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66.360001pt;margin-top:314.929993pt;width:462.7pt;height:49.6pt;mso-position-horizontal-relative:page;mso-position-vertical-relative:page;z-index:-252193792" coordorigin="1327,6299" coordsize="9254,992">
            <v:line style="position:absolute" from="1337,6303" to="4407,6303" stroked="true" strokeweight=".47998pt" strokecolor="#000000">
              <v:stroke dashstyle="solid"/>
            </v:line>
            <v:line style="position:absolute" from="4417,6303" to="7489,6303" stroked="true" strokeweight=".47998pt" strokecolor="#000000">
              <v:stroke dashstyle="solid"/>
            </v:line>
            <v:line style="position:absolute" from="7499,6303" to="10571,6303" stroked="true" strokeweight=".47998pt" strokecolor="#000000">
              <v:stroke dashstyle="solid"/>
            </v:line>
            <v:line style="position:absolute" from="1337,6630" to="4407,6630" stroked="true" strokeweight=".47998pt" strokecolor="#000000">
              <v:stroke dashstyle="solid"/>
            </v:line>
            <v:line style="position:absolute" from="4417,6630" to="7489,6630" stroked="true" strokeweight=".47998pt" strokecolor="#000000">
              <v:stroke dashstyle="solid"/>
            </v:line>
            <v:line style="position:absolute" from="7499,6630" to="10571,6630" stroked="true" strokeweight=".47998pt" strokecolor="#000000">
              <v:stroke dashstyle="solid"/>
            </v:line>
            <v:line style="position:absolute" from="1337,6959" to="4407,6959" stroked="true" strokeweight=".48001pt" strokecolor="#000000">
              <v:stroke dashstyle="solid"/>
            </v:line>
            <v:line style="position:absolute" from="4417,6959" to="7489,6959" stroked="true" strokeweight=".48001pt" strokecolor="#000000">
              <v:stroke dashstyle="solid"/>
            </v:line>
            <v:line style="position:absolute" from="7499,6959" to="10571,6959" stroked="true" strokeweight=".48001pt" strokecolor="#000000">
              <v:stroke dashstyle="solid"/>
            </v:line>
            <v:line style="position:absolute" from="1332,6299" to="1332,7290" stroked="true" strokeweight=".504pt" strokecolor="#000000">
              <v:stroke dashstyle="solid"/>
            </v:line>
            <v:line style="position:absolute" from="1337,7285" to="4407,7285" stroked="true" strokeweight=".48001pt" strokecolor="#000000">
              <v:stroke dashstyle="solid"/>
            </v:line>
            <v:line style="position:absolute" from="4412,6299" to="4412,7290" stroked="true" strokeweight=".48001pt" strokecolor="#000000">
              <v:stroke dashstyle="solid"/>
            </v:line>
            <v:line style="position:absolute" from="4417,7285" to="7489,7285" stroked="true" strokeweight=".48001pt" strokecolor="#000000">
              <v:stroke dashstyle="solid"/>
            </v:line>
            <v:line style="position:absolute" from="7494,6299" to="7494,7290" stroked="true" strokeweight=".47998pt" strokecolor="#000000">
              <v:stroke dashstyle="solid"/>
            </v:line>
            <v:line style="position:absolute" from="7499,7285" to="10571,7285" stroked="true" strokeweight=".48001pt" strokecolor="#000000">
              <v:stroke dashstyle="solid"/>
            </v:line>
            <v:line style="position:absolute" from="10576,6299" to="10576,7290" stroked="true" strokeweight=".48004pt" strokecolor="#000000">
              <v:stroke dashstyle="solid"/>
            </v:line>
            <w10:wrap type="none"/>
          </v:group>
        </w:pict>
      </w:r>
      <w:r>
        <w:rPr/>
        <w:pict>
          <v:group style="position:absolute;margin-left:66.360001pt;margin-top:396.289978pt;width:462.7pt;height:49.6pt;mso-position-horizontal-relative:page;mso-position-vertical-relative:page;z-index:-252192768" coordorigin="1327,7926" coordsize="9254,992">
            <v:line style="position:absolute" from="1337,7931" to="4407,7931" stroked="true" strokeweight=".48001pt" strokecolor="#000000">
              <v:stroke dashstyle="solid"/>
            </v:line>
            <v:line style="position:absolute" from="4417,7931" to="7489,7931" stroked="true" strokeweight=".48001pt" strokecolor="#000000">
              <v:stroke dashstyle="solid"/>
            </v:line>
            <v:line style="position:absolute" from="7499,7931" to="10571,7931" stroked="true" strokeweight=".48001pt" strokecolor="#000000">
              <v:stroke dashstyle="solid"/>
            </v:line>
            <v:line style="position:absolute" from="1337,8257" to="4407,8257" stroked="true" strokeweight=".48001pt" strokecolor="#000000">
              <v:stroke dashstyle="solid"/>
            </v:line>
            <v:line style="position:absolute" from="4417,8257" to="7489,8257" stroked="true" strokeweight=".48001pt" strokecolor="#000000">
              <v:stroke dashstyle="solid"/>
            </v:line>
            <v:line style="position:absolute" from="7499,8257" to="10571,8257" stroked="true" strokeweight=".48001pt" strokecolor="#000000">
              <v:stroke dashstyle="solid"/>
            </v:line>
            <v:line style="position:absolute" from="1337,8583" to="4407,8583" stroked="true" strokeweight=".47998pt" strokecolor="#000000">
              <v:stroke dashstyle="solid"/>
            </v:line>
            <v:line style="position:absolute" from="4417,8583" to="7489,8583" stroked="true" strokeweight=".47998pt" strokecolor="#000000">
              <v:stroke dashstyle="solid"/>
            </v:line>
            <v:line style="position:absolute" from="7499,8583" to="10571,8583" stroked="true" strokeweight=".47998pt" strokecolor="#000000">
              <v:stroke dashstyle="solid"/>
            </v:line>
            <v:line style="position:absolute" from="1332,7926" to="1332,8907" stroked="true" strokeweight=".504pt" strokecolor="#000000">
              <v:stroke dashstyle="solid"/>
            </v:line>
            <v:rect style="position:absolute;left:1327;top:8907;width:11;height:10" filled="true" fillcolor="#000000" stroked="false">
              <v:fill type="solid"/>
            </v:rect>
            <v:line style="position:absolute" from="1337,8912" to="4407,8912" stroked="true" strokeweight=".47998pt" strokecolor="#000000">
              <v:stroke dashstyle="solid"/>
            </v:line>
            <v:line style="position:absolute" from="4412,7926" to="4412,8907" stroked="true" strokeweight=".48001pt" strokecolor="#000000">
              <v:stroke dashstyle="solid"/>
            </v:line>
            <v:rect style="position:absolute;left:4407;top:8907;width:10;height:10" filled="true" fillcolor="#000000" stroked="false">
              <v:fill type="solid"/>
            </v:rect>
            <v:line style="position:absolute" from="4417,8912" to="7489,8912" stroked="true" strokeweight=".47998pt" strokecolor="#000000">
              <v:stroke dashstyle="solid"/>
            </v:line>
            <v:line style="position:absolute" from="7494,7926" to="7494,8907" stroked="true" strokeweight=".47998pt" strokecolor="#000000">
              <v:stroke dashstyle="solid"/>
            </v:line>
            <v:rect style="position:absolute;left:7489;top:8907;width:10;height:10" filled="true" fillcolor="#000000" stroked="false">
              <v:fill type="solid"/>
            </v:rect>
            <v:line style="position:absolute" from="7499,8912" to="10571,8912" stroked="true" strokeweight=".47998pt" strokecolor="#000000">
              <v:stroke dashstyle="solid"/>
            </v:line>
            <v:line style="position:absolute" from="10576,7926" to="10576,8907" stroked="true" strokeweight=".48004pt" strokecolor="#000000">
              <v:stroke dashstyle="solid"/>
            </v:line>
            <v:rect style="position:absolute;left:10571;top:8907;width:10;height:10" filled="true" fillcolor="#000000" stroked="false">
              <v:fill type="solid"/>
            </v:rect>
            <w10:wrap type="none"/>
          </v:group>
        </w:pict>
      </w:r>
      <w:r>
        <w:rPr/>
        <w:pict>
          <v:shapetype id="_x0000_t202" o:spt="202" coordsize="21600,21600" path="m,l,21600r21600,l21600,xe">
            <v:stroke joinstyle="miter"/>
            <v:path gradientshapeok="t" o:connecttype="rect"/>
          </v:shapetype>
          <v:shape style="position:absolute;margin-left:156.940002pt;margin-top:71.2967pt;width:281.650pt;height:47.15pt;mso-position-horizontal-relative:page;mso-position-vertical-relative:page;z-index:-252191744" type="#_x0000_t202" filled="false" stroked="false">
            <v:textbox inset="0,0,0,0">
              <w:txbxContent>
                <w:p>
                  <w:pPr>
                    <w:spacing w:before="12"/>
                    <w:ind w:left="2" w:right="7" w:firstLine="0"/>
                    <w:jc w:val="center"/>
                    <w:rPr>
                      <w:b/>
                      <w:sz w:val="24"/>
                    </w:rPr>
                  </w:pPr>
                  <w:r>
                    <w:rPr>
                      <w:b/>
                      <w:sz w:val="24"/>
                    </w:rPr>
                    <w:t>SAMPLE FORMAT OF AN ANNUAL REPORT</w:t>
                  </w:r>
                </w:p>
                <w:p>
                  <w:pPr>
                    <w:spacing w:before="41"/>
                    <w:ind w:left="2" w:right="5" w:firstLine="0"/>
                    <w:jc w:val="center"/>
                    <w:rPr>
                      <w:b/>
                      <w:sz w:val="24"/>
                    </w:rPr>
                  </w:pPr>
                  <w:r>
                    <w:rPr>
                      <w:b/>
                      <w:sz w:val="24"/>
                    </w:rPr>
                    <w:t>&lt;Name of Charity&gt;</w:t>
                  </w:r>
                </w:p>
                <w:p>
                  <w:pPr>
                    <w:spacing w:before="41"/>
                    <w:ind w:left="2" w:right="2" w:firstLine="0"/>
                    <w:jc w:val="center"/>
                    <w:rPr>
                      <w:b/>
                      <w:sz w:val="24"/>
                    </w:rPr>
                  </w:pPr>
                  <w:r>
                    <w:rPr>
                      <w:b/>
                      <w:sz w:val="24"/>
                    </w:rPr>
                    <w:t>Annual Report for Year Ended 31 December 2014</w:t>
                  </w:r>
                </w:p>
              </w:txbxContent>
            </v:textbox>
            <w10:wrap type="none"/>
          </v:shape>
        </w:pict>
      </w:r>
      <w:r>
        <w:rPr/>
        <w:pict>
          <v:shape style="position:absolute;margin-left:71.024002pt;margin-top:150.636703pt;width:420.45pt;height:31.25pt;mso-position-horizontal-relative:page;mso-position-vertical-relative:page;z-index:-252190720" type="#_x0000_t202" filled="false" stroked="false">
            <v:textbox inset="0,0,0,0">
              <w:txbxContent>
                <w:p>
                  <w:pPr>
                    <w:pStyle w:val="BodyText"/>
                    <w:spacing w:line="276" w:lineRule="auto"/>
                    <w:ind w:right="4"/>
                  </w:pPr>
                  <w:r>
                    <w:rPr/>
                    <w:t>The Charity was set up on 01.01.2000 as a society. It was registered under the Charities Act on 01.07.2000.</w:t>
                  </w:r>
                </w:p>
              </w:txbxContent>
            </v:textbox>
            <w10:wrap type="none"/>
          </v:shape>
        </w:pict>
      </w:r>
      <w:r>
        <w:rPr/>
        <w:pict>
          <v:shape style="position:absolute;margin-left:71.024002pt;margin-top:198.276703pt;width:164.55pt;height:15.45pt;mso-position-horizontal-relative:page;mso-position-vertical-relative:page;z-index:-252189696" type="#_x0000_t202" filled="false" stroked="false">
            <v:textbox inset="0,0,0,0">
              <w:txbxContent>
                <w:p>
                  <w:pPr>
                    <w:spacing w:before="12"/>
                    <w:ind w:left="20" w:right="0" w:firstLine="0"/>
                    <w:jc w:val="left"/>
                    <w:rPr>
                      <w:b/>
                      <w:sz w:val="24"/>
                    </w:rPr>
                  </w:pPr>
                  <w:r>
                    <w:rPr>
                      <w:b/>
                      <w:sz w:val="24"/>
                    </w:rPr>
                    <w:t>Unique Entity Number (UEN)</w:t>
                  </w:r>
                </w:p>
              </w:txbxContent>
            </v:textbox>
            <w10:wrap type="none"/>
          </v:shape>
        </w:pict>
      </w:r>
      <w:r>
        <w:rPr/>
        <w:pict>
          <v:shape style="position:absolute;margin-left:251.050003pt;margin-top:198.276703pt;width:5.95pt;height:15.45pt;mso-position-horizontal-relative:page;mso-position-vertical-relative:page;z-index:-252188672" type="#_x0000_t202" filled="false" stroked="false">
            <v:textbox inset="0,0,0,0">
              <w:txbxContent>
                <w:p>
                  <w:pPr>
                    <w:spacing w:before="12"/>
                    <w:ind w:left="20" w:right="0" w:firstLine="0"/>
                    <w:jc w:val="left"/>
                    <w:rPr>
                      <w:b/>
                      <w:sz w:val="24"/>
                    </w:rPr>
                  </w:pPr>
                  <w:r>
                    <w:rPr>
                      <w:b/>
                      <w:w w:val="99"/>
                      <w:sz w:val="24"/>
                    </w:rPr>
                    <w:t>:</w:t>
                  </w:r>
                </w:p>
              </w:txbxContent>
            </v:textbox>
            <w10:wrap type="none"/>
          </v:shape>
        </w:pict>
      </w:r>
      <w:r>
        <w:rPr/>
        <w:pict>
          <v:shape style="position:absolute;margin-left:287.049988pt;margin-top:198.276703pt;width:72.150pt;height:15.45pt;mso-position-horizontal-relative:page;mso-position-vertical-relative:page;z-index:-252187648" type="#_x0000_t202" filled="false" stroked="false">
            <v:textbox inset="0,0,0,0">
              <w:txbxContent>
                <w:p>
                  <w:pPr>
                    <w:pStyle w:val="BodyText"/>
                  </w:pPr>
                  <w:r>
                    <w:rPr/>
                    <w:t>T12345678G</w:t>
                  </w:r>
                </w:p>
              </w:txbxContent>
            </v:textbox>
            <w10:wrap type="none"/>
          </v:shape>
        </w:pict>
      </w:r>
      <w:r>
        <w:rPr/>
        <w:pict>
          <v:shape style="position:absolute;margin-left:71.024002pt;margin-top:229.956696pt;width:115.25pt;height:15.45pt;mso-position-horizontal-relative:page;mso-position-vertical-relative:page;z-index:-252186624" type="#_x0000_t202" filled="false" stroked="false">
            <v:textbox inset="0,0,0,0">
              <w:txbxContent>
                <w:p>
                  <w:pPr>
                    <w:spacing w:before="12"/>
                    <w:ind w:left="20" w:right="0" w:firstLine="0"/>
                    <w:jc w:val="left"/>
                    <w:rPr>
                      <w:b/>
                      <w:sz w:val="24"/>
                    </w:rPr>
                  </w:pPr>
                  <w:r>
                    <w:rPr>
                      <w:b/>
                      <w:sz w:val="24"/>
                    </w:rPr>
                    <w:t>Registered Address</w:t>
                  </w:r>
                </w:p>
              </w:txbxContent>
            </v:textbox>
            <w10:wrap type="none"/>
          </v:shape>
        </w:pict>
      </w:r>
      <w:r>
        <w:rPr/>
        <w:pict>
          <v:shape style="position:absolute;margin-left:251.050003pt;margin-top:229.956696pt;width:5.95pt;height:15.45pt;mso-position-horizontal-relative:page;mso-position-vertical-relative:page;z-index:-252185600" type="#_x0000_t202" filled="false" stroked="false">
            <v:textbox inset="0,0,0,0">
              <w:txbxContent>
                <w:p>
                  <w:pPr>
                    <w:spacing w:before="12"/>
                    <w:ind w:left="20" w:right="0" w:firstLine="0"/>
                    <w:jc w:val="left"/>
                    <w:rPr>
                      <w:b/>
                      <w:sz w:val="24"/>
                    </w:rPr>
                  </w:pPr>
                  <w:r>
                    <w:rPr>
                      <w:b/>
                      <w:w w:val="99"/>
                      <w:sz w:val="24"/>
                    </w:rPr>
                    <w:t>:</w:t>
                  </w:r>
                </w:p>
              </w:txbxContent>
            </v:textbox>
            <w10:wrap type="none"/>
          </v:shape>
        </w:pict>
      </w:r>
      <w:r>
        <w:rPr/>
        <w:pict>
          <v:shape style="position:absolute;margin-left:287.049988pt;margin-top:229.956696pt;width:100.05pt;height:31.4pt;mso-position-horizontal-relative:page;mso-position-vertical-relative:page;z-index:-252184576" type="#_x0000_t202" filled="false" stroked="false">
            <v:textbox inset="0,0,0,0">
              <w:txbxContent>
                <w:p>
                  <w:pPr>
                    <w:pStyle w:val="BodyText"/>
                  </w:pPr>
                  <w:r>
                    <w:rPr/>
                    <w:t>123 ABC Drive</w:t>
                  </w:r>
                </w:p>
                <w:p>
                  <w:pPr>
                    <w:pStyle w:val="BodyText"/>
                    <w:spacing w:before="43"/>
                  </w:pPr>
                  <w:r>
                    <w:rPr/>
                    <w:t>Singapore 354678</w:t>
                  </w:r>
                </w:p>
              </w:txbxContent>
            </v:textbox>
            <w10:wrap type="none"/>
          </v:shape>
        </w:pict>
      </w:r>
      <w:r>
        <w:rPr/>
        <w:pict>
          <v:shape style="position:absolute;margin-left:71.024002pt;margin-top:293.466705pt;width:297.95pt;height:15.45pt;mso-position-horizontal-relative:page;mso-position-vertical-relative:page;z-index:-252183552" type="#_x0000_t202" filled="false" stroked="false">
            <v:textbox inset="0,0,0,0">
              <w:txbxContent>
                <w:p>
                  <w:pPr>
                    <w:spacing w:before="12"/>
                    <w:ind w:left="20" w:right="0" w:firstLine="0"/>
                    <w:jc w:val="left"/>
                    <w:rPr>
                      <w:b/>
                      <w:sz w:val="24"/>
                    </w:rPr>
                  </w:pPr>
                  <w:r>
                    <w:rPr>
                      <w:b/>
                      <w:sz w:val="24"/>
                    </w:rPr>
                    <w:t>Governing Board Members/Management Committee</w:t>
                  </w:r>
                </w:p>
              </w:txbxContent>
            </v:textbox>
            <w10:wrap type="none"/>
          </v:shape>
        </w:pict>
      </w:r>
      <w:r>
        <w:rPr/>
        <w:pict>
          <v:shape style="position:absolute;margin-left:431.070007pt;margin-top:293.466705pt;width:5.95pt;height:15.45pt;mso-position-horizontal-relative:page;mso-position-vertical-relative:page;z-index:-252182528" type="#_x0000_t202" filled="false" stroked="false">
            <v:textbox inset="0,0,0,0">
              <w:txbxContent>
                <w:p>
                  <w:pPr>
                    <w:spacing w:before="12"/>
                    <w:ind w:left="20" w:right="0" w:firstLine="0"/>
                    <w:jc w:val="left"/>
                    <w:rPr>
                      <w:b/>
                      <w:sz w:val="24"/>
                    </w:rPr>
                  </w:pPr>
                  <w:r>
                    <w:rPr>
                      <w:b/>
                      <w:w w:val="99"/>
                      <w:sz w:val="24"/>
                    </w:rPr>
                    <w:t>:</w:t>
                  </w:r>
                </w:p>
              </w:txbxContent>
            </v:textbox>
            <w10:wrap type="none"/>
          </v:shape>
        </w:pict>
      </w:r>
      <w:r>
        <w:rPr/>
        <w:pict>
          <v:shape style="position:absolute;margin-left:71.024002pt;margin-top:379.626709pt;width:91.25pt;height:15.45pt;mso-position-horizontal-relative:page;mso-position-vertical-relative:page;z-index:-252181504" type="#_x0000_t202" filled="false" stroked="false">
            <v:textbox inset="0,0,0,0">
              <w:txbxContent>
                <w:p>
                  <w:pPr>
                    <w:pStyle w:val="BodyText"/>
                  </w:pPr>
                  <w:r>
                    <w:rPr/>
                    <w:t>Advisory Council</w:t>
                  </w:r>
                </w:p>
              </w:txbxContent>
            </v:textbox>
            <w10:wrap type="none"/>
          </v:shape>
        </w:pict>
      </w:r>
      <w:r>
        <w:rPr/>
        <w:pict>
          <v:shape style="position:absolute;margin-left:251.050003pt;margin-top:379.626709pt;width:5.3pt;height:15.45pt;mso-position-horizontal-relative:page;mso-position-vertical-relative:page;z-index:-252180480" type="#_x0000_t202" filled="false" stroked="false">
            <v:textbox inset="0,0,0,0">
              <w:txbxContent>
                <w:p>
                  <w:pPr>
                    <w:pStyle w:val="BodyText"/>
                  </w:pPr>
                  <w:r>
                    <w:rPr>
                      <w:w w:val="100"/>
                    </w:rPr>
                    <w:t>:</w:t>
                  </w:r>
                </w:p>
              </w:txbxContent>
            </v:textbox>
            <w10:wrap type="none"/>
          </v:shape>
        </w:pict>
      </w:r>
      <w:r>
        <w:rPr/>
        <w:pict>
          <v:shape style="position:absolute;margin-left:71.024002pt;margin-top:476.966705pt;width:83.45pt;height:15.45pt;mso-position-horizontal-relative:page;mso-position-vertical-relative:page;z-index:-252179456" type="#_x0000_t202" filled="false" stroked="false">
            <v:textbox inset="0,0,0,0">
              <w:txbxContent>
                <w:p>
                  <w:pPr>
                    <w:pStyle w:val="BodyText"/>
                  </w:pPr>
                  <w:r>
                    <w:rPr/>
                    <w:t>Internal Auditor</w:t>
                  </w:r>
                </w:p>
              </w:txbxContent>
            </v:textbox>
            <w10:wrap type="none"/>
          </v:shape>
        </w:pict>
      </w:r>
      <w:r>
        <w:rPr/>
        <w:pict>
          <v:shape style="position:absolute;margin-left:251.050003pt;margin-top:476.966705pt;width:77.55pt;height:15.45pt;mso-position-horizontal-relative:page;mso-position-vertical-relative:page;z-index:-252178432" type="#_x0000_t202" filled="false" stroked="false">
            <v:textbox inset="0,0,0,0">
              <w:txbxContent>
                <w:p>
                  <w:pPr>
                    <w:pStyle w:val="BodyText"/>
                  </w:pPr>
                  <w:r>
                    <w:rPr/>
                    <w:t>: Mr John Low</w:t>
                  </w:r>
                </w:p>
              </w:txbxContent>
            </v:textbox>
            <w10:wrap type="none"/>
          </v:shape>
        </w:pict>
      </w:r>
      <w:r>
        <w:rPr/>
        <w:pict>
          <v:shape style="position:absolute;margin-left:71.024002pt;margin-top:508.646698pt;width:40.1pt;height:15.45pt;mso-position-horizontal-relative:page;mso-position-vertical-relative:page;z-index:-252177408" type="#_x0000_t202" filled="false" stroked="false">
            <v:textbox inset="0,0,0,0">
              <w:txbxContent>
                <w:p>
                  <w:pPr>
                    <w:pStyle w:val="BodyText"/>
                  </w:pPr>
                  <w:r>
                    <w:rPr/>
                    <w:t>Banker</w:t>
                  </w:r>
                </w:p>
              </w:txbxContent>
            </v:textbox>
            <w10:wrap type="none"/>
          </v:shape>
        </w:pict>
      </w:r>
      <w:r>
        <w:rPr/>
        <w:pict>
          <v:shape style="position:absolute;margin-left:251.050003pt;margin-top:508.646698pt;width:84.05pt;height:15.45pt;mso-position-horizontal-relative:page;mso-position-vertical-relative:page;z-index:-252176384" type="#_x0000_t202" filled="false" stroked="false">
            <v:textbox inset="0,0,0,0">
              <w:txbxContent>
                <w:p>
                  <w:pPr>
                    <w:pStyle w:val="BodyText"/>
                  </w:pPr>
                  <w:r>
                    <w:rPr/>
                    <w:t>: ABC Bank Ltd</w:t>
                  </w:r>
                </w:p>
              </w:txbxContent>
            </v:textbox>
            <w10:wrap type="none"/>
          </v:shape>
        </w:pict>
      </w:r>
      <w:r>
        <w:rPr/>
        <w:pict>
          <v:shape style="position:absolute;margin-left:71.024002pt;margin-top:540.446716pt;width:40.1pt;height:15.45pt;mso-position-horizontal-relative:page;mso-position-vertical-relative:page;z-index:-252175360" type="#_x0000_t202" filled="false" stroked="false">
            <v:textbox inset="0,0,0,0">
              <w:txbxContent>
                <w:p>
                  <w:pPr>
                    <w:pStyle w:val="BodyText"/>
                  </w:pPr>
                  <w:r>
                    <w:rPr/>
                    <w:t>Auditor</w:t>
                  </w:r>
                </w:p>
              </w:txbxContent>
            </v:textbox>
            <w10:wrap type="none"/>
          </v:shape>
        </w:pict>
      </w:r>
      <w:r>
        <w:rPr/>
        <w:pict>
          <v:shape style="position:absolute;margin-left:251.050003pt;margin-top:540.446716pt;width:88.05pt;height:15.45pt;mso-position-horizontal-relative:page;mso-position-vertical-relative:page;z-index:-252174336" type="#_x0000_t202" filled="false" stroked="false">
            <v:textbox inset="0,0,0,0">
              <w:txbxContent>
                <w:p>
                  <w:pPr>
                    <w:pStyle w:val="BodyText"/>
                  </w:pPr>
                  <w:r>
                    <w:rPr/>
                    <w:t>: K.H. Lim &amp; Co.</w:t>
                  </w:r>
                </w:p>
              </w:txbxContent>
            </v:textbox>
            <w10:wrap type="none"/>
          </v:shape>
        </w:pict>
      </w:r>
      <w:r>
        <w:rPr/>
        <w:pict>
          <v:shape style="position:absolute;margin-left:71.024002pt;margin-top:572.126709pt;width:117.85pt;height:15.45pt;mso-position-horizontal-relative:page;mso-position-vertical-relative:page;z-index:-252173312" type="#_x0000_t202" filled="false" stroked="false">
            <v:textbox inset="0,0,0,0">
              <w:txbxContent>
                <w:p>
                  <w:pPr>
                    <w:pStyle w:val="BodyText"/>
                  </w:pPr>
                  <w:r>
                    <w:rPr/>
                    <w:t>Investment Adviser(s)</w:t>
                  </w:r>
                </w:p>
              </w:txbxContent>
            </v:textbox>
            <w10:wrap type="none"/>
          </v:shape>
        </w:pict>
      </w:r>
      <w:r>
        <w:rPr/>
        <w:pict>
          <v:shape style="position:absolute;margin-left:251.050003pt;margin-top:572.126709pt;width:166.05pt;height:15.45pt;mso-position-horizontal-relative:page;mso-position-vertical-relative:page;z-index:-252172288" type="#_x0000_t202" filled="false" stroked="false">
            <v:textbox inset="0,0,0,0">
              <w:txbxContent>
                <w:p>
                  <w:pPr>
                    <w:pStyle w:val="BodyText"/>
                  </w:pPr>
                  <w:r>
                    <w:rPr/>
                    <w:t>: DEF Financial Consulting Co.</w:t>
                  </w:r>
                </w:p>
              </w:txbxContent>
            </v:textbox>
            <w10:wrap type="none"/>
          </v:shape>
        </w:pict>
      </w:r>
      <w:r>
        <w:rPr/>
        <w:pict>
          <v:shape style="position:absolute;margin-left:71.024002pt;margin-top:603.806702pt;width:108.75pt;height:31.4pt;mso-position-horizontal-relative:page;mso-position-vertical-relative:page;z-index:-252171264" type="#_x0000_t202" filled="false" stroked="false">
            <v:textbox inset="0,0,0,0">
              <w:txbxContent>
                <w:p>
                  <w:pPr>
                    <w:pStyle w:val="BodyText"/>
                    <w:spacing w:line="278" w:lineRule="auto"/>
                  </w:pPr>
                  <w:r>
                    <w:rPr/>
                    <w:t>Other Adviser(s) (please give details)</w:t>
                  </w:r>
                </w:p>
              </w:txbxContent>
            </v:textbox>
            <w10:wrap type="none"/>
          </v:shape>
        </w:pict>
      </w:r>
      <w:r>
        <w:rPr/>
        <w:pict>
          <v:shape style="position:absolute;margin-left:251.050003pt;margin-top:603.806702pt;width:207.3pt;height:31.4pt;mso-position-horizontal-relative:page;mso-position-vertical-relative:page;z-index:-252170240" type="#_x0000_t202" filled="false" stroked="false">
            <v:textbox inset="0,0,0,0">
              <w:txbxContent>
                <w:p>
                  <w:pPr>
                    <w:pStyle w:val="BodyText"/>
                  </w:pPr>
                  <w:r>
                    <w:rPr/>
                    <w:t>: 1) Mr Peter Lee (Legal Adviser)</w:t>
                  </w:r>
                </w:p>
                <w:p>
                  <w:pPr>
                    <w:pStyle w:val="BodyText"/>
                    <w:spacing w:before="43"/>
                    <w:ind w:left="154"/>
                  </w:pPr>
                  <w:r>
                    <w:rPr/>
                    <w:t>2) Mr Albert Chan (Religious Adviser)</w:t>
                  </w:r>
                </w:p>
              </w:txbxContent>
            </v:textbox>
            <w10:wrap type="none"/>
          </v:shape>
        </w:pict>
      </w:r>
      <w:r>
        <w:rPr/>
        <w:pict>
          <v:shape style="position:absolute;margin-left:71.024002pt;margin-top:683.276672pt;width:70.05pt;height:15.45pt;mso-position-horizontal-relative:page;mso-position-vertical-relative:page;z-index:-252169216" type="#_x0000_t202" filled="false" stroked="false">
            <v:textbox inset="0,0,0,0">
              <w:txbxContent>
                <w:p>
                  <w:pPr>
                    <w:spacing w:before="12"/>
                    <w:ind w:left="20" w:right="0" w:firstLine="0"/>
                    <w:jc w:val="left"/>
                    <w:rPr>
                      <w:b/>
                      <w:sz w:val="24"/>
                    </w:rPr>
                  </w:pPr>
                  <w:r>
                    <w:rPr>
                      <w:b/>
                      <w:sz w:val="24"/>
                    </w:rPr>
                    <w:t>OBJECTIVE</w:t>
                  </w:r>
                </w:p>
              </w:txbxContent>
            </v:textbox>
            <w10:wrap type="none"/>
          </v:shape>
        </w:pict>
      </w:r>
      <w:r>
        <w:rPr/>
        <w:pict>
          <v:shape style="position:absolute;margin-left:71.024002pt;margin-top:714.956726pt;width:218.65pt;height:47.25pt;mso-position-horizontal-relative:page;mso-position-vertical-relative:page;z-index:-252168192" type="#_x0000_t202" filled="false" stroked="false">
            <v:textbox inset="0,0,0,0">
              <w:txbxContent>
                <w:p>
                  <w:pPr>
                    <w:pStyle w:val="BodyText"/>
                  </w:pPr>
                  <w:r>
                    <w:rPr/>
                    <w:t>The objects of the Charity are as follows:</w:t>
                  </w:r>
                </w:p>
                <w:p>
                  <w:pPr>
                    <w:pStyle w:val="BodyText"/>
                    <w:spacing w:before="41"/>
                  </w:pPr>
                  <w:r>
                    <w:rPr>
                      <w:w w:val="99"/>
                    </w:rPr>
                    <w:t>-</w:t>
                  </w:r>
                </w:p>
                <w:p>
                  <w:pPr>
                    <w:pStyle w:val="BodyText"/>
                    <w:spacing w:before="43"/>
                  </w:pPr>
                  <w:r>
                    <w:rPr>
                      <w:w w:val="99"/>
                    </w:rPr>
                    <w:t>-</w:t>
                  </w:r>
                </w:p>
              </w:txbxContent>
            </v:textbox>
            <w10:wrap type="none"/>
          </v:shape>
        </w:pict>
      </w:r>
      <w:r>
        <w:rPr/>
        <w:pict>
          <v:shape style="position:absolute;margin-left:66.612pt;margin-top:396.529968pt;width:154pt;height:16.3500pt;mso-position-horizontal-relative:page;mso-position-vertical-relative:page;z-index:-252167168" type="#_x0000_t202" filled="false" stroked="false">
            <v:textbox inset="0,0,0,0">
              <w:txbxContent>
                <w:p>
                  <w:pPr>
                    <w:pStyle w:val="BodyText"/>
                    <w:spacing w:before="3"/>
                    <w:ind w:left="108"/>
                  </w:pPr>
                  <w:r>
                    <w:rPr/>
                    <w:t>Name</w:t>
                  </w:r>
                </w:p>
              </w:txbxContent>
            </v:textbox>
            <w10:wrap type="none"/>
          </v:shape>
        </w:pict>
      </w:r>
      <w:r>
        <w:rPr/>
        <w:pict>
          <v:shape style="position:absolute;margin-left:220.610001pt;margin-top:396.529968pt;width:154.1pt;height:16.3500pt;mso-position-horizontal-relative:page;mso-position-vertical-relative:page;z-index:-252166144" type="#_x0000_t202" filled="false" stroked="false">
            <v:textbox inset="0,0,0,0">
              <w:txbxContent>
                <w:p>
                  <w:pPr>
                    <w:pStyle w:val="BodyText"/>
                    <w:spacing w:before="3"/>
                    <w:ind w:left="107"/>
                  </w:pPr>
                  <w:r>
                    <w:rPr/>
                    <w:t>Designation</w:t>
                  </w:r>
                </w:p>
              </w:txbxContent>
            </v:textbox>
            <w10:wrap type="none"/>
          </v:shape>
        </w:pict>
      </w:r>
      <w:r>
        <w:rPr/>
        <w:pict>
          <v:shape style="position:absolute;margin-left:374.709991pt;margin-top:396.529968pt;width:154.15pt;height:16.3500pt;mso-position-horizontal-relative:page;mso-position-vertical-relative:page;z-index:-252165120" type="#_x0000_t202" filled="false" stroked="false">
            <v:textbox inset="0,0,0,0">
              <w:txbxContent>
                <w:p>
                  <w:pPr>
                    <w:pStyle w:val="BodyText"/>
                    <w:spacing w:before="3"/>
                    <w:ind w:left="108"/>
                  </w:pPr>
                  <w:r>
                    <w:rPr/>
                    <w:t>Date of Appointment</w:t>
                  </w:r>
                </w:p>
              </w:txbxContent>
            </v:textbox>
            <w10:wrap type="none"/>
          </v:shape>
        </w:pict>
      </w:r>
      <w:r>
        <w:rPr/>
        <w:pict>
          <v:shape style="position:absolute;margin-left:66.612pt;margin-top:412.849976pt;width:154pt;height:16.3500pt;mso-position-horizontal-relative:page;mso-position-vertical-relative:page;z-index:-2521640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20.610001pt;margin-top:412.849976pt;width:154.1pt;height:16.3500pt;mso-position-horizontal-relative:page;mso-position-vertical-relative:page;z-index:-2521630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74.709991pt;margin-top:412.849976pt;width:154.15pt;height:16.3500pt;mso-position-horizontal-relative:page;mso-position-vertical-relative:page;z-index:-2521620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6.612pt;margin-top:429.169983pt;width:154pt;height:16.45pt;mso-position-horizontal-relative:page;mso-position-vertical-relative:page;z-index:-2521610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20.610001pt;margin-top:429.169983pt;width:154.1pt;height:16.45pt;mso-position-horizontal-relative:page;mso-position-vertical-relative:page;z-index:-2521600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74.709991pt;margin-top:429.169983pt;width:154.15pt;height:16.45pt;mso-position-horizontal-relative:page;mso-position-vertical-relative:page;z-index:-2521589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6.612pt;margin-top:315.169983pt;width:154pt;height:16.3500pt;mso-position-horizontal-relative:page;mso-position-vertical-relative:page;z-index:-252157952" type="#_x0000_t202" filled="false" stroked="false">
            <v:textbox inset="0,0,0,0">
              <w:txbxContent>
                <w:p>
                  <w:pPr>
                    <w:pStyle w:val="BodyText"/>
                    <w:spacing w:before="3"/>
                    <w:ind w:left="108"/>
                  </w:pPr>
                  <w:r>
                    <w:rPr/>
                    <w:t>Name</w:t>
                  </w:r>
                </w:p>
              </w:txbxContent>
            </v:textbox>
            <w10:wrap type="none"/>
          </v:shape>
        </w:pict>
      </w:r>
      <w:r>
        <w:rPr/>
        <w:pict>
          <v:shape style="position:absolute;margin-left:220.610001pt;margin-top:315.169983pt;width:154.1pt;height:16.3500pt;mso-position-horizontal-relative:page;mso-position-vertical-relative:page;z-index:-252156928" type="#_x0000_t202" filled="false" stroked="false">
            <v:textbox inset="0,0,0,0">
              <w:txbxContent>
                <w:p>
                  <w:pPr>
                    <w:pStyle w:val="BodyText"/>
                    <w:spacing w:before="3"/>
                    <w:ind w:left="107"/>
                  </w:pPr>
                  <w:r>
                    <w:rPr/>
                    <w:t>Designation</w:t>
                  </w:r>
                </w:p>
              </w:txbxContent>
            </v:textbox>
            <w10:wrap type="none"/>
          </v:shape>
        </w:pict>
      </w:r>
      <w:r>
        <w:rPr/>
        <w:pict>
          <v:shape style="position:absolute;margin-left:374.709991pt;margin-top:315.169983pt;width:154.15pt;height:16.3500pt;mso-position-horizontal-relative:page;mso-position-vertical-relative:page;z-index:-252155904" type="#_x0000_t202" filled="false" stroked="false">
            <v:textbox inset="0,0,0,0">
              <w:txbxContent>
                <w:p>
                  <w:pPr>
                    <w:pStyle w:val="BodyText"/>
                    <w:spacing w:before="3"/>
                    <w:ind w:left="108"/>
                  </w:pPr>
                  <w:r>
                    <w:rPr/>
                    <w:t>Date of Appointment</w:t>
                  </w:r>
                </w:p>
              </w:txbxContent>
            </v:textbox>
            <w10:wrap type="none"/>
          </v:shape>
        </w:pict>
      </w:r>
      <w:r>
        <w:rPr/>
        <w:pict>
          <v:shape style="position:absolute;margin-left:66.612pt;margin-top:331.489990pt;width:154pt;height:16.45pt;mso-position-horizontal-relative:page;mso-position-vertical-relative:page;z-index:-2521548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20.610001pt;margin-top:331.489990pt;width:154.1pt;height:16.45pt;mso-position-horizontal-relative:page;mso-position-vertical-relative:page;z-index:-2521538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74.709991pt;margin-top:331.489990pt;width:154.15pt;height:16.45pt;mso-position-horizontal-relative:page;mso-position-vertical-relative:page;z-index:-2521528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6.612pt;margin-top:347.929993pt;width:154pt;height:16.3500pt;mso-position-horizontal-relative:page;mso-position-vertical-relative:page;z-index:-2521518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20.610001pt;margin-top:347.929993pt;width:154.1pt;height:16.3500pt;mso-position-horizontal-relative:page;mso-position-vertical-relative:page;z-index:-2521507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74.709991pt;margin-top:347.929993pt;width:154.15pt;height:16.3500pt;mso-position-horizontal-relative:page;mso-position-vertical-relative:page;z-index:-25214976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1910" w:h="16840"/>
          <w:pgMar w:top="1400" w:bottom="280" w:left="1220" w:right="1220"/>
        </w:sectPr>
      </w:pPr>
    </w:p>
    <w:p>
      <w:pPr>
        <w:rPr>
          <w:sz w:val="2"/>
          <w:szCs w:val="2"/>
        </w:rPr>
      </w:pPr>
      <w:r>
        <w:rPr/>
        <w:pict>
          <v:shape style="position:absolute;margin-left:71.024002pt;margin-top:87.1567pt;width:58.05pt;height:15.45pt;mso-position-horizontal-relative:page;mso-position-vertical-relative:page;z-index:-252148736" type="#_x0000_t202" filled="false" stroked="false">
            <v:textbox inset="0,0,0,0">
              <w:txbxContent>
                <w:p>
                  <w:pPr>
                    <w:spacing w:before="12"/>
                    <w:ind w:left="20" w:right="0" w:firstLine="0"/>
                    <w:jc w:val="left"/>
                    <w:rPr>
                      <w:b/>
                      <w:sz w:val="24"/>
                    </w:rPr>
                  </w:pPr>
                  <w:r>
                    <w:rPr>
                      <w:b/>
                      <w:sz w:val="24"/>
                    </w:rPr>
                    <w:t>POLICIES</w:t>
                  </w:r>
                </w:p>
              </w:txbxContent>
            </v:textbox>
            <w10:wrap type="none"/>
          </v:shape>
        </w:pict>
      </w:r>
      <w:r>
        <w:rPr/>
        <w:pict>
          <v:shape style="position:absolute;margin-left:71.024002pt;margin-top:118.956703pt;width:431.05pt;height:47.1pt;mso-position-horizontal-relative:page;mso-position-vertical-relative:page;z-index:-252147712" type="#_x0000_t202" filled="false" stroked="false">
            <v:textbox inset="0,0,0,0">
              <w:txbxContent>
                <w:p>
                  <w:pPr>
                    <w:spacing w:before="12"/>
                    <w:ind w:left="20" w:right="0" w:firstLine="0"/>
                    <w:jc w:val="left"/>
                    <w:rPr>
                      <w:b/>
                      <w:sz w:val="24"/>
                    </w:rPr>
                  </w:pPr>
                  <w:r>
                    <w:rPr>
                      <w:b/>
                      <w:sz w:val="24"/>
                      <w:u w:val="thick"/>
                    </w:rPr>
                    <w:t>Funding Sources</w:t>
                  </w:r>
                </w:p>
                <w:p>
                  <w:pPr>
                    <w:pStyle w:val="BodyText"/>
                    <w:spacing w:line="276" w:lineRule="auto" w:before="41"/>
                    <w:ind w:right="3"/>
                  </w:pPr>
                  <w:r>
                    <w:rPr/>
                    <w:t>The Charity is financially supported by donations from members and government grants.</w:t>
                  </w:r>
                </w:p>
              </w:txbxContent>
            </v:textbox>
            <w10:wrap type="none"/>
          </v:shape>
        </w:pict>
      </w:r>
      <w:r>
        <w:rPr/>
        <w:pict>
          <v:shape style="position:absolute;margin-left:71.024002pt;margin-top:198.276703pt;width:447pt;height:63.05pt;mso-position-horizontal-relative:page;mso-position-vertical-relative:page;z-index:-252146688" type="#_x0000_t202" filled="false" stroked="false">
            <v:textbox inset="0,0,0,0">
              <w:txbxContent>
                <w:p>
                  <w:pPr>
                    <w:spacing w:before="12"/>
                    <w:ind w:left="20" w:right="0" w:firstLine="0"/>
                    <w:jc w:val="left"/>
                    <w:rPr>
                      <w:b/>
                      <w:sz w:val="24"/>
                    </w:rPr>
                  </w:pPr>
                  <w:r>
                    <w:rPr>
                      <w:b/>
                      <w:sz w:val="24"/>
                      <w:u w:val="thick"/>
                    </w:rPr>
                    <w:t>Memberships</w:t>
                  </w:r>
                </w:p>
                <w:p>
                  <w:pPr>
                    <w:pStyle w:val="BodyText"/>
                    <w:spacing w:line="276" w:lineRule="auto" w:before="41"/>
                    <w:ind w:right="1"/>
                  </w:pPr>
                  <w:r>
                    <w:rPr/>
                    <w:t>The Charity is open to the public for participation in its charitable activities in helping the social needy. Classes, talks and meditation lessons are also conducted for the public in pursuing of the objects of the Charity.</w:t>
                  </w:r>
                </w:p>
              </w:txbxContent>
            </v:textbox>
            <w10:wrap type="none"/>
          </v:shape>
        </w:pict>
      </w:r>
      <w:r>
        <w:rPr/>
        <w:pict>
          <v:shape style="position:absolute;margin-left:71.024002pt;margin-top:293.466705pt;width:136pt;height:15.45pt;mso-position-horizontal-relative:page;mso-position-vertical-relative:page;z-index:-252145664" type="#_x0000_t202" filled="false" stroked="false">
            <v:textbox inset="0,0,0,0">
              <w:txbxContent>
                <w:p>
                  <w:pPr>
                    <w:spacing w:before="12"/>
                    <w:ind w:left="20" w:right="0" w:firstLine="0"/>
                    <w:jc w:val="left"/>
                    <w:rPr>
                      <w:b/>
                      <w:sz w:val="24"/>
                    </w:rPr>
                  </w:pPr>
                  <w:r>
                    <w:rPr>
                      <w:b/>
                      <w:sz w:val="24"/>
                    </w:rPr>
                    <w:t>REVIEW OF YEAR 2014</w:t>
                  </w:r>
                </w:p>
              </w:txbxContent>
            </v:textbox>
            <w10:wrap type="none"/>
          </v:shape>
        </w:pict>
      </w:r>
      <w:r>
        <w:rPr/>
        <w:pict>
          <v:shape style="position:absolute;margin-left:71.024002pt;margin-top:325.266693pt;width:445.65pt;height:47.1pt;mso-position-horizontal-relative:page;mso-position-vertical-relative:page;z-index:-252144640" type="#_x0000_t202" filled="false" stroked="false">
            <v:textbox inset="0,0,0,0">
              <w:txbxContent>
                <w:p>
                  <w:pPr>
                    <w:spacing w:before="12"/>
                    <w:ind w:left="20" w:right="0" w:firstLine="0"/>
                    <w:jc w:val="left"/>
                    <w:rPr>
                      <w:b/>
                      <w:sz w:val="24"/>
                    </w:rPr>
                  </w:pPr>
                  <w:r>
                    <w:rPr>
                      <w:b/>
                      <w:sz w:val="24"/>
                      <w:u w:val="thick"/>
                    </w:rPr>
                    <w:t>Staffing</w:t>
                  </w:r>
                </w:p>
                <w:p>
                  <w:pPr>
                    <w:pStyle w:val="BodyText"/>
                    <w:spacing w:line="276" w:lineRule="auto" w:before="41"/>
                    <w:ind w:right="1"/>
                  </w:pPr>
                  <w:r>
                    <w:rPr/>
                    <w:t>As at 31.12.2014, there are 2 full-time and a part-time administrative staff employed by the Charity</w:t>
                  </w:r>
                </w:p>
              </w:txbxContent>
            </v:textbox>
            <w10:wrap type="none"/>
          </v:shape>
        </w:pict>
      </w:r>
      <w:r>
        <w:rPr/>
        <w:pict>
          <v:shape style="position:absolute;margin-left:71.024002pt;margin-top:388.746704pt;width:55.25pt;height:15.45pt;mso-position-horizontal-relative:page;mso-position-vertical-relative:page;z-index:-252143616" type="#_x0000_t202" filled="false" stroked="false">
            <v:textbox inset="0,0,0,0">
              <w:txbxContent>
                <w:p>
                  <w:pPr>
                    <w:spacing w:before="12"/>
                    <w:ind w:left="20" w:right="0" w:firstLine="0"/>
                    <w:jc w:val="left"/>
                    <w:rPr>
                      <w:b/>
                      <w:sz w:val="24"/>
                    </w:rPr>
                  </w:pPr>
                  <w:r>
                    <w:rPr>
                      <w:b/>
                      <w:sz w:val="24"/>
                      <w:u w:val="thick"/>
                    </w:rPr>
                    <w:t>Activities</w:t>
                  </w:r>
                </w:p>
              </w:txbxContent>
            </v:textbox>
            <w10:wrap type="none"/>
          </v:shape>
        </w:pict>
      </w:r>
      <w:r>
        <w:rPr/>
        <w:pict>
          <v:shape style="position:absolute;margin-left:89.024002pt;margin-top:404.10553pt;width:7.5pt;height:116.85pt;mso-position-horizontal-relative:page;mso-position-vertical-relative:page;z-index:-252142592" type="#_x0000_t202" filled="false" stroked="false">
            <v:textbox inset="0,0,0,0">
              <w:txbxContent>
                <w:p>
                  <w:pPr>
                    <w:pStyle w:val="BodyText"/>
                    <w:spacing w:before="20"/>
                    <w:rPr>
                      <w:rFonts w:ascii="Symbol" w:hAnsi="Symbol"/>
                    </w:rPr>
                  </w:pPr>
                  <w:r>
                    <w:rPr>
                      <w:rFonts w:ascii="Symbol" w:hAnsi="Symbol"/>
                    </w:rPr>
                    <w:t></w:t>
                  </w:r>
                </w:p>
                <w:p>
                  <w:pPr>
                    <w:pStyle w:val="BodyText"/>
                    <w:spacing w:before="39"/>
                    <w:rPr>
                      <w:rFonts w:ascii="Symbol" w:hAnsi="Symbol"/>
                    </w:rPr>
                  </w:pPr>
                  <w:r>
                    <w:rPr>
                      <w:rFonts w:ascii="Symbol" w:hAnsi="Symbol"/>
                    </w:rPr>
                    <w:t></w:t>
                  </w:r>
                </w:p>
                <w:p>
                  <w:pPr>
                    <w:pStyle w:val="BodyText"/>
                    <w:spacing w:before="40"/>
                    <w:rPr>
                      <w:rFonts w:ascii="Symbol" w:hAnsi="Symbol"/>
                    </w:rPr>
                  </w:pPr>
                  <w:r>
                    <w:rPr>
                      <w:rFonts w:ascii="Symbol" w:hAnsi="Symbol"/>
                    </w:rPr>
                    <w:t></w:t>
                  </w:r>
                </w:p>
                <w:p>
                  <w:pPr>
                    <w:pStyle w:val="BodyText"/>
                    <w:spacing w:before="39"/>
                    <w:rPr>
                      <w:rFonts w:ascii="Symbol" w:hAnsi="Symbol"/>
                    </w:rPr>
                  </w:pPr>
                  <w:r>
                    <w:rPr>
                      <w:rFonts w:ascii="Symbol" w:hAnsi="Symbol"/>
                    </w:rPr>
                    <w:t></w:t>
                  </w:r>
                </w:p>
                <w:p>
                  <w:pPr>
                    <w:pStyle w:val="BodyText"/>
                    <w:spacing w:before="40"/>
                    <w:rPr>
                      <w:rFonts w:ascii="Symbol" w:hAnsi="Symbol"/>
                    </w:rPr>
                  </w:pPr>
                  <w:r>
                    <w:rPr>
                      <w:rFonts w:ascii="Symbol" w:hAnsi="Symbol"/>
                    </w:rPr>
                    <w:t></w:t>
                  </w:r>
                </w:p>
                <w:p>
                  <w:pPr>
                    <w:pStyle w:val="BodyText"/>
                    <w:spacing w:before="40"/>
                    <w:rPr>
                      <w:rFonts w:ascii="Symbol" w:hAnsi="Symbol"/>
                    </w:rPr>
                  </w:pPr>
                  <w:r>
                    <w:rPr>
                      <w:rFonts w:ascii="Symbol" w:hAnsi="Symbol"/>
                    </w:rPr>
                    <w:t></w:t>
                  </w:r>
                </w:p>
                <w:p>
                  <w:pPr>
                    <w:pStyle w:val="BodyText"/>
                    <w:spacing w:before="40"/>
                    <w:rPr>
                      <w:rFonts w:ascii="Symbol" w:hAnsi="Symbol"/>
                    </w:rPr>
                  </w:pPr>
                  <w:r>
                    <w:rPr>
                      <w:rFonts w:ascii="Symbol" w:hAnsi="Symbol"/>
                    </w:rPr>
                    <w:t></w:t>
                  </w:r>
                </w:p>
              </w:txbxContent>
            </v:textbox>
            <w10:wrap type="none"/>
          </v:shape>
        </w:pict>
      </w:r>
      <w:r>
        <w:rPr/>
        <w:pict>
          <v:shape style="position:absolute;margin-left:107.019997pt;margin-top:405.306702pt;width:244.25pt;height:115.55pt;mso-position-horizontal-relative:page;mso-position-vertical-relative:page;z-index:-252141568" type="#_x0000_t202" filled="false" stroked="false">
            <v:textbox inset="0,0,0,0">
              <w:txbxContent>
                <w:p>
                  <w:pPr>
                    <w:pStyle w:val="BodyText"/>
                    <w:spacing w:line="290" w:lineRule="auto"/>
                    <w:ind w:right="2217"/>
                  </w:pPr>
                  <w:r>
                    <w:rPr/>
                    <w:t>Daily Evening </w:t>
                  </w:r>
                  <w:r>
                    <w:rPr>
                      <w:spacing w:val="-3"/>
                    </w:rPr>
                    <w:t>Chanting </w:t>
                  </w:r>
                  <w:r>
                    <w:rPr/>
                    <w:t>Talk on every</w:t>
                  </w:r>
                  <w:r>
                    <w:rPr>
                      <w:spacing w:val="-10"/>
                    </w:rPr>
                    <w:t> </w:t>
                  </w:r>
                  <w:r>
                    <w:rPr/>
                    <w:t>Tuesday</w:t>
                  </w:r>
                </w:p>
                <w:p>
                  <w:pPr>
                    <w:pStyle w:val="BodyText"/>
                    <w:spacing w:line="290" w:lineRule="auto" w:before="0"/>
                    <w:ind w:right="254"/>
                  </w:pPr>
                  <w:r>
                    <w:rPr/>
                    <w:t>Monthly Retreat on last Friday of the</w:t>
                  </w:r>
                  <w:r>
                    <w:rPr>
                      <w:spacing w:val="-12"/>
                    </w:rPr>
                    <w:t> </w:t>
                  </w:r>
                  <w:r>
                    <w:rPr/>
                    <w:t>month Weekly Chinese</w:t>
                  </w:r>
                  <w:r>
                    <w:rPr>
                      <w:spacing w:val="-5"/>
                    </w:rPr>
                    <w:t> </w:t>
                  </w:r>
                  <w:r>
                    <w:rPr/>
                    <w:t>Class</w:t>
                  </w:r>
                </w:p>
                <w:p>
                  <w:pPr>
                    <w:pStyle w:val="BodyText"/>
                    <w:spacing w:line="290" w:lineRule="auto" w:before="0"/>
                    <w:ind w:right="2217"/>
                  </w:pPr>
                  <w:r>
                    <w:rPr/>
                    <w:t>Weekly English Class Weekly Meditation Class</w:t>
                  </w:r>
                </w:p>
                <w:p>
                  <w:pPr>
                    <w:pStyle w:val="BodyText"/>
                    <w:spacing w:line="275" w:lineRule="exact" w:before="0"/>
                  </w:pPr>
                  <w:r>
                    <w:rPr/>
                    <w:t>Daily free meals to needy at Charity premises</w:t>
                  </w:r>
                </w:p>
              </w:txbxContent>
            </v:textbox>
            <w10:wrap type="none"/>
          </v:shape>
        </w:pict>
      </w:r>
      <w:r>
        <w:rPr/>
        <w:pict>
          <v:shape style="position:absolute;margin-left:71.024002pt;margin-top:537.206726pt;width:110.6pt;height:15.45pt;mso-position-horizontal-relative:page;mso-position-vertical-relative:page;z-index:-252140544" type="#_x0000_t202" filled="false" stroked="false">
            <v:textbox inset="0,0,0,0">
              <w:txbxContent>
                <w:p>
                  <w:pPr>
                    <w:spacing w:before="12"/>
                    <w:ind w:left="20" w:right="0" w:firstLine="0"/>
                    <w:jc w:val="left"/>
                    <w:rPr>
                      <w:b/>
                      <w:sz w:val="24"/>
                    </w:rPr>
                  </w:pPr>
                  <w:r>
                    <w:rPr>
                      <w:b/>
                      <w:sz w:val="24"/>
                      <w:u w:val="thick"/>
                    </w:rPr>
                    <w:t>Calendar of Events</w:t>
                  </w:r>
                </w:p>
              </w:txbxContent>
            </v:textbox>
            <w10:wrap type="none"/>
          </v:shape>
        </w:pict>
      </w:r>
      <w:r>
        <w:rPr/>
        <w:pict>
          <v:shape style="position:absolute;margin-left:89.024002pt;margin-top:552.565552pt;width:7.5pt;height:100.15pt;mso-position-horizontal-relative:page;mso-position-vertical-relative:page;z-index:-252139520" type="#_x0000_t202" filled="false" stroked="false">
            <v:textbox inset="0,0,0,0">
              <w:txbxContent>
                <w:p>
                  <w:pPr>
                    <w:pStyle w:val="BodyText"/>
                    <w:spacing w:before="20"/>
                    <w:rPr>
                      <w:rFonts w:ascii="Symbol" w:hAnsi="Symbol"/>
                    </w:rPr>
                  </w:pPr>
                  <w:r>
                    <w:rPr>
                      <w:rFonts w:ascii="Symbol" w:hAnsi="Symbol"/>
                    </w:rPr>
                    <w:t></w:t>
                  </w:r>
                </w:p>
                <w:p>
                  <w:pPr>
                    <w:pStyle w:val="BodyText"/>
                    <w:spacing w:before="39"/>
                    <w:rPr>
                      <w:rFonts w:ascii="Symbol" w:hAnsi="Symbol"/>
                    </w:rPr>
                  </w:pPr>
                  <w:r>
                    <w:rPr>
                      <w:rFonts w:ascii="Symbol" w:hAnsi="Symbol"/>
                    </w:rPr>
                    <w:t></w:t>
                  </w:r>
                </w:p>
                <w:p>
                  <w:pPr>
                    <w:pStyle w:val="BodyText"/>
                    <w:spacing w:before="40"/>
                    <w:rPr>
                      <w:rFonts w:ascii="Symbol" w:hAnsi="Symbol"/>
                    </w:rPr>
                  </w:pPr>
                  <w:r>
                    <w:rPr>
                      <w:rFonts w:ascii="Symbol" w:hAnsi="Symbol"/>
                    </w:rPr>
                    <w:t></w:t>
                  </w:r>
                </w:p>
                <w:p>
                  <w:pPr>
                    <w:pStyle w:val="BodyText"/>
                    <w:spacing w:before="39"/>
                    <w:rPr>
                      <w:rFonts w:ascii="Symbol" w:hAnsi="Symbol"/>
                    </w:rPr>
                  </w:pPr>
                  <w:r>
                    <w:rPr>
                      <w:rFonts w:ascii="Symbol" w:hAnsi="Symbol"/>
                    </w:rPr>
                    <w:t></w:t>
                  </w:r>
                </w:p>
                <w:p>
                  <w:pPr>
                    <w:pStyle w:val="BodyText"/>
                    <w:spacing w:before="40"/>
                    <w:rPr>
                      <w:rFonts w:ascii="Symbol" w:hAnsi="Symbol"/>
                    </w:rPr>
                  </w:pPr>
                  <w:r>
                    <w:rPr>
                      <w:rFonts w:ascii="Symbol" w:hAnsi="Symbol"/>
                    </w:rPr>
                    <w:t></w:t>
                  </w:r>
                </w:p>
                <w:p>
                  <w:pPr>
                    <w:pStyle w:val="BodyText"/>
                    <w:spacing w:before="40"/>
                    <w:rPr>
                      <w:rFonts w:ascii="Symbol" w:hAnsi="Symbol"/>
                    </w:rPr>
                  </w:pPr>
                  <w:r>
                    <w:rPr>
                      <w:rFonts w:ascii="Symbol" w:hAnsi="Symbol"/>
                    </w:rPr>
                    <w:t></w:t>
                  </w:r>
                </w:p>
              </w:txbxContent>
            </v:textbox>
            <w10:wrap type="none"/>
          </v:shape>
        </w:pict>
      </w:r>
      <w:r>
        <w:rPr/>
        <w:pict>
          <v:shape style="position:absolute;margin-left:107.019997pt;margin-top:553.766724pt;width:268.1pt;height:98.85pt;mso-position-horizontal-relative:page;mso-position-vertical-relative:page;z-index:-252138496" type="#_x0000_t202" filled="false" stroked="false">
            <v:textbox inset="0,0,0,0">
              <w:txbxContent>
                <w:p>
                  <w:pPr>
                    <w:pStyle w:val="BodyText"/>
                    <w:spacing w:line="290" w:lineRule="auto"/>
                    <w:ind w:right="2053"/>
                  </w:pPr>
                  <w:r>
                    <w:rPr/>
                    <w:t>January New Year Celebration April Ceremony</w:t>
                  </w:r>
                </w:p>
                <w:p>
                  <w:pPr>
                    <w:pStyle w:val="BodyText"/>
                    <w:spacing w:line="275" w:lineRule="exact" w:before="0"/>
                  </w:pPr>
                  <w:r>
                    <w:rPr/>
                    <w:t>May Celebration</w:t>
                  </w:r>
                </w:p>
                <w:p>
                  <w:pPr>
                    <w:pStyle w:val="BodyText"/>
                    <w:spacing w:before="57"/>
                  </w:pPr>
                  <w:r>
                    <w:rPr/>
                    <w:t>July Annual General Meeting</w:t>
                  </w:r>
                </w:p>
                <w:p>
                  <w:pPr>
                    <w:pStyle w:val="BodyText"/>
                    <w:spacing w:line="330" w:lineRule="atLeast" w:before="4"/>
                    <w:ind w:right="-1"/>
                  </w:pPr>
                  <w:r>
                    <w:rPr/>
                    <w:t>September Extraordinary Annual General Meeting October Youth Camp</w:t>
                  </w:r>
                </w:p>
              </w:txbxContent>
            </v:textbox>
            <w10:wrap type="none"/>
          </v:shape>
        </w:pict>
      </w:r>
      <w:r>
        <w:rPr/>
        <w:pict>
          <v:shape style="position:absolute;margin-left:71.024002pt;margin-top:668.996704pt;width:444.05pt;height:47.25pt;mso-position-horizontal-relative:page;mso-position-vertical-relative:page;z-index:-252137472" type="#_x0000_t202" filled="false" stroked="false">
            <v:textbox inset="0,0,0,0">
              <w:txbxContent>
                <w:p>
                  <w:pPr>
                    <w:spacing w:before="12"/>
                    <w:ind w:left="20" w:right="0" w:firstLine="0"/>
                    <w:jc w:val="left"/>
                    <w:rPr>
                      <w:b/>
                      <w:sz w:val="24"/>
                    </w:rPr>
                  </w:pPr>
                  <w:r>
                    <w:rPr>
                      <w:b/>
                      <w:sz w:val="24"/>
                      <w:u w:val="thick"/>
                    </w:rPr>
                    <w:t>Other Activities</w:t>
                  </w:r>
                </w:p>
                <w:p>
                  <w:pPr>
                    <w:pStyle w:val="BodyText"/>
                    <w:spacing w:line="276" w:lineRule="auto" w:before="43"/>
                    <w:ind w:right="-5"/>
                  </w:pPr>
                  <w:r>
                    <w:rPr/>
                    <w:t>The Charity had provided educational bursaries to needy students and continued to make donations to the following charities:</w:t>
                  </w:r>
                </w:p>
              </w:txbxContent>
            </v:textbox>
            <w10:wrap type="none"/>
          </v:shape>
        </w:pict>
      </w:r>
      <w:r>
        <w:rPr/>
        <w:pict>
          <v:shape style="position:absolute;margin-left:89.024002pt;margin-top:716.155518pt;width:7.5pt;height:50.1pt;mso-position-horizontal-relative:page;mso-position-vertical-relative:page;z-index:-252136448" type="#_x0000_t202" filled="false" stroked="false">
            <v:textbox inset="0,0,0,0">
              <w:txbxContent>
                <w:p>
                  <w:pPr>
                    <w:pStyle w:val="BodyText"/>
                    <w:spacing w:before="20"/>
                    <w:rPr>
                      <w:rFonts w:ascii="Symbol" w:hAnsi="Symbol"/>
                    </w:rPr>
                  </w:pPr>
                  <w:r>
                    <w:rPr>
                      <w:rFonts w:ascii="Symbol" w:hAnsi="Symbol"/>
                    </w:rPr>
                    <w:t></w:t>
                  </w:r>
                </w:p>
                <w:p>
                  <w:pPr>
                    <w:pStyle w:val="BodyText"/>
                    <w:spacing w:before="39"/>
                    <w:rPr>
                      <w:rFonts w:ascii="Symbol" w:hAnsi="Symbol"/>
                    </w:rPr>
                  </w:pPr>
                  <w:r>
                    <w:rPr>
                      <w:rFonts w:ascii="Symbol" w:hAnsi="Symbol"/>
                    </w:rPr>
                    <w:t></w:t>
                  </w:r>
                </w:p>
                <w:p>
                  <w:pPr>
                    <w:pStyle w:val="BodyText"/>
                    <w:spacing w:before="40"/>
                    <w:rPr>
                      <w:rFonts w:ascii="Symbol" w:hAnsi="Symbol"/>
                    </w:rPr>
                  </w:pPr>
                  <w:r>
                    <w:rPr>
                      <w:rFonts w:ascii="Symbol" w:hAnsi="Symbol"/>
                    </w:rPr>
                    <w:t></w:t>
                  </w:r>
                </w:p>
              </w:txbxContent>
            </v:textbox>
            <w10:wrap type="none"/>
          </v:shape>
        </w:pict>
      </w:r>
      <w:r>
        <w:rPr/>
        <w:pict>
          <v:shape style="position:absolute;margin-left:107.019997pt;margin-top:717.356689pt;width:144pt;height:48.8pt;mso-position-horizontal-relative:page;mso-position-vertical-relative:page;z-index:-252135424" type="#_x0000_t202" filled="false" stroked="false">
            <v:textbox inset="0,0,0,0">
              <w:txbxContent>
                <w:p>
                  <w:pPr>
                    <w:pStyle w:val="BodyText"/>
                    <w:spacing w:line="290" w:lineRule="auto"/>
                    <w:ind w:right="452"/>
                  </w:pPr>
                  <w:r>
                    <w:rPr/>
                    <w:t>ABC Aged Home Home for the Disabled</w:t>
                  </w:r>
                </w:p>
                <w:p>
                  <w:pPr>
                    <w:pStyle w:val="BodyText"/>
                    <w:spacing w:line="275" w:lineRule="exact" w:before="0"/>
                  </w:pPr>
                  <w:r>
                    <w:rPr/>
                    <w:t>Enlighten Children’s Home</w:t>
                  </w:r>
                </w:p>
              </w:txbxContent>
            </v:textbox>
            <w10:wrap type="none"/>
          </v:shape>
        </w:pict>
      </w:r>
      <w:r>
        <w:rPr/>
        <w:pict>
          <v:shape style="position:absolute;margin-left:112.003105pt;margin-top:119.820007pt;width:10.7pt;height:12pt;mso-position-horizontal-relative:page;mso-position-vertical-relative:page;z-index:-2521344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8.773026pt;margin-top:538.069946pt;width:8.0500pt;height:12pt;mso-position-horizontal-relative:page;mso-position-vertical-relative:page;z-index:-2521333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4.133987pt;margin-top:538.069946pt;width:7.35pt;height:12pt;mso-position-horizontal-relative:page;mso-position-vertical-relative:page;z-index:-2521323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9.360092pt;margin-top:669.859985pt;width:8.2pt;height:12pt;mso-position-horizontal-relative:page;mso-position-vertical-relative:page;z-index:-25213132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40"/>
          <w:pgMar w:top="1580" w:bottom="280" w:left="1220" w:right="1220"/>
        </w:sectPr>
      </w:pPr>
    </w:p>
    <w:p>
      <w:pPr>
        <w:rPr>
          <w:sz w:val="2"/>
          <w:szCs w:val="2"/>
        </w:rPr>
      </w:pPr>
      <w:r>
        <w:rPr/>
        <w:pict>
          <v:shape style="position:absolute;margin-left:71.024002pt;margin-top:87.1567pt;width:440.25pt;height:47.25pt;mso-position-horizontal-relative:page;mso-position-vertical-relative:page;z-index:-252130304" type="#_x0000_t202" filled="false" stroked="false">
            <v:textbox inset="0,0,0,0">
              <w:txbxContent>
                <w:p>
                  <w:pPr>
                    <w:spacing w:before="12"/>
                    <w:ind w:left="20" w:right="0" w:firstLine="0"/>
                    <w:jc w:val="left"/>
                    <w:rPr>
                      <w:b/>
                      <w:sz w:val="24"/>
                    </w:rPr>
                  </w:pPr>
                  <w:r>
                    <w:rPr>
                      <w:b/>
                      <w:sz w:val="24"/>
                      <w:u w:val="thick"/>
                    </w:rPr>
                    <w:t>Fundraising Event and Activity</w:t>
                  </w:r>
                </w:p>
                <w:p>
                  <w:pPr>
                    <w:pStyle w:val="BodyText"/>
                    <w:spacing w:line="278" w:lineRule="auto" w:before="41"/>
                    <w:ind w:right="-1"/>
                  </w:pPr>
                  <w:r>
                    <w:rPr/>
                    <w:t>A charity event was organised in June 2014 to raise fund for GYC Aged Home and an amount of $ 10,000 was raised from the event.</w:t>
                  </w:r>
                </w:p>
              </w:txbxContent>
            </v:textbox>
            <w10:wrap type="none"/>
          </v:shape>
        </w:pict>
      </w:r>
      <w:r>
        <w:rPr/>
        <w:pict>
          <v:shape style="position:absolute;margin-left:71.024002pt;margin-top:166.4767pt;width:453.35pt;height:78.9pt;mso-position-horizontal-relative:page;mso-position-vertical-relative:page;z-index:-252129280" type="#_x0000_t202" filled="false" stroked="false">
            <v:textbox inset="0,0,0,0">
              <w:txbxContent>
                <w:p>
                  <w:pPr>
                    <w:spacing w:line="278" w:lineRule="auto" w:before="12"/>
                    <w:ind w:left="20" w:right="0" w:firstLine="0"/>
                    <w:jc w:val="left"/>
                    <w:rPr>
                      <w:b/>
                      <w:sz w:val="24"/>
                    </w:rPr>
                  </w:pPr>
                  <w:r>
                    <w:rPr>
                      <w:b/>
                      <w:sz w:val="24"/>
                    </w:rPr>
                    <w:t>REVIEW OF FINANCIAL STATE AND EXPLANATION OF MAJOR FINANCIAL TRANSACTIONS</w:t>
                  </w:r>
                </w:p>
                <w:p>
                  <w:pPr>
                    <w:pStyle w:val="BodyText"/>
                    <w:spacing w:line="276" w:lineRule="auto" w:before="0"/>
                    <w:ind w:right="17"/>
                    <w:jc w:val="both"/>
                  </w:pPr>
                  <w:r>
                    <w:rPr/>
                    <w:t>The Charity has a surplus of $10,000 and an outstanding bank loan has been fully repaid in July 2014. A sum of $10,000 was paid to PCK Renovation Pte Ltd being payment for renovation works to be carried out on the premises.</w:t>
                  </w:r>
                </w:p>
              </w:txbxContent>
            </v:textbox>
            <w10:wrap type="none"/>
          </v:shape>
        </w:pict>
      </w:r>
      <w:r>
        <w:rPr/>
        <w:pict>
          <v:shape style="position:absolute;margin-left:71.024002pt;margin-top:277.626709pt;width:453.3pt;height:78.9pt;mso-position-horizontal-relative:page;mso-position-vertical-relative:page;z-index:-252128256" type="#_x0000_t202" filled="false" stroked="false">
            <v:textbox inset="0,0,0,0">
              <w:txbxContent>
                <w:p>
                  <w:pPr>
                    <w:spacing w:before="12"/>
                    <w:ind w:left="20" w:right="0" w:firstLine="0"/>
                    <w:jc w:val="both"/>
                    <w:rPr>
                      <w:b/>
                      <w:sz w:val="24"/>
                    </w:rPr>
                  </w:pPr>
                  <w:r>
                    <w:rPr>
                      <w:b/>
                      <w:sz w:val="24"/>
                    </w:rPr>
                    <w:t>REVIEW AND CHANGES IN THE POLICY</w:t>
                  </w:r>
                </w:p>
                <w:p>
                  <w:pPr>
                    <w:pStyle w:val="BodyText"/>
                    <w:spacing w:line="276" w:lineRule="auto" w:before="41"/>
                    <w:ind w:right="17"/>
                    <w:jc w:val="both"/>
                  </w:pPr>
                  <w:r>
                    <w:rPr/>
                    <w:t>The Constitution of the Charity has been amended with approval from Commissioner of Charities and Registrar of Societies in February 2014. An investment policy has also been formulated pending approval from members at the next Annual General Meeting.</w:t>
                  </w:r>
                </w:p>
              </w:txbxContent>
            </v:textbox>
            <w10:wrap type="none"/>
          </v:shape>
        </w:pict>
      </w:r>
      <w:r>
        <w:rPr/>
        <w:pict>
          <v:shape style="position:absolute;margin-left:71.024002pt;margin-top:388.746704pt;width:453pt;height:62.95pt;mso-position-horizontal-relative:page;mso-position-vertical-relative:page;z-index:-252127232" type="#_x0000_t202" filled="false" stroked="false">
            <v:textbox inset="0,0,0,0">
              <w:txbxContent>
                <w:p>
                  <w:pPr>
                    <w:spacing w:line="276" w:lineRule="auto" w:before="12"/>
                    <w:ind w:left="20" w:right="99" w:firstLine="0"/>
                    <w:jc w:val="left"/>
                    <w:rPr>
                      <w:b/>
                      <w:sz w:val="24"/>
                    </w:rPr>
                  </w:pPr>
                  <w:r>
                    <w:rPr>
                      <w:b/>
                      <w:sz w:val="24"/>
                    </w:rPr>
                    <w:t>EXPLANATION OF THE PURPOSES FOR WHICH THE CHARITY’S ASSETS ARE HELD</w:t>
                  </w:r>
                </w:p>
                <w:p>
                  <w:pPr>
                    <w:pStyle w:val="BodyText"/>
                    <w:spacing w:line="276" w:lineRule="auto" w:before="0"/>
                    <w:ind w:right="99"/>
                  </w:pPr>
                  <w:r>
                    <w:rPr/>
                    <w:t>Land and Building at 123 ABC Drive: Property purchased in 2000 by charity to provide a place for the charity to conduct charitable activities.</w:t>
                  </w:r>
                </w:p>
              </w:txbxContent>
            </v:textbox>
            <w10:wrap type="none"/>
          </v:shape>
        </w:pict>
      </w:r>
      <w:r>
        <w:rPr/>
        <w:pict>
          <v:shape style="position:absolute;margin-left:71.024002pt;margin-top:483.926697pt;width:453.4pt;height:63.05pt;mso-position-horizontal-relative:page;mso-position-vertical-relative:page;z-index:-252126208" type="#_x0000_t202" filled="false" stroked="false">
            <v:textbox inset="0,0,0,0">
              <w:txbxContent>
                <w:p>
                  <w:pPr>
                    <w:spacing w:before="12"/>
                    <w:ind w:left="20" w:right="0" w:firstLine="0"/>
                    <w:jc w:val="both"/>
                    <w:rPr>
                      <w:b/>
                      <w:sz w:val="24"/>
                    </w:rPr>
                  </w:pPr>
                  <w:r>
                    <w:rPr>
                      <w:b/>
                      <w:sz w:val="24"/>
                    </w:rPr>
                    <w:t>FUTURE PLANS AND COMMITMENTS</w:t>
                  </w:r>
                </w:p>
                <w:p>
                  <w:pPr>
                    <w:pStyle w:val="BodyText"/>
                    <w:spacing w:line="276" w:lineRule="auto" w:before="41"/>
                    <w:ind w:right="17"/>
                    <w:jc w:val="both"/>
                  </w:pPr>
                  <w:r>
                    <w:rPr/>
                    <w:t>The Charity plans to build an additional wing to the existing building for meeting purpose. It is also embarking on a project with a local Voluntary Welfare Organisation to provide welfare assistance to those who need</w:t>
                  </w:r>
                  <w:r>
                    <w:rPr>
                      <w:spacing w:val="-2"/>
                    </w:rPr>
                    <w:t> </w:t>
                  </w:r>
                  <w:r>
                    <w:rPr/>
                    <w:t>it.</w:t>
                  </w:r>
                </w:p>
              </w:txbxContent>
            </v:textbox>
            <w10:wrap type="none"/>
          </v:shape>
        </w:pict>
      </w:r>
      <w:r>
        <w:rPr/>
        <w:pict>
          <v:shape style="position:absolute;margin-left:71.024002pt;margin-top:563.246704pt;width:450.15pt;height:31.4pt;mso-position-horizontal-relative:page;mso-position-vertical-relative:page;z-index:-252125184" type="#_x0000_t202" filled="false" stroked="false">
            <v:textbox inset="0,0,0,0">
              <w:txbxContent>
                <w:p>
                  <w:pPr>
                    <w:pStyle w:val="BodyText"/>
                  </w:pPr>
                  <w:r>
                    <w:rPr/>
                    <w:t>================================================================</w:t>
                  </w:r>
                </w:p>
                <w:p>
                  <w:pPr>
                    <w:spacing w:before="43"/>
                    <w:ind w:left="20" w:right="0" w:firstLine="0"/>
                    <w:jc w:val="left"/>
                    <w:rPr>
                      <w:b/>
                      <w:sz w:val="24"/>
                    </w:rPr>
                  </w:pPr>
                  <w:r>
                    <w:rPr>
                      <w:b/>
                      <w:sz w:val="24"/>
                    </w:rPr>
                    <w:t>Note:</w:t>
                  </w:r>
                </w:p>
              </w:txbxContent>
            </v:textbox>
            <w10:wrap type="none"/>
          </v:shape>
        </w:pict>
      </w:r>
      <w:r>
        <w:rPr/>
        <w:pict>
          <v:shape style="position:absolute;margin-left:89.024002pt;margin-top:594.565552pt;width:7.5pt;height:16.75pt;mso-position-horizontal-relative:page;mso-position-vertical-relative:page;z-index:-252124160"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107.019997pt;margin-top:595.766724pt;width:410.8pt;height:29.25pt;mso-position-horizontal-relative:page;mso-position-vertical-relative:page;z-index:-252123136" type="#_x0000_t202" filled="false" stroked="false">
            <v:textbox inset="0,0,0,0">
              <w:txbxContent>
                <w:p>
                  <w:pPr>
                    <w:pStyle w:val="BodyText"/>
                    <w:ind w:right="-1"/>
                  </w:pPr>
                  <w:r>
                    <w:rPr/>
                    <w:t>Institutions of Public Characters (IPCs) should also disclose its policy relating to the management and avoidance of conflicts of interest in its annual report.</w:t>
                  </w:r>
                </w:p>
              </w:txbxContent>
            </v:textbox>
            <w10:wrap type="none"/>
          </v:shape>
        </w:pict>
      </w:r>
      <w:r>
        <w:rPr/>
        <w:pict>
          <v:shape style="position:absolute;margin-left:89.024002pt;margin-top:636.805542pt;width:7.5pt;height:16.75pt;mso-position-horizontal-relative:page;mso-position-vertical-relative:page;z-index:-252122112"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107.019997pt;margin-top:638.006714pt;width:417.5pt;height:43.05pt;mso-position-horizontal-relative:page;mso-position-vertical-relative:page;z-index:-252121088" type="#_x0000_t202" filled="false" stroked="false">
            <v:textbox inset="0,0,0,0">
              <w:txbxContent>
                <w:p>
                  <w:pPr>
                    <w:pStyle w:val="BodyText"/>
                    <w:ind w:right="17"/>
                    <w:jc w:val="both"/>
                  </w:pPr>
                  <w:r>
                    <w:rPr/>
                    <w:t>For charities with gross income or total expenditure exceeding $500k, please refer to the </w:t>
                  </w:r>
                  <w:r>
                    <w:rPr>
                      <w:b/>
                      <w:u w:val="thick"/>
                    </w:rPr>
                    <w:t>Annex</w:t>
                  </w:r>
                  <w:r>
                    <w:rPr>
                      <w:b/>
                    </w:rPr>
                    <w:t> </w:t>
                  </w:r>
                  <w:r>
                    <w:rPr/>
                    <w:t>or Charities (Accounts and Annual Report) Regulations for the additional annual report requirements to be fulfilled.</w:t>
                  </w:r>
                </w:p>
              </w:txbxContent>
            </v:textbox>
            <w10:wrap type="none"/>
          </v:shape>
        </w:pict>
      </w:r>
      <w:r>
        <w:rPr/>
        <w:pict>
          <v:shape style="position:absolute;margin-left:133.424255pt;margin-top:88.019958pt;width:10.7pt;height:12pt;mso-position-horizontal-relative:page;mso-position-vertical-relative:page;z-index:-2521200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72.663345pt;margin-top:88.019958pt;width:7.3pt;height:12pt;mso-position-horizontal-relative:page;mso-position-vertical-relative:page;z-index:-2521190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94.012299pt;margin-top:88.019958pt;width:10.8pt;height:12pt;mso-position-horizontal-relative:page;mso-position-vertical-relative:page;z-index:-25211801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40"/>
          <w:pgMar w:top="1580" w:bottom="280" w:left="1220" w:right="1220"/>
        </w:sectPr>
      </w:pPr>
    </w:p>
    <w:p>
      <w:pPr>
        <w:rPr>
          <w:sz w:val="2"/>
          <w:szCs w:val="2"/>
        </w:rPr>
      </w:pPr>
      <w:r>
        <w:rPr/>
        <w:pict>
          <v:shape style="position:absolute;margin-left:479.579987pt;margin-top:71.249947pt;width:44.7pt;height:17.7pt;mso-position-horizontal-relative:page;mso-position-vertical-relative:page;z-index:-252116992" type="#_x0000_t202" filled="false" stroked="false">
            <v:textbox inset="0,0,0,0">
              <w:txbxContent>
                <w:p>
                  <w:pPr>
                    <w:spacing w:before="11"/>
                    <w:ind w:left="20" w:right="0" w:firstLine="0"/>
                    <w:jc w:val="left"/>
                    <w:rPr>
                      <w:b/>
                      <w:sz w:val="28"/>
                    </w:rPr>
                  </w:pPr>
                  <w:r>
                    <w:rPr>
                      <w:b/>
                      <w:sz w:val="28"/>
                    </w:rPr>
                    <w:t>Annex</w:t>
                  </w:r>
                </w:p>
              </w:txbxContent>
            </v:textbox>
            <w10:wrap type="none"/>
          </v:shape>
        </w:pict>
      </w:r>
      <w:r>
        <w:rPr/>
        <w:pict>
          <v:shape style="position:absolute;margin-left:71.024002pt;margin-top:105.756699pt;width:409.35pt;height:31.25pt;mso-position-horizontal-relative:page;mso-position-vertical-relative:page;z-index:-252115968" type="#_x0000_t202" filled="false" stroked="false">
            <v:textbox inset="0,0,0,0">
              <w:txbxContent>
                <w:p>
                  <w:pPr>
                    <w:pStyle w:val="BodyText"/>
                    <w:spacing w:line="276" w:lineRule="auto"/>
                    <w:ind w:right="-5"/>
                  </w:pPr>
                  <w:r>
                    <w:rPr>
                      <w:u w:val="single"/>
                    </w:rPr>
                    <w:t>Additional disclosure requirement in Annual Report for Institutions of a Public</w:t>
                  </w:r>
                  <w:r>
                    <w:rPr/>
                    <w:t> </w:t>
                  </w:r>
                  <w:r>
                    <w:rPr>
                      <w:u w:val="single"/>
                    </w:rPr>
                    <w:t>Character (IPCs)</w:t>
                  </w:r>
                </w:p>
              </w:txbxContent>
            </v:textbox>
            <w10:wrap type="none"/>
          </v:shape>
        </w:pict>
      </w:r>
      <w:r>
        <w:rPr/>
        <w:pict>
          <v:shape style="position:absolute;margin-left:71.024002pt;margin-top:153.276703pt;width:406.7pt;height:15.45pt;mso-position-horizontal-relative:page;mso-position-vertical-relative:page;z-index:-252114944" type="#_x0000_t202" filled="false" stroked="false">
            <v:textbox inset="0,0,0,0">
              <w:txbxContent>
                <w:p>
                  <w:pPr>
                    <w:spacing w:before="12"/>
                    <w:ind w:left="20" w:right="0" w:firstLine="0"/>
                    <w:jc w:val="left"/>
                    <w:rPr>
                      <w:b/>
                      <w:sz w:val="24"/>
                    </w:rPr>
                  </w:pPr>
                  <w:r>
                    <w:rPr>
                      <w:b/>
                      <w:sz w:val="24"/>
                    </w:rPr>
                    <w:t>Section 18 of Charities (Institutions of a Public Character) Regulations:</w:t>
                  </w:r>
                </w:p>
              </w:txbxContent>
            </v:textbox>
            <w10:wrap type="none"/>
          </v:shape>
        </w:pict>
      </w:r>
      <w:r>
        <w:rPr/>
        <w:pict>
          <v:shape style="position:absolute;margin-left:71.024002pt;margin-top:185.076706pt;width:210.8pt;height:15.45pt;mso-position-horizontal-relative:page;mso-position-vertical-relative:page;z-index:-252113920" type="#_x0000_t202" filled="false" stroked="false">
            <v:textbox inset="0,0,0,0">
              <w:txbxContent>
                <w:p>
                  <w:pPr>
                    <w:pStyle w:val="BodyText"/>
                  </w:pPr>
                  <w:r>
                    <w:rPr/>
                    <w:t>“</w:t>
                  </w:r>
                  <w:r>
                    <w:rPr>
                      <w:u w:val="single"/>
                    </w:rPr>
                    <w:t>Requirements relating to annual report</w:t>
                  </w:r>
                </w:p>
              </w:txbxContent>
            </v:textbox>
            <w10:wrap type="none"/>
          </v:shape>
        </w:pict>
      </w:r>
      <w:r>
        <w:rPr/>
        <w:pict>
          <v:shape style="position:absolute;margin-left:71.024002pt;margin-top:216.756699pt;width:450.65pt;height:31.25pt;mso-position-horizontal-relative:page;mso-position-vertical-relative:page;z-index:-252112896" type="#_x0000_t202" filled="false" stroked="false">
            <v:textbox inset="0,0,0,0">
              <w:txbxContent>
                <w:p>
                  <w:pPr>
                    <w:pStyle w:val="BodyText"/>
                    <w:spacing w:line="276" w:lineRule="auto"/>
                    <w:ind w:right="-5"/>
                  </w:pPr>
                  <w:r>
                    <w:rPr/>
                    <w:t>An institution of a public character shall disclose in its annual report its policy relating to the management and avoidance of conflicts of interest.”</w:t>
                  </w:r>
                </w:p>
              </w:txbxContent>
            </v:textbox>
            <w10:wrap type="none"/>
          </v:shape>
        </w:pict>
      </w:r>
      <w:r>
        <w:rPr/>
        <w:pict>
          <v:shape style="position:absolute;margin-left:71.024002pt;margin-top:296.106689pt;width:453.15pt;height:31.4pt;mso-position-horizontal-relative:page;mso-position-vertical-relative:page;z-index:-252111872" type="#_x0000_t202" filled="false" stroked="false">
            <v:textbox inset="0,0,0,0">
              <w:txbxContent>
                <w:p>
                  <w:pPr>
                    <w:pStyle w:val="BodyText"/>
                    <w:spacing w:line="278" w:lineRule="auto"/>
                  </w:pPr>
                  <w:r>
                    <w:rPr>
                      <w:u w:val="single"/>
                    </w:rPr>
                    <w:t>Additional disclosure requirements in annual report for larger charities (with gross</w:t>
                  </w:r>
                  <w:r>
                    <w:rPr/>
                    <w:t> </w:t>
                  </w:r>
                  <w:r>
                    <w:rPr>
                      <w:u w:val="single"/>
                    </w:rPr>
                    <w:t>income or total expenditure exceeding $500k)</w:t>
                  </w:r>
                </w:p>
              </w:txbxContent>
            </v:textbox>
            <w10:wrap type="none"/>
          </v:shape>
        </w:pict>
      </w:r>
      <w:r>
        <w:rPr/>
        <w:pict>
          <v:shape style="position:absolute;margin-left:71.024002pt;margin-top:343.746704pt;width:377.3pt;height:15.45pt;mso-position-horizontal-relative:page;mso-position-vertical-relative:page;z-index:-252110848" type="#_x0000_t202" filled="false" stroked="false">
            <v:textbox inset="0,0,0,0">
              <w:txbxContent>
                <w:p>
                  <w:pPr>
                    <w:spacing w:before="12"/>
                    <w:ind w:left="20" w:right="0" w:firstLine="0"/>
                    <w:jc w:val="left"/>
                    <w:rPr>
                      <w:b/>
                      <w:sz w:val="24"/>
                    </w:rPr>
                  </w:pPr>
                  <w:r>
                    <w:rPr>
                      <w:b/>
                      <w:sz w:val="24"/>
                    </w:rPr>
                    <w:t>Section 8 of Charities (Accounts and Annual Report) Regulations:</w:t>
                  </w:r>
                </w:p>
              </w:txbxContent>
            </v:textbox>
            <w10:wrap type="none"/>
          </v:shape>
        </w:pict>
      </w:r>
      <w:r>
        <w:rPr/>
        <w:pict>
          <v:shape style="position:absolute;margin-left:71.024002pt;margin-top:375.546692pt;width:448.5pt;height:62.95pt;mso-position-horizontal-relative:page;mso-position-vertical-relative:page;z-index:-252109824" type="#_x0000_t202" filled="false" stroked="false">
            <v:textbox inset="0,0,0,0">
              <w:txbxContent>
                <w:p>
                  <w:pPr>
                    <w:pStyle w:val="BodyText"/>
                    <w:jc w:val="both"/>
                  </w:pPr>
                  <w:r>
                    <w:rPr/>
                    <w:t>“</w:t>
                  </w:r>
                  <w:r>
                    <w:rPr>
                      <w:u w:val="single"/>
                    </w:rPr>
                    <w:t>Annual report requirements for larger charities</w:t>
                  </w:r>
                </w:p>
                <w:p>
                  <w:pPr>
                    <w:pStyle w:val="BodyText"/>
                    <w:spacing w:line="276" w:lineRule="auto" w:before="41"/>
                    <w:ind w:right="17"/>
                    <w:jc w:val="both"/>
                  </w:pPr>
                  <w:r>
                    <w:rPr/>
                    <w:t>This regulation shall apply to an annual report of a charity required under Section 16 of the Act in respect of a financial year of the charity where the gross income or total expenditure of the charity exceeds $500,000 -</w:t>
                  </w:r>
                </w:p>
              </w:txbxContent>
            </v:textbox>
            <w10:wrap type="none"/>
          </v:shape>
        </w:pict>
      </w:r>
      <w:r>
        <w:rPr/>
        <w:pict>
          <v:shape style="position:absolute;margin-left:71.024002pt;margin-top:454.746704pt;width:456.25pt;height:31.4pt;mso-position-horizontal-relative:page;mso-position-vertical-relative:page;z-index:-252108800" type="#_x0000_t202" filled="false" stroked="false">
            <v:textbox inset="0,0,0,0">
              <w:txbxContent>
                <w:p>
                  <w:pPr>
                    <w:pStyle w:val="BodyText"/>
                    <w:spacing w:line="278" w:lineRule="auto"/>
                    <w:ind w:left="447" w:hanging="428"/>
                  </w:pPr>
                  <w:r>
                    <w:rPr/>
                    <w:t>(</w:t>
                  </w:r>
                  <w:r>
                    <w:rPr>
                      <w:i/>
                    </w:rPr>
                    <w:t>a</w:t>
                  </w:r>
                  <w:r>
                    <w:rPr/>
                    <w:t>) the name and date of appointment of the chief executive officer, or the equivalent, of the charity;</w:t>
                  </w:r>
                </w:p>
              </w:txbxContent>
            </v:textbox>
            <w10:wrap type="none"/>
          </v:shape>
        </w:pict>
      </w:r>
      <w:r>
        <w:rPr/>
        <w:pict>
          <v:shape style="position:absolute;margin-left:71.024002pt;margin-top:502.286713pt;width:378pt;height:15.45pt;mso-position-horizontal-relative:page;mso-position-vertical-relative:page;z-index:-252107776" type="#_x0000_t202" filled="false" stroked="false">
            <v:textbox inset="0,0,0,0">
              <w:txbxContent>
                <w:p>
                  <w:pPr>
                    <w:pStyle w:val="BodyText"/>
                  </w:pPr>
                  <w:r>
                    <w:rPr/>
                    <w:t>(</w:t>
                  </w:r>
                  <w:r>
                    <w:rPr>
                      <w:i/>
                    </w:rPr>
                    <w:t>b</w:t>
                  </w:r>
                  <w:r>
                    <w:rPr/>
                    <w:t>) the occupation of each of the current holders of the relevant offices;</w:t>
                  </w:r>
                </w:p>
              </w:txbxContent>
            </v:textbox>
            <w10:wrap type="none"/>
          </v:shape>
        </w:pict>
      </w:r>
      <w:r>
        <w:rPr/>
        <w:pict>
          <v:shape style="position:absolute;margin-left:71.024002pt;margin-top:534.086731pt;width:452.55pt;height:47.25pt;mso-position-horizontal-relative:page;mso-position-vertical-relative:page;z-index:-252106752" type="#_x0000_t202" filled="false" stroked="false">
            <v:textbox inset="0,0,0,0">
              <w:txbxContent>
                <w:p>
                  <w:pPr>
                    <w:pStyle w:val="BodyText"/>
                    <w:spacing w:line="276" w:lineRule="auto"/>
                    <w:ind w:left="447" w:right="-6" w:hanging="428"/>
                  </w:pPr>
                  <w:r>
                    <w:rPr/>
                    <w:t>(</w:t>
                  </w:r>
                  <w:r>
                    <w:rPr>
                      <w:i/>
                    </w:rPr>
                    <w:t>c</w:t>
                  </w:r>
                  <w:r>
                    <w:rPr/>
                    <w:t>) where the current holder of any of the relevant offices has prior to his current term held any of the relevant offices in the charity, the date of his first appointment in each of the relevant offices;</w:t>
                  </w:r>
                </w:p>
              </w:txbxContent>
            </v:textbox>
            <w10:wrap type="none"/>
          </v:shape>
        </w:pict>
      </w:r>
      <w:r>
        <w:rPr/>
        <w:pict>
          <v:shape style="position:absolute;margin-left:71.024002pt;margin-top:597.566711pt;width:434.45pt;height:63.2pt;mso-position-horizontal-relative:page;mso-position-vertical-relative:page;z-index:-252105728" type="#_x0000_t202" filled="false" stroked="false">
            <v:textbox inset="0,0,0,0">
              <w:txbxContent>
                <w:p>
                  <w:pPr>
                    <w:pStyle w:val="BodyText"/>
                    <w:spacing w:line="276" w:lineRule="auto"/>
                    <w:ind w:right="3"/>
                  </w:pPr>
                  <w:r>
                    <w:rPr/>
                    <w:t>(</w:t>
                  </w:r>
                  <w:r>
                    <w:rPr>
                      <w:i/>
                    </w:rPr>
                    <w:t>d</w:t>
                  </w:r>
                  <w:r>
                    <w:rPr/>
                    <w:t>) a listing of the related entities of the charity and, if any of the governing board members of the charity are also persons having the general control and management of the administration of the related entity, the name of each of those members and their designations in the charity and in the related entity;</w:t>
                  </w:r>
                </w:p>
              </w:txbxContent>
            </v:textbox>
            <w10:wrap type="none"/>
          </v:shape>
        </w:pict>
      </w:r>
      <w:r>
        <w:rPr/>
        <w:pict>
          <v:shape style="position:absolute;margin-left:71.024002pt;margin-top:676.916687pt;width:195.25pt;height:15.45pt;mso-position-horizontal-relative:page;mso-position-vertical-relative:page;z-index:-252104704" type="#_x0000_t202" filled="false" stroked="false">
            <v:textbox inset="0,0,0,0">
              <w:txbxContent>
                <w:p>
                  <w:pPr>
                    <w:pStyle w:val="BodyText"/>
                  </w:pPr>
                  <w:r>
                    <w:rPr/>
                    <w:t>(</w:t>
                  </w:r>
                  <w:r>
                    <w:rPr>
                      <w:i/>
                    </w:rPr>
                    <w:t>e</w:t>
                  </w:r>
                  <w:r>
                    <w:rPr/>
                    <w:t>) the reserves policy of the charity;</w:t>
                  </w:r>
                </w:p>
              </w:txbxContent>
            </v:textbox>
            <w10:wrap type="none"/>
          </v:shape>
        </w:pict>
      </w:r>
      <w:r>
        <w:rPr/>
        <w:pict>
          <v:shape style="position:absolute;margin-left:71.024002pt;margin-top:708.716675pt;width:456.35pt;height:47.25pt;mso-position-horizontal-relative:page;mso-position-vertical-relative:page;z-index:-252103680" type="#_x0000_t202" filled="false" stroked="false">
            <v:textbox inset="0,0,0,0">
              <w:txbxContent>
                <w:p>
                  <w:pPr>
                    <w:pStyle w:val="BodyText"/>
                    <w:numPr>
                      <w:ilvl w:val="0"/>
                      <w:numId w:val="1"/>
                    </w:numPr>
                    <w:tabs>
                      <w:tab w:pos="313" w:val="left" w:leader="none"/>
                    </w:tabs>
                    <w:spacing w:line="240" w:lineRule="auto" w:before="12" w:after="0"/>
                    <w:ind w:left="312" w:right="0" w:hanging="293"/>
                    <w:jc w:val="left"/>
                  </w:pPr>
                  <w:r>
                    <w:rPr/>
                    <w:t>a list of the funds of the charity which are in deficit, if any, with the following</w:t>
                  </w:r>
                  <w:r>
                    <w:rPr>
                      <w:spacing w:val="-20"/>
                    </w:rPr>
                    <w:t> </w:t>
                  </w:r>
                  <w:r>
                    <w:rPr/>
                    <w:t>details:</w:t>
                  </w:r>
                </w:p>
                <w:p>
                  <w:pPr>
                    <w:pStyle w:val="BodyText"/>
                    <w:numPr>
                      <w:ilvl w:val="1"/>
                      <w:numId w:val="1"/>
                    </w:numPr>
                    <w:tabs>
                      <w:tab w:pos="1019" w:val="left" w:leader="none"/>
                    </w:tabs>
                    <w:spacing w:line="240" w:lineRule="auto" w:before="43" w:after="0"/>
                    <w:ind w:left="1018" w:right="0" w:hanging="280"/>
                    <w:jc w:val="left"/>
                  </w:pPr>
                  <w:r>
                    <w:rPr/>
                    <w:t>the purposes of the</w:t>
                  </w:r>
                  <w:r>
                    <w:rPr>
                      <w:spacing w:val="-3"/>
                    </w:rPr>
                    <w:t> </w:t>
                  </w:r>
                  <w:r>
                    <w:rPr/>
                    <w:t>funds;</w:t>
                  </w:r>
                </w:p>
                <w:p>
                  <w:pPr>
                    <w:pStyle w:val="BodyText"/>
                    <w:numPr>
                      <w:ilvl w:val="1"/>
                      <w:numId w:val="1"/>
                    </w:numPr>
                    <w:tabs>
                      <w:tab w:pos="1072" w:val="left" w:leader="none"/>
                    </w:tabs>
                    <w:spacing w:line="240" w:lineRule="auto" w:before="41" w:after="0"/>
                    <w:ind w:left="1071" w:right="0" w:hanging="333"/>
                    <w:jc w:val="left"/>
                  </w:pPr>
                  <w:r>
                    <w:rPr/>
                    <w:t>the reasons for the</w:t>
                  </w:r>
                  <w:r>
                    <w:rPr>
                      <w:spacing w:val="-6"/>
                    </w:rPr>
                    <w:t> </w:t>
                  </w:r>
                  <w:r>
                    <w:rPr/>
                    <w:t>deficit;</w:t>
                  </w:r>
                </w:p>
              </w:txbxContent>
            </v:textbox>
            <w10:wrap type="none"/>
          </v:shape>
        </w:pict>
      </w:r>
      <w:r>
        <w:rPr/>
        <w:pict>
          <v:shape style="position:absolute;margin-left:175.404007pt;margin-top:106.619995pt;width:10.15pt;height:12pt;mso-position-horizontal-relative:page;mso-position-vertical-relative:page;z-index:-2521026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5.451996pt;margin-top:106.619995pt;width:9.950pt;height:12pt;mso-position-horizontal-relative:page;mso-position-vertical-relative:page;z-index:-2521016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38.791992pt;margin-top:106.619995pt;width:6.6pt;height:12pt;mso-position-horizontal-relative:page;mso-position-vertical-relative:page;z-index:-2521006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4.779999pt;margin-top:185.940002pt;width:9.450pt;height:12pt;mso-position-horizontal-relative:page;mso-position-vertical-relative:page;z-index:-2520995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77.432007pt;margin-top:296.969971pt;width:12.1pt;height:12pt;mso-position-horizontal-relative:page;mso-position-vertical-relative:page;z-index:-2520985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3.380005pt;margin-top:296.969971pt;width:26.3pt;height:12pt;mso-position-horizontal-relative:page;mso-position-vertical-relative:page;z-index:-2520975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49.130005pt;margin-top:296.969971pt;width:8.7pt;height:12pt;mso-position-horizontal-relative:page;mso-position-vertical-relative:page;z-index:-2520965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51.821991pt;margin-top:296.969971pt;width:11.45pt;height:12pt;mso-position-horizontal-relative:page;mso-position-vertical-relative:page;z-index:-2520954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81.75pt;margin-top:296.969971pt;width:12.1pt;height:12pt;mso-position-horizontal-relative:page;mso-position-vertical-relative:page;z-index:-2520944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0.060013pt;margin-top:312.929993pt;width:10.050pt;height:12pt;mso-position-horizontal-relative:page;mso-position-vertical-relative:page;z-index:-2520934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8.152008pt;margin-top:312.929993pt;width:10pt;height:12pt;mso-position-horizontal-relative:page;mso-position-vertical-relative:page;z-index:-2520924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4.81601pt;margin-top:376.409973pt;width:6.7pt;height:12pt;mso-position-horizontal-relative:page;mso-position-vertical-relative:page;z-index:-2520913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5.376007pt;margin-top:376.409973pt;width:9.3pt;height:12pt;mso-position-horizontal-relative:page;mso-position-vertical-relative:page;z-index:-25209036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40"/>
          <w:pgMar w:top="1400" w:bottom="280" w:left="1220" w:right="1220"/>
        </w:sectPr>
      </w:pPr>
    </w:p>
    <w:p>
      <w:pPr>
        <w:rPr>
          <w:sz w:val="2"/>
          <w:szCs w:val="2"/>
        </w:rPr>
      </w:pPr>
      <w:r>
        <w:rPr/>
        <w:pict>
          <v:shape style="position:absolute;margin-left:107.019997pt;margin-top:71.2967pt;width:369.25pt;height:31.3pt;mso-position-horizontal-relative:page;mso-position-vertical-relative:page;z-index:-252089344" type="#_x0000_t202" filled="false" stroked="false">
            <v:textbox inset="0,0,0,0">
              <w:txbxContent>
                <w:p>
                  <w:pPr>
                    <w:pStyle w:val="BodyText"/>
                    <w:numPr>
                      <w:ilvl w:val="0"/>
                      <w:numId w:val="2"/>
                    </w:numPr>
                    <w:tabs>
                      <w:tab w:pos="404" w:val="left" w:leader="none"/>
                    </w:tabs>
                    <w:spacing w:line="240" w:lineRule="auto" w:before="12" w:after="0"/>
                    <w:ind w:left="404" w:right="0" w:hanging="384"/>
                    <w:jc w:val="left"/>
                  </w:pPr>
                  <w:r>
                    <w:rPr/>
                    <w:t>how the charity plans to address the deficit in the fund;</w:t>
                  </w:r>
                  <w:r>
                    <w:rPr>
                      <w:spacing w:val="-16"/>
                    </w:rPr>
                    <w:t> </w:t>
                  </w:r>
                  <w:r>
                    <w:rPr/>
                    <w:t>and</w:t>
                  </w:r>
                </w:p>
                <w:p>
                  <w:pPr>
                    <w:pStyle w:val="BodyText"/>
                    <w:numPr>
                      <w:ilvl w:val="0"/>
                      <w:numId w:val="2"/>
                    </w:numPr>
                    <w:tabs>
                      <w:tab w:pos="419" w:val="left" w:leader="none"/>
                    </w:tabs>
                    <w:spacing w:line="240" w:lineRule="auto" w:before="41" w:after="0"/>
                    <w:ind w:left="418" w:right="0" w:hanging="399"/>
                    <w:jc w:val="left"/>
                  </w:pPr>
                  <w:r>
                    <w:rPr/>
                    <w:t>any other details which the Sector Administrator may require;</w:t>
                  </w:r>
                  <w:r>
                    <w:rPr>
                      <w:spacing w:val="-21"/>
                    </w:rPr>
                    <w:t> </w:t>
                  </w:r>
                  <w:r>
                    <w:rPr/>
                    <w:t>and</w:t>
                  </w:r>
                </w:p>
              </w:txbxContent>
            </v:textbox>
            <w10:wrap type="none"/>
          </v:shape>
        </w:pict>
      </w:r>
      <w:r>
        <w:rPr/>
        <w:pict>
          <v:shape style="position:absolute;margin-left:71.024002pt;margin-top:118.8367pt;width:252.1pt;height:15.45pt;mso-position-horizontal-relative:page;mso-position-vertical-relative:page;z-index:-252088320" type="#_x0000_t202" filled="false" stroked="false">
            <v:textbox inset="0,0,0,0">
              <w:txbxContent>
                <w:p>
                  <w:pPr>
                    <w:pStyle w:val="BodyText"/>
                  </w:pPr>
                  <w:r>
                    <w:rPr/>
                    <w:t>(</w:t>
                  </w:r>
                  <w:r>
                    <w:rPr>
                      <w:i/>
                    </w:rPr>
                    <w:t>g</w:t>
                  </w:r>
                  <w:r>
                    <w:rPr/>
                    <w:t>) the principal funding sources of the charity.”</w:t>
                  </w:r>
                </w:p>
              </w:txbxContent>
            </v:textbox>
            <w10:wrap type="none"/>
          </v:shape>
        </w:pict>
      </w:r>
    </w:p>
    <w:sectPr>
      <w:pgSz w:w="11910" w:h="16840"/>
      <w:pgMar w:top="1400" w:bottom="280" w:left="122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3"/>
      <w:numFmt w:val="lowerRoman"/>
      <w:lvlText w:val="(%1)"/>
      <w:lvlJc w:val="left"/>
      <w:pPr>
        <w:ind w:left="404" w:hanging="384"/>
        <w:jc w:val="left"/>
      </w:pPr>
      <w:rPr>
        <w:rFonts w:hint="default" w:ascii="Arial" w:hAnsi="Arial" w:eastAsia="Arial" w:cs="Arial"/>
        <w:spacing w:val="-2"/>
        <w:w w:val="99"/>
        <w:sz w:val="24"/>
        <w:szCs w:val="24"/>
        <w:lang w:val="en-gb" w:eastAsia="en-gb" w:bidi="en-gb"/>
      </w:rPr>
    </w:lvl>
    <w:lvl w:ilvl="1">
      <w:start w:val="0"/>
      <w:numFmt w:val="bullet"/>
      <w:lvlText w:val="•"/>
      <w:lvlJc w:val="left"/>
      <w:pPr>
        <w:ind w:left="1098" w:hanging="384"/>
      </w:pPr>
      <w:rPr>
        <w:rFonts w:hint="default"/>
        <w:lang w:val="en-gb" w:eastAsia="en-gb" w:bidi="en-gb"/>
      </w:rPr>
    </w:lvl>
    <w:lvl w:ilvl="2">
      <w:start w:val="0"/>
      <w:numFmt w:val="bullet"/>
      <w:lvlText w:val="•"/>
      <w:lvlJc w:val="left"/>
      <w:pPr>
        <w:ind w:left="1797" w:hanging="384"/>
      </w:pPr>
      <w:rPr>
        <w:rFonts w:hint="default"/>
        <w:lang w:val="en-gb" w:eastAsia="en-gb" w:bidi="en-gb"/>
      </w:rPr>
    </w:lvl>
    <w:lvl w:ilvl="3">
      <w:start w:val="0"/>
      <w:numFmt w:val="bullet"/>
      <w:lvlText w:val="•"/>
      <w:lvlJc w:val="left"/>
      <w:pPr>
        <w:ind w:left="2495" w:hanging="384"/>
      </w:pPr>
      <w:rPr>
        <w:rFonts w:hint="default"/>
        <w:lang w:val="en-gb" w:eastAsia="en-gb" w:bidi="en-gb"/>
      </w:rPr>
    </w:lvl>
    <w:lvl w:ilvl="4">
      <w:start w:val="0"/>
      <w:numFmt w:val="bullet"/>
      <w:lvlText w:val="•"/>
      <w:lvlJc w:val="left"/>
      <w:pPr>
        <w:ind w:left="3194" w:hanging="384"/>
      </w:pPr>
      <w:rPr>
        <w:rFonts w:hint="default"/>
        <w:lang w:val="en-gb" w:eastAsia="en-gb" w:bidi="en-gb"/>
      </w:rPr>
    </w:lvl>
    <w:lvl w:ilvl="5">
      <w:start w:val="0"/>
      <w:numFmt w:val="bullet"/>
      <w:lvlText w:val="•"/>
      <w:lvlJc w:val="left"/>
      <w:pPr>
        <w:ind w:left="3892" w:hanging="384"/>
      </w:pPr>
      <w:rPr>
        <w:rFonts w:hint="default"/>
        <w:lang w:val="en-gb" w:eastAsia="en-gb" w:bidi="en-gb"/>
      </w:rPr>
    </w:lvl>
    <w:lvl w:ilvl="6">
      <w:start w:val="0"/>
      <w:numFmt w:val="bullet"/>
      <w:lvlText w:val="•"/>
      <w:lvlJc w:val="left"/>
      <w:pPr>
        <w:ind w:left="4591" w:hanging="384"/>
      </w:pPr>
      <w:rPr>
        <w:rFonts w:hint="default"/>
        <w:lang w:val="en-gb" w:eastAsia="en-gb" w:bidi="en-gb"/>
      </w:rPr>
    </w:lvl>
    <w:lvl w:ilvl="7">
      <w:start w:val="0"/>
      <w:numFmt w:val="bullet"/>
      <w:lvlText w:val="•"/>
      <w:lvlJc w:val="left"/>
      <w:pPr>
        <w:ind w:left="5289" w:hanging="384"/>
      </w:pPr>
      <w:rPr>
        <w:rFonts w:hint="default"/>
        <w:lang w:val="en-gb" w:eastAsia="en-gb" w:bidi="en-gb"/>
      </w:rPr>
    </w:lvl>
    <w:lvl w:ilvl="8">
      <w:start w:val="0"/>
      <w:numFmt w:val="bullet"/>
      <w:lvlText w:val="•"/>
      <w:lvlJc w:val="left"/>
      <w:pPr>
        <w:ind w:left="5988" w:hanging="384"/>
      </w:pPr>
      <w:rPr>
        <w:rFonts w:hint="default"/>
        <w:lang w:val="en-gb" w:eastAsia="en-gb" w:bidi="en-gb"/>
      </w:rPr>
    </w:lvl>
  </w:abstractNum>
  <w:abstractNum w:abstractNumId="0">
    <w:multiLevelType w:val="hybridMultilevel"/>
    <w:lvl w:ilvl="0">
      <w:start w:val="6"/>
      <w:numFmt w:val="lowerLetter"/>
      <w:lvlText w:val="(%1)"/>
      <w:lvlJc w:val="left"/>
      <w:pPr>
        <w:ind w:left="312" w:hanging="293"/>
        <w:jc w:val="left"/>
      </w:pPr>
      <w:rPr>
        <w:rFonts w:hint="default" w:ascii="Arial" w:hAnsi="Arial" w:eastAsia="Arial" w:cs="Arial"/>
        <w:spacing w:val="-1"/>
        <w:w w:val="99"/>
        <w:sz w:val="24"/>
        <w:szCs w:val="24"/>
        <w:lang w:val="en-gb" w:eastAsia="en-gb" w:bidi="en-gb"/>
      </w:rPr>
    </w:lvl>
    <w:lvl w:ilvl="1">
      <w:start w:val="1"/>
      <w:numFmt w:val="lowerRoman"/>
      <w:lvlText w:val="(%2)"/>
      <w:lvlJc w:val="left"/>
      <w:pPr>
        <w:ind w:left="1018" w:hanging="279"/>
        <w:jc w:val="left"/>
      </w:pPr>
      <w:rPr>
        <w:rFonts w:hint="default" w:ascii="Arial" w:hAnsi="Arial" w:eastAsia="Arial" w:cs="Arial"/>
        <w:spacing w:val="-2"/>
        <w:w w:val="99"/>
        <w:sz w:val="24"/>
        <w:szCs w:val="24"/>
        <w:lang w:val="en-gb" w:eastAsia="en-gb" w:bidi="en-gb"/>
      </w:rPr>
    </w:lvl>
    <w:lvl w:ilvl="2">
      <w:start w:val="0"/>
      <w:numFmt w:val="bullet"/>
      <w:lvlText w:val="•"/>
      <w:lvlJc w:val="left"/>
      <w:pPr>
        <w:ind w:left="1920" w:hanging="279"/>
      </w:pPr>
      <w:rPr>
        <w:rFonts w:hint="default"/>
        <w:lang w:val="en-gb" w:eastAsia="en-gb" w:bidi="en-gb"/>
      </w:rPr>
    </w:lvl>
    <w:lvl w:ilvl="3">
      <w:start w:val="0"/>
      <w:numFmt w:val="bullet"/>
      <w:lvlText w:val="•"/>
      <w:lvlJc w:val="left"/>
      <w:pPr>
        <w:ind w:left="2821" w:hanging="279"/>
      </w:pPr>
      <w:rPr>
        <w:rFonts w:hint="default"/>
        <w:lang w:val="en-gb" w:eastAsia="en-gb" w:bidi="en-gb"/>
      </w:rPr>
    </w:lvl>
    <w:lvl w:ilvl="4">
      <w:start w:val="0"/>
      <w:numFmt w:val="bullet"/>
      <w:lvlText w:val="•"/>
      <w:lvlJc w:val="left"/>
      <w:pPr>
        <w:ind w:left="3722" w:hanging="279"/>
      </w:pPr>
      <w:rPr>
        <w:rFonts w:hint="default"/>
        <w:lang w:val="en-gb" w:eastAsia="en-gb" w:bidi="en-gb"/>
      </w:rPr>
    </w:lvl>
    <w:lvl w:ilvl="5">
      <w:start w:val="0"/>
      <w:numFmt w:val="bullet"/>
      <w:lvlText w:val="•"/>
      <w:lvlJc w:val="left"/>
      <w:pPr>
        <w:ind w:left="4623" w:hanging="279"/>
      </w:pPr>
      <w:rPr>
        <w:rFonts w:hint="default"/>
        <w:lang w:val="en-gb" w:eastAsia="en-gb" w:bidi="en-gb"/>
      </w:rPr>
    </w:lvl>
    <w:lvl w:ilvl="6">
      <w:start w:val="0"/>
      <w:numFmt w:val="bullet"/>
      <w:lvlText w:val="•"/>
      <w:lvlJc w:val="left"/>
      <w:pPr>
        <w:ind w:left="5523" w:hanging="279"/>
      </w:pPr>
      <w:rPr>
        <w:rFonts w:hint="default"/>
        <w:lang w:val="en-gb" w:eastAsia="en-gb" w:bidi="en-gb"/>
      </w:rPr>
    </w:lvl>
    <w:lvl w:ilvl="7">
      <w:start w:val="0"/>
      <w:numFmt w:val="bullet"/>
      <w:lvlText w:val="•"/>
      <w:lvlJc w:val="left"/>
      <w:pPr>
        <w:ind w:left="6424" w:hanging="279"/>
      </w:pPr>
      <w:rPr>
        <w:rFonts w:hint="default"/>
        <w:lang w:val="en-gb" w:eastAsia="en-gb" w:bidi="en-gb"/>
      </w:rPr>
    </w:lvl>
    <w:lvl w:ilvl="8">
      <w:start w:val="0"/>
      <w:numFmt w:val="bullet"/>
      <w:lvlText w:val="•"/>
      <w:lvlJc w:val="left"/>
      <w:pPr>
        <w:ind w:left="7325" w:hanging="279"/>
      </w:pPr>
      <w:rPr>
        <w:rFonts w:hint="default"/>
        <w:lang w:val="en-gb" w:eastAsia="en-gb" w:bidi="en-gb"/>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gb" w:eastAsia="en-gb" w:bidi="en-gb"/>
    </w:rPr>
  </w:style>
  <w:style w:styleId="BodyText" w:type="paragraph">
    <w:name w:val="Body Text"/>
    <w:basedOn w:val="Normal"/>
    <w:uiPriority w:val="1"/>
    <w:qFormat/>
    <w:pPr>
      <w:spacing w:before="12"/>
      <w:ind w:left="20"/>
    </w:pPr>
    <w:rPr>
      <w:rFonts w:ascii="Arial" w:hAnsi="Arial" w:eastAsia="Arial" w:cs="Arial"/>
      <w:sz w:val="24"/>
      <w:szCs w:val="24"/>
      <w:lang w:val="en-gb" w:eastAsia="en-gb" w:bidi="en-gb"/>
    </w:rPr>
  </w:style>
  <w:style w:styleId="ListParagraph" w:type="paragraph">
    <w:name w:val="List Paragraph"/>
    <w:basedOn w:val="Normal"/>
    <w:uiPriority w:val="1"/>
    <w:qFormat/>
    <w:pPr/>
    <w:rPr>
      <w:lang w:val="en-gb" w:eastAsia="en-gb" w:bidi="en-gb"/>
    </w:rPr>
  </w:style>
  <w:style w:styleId="TableParagraph" w:type="paragraph">
    <w:name w:val="Table Paragraph"/>
    <w:basedOn w:val="Normal"/>
    <w:uiPriority w:val="1"/>
    <w:qFormat/>
    <w:pPr/>
    <w:rPr>
      <w:lang w:val="en-gb" w:eastAsia="en-gb" w:bidi="en-gb"/>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
  <DocSecurity>0</DocSecurity>
  <ScaleCrop>false</ScaleCrop>
  <LinksUpToDate>false</LinksUpToDate>
  <SharedDoc>false</SharedDoc>
  <HyperlinksChanged>false</HyperlinksChanged>
  <AppVersion>12.0000</AppVersion>
  <Company/>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