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9AFFC" w14:textId="63E21F19" w:rsidR="00272124" w:rsidRDefault="00272124" w:rsidP="000E09B5">
      <w:pPr>
        <w:rPr>
          <w:noProof/>
          <w:lang w:val="en-NZ" w:eastAsia="en-NZ"/>
        </w:rPr>
      </w:pPr>
    </w:p>
    <w:p w14:paraId="050C11E1" w14:textId="77777777" w:rsidR="00004879" w:rsidRDefault="00004879" w:rsidP="00004879">
      <w:pPr>
        <w:pStyle w:val="Heading1"/>
      </w:pPr>
      <w:bookmarkStart w:id="0" w:name="_APPENDIX_1:_NZIAC"/>
      <w:bookmarkStart w:id="1" w:name="_APPENDIX_2:_"/>
      <w:bookmarkStart w:id="2" w:name="_APPENDIX_3:_BDT"/>
      <w:bookmarkStart w:id="3" w:name="_APPENDIX_3:_NZIAC"/>
      <w:bookmarkStart w:id="4" w:name="_APPENDIX_4:_CONFIDENTIALITY"/>
      <w:bookmarkStart w:id="5" w:name="_APPENDIX_5:_ARBITRATION"/>
      <w:bookmarkStart w:id="6" w:name="_Toc482180746"/>
      <w:bookmarkStart w:id="7" w:name="_Toc493489418"/>
      <w:bookmarkEnd w:id="0"/>
      <w:bookmarkEnd w:id="1"/>
      <w:bookmarkEnd w:id="2"/>
      <w:bookmarkEnd w:id="3"/>
      <w:bookmarkEnd w:id="4"/>
      <w:bookmarkEnd w:id="5"/>
      <w:r>
        <w:t>ARBITRATION AGREEMENT</w:t>
      </w:r>
      <w:bookmarkEnd w:id="6"/>
      <w:bookmarkEnd w:id="7"/>
    </w:p>
    <w:p w14:paraId="3B169BBC" w14:textId="77777777" w:rsidR="00004879" w:rsidRPr="00A50C8D" w:rsidRDefault="00004879" w:rsidP="00004879">
      <w:pPr>
        <w:spacing w:before="240"/>
        <w:rPr>
          <w:szCs w:val="21"/>
          <w:lang w:val="en-US"/>
        </w:rPr>
      </w:pPr>
      <w:bookmarkStart w:id="8" w:name="_Hlk488935919"/>
      <w:r w:rsidRPr="00A50C8D">
        <w:rPr>
          <w:szCs w:val="21"/>
          <w:lang w:val="en-US"/>
        </w:rPr>
        <w:t>By an Agreement</w:t>
      </w:r>
    </w:p>
    <w:p w14:paraId="6D616192" w14:textId="77777777" w:rsidR="00004879" w:rsidRPr="00A50C8D" w:rsidRDefault="00004879" w:rsidP="00004879">
      <w:pPr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1"/>
        <w:gridCol w:w="3637"/>
        <w:gridCol w:w="2527"/>
        <w:gridCol w:w="791"/>
      </w:tblGrid>
      <w:tr w:rsidR="00004879" w:rsidRPr="00A50C8D" w14:paraId="4E16DCF3" w14:textId="77777777" w:rsidTr="003655D7">
        <w:tc>
          <w:tcPr>
            <w:tcW w:w="2093" w:type="dxa"/>
          </w:tcPr>
          <w:p w14:paraId="4BE91BEB" w14:textId="77777777" w:rsidR="00004879" w:rsidRPr="00A50C8D" w:rsidRDefault="00004879" w:rsidP="003655D7">
            <w:pPr>
              <w:ind w:left="-105"/>
              <w:rPr>
                <w:b/>
                <w:szCs w:val="21"/>
              </w:rPr>
            </w:pPr>
            <w:r w:rsidRPr="00A50C8D">
              <w:rPr>
                <w:b/>
                <w:szCs w:val="21"/>
              </w:rPr>
              <w:t>Dated this</w:t>
            </w:r>
          </w:p>
        </w:tc>
        <w:tc>
          <w:tcPr>
            <w:tcW w:w="3685" w:type="dxa"/>
          </w:tcPr>
          <w:p w14:paraId="48E0E634" w14:textId="77777777" w:rsidR="00004879" w:rsidRPr="00A50C8D" w:rsidRDefault="00004879" w:rsidP="003655D7">
            <w:pPr>
              <w:rPr>
                <w:szCs w:val="21"/>
              </w:rPr>
            </w:pPr>
            <w:r w:rsidRPr="00A50C8D">
              <w:rPr>
                <w:szCs w:val="21"/>
              </w:rPr>
              <w:t>day of</w:t>
            </w:r>
          </w:p>
        </w:tc>
        <w:tc>
          <w:tcPr>
            <w:tcW w:w="2552" w:type="dxa"/>
          </w:tcPr>
          <w:p w14:paraId="76EC3EF1" w14:textId="77777777" w:rsidR="00004879" w:rsidRPr="00A50C8D" w:rsidRDefault="00004879" w:rsidP="003655D7">
            <w:pPr>
              <w:rPr>
                <w:szCs w:val="21"/>
              </w:rPr>
            </w:pPr>
            <w:r w:rsidRPr="00A50C8D">
              <w:rPr>
                <w:color w:val="FFFFFF"/>
                <w:szCs w:val="21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(month)</w:t>
            </w:r>
          </w:p>
        </w:tc>
        <w:tc>
          <w:tcPr>
            <w:tcW w:w="791" w:type="dxa"/>
          </w:tcPr>
          <w:p w14:paraId="60378C86" w14:textId="77777777" w:rsidR="00004879" w:rsidRPr="00A50C8D" w:rsidRDefault="00004879" w:rsidP="003655D7">
            <w:pPr>
              <w:rPr>
                <w:szCs w:val="21"/>
              </w:rPr>
            </w:pPr>
            <w:r w:rsidRPr="00A50C8D">
              <w:rPr>
                <w:color w:val="FFFFFF"/>
                <w:szCs w:val="21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(year)</w:t>
            </w:r>
          </w:p>
        </w:tc>
      </w:tr>
    </w:tbl>
    <w:p w14:paraId="5E27422C" w14:textId="77777777" w:rsidR="00004879" w:rsidRPr="00A50C8D" w:rsidRDefault="00004879" w:rsidP="00004879">
      <w:pPr>
        <w:rPr>
          <w:sz w:val="22"/>
          <w:szCs w:val="22"/>
          <w:lang w:val="en-US"/>
        </w:rPr>
      </w:pPr>
    </w:p>
    <w:p w14:paraId="23228168" w14:textId="77777777" w:rsidR="00004879" w:rsidRDefault="00004879" w:rsidP="00004879">
      <w:pPr>
        <w:rPr>
          <w:rFonts w:cs="Arial"/>
          <w:b/>
          <w:color w:val="000000"/>
          <w:sz w:val="24"/>
          <w:szCs w:val="24"/>
        </w:rPr>
      </w:pPr>
    </w:p>
    <w:p w14:paraId="7DCB2A13" w14:textId="77777777" w:rsidR="00004879" w:rsidRDefault="00004879" w:rsidP="00004879">
      <w:pPr>
        <w:rPr>
          <w:rFonts w:cs="Arial"/>
          <w:b/>
          <w:color w:val="000000"/>
          <w:sz w:val="24"/>
          <w:szCs w:val="24"/>
        </w:rPr>
      </w:pPr>
    </w:p>
    <w:p w14:paraId="761A1D0D" w14:textId="77777777" w:rsidR="00004879" w:rsidRPr="00A50C8D" w:rsidRDefault="00004879" w:rsidP="00004879">
      <w:pPr>
        <w:rPr>
          <w:rFonts w:ascii="Helvetica" w:hAnsi="Helvetica"/>
          <w:color w:val="000000"/>
          <w:sz w:val="24"/>
          <w:szCs w:val="24"/>
        </w:rPr>
      </w:pPr>
      <w:r w:rsidRPr="00A50C8D">
        <w:rPr>
          <w:rFonts w:cs="Arial"/>
          <w:b/>
          <w:color w:val="000000"/>
          <w:sz w:val="24"/>
          <w:szCs w:val="24"/>
        </w:rPr>
        <w:t>BETWEEN:</w:t>
      </w:r>
      <w:r w:rsidRPr="00A50C8D">
        <w:rPr>
          <w:rFonts w:ascii="Helvetica" w:hAnsi="Helvetica"/>
          <w:color w:val="000000"/>
          <w:sz w:val="24"/>
          <w:szCs w:val="24"/>
        </w:rPr>
        <w:tab/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785"/>
      </w:tblGrid>
      <w:tr w:rsidR="00004879" w:rsidRPr="00A50C8D" w14:paraId="69274A29" w14:textId="77777777" w:rsidTr="003655D7">
        <w:tc>
          <w:tcPr>
            <w:tcW w:w="7225" w:type="dxa"/>
            <w:tcBorders>
              <w:bottom w:val="single" w:sz="4" w:space="0" w:color="767171"/>
            </w:tcBorders>
          </w:tcPr>
          <w:p w14:paraId="62D96931" w14:textId="77777777" w:rsidR="00004879" w:rsidRPr="00A50C8D" w:rsidRDefault="00004879" w:rsidP="003655D7">
            <w:pPr>
              <w:spacing w:before="24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785" w:type="dxa"/>
          </w:tcPr>
          <w:p w14:paraId="49A5652D" w14:textId="77777777" w:rsidR="00004879" w:rsidRPr="00A50C8D" w:rsidRDefault="00004879" w:rsidP="003655D7">
            <w:pPr>
              <w:spacing w:before="24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50C8D">
              <w:rPr>
                <w:rFonts w:ascii="Arial" w:hAnsi="Arial" w:cs="Arial"/>
                <w:color w:val="000000"/>
                <w:sz w:val="21"/>
                <w:szCs w:val="21"/>
              </w:rPr>
              <w:t>Claimant</w:t>
            </w:r>
          </w:p>
        </w:tc>
      </w:tr>
    </w:tbl>
    <w:p w14:paraId="2354E66E" w14:textId="77777777" w:rsidR="00004879" w:rsidRDefault="00004879" w:rsidP="00004879">
      <w:pPr>
        <w:spacing w:before="240"/>
        <w:rPr>
          <w:rFonts w:cs="Arial"/>
          <w:b/>
          <w:color w:val="000000"/>
          <w:sz w:val="24"/>
          <w:szCs w:val="24"/>
        </w:rPr>
      </w:pPr>
    </w:p>
    <w:p w14:paraId="0B18D425" w14:textId="77777777" w:rsidR="00004879" w:rsidRPr="00A50C8D" w:rsidRDefault="00004879" w:rsidP="00004879">
      <w:pPr>
        <w:spacing w:before="240"/>
        <w:rPr>
          <w:rFonts w:cs="Arial"/>
          <w:b/>
          <w:color w:val="000000"/>
          <w:sz w:val="24"/>
          <w:szCs w:val="24"/>
        </w:rPr>
      </w:pPr>
      <w:r w:rsidRPr="00A50C8D">
        <w:rPr>
          <w:rFonts w:cs="Arial"/>
          <w:b/>
          <w:color w:val="000000"/>
          <w:sz w:val="24"/>
          <w:szCs w:val="24"/>
        </w:rPr>
        <w:t xml:space="preserve">AND  </w:t>
      </w:r>
      <w:bookmarkStart w:id="9" w:name="_GoBack"/>
      <w:bookmarkEnd w:id="9"/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785"/>
      </w:tblGrid>
      <w:tr w:rsidR="00004879" w:rsidRPr="00A50C8D" w14:paraId="2C4B5C3A" w14:textId="77777777" w:rsidTr="003655D7">
        <w:tc>
          <w:tcPr>
            <w:tcW w:w="7225" w:type="dxa"/>
            <w:tcBorders>
              <w:bottom w:val="single" w:sz="4" w:space="0" w:color="767171"/>
            </w:tcBorders>
          </w:tcPr>
          <w:p w14:paraId="528F3C2C" w14:textId="77777777" w:rsidR="00004879" w:rsidRPr="00A50C8D" w:rsidRDefault="00004879" w:rsidP="003655D7">
            <w:pPr>
              <w:spacing w:before="24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785" w:type="dxa"/>
          </w:tcPr>
          <w:p w14:paraId="5C044EAE" w14:textId="77777777" w:rsidR="00004879" w:rsidRPr="00A50C8D" w:rsidRDefault="00004879" w:rsidP="003655D7">
            <w:pPr>
              <w:spacing w:before="24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50C8D">
              <w:rPr>
                <w:rFonts w:ascii="Arial" w:hAnsi="Arial" w:cs="Arial"/>
                <w:color w:val="000000"/>
                <w:sz w:val="21"/>
                <w:szCs w:val="21"/>
              </w:rPr>
              <w:t>Respondent</w:t>
            </w:r>
          </w:p>
        </w:tc>
      </w:tr>
    </w:tbl>
    <w:p w14:paraId="621DEFF0" w14:textId="77777777" w:rsidR="00004879" w:rsidRPr="00A50C8D" w:rsidRDefault="00004879" w:rsidP="00004879">
      <w:pPr>
        <w:spacing w:before="120"/>
        <w:rPr>
          <w:rFonts w:cs="Arial"/>
          <w:b/>
          <w:szCs w:val="21"/>
          <w:lang w:val="en-NZ"/>
        </w:rPr>
      </w:pPr>
      <w:r w:rsidRPr="00A50C8D">
        <w:rPr>
          <w:rFonts w:cs="Arial"/>
          <w:szCs w:val="21"/>
          <w:lang w:val="en-NZ"/>
        </w:rPr>
        <w:t>Together, the</w:t>
      </w:r>
      <w:r w:rsidRPr="00A50C8D">
        <w:rPr>
          <w:rFonts w:cs="Arial"/>
          <w:b/>
          <w:szCs w:val="21"/>
          <w:lang w:val="en-NZ"/>
        </w:rPr>
        <w:t xml:space="preserve"> Parties</w:t>
      </w:r>
    </w:p>
    <w:p w14:paraId="318AC658" w14:textId="77777777" w:rsidR="00004879" w:rsidRDefault="00004879" w:rsidP="00004879">
      <w:pPr>
        <w:spacing w:before="240"/>
        <w:rPr>
          <w:rFonts w:eastAsia="Times New Roman"/>
          <w:szCs w:val="21"/>
          <w:lang w:val="en-NZ"/>
        </w:rPr>
      </w:pPr>
    </w:p>
    <w:p w14:paraId="33E7F6FC" w14:textId="77777777" w:rsidR="00004879" w:rsidRDefault="00004879" w:rsidP="00004879">
      <w:pPr>
        <w:spacing w:before="240"/>
        <w:rPr>
          <w:rFonts w:eastAsia="Times New Roman"/>
          <w:szCs w:val="21"/>
          <w:lang w:val="en-NZ"/>
        </w:rPr>
      </w:pPr>
      <w:r w:rsidRPr="00A50C8D">
        <w:rPr>
          <w:rFonts w:eastAsia="Times New Roman"/>
          <w:szCs w:val="21"/>
          <w:lang w:val="en-NZ"/>
        </w:rPr>
        <w:t xml:space="preserve">The Claimant and the Respondent are Parties to </w:t>
      </w:r>
      <w:r w:rsidRPr="00A50C8D">
        <w:rPr>
          <w:rFonts w:eastAsia="Times New Roman"/>
          <w:b/>
          <w:szCs w:val="21"/>
          <w:lang w:val="en-NZ"/>
        </w:rPr>
        <w:t>(</w:t>
      </w:r>
      <w:r w:rsidRPr="00A50C8D">
        <w:rPr>
          <w:rFonts w:eastAsia="Times New Roman"/>
          <w:b/>
          <w:i/>
          <w:szCs w:val="21"/>
          <w:lang w:val="en-NZ"/>
        </w:rPr>
        <w:t>define legal relationship</w:t>
      </w:r>
      <w:r w:rsidRPr="00A50C8D">
        <w:rPr>
          <w:rFonts w:eastAsia="Times New Roman"/>
          <w:b/>
          <w:szCs w:val="21"/>
          <w:lang w:val="en-NZ"/>
        </w:rPr>
        <w:t>)</w:t>
      </w:r>
      <w:r w:rsidRPr="00C15BD9">
        <w:rPr>
          <w:rFonts w:eastAsia="Times New Roman"/>
          <w:szCs w:val="21"/>
          <w:lang w:val="en-NZ"/>
        </w:rPr>
        <w:t>:</w:t>
      </w:r>
      <w:r w:rsidRPr="00A50C8D">
        <w:rPr>
          <w:rFonts w:eastAsia="Times New Roman"/>
          <w:szCs w:val="21"/>
          <w:lang w:val="en-NZ"/>
        </w:rPr>
        <w:t xml:space="preserve"> </w:t>
      </w:r>
    </w:p>
    <w:p w14:paraId="64FAF34B" w14:textId="77777777" w:rsidR="00004879" w:rsidRDefault="00004879" w:rsidP="00004879">
      <w:pPr>
        <w:spacing w:before="240"/>
        <w:rPr>
          <w:rFonts w:eastAsia="Times New Roman"/>
          <w:szCs w:val="21"/>
          <w:lang w:val="en-NZ"/>
        </w:rPr>
      </w:pPr>
    </w:p>
    <w:p w14:paraId="0A54649C" w14:textId="77777777" w:rsidR="00004879" w:rsidRDefault="00004879" w:rsidP="00004879">
      <w:pPr>
        <w:spacing w:before="240"/>
        <w:rPr>
          <w:rFonts w:eastAsia="Times New Roman"/>
          <w:szCs w:val="21"/>
          <w:lang w:val="en-NZ"/>
        </w:rPr>
      </w:pPr>
    </w:p>
    <w:p w14:paraId="62A45869" w14:textId="77777777" w:rsidR="00004879" w:rsidRPr="00A50C8D" w:rsidRDefault="00004879" w:rsidP="00004879">
      <w:pPr>
        <w:spacing w:before="240"/>
        <w:rPr>
          <w:rFonts w:eastAsia="Times New Roman"/>
          <w:szCs w:val="21"/>
          <w:lang w:val="en-NZ"/>
        </w:rPr>
      </w:pPr>
    </w:p>
    <w:p w14:paraId="55E0A6A2" w14:textId="77777777" w:rsidR="00004879" w:rsidRDefault="00004879" w:rsidP="00004879">
      <w:pPr>
        <w:spacing w:before="240"/>
        <w:rPr>
          <w:rFonts w:eastAsia="Times New Roman"/>
          <w:szCs w:val="21"/>
          <w:lang w:val="en-NZ"/>
        </w:rPr>
      </w:pPr>
      <w:r w:rsidRPr="00A50C8D">
        <w:rPr>
          <w:rFonts w:eastAsia="Times New Roman"/>
          <w:szCs w:val="21"/>
          <w:lang w:val="en-NZ"/>
        </w:rPr>
        <w:t xml:space="preserve">Entered into on or about </w:t>
      </w:r>
      <w:r w:rsidRPr="00A50C8D">
        <w:rPr>
          <w:rFonts w:eastAsia="Times New Roman"/>
          <w:b/>
          <w:szCs w:val="21"/>
          <w:lang w:val="en-NZ"/>
        </w:rPr>
        <w:t>(</w:t>
      </w:r>
      <w:r w:rsidRPr="00A50C8D">
        <w:rPr>
          <w:rFonts w:eastAsia="Times New Roman"/>
          <w:b/>
          <w:i/>
          <w:szCs w:val="21"/>
          <w:lang w:val="en-NZ"/>
        </w:rPr>
        <w:t>enter date</w:t>
      </w:r>
      <w:r w:rsidRPr="00A50C8D">
        <w:rPr>
          <w:rFonts w:eastAsia="Times New Roman"/>
          <w:b/>
          <w:szCs w:val="21"/>
          <w:lang w:val="en-NZ"/>
        </w:rPr>
        <w:t>)</w:t>
      </w:r>
      <w:r w:rsidRPr="00C15BD9">
        <w:rPr>
          <w:rFonts w:eastAsia="Times New Roman"/>
          <w:szCs w:val="21"/>
          <w:lang w:val="en-NZ"/>
        </w:rPr>
        <w:t>:</w:t>
      </w:r>
      <w:r w:rsidRPr="00A50C8D">
        <w:rPr>
          <w:rFonts w:eastAsia="Times New Roman"/>
          <w:szCs w:val="21"/>
          <w:lang w:val="en-NZ"/>
        </w:rPr>
        <w:t xml:space="preserve"> </w:t>
      </w:r>
      <w:r w:rsidRPr="00A50C8D">
        <w:rPr>
          <w:rFonts w:eastAsia="Times New Roman"/>
          <w:szCs w:val="21"/>
          <w:lang w:val="en-NZ"/>
        </w:rPr>
        <w:tab/>
      </w:r>
      <w:r w:rsidRPr="00A50C8D">
        <w:rPr>
          <w:rFonts w:eastAsia="Times New Roman"/>
          <w:szCs w:val="21"/>
          <w:lang w:val="en-NZ"/>
        </w:rPr>
        <w:tab/>
      </w:r>
      <w:r w:rsidRPr="00A50C8D">
        <w:rPr>
          <w:rFonts w:eastAsia="Times New Roman"/>
          <w:szCs w:val="21"/>
          <w:lang w:val="en-NZ"/>
        </w:rPr>
        <w:tab/>
      </w:r>
    </w:p>
    <w:p w14:paraId="266583AC" w14:textId="77777777" w:rsidR="00004879" w:rsidRDefault="00004879" w:rsidP="00004879">
      <w:pPr>
        <w:spacing w:before="240"/>
        <w:rPr>
          <w:rFonts w:eastAsia="Times New Roman"/>
          <w:szCs w:val="21"/>
          <w:lang w:val="en-NZ"/>
        </w:rPr>
      </w:pPr>
    </w:p>
    <w:p w14:paraId="1F7929C4" w14:textId="77777777" w:rsidR="00004879" w:rsidRDefault="00004879" w:rsidP="00004879">
      <w:pPr>
        <w:spacing w:before="240"/>
        <w:rPr>
          <w:rFonts w:eastAsia="Times New Roman"/>
          <w:szCs w:val="21"/>
          <w:lang w:val="en-NZ"/>
        </w:rPr>
      </w:pPr>
    </w:p>
    <w:p w14:paraId="0643F43C" w14:textId="77777777" w:rsidR="00004879" w:rsidRPr="00A50C8D" w:rsidRDefault="00004879" w:rsidP="00004879">
      <w:pPr>
        <w:spacing w:before="240"/>
        <w:rPr>
          <w:rFonts w:eastAsia="Times New Roman"/>
          <w:szCs w:val="21"/>
          <w:lang w:val="en-NZ"/>
        </w:rPr>
      </w:pPr>
    </w:p>
    <w:p w14:paraId="2C5D516A" w14:textId="77777777" w:rsidR="00272124" w:rsidRDefault="00272124">
      <w:pPr>
        <w:rPr>
          <w:rFonts w:eastAsia="Times New Roman"/>
          <w:szCs w:val="21"/>
          <w:lang w:val="en-NZ"/>
        </w:rPr>
      </w:pPr>
      <w:r>
        <w:rPr>
          <w:rFonts w:eastAsia="Times New Roman"/>
          <w:szCs w:val="21"/>
          <w:lang w:val="en-NZ"/>
        </w:rPr>
        <w:br w:type="page"/>
      </w:r>
    </w:p>
    <w:p w14:paraId="77FD65D4" w14:textId="1EDD56F2" w:rsidR="00004879" w:rsidRDefault="00004879" w:rsidP="00004879">
      <w:pPr>
        <w:spacing w:before="240"/>
        <w:rPr>
          <w:rFonts w:eastAsia="Times New Roman"/>
          <w:b/>
          <w:szCs w:val="21"/>
          <w:lang w:val="en-NZ"/>
        </w:rPr>
      </w:pPr>
      <w:r w:rsidRPr="00A50C8D">
        <w:rPr>
          <w:rFonts w:eastAsia="Times New Roman"/>
          <w:szCs w:val="21"/>
          <w:lang w:val="en-NZ"/>
        </w:rPr>
        <w:lastRenderedPageBreak/>
        <w:t xml:space="preserve">For, or in relation to </w:t>
      </w:r>
      <w:r w:rsidRPr="00A50C8D">
        <w:rPr>
          <w:rFonts w:eastAsia="Times New Roman"/>
          <w:b/>
          <w:szCs w:val="21"/>
          <w:lang w:val="en-NZ"/>
        </w:rPr>
        <w:t>(</w:t>
      </w:r>
      <w:r w:rsidRPr="00A50C8D">
        <w:rPr>
          <w:rFonts w:eastAsia="Times New Roman"/>
          <w:b/>
          <w:i/>
          <w:szCs w:val="21"/>
          <w:lang w:val="en-NZ"/>
        </w:rPr>
        <w:t>enter detail</w:t>
      </w:r>
      <w:r w:rsidRPr="00A50C8D">
        <w:rPr>
          <w:rFonts w:eastAsia="Times New Roman"/>
          <w:b/>
          <w:szCs w:val="21"/>
          <w:lang w:val="en-NZ"/>
        </w:rPr>
        <w:t>)</w:t>
      </w:r>
      <w:r w:rsidRPr="00C15BD9">
        <w:rPr>
          <w:rFonts w:eastAsia="Times New Roman"/>
          <w:szCs w:val="21"/>
          <w:lang w:val="en-NZ"/>
        </w:rPr>
        <w:t>:</w:t>
      </w:r>
    </w:p>
    <w:p w14:paraId="4F387385" w14:textId="77777777" w:rsidR="00004879" w:rsidRDefault="00004879" w:rsidP="00004879">
      <w:pPr>
        <w:spacing w:before="240"/>
        <w:rPr>
          <w:rFonts w:eastAsia="Times New Roman"/>
          <w:b/>
          <w:szCs w:val="21"/>
          <w:lang w:val="en-NZ"/>
        </w:rPr>
      </w:pPr>
    </w:p>
    <w:p w14:paraId="43B498BF" w14:textId="77777777" w:rsidR="00004879" w:rsidRPr="00A50C8D" w:rsidRDefault="00004879" w:rsidP="00004879">
      <w:pPr>
        <w:spacing w:before="240"/>
        <w:rPr>
          <w:rFonts w:eastAsia="Times New Roman"/>
          <w:szCs w:val="21"/>
          <w:lang w:val="en-NZ"/>
        </w:rPr>
      </w:pPr>
    </w:p>
    <w:p w14:paraId="0254B2A7" w14:textId="44EC985E" w:rsidR="00004879" w:rsidRDefault="00004879" w:rsidP="00004879">
      <w:pPr>
        <w:spacing w:before="240"/>
        <w:rPr>
          <w:rFonts w:eastAsia="Times New Roman" w:cs="Arial"/>
          <w:b/>
          <w:szCs w:val="21"/>
          <w:lang w:val="en-NZ"/>
        </w:rPr>
      </w:pPr>
      <w:r w:rsidRPr="00A50C8D">
        <w:rPr>
          <w:rFonts w:eastAsia="Times New Roman" w:cs="Arial"/>
          <w:szCs w:val="21"/>
          <w:lang w:val="en-NZ"/>
        </w:rPr>
        <w:t xml:space="preserve">The Claimant and the Respondent have agreed that [all matters in dispute between them / the matters in dispute between them set out in the Schedule attached hereto </w:t>
      </w:r>
      <w:r w:rsidRPr="00C15BD9">
        <w:rPr>
          <w:rFonts w:eastAsia="Times New Roman" w:cs="Arial"/>
          <w:b/>
          <w:szCs w:val="21"/>
          <w:lang w:val="en-NZ"/>
        </w:rPr>
        <w:t>(</w:t>
      </w:r>
      <w:r w:rsidRPr="00C15BD9">
        <w:rPr>
          <w:rFonts w:eastAsia="Times New Roman" w:cs="Arial"/>
          <w:b/>
          <w:i/>
          <w:szCs w:val="21"/>
          <w:lang w:val="en-NZ"/>
        </w:rPr>
        <w:t>delete one</w:t>
      </w:r>
      <w:r w:rsidRPr="00C15BD9">
        <w:rPr>
          <w:rFonts w:eastAsia="Times New Roman" w:cs="Arial"/>
          <w:b/>
          <w:szCs w:val="21"/>
          <w:lang w:val="en-NZ"/>
        </w:rPr>
        <w:t>)</w:t>
      </w:r>
      <w:r w:rsidRPr="00A50C8D">
        <w:rPr>
          <w:rFonts w:eastAsia="Times New Roman" w:cs="Arial"/>
          <w:szCs w:val="21"/>
          <w:lang w:val="en-NZ"/>
        </w:rPr>
        <w:t xml:space="preserve">] shall be referred to Arbitration for final determination in accordance with the </w:t>
      </w:r>
      <w:r w:rsidRPr="00A50C8D">
        <w:rPr>
          <w:rFonts w:eastAsia="Times New Roman" w:cs="Arial"/>
          <w:szCs w:val="21"/>
          <w:lang w:val="en-US"/>
        </w:rPr>
        <w:t xml:space="preserve">Arbitration Rules of the </w:t>
      </w:r>
      <w:r w:rsidR="003F0BDA">
        <w:rPr>
          <w:rFonts w:eastAsia="Times New Roman" w:cs="Arial"/>
          <w:szCs w:val="21"/>
          <w:lang w:val="en-US"/>
        </w:rPr>
        <w:t xml:space="preserve">New Zealand </w:t>
      </w:r>
      <w:r w:rsidR="00272124">
        <w:rPr>
          <w:rFonts w:eastAsia="Times New Roman" w:cs="Arial"/>
          <w:szCs w:val="21"/>
          <w:lang w:val="en-US"/>
        </w:rPr>
        <w:t>Dispute Resolution</w:t>
      </w:r>
      <w:r w:rsidR="003F0BDA">
        <w:rPr>
          <w:rFonts w:eastAsia="Times New Roman" w:cs="Arial"/>
          <w:szCs w:val="21"/>
          <w:lang w:val="en-US"/>
        </w:rPr>
        <w:t xml:space="preserve"> Centre</w:t>
      </w:r>
      <w:r w:rsidRPr="00A50C8D">
        <w:rPr>
          <w:rFonts w:eastAsia="Times New Roman" w:cs="Arial"/>
          <w:szCs w:val="21"/>
          <w:lang w:val="en-US"/>
        </w:rPr>
        <w:t xml:space="preserve"> </w:t>
      </w:r>
      <w:r w:rsidRPr="00A50C8D">
        <w:rPr>
          <w:rFonts w:eastAsia="Times New Roman" w:cs="Arial"/>
          <w:szCs w:val="21"/>
          <w:lang w:val="en-NZ"/>
        </w:rPr>
        <w:t>(</w:t>
      </w:r>
      <w:r w:rsidR="00272124">
        <w:rPr>
          <w:rFonts w:eastAsia="Times New Roman" w:cs="Arial"/>
          <w:b/>
          <w:szCs w:val="21"/>
          <w:lang w:val="en-NZ"/>
        </w:rPr>
        <w:t>NZDRC</w:t>
      </w:r>
      <w:r>
        <w:rPr>
          <w:rFonts w:eastAsia="Times New Roman" w:cs="Arial"/>
          <w:szCs w:val="21"/>
          <w:lang w:val="en-NZ"/>
        </w:rPr>
        <w:t xml:space="preserve"> </w:t>
      </w:r>
      <w:r w:rsidRPr="00A50C8D">
        <w:rPr>
          <w:rFonts w:eastAsia="Times New Roman" w:cs="Arial"/>
          <w:b/>
          <w:szCs w:val="21"/>
        </w:rPr>
        <w:t>Arbitration Rules</w:t>
      </w:r>
      <w:r w:rsidRPr="00C15BD9">
        <w:rPr>
          <w:rFonts w:eastAsia="Times New Roman" w:cs="Arial"/>
          <w:szCs w:val="21"/>
          <w:lang w:val="en-NZ"/>
        </w:rPr>
        <w:t>).</w:t>
      </w:r>
    </w:p>
    <w:p w14:paraId="06566D4A" w14:textId="7612C000" w:rsidR="00004879" w:rsidRPr="00C15BD9" w:rsidRDefault="00004879" w:rsidP="00004879">
      <w:pPr>
        <w:spacing w:before="240"/>
        <w:rPr>
          <w:rFonts w:eastAsia="Times New Roman" w:cs="Arial"/>
          <w:b/>
          <w:szCs w:val="21"/>
          <w:lang w:val="en-NZ"/>
        </w:rPr>
      </w:pPr>
      <w:r w:rsidRPr="00A50C8D">
        <w:rPr>
          <w:rFonts w:eastAsia="Times New Roman" w:cs="Arial"/>
          <w:szCs w:val="21"/>
          <w:lang w:val="en-NZ"/>
        </w:rPr>
        <w:t>The number</w:t>
      </w:r>
      <w:r>
        <w:rPr>
          <w:rFonts w:eastAsia="Times New Roman" w:cs="Arial"/>
          <w:szCs w:val="21"/>
          <w:lang w:val="en-NZ"/>
        </w:rPr>
        <w:t xml:space="preserve"> of arbitrators will be one. </w:t>
      </w:r>
      <w:r w:rsidRPr="00C15BD9">
        <w:rPr>
          <w:rFonts w:eastAsia="Times New Roman" w:cs="Arial"/>
          <w:b/>
          <w:szCs w:val="21"/>
          <w:lang w:val="en-NZ"/>
        </w:rPr>
        <w:t>[</w:t>
      </w:r>
      <w:r w:rsidRPr="00C15BD9">
        <w:rPr>
          <w:rFonts w:eastAsia="Times New Roman" w:cs="Arial"/>
          <w:b/>
          <w:i/>
          <w:szCs w:val="21"/>
          <w:lang w:val="en-NZ"/>
        </w:rPr>
        <w:t>or where the amount in dispute is ≥ NZ $</w:t>
      </w:r>
      <w:r w:rsidR="00C55FA9">
        <w:rPr>
          <w:rFonts w:eastAsia="Times New Roman" w:cs="Arial"/>
          <w:b/>
          <w:i/>
          <w:szCs w:val="21"/>
          <w:lang w:val="en-NZ"/>
        </w:rPr>
        <w:t>2.</w:t>
      </w:r>
      <w:r w:rsidRPr="00C15BD9">
        <w:rPr>
          <w:rFonts w:eastAsia="Times New Roman" w:cs="Arial"/>
          <w:b/>
          <w:i/>
          <w:szCs w:val="21"/>
          <w:lang w:val="en-NZ"/>
        </w:rPr>
        <w:t>5M may choose three</w:t>
      </w:r>
      <w:r w:rsidRPr="00C15BD9">
        <w:rPr>
          <w:rFonts w:eastAsia="Times New Roman" w:cs="Arial"/>
          <w:b/>
          <w:szCs w:val="21"/>
          <w:lang w:val="en-NZ"/>
        </w:rPr>
        <w:t xml:space="preserve">] </w:t>
      </w:r>
    </w:p>
    <w:p w14:paraId="3CAB6157" w14:textId="77777777" w:rsidR="00004879" w:rsidRPr="00A50C8D" w:rsidRDefault="00004879" w:rsidP="00004879">
      <w:pPr>
        <w:spacing w:before="240"/>
        <w:rPr>
          <w:rFonts w:eastAsia="Times New Roman" w:cs="Arial"/>
          <w:szCs w:val="21"/>
          <w:lang w:val="en-NZ"/>
        </w:rPr>
      </w:pPr>
      <w:r w:rsidRPr="00A50C8D">
        <w:rPr>
          <w:rFonts w:eastAsia="Times New Roman" w:cs="Arial"/>
          <w:szCs w:val="21"/>
          <w:lang w:val="en-NZ"/>
        </w:rPr>
        <w:t xml:space="preserve">The language to be used in the Arbitration will be English. </w:t>
      </w:r>
      <w:r w:rsidRPr="00C15BD9">
        <w:rPr>
          <w:rFonts w:eastAsia="Times New Roman" w:cs="Arial"/>
          <w:b/>
          <w:szCs w:val="21"/>
          <w:lang w:val="en-NZ"/>
        </w:rPr>
        <w:t>[</w:t>
      </w:r>
      <w:r w:rsidRPr="00C15BD9">
        <w:rPr>
          <w:rFonts w:eastAsia="Times New Roman" w:cs="Arial"/>
          <w:b/>
          <w:i/>
          <w:szCs w:val="21"/>
          <w:lang w:val="en-NZ"/>
        </w:rPr>
        <w:t>or choose another language</w:t>
      </w:r>
      <w:r w:rsidRPr="00C15BD9">
        <w:rPr>
          <w:rFonts w:eastAsia="Times New Roman" w:cs="Arial"/>
          <w:b/>
          <w:szCs w:val="21"/>
          <w:lang w:val="en-NZ"/>
        </w:rPr>
        <w:t>]</w:t>
      </w:r>
    </w:p>
    <w:p w14:paraId="15C20C95" w14:textId="77777777" w:rsidR="00004879" w:rsidRPr="00A50C8D" w:rsidRDefault="00004879" w:rsidP="00004879">
      <w:pPr>
        <w:spacing w:before="240"/>
        <w:rPr>
          <w:rFonts w:eastAsia="Times New Roman" w:cs="Arial"/>
          <w:szCs w:val="21"/>
          <w:lang w:val="en-NZ"/>
        </w:rPr>
      </w:pPr>
      <w:r w:rsidRPr="00A50C8D">
        <w:rPr>
          <w:rFonts w:eastAsia="Times New Roman" w:cs="Arial"/>
          <w:szCs w:val="21"/>
          <w:lang w:val="en-NZ"/>
        </w:rPr>
        <w:t xml:space="preserve">The governing law of the contract will be the substantive law of New Zealand. </w:t>
      </w:r>
      <w:r w:rsidRPr="00C15BD9">
        <w:rPr>
          <w:rFonts w:eastAsia="Times New Roman" w:cs="Arial"/>
          <w:b/>
          <w:szCs w:val="21"/>
          <w:lang w:val="en-NZ"/>
        </w:rPr>
        <w:t>[</w:t>
      </w:r>
      <w:r w:rsidRPr="00C15BD9">
        <w:rPr>
          <w:rFonts w:eastAsia="Times New Roman" w:cs="Arial"/>
          <w:b/>
          <w:i/>
          <w:szCs w:val="21"/>
          <w:lang w:val="en-NZ"/>
        </w:rPr>
        <w:t>or choose another country</w:t>
      </w:r>
      <w:r w:rsidRPr="00C15BD9">
        <w:rPr>
          <w:rFonts w:eastAsia="Times New Roman" w:cs="Arial"/>
          <w:b/>
          <w:szCs w:val="21"/>
          <w:lang w:val="en-NZ"/>
        </w:rPr>
        <w:t>]</w:t>
      </w:r>
    </w:p>
    <w:p w14:paraId="50696D58" w14:textId="725E7B91" w:rsidR="00004879" w:rsidRPr="00A50C8D" w:rsidRDefault="00004879" w:rsidP="00004879">
      <w:pPr>
        <w:spacing w:before="240"/>
        <w:rPr>
          <w:rFonts w:eastAsia="Times New Roman" w:cs="Arial"/>
          <w:szCs w:val="21"/>
          <w:lang w:val="en-NZ"/>
        </w:rPr>
      </w:pPr>
      <w:r w:rsidRPr="00A50C8D">
        <w:rPr>
          <w:rFonts w:eastAsia="Times New Roman" w:cs="Arial"/>
          <w:szCs w:val="21"/>
          <w:lang w:val="en-NZ"/>
        </w:rPr>
        <w:t xml:space="preserve">On execution of this Arbitration Agreement any </w:t>
      </w:r>
      <w:r w:rsidR="00DC4066">
        <w:rPr>
          <w:rFonts w:eastAsia="Times New Roman" w:cs="Arial"/>
          <w:szCs w:val="21"/>
          <w:lang w:val="en-NZ"/>
        </w:rPr>
        <w:t>P</w:t>
      </w:r>
      <w:r w:rsidRPr="00A50C8D">
        <w:rPr>
          <w:rFonts w:eastAsia="Times New Roman" w:cs="Arial"/>
          <w:szCs w:val="21"/>
          <w:lang w:val="en-NZ"/>
        </w:rPr>
        <w:t>arty may initiate the Arbitration by completing an Application for Arbitration in terms of Rule</w:t>
      </w:r>
      <w:r w:rsidR="00007E2A">
        <w:rPr>
          <w:rFonts w:eastAsia="Times New Roman" w:cs="Arial"/>
          <w:szCs w:val="21"/>
          <w:lang w:val="en-NZ"/>
        </w:rPr>
        <w:t xml:space="preserve"> 5.</w:t>
      </w:r>
      <w:r w:rsidR="00DC4066">
        <w:rPr>
          <w:rFonts w:eastAsia="Times New Roman" w:cs="Arial"/>
          <w:szCs w:val="21"/>
          <w:lang w:val="en-NZ"/>
        </w:rPr>
        <w:t>4</w:t>
      </w:r>
      <w:r w:rsidR="003949CF">
        <w:rPr>
          <w:rFonts w:eastAsia="Times New Roman" w:cs="Arial"/>
          <w:szCs w:val="21"/>
          <w:lang w:val="en-NZ"/>
        </w:rPr>
        <w:t>.</w:t>
      </w:r>
    </w:p>
    <w:p w14:paraId="7794B22A" w14:textId="189EC93D" w:rsidR="00004879" w:rsidRDefault="00004879" w:rsidP="00004879">
      <w:pPr>
        <w:spacing w:before="240"/>
        <w:rPr>
          <w:rFonts w:eastAsia="Times New Roman" w:cs="Arial"/>
          <w:szCs w:val="21"/>
          <w:lang w:val="en-NZ"/>
        </w:rPr>
      </w:pPr>
      <w:r w:rsidRPr="00A50C8D">
        <w:rPr>
          <w:rFonts w:eastAsia="Times New Roman" w:cs="Arial"/>
          <w:szCs w:val="21"/>
          <w:lang w:val="en-NZ"/>
        </w:rPr>
        <w:t xml:space="preserve">For the avoidance of doubt, under this Arbitration Agreement the Claimant is not required to serve a Notice of Arbitration under Rule </w:t>
      </w:r>
      <w:r w:rsidR="00007E2A">
        <w:rPr>
          <w:rFonts w:eastAsia="Times New Roman" w:cs="Arial"/>
          <w:szCs w:val="21"/>
          <w:lang w:val="en-NZ"/>
        </w:rPr>
        <w:t xml:space="preserve">5.1 </w:t>
      </w:r>
      <w:r w:rsidRPr="00A50C8D">
        <w:rPr>
          <w:rFonts w:eastAsia="Times New Roman" w:cs="Arial"/>
          <w:szCs w:val="21"/>
          <w:lang w:val="en-NZ"/>
        </w:rPr>
        <w:t>to initiate the Arbitration or to attach such Notice to the Application for Arbitration under Rule</w:t>
      </w:r>
      <w:r w:rsidR="00007E2A">
        <w:rPr>
          <w:rFonts w:eastAsia="Times New Roman" w:cs="Arial"/>
          <w:szCs w:val="21"/>
          <w:lang w:val="en-NZ"/>
        </w:rPr>
        <w:t xml:space="preserve"> 5.</w:t>
      </w:r>
      <w:r w:rsidR="00DC4066">
        <w:rPr>
          <w:rFonts w:eastAsia="Times New Roman" w:cs="Arial"/>
          <w:szCs w:val="21"/>
          <w:lang w:val="en-NZ"/>
        </w:rPr>
        <w:t>4</w:t>
      </w:r>
      <w:r w:rsidR="00007E2A">
        <w:rPr>
          <w:rFonts w:eastAsia="Times New Roman" w:cs="Arial"/>
          <w:szCs w:val="21"/>
          <w:lang w:val="en-NZ"/>
        </w:rPr>
        <w:t>(b)</w:t>
      </w:r>
      <w:r w:rsidRPr="00A50C8D">
        <w:rPr>
          <w:rFonts w:eastAsia="Times New Roman" w:cs="Arial"/>
          <w:szCs w:val="21"/>
          <w:lang w:val="en-NZ"/>
        </w:rPr>
        <w:t>.</w:t>
      </w:r>
    </w:p>
    <w:p w14:paraId="1E83F65D" w14:textId="77777777" w:rsidR="00004879" w:rsidRPr="00A50C8D" w:rsidRDefault="00004879" w:rsidP="00004879">
      <w:pPr>
        <w:keepNext/>
        <w:widowControl w:val="0"/>
        <w:spacing w:before="240"/>
        <w:jc w:val="left"/>
        <w:rPr>
          <w:rFonts w:cs="Arial"/>
          <w:b/>
          <w:sz w:val="24"/>
          <w:szCs w:val="24"/>
          <w:lang w:val="en-NZ"/>
        </w:rPr>
      </w:pPr>
      <w:r w:rsidRPr="00A50C8D">
        <w:rPr>
          <w:rFonts w:cs="Arial"/>
          <w:b/>
          <w:sz w:val="24"/>
          <w:szCs w:val="24"/>
          <w:lang w:val="en-NZ"/>
        </w:rPr>
        <w:t>Notices to the Claimant:</w:t>
      </w:r>
    </w:p>
    <w:p w14:paraId="478F0010" w14:textId="77777777" w:rsidR="00004879" w:rsidRPr="00A50C8D" w:rsidRDefault="00004879" w:rsidP="00004879">
      <w:pPr>
        <w:widowControl w:val="0"/>
        <w:spacing w:before="240"/>
        <w:jc w:val="left"/>
        <w:rPr>
          <w:rFonts w:cs="Arial"/>
          <w:szCs w:val="21"/>
          <w:lang w:val="en-NZ"/>
        </w:rPr>
      </w:pPr>
      <w:r w:rsidRPr="00A50C8D">
        <w:rPr>
          <w:rFonts w:cs="Arial"/>
          <w:szCs w:val="21"/>
          <w:lang w:val="en-NZ"/>
        </w:rPr>
        <w:t>Notices to the Claimant shall be given to an address for service which is:</w:t>
      </w:r>
    </w:p>
    <w:p w14:paraId="54023B14" w14:textId="77777777" w:rsidR="00004879" w:rsidRPr="00A50C8D" w:rsidRDefault="00004879" w:rsidP="00004879">
      <w:pPr>
        <w:widowControl w:val="0"/>
        <w:spacing w:before="240"/>
        <w:jc w:val="left"/>
        <w:rPr>
          <w:rFonts w:cs="Arial"/>
          <w:szCs w:val="21"/>
          <w:lang w:val="en-NZ"/>
        </w:rPr>
      </w:pPr>
    </w:p>
    <w:p w14:paraId="74A1633A" w14:textId="77777777" w:rsidR="00004879" w:rsidRPr="00A50C8D" w:rsidRDefault="00004879" w:rsidP="00004879">
      <w:pPr>
        <w:widowControl w:val="0"/>
        <w:spacing w:before="240"/>
        <w:jc w:val="left"/>
        <w:rPr>
          <w:rFonts w:cs="Arial"/>
          <w:szCs w:val="21"/>
          <w:lang w:val="en-NZ"/>
        </w:rPr>
      </w:pPr>
    </w:p>
    <w:p w14:paraId="6E6896A9" w14:textId="77777777" w:rsidR="00004879" w:rsidRPr="00A50C8D" w:rsidRDefault="00004879" w:rsidP="00004879">
      <w:pPr>
        <w:widowControl w:val="0"/>
        <w:jc w:val="left"/>
        <w:rPr>
          <w:rFonts w:cs="Arial"/>
          <w:szCs w:val="21"/>
          <w:lang w:val="en-NZ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8"/>
      </w:tblGrid>
      <w:tr w:rsidR="00004879" w:rsidRPr="00A50C8D" w14:paraId="34567530" w14:textId="77777777" w:rsidTr="003655D7">
        <w:tc>
          <w:tcPr>
            <w:tcW w:w="1129" w:type="dxa"/>
          </w:tcPr>
          <w:p w14:paraId="3D68D57E" w14:textId="77777777" w:rsidR="00004879" w:rsidRPr="00A50C8D" w:rsidRDefault="00004879" w:rsidP="003655D7">
            <w:pPr>
              <w:widowControl w:val="0"/>
              <w:spacing w:before="240"/>
              <w:ind w:left="-105"/>
              <w:rPr>
                <w:rFonts w:ascii="Arial" w:hAnsi="Arial" w:cs="Arial"/>
                <w:sz w:val="21"/>
                <w:szCs w:val="21"/>
                <w:lang w:val="en-NZ"/>
              </w:rPr>
            </w:pPr>
            <w:r w:rsidRPr="00A50C8D">
              <w:rPr>
                <w:rFonts w:ascii="Arial" w:hAnsi="Arial" w:cs="Arial"/>
                <w:sz w:val="21"/>
                <w:szCs w:val="21"/>
                <w:lang w:val="en-NZ"/>
              </w:rPr>
              <w:t>Phone:</w:t>
            </w:r>
          </w:p>
        </w:tc>
        <w:tc>
          <w:tcPr>
            <w:tcW w:w="7888" w:type="dxa"/>
          </w:tcPr>
          <w:p w14:paraId="79D3259A" w14:textId="77777777" w:rsidR="00004879" w:rsidRPr="00A50C8D" w:rsidRDefault="00004879" w:rsidP="003655D7">
            <w:pPr>
              <w:widowControl w:val="0"/>
              <w:spacing w:before="240"/>
              <w:rPr>
                <w:rFonts w:ascii="Arial" w:hAnsi="Arial" w:cs="Arial"/>
                <w:sz w:val="21"/>
                <w:szCs w:val="21"/>
                <w:lang w:val="en-NZ"/>
              </w:rPr>
            </w:pPr>
          </w:p>
        </w:tc>
      </w:tr>
      <w:tr w:rsidR="00004879" w:rsidRPr="00A50C8D" w14:paraId="18439E16" w14:textId="77777777" w:rsidTr="003655D7">
        <w:tc>
          <w:tcPr>
            <w:tcW w:w="1129" w:type="dxa"/>
          </w:tcPr>
          <w:p w14:paraId="73DA902C" w14:textId="77777777" w:rsidR="00004879" w:rsidRPr="00A50C8D" w:rsidRDefault="00004879" w:rsidP="003655D7">
            <w:pPr>
              <w:widowControl w:val="0"/>
              <w:spacing w:before="240"/>
              <w:ind w:left="-105"/>
              <w:rPr>
                <w:rFonts w:ascii="Arial" w:hAnsi="Arial" w:cs="Arial"/>
                <w:sz w:val="21"/>
                <w:szCs w:val="21"/>
                <w:lang w:val="en-NZ"/>
              </w:rPr>
            </w:pPr>
            <w:r w:rsidRPr="00A50C8D">
              <w:rPr>
                <w:rFonts w:ascii="Arial" w:hAnsi="Arial" w:cs="Arial"/>
                <w:sz w:val="21"/>
                <w:szCs w:val="21"/>
                <w:lang w:val="en-NZ"/>
              </w:rPr>
              <w:t>Mobile:</w:t>
            </w:r>
          </w:p>
        </w:tc>
        <w:tc>
          <w:tcPr>
            <w:tcW w:w="7888" w:type="dxa"/>
          </w:tcPr>
          <w:p w14:paraId="22D9CABE" w14:textId="77777777" w:rsidR="00004879" w:rsidRPr="00A50C8D" w:rsidRDefault="00004879" w:rsidP="003655D7">
            <w:pPr>
              <w:widowControl w:val="0"/>
              <w:spacing w:before="240"/>
              <w:rPr>
                <w:rFonts w:ascii="Arial" w:hAnsi="Arial" w:cs="Arial"/>
                <w:sz w:val="21"/>
                <w:szCs w:val="21"/>
                <w:lang w:val="en-NZ"/>
              </w:rPr>
            </w:pPr>
          </w:p>
        </w:tc>
      </w:tr>
      <w:tr w:rsidR="00004879" w:rsidRPr="00A50C8D" w14:paraId="38542E5A" w14:textId="77777777" w:rsidTr="003655D7">
        <w:tc>
          <w:tcPr>
            <w:tcW w:w="1129" w:type="dxa"/>
          </w:tcPr>
          <w:p w14:paraId="75147B45" w14:textId="77777777" w:rsidR="00004879" w:rsidRPr="00A50C8D" w:rsidRDefault="00004879" w:rsidP="003655D7">
            <w:pPr>
              <w:widowControl w:val="0"/>
              <w:spacing w:before="240"/>
              <w:ind w:left="-105"/>
              <w:rPr>
                <w:rFonts w:ascii="Arial" w:hAnsi="Arial" w:cs="Arial"/>
                <w:sz w:val="21"/>
                <w:szCs w:val="21"/>
                <w:lang w:val="en-NZ"/>
              </w:rPr>
            </w:pPr>
            <w:r w:rsidRPr="00A50C8D">
              <w:rPr>
                <w:rFonts w:ascii="Arial" w:hAnsi="Arial" w:cs="Arial"/>
                <w:sz w:val="21"/>
                <w:szCs w:val="21"/>
                <w:lang w:val="en-NZ"/>
              </w:rPr>
              <w:t>Email:</w:t>
            </w:r>
          </w:p>
        </w:tc>
        <w:tc>
          <w:tcPr>
            <w:tcW w:w="7888" w:type="dxa"/>
          </w:tcPr>
          <w:p w14:paraId="2DC9F8A2" w14:textId="77777777" w:rsidR="00004879" w:rsidRPr="00A50C8D" w:rsidRDefault="00004879" w:rsidP="003655D7">
            <w:pPr>
              <w:widowControl w:val="0"/>
              <w:spacing w:before="240"/>
              <w:rPr>
                <w:rFonts w:ascii="Arial" w:hAnsi="Arial" w:cs="Arial"/>
                <w:sz w:val="21"/>
                <w:szCs w:val="21"/>
                <w:lang w:val="en-NZ"/>
              </w:rPr>
            </w:pPr>
          </w:p>
        </w:tc>
      </w:tr>
    </w:tbl>
    <w:p w14:paraId="108301D3" w14:textId="77777777" w:rsidR="00004879" w:rsidRPr="00A50C8D" w:rsidRDefault="00004879" w:rsidP="00004879">
      <w:pPr>
        <w:widowControl w:val="0"/>
        <w:jc w:val="left"/>
        <w:rPr>
          <w:rFonts w:cs="Arial"/>
          <w:sz w:val="22"/>
          <w:szCs w:val="22"/>
          <w:lang w:val="en-NZ"/>
        </w:rPr>
      </w:pPr>
    </w:p>
    <w:p w14:paraId="0CE9A7F0" w14:textId="77777777" w:rsidR="00004879" w:rsidRPr="00A50C8D" w:rsidRDefault="00004879" w:rsidP="00004879">
      <w:pPr>
        <w:jc w:val="left"/>
        <w:rPr>
          <w:rFonts w:cs="Arial"/>
          <w:b/>
          <w:sz w:val="24"/>
          <w:szCs w:val="24"/>
          <w:lang w:val="en-NZ"/>
        </w:rPr>
      </w:pPr>
      <w:r w:rsidRPr="00A50C8D">
        <w:rPr>
          <w:rFonts w:cs="Arial"/>
          <w:b/>
          <w:sz w:val="24"/>
          <w:szCs w:val="24"/>
          <w:lang w:val="en-NZ"/>
        </w:rPr>
        <w:t>Notices to the Respondent:</w:t>
      </w:r>
    </w:p>
    <w:p w14:paraId="7ADC6312" w14:textId="77777777" w:rsidR="00004879" w:rsidRPr="00A50C8D" w:rsidRDefault="00004879" w:rsidP="00004879">
      <w:pPr>
        <w:widowControl w:val="0"/>
        <w:spacing w:before="240"/>
        <w:jc w:val="left"/>
        <w:rPr>
          <w:rFonts w:cs="Arial"/>
          <w:szCs w:val="21"/>
          <w:lang w:val="en-NZ"/>
        </w:rPr>
      </w:pPr>
      <w:r w:rsidRPr="00A50C8D">
        <w:rPr>
          <w:rFonts w:cs="Arial"/>
          <w:szCs w:val="21"/>
          <w:lang w:val="en-NZ"/>
        </w:rPr>
        <w:t>Notices to the Respondent shall be given to an address for service which is:</w:t>
      </w:r>
    </w:p>
    <w:p w14:paraId="73D1B547" w14:textId="77777777" w:rsidR="00004879" w:rsidRPr="00A50C8D" w:rsidRDefault="00004879" w:rsidP="00004879">
      <w:pPr>
        <w:widowControl w:val="0"/>
        <w:spacing w:before="240"/>
        <w:jc w:val="left"/>
        <w:rPr>
          <w:rFonts w:cs="Arial"/>
          <w:szCs w:val="21"/>
          <w:lang w:val="en-NZ"/>
        </w:rPr>
      </w:pPr>
    </w:p>
    <w:p w14:paraId="4F245BDA" w14:textId="77777777" w:rsidR="00004879" w:rsidRPr="00A50C8D" w:rsidRDefault="00004879" w:rsidP="00004879">
      <w:pPr>
        <w:widowControl w:val="0"/>
        <w:spacing w:before="240"/>
        <w:jc w:val="left"/>
        <w:rPr>
          <w:rFonts w:cs="Arial"/>
          <w:szCs w:val="21"/>
          <w:lang w:val="en-NZ"/>
        </w:rPr>
      </w:pPr>
    </w:p>
    <w:p w14:paraId="40E4AC29" w14:textId="77777777" w:rsidR="00004879" w:rsidRPr="00A50C8D" w:rsidRDefault="00004879" w:rsidP="00004879">
      <w:pPr>
        <w:widowControl w:val="0"/>
        <w:jc w:val="left"/>
        <w:rPr>
          <w:rFonts w:cs="Arial"/>
          <w:sz w:val="22"/>
          <w:szCs w:val="22"/>
          <w:lang w:val="en-NZ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8"/>
      </w:tblGrid>
      <w:tr w:rsidR="00004879" w:rsidRPr="00A50C8D" w14:paraId="43B30911" w14:textId="77777777" w:rsidTr="003655D7">
        <w:tc>
          <w:tcPr>
            <w:tcW w:w="1129" w:type="dxa"/>
          </w:tcPr>
          <w:p w14:paraId="1FAD854D" w14:textId="77777777" w:rsidR="00004879" w:rsidRPr="00A50C8D" w:rsidRDefault="00004879" w:rsidP="003655D7">
            <w:pPr>
              <w:widowControl w:val="0"/>
              <w:spacing w:before="240"/>
              <w:ind w:left="-105"/>
              <w:rPr>
                <w:rFonts w:ascii="Arial" w:hAnsi="Arial" w:cs="Arial"/>
                <w:sz w:val="21"/>
                <w:szCs w:val="21"/>
                <w:lang w:val="en-NZ"/>
              </w:rPr>
            </w:pPr>
            <w:r w:rsidRPr="00A50C8D">
              <w:rPr>
                <w:rFonts w:ascii="Arial" w:hAnsi="Arial" w:cs="Arial"/>
                <w:sz w:val="21"/>
                <w:szCs w:val="21"/>
                <w:lang w:val="en-NZ"/>
              </w:rPr>
              <w:t>Phone:</w:t>
            </w:r>
          </w:p>
        </w:tc>
        <w:tc>
          <w:tcPr>
            <w:tcW w:w="7888" w:type="dxa"/>
          </w:tcPr>
          <w:p w14:paraId="5EDF9DBB" w14:textId="77777777" w:rsidR="00004879" w:rsidRPr="00A50C8D" w:rsidRDefault="00004879" w:rsidP="003655D7">
            <w:pPr>
              <w:widowControl w:val="0"/>
              <w:spacing w:before="240"/>
              <w:rPr>
                <w:rFonts w:cs="Arial"/>
                <w:szCs w:val="21"/>
                <w:lang w:val="en-NZ"/>
              </w:rPr>
            </w:pPr>
          </w:p>
        </w:tc>
      </w:tr>
      <w:tr w:rsidR="00004879" w:rsidRPr="00A50C8D" w14:paraId="1F337EDD" w14:textId="77777777" w:rsidTr="003655D7">
        <w:tc>
          <w:tcPr>
            <w:tcW w:w="1129" w:type="dxa"/>
          </w:tcPr>
          <w:p w14:paraId="466FADDD" w14:textId="77777777" w:rsidR="00004879" w:rsidRPr="00A50C8D" w:rsidRDefault="00004879" w:rsidP="003655D7">
            <w:pPr>
              <w:widowControl w:val="0"/>
              <w:spacing w:before="240"/>
              <w:ind w:left="-105"/>
              <w:rPr>
                <w:rFonts w:ascii="Arial" w:hAnsi="Arial" w:cs="Arial"/>
                <w:sz w:val="21"/>
                <w:szCs w:val="21"/>
                <w:lang w:val="en-NZ"/>
              </w:rPr>
            </w:pPr>
            <w:r w:rsidRPr="00A50C8D">
              <w:rPr>
                <w:rFonts w:ascii="Arial" w:hAnsi="Arial" w:cs="Arial"/>
                <w:sz w:val="21"/>
                <w:szCs w:val="21"/>
                <w:lang w:val="en-NZ"/>
              </w:rPr>
              <w:t>Mobile:</w:t>
            </w:r>
          </w:p>
        </w:tc>
        <w:tc>
          <w:tcPr>
            <w:tcW w:w="7888" w:type="dxa"/>
          </w:tcPr>
          <w:p w14:paraId="456DC536" w14:textId="77777777" w:rsidR="00004879" w:rsidRPr="00A50C8D" w:rsidRDefault="00004879" w:rsidP="003655D7">
            <w:pPr>
              <w:widowControl w:val="0"/>
              <w:spacing w:before="240"/>
              <w:rPr>
                <w:rFonts w:cs="Arial"/>
                <w:szCs w:val="21"/>
                <w:lang w:val="en-NZ"/>
              </w:rPr>
            </w:pPr>
          </w:p>
        </w:tc>
      </w:tr>
      <w:tr w:rsidR="00004879" w:rsidRPr="00A50C8D" w14:paraId="143A2628" w14:textId="77777777" w:rsidTr="003655D7">
        <w:tc>
          <w:tcPr>
            <w:tcW w:w="1129" w:type="dxa"/>
          </w:tcPr>
          <w:p w14:paraId="15969A63" w14:textId="77777777" w:rsidR="00004879" w:rsidRPr="00A50C8D" w:rsidRDefault="00004879" w:rsidP="003655D7">
            <w:pPr>
              <w:widowControl w:val="0"/>
              <w:spacing w:before="240"/>
              <w:ind w:left="-105"/>
              <w:rPr>
                <w:rFonts w:ascii="Arial" w:hAnsi="Arial" w:cs="Arial"/>
                <w:sz w:val="21"/>
                <w:szCs w:val="21"/>
                <w:lang w:val="en-NZ"/>
              </w:rPr>
            </w:pPr>
            <w:r w:rsidRPr="00A50C8D">
              <w:rPr>
                <w:rFonts w:ascii="Arial" w:hAnsi="Arial" w:cs="Arial"/>
                <w:sz w:val="21"/>
                <w:szCs w:val="21"/>
                <w:lang w:val="en-NZ"/>
              </w:rPr>
              <w:t>Email:</w:t>
            </w:r>
          </w:p>
        </w:tc>
        <w:tc>
          <w:tcPr>
            <w:tcW w:w="7888" w:type="dxa"/>
          </w:tcPr>
          <w:p w14:paraId="4DAD80FC" w14:textId="77777777" w:rsidR="00004879" w:rsidRPr="00A50C8D" w:rsidRDefault="00004879" w:rsidP="003655D7">
            <w:pPr>
              <w:widowControl w:val="0"/>
              <w:spacing w:before="240"/>
              <w:rPr>
                <w:rFonts w:cs="Arial"/>
                <w:szCs w:val="21"/>
                <w:lang w:val="en-NZ"/>
              </w:rPr>
            </w:pPr>
          </w:p>
        </w:tc>
      </w:tr>
    </w:tbl>
    <w:p w14:paraId="15D68182" w14:textId="77777777" w:rsidR="00004879" w:rsidRPr="00A50C8D" w:rsidRDefault="00004879" w:rsidP="00004879">
      <w:pPr>
        <w:rPr>
          <w:rFonts w:eastAsia="Times New Roman" w:cs="Arial"/>
          <w:szCs w:val="21"/>
          <w:lang w:val="en-NZ"/>
        </w:rPr>
      </w:pPr>
    </w:p>
    <w:p w14:paraId="61331BCF" w14:textId="232960D6" w:rsidR="00004879" w:rsidRPr="00A50C8D" w:rsidRDefault="00004879" w:rsidP="00004879">
      <w:pPr>
        <w:ind w:left="1440" w:hanging="1440"/>
        <w:rPr>
          <w:rFonts w:eastAsia="Times New Roman" w:cs="Arial"/>
          <w:szCs w:val="21"/>
          <w:lang w:val="en-NZ"/>
        </w:rPr>
      </w:pPr>
      <w:r w:rsidRPr="00A50C8D">
        <w:rPr>
          <w:rFonts w:eastAsia="Times New Roman" w:cs="Arial"/>
          <w:b/>
          <w:szCs w:val="21"/>
          <w:lang w:val="en-NZ"/>
        </w:rPr>
        <w:lastRenderedPageBreak/>
        <w:t>I certify that:</w:t>
      </w:r>
      <w:r w:rsidRPr="00A50C8D">
        <w:rPr>
          <w:rFonts w:eastAsia="Times New Roman" w:cs="Arial"/>
          <w:szCs w:val="21"/>
          <w:lang w:val="en-NZ"/>
        </w:rPr>
        <w:tab/>
        <w:t xml:space="preserve">I have read and understood this Arbitration Agreement and the </w:t>
      </w:r>
      <w:r w:rsidR="00272124">
        <w:rPr>
          <w:rFonts w:eastAsia="Times New Roman" w:cs="Arial"/>
          <w:szCs w:val="21"/>
          <w:lang w:val="en-NZ"/>
        </w:rPr>
        <w:t>NZDRC</w:t>
      </w:r>
      <w:r w:rsidRPr="00A50C8D">
        <w:rPr>
          <w:rFonts w:eastAsia="Times New Roman" w:cs="Arial"/>
          <w:szCs w:val="21"/>
          <w:lang w:val="en-NZ"/>
        </w:rPr>
        <w:t xml:space="preserve"> Arbitration Rules; and</w:t>
      </w:r>
    </w:p>
    <w:p w14:paraId="00BECE43" w14:textId="77777777" w:rsidR="00004879" w:rsidRPr="00A50C8D" w:rsidRDefault="00004879" w:rsidP="00004879">
      <w:pPr>
        <w:rPr>
          <w:rFonts w:eastAsia="Times New Roman" w:cs="Arial"/>
          <w:szCs w:val="21"/>
          <w:lang w:val="en-NZ"/>
        </w:rPr>
      </w:pPr>
    </w:p>
    <w:p w14:paraId="32FB8FB2" w14:textId="13091EA3" w:rsidR="00851BB3" w:rsidRDefault="00851BB3">
      <w:pPr>
        <w:rPr>
          <w:rFonts w:eastAsia="Times New Roman" w:cs="Arial"/>
          <w:szCs w:val="21"/>
          <w:lang w:val="en-NZ"/>
        </w:rPr>
      </w:pPr>
    </w:p>
    <w:p w14:paraId="77C471B5" w14:textId="6B851261" w:rsidR="00004879" w:rsidRPr="00A50C8D" w:rsidRDefault="00004879" w:rsidP="00004879">
      <w:pPr>
        <w:ind w:left="1440"/>
        <w:rPr>
          <w:rFonts w:eastAsia="Times New Roman" w:cs="Arial"/>
          <w:szCs w:val="21"/>
          <w:lang w:val="en-NZ"/>
        </w:rPr>
      </w:pPr>
      <w:r w:rsidRPr="00A50C8D">
        <w:rPr>
          <w:rFonts w:eastAsia="Times New Roman" w:cs="Arial"/>
          <w:szCs w:val="21"/>
          <w:lang w:val="en-NZ"/>
        </w:rPr>
        <w:t xml:space="preserve">I agree to be bound by the terms of this Arbitration Agreement and the </w:t>
      </w:r>
      <w:r w:rsidR="00272124">
        <w:rPr>
          <w:rFonts w:eastAsia="Times New Roman" w:cs="Arial"/>
          <w:szCs w:val="21"/>
          <w:lang w:val="en-NZ"/>
        </w:rPr>
        <w:t>NZDRC</w:t>
      </w:r>
      <w:r w:rsidRPr="00A50C8D">
        <w:rPr>
          <w:rFonts w:eastAsia="Times New Roman" w:cs="Arial"/>
          <w:szCs w:val="21"/>
          <w:lang w:val="en-NZ"/>
        </w:rPr>
        <w:t xml:space="preserve"> Arbitration Rules.</w:t>
      </w:r>
    </w:p>
    <w:tbl>
      <w:tblPr>
        <w:tblW w:w="11633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58"/>
        <w:gridCol w:w="3128"/>
        <w:gridCol w:w="450"/>
        <w:gridCol w:w="958"/>
        <w:gridCol w:w="3113"/>
        <w:gridCol w:w="1300"/>
        <w:gridCol w:w="1300"/>
      </w:tblGrid>
      <w:tr w:rsidR="00004879" w:rsidRPr="00D1659F" w14:paraId="257CBC30" w14:textId="77777777" w:rsidTr="003655D7">
        <w:trPr>
          <w:gridAfter w:val="2"/>
          <w:wAfter w:w="2600" w:type="dxa"/>
        </w:trPr>
        <w:tc>
          <w:tcPr>
            <w:tcW w:w="4512" w:type="dxa"/>
            <w:gridSpan w:val="3"/>
            <w:tcBorders>
              <w:bottom w:val="nil"/>
            </w:tcBorders>
          </w:tcPr>
          <w:p w14:paraId="464B347D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b/>
                <w:szCs w:val="21"/>
                <w:lang w:val="en-NZ"/>
              </w:rPr>
            </w:pPr>
            <w:r w:rsidRPr="00D1659F">
              <w:rPr>
                <w:rFonts w:eastAsia="Times New Roman" w:cs="Arial"/>
                <w:b/>
                <w:szCs w:val="21"/>
                <w:lang w:val="en-NZ"/>
              </w:rPr>
              <w:t>Claimant</w:t>
            </w:r>
          </w:p>
        </w:tc>
        <w:tc>
          <w:tcPr>
            <w:tcW w:w="4521" w:type="dxa"/>
            <w:gridSpan w:val="3"/>
            <w:tcBorders>
              <w:bottom w:val="nil"/>
            </w:tcBorders>
          </w:tcPr>
          <w:p w14:paraId="4E2967B7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b/>
                <w:szCs w:val="21"/>
                <w:lang w:val="en-NZ"/>
              </w:rPr>
            </w:pPr>
            <w:r w:rsidRPr="00D1659F">
              <w:rPr>
                <w:rFonts w:eastAsia="Times New Roman" w:cs="Arial"/>
                <w:b/>
                <w:szCs w:val="21"/>
                <w:lang w:val="en-NZ"/>
              </w:rPr>
              <w:t>Respondent</w:t>
            </w:r>
          </w:p>
        </w:tc>
      </w:tr>
      <w:tr w:rsidR="00004879" w:rsidRPr="00D1659F" w14:paraId="7DAC3B59" w14:textId="77777777" w:rsidTr="003655D7">
        <w:trPr>
          <w:gridAfter w:val="2"/>
          <w:wAfter w:w="2600" w:type="dxa"/>
        </w:trPr>
        <w:tc>
          <w:tcPr>
            <w:tcW w:w="1384" w:type="dxa"/>
            <w:gridSpan w:val="2"/>
            <w:tcBorders>
              <w:top w:val="nil"/>
              <w:bottom w:val="nil"/>
            </w:tcBorders>
          </w:tcPr>
          <w:p w14:paraId="3D4C35B6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  <w:r>
              <w:rPr>
                <w:rFonts w:eastAsia="Times New Roman" w:cs="Arial"/>
                <w:szCs w:val="21"/>
                <w:lang w:val="en-NZ"/>
              </w:rPr>
              <w:t>Signature</w:t>
            </w:r>
            <w:r w:rsidR="008048A4">
              <w:rPr>
                <w:rFonts w:eastAsia="Times New Roman" w:cs="Arial"/>
                <w:szCs w:val="21"/>
                <w:lang w:val="en-NZ"/>
              </w:rPr>
              <w:t>: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2FB54A67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14:paraId="58F42F9A" w14:textId="77777777" w:rsidR="00004879" w:rsidRPr="00D1659F" w:rsidRDefault="008048A4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  <w:r>
              <w:rPr>
                <w:rFonts w:eastAsia="Times New Roman" w:cs="Arial"/>
                <w:szCs w:val="21"/>
                <w:lang w:val="en-NZ"/>
              </w:rPr>
              <w:t>Signature:</w:t>
            </w: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2AD30D26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</w:tr>
      <w:tr w:rsidR="00004879" w:rsidRPr="00D1659F" w14:paraId="3A76E5C4" w14:textId="77777777" w:rsidTr="003655D7">
        <w:trPr>
          <w:gridAfter w:val="2"/>
          <w:wAfter w:w="2600" w:type="dxa"/>
        </w:trPr>
        <w:tc>
          <w:tcPr>
            <w:tcW w:w="1384" w:type="dxa"/>
            <w:gridSpan w:val="2"/>
            <w:tcBorders>
              <w:top w:val="nil"/>
              <w:bottom w:val="nil"/>
            </w:tcBorders>
          </w:tcPr>
          <w:p w14:paraId="536DCFA6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Name: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36C3F922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14:paraId="1739616D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Name:</w:t>
            </w: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0F5B3E6F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</w:tr>
      <w:tr w:rsidR="00004879" w:rsidRPr="00D1659F" w14:paraId="32D39421" w14:textId="77777777" w:rsidTr="003655D7">
        <w:trPr>
          <w:gridAfter w:val="2"/>
          <w:wAfter w:w="2600" w:type="dxa"/>
        </w:trPr>
        <w:tc>
          <w:tcPr>
            <w:tcW w:w="1384" w:type="dxa"/>
            <w:gridSpan w:val="2"/>
            <w:tcBorders>
              <w:bottom w:val="nil"/>
            </w:tcBorders>
          </w:tcPr>
          <w:p w14:paraId="7E5967F1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Position: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46F57D4A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1408" w:type="dxa"/>
            <w:gridSpan w:val="2"/>
            <w:tcBorders>
              <w:bottom w:val="nil"/>
            </w:tcBorders>
          </w:tcPr>
          <w:p w14:paraId="52D459B9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Position: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3782DFE1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</w:tr>
      <w:tr w:rsidR="00004879" w:rsidRPr="00D1659F" w14:paraId="4CEE59B7" w14:textId="77777777" w:rsidTr="003655D7">
        <w:tc>
          <w:tcPr>
            <w:tcW w:w="4512" w:type="dxa"/>
            <w:gridSpan w:val="3"/>
          </w:tcPr>
          <w:p w14:paraId="79E68436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b/>
                <w:szCs w:val="21"/>
                <w:lang w:val="en-NZ"/>
              </w:rPr>
            </w:pPr>
            <w:r w:rsidRPr="00D1659F">
              <w:rPr>
                <w:rFonts w:eastAsia="Times New Roman" w:cs="Arial"/>
                <w:b/>
                <w:szCs w:val="21"/>
                <w:lang w:val="en-NZ"/>
              </w:rPr>
              <w:t>In the presence of:</w:t>
            </w: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14:paraId="1B6AFDBC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7294E159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1300" w:type="dxa"/>
          </w:tcPr>
          <w:p w14:paraId="5495FB2F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1300" w:type="dxa"/>
          </w:tcPr>
          <w:p w14:paraId="18D20AA0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</w:tr>
      <w:tr w:rsidR="00004879" w:rsidRPr="00D1659F" w14:paraId="7B0A06F1" w14:textId="77777777" w:rsidTr="003655D7">
        <w:trPr>
          <w:gridAfter w:val="2"/>
          <w:wAfter w:w="2600" w:type="dxa"/>
          <w:trHeight w:val="299"/>
        </w:trPr>
        <w:tc>
          <w:tcPr>
            <w:tcW w:w="1384" w:type="dxa"/>
            <w:gridSpan w:val="2"/>
            <w:tcBorders>
              <w:bottom w:val="nil"/>
            </w:tcBorders>
          </w:tcPr>
          <w:p w14:paraId="6EF4A728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Name: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3ABD9607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1408" w:type="dxa"/>
            <w:gridSpan w:val="2"/>
            <w:tcBorders>
              <w:bottom w:val="nil"/>
            </w:tcBorders>
          </w:tcPr>
          <w:p w14:paraId="163164FC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Name: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7FFBD43C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 xml:space="preserve"> </w:t>
            </w:r>
          </w:p>
        </w:tc>
      </w:tr>
      <w:tr w:rsidR="00004879" w:rsidRPr="00D1659F" w14:paraId="2F62367A" w14:textId="77777777" w:rsidTr="003655D7">
        <w:trPr>
          <w:gridAfter w:val="2"/>
          <w:wAfter w:w="2600" w:type="dxa"/>
          <w:trHeight w:val="299"/>
        </w:trPr>
        <w:tc>
          <w:tcPr>
            <w:tcW w:w="1384" w:type="dxa"/>
            <w:gridSpan w:val="2"/>
            <w:tcBorders>
              <w:bottom w:val="nil"/>
            </w:tcBorders>
          </w:tcPr>
          <w:p w14:paraId="4AB94336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Address: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40544B9A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1408" w:type="dxa"/>
            <w:gridSpan w:val="2"/>
            <w:tcBorders>
              <w:top w:val="nil"/>
            </w:tcBorders>
          </w:tcPr>
          <w:p w14:paraId="7CE53CBE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Address: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01583126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</w:tr>
      <w:tr w:rsidR="00004879" w:rsidRPr="00D1659F" w14:paraId="14E5507F" w14:textId="77777777" w:rsidTr="003655D7">
        <w:trPr>
          <w:gridAfter w:val="2"/>
          <w:wAfter w:w="2600" w:type="dxa"/>
          <w:trHeight w:val="299"/>
        </w:trPr>
        <w:tc>
          <w:tcPr>
            <w:tcW w:w="1384" w:type="dxa"/>
            <w:gridSpan w:val="2"/>
            <w:tcBorders>
              <w:top w:val="nil"/>
              <w:bottom w:val="nil"/>
            </w:tcBorders>
          </w:tcPr>
          <w:p w14:paraId="65D0BE96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Occupation: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142C64C9" w14:textId="77777777" w:rsidR="00004879" w:rsidRPr="00D1659F" w:rsidRDefault="00004879" w:rsidP="003655D7">
            <w:pPr>
              <w:spacing w:before="240"/>
              <w:ind w:left="-105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1408" w:type="dxa"/>
            <w:gridSpan w:val="2"/>
          </w:tcPr>
          <w:p w14:paraId="06233E8D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  <w:r w:rsidRPr="00D1659F">
              <w:rPr>
                <w:rFonts w:eastAsia="Times New Roman" w:cs="Arial"/>
                <w:szCs w:val="21"/>
                <w:lang w:val="en-NZ"/>
              </w:rPr>
              <w:t>Occupation: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11235E4C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</w:tr>
      <w:tr w:rsidR="00004879" w:rsidRPr="00D1659F" w14:paraId="68DB5B23" w14:textId="77777777" w:rsidTr="003655D7">
        <w:trPr>
          <w:gridAfter w:val="2"/>
          <w:wAfter w:w="2600" w:type="dxa"/>
          <w:trHeight w:val="299"/>
        </w:trPr>
        <w:tc>
          <w:tcPr>
            <w:tcW w:w="1384" w:type="dxa"/>
            <w:gridSpan w:val="2"/>
            <w:tcBorders>
              <w:bottom w:val="nil"/>
            </w:tcBorders>
          </w:tcPr>
          <w:p w14:paraId="3C4DC52B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3128" w:type="dxa"/>
            <w:tcBorders>
              <w:top w:val="single" w:sz="4" w:space="0" w:color="auto"/>
              <w:bottom w:val="nil"/>
            </w:tcBorders>
          </w:tcPr>
          <w:p w14:paraId="0E91E2D5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1408" w:type="dxa"/>
            <w:gridSpan w:val="2"/>
            <w:tcBorders>
              <w:bottom w:val="nil"/>
            </w:tcBorders>
          </w:tcPr>
          <w:p w14:paraId="0DB7C18D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5D88EC3A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</w:tr>
      <w:tr w:rsidR="00004879" w:rsidRPr="00D1659F" w14:paraId="2FA84774" w14:textId="77777777" w:rsidTr="003655D7">
        <w:trPr>
          <w:gridAfter w:val="2"/>
          <w:wAfter w:w="2600" w:type="dxa"/>
        </w:trPr>
        <w:tc>
          <w:tcPr>
            <w:tcW w:w="426" w:type="dxa"/>
            <w:tcBorders>
              <w:bottom w:val="nil"/>
            </w:tcBorders>
          </w:tcPr>
          <w:p w14:paraId="42444766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4086" w:type="dxa"/>
            <w:gridSpan w:val="2"/>
            <w:tcBorders>
              <w:bottom w:val="nil"/>
            </w:tcBorders>
          </w:tcPr>
          <w:p w14:paraId="0E101F07" w14:textId="77777777" w:rsidR="00004879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  <w:p w14:paraId="5073ED4B" w14:textId="77777777" w:rsidR="000E09B5" w:rsidRPr="00D1659F" w:rsidRDefault="000E09B5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0A633CE7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  <w:tc>
          <w:tcPr>
            <w:tcW w:w="4071" w:type="dxa"/>
            <w:gridSpan w:val="2"/>
            <w:tcBorders>
              <w:bottom w:val="nil"/>
            </w:tcBorders>
          </w:tcPr>
          <w:p w14:paraId="1C24178D" w14:textId="77777777" w:rsidR="00004879" w:rsidRPr="00D1659F" w:rsidRDefault="00004879" w:rsidP="003655D7">
            <w:pPr>
              <w:spacing w:before="240"/>
              <w:rPr>
                <w:rFonts w:eastAsia="Times New Roman" w:cs="Arial"/>
                <w:szCs w:val="21"/>
                <w:lang w:val="en-NZ"/>
              </w:rPr>
            </w:pPr>
          </w:p>
        </w:tc>
      </w:tr>
    </w:tbl>
    <w:p w14:paraId="65C9EEB3" w14:textId="77777777" w:rsidR="00004879" w:rsidRPr="00A50C8D" w:rsidRDefault="00004879" w:rsidP="00004879">
      <w:pPr>
        <w:spacing w:before="240"/>
        <w:rPr>
          <w:rFonts w:eastAsia="Times New Roman" w:cs="Arial"/>
          <w:szCs w:val="21"/>
          <w:lang w:val="en-NZ"/>
        </w:rPr>
      </w:pPr>
    </w:p>
    <w:p w14:paraId="73C2525F" w14:textId="48916D04" w:rsidR="00004879" w:rsidRPr="000E09B5" w:rsidRDefault="00004879" w:rsidP="000E09B5">
      <w:pPr>
        <w:jc w:val="center"/>
        <w:rPr>
          <w:lang w:val="en-NZ"/>
        </w:rPr>
      </w:pPr>
      <w:r w:rsidRPr="00272124">
        <w:rPr>
          <w:b/>
          <w:color w:val="DF2E13"/>
          <w:sz w:val="28"/>
          <w:szCs w:val="28"/>
        </w:rPr>
        <w:t>SCHEDULE OF MATTERS IN DISPUTE FOR REFERENCE TO ARBITRATION</w:t>
      </w:r>
    </w:p>
    <w:p w14:paraId="00DEF4CF" w14:textId="77777777" w:rsidR="00004879" w:rsidRDefault="00004879" w:rsidP="00004879">
      <w:pPr>
        <w:spacing w:before="240"/>
      </w:pPr>
      <w:r>
        <w:t>The Parties have agreed that the following matters in dispute are the matters to be submitted to Arbitration:</w:t>
      </w:r>
    </w:p>
    <w:p w14:paraId="04626B11" w14:textId="77777777" w:rsidR="00004879" w:rsidRDefault="00004879" w:rsidP="00004879">
      <w:pPr>
        <w:pStyle w:val="ListParagraph"/>
        <w:numPr>
          <w:ilvl w:val="2"/>
          <w:numId w:val="14"/>
        </w:numPr>
      </w:pPr>
      <w:r>
        <w:t>[ ]</w:t>
      </w:r>
    </w:p>
    <w:p w14:paraId="4EB211B1" w14:textId="77777777" w:rsidR="00004879" w:rsidRDefault="00004879" w:rsidP="00004879">
      <w:pPr>
        <w:pStyle w:val="ListParagraph"/>
        <w:numPr>
          <w:ilvl w:val="2"/>
          <w:numId w:val="14"/>
        </w:numPr>
      </w:pPr>
      <w:r>
        <w:t>[ ]</w:t>
      </w:r>
    </w:p>
    <w:p w14:paraId="205D8036" w14:textId="77777777" w:rsidR="00004879" w:rsidRDefault="00004879" w:rsidP="00004879">
      <w:pPr>
        <w:jc w:val="center"/>
      </w:pPr>
      <w:bookmarkStart w:id="10" w:name="Appeals"/>
      <w:bookmarkEnd w:id="8"/>
      <w:bookmarkEnd w:id="10"/>
    </w:p>
    <w:sectPr w:rsidR="00004879" w:rsidSect="002F7EB5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BAD36" w14:textId="77777777" w:rsidR="002F7311" w:rsidRDefault="002F7311" w:rsidP="005E2C5E">
      <w:r>
        <w:separator/>
      </w:r>
    </w:p>
  </w:endnote>
  <w:endnote w:type="continuationSeparator" w:id="0">
    <w:p w14:paraId="4429EC12" w14:textId="77777777" w:rsidR="002F7311" w:rsidRDefault="002F7311" w:rsidP="005E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1413B" w14:textId="77777777" w:rsidR="002F7311" w:rsidRDefault="002F7311" w:rsidP="005E2C5E">
      <w:r>
        <w:separator/>
      </w:r>
    </w:p>
  </w:footnote>
  <w:footnote w:type="continuationSeparator" w:id="0">
    <w:p w14:paraId="69CAD196" w14:textId="77777777" w:rsidR="002F7311" w:rsidRDefault="002F7311" w:rsidP="005E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6F87"/>
    <w:multiLevelType w:val="hybridMultilevel"/>
    <w:tmpl w:val="0CECF936"/>
    <w:lvl w:ilvl="0" w:tplc="1BC80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28B1"/>
    <w:multiLevelType w:val="multilevel"/>
    <w:tmpl w:val="0B12EBBC"/>
    <w:lvl w:ilvl="0">
      <w:start w:val="1"/>
      <w:numFmt w:val="decimal"/>
      <w:pStyle w:val="Heading2"/>
      <w:lvlText w:val="%1.0"/>
      <w:lvlJc w:val="left"/>
      <w:pPr>
        <w:ind w:left="851" w:hanging="851"/>
      </w:pPr>
      <w:rPr>
        <w:rFonts w:ascii="Arial Bold" w:hAnsi="Arial Bold" w:hint="default"/>
        <w:b/>
        <w:i w:val="0"/>
        <w:color w:val="C0281D"/>
        <w:sz w:val="24"/>
      </w:rPr>
    </w:lvl>
    <w:lvl w:ilvl="1">
      <w:start w:val="1"/>
      <w:numFmt w:val="decimal"/>
      <w:pStyle w:val="ListParagraph"/>
      <w:lvlText w:val="%1.%2"/>
      <w:lvlJc w:val="left"/>
      <w:pPr>
        <w:ind w:left="851" w:hanging="851"/>
      </w:pPr>
      <w:rPr>
        <w:rFonts w:ascii="Arial" w:hAnsi="Arial" w:cs="Arial" w:hint="default"/>
        <w:b w:val="0"/>
        <w:i w:val="0"/>
        <w:color w:val="000000"/>
        <w:sz w:val="21"/>
        <w:szCs w:val="21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cs="Times New Roman" w:hint="default"/>
        <w:b w:val="0"/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985" w:hanging="567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37"/>
        </w:tabs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</w:abstractNum>
  <w:abstractNum w:abstractNumId="2">
    <w:nsid w:val="0FE201D2"/>
    <w:multiLevelType w:val="multilevel"/>
    <w:tmpl w:val="903A9AFC"/>
    <w:lvl w:ilvl="0">
      <w:start w:val="1"/>
      <w:numFmt w:val="decimal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0099CC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1"/>
        <w:szCs w:val="22"/>
      </w:rPr>
    </w:lvl>
    <w:lvl w:ilvl="2">
      <w:start w:val="1"/>
      <w:numFmt w:val="lowerLetter"/>
      <w:lvlText w:val="(%3)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C870C0A"/>
    <w:multiLevelType w:val="hybridMultilevel"/>
    <w:tmpl w:val="730C2184"/>
    <w:lvl w:ilvl="0" w:tplc="604255C8">
      <w:start w:val="1"/>
      <w:numFmt w:val="decimal"/>
      <w:lvlText w:val="%1.0"/>
      <w:lvlJc w:val="left"/>
      <w:pPr>
        <w:ind w:left="720" w:hanging="360"/>
      </w:pPr>
      <w:rPr>
        <w:rFonts w:ascii="Arial Bold" w:hAnsi="Arial Bold" w:hint="default"/>
        <w:b/>
        <w:i w:val="0"/>
        <w:color w:val="0A2244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E5F10"/>
    <w:multiLevelType w:val="multilevel"/>
    <w:tmpl w:val="88D24FA4"/>
    <w:lvl w:ilvl="0">
      <w:start w:val="1"/>
      <w:numFmt w:val="non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2.0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%3"/>
      <w:lvlJc w:val="left"/>
      <w:pPr>
        <w:ind w:left="1134" w:hanging="414"/>
      </w:pPr>
      <w:rPr>
        <w:rFonts w:hint="default"/>
      </w:rPr>
    </w:lvl>
    <w:lvl w:ilvl="3">
      <w:start w:val="1"/>
      <w:numFmt w:val="decimal"/>
      <w:lvlText w:val="%2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23C656E"/>
    <w:multiLevelType w:val="multilevel"/>
    <w:tmpl w:val="63EA9288"/>
    <w:lvl w:ilvl="0">
      <w:start w:val="1"/>
      <w:numFmt w:val="decimal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/>
        <w:color w:val="0099CC"/>
        <w:sz w:val="24"/>
        <w:szCs w:val="24"/>
        <w:u w:val="none" w:color="404040" w:themeColor="text1" w:themeTint="BF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1"/>
        <w:szCs w:val="22"/>
      </w:rPr>
    </w:lvl>
    <w:lvl w:ilvl="2">
      <w:start w:val="1"/>
      <w:numFmt w:val="lowerLetter"/>
      <w:lvlText w:val="(%3)"/>
      <w:lvlJc w:val="left"/>
      <w:pPr>
        <w:tabs>
          <w:tab w:val="num" w:pos="130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BED7B1D"/>
    <w:multiLevelType w:val="hybridMultilevel"/>
    <w:tmpl w:val="5FD019D2"/>
    <w:lvl w:ilvl="0" w:tplc="49BC332A">
      <w:start w:val="1"/>
      <w:numFmt w:val="lowerLetter"/>
      <w:lvlText w:val="(%1)"/>
      <w:lvlJc w:val="left"/>
      <w:pPr>
        <w:ind w:left="720" w:hanging="360"/>
      </w:pPr>
      <w:rPr>
        <w:rFonts w:ascii="Arial" w:eastAsia="Times" w:hAnsi="Arial" w:cs="Times New Roman" w:hint="default"/>
        <w:color w:val="auto"/>
        <w:sz w:val="2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A00CB"/>
    <w:multiLevelType w:val="hybridMultilevel"/>
    <w:tmpl w:val="5FD019D2"/>
    <w:lvl w:ilvl="0" w:tplc="49BC332A">
      <w:start w:val="1"/>
      <w:numFmt w:val="lowerLetter"/>
      <w:lvlText w:val="(%1)"/>
      <w:lvlJc w:val="left"/>
      <w:pPr>
        <w:ind w:left="720" w:hanging="360"/>
      </w:pPr>
      <w:rPr>
        <w:rFonts w:ascii="Arial" w:eastAsia="Times" w:hAnsi="Arial" w:cs="Times New Roman" w:hint="default"/>
        <w:color w:val="auto"/>
        <w:sz w:val="2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C5C43"/>
    <w:multiLevelType w:val="multilevel"/>
    <w:tmpl w:val="2E921884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1134" w:hanging="283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418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418"/>
        </w:tabs>
        <w:ind w:left="1701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876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236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596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2956" w:hanging="360"/>
      </w:pPr>
      <w:rPr>
        <w:rFonts w:ascii="Arial" w:hAnsi="Arial" w:hint="default"/>
        <w:sz w:val="21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5"/>
  </w:num>
  <w:num w:numId="6">
    <w:abstractNumId w:val="5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0"/>
  </w:num>
  <w:num w:numId="28">
    <w:abstractNumId w:val="1"/>
  </w:num>
  <w:num w:numId="29">
    <w:abstractNumId w:val="1"/>
  </w:num>
  <w:num w:numId="30">
    <w:abstractNumId w:val="7"/>
  </w:num>
  <w:num w:numId="31">
    <w:abstractNumId w:val="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5E"/>
    <w:rsid w:val="000038F7"/>
    <w:rsid w:val="00004879"/>
    <w:rsid w:val="00007E2A"/>
    <w:rsid w:val="000176CC"/>
    <w:rsid w:val="0002094D"/>
    <w:rsid w:val="00023D93"/>
    <w:rsid w:val="000245D6"/>
    <w:rsid w:val="00046B6B"/>
    <w:rsid w:val="0005288A"/>
    <w:rsid w:val="0005300A"/>
    <w:rsid w:val="0006004B"/>
    <w:rsid w:val="000705D7"/>
    <w:rsid w:val="00075D52"/>
    <w:rsid w:val="0008644B"/>
    <w:rsid w:val="000908C3"/>
    <w:rsid w:val="000C0AD9"/>
    <w:rsid w:val="000C0EB9"/>
    <w:rsid w:val="000C1996"/>
    <w:rsid w:val="000C1CB4"/>
    <w:rsid w:val="000D7228"/>
    <w:rsid w:val="000E09B5"/>
    <w:rsid w:val="000E18F9"/>
    <w:rsid w:val="000E1E90"/>
    <w:rsid w:val="000E2836"/>
    <w:rsid w:val="000F16EB"/>
    <w:rsid w:val="000F430B"/>
    <w:rsid w:val="000F5DDD"/>
    <w:rsid w:val="00115C79"/>
    <w:rsid w:val="00115CB7"/>
    <w:rsid w:val="00115D09"/>
    <w:rsid w:val="00126F65"/>
    <w:rsid w:val="00130FD7"/>
    <w:rsid w:val="00133F77"/>
    <w:rsid w:val="00136313"/>
    <w:rsid w:val="00142AC8"/>
    <w:rsid w:val="001454E6"/>
    <w:rsid w:val="00155051"/>
    <w:rsid w:val="00155AAD"/>
    <w:rsid w:val="00156592"/>
    <w:rsid w:val="00157A61"/>
    <w:rsid w:val="0017453D"/>
    <w:rsid w:val="00183B49"/>
    <w:rsid w:val="00196574"/>
    <w:rsid w:val="001A3E96"/>
    <w:rsid w:val="001A72BE"/>
    <w:rsid w:val="001B2E7A"/>
    <w:rsid w:val="001B33DA"/>
    <w:rsid w:val="001B5EA4"/>
    <w:rsid w:val="001D2BEA"/>
    <w:rsid w:val="001D3CFE"/>
    <w:rsid w:val="001D3F1A"/>
    <w:rsid w:val="001E16BC"/>
    <w:rsid w:val="001F0991"/>
    <w:rsid w:val="00214365"/>
    <w:rsid w:val="002212C0"/>
    <w:rsid w:val="002215B7"/>
    <w:rsid w:val="00221D31"/>
    <w:rsid w:val="00227549"/>
    <w:rsid w:val="00227C2E"/>
    <w:rsid w:val="00231BAF"/>
    <w:rsid w:val="00242C3D"/>
    <w:rsid w:val="002440F5"/>
    <w:rsid w:val="00246195"/>
    <w:rsid w:val="00256E19"/>
    <w:rsid w:val="0026222D"/>
    <w:rsid w:val="002625FB"/>
    <w:rsid w:val="00272124"/>
    <w:rsid w:val="00272600"/>
    <w:rsid w:val="00274E7F"/>
    <w:rsid w:val="002808E2"/>
    <w:rsid w:val="00297A63"/>
    <w:rsid w:val="002A59B8"/>
    <w:rsid w:val="002B5DBD"/>
    <w:rsid w:val="002B72DB"/>
    <w:rsid w:val="002C04C2"/>
    <w:rsid w:val="002D0C49"/>
    <w:rsid w:val="002D4C1C"/>
    <w:rsid w:val="002D549F"/>
    <w:rsid w:val="002E0E28"/>
    <w:rsid w:val="002E14A2"/>
    <w:rsid w:val="002F169C"/>
    <w:rsid w:val="002F7311"/>
    <w:rsid w:val="002F7EB5"/>
    <w:rsid w:val="00303411"/>
    <w:rsid w:val="00307B23"/>
    <w:rsid w:val="003178ED"/>
    <w:rsid w:val="00321E54"/>
    <w:rsid w:val="00325262"/>
    <w:rsid w:val="003259E1"/>
    <w:rsid w:val="003273E3"/>
    <w:rsid w:val="0033107C"/>
    <w:rsid w:val="00333871"/>
    <w:rsid w:val="003409B0"/>
    <w:rsid w:val="0034552D"/>
    <w:rsid w:val="00355557"/>
    <w:rsid w:val="003579CF"/>
    <w:rsid w:val="00357DA5"/>
    <w:rsid w:val="00364A9E"/>
    <w:rsid w:val="003655D7"/>
    <w:rsid w:val="00371C56"/>
    <w:rsid w:val="00372242"/>
    <w:rsid w:val="00373B6B"/>
    <w:rsid w:val="0038027C"/>
    <w:rsid w:val="00383A71"/>
    <w:rsid w:val="003908EA"/>
    <w:rsid w:val="003949CF"/>
    <w:rsid w:val="003976D8"/>
    <w:rsid w:val="003A0CDC"/>
    <w:rsid w:val="003B786C"/>
    <w:rsid w:val="003E66B1"/>
    <w:rsid w:val="003F0BDA"/>
    <w:rsid w:val="003F56F6"/>
    <w:rsid w:val="003F7B48"/>
    <w:rsid w:val="00412857"/>
    <w:rsid w:val="00414065"/>
    <w:rsid w:val="004305FF"/>
    <w:rsid w:val="004508BE"/>
    <w:rsid w:val="00450E52"/>
    <w:rsid w:val="0045484D"/>
    <w:rsid w:val="00460939"/>
    <w:rsid w:val="00465D2D"/>
    <w:rsid w:val="0046646B"/>
    <w:rsid w:val="00475500"/>
    <w:rsid w:val="00475881"/>
    <w:rsid w:val="00486D89"/>
    <w:rsid w:val="0049441D"/>
    <w:rsid w:val="00495237"/>
    <w:rsid w:val="004959E1"/>
    <w:rsid w:val="004B205C"/>
    <w:rsid w:val="004B2420"/>
    <w:rsid w:val="004B4CBD"/>
    <w:rsid w:val="004D2162"/>
    <w:rsid w:val="004D25A3"/>
    <w:rsid w:val="004D416D"/>
    <w:rsid w:val="004E451C"/>
    <w:rsid w:val="004F0259"/>
    <w:rsid w:val="004F1742"/>
    <w:rsid w:val="00504FE3"/>
    <w:rsid w:val="0051071B"/>
    <w:rsid w:val="00512354"/>
    <w:rsid w:val="00517383"/>
    <w:rsid w:val="0052327D"/>
    <w:rsid w:val="0052386E"/>
    <w:rsid w:val="00540B0D"/>
    <w:rsid w:val="005412B9"/>
    <w:rsid w:val="00542855"/>
    <w:rsid w:val="005455D3"/>
    <w:rsid w:val="00550BF1"/>
    <w:rsid w:val="0055769E"/>
    <w:rsid w:val="00562BB5"/>
    <w:rsid w:val="0057145A"/>
    <w:rsid w:val="00586C74"/>
    <w:rsid w:val="005879DD"/>
    <w:rsid w:val="005A13F1"/>
    <w:rsid w:val="005B3550"/>
    <w:rsid w:val="005B3C71"/>
    <w:rsid w:val="005C2206"/>
    <w:rsid w:val="005D659C"/>
    <w:rsid w:val="005E2C5E"/>
    <w:rsid w:val="005F5B5F"/>
    <w:rsid w:val="00610EE1"/>
    <w:rsid w:val="00614722"/>
    <w:rsid w:val="006323E1"/>
    <w:rsid w:val="006371AA"/>
    <w:rsid w:val="006417F8"/>
    <w:rsid w:val="00644B24"/>
    <w:rsid w:val="00656778"/>
    <w:rsid w:val="006577FC"/>
    <w:rsid w:val="00662CCA"/>
    <w:rsid w:val="00673925"/>
    <w:rsid w:val="0067440F"/>
    <w:rsid w:val="00675F6A"/>
    <w:rsid w:val="00676537"/>
    <w:rsid w:val="006916F0"/>
    <w:rsid w:val="006957AA"/>
    <w:rsid w:val="006A3010"/>
    <w:rsid w:val="006A461C"/>
    <w:rsid w:val="006A58E6"/>
    <w:rsid w:val="006A5C43"/>
    <w:rsid w:val="006A65ED"/>
    <w:rsid w:val="006B2568"/>
    <w:rsid w:val="006B51BF"/>
    <w:rsid w:val="006C2F4D"/>
    <w:rsid w:val="006C4D8F"/>
    <w:rsid w:val="006D23E6"/>
    <w:rsid w:val="006E7BB1"/>
    <w:rsid w:val="00713A66"/>
    <w:rsid w:val="0074615D"/>
    <w:rsid w:val="00753AEA"/>
    <w:rsid w:val="00762052"/>
    <w:rsid w:val="0076607B"/>
    <w:rsid w:val="00767BA9"/>
    <w:rsid w:val="00782B23"/>
    <w:rsid w:val="00792302"/>
    <w:rsid w:val="007A06EC"/>
    <w:rsid w:val="007C3753"/>
    <w:rsid w:val="007C52AA"/>
    <w:rsid w:val="007C6290"/>
    <w:rsid w:val="007C66B4"/>
    <w:rsid w:val="007D13A5"/>
    <w:rsid w:val="007D5D46"/>
    <w:rsid w:val="007E2376"/>
    <w:rsid w:val="007E2F73"/>
    <w:rsid w:val="007E5CFA"/>
    <w:rsid w:val="007E6565"/>
    <w:rsid w:val="007E65BA"/>
    <w:rsid w:val="007F0327"/>
    <w:rsid w:val="007F3F95"/>
    <w:rsid w:val="008028A6"/>
    <w:rsid w:val="008048A4"/>
    <w:rsid w:val="00813379"/>
    <w:rsid w:val="008251B1"/>
    <w:rsid w:val="0082658A"/>
    <w:rsid w:val="00842341"/>
    <w:rsid w:val="00851BB3"/>
    <w:rsid w:val="008658D8"/>
    <w:rsid w:val="00865CE5"/>
    <w:rsid w:val="0087017B"/>
    <w:rsid w:val="008932DB"/>
    <w:rsid w:val="0089405A"/>
    <w:rsid w:val="008A77C4"/>
    <w:rsid w:val="008A7989"/>
    <w:rsid w:val="008B059B"/>
    <w:rsid w:val="008B2E0F"/>
    <w:rsid w:val="008C5327"/>
    <w:rsid w:val="008C5C7A"/>
    <w:rsid w:val="008D2674"/>
    <w:rsid w:val="008D43D4"/>
    <w:rsid w:val="008E579A"/>
    <w:rsid w:val="008F1274"/>
    <w:rsid w:val="008F1520"/>
    <w:rsid w:val="00900299"/>
    <w:rsid w:val="00905996"/>
    <w:rsid w:val="00910204"/>
    <w:rsid w:val="009134CE"/>
    <w:rsid w:val="00917ABE"/>
    <w:rsid w:val="00917B45"/>
    <w:rsid w:val="0092162A"/>
    <w:rsid w:val="00921FF5"/>
    <w:rsid w:val="009234F4"/>
    <w:rsid w:val="00925FE2"/>
    <w:rsid w:val="00931901"/>
    <w:rsid w:val="0093355A"/>
    <w:rsid w:val="00935525"/>
    <w:rsid w:val="009517C5"/>
    <w:rsid w:val="00952965"/>
    <w:rsid w:val="00961390"/>
    <w:rsid w:val="00983943"/>
    <w:rsid w:val="009A4D7F"/>
    <w:rsid w:val="009A553F"/>
    <w:rsid w:val="009B0A00"/>
    <w:rsid w:val="009B65AB"/>
    <w:rsid w:val="009C04EB"/>
    <w:rsid w:val="009C65B7"/>
    <w:rsid w:val="009C7C55"/>
    <w:rsid w:val="009E2032"/>
    <w:rsid w:val="009F1E5B"/>
    <w:rsid w:val="009F26D2"/>
    <w:rsid w:val="009F5BF0"/>
    <w:rsid w:val="009F6256"/>
    <w:rsid w:val="009F77DD"/>
    <w:rsid w:val="009F7E4D"/>
    <w:rsid w:val="00A035F4"/>
    <w:rsid w:val="00A17FD9"/>
    <w:rsid w:val="00A22F46"/>
    <w:rsid w:val="00A2327C"/>
    <w:rsid w:val="00A31956"/>
    <w:rsid w:val="00A431E1"/>
    <w:rsid w:val="00A50C8D"/>
    <w:rsid w:val="00A555C7"/>
    <w:rsid w:val="00A61089"/>
    <w:rsid w:val="00A66CD8"/>
    <w:rsid w:val="00A71152"/>
    <w:rsid w:val="00A82C4B"/>
    <w:rsid w:val="00A915DF"/>
    <w:rsid w:val="00A96014"/>
    <w:rsid w:val="00AA010E"/>
    <w:rsid w:val="00AA2312"/>
    <w:rsid w:val="00AB0DDB"/>
    <w:rsid w:val="00AC742B"/>
    <w:rsid w:val="00AD7EF1"/>
    <w:rsid w:val="00AE4824"/>
    <w:rsid w:val="00AE7342"/>
    <w:rsid w:val="00AE79FB"/>
    <w:rsid w:val="00AF048B"/>
    <w:rsid w:val="00B069C6"/>
    <w:rsid w:val="00B17CC0"/>
    <w:rsid w:val="00B21F75"/>
    <w:rsid w:val="00B275C6"/>
    <w:rsid w:val="00B32B4E"/>
    <w:rsid w:val="00B33817"/>
    <w:rsid w:val="00B4288D"/>
    <w:rsid w:val="00B53509"/>
    <w:rsid w:val="00B53DBE"/>
    <w:rsid w:val="00B55E25"/>
    <w:rsid w:val="00B566C0"/>
    <w:rsid w:val="00B80E29"/>
    <w:rsid w:val="00B83530"/>
    <w:rsid w:val="00B91D66"/>
    <w:rsid w:val="00B939D1"/>
    <w:rsid w:val="00BB0178"/>
    <w:rsid w:val="00BB2CCB"/>
    <w:rsid w:val="00BB3C3F"/>
    <w:rsid w:val="00BD4251"/>
    <w:rsid w:val="00BE4E7A"/>
    <w:rsid w:val="00BF346E"/>
    <w:rsid w:val="00BF603F"/>
    <w:rsid w:val="00C01D13"/>
    <w:rsid w:val="00C03E59"/>
    <w:rsid w:val="00C060B7"/>
    <w:rsid w:val="00C15BD9"/>
    <w:rsid w:val="00C2128D"/>
    <w:rsid w:val="00C2262F"/>
    <w:rsid w:val="00C23F78"/>
    <w:rsid w:val="00C27FE5"/>
    <w:rsid w:val="00C33783"/>
    <w:rsid w:val="00C349B3"/>
    <w:rsid w:val="00C43F08"/>
    <w:rsid w:val="00C55FA9"/>
    <w:rsid w:val="00C63498"/>
    <w:rsid w:val="00C6576B"/>
    <w:rsid w:val="00CA2B9A"/>
    <w:rsid w:val="00CA4337"/>
    <w:rsid w:val="00CA7123"/>
    <w:rsid w:val="00CC024B"/>
    <w:rsid w:val="00CF01A7"/>
    <w:rsid w:val="00CF7DAC"/>
    <w:rsid w:val="00D1659F"/>
    <w:rsid w:val="00D176EA"/>
    <w:rsid w:val="00D221F6"/>
    <w:rsid w:val="00D24DDF"/>
    <w:rsid w:val="00D3188C"/>
    <w:rsid w:val="00D333F2"/>
    <w:rsid w:val="00D359FB"/>
    <w:rsid w:val="00D36955"/>
    <w:rsid w:val="00D52639"/>
    <w:rsid w:val="00D5308E"/>
    <w:rsid w:val="00D54744"/>
    <w:rsid w:val="00D54ED4"/>
    <w:rsid w:val="00D635ED"/>
    <w:rsid w:val="00D70652"/>
    <w:rsid w:val="00D8185B"/>
    <w:rsid w:val="00D90B51"/>
    <w:rsid w:val="00D967C0"/>
    <w:rsid w:val="00DA17BF"/>
    <w:rsid w:val="00DA7EB5"/>
    <w:rsid w:val="00DB4F52"/>
    <w:rsid w:val="00DB70A8"/>
    <w:rsid w:val="00DC1B0D"/>
    <w:rsid w:val="00DC2D5E"/>
    <w:rsid w:val="00DC4066"/>
    <w:rsid w:val="00DF6C98"/>
    <w:rsid w:val="00DF7102"/>
    <w:rsid w:val="00E03614"/>
    <w:rsid w:val="00E05CF3"/>
    <w:rsid w:val="00E17B13"/>
    <w:rsid w:val="00E24362"/>
    <w:rsid w:val="00E263A9"/>
    <w:rsid w:val="00E36F35"/>
    <w:rsid w:val="00E36F71"/>
    <w:rsid w:val="00E37D2E"/>
    <w:rsid w:val="00E43679"/>
    <w:rsid w:val="00E53D17"/>
    <w:rsid w:val="00E64254"/>
    <w:rsid w:val="00E75AEA"/>
    <w:rsid w:val="00E80C29"/>
    <w:rsid w:val="00E85D79"/>
    <w:rsid w:val="00E86C1B"/>
    <w:rsid w:val="00E9108E"/>
    <w:rsid w:val="00EB250D"/>
    <w:rsid w:val="00EB5760"/>
    <w:rsid w:val="00EC255A"/>
    <w:rsid w:val="00ED40F7"/>
    <w:rsid w:val="00EE38F7"/>
    <w:rsid w:val="00EE3A47"/>
    <w:rsid w:val="00EE3D1E"/>
    <w:rsid w:val="00EE7AA7"/>
    <w:rsid w:val="00EF0666"/>
    <w:rsid w:val="00F00A89"/>
    <w:rsid w:val="00F00DCE"/>
    <w:rsid w:val="00F43A54"/>
    <w:rsid w:val="00F4776D"/>
    <w:rsid w:val="00F62103"/>
    <w:rsid w:val="00F638A9"/>
    <w:rsid w:val="00F66271"/>
    <w:rsid w:val="00F73927"/>
    <w:rsid w:val="00F820B8"/>
    <w:rsid w:val="00F85342"/>
    <w:rsid w:val="00F854D7"/>
    <w:rsid w:val="00FA1A95"/>
    <w:rsid w:val="00FA4939"/>
    <w:rsid w:val="00FB01FD"/>
    <w:rsid w:val="00FB3A3B"/>
    <w:rsid w:val="00FB6143"/>
    <w:rsid w:val="00FC7396"/>
    <w:rsid w:val="00FD4B89"/>
    <w:rsid w:val="00FE0E1E"/>
    <w:rsid w:val="00FE31F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44D89"/>
  <w15:chartTrackingRefBased/>
  <w15:docId w15:val="{8DE3FE3C-4166-4E45-8DD7-5357B472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" w:hAnsi="Arial" w:cstheme="minorBidi"/>
        <w:sz w:val="21"/>
        <w:szCs w:val="22"/>
        <w:lang w:val="en-N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C5E"/>
    <w:rPr>
      <w:rFonts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72124"/>
    <w:pPr>
      <w:keepNext/>
      <w:keepLines/>
      <w:pBdr>
        <w:bottom w:val="single" w:sz="4" w:space="1" w:color="808080" w:themeColor="background1" w:themeShade="80"/>
      </w:pBdr>
      <w:spacing w:before="840"/>
      <w:jc w:val="center"/>
      <w:outlineLvl w:val="0"/>
    </w:pPr>
    <w:rPr>
      <w:rFonts w:ascii="Arial Bold" w:eastAsiaTheme="majorEastAsia" w:hAnsi="Arial Bold" w:cstheme="majorBidi"/>
      <w:b/>
      <w:caps/>
      <w:color w:val="DF2E13"/>
      <w:sz w:val="28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272124"/>
    <w:pPr>
      <w:keepNext/>
      <w:keepLines/>
      <w:numPr>
        <w:numId w:val="14"/>
      </w:numPr>
      <w:spacing w:before="480"/>
      <w:jc w:val="left"/>
      <w:outlineLvl w:val="1"/>
    </w:pPr>
    <w:rPr>
      <w:rFonts w:ascii="Arial Bold" w:eastAsiaTheme="majorEastAsia" w:hAnsi="Arial Bold" w:cstheme="majorBidi"/>
      <w:b/>
      <w:caps/>
      <w:color w:val="DF2E1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124"/>
    <w:pPr>
      <w:keepNext/>
      <w:keepLines/>
      <w:spacing w:before="360"/>
      <w:ind w:left="851"/>
      <w:outlineLvl w:val="2"/>
    </w:pPr>
    <w:rPr>
      <w:rFonts w:eastAsiaTheme="majorEastAsia" w:cstheme="majorBidi"/>
      <w:b/>
      <w:color w:val="DF2E13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72124"/>
    <w:pPr>
      <w:keepNext/>
      <w:keepLines/>
      <w:spacing w:before="240"/>
      <w:ind w:left="851"/>
      <w:outlineLvl w:val="3"/>
    </w:pPr>
    <w:rPr>
      <w:rFonts w:eastAsiaTheme="majorEastAsia" w:cstheme="majorBidi"/>
      <w:bCs/>
      <w:i/>
      <w:iCs/>
      <w:color w:val="DF2E13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E43679"/>
    <w:pPr>
      <w:keepNext/>
      <w:keepLines/>
      <w:ind w:left="851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D4B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D4B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D4B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D4B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72124"/>
    <w:rPr>
      <w:rFonts w:ascii="Arial Bold" w:eastAsiaTheme="majorEastAsia" w:hAnsi="Arial Bold" w:cstheme="majorBidi"/>
      <w:b/>
      <w:caps/>
      <w:color w:val="DF2E1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72124"/>
    <w:rPr>
      <w:rFonts w:ascii="Arial Bold" w:eastAsiaTheme="majorEastAsia" w:hAnsi="Arial Bold" w:cstheme="majorBidi"/>
      <w:b/>
      <w:caps/>
      <w:color w:val="DF2E13"/>
      <w:sz w:val="24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72124"/>
    <w:rPr>
      <w:rFonts w:eastAsiaTheme="majorEastAsia" w:cstheme="majorBidi"/>
      <w:b/>
      <w:color w:val="DF2E13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72124"/>
    <w:rPr>
      <w:rFonts w:eastAsiaTheme="majorEastAsia" w:cstheme="majorBidi"/>
      <w:bCs/>
      <w:i/>
      <w:iCs/>
      <w:color w:val="DF2E13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E43679"/>
    <w:rPr>
      <w:rFonts w:eastAsiaTheme="majorEastAsia" w:cstheme="majorBidi"/>
      <w:bCs/>
      <w:color w:val="000000" w:themeColor="text1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FD4B89"/>
    <w:rPr>
      <w:rFonts w:asciiTheme="majorHAnsi" w:eastAsiaTheme="majorEastAsia" w:hAnsiTheme="majorHAnsi" w:cstheme="majorBidi"/>
      <w:color w:val="1F3763" w:themeColor="accent1" w:themeShade="7F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rsid w:val="00FD4B89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FD4B89"/>
    <w:rPr>
      <w:rFonts w:asciiTheme="majorHAnsi" w:eastAsiaTheme="majorEastAsia" w:hAnsiTheme="majorHAnsi" w:cstheme="majorBidi"/>
      <w:color w:val="272727" w:themeColor="text1" w:themeTint="D8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FD4B89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AU"/>
    </w:rPr>
  </w:style>
  <w:style w:type="paragraph" w:styleId="Subtitle">
    <w:name w:val="Subtitle"/>
    <w:aliases w:val="Stat Ref"/>
    <w:basedOn w:val="Normal"/>
    <w:next w:val="Normal"/>
    <w:link w:val="SubtitleChar"/>
    <w:autoRedefine/>
    <w:uiPriority w:val="11"/>
    <w:rsid w:val="00FE31F5"/>
    <w:pPr>
      <w:numPr>
        <w:ilvl w:val="1"/>
      </w:numPr>
      <w:spacing w:after="160"/>
      <w:jc w:val="right"/>
    </w:pPr>
    <w:rPr>
      <w:rFonts w:eastAsiaTheme="minorEastAsia"/>
      <w:spacing w:val="15"/>
    </w:rPr>
  </w:style>
  <w:style w:type="character" w:customStyle="1" w:styleId="SubtitleChar">
    <w:name w:val="Subtitle Char"/>
    <w:aliases w:val="Stat Ref Char"/>
    <w:basedOn w:val="DefaultParagraphFont"/>
    <w:link w:val="Subtitle"/>
    <w:uiPriority w:val="11"/>
    <w:rsid w:val="00FE31F5"/>
    <w:rPr>
      <w:rFonts w:eastAsiaTheme="minorEastAsia"/>
      <w:bCs/>
      <w:color w:val="000000" w:themeColor="text1"/>
      <w:spacing w:val="15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rsid w:val="00303411"/>
    <w:pPr>
      <w:spacing w:after="120"/>
      <w:ind w:right="113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411"/>
    <w:rPr>
      <w:rFonts w:cs="Times New Roman"/>
      <w:iCs/>
      <w:color w:val="404040" w:themeColor="text1" w:themeTint="BF"/>
      <w:szCs w:val="24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517383"/>
    <w:pPr>
      <w:spacing w:before="240"/>
      <w:ind w:left="851"/>
    </w:pPr>
  </w:style>
  <w:style w:type="character" w:customStyle="1" w:styleId="BodyTextChar">
    <w:name w:val="Body Text Char"/>
    <w:basedOn w:val="DefaultParagraphFont"/>
    <w:link w:val="BodyText"/>
    <w:uiPriority w:val="99"/>
    <w:rsid w:val="00517383"/>
    <w:rPr>
      <w:rFonts w:cs="Times New Roman"/>
      <w:szCs w:val="20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91D66"/>
    <w:pPr>
      <w:keepNext/>
      <w:tabs>
        <w:tab w:val="right" w:pos="9016"/>
      </w:tabs>
      <w:spacing w:before="240" w:after="120"/>
      <w:ind w:right="567"/>
    </w:pPr>
    <w:rPr>
      <w:rFonts w:ascii="Arial Bold" w:eastAsiaTheme="minorHAnsi" w:hAnsi="Arial Bold" w:cstheme="minorBidi"/>
      <w:b/>
      <w:caps/>
      <w:szCs w:val="22"/>
      <w:lang w:val="en-NZ"/>
    </w:rPr>
  </w:style>
  <w:style w:type="paragraph" w:styleId="TOC2">
    <w:name w:val="toc 2"/>
    <w:basedOn w:val="Normal"/>
    <w:next w:val="Normal"/>
    <w:autoRedefine/>
    <w:uiPriority w:val="39"/>
    <w:unhideWhenUsed/>
    <w:rsid w:val="008E579A"/>
    <w:pPr>
      <w:ind w:left="567" w:right="567" w:hanging="567"/>
    </w:pPr>
  </w:style>
  <w:style w:type="paragraph" w:styleId="ListParagraph">
    <w:name w:val="List Paragraph"/>
    <w:basedOn w:val="Normal"/>
    <w:uiPriority w:val="34"/>
    <w:qFormat/>
    <w:rsid w:val="00D333F2"/>
    <w:pPr>
      <w:numPr>
        <w:ilvl w:val="1"/>
        <w:numId w:val="14"/>
      </w:numPr>
      <w:spacing w:before="240"/>
    </w:pPr>
  </w:style>
  <w:style w:type="character" w:styleId="Hyperlink">
    <w:name w:val="Hyperlink"/>
    <w:uiPriority w:val="99"/>
    <w:rsid w:val="005E2C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C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C5E"/>
    <w:rPr>
      <w:rFonts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E2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C5E"/>
    <w:rPr>
      <w:rFonts w:cs="Times New Roman"/>
      <w:szCs w:val="20"/>
      <w:lang w:val="en-AU"/>
    </w:rPr>
  </w:style>
  <w:style w:type="paragraph" w:styleId="NoSpacing">
    <w:name w:val="No Spacing"/>
    <w:aliases w:val="Spacing"/>
    <w:uiPriority w:val="1"/>
    <w:qFormat/>
    <w:rsid w:val="005E2C5E"/>
    <w:pPr>
      <w:spacing w:before="240"/>
    </w:pPr>
    <w:rPr>
      <w:rFonts w:cs="Times New Roman"/>
      <w:szCs w:val="20"/>
      <w:lang w:val="en-AU"/>
    </w:rPr>
  </w:style>
  <w:style w:type="character" w:customStyle="1" w:styleId="Mention">
    <w:name w:val="Mention"/>
    <w:basedOn w:val="DefaultParagraphFont"/>
    <w:uiPriority w:val="99"/>
    <w:semiHidden/>
    <w:unhideWhenUsed/>
    <w:rsid w:val="005E2C5E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A50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A50C8D"/>
    <w:pPr>
      <w:jc w:val="left"/>
    </w:pPr>
    <w:rPr>
      <w:rFonts w:ascii="Times" w:hAnsi="Times" w:cs="Times New Roman"/>
      <w:sz w:val="20"/>
      <w:szCs w:val="20"/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A50C8D"/>
    <w:pPr>
      <w:jc w:val="left"/>
    </w:pPr>
    <w:rPr>
      <w:rFonts w:ascii="Times" w:hAnsi="Times" w:cs="Times New Roman"/>
      <w:sz w:val="20"/>
      <w:szCs w:val="20"/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A50C8D"/>
    <w:pPr>
      <w:jc w:val="left"/>
    </w:pPr>
    <w:rPr>
      <w:rFonts w:ascii="Times" w:hAnsi="Times" w:cs="Times New Roman"/>
      <w:sz w:val="20"/>
      <w:szCs w:val="20"/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8E579A"/>
    <w:pPr>
      <w:tabs>
        <w:tab w:val="right" w:pos="9016"/>
      </w:tabs>
      <w:ind w:left="851" w:right="567"/>
    </w:pPr>
  </w:style>
  <w:style w:type="paragraph" w:styleId="TOC4">
    <w:name w:val="toc 4"/>
    <w:basedOn w:val="Normal"/>
    <w:next w:val="Normal"/>
    <w:autoRedefine/>
    <w:uiPriority w:val="39"/>
    <w:unhideWhenUsed/>
    <w:rsid w:val="00D1659F"/>
    <w:pPr>
      <w:spacing w:after="100"/>
      <w:ind w:left="630"/>
    </w:pPr>
  </w:style>
  <w:style w:type="table" w:customStyle="1" w:styleId="TableGrid2">
    <w:name w:val="Table Grid2"/>
    <w:basedOn w:val="TableNormal"/>
    <w:next w:val="TableGrid"/>
    <w:rsid w:val="00C33783"/>
    <w:pPr>
      <w:jc w:val="left"/>
    </w:pPr>
    <w:rPr>
      <w:rFonts w:ascii="Times" w:hAnsi="Times" w:cs="Times New Roman"/>
      <w:sz w:val="20"/>
      <w:szCs w:val="20"/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rsid w:val="006C4D8F"/>
    <w:rPr>
      <w:rFonts w:cs="Times New Roman"/>
    </w:rPr>
  </w:style>
  <w:style w:type="paragraph" w:customStyle="1" w:styleId="Normal1">
    <w:name w:val="Normal 1"/>
    <w:basedOn w:val="Normal"/>
    <w:link w:val="Normal1Char"/>
    <w:qFormat/>
    <w:rsid w:val="006B51BF"/>
    <w:pPr>
      <w:ind w:left="851" w:hanging="851"/>
    </w:pPr>
    <w:rPr>
      <w:rFonts w:eastAsia="Times New Roman"/>
    </w:rPr>
  </w:style>
  <w:style w:type="character" w:customStyle="1" w:styleId="Normal1Char">
    <w:name w:val="Normal 1 Char"/>
    <w:basedOn w:val="DefaultParagraphFont"/>
    <w:link w:val="Normal1"/>
    <w:rsid w:val="006B51BF"/>
    <w:rPr>
      <w:rFonts w:eastAsia="Times New Roman" w:cs="Times New Roman"/>
      <w:szCs w:val="20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E37D2E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E37D2E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E37D2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E37D2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E37D2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440F"/>
    <w:rPr>
      <w:color w:val="808080"/>
      <w:shd w:val="clear" w:color="auto" w:fill="E6E6E6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45D6"/>
    <w:pPr>
      <w:ind w:left="210" w:hanging="2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66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107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3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A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AEA"/>
    <w:rPr>
      <w:rFonts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EEDA-2C2F-4E5D-8EB7-C405FF5C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326</Words>
  <Characters>1862</Characters>
  <Application/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2184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