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B4C97">
      <w:pPr>
        <w:pStyle w:val="BodyText"/>
        <w:kinsoku w:val="0"/>
        <w:overflowPunct w:val="0"/>
        <w:ind w:left="0"/>
        <w:rPr>
          <w:sz w:val="20"/>
          <w:szCs w:val="20"/>
          <w:u w:val="none"/>
        </w:rPr>
      </w:pPr>
      <w:bookmarkStart w:id="0" w:name="_GoBack"/>
      <w:bookmarkEnd w:id="0"/>
    </w:p>
    <w:p w:rsidR="00000000" w:rsidRDefault="00DB4C97">
      <w:pPr>
        <w:pStyle w:val="BodyText"/>
        <w:kinsoku w:val="0"/>
        <w:overflowPunct w:val="0"/>
        <w:spacing w:before="4"/>
        <w:ind w:left="0"/>
        <w:rPr>
          <w:sz w:val="17"/>
          <w:szCs w:val="17"/>
          <w:u w:val="none"/>
        </w:rPr>
      </w:pPr>
    </w:p>
    <w:p w:rsidR="00000000" w:rsidRDefault="00DB4C97">
      <w:pPr>
        <w:pStyle w:val="BodyText"/>
        <w:kinsoku w:val="0"/>
        <w:overflowPunct w:val="0"/>
        <w:spacing w:before="49"/>
        <w:ind w:left="1552" w:right="1532"/>
        <w:jc w:val="center"/>
        <w:rPr>
          <w:sz w:val="40"/>
          <w:szCs w:val="40"/>
          <w:u w:val="none"/>
        </w:rPr>
      </w:pPr>
      <w:r>
        <w:rPr>
          <w:b/>
          <w:bCs/>
          <w:sz w:val="40"/>
          <w:szCs w:val="40"/>
          <w:u w:val="none"/>
        </w:rPr>
        <w:t>High/Low Arbitration</w:t>
      </w:r>
      <w:r>
        <w:rPr>
          <w:b/>
          <w:bCs/>
          <w:spacing w:val="-2"/>
          <w:sz w:val="40"/>
          <w:szCs w:val="40"/>
          <w:u w:val="none"/>
        </w:rPr>
        <w:t xml:space="preserve"> </w:t>
      </w:r>
      <w:r>
        <w:rPr>
          <w:b/>
          <w:bCs/>
          <w:sz w:val="40"/>
          <w:szCs w:val="40"/>
          <w:u w:val="none"/>
        </w:rPr>
        <w:t>Agreement</w:t>
      </w:r>
    </w:p>
    <w:p w:rsidR="00000000" w:rsidRDefault="00DB4C97">
      <w:pPr>
        <w:pStyle w:val="BodyText"/>
        <w:kinsoku w:val="0"/>
        <w:overflowPunct w:val="0"/>
        <w:spacing w:before="4"/>
        <w:ind w:left="0"/>
        <w:rPr>
          <w:b/>
          <w:bCs/>
          <w:sz w:val="39"/>
          <w:szCs w:val="39"/>
          <w:u w:val="none"/>
        </w:rPr>
      </w:pPr>
    </w:p>
    <w:p w:rsidR="00000000" w:rsidRDefault="00DB4C97">
      <w:pPr>
        <w:pStyle w:val="BodyText"/>
        <w:kinsoku w:val="0"/>
        <w:overflowPunct w:val="0"/>
        <w:jc w:val="both"/>
        <w:rPr>
          <w:u w:val="none"/>
        </w:rPr>
      </w:pPr>
      <w:r>
        <w:rPr>
          <w:u w:val="none"/>
        </w:rPr>
        <w:t>The parties to this High/Low Arbitration Agreement</w:t>
      </w:r>
      <w:r>
        <w:rPr>
          <w:spacing w:val="-16"/>
          <w:u w:val="none"/>
        </w:rPr>
        <w:t xml:space="preserve"> </w:t>
      </w:r>
      <w:r>
        <w:rPr>
          <w:u w:val="none"/>
        </w:rPr>
        <w:t>are:</w:t>
      </w:r>
    </w:p>
    <w:p w:rsidR="00000000" w:rsidRDefault="00DB4C97">
      <w:pPr>
        <w:pStyle w:val="Heading1"/>
        <w:tabs>
          <w:tab w:val="left" w:pos="3555"/>
          <w:tab w:val="left" w:pos="7206"/>
        </w:tabs>
        <w:kinsoku w:val="0"/>
        <w:overflowPunct w:val="0"/>
        <w:spacing w:before="5"/>
        <w:jc w:val="both"/>
        <w:rPr>
          <w:b w:val="0"/>
          <w:bCs w:val="0"/>
          <w:i w:val="0"/>
          <w:iCs w:val="0"/>
        </w:rPr>
      </w:pPr>
      <w:r>
        <w:rPr>
          <w:u w:val="single"/>
        </w:rPr>
        <w:t xml:space="preserve"> </w:t>
      </w:r>
      <w:r>
        <w:rPr>
          <w:u w:val="single"/>
        </w:rPr>
        <w:tab/>
      </w:r>
      <w:proofErr w:type="gramStart"/>
      <w:r>
        <w:t>by</w:t>
      </w:r>
      <w:proofErr w:type="gramEnd"/>
      <w:r>
        <w:rPr>
          <w:u w:val="single"/>
        </w:rPr>
        <w:t xml:space="preserve"> </w:t>
      </w:r>
      <w:r>
        <w:rPr>
          <w:u w:val="single"/>
        </w:rPr>
        <w:tab/>
      </w:r>
      <w:r>
        <w:t>;</w:t>
      </w:r>
    </w:p>
    <w:p w:rsidR="00000000" w:rsidRDefault="00DB4C97">
      <w:pPr>
        <w:pStyle w:val="BodyText"/>
        <w:tabs>
          <w:tab w:val="left" w:pos="3555"/>
          <w:tab w:val="left" w:pos="7206"/>
        </w:tabs>
        <w:kinsoku w:val="0"/>
        <w:overflowPunct w:val="0"/>
        <w:jc w:val="both"/>
        <w:rPr>
          <w:u w:val="none"/>
        </w:rPr>
      </w:pPr>
      <w:r>
        <w:rPr>
          <w:b/>
          <w:bCs/>
          <w:i/>
          <w:iCs/>
        </w:rPr>
        <w:t xml:space="preserve"> </w:t>
      </w:r>
      <w:r>
        <w:rPr>
          <w:b/>
          <w:bCs/>
          <w:i/>
          <w:iCs/>
        </w:rPr>
        <w:tab/>
      </w:r>
      <w:proofErr w:type="gramStart"/>
      <w:r>
        <w:rPr>
          <w:b/>
          <w:bCs/>
          <w:i/>
          <w:iCs/>
          <w:u w:val="none"/>
        </w:rPr>
        <w:t>by</w:t>
      </w:r>
      <w:proofErr w:type="gramEnd"/>
      <w:r>
        <w:rPr>
          <w:b/>
          <w:bCs/>
          <w:i/>
          <w:iCs/>
        </w:rPr>
        <w:t xml:space="preserve"> </w:t>
      </w:r>
      <w:r>
        <w:rPr>
          <w:b/>
          <w:bCs/>
          <w:i/>
          <w:iCs/>
        </w:rPr>
        <w:tab/>
      </w:r>
      <w:r>
        <w:rPr>
          <w:b/>
          <w:bCs/>
          <w:i/>
          <w:iCs/>
          <w:u w:val="none"/>
        </w:rPr>
        <w:t>.</w:t>
      </w:r>
    </w:p>
    <w:p w:rsidR="00000000" w:rsidRDefault="00DB4C97">
      <w:pPr>
        <w:pStyle w:val="BodyText"/>
        <w:kinsoku w:val="0"/>
        <w:overflowPunct w:val="0"/>
        <w:ind w:left="0"/>
        <w:rPr>
          <w:b/>
          <w:bCs/>
          <w:i/>
          <w:iCs/>
          <w:u w:val="none"/>
        </w:rPr>
      </w:pPr>
    </w:p>
    <w:p w:rsidR="00000000" w:rsidRDefault="00DB4C97">
      <w:pPr>
        <w:pStyle w:val="BodyText"/>
        <w:kinsoku w:val="0"/>
        <w:overflowPunct w:val="0"/>
        <w:spacing w:before="2"/>
        <w:ind w:left="0"/>
        <w:rPr>
          <w:b/>
          <w:bCs/>
          <w:i/>
          <w:iCs/>
          <w:sz w:val="23"/>
          <w:szCs w:val="23"/>
          <w:u w:val="none"/>
        </w:rPr>
      </w:pPr>
    </w:p>
    <w:p w:rsidR="00000000" w:rsidRDefault="00DB4C97">
      <w:pPr>
        <w:pStyle w:val="BodyText"/>
        <w:tabs>
          <w:tab w:val="left" w:pos="4504"/>
        </w:tabs>
        <w:kinsoku w:val="0"/>
        <w:overflowPunct w:val="0"/>
        <w:ind w:right="115" w:firstLine="60"/>
        <w:jc w:val="both"/>
        <w:rPr>
          <w:u w:val="none"/>
        </w:rPr>
      </w:pPr>
      <w:r>
        <w:rPr>
          <w:u w:val="none"/>
        </w:rPr>
        <w:t>The parties hereby agree to participate in a</w:t>
      </w:r>
      <w:r>
        <w:rPr>
          <w:u w:val="none"/>
        </w:rPr>
        <w:t xml:space="preserve"> binding arbitration hearing pursuant to a </w:t>
      </w:r>
      <w:proofErr w:type="gramStart"/>
      <w:r>
        <w:rPr>
          <w:u w:val="none"/>
        </w:rPr>
        <w:t>contract  to</w:t>
      </w:r>
      <w:proofErr w:type="gramEnd"/>
      <w:r>
        <w:rPr>
          <w:spacing w:val="18"/>
          <w:u w:val="none"/>
        </w:rPr>
        <w:t xml:space="preserve"> </w:t>
      </w:r>
      <w:r>
        <w:rPr>
          <w:u w:val="none"/>
        </w:rPr>
        <w:t>Arbitrate</w:t>
      </w:r>
      <w:r>
        <w:rPr>
          <w:spacing w:val="39"/>
          <w:u w:val="none"/>
        </w:rPr>
        <w:t xml:space="preserve"> </w:t>
      </w:r>
      <w:r>
        <w:rPr>
          <w:u w:val="none"/>
        </w:rPr>
        <w:t>dated</w:t>
      </w:r>
      <w:r>
        <w:t xml:space="preserve"> </w:t>
      </w:r>
      <w:r>
        <w:tab/>
      </w:r>
      <w:r>
        <w:rPr>
          <w:u w:val="none"/>
        </w:rPr>
        <w:t>and  the  Consolidated  Arbitration</w:t>
      </w:r>
      <w:r>
        <w:rPr>
          <w:spacing w:val="-14"/>
          <w:u w:val="none"/>
        </w:rPr>
        <w:t xml:space="preserve"> </w:t>
      </w:r>
      <w:r>
        <w:rPr>
          <w:u w:val="none"/>
        </w:rPr>
        <w:t>Rules</w:t>
      </w:r>
      <w:r>
        <w:rPr>
          <w:spacing w:val="39"/>
          <w:u w:val="none"/>
        </w:rPr>
        <w:t xml:space="preserve"> </w:t>
      </w:r>
      <w:r>
        <w:rPr>
          <w:u w:val="none"/>
        </w:rPr>
        <w:t>of United States Arbitration &amp;</w:t>
      </w:r>
      <w:r>
        <w:rPr>
          <w:spacing w:val="-8"/>
          <w:u w:val="none"/>
        </w:rPr>
        <w:t xml:space="preserve"> </w:t>
      </w:r>
      <w:r>
        <w:rPr>
          <w:u w:val="none"/>
        </w:rPr>
        <w:t>Mediation.</w:t>
      </w:r>
    </w:p>
    <w:p w:rsidR="00000000" w:rsidRDefault="00DB4C97">
      <w:pPr>
        <w:pStyle w:val="BodyText"/>
        <w:kinsoku w:val="0"/>
        <w:overflowPunct w:val="0"/>
        <w:ind w:left="0"/>
        <w:rPr>
          <w:u w:val="none"/>
        </w:rPr>
      </w:pPr>
    </w:p>
    <w:p w:rsidR="00000000" w:rsidRDefault="00DB4C97">
      <w:pPr>
        <w:pStyle w:val="BodyText"/>
        <w:kinsoku w:val="0"/>
        <w:overflowPunct w:val="0"/>
        <w:jc w:val="both"/>
        <w:rPr>
          <w:u w:val="none"/>
        </w:rPr>
      </w:pPr>
      <w:r>
        <w:rPr>
          <w:u w:val="none"/>
        </w:rPr>
        <w:t>The following High/Low provisions shall be</w:t>
      </w:r>
      <w:r>
        <w:rPr>
          <w:spacing w:val="-12"/>
          <w:u w:val="none"/>
        </w:rPr>
        <w:t xml:space="preserve"> </w:t>
      </w:r>
      <w:r>
        <w:rPr>
          <w:u w:val="none"/>
        </w:rPr>
        <w:t>applicable:</w:t>
      </w:r>
    </w:p>
    <w:p w:rsidR="00000000" w:rsidRDefault="00DB4C97">
      <w:pPr>
        <w:pStyle w:val="BodyText"/>
        <w:kinsoku w:val="0"/>
        <w:overflowPunct w:val="0"/>
        <w:ind w:left="0"/>
        <w:rPr>
          <w:u w:val="none"/>
        </w:rPr>
      </w:pPr>
    </w:p>
    <w:p w:rsidR="00000000" w:rsidRDefault="00DB4C97">
      <w:pPr>
        <w:pStyle w:val="BodyText"/>
        <w:tabs>
          <w:tab w:val="left" w:pos="1303"/>
          <w:tab w:val="left" w:pos="3274"/>
          <w:tab w:val="left" w:pos="8661"/>
        </w:tabs>
        <w:kinsoku w:val="0"/>
        <w:overflowPunct w:val="0"/>
        <w:ind w:right="122"/>
        <w:rPr>
          <w:u w:val="none"/>
        </w:rPr>
      </w:pPr>
      <w:proofErr w:type="gramStart"/>
      <w:r>
        <w:t>ONE</w:t>
      </w:r>
      <w:r>
        <w:rPr>
          <w:spacing w:val="-4"/>
        </w:rPr>
        <w:t xml:space="preserve"> </w:t>
      </w:r>
      <w:r>
        <w:rPr>
          <w:u w:val="none"/>
        </w:rPr>
        <w:t>:</w:t>
      </w:r>
      <w:proofErr w:type="gramEnd"/>
      <w:r>
        <w:rPr>
          <w:u w:val="none"/>
        </w:rPr>
        <w:tab/>
        <w:t>The parties agree that the arbitrati</w:t>
      </w:r>
      <w:r>
        <w:rPr>
          <w:u w:val="none"/>
        </w:rPr>
        <w:t>on award shall not be above a</w:t>
      </w:r>
      <w:r>
        <w:rPr>
          <w:spacing w:val="-5"/>
          <w:u w:val="none"/>
        </w:rPr>
        <w:t xml:space="preserve"> </w:t>
      </w:r>
      <w:r>
        <w:rPr>
          <w:u w:val="none"/>
        </w:rPr>
        <w:t>"High"</w:t>
      </w:r>
      <w:r>
        <w:rPr>
          <w:spacing w:val="-3"/>
          <w:u w:val="none"/>
        </w:rPr>
        <w:t xml:space="preserve"> </w:t>
      </w:r>
      <w:r>
        <w:rPr>
          <w:u w:val="none"/>
        </w:rPr>
        <w:t>figure of</w:t>
      </w:r>
      <w:r>
        <w:rPr>
          <w:spacing w:val="59"/>
          <w:u w:val="none"/>
        </w:rPr>
        <w:t xml:space="preserve"> </w:t>
      </w:r>
      <w:r>
        <w:rPr>
          <w:u w:val="none"/>
        </w:rPr>
        <w:t>$</w:t>
      </w:r>
      <w:r>
        <w:t xml:space="preserve"> </w:t>
      </w:r>
      <w:r>
        <w:tab/>
      </w:r>
      <w:r>
        <w:tab/>
      </w:r>
      <w:r>
        <w:rPr>
          <w:u w:val="none"/>
        </w:rPr>
        <w:t>or below a "Low" figure</w:t>
      </w:r>
      <w:r>
        <w:rPr>
          <w:spacing w:val="-8"/>
          <w:u w:val="none"/>
        </w:rPr>
        <w:t xml:space="preserve"> </w:t>
      </w:r>
      <w:r>
        <w:rPr>
          <w:u w:val="none"/>
        </w:rPr>
        <w:t>of</w:t>
      </w:r>
      <w:r>
        <w:rPr>
          <w:spacing w:val="-1"/>
          <w:u w:val="none"/>
        </w:rPr>
        <w:t xml:space="preserve"> </w:t>
      </w:r>
      <w:r>
        <w:rPr>
          <w:spacing w:val="3"/>
          <w:u w:val="none"/>
        </w:rPr>
        <w:t>$</w:t>
      </w:r>
      <w:r>
        <w:rPr>
          <w:spacing w:val="3"/>
        </w:rPr>
        <w:t xml:space="preserve"> </w:t>
      </w:r>
      <w:r>
        <w:rPr>
          <w:spacing w:val="3"/>
        </w:rPr>
        <w:tab/>
      </w:r>
      <w:r>
        <w:rPr>
          <w:u w:val="none"/>
        </w:rPr>
        <w:t xml:space="preserve"> .</w:t>
      </w:r>
    </w:p>
    <w:p w:rsidR="00000000" w:rsidRDefault="00DB4C97">
      <w:pPr>
        <w:pStyle w:val="BodyText"/>
        <w:kinsoku w:val="0"/>
        <w:overflowPunct w:val="0"/>
        <w:spacing w:before="11"/>
        <w:ind w:left="0"/>
        <w:rPr>
          <w:sz w:val="17"/>
          <w:szCs w:val="17"/>
          <w:u w:val="none"/>
        </w:rPr>
      </w:pPr>
    </w:p>
    <w:p w:rsidR="00000000" w:rsidRDefault="00DB4C97">
      <w:pPr>
        <w:pStyle w:val="BodyText"/>
        <w:tabs>
          <w:tab w:val="left" w:pos="1546"/>
        </w:tabs>
        <w:kinsoku w:val="0"/>
        <w:overflowPunct w:val="0"/>
        <w:spacing w:before="69"/>
        <w:ind w:right="123"/>
        <w:jc w:val="both"/>
        <w:rPr>
          <w:u w:val="none"/>
        </w:rPr>
      </w:pPr>
      <w:r>
        <w:rPr>
          <w:w w:val="95"/>
        </w:rPr>
        <w:t>TWO</w:t>
      </w:r>
      <w:r>
        <w:rPr>
          <w:w w:val="95"/>
          <w:u w:val="none"/>
        </w:rPr>
        <w:t>:</w:t>
      </w:r>
      <w:r>
        <w:rPr>
          <w:w w:val="95"/>
          <w:u w:val="none"/>
        </w:rPr>
        <w:tab/>
      </w:r>
      <w:r>
        <w:rPr>
          <w:u w:val="none"/>
        </w:rPr>
        <w:t>In</w:t>
      </w:r>
      <w:r>
        <w:rPr>
          <w:spacing w:val="17"/>
          <w:u w:val="none"/>
        </w:rPr>
        <w:t xml:space="preserve"> </w:t>
      </w:r>
      <w:r>
        <w:rPr>
          <w:u w:val="none"/>
        </w:rPr>
        <w:t>the</w:t>
      </w:r>
      <w:r>
        <w:rPr>
          <w:spacing w:val="17"/>
          <w:u w:val="none"/>
        </w:rPr>
        <w:t xml:space="preserve"> </w:t>
      </w:r>
      <w:r>
        <w:rPr>
          <w:u w:val="none"/>
        </w:rPr>
        <w:t>event</w:t>
      </w:r>
      <w:r>
        <w:rPr>
          <w:spacing w:val="18"/>
          <w:u w:val="none"/>
        </w:rPr>
        <w:t xml:space="preserve"> </w:t>
      </w:r>
      <w:r>
        <w:rPr>
          <w:u w:val="none"/>
        </w:rPr>
        <w:t>that</w:t>
      </w:r>
      <w:r>
        <w:rPr>
          <w:spacing w:val="17"/>
          <w:u w:val="none"/>
        </w:rPr>
        <w:t xml:space="preserve"> </w:t>
      </w:r>
      <w:r>
        <w:rPr>
          <w:u w:val="none"/>
        </w:rPr>
        <w:t>the</w:t>
      </w:r>
      <w:r>
        <w:rPr>
          <w:spacing w:val="17"/>
          <w:u w:val="none"/>
        </w:rPr>
        <w:t xml:space="preserve"> </w:t>
      </w:r>
      <w:r>
        <w:rPr>
          <w:u w:val="none"/>
        </w:rPr>
        <w:t>amount</w:t>
      </w:r>
      <w:r>
        <w:rPr>
          <w:spacing w:val="18"/>
          <w:u w:val="none"/>
        </w:rPr>
        <w:t xml:space="preserve"> </w:t>
      </w:r>
      <w:r>
        <w:rPr>
          <w:u w:val="none"/>
        </w:rPr>
        <w:t>of</w:t>
      </w:r>
      <w:r>
        <w:rPr>
          <w:spacing w:val="17"/>
          <w:u w:val="none"/>
        </w:rPr>
        <w:t xml:space="preserve"> </w:t>
      </w:r>
      <w:r>
        <w:rPr>
          <w:u w:val="none"/>
        </w:rPr>
        <w:t>the</w:t>
      </w:r>
      <w:r>
        <w:rPr>
          <w:spacing w:val="19"/>
          <w:u w:val="none"/>
        </w:rPr>
        <w:t xml:space="preserve"> </w:t>
      </w:r>
      <w:r>
        <w:rPr>
          <w:u w:val="none"/>
        </w:rPr>
        <w:t>arbitrator's</w:t>
      </w:r>
      <w:r>
        <w:rPr>
          <w:spacing w:val="20"/>
          <w:u w:val="none"/>
        </w:rPr>
        <w:t xml:space="preserve"> </w:t>
      </w:r>
      <w:r>
        <w:rPr>
          <w:u w:val="none"/>
        </w:rPr>
        <w:t>award</w:t>
      </w:r>
      <w:r>
        <w:rPr>
          <w:spacing w:val="17"/>
          <w:u w:val="none"/>
        </w:rPr>
        <w:t xml:space="preserve"> </w:t>
      </w:r>
      <w:r>
        <w:rPr>
          <w:u w:val="none"/>
        </w:rPr>
        <w:t>is</w:t>
      </w:r>
      <w:r>
        <w:rPr>
          <w:spacing w:val="18"/>
          <w:u w:val="none"/>
        </w:rPr>
        <w:t xml:space="preserve"> </w:t>
      </w:r>
      <w:r>
        <w:rPr>
          <w:u w:val="none"/>
        </w:rPr>
        <w:t>above</w:t>
      </w:r>
      <w:r>
        <w:rPr>
          <w:spacing w:val="17"/>
          <w:u w:val="none"/>
        </w:rPr>
        <w:t xml:space="preserve"> </w:t>
      </w:r>
      <w:r>
        <w:rPr>
          <w:u w:val="none"/>
        </w:rPr>
        <w:t>the</w:t>
      </w:r>
      <w:r>
        <w:rPr>
          <w:spacing w:val="19"/>
          <w:u w:val="none"/>
        </w:rPr>
        <w:t xml:space="preserve"> </w:t>
      </w:r>
      <w:r>
        <w:rPr>
          <w:u w:val="none"/>
        </w:rPr>
        <w:t>"High"</w:t>
      </w:r>
      <w:r>
        <w:rPr>
          <w:w w:val="99"/>
          <w:u w:val="none"/>
        </w:rPr>
        <w:t xml:space="preserve"> </w:t>
      </w:r>
      <w:r>
        <w:rPr>
          <w:u w:val="none"/>
        </w:rPr>
        <w:t xml:space="preserve">figure, the parties hereby stipulate that the award shall be modified to reflect an amount </w:t>
      </w:r>
      <w:proofErr w:type="gramStart"/>
      <w:r>
        <w:rPr>
          <w:u w:val="none"/>
        </w:rPr>
        <w:t>equal</w:t>
      </w:r>
      <w:proofErr w:type="gramEnd"/>
      <w:r>
        <w:rPr>
          <w:u w:val="none"/>
        </w:rPr>
        <w:t xml:space="preserve"> to the amount of the "High"</w:t>
      </w:r>
      <w:r>
        <w:rPr>
          <w:spacing w:val="-10"/>
          <w:u w:val="none"/>
        </w:rPr>
        <w:t xml:space="preserve"> </w:t>
      </w:r>
      <w:r>
        <w:rPr>
          <w:u w:val="none"/>
        </w:rPr>
        <w:t>figure.</w:t>
      </w:r>
    </w:p>
    <w:p w:rsidR="00000000" w:rsidRDefault="00DB4C97">
      <w:pPr>
        <w:pStyle w:val="BodyText"/>
        <w:kinsoku w:val="0"/>
        <w:overflowPunct w:val="0"/>
        <w:ind w:left="0"/>
        <w:rPr>
          <w:u w:val="none"/>
        </w:rPr>
      </w:pPr>
    </w:p>
    <w:p w:rsidR="00000000" w:rsidRDefault="00DB4C97">
      <w:pPr>
        <w:pStyle w:val="BodyText"/>
        <w:kinsoku w:val="0"/>
        <w:overflowPunct w:val="0"/>
        <w:ind w:right="121"/>
        <w:jc w:val="both"/>
        <w:rPr>
          <w:u w:val="none"/>
        </w:rPr>
      </w:pPr>
      <w:proofErr w:type="gramStart"/>
      <w:r>
        <w:t xml:space="preserve">THREE </w:t>
      </w:r>
      <w:r>
        <w:rPr>
          <w:u w:val="none"/>
        </w:rPr>
        <w:t>:</w:t>
      </w:r>
      <w:proofErr w:type="gramEnd"/>
      <w:r>
        <w:rPr>
          <w:u w:val="none"/>
        </w:rPr>
        <w:t xml:space="preserve">  </w:t>
      </w:r>
      <w:r>
        <w:rPr>
          <w:spacing w:val="-3"/>
          <w:u w:val="none"/>
        </w:rPr>
        <w:t xml:space="preserve">In </w:t>
      </w:r>
      <w:r>
        <w:rPr>
          <w:u w:val="none"/>
        </w:rPr>
        <w:t>the event that the amount of the arbitrator's award is below the "Low"  figure, the parties hereby stipulate that the award shall be modified to reflect an amount equal to the "Low"</w:t>
      </w:r>
      <w:r>
        <w:rPr>
          <w:spacing w:val="-7"/>
          <w:u w:val="none"/>
        </w:rPr>
        <w:t xml:space="preserve"> </w:t>
      </w:r>
      <w:r>
        <w:rPr>
          <w:u w:val="none"/>
        </w:rPr>
        <w:t>figure.</w:t>
      </w:r>
    </w:p>
    <w:p w:rsidR="00000000" w:rsidRDefault="00DB4C97">
      <w:pPr>
        <w:pStyle w:val="BodyText"/>
        <w:kinsoku w:val="0"/>
        <w:overflowPunct w:val="0"/>
        <w:spacing w:before="9"/>
        <w:ind w:left="0"/>
        <w:rPr>
          <w:sz w:val="23"/>
          <w:szCs w:val="23"/>
          <w:u w:val="none"/>
        </w:rPr>
      </w:pPr>
    </w:p>
    <w:p w:rsidR="00000000" w:rsidRDefault="00DB4C97">
      <w:pPr>
        <w:pStyle w:val="BodyText"/>
        <w:kinsoku w:val="0"/>
        <w:overflowPunct w:val="0"/>
        <w:ind w:right="122"/>
        <w:jc w:val="both"/>
        <w:rPr>
          <w:u w:val="none"/>
        </w:rPr>
      </w:pPr>
      <w:r>
        <w:t>FOUR</w:t>
      </w:r>
      <w:r>
        <w:rPr>
          <w:u w:val="none"/>
        </w:rPr>
        <w:t xml:space="preserve">: </w:t>
      </w:r>
      <w:r>
        <w:rPr>
          <w:spacing w:val="-3"/>
          <w:u w:val="none"/>
        </w:rPr>
        <w:t xml:space="preserve">It </w:t>
      </w:r>
      <w:r>
        <w:rPr>
          <w:u w:val="none"/>
        </w:rPr>
        <w:t>i</w:t>
      </w:r>
      <w:r>
        <w:rPr>
          <w:u w:val="none"/>
        </w:rPr>
        <w:t>s hereby agreed that the defendant will pay and the claimant/plaintiff will accept payment of the award amount rendered in accordance with this High/Low Agreement.</w:t>
      </w:r>
    </w:p>
    <w:p w:rsidR="00000000" w:rsidRDefault="00DB4C97">
      <w:pPr>
        <w:pStyle w:val="BodyText"/>
        <w:kinsoku w:val="0"/>
        <w:overflowPunct w:val="0"/>
        <w:ind w:left="0"/>
        <w:rPr>
          <w:u w:val="none"/>
        </w:rPr>
      </w:pPr>
    </w:p>
    <w:p w:rsidR="00000000" w:rsidRDefault="00DB4C97">
      <w:pPr>
        <w:pStyle w:val="BodyText"/>
        <w:kinsoku w:val="0"/>
        <w:overflowPunct w:val="0"/>
        <w:jc w:val="both"/>
        <w:rPr>
          <w:u w:val="none"/>
        </w:rPr>
      </w:pPr>
      <w:r>
        <w:rPr>
          <w:u w:val="none"/>
        </w:rPr>
        <w:t>THE FOLLOWING PROVISIONS MUST ALSO BE</w:t>
      </w:r>
      <w:r>
        <w:rPr>
          <w:spacing w:val="-15"/>
          <w:u w:val="none"/>
        </w:rPr>
        <w:t xml:space="preserve"> </w:t>
      </w:r>
      <w:r>
        <w:rPr>
          <w:u w:val="none"/>
        </w:rPr>
        <w:t>COMPLETED:</w:t>
      </w:r>
    </w:p>
    <w:p w:rsidR="00000000" w:rsidRDefault="00DB4C97">
      <w:pPr>
        <w:pStyle w:val="BodyText"/>
        <w:kinsoku w:val="0"/>
        <w:overflowPunct w:val="0"/>
        <w:spacing w:before="1"/>
        <w:ind w:left="0"/>
        <w:rPr>
          <w:u w:val="none"/>
        </w:rPr>
      </w:pPr>
    </w:p>
    <w:p w:rsidR="00000000" w:rsidRDefault="00DB4C97">
      <w:pPr>
        <w:pStyle w:val="BodyText"/>
        <w:kinsoku w:val="0"/>
        <w:overflowPunct w:val="0"/>
        <w:ind w:right="125"/>
        <w:jc w:val="both"/>
        <w:rPr>
          <w:u w:val="none"/>
        </w:rPr>
      </w:pPr>
      <w:r>
        <w:rPr>
          <w:u w:val="none"/>
        </w:rPr>
        <w:t>The terms of this High/Low Agreement (  )</w:t>
      </w:r>
      <w:r>
        <w:rPr>
          <w:u w:val="none"/>
        </w:rPr>
        <w:t xml:space="preserve"> are</w:t>
      </w:r>
      <w:proofErr w:type="gramStart"/>
      <w:r>
        <w:rPr>
          <w:u w:val="none"/>
        </w:rPr>
        <w:t>/(</w:t>
      </w:r>
      <w:proofErr w:type="gramEnd"/>
      <w:r>
        <w:rPr>
          <w:u w:val="none"/>
        </w:rPr>
        <w:t xml:space="preserve">  ) are not to be disclosed to the   arbitrator prior to the</w:t>
      </w:r>
      <w:r>
        <w:rPr>
          <w:spacing w:val="-6"/>
          <w:u w:val="none"/>
        </w:rPr>
        <w:t xml:space="preserve"> </w:t>
      </w:r>
      <w:r>
        <w:rPr>
          <w:u w:val="none"/>
        </w:rPr>
        <w:t>award.</w:t>
      </w:r>
    </w:p>
    <w:p w:rsidR="00000000" w:rsidRDefault="00DB4C97">
      <w:pPr>
        <w:pStyle w:val="BodyText"/>
        <w:kinsoku w:val="0"/>
        <w:overflowPunct w:val="0"/>
        <w:ind w:left="0"/>
        <w:rPr>
          <w:sz w:val="20"/>
          <w:szCs w:val="20"/>
          <w:u w:val="none"/>
        </w:rPr>
      </w:pPr>
    </w:p>
    <w:p w:rsidR="00000000" w:rsidRDefault="00DB4C97">
      <w:pPr>
        <w:pStyle w:val="BodyText"/>
        <w:kinsoku w:val="0"/>
        <w:overflowPunct w:val="0"/>
        <w:spacing w:before="10"/>
        <w:ind w:left="0"/>
        <w:rPr>
          <w:sz w:val="26"/>
          <w:szCs w:val="26"/>
          <w:u w:val="none"/>
        </w:rPr>
      </w:pPr>
    </w:p>
    <w:tbl>
      <w:tblPr>
        <w:tblW w:w="0" w:type="auto"/>
        <w:tblInd w:w="105" w:type="dxa"/>
        <w:tblLayout w:type="fixed"/>
        <w:tblCellMar>
          <w:left w:w="0" w:type="dxa"/>
          <w:right w:w="0" w:type="dxa"/>
        </w:tblCellMar>
        <w:tblLook w:val="0000" w:firstRow="0" w:lastRow="0" w:firstColumn="0" w:lastColumn="0" w:noHBand="0" w:noVBand="0"/>
      </w:tblPr>
      <w:tblGrid>
        <w:gridCol w:w="2264"/>
        <w:gridCol w:w="1510"/>
        <w:gridCol w:w="786"/>
        <w:gridCol w:w="2289"/>
        <w:gridCol w:w="1588"/>
      </w:tblGrid>
      <w:tr w:rsidR="00000000">
        <w:tblPrEx>
          <w:tblCellMar>
            <w:top w:w="0" w:type="dxa"/>
            <w:left w:w="0" w:type="dxa"/>
            <w:bottom w:w="0" w:type="dxa"/>
            <w:right w:w="0" w:type="dxa"/>
          </w:tblCellMar>
        </w:tblPrEx>
        <w:trPr>
          <w:trHeight w:hRule="exact" w:val="828"/>
        </w:trPr>
        <w:tc>
          <w:tcPr>
            <w:tcW w:w="2264" w:type="dxa"/>
            <w:tcBorders>
              <w:top w:val="single" w:sz="10" w:space="0" w:color="000000"/>
              <w:left w:val="nil"/>
              <w:bottom w:val="single" w:sz="10" w:space="0" w:color="000000"/>
              <w:right w:val="nil"/>
            </w:tcBorders>
          </w:tcPr>
          <w:p w:rsidR="00000000" w:rsidRDefault="00DB4C97">
            <w:pPr>
              <w:pStyle w:val="TableParagraph"/>
              <w:kinsoku w:val="0"/>
              <w:overflowPunct w:val="0"/>
              <w:ind w:left="35"/>
            </w:pPr>
            <w:r>
              <w:rPr>
                <w:rFonts w:cs="Times New Roman"/>
              </w:rPr>
              <w:t>SIGNATURE</w:t>
            </w:r>
          </w:p>
        </w:tc>
        <w:tc>
          <w:tcPr>
            <w:tcW w:w="1510" w:type="dxa"/>
            <w:tcBorders>
              <w:top w:val="single" w:sz="10" w:space="0" w:color="000000"/>
              <w:left w:val="nil"/>
              <w:bottom w:val="single" w:sz="10" w:space="0" w:color="000000"/>
              <w:right w:val="nil"/>
            </w:tcBorders>
          </w:tcPr>
          <w:p w:rsidR="00000000" w:rsidRDefault="00DB4C97">
            <w:pPr>
              <w:pStyle w:val="TableParagraph"/>
              <w:kinsoku w:val="0"/>
              <w:overflowPunct w:val="0"/>
              <w:jc w:val="right"/>
            </w:pPr>
            <w:r>
              <w:rPr>
                <w:rFonts w:cs="Times New Roman"/>
                <w:spacing w:val="-1"/>
              </w:rPr>
              <w:t>DATE</w:t>
            </w:r>
          </w:p>
        </w:tc>
        <w:tc>
          <w:tcPr>
            <w:tcW w:w="786" w:type="dxa"/>
            <w:tcBorders>
              <w:top w:val="nil"/>
              <w:left w:val="nil"/>
              <w:bottom w:val="nil"/>
              <w:right w:val="nil"/>
            </w:tcBorders>
          </w:tcPr>
          <w:p w:rsidR="00000000" w:rsidRDefault="00DB4C97"/>
        </w:tc>
        <w:tc>
          <w:tcPr>
            <w:tcW w:w="2289" w:type="dxa"/>
            <w:tcBorders>
              <w:top w:val="single" w:sz="10" w:space="0" w:color="000000"/>
              <w:left w:val="nil"/>
              <w:bottom w:val="single" w:sz="10" w:space="0" w:color="000000"/>
              <w:right w:val="nil"/>
            </w:tcBorders>
          </w:tcPr>
          <w:p w:rsidR="00000000" w:rsidRDefault="00DB4C97">
            <w:pPr>
              <w:pStyle w:val="TableParagraph"/>
              <w:kinsoku w:val="0"/>
              <w:overflowPunct w:val="0"/>
            </w:pPr>
            <w:r>
              <w:rPr>
                <w:rFonts w:cs="Times New Roman"/>
              </w:rPr>
              <w:t>SIGNATURE</w:t>
            </w:r>
          </w:p>
        </w:tc>
        <w:tc>
          <w:tcPr>
            <w:tcW w:w="1588" w:type="dxa"/>
            <w:tcBorders>
              <w:top w:val="single" w:sz="10" w:space="0" w:color="000000"/>
              <w:left w:val="nil"/>
              <w:bottom w:val="single" w:sz="10" w:space="0" w:color="000000"/>
              <w:right w:val="nil"/>
            </w:tcBorders>
          </w:tcPr>
          <w:p w:rsidR="00000000" w:rsidRDefault="00DB4C97">
            <w:pPr>
              <w:pStyle w:val="TableParagraph"/>
              <w:kinsoku w:val="0"/>
              <w:overflowPunct w:val="0"/>
              <w:ind w:right="136"/>
              <w:jc w:val="right"/>
            </w:pPr>
            <w:r>
              <w:rPr>
                <w:rFonts w:cs="Times New Roman"/>
                <w:spacing w:val="-1"/>
              </w:rPr>
              <w:t>DATE</w:t>
            </w:r>
          </w:p>
        </w:tc>
      </w:tr>
      <w:tr w:rsidR="00000000">
        <w:tblPrEx>
          <w:tblCellMar>
            <w:top w:w="0" w:type="dxa"/>
            <w:left w:w="0" w:type="dxa"/>
            <w:bottom w:w="0" w:type="dxa"/>
            <w:right w:w="0" w:type="dxa"/>
          </w:tblCellMar>
        </w:tblPrEx>
        <w:trPr>
          <w:trHeight w:hRule="exact" w:val="828"/>
        </w:trPr>
        <w:tc>
          <w:tcPr>
            <w:tcW w:w="2264" w:type="dxa"/>
            <w:tcBorders>
              <w:top w:val="single" w:sz="10" w:space="0" w:color="000000"/>
              <w:left w:val="nil"/>
              <w:bottom w:val="single" w:sz="10" w:space="0" w:color="000000"/>
              <w:right w:val="nil"/>
            </w:tcBorders>
          </w:tcPr>
          <w:p w:rsidR="00000000" w:rsidRDefault="00DB4C97">
            <w:pPr>
              <w:pStyle w:val="TableParagraph"/>
              <w:kinsoku w:val="0"/>
              <w:overflowPunct w:val="0"/>
              <w:ind w:left="35"/>
            </w:pPr>
            <w:r>
              <w:rPr>
                <w:rFonts w:cs="Times New Roman"/>
              </w:rPr>
              <w:t>SIGNATURE</w:t>
            </w:r>
          </w:p>
        </w:tc>
        <w:tc>
          <w:tcPr>
            <w:tcW w:w="1510" w:type="dxa"/>
            <w:tcBorders>
              <w:top w:val="single" w:sz="10" w:space="0" w:color="000000"/>
              <w:left w:val="nil"/>
              <w:bottom w:val="single" w:sz="10" w:space="0" w:color="000000"/>
              <w:right w:val="nil"/>
            </w:tcBorders>
          </w:tcPr>
          <w:p w:rsidR="00000000" w:rsidRDefault="00DB4C97">
            <w:pPr>
              <w:pStyle w:val="TableParagraph"/>
              <w:kinsoku w:val="0"/>
              <w:overflowPunct w:val="0"/>
              <w:jc w:val="right"/>
            </w:pPr>
            <w:r>
              <w:rPr>
                <w:rFonts w:cs="Times New Roman"/>
                <w:spacing w:val="-1"/>
              </w:rPr>
              <w:t>DATE</w:t>
            </w:r>
          </w:p>
        </w:tc>
        <w:tc>
          <w:tcPr>
            <w:tcW w:w="786" w:type="dxa"/>
            <w:tcBorders>
              <w:top w:val="nil"/>
              <w:left w:val="nil"/>
              <w:bottom w:val="nil"/>
              <w:right w:val="nil"/>
            </w:tcBorders>
          </w:tcPr>
          <w:p w:rsidR="00000000" w:rsidRDefault="00DB4C97"/>
        </w:tc>
        <w:tc>
          <w:tcPr>
            <w:tcW w:w="2289" w:type="dxa"/>
            <w:tcBorders>
              <w:top w:val="single" w:sz="10" w:space="0" w:color="000000"/>
              <w:left w:val="nil"/>
              <w:bottom w:val="single" w:sz="10" w:space="0" w:color="000000"/>
              <w:right w:val="nil"/>
            </w:tcBorders>
          </w:tcPr>
          <w:p w:rsidR="00000000" w:rsidRDefault="00DB4C97">
            <w:pPr>
              <w:pStyle w:val="TableParagraph"/>
              <w:kinsoku w:val="0"/>
              <w:overflowPunct w:val="0"/>
              <w:ind w:right="808"/>
              <w:jc w:val="right"/>
            </w:pPr>
            <w:r>
              <w:rPr>
                <w:rFonts w:cs="Times New Roman"/>
                <w:spacing w:val="-1"/>
              </w:rPr>
              <w:t>SIGNATURE</w:t>
            </w:r>
          </w:p>
        </w:tc>
        <w:tc>
          <w:tcPr>
            <w:tcW w:w="1588" w:type="dxa"/>
            <w:tcBorders>
              <w:top w:val="single" w:sz="10" w:space="0" w:color="000000"/>
              <w:left w:val="nil"/>
              <w:bottom w:val="single" w:sz="10" w:space="0" w:color="000000"/>
              <w:right w:val="nil"/>
            </w:tcBorders>
          </w:tcPr>
          <w:p w:rsidR="00000000" w:rsidRDefault="00DB4C97">
            <w:pPr>
              <w:pStyle w:val="TableParagraph"/>
              <w:kinsoku w:val="0"/>
              <w:overflowPunct w:val="0"/>
              <w:ind w:right="14"/>
              <w:jc w:val="right"/>
            </w:pPr>
            <w:r>
              <w:rPr>
                <w:rFonts w:cs="Times New Roman"/>
                <w:spacing w:val="-1"/>
              </w:rPr>
              <w:t>DATE</w:t>
            </w:r>
          </w:p>
        </w:tc>
      </w:tr>
      <w:tr w:rsidR="00000000">
        <w:tblPrEx>
          <w:tblCellMar>
            <w:top w:w="0" w:type="dxa"/>
            <w:left w:w="0" w:type="dxa"/>
            <w:bottom w:w="0" w:type="dxa"/>
            <w:right w:w="0" w:type="dxa"/>
          </w:tblCellMar>
        </w:tblPrEx>
        <w:trPr>
          <w:trHeight w:hRule="exact" w:val="384"/>
        </w:trPr>
        <w:tc>
          <w:tcPr>
            <w:tcW w:w="2264" w:type="dxa"/>
            <w:tcBorders>
              <w:top w:val="single" w:sz="10" w:space="0" w:color="000000"/>
              <w:left w:val="nil"/>
              <w:bottom w:val="nil"/>
              <w:right w:val="nil"/>
            </w:tcBorders>
          </w:tcPr>
          <w:p w:rsidR="00000000" w:rsidRDefault="00DB4C97">
            <w:pPr>
              <w:pStyle w:val="TableParagraph"/>
              <w:kinsoku w:val="0"/>
              <w:overflowPunct w:val="0"/>
              <w:ind w:left="35"/>
            </w:pPr>
            <w:r>
              <w:rPr>
                <w:rFonts w:cs="Times New Roman"/>
              </w:rPr>
              <w:t>SIGNATURE</w:t>
            </w:r>
          </w:p>
        </w:tc>
        <w:tc>
          <w:tcPr>
            <w:tcW w:w="1510" w:type="dxa"/>
            <w:tcBorders>
              <w:top w:val="single" w:sz="10" w:space="0" w:color="000000"/>
              <w:left w:val="nil"/>
              <w:bottom w:val="nil"/>
              <w:right w:val="nil"/>
            </w:tcBorders>
          </w:tcPr>
          <w:p w:rsidR="00000000" w:rsidRDefault="00DB4C97">
            <w:pPr>
              <w:pStyle w:val="TableParagraph"/>
              <w:kinsoku w:val="0"/>
              <w:overflowPunct w:val="0"/>
              <w:jc w:val="right"/>
            </w:pPr>
            <w:r>
              <w:rPr>
                <w:rFonts w:cs="Times New Roman"/>
                <w:spacing w:val="-1"/>
              </w:rPr>
              <w:t>DATE</w:t>
            </w:r>
          </w:p>
        </w:tc>
        <w:tc>
          <w:tcPr>
            <w:tcW w:w="786" w:type="dxa"/>
            <w:tcBorders>
              <w:top w:val="nil"/>
              <w:left w:val="nil"/>
              <w:bottom w:val="nil"/>
              <w:right w:val="nil"/>
            </w:tcBorders>
          </w:tcPr>
          <w:p w:rsidR="00000000" w:rsidRDefault="00DB4C97"/>
        </w:tc>
        <w:tc>
          <w:tcPr>
            <w:tcW w:w="2289" w:type="dxa"/>
            <w:tcBorders>
              <w:top w:val="single" w:sz="10" w:space="0" w:color="000000"/>
              <w:left w:val="nil"/>
              <w:bottom w:val="nil"/>
              <w:right w:val="nil"/>
            </w:tcBorders>
          </w:tcPr>
          <w:p w:rsidR="00000000" w:rsidRDefault="00DB4C97">
            <w:pPr>
              <w:pStyle w:val="TableParagraph"/>
              <w:kinsoku w:val="0"/>
              <w:overflowPunct w:val="0"/>
              <w:ind w:right="808"/>
              <w:jc w:val="right"/>
            </w:pPr>
            <w:r>
              <w:rPr>
                <w:rFonts w:cs="Times New Roman"/>
                <w:spacing w:val="-1"/>
              </w:rPr>
              <w:t>SIGNATURE</w:t>
            </w:r>
          </w:p>
        </w:tc>
        <w:tc>
          <w:tcPr>
            <w:tcW w:w="1588" w:type="dxa"/>
            <w:tcBorders>
              <w:top w:val="single" w:sz="10" w:space="0" w:color="000000"/>
              <w:left w:val="nil"/>
              <w:bottom w:val="nil"/>
              <w:right w:val="nil"/>
            </w:tcBorders>
          </w:tcPr>
          <w:p w:rsidR="00000000" w:rsidRDefault="00DB4C97">
            <w:pPr>
              <w:pStyle w:val="TableParagraph"/>
              <w:kinsoku w:val="0"/>
              <w:overflowPunct w:val="0"/>
              <w:ind w:right="16"/>
              <w:jc w:val="right"/>
            </w:pPr>
            <w:r>
              <w:rPr>
                <w:rFonts w:cs="Times New Roman"/>
                <w:spacing w:val="-1"/>
              </w:rPr>
              <w:t>DATE</w:t>
            </w:r>
          </w:p>
        </w:tc>
      </w:tr>
    </w:tbl>
    <w:p w:rsidR="00000000" w:rsidRDefault="00DB4C97">
      <w:pPr>
        <w:pStyle w:val="BodyText"/>
        <w:kinsoku w:val="0"/>
        <w:overflowPunct w:val="0"/>
        <w:ind w:left="0"/>
        <w:rPr>
          <w:sz w:val="9"/>
          <w:szCs w:val="9"/>
          <w:u w:val="none"/>
        </w:rPr>
      </w:pPr>
    </w:p>
    <w:p w:rsidR="00DB4C97" w:rsidRDefault="00DB4C97">
      <w:pPr>
        <w:pStyle w:val="BodyText"/>
        <w:kinsoku w:val="0"/>
        <w:overflowPunct w:val="0"/>
        <w:spacing w:before="80"/>
        <w:ind w:left="4297"/>
        <w:rPr>
          <w:sz w:val="16"/>
          <w:szCs w:val="16"/>
          <w:u w:val="none"/>
        </w:rPr>
      </w:pPr>
      <w:r>
        <w:rPr>
          <w:sz w:val="16"/>
          <w:szCs w:val="16"/>
          <w:u w:val="none"/>
        </w:rPr>
        <w:t>Copyright</w:t>
      </w:r>
      <w:r>
        <w:rPr>
          <w:spacing w:val="-6"/>
          <w:sz w:val="16"/>
          <w:szCs w:val="16"/>
          <w:u w:val="none"/>
        </w:rPr>
        <w:t xml:space="preserve"> </w:t>
      </w:r>
      <w:r>
        <w:rPr>
          <w:sz w:val="16"/>
          <w:szCs w:val="16"/>
          <w:u w:val="none"/>
        </w:rPr>
        <w:t>2014</w:t>
      </w:r>
      <w:r>
        <w:rPr>
          <w:spacing w:val="-3"/>
          <w:sz w:val="16"/>
          <w:szCs w:val="16"/>
          <w:u w:val="none"/>
        </w:rPr>
        <w:t xml:space="preserve"> </w:t>
      </w:r>
      <w:r>
        <w:rPr>
          <w:sz w:val="16"/>
          <w:szCs w:val="16"/>
          <w:u w:val="none"/>
        </w:rPr>
        <w:t>United</w:t>
      </w:r>
      <w:r>
        <w:rPr>
          <w:spacing w:val="-6"/>
          <w:sz w:val="16"/>
          <w:szCs w:val="16"/>
          <w:u w:val="none"/>
        </w:rPr>
        <w:t xml:space="preserve"> </w:t>
      </w:r>
      <w:r>
        <w:rPr>
          <w:sz w:val="16"/>
          <w:szCs w:val="16"/>
          <w:u w:val="none"/>
        </w:rPr>
        <w:t>States</w:t>
      </w:r>
      <w:r>
        <w:rPr>
          <w:spacing w:val="-5"/>
          <w:sz w:val="16"/>
          <w:szCs w:val="16"/>
          <w:u w:val="none"/>
        </w:rPr>
        <w:t xml:space="preserve"> </w:t>
      </w:r>
      <w:r>
        <w:rPr>
          <w:sz w:val="16"/>
          <w:szCs w:val="16"/>
          <w:u w:val="none"/>
        </w:rPr>
        <w:t>Arbitration</w:t>
      </w:r>
      <w:r>
        <w:rPr>
          <w:spacing w:val="-4"/>
          <w:sz w:val="16"/>
          <w:szCs w:val="16"/>
          <w:u w:val="none"/>
        </w:rPr>
        <w:t xml:space="preserve"> </w:t>
      </w:r>
      <w:r>
        <w:rPr>
          <w:sz w:val="16"/>
          <w:szCs w:val="16"/>
          <w:u w:val="none"/>
        </w:rPr>
        <w:t>&amp;</w:t>
      </w:r>
      <w:r>
        <w:rPr>
          <w:spacing w:val="-7"/>
          <w:sz w:val="16"/>
          <w:szCs w:val="16"/>
          <w:u w:val="none"/>
        </w:rPr>
        <w:t xml:space="preserve"> </w:t>
      </w:r>
      <w:r>
        <w:rPr>
          <w:sz w:val="16"/>
          <w:szCs w:val="16"/>
          <w:u w:val="none"/>
        </w:rPr>
        <w:t>Mediation,</w:t>
      </w:r>
      <w:r>
        <w:rPr>
          <w:spacing w:val="-6"/>
          <w:sz w:val="16"/>
          <w:szCs w:val="16"/>
          <w:u w:val="none"/>
        </w:rPr>
        <w:t xml:space="preserve"> </w:t>
      </w:r>
      <w:r>
        <w:rPr>
          <w:sz w:val="16"/>
          <w:szCs w:val="16"/>
          <w:u w:val="none"/>
        </w:rPr>
        <w:t>Midwest,</w:t>
      </w:r>
      <w:r>
        <w:rPr>
          <w:spacing w:val="-2"/>
          <w:sz w:val="16"/>
          <w:szCs w:val="16"/>
          <w:u w:val="none"/>
        </w:rPr>
        <w:t xml:space="preserve"> </w:t>
      </w:r>
      <w:r>
        <w:rPr>
          <w:sz w:val="16"/>
          <w:szCs w:val="16"/>
          <w:u w:val="none"/>
        </w:rPr>
        <w:t>Inc.</w:t>
      </w:r>
    </w:p>
    <w:sectPr w:rsidR="00DB4C97">
      <w:type w:val="continuous"/>
      <w:pgSz w:w="12240" w:h="15840"/>
      <w:pgMar w:top="1500" w:right="1680" w:bottom="280" w:left="16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55"/>
    <w:rsid w:val="00732755"/>
    <w:rsid w:val="00DB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7D74C2-EABD-4760-A076-E479590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40"/>
      <w:outlineLvl w:val="0"/>
    </w:pPr>
    <w:rPr>
      <w:rFonts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cs="Times New Roman"/>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211</Words>
  <Characters>1206</Characters>
  <Application/>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1415</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