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87A35">
      <w:pPr>
        <w:pStyle w:val="BodyText"/>
        <w:kinsoku w:val="0"/>
        <w:overflowPunct w:val="0"/>
        <w:spacing w:before="52"/>
        <w:ind w:left="845" w:right="839" w:firstLine="0"/>
        <w:jc w:val="center"/>
        <w:rPr>
          <w:sz w:val="19"/>
          <w:szCs w:val="19"/>
        </w:rPr>
      </w:pPr>
      <w:bookmarkStart w:id="0" w:name="_GoBack"/>
      <w:bookmarkEnd w:id="0"/>
      <w:r>
        <w:t>I</w:t>
      </w:r>
      <w:r>
        <w:rPr>
          <w:sz w:val="19"/>
          <w:szCs w:val="19"/>
        </w:rPr>
        <w:t xml:space="preserve">N THE MATTER OF AN ARBITRATION UNDER </w:t>
      </w:r>
      <w:r>
        <w:t>A</w:t>
      </w:r>
      <w:r>
        <w:rPr>
          <w:sz w:val="19"/>
          <w:szCs w:val="19"/>
        </w:rPr>
        <w:t xml:space="preserve">RBITRATION </w:t>
      </w:r>
      <w:r>
        <w:t>R</w:t>
      </w:r>
      <w:r>
        <w:rPr>
          <w:sz w:val="19"/>
          <w:szCs w:val="19"/>
        </w:rPr>
        <w:t>ULES OF THE</w:t>
      </w:r>
      <w:r>
        <w:rPr>
          <w:spacing w:val="-18"/>
          <w:sz w:val="19"/>
          <w:szCs w:val="19"/>
        </w:rPr>
        <w:t xml:space="preserve"> </w:t>
      </w:r>
      <w:r>
        <w:t>D</w:t>
      </w:r>
      <w:r>
        <w:rPr>
          <w:sz w:val="19"/>
          <w:szCs w:val="19"/>
        </w:rPr>
        <w:t xml:space="preserve">UBAI </w:t>
      </w:r>
      <w:r>
        <w:t>I</w:t>
      </w:r>
      <w:r>
        <w:rPr>
          <w:sz w:val="19"/>
          <w:szCs w:val="19"/>
        </w:rPr>
        <w:t xml:space="preserve">NTERNATIONAL </w:t>
      </w:r>
      <w:r>
        <w:t>A</w:t>
      </w:r>
      <w:r>
        <w:rPr>
          <w:sz w:val="19"/>
          <w:szCs w:val="19"/>
        </w:rPr>
        <w:t>RBITRATION</w:t>
      </w:r>
      <w:r>
        <w:rPr>
          <w:spacing w:val="-12"/>
          <w:sz w:val="19"/>
          <w:szCs w:val="19"/>
        </w:rPr>
        <w:t xml:space="preserve"> </w:t>
      </w:r>
      <w:r>
        <w:t>C</w:t>
      </w:r>
      <w:r>
        <w:rPr>
          <w:sz w:val="19"/>
          <w:szCs w:val="19"/>
        </w:rPr>
        <w:t>ENTRE</w:t>
      </w:r>
    </w:p>
    <w:p w:rsidR="00000000" w:rsidRDefault="00587A35">
      <w:pPr>
        <w:pStyle w:val="BodyText"/>
        <w:kinsoku w:val="0"/>
        <w:overflowPunct w:val="0"/>
        <w:ind w:left="0" w:firstLine="0"/>
      </w:pPr>
    </w:p>
    <w:p w:rsidR="00000000" w:rsidRDefault="00587A35">
      <w:pPr>
        <w:pStyle w:val="BodyText"/>
        <w:kinsoku w:val="0"/>
        <w:overflowPunct w:val="0"/>
        <w:ind w:left="0" w:firstLine="0"/>
      </w:pPr>
    </w:p>
    <w:p w:rsidR="00000000" w:rsidRDefault="00587A35">
      <w:pPr>
        <w:pStyle w:val="BodyText"/>
        <w:kinsoku w:val="0"/>
        <w:overflowPunct w:val="0"/>
        <w:spacing w:before="205"/>
        <w:ind w:left="844" w:right="839" w:firstLine="0"/>
        <w:jc w:val="center"/>
        <w:rPr>
          <w:sz w:val="20"/>
          <w:szCs w:val="20"/>
        </w:rPr>
      </w:pPr>
      <w:r>
        <w:rPr>
          <w:sz w:val="20"/>
          <w:szCs w:val="20"/>
        </w:rPr>
        <w:t>BETWEEN:</w:t>
      </w:r>
    </w:p>
    <w:p w:rsidR="00000000" w:rsidRDefault="00587A35">
      <w:pPr>
        <w:pStyle w:val="BodyText"/>
        <w:kinsoku w:val="0"/>
        <w:overflowPunct w:val="0"/>
        <w:spacing w:before="9"/>
        <w:ind w:left="0" w:firstLine="0"/>
        <w:rPr>
          <w:sz w:val="14"/>
          <w:szCs w:val="14"/>
        </w:rPr>
      </w:pPr>
    </w:p>
    <w:p w:rsidR="00000000" w:rsidRDefault="00587A35">
      <w:pPr>
        <w:pStyle w:val="BodyText"/>
        <w:kinsoku w:val="0"/>
        <w:overflowPunct w:val="0"/>
        <w:spacing w:before="69"/>
        <w:ind w:left="839" w:right="839" w:firstLine="0"/>
        <w:jc w:val="center"/>
      </w:pPr>
      <w:r>
        <w:t>[</w:t>
      </w:r>
      <w:r>
        <w:rPr>
          <w:shd w:val="clear" w:color="auto" w:fill="FFFF00"/>
        </w:rPr>
        <w:t>N</w:t>
      </w:r>
      <w:r>
        <w:rPr>
          <w:sz w:val="19"/>
          <w:szCs w:val="19"/>
          <w:shd w:val="clear" w:color="auto" w:fill="FFFF00"/>
        </w:rPr>
        <w:t>AME OF</w:t>
      </w:r>
      <w:r>
        <w:rPr>
          <w:spacing w:val="-8"/>
          <w:sz w:val="19"/>
          <w:szCs w:val="19"/>
          <w:shd w:val="clear" w:color="auto" w:fill="FFFF00"/>
        </w:rPr>
        <w:t xml:space="preserve"> </w:t>
      </w:r>
      <w:r>
        <w:rPr>
          <w:shd w:val="clear" w:color="auto" w:fill="FFFF00"/>
        </w:rPr>
        <w:t>C</w:t>
      </w:r>
      <w:r>
        <w:rPr>
          <w:sz w:val="19"/>
          <w:szCs w:val="19"/>
          <w:shd w:val="clear" w:color="auto" w:fill="FFFF00"/>
        </w:rPr>
        <w:t>LAIMANT</w:t>
      </w:r>
      <w:r>
        <w:t>]</w:t>
      </w: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spacing w:before="10"/>
        <w:ind w:left="0" w:firstLine="0"/>
        <w:rPr>
          <w:sz w:val="18"/>
          <w:szCs w:val="18"/>
        </w:rPr>
      </w:pPr>
    </w:p>
    <w:p w:rsidR="00000000" w:rsidRDefault="00587A35">
      <w:pPr>
        <w:pStyle w:val="BodyText"/>
        <w:kinsoku w:val="0"/>
        <w:overflowPunct w:val="0"/>
        <w:spacing w:before="69"/>
        <w:ind w:left="0" w:right="106" w:firstLine="0"/>
        <w:jc w:val="right"/>
        <w:rPr>
          <w:spacing w:val="-1"/>
        </w:rPr>
      </w:pPr>
      <w:r>
        <w:rPr>
          <w:spacing w:val="-1"/>
        </w:rPr>
        <w:t>(C</w:t>
      </w:r>
      <w:r>
        <w:rPr>
          <w:spacing w:val="-1"/>
          <w:sz w:val="19"/>
          <w:szCs w:val="19"/>
        </w:rPr>
        <w:t>LAIMANT</w:t>
      </w:r>
      <w:r>
        <w:rPr>
          <w:spacing w:val="-1"/>
        </w:rPr>
        <w:t>)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000000" w:rsidRDefault="00587A35">
      <w:pPr>
        <w:pStyle w:val="BodyText"/>
        <w:kinsoku w:val="0"/>
        <w:overflowPunct w:val="0"/>
        <w:spacing w:before="69"/>
        <w:ind w:left="838" w:right="839" w:firstLine="0"/>
        <w:jc w:val="center"/>
      </w:pPr>
      <w:r>
        <w:t>-</w:t>
      </w:r>
      <w:r>
        <w:rPr>
          <w:sz w:val="19"/>
          <w:szCs w:val="19"/>
        </w:rPr>
        <w:t>AND</w:t>
      </w:r>
      <w:r>
        <w:t>-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000000" w:rsidRDefault="00587A35">
      <w:pPr>
        <w:pStyle w:val="BodyText"/>
        <w:kinsoku w:val="0"/>
        <w:overflowPunct w:val="0"/>
        <w:spacing w:before="69"/>
        <w:ind w:left="837" w:right="839" w:firstLine="0"/>
        <w:jc w:val="center"/>
      </w:pPr>
      <w:r>
        <w:t>[</w:t>
      </w:r>
      <w:r>
        <w:rPr>
          <w:shd w:val="clear" w:color="auto" w:fill="FFFF00"/>
        </w:rPr>
        <w:t>N</w:t>
      </w:r>
      <w:r>
        <w:rPr>
          <w:sz w:val="19"/>
          <w:szCs w:val="19"/>
          <w:shd w:val="clear" w:color="auto" w:fill="FFFF00"/>
        </w:rPr>
        <w:t>AME OF</w:t>
      </w:r>
      <w:r>
        <w:rPr>
          <w:spacing w:val="-11"/>
          <w:sz w:val="19"/>
          <w:szCs w:val="19"/>
          <w:shd w:val="clear" w:color="auto" w:fill="FFFF00"/>
        </w:rPr>
        <w:t xml:space="preserve"> </w:t>
      </w:r>
      <w:r>
        <w:rPr>
          <w:shd w:val="clear" w:color="auto" w:fill="FFFF00"/>
        </w:rPr>
        <w:t>R</w:t>
      </w:r>
      <w:r>
        <w:rPr>
          <w:sz w:val="19"/>
          <w:szCs w:val="19"/>
          <w:shd w:val="clear" w:color="auto" w:fill="FFFF00"/>
        </w:rPr>
        <w:t>ESPONDENT</w:t>
      </w:r>
      <w:r>
        <w:t>]</w:t>
      </w: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spacing w:before="10"/>
        <w:ind w:left="0" w:firstLine="0"/>
        <w:rPr>
          <w:sz w:val="18"/>
          <w:szCs w:val="18"/>
        </w:rPr>
      </w:pPr>
    </w:p>
    <w:p w:rsidR="00000000" w:rsidRDefault="00587A35">
      <w:pPr>
        <w:pStyle w:val="BodyText"/>
        <w:kinsoku w:val="0"/>
        <w:overflowPunct w:val="0"/>
        <w:spacing w:before="69"/>
        <w:ind w:left="0" w:right="106" w:firstLine="0"/>
        <w:jc w:val="right"/>
        <w:rPr>
          <w:spacing w:val="-1"/>
        </w:rPr>
      </w:pPr>
      <w:r>
        <w:rPr>
          <w:spacing w:val="-1"/>
        </w:rPr>
        <w:t>(R</w:t>
      </w:r>
      <w:r>
        <w:rPr>
          <w:spacing w:val="-1"/>
          <w:sz w:val="19"/>
          <w:szCs w:val="19"/>
        </w:rPr>
        <w:t>ESPONDENT</w:t>
      </w:r>
      <w:r>
        <w:rPr>
          <w:spacing w:val="-1"/>
        </w:rPr>
        <w:t>)</w:t>
      </w: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spacing w:before="8"/>
        <w:ind w:left="0" w:firstLine="0"/>
        <w:rPr>
          <w:sz w:val="25"/>
          <w:szCs w:val="25"/>
        </w:rPr>
      </w:pPr>
    </w:p>
    <w:p w:rsidR="00000000" w:rsidRDefault="00587A35">
      <w:pPr>
        <w:pStyle w:val="BodyText"/>
        <w:kinsoku w:val="0"/>
        <w:overflowPunct w:val="0"/>
        <w:spacing w:before="53"/>
        <w:ind w:left="2021" w:firstLine="0"/>
        <w:rPr>
          <w:sz w:val="36"/>
          <w:szCs w:val="36"/>
        </w:rPr>
      </w:pPr>
      <w:r>
        <w:rPr>
          <w:w w:val="105"/>
          <w:sz w:val="36"/>
          <w:szCs w:val="36"/>
        </w:rPr>
        <w:t>REQUEST FOR</w:t>
      </w:r>
      <w:r>
        <w:rPr>
          <w:spacing w:val="13"/>
          <w:w w:val="105"/>
          <w:sz w:val="36"/>
          <w:szCs w:val="36"/>
        </w:rPr>
        <w:t xml:space="preserve"> </w:t>
      </w:r>
      <w:r>
        <w:rPr>
          <w:w w:val="105"/>
          <w:sz w:val="36"/>
          <w:szCs w:val="36"/>
        </w:rPr>
        <w:t>ARBITRATION</w:t>
      </w: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spacing w:before="4"/>
        <w:ind w:left="0" w:firstLine="0"/>
        <w:rPr>
          <w:sz w:val="19"/>
          <w:szCs w:val="19"/>
        </w:rPr>
      </w:pPr>
    </w:p>
    <w:p w:rsidR="00000000" w:rsidRDefault="00587A35">
      <w:pPr>
        <w:pStyle w:val="BodyText"/>
        <w:kinsoku w:val="0"/>
        <w:overflowPunct w:val="0"/>
        <w:spacing w:before="69"/>
        <w:ind w:left="839" w:right="839" w:firstLine="0"/>
        <w:jc w:val="center"/>
      </w:pPr>
      <w:r>
        <w:rPr>
          <w:w w:val="105"/>
        </w:rPr>
        <w:t>[</w:t>
      </w:r>
      <w:r>
        <w:rPr>
          <w:w w:val="105"/>
          <w:shd w:val="clear" w:color="auto" w:fill="FFFF00"/>
        </w:rPr>
        <w:t>Claimant’s law</w:t>
      </w:r>
      <w:r>
        <w:rPr>
          <w:spacing w:val="23"/>
          <w:w w:val="105"/>
          <w:shd w:val="clear" w:color="auto" w:fill="FFFF00"/>
        </w:rPr>
        <w:t xml:space="preserve"> </w:t>
      </w:r>
      <w:r>
        <w:rPr>
          <w:w w:val="105"/>
          <w:shd w:val="clear" w:color="auto" w:fill="FFFF00"/>
        </w:rPr>
        <w:t>firm</w:t>
      </w:r>
      <w:r>
        <w:rPr>
          <w:w w:val="105"/>
        </w:rPr>
        <w:t>]</w:t>
      </w: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spacing w:before="7"/>
        <w:ind w:left="0" w:firstLine="0"/>
        <w:rPr>
          <w:sz w:val="29"/>
          <w:szCs w:val="29"/>
        </w:rPr>
      </w:pPr>
    </w:p>
    <w:p w:rsidR="00000000" w:rsidRDefault="00587A35">
      <w:pPr>
        <w:pStyle w:val="BodyText"/>
        <w:kinsoku w:val="0"/>
        <w:overflowPunct w:val="0"/>
        <w:spacing w:before="69"/>
        <w:ind w:left="108" w:right="4540" w:firstLine="0"/>
      </w:pPr>
      <w:r>
        <w:t>[</w:t>
      </w:r>
      <w:r>
        <w:rPr>
          <w:shd w:val="clear" w:color="auto" w:fill="FFFF00"/>
        </w:rPr>
        <w:t>Claimant’s representative’s law firm</w:t>
      </w:r>
      <w:r>
        <w:t>] [</w:t>
      </w:r>
      <w:r>
        <w:rPr>
          <w:shd w:val="clear" w:color="auto" w:fill="FFFF00"/>
        </w:rPr>
        <w:t>Claimant’s representative’s address</w:t>
      </w:r>
      <w:r>
        <w:t>] [</w:t>
      </w:r>
      <w:r>
        <w:rPr>
          <w:shd w:val="clear" w:color="auto" w:fill="FFFF00"/>
        </w:rPr>
        <w:t>Claimant’s representative’s telephone number</w:t>
      </w:r>
      <w:r>
        <w:t>] [</w:t>
      </w:r>
      <w:r>
        <w:rPr>
          <w:shd w:val="clear" w:color="auto" w:fill="FFFF00"/>
        </w:rPr>
        <w:t>Claimant’s representative’s fax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>number</w:t>
      </w:r>
      <w:r>
        <w:t>]</w:t>
      </w:r>
    </w:p>
    <w:p w:rsidR="00000000" w:rsidRDefault="00587A35">
      <w:pPr>
        <w:pStyle w:val="BodyText"/>
        <w:tabs>
          <w:tab w:val="left" w:pos="6589"/>
        </w:tabs>
        <w:kinsoku w:val="0"/>
        <w:overflowPunct w:val="0"/>
        <w:ind w:left="108" w:firstLine="0"/>
      </w:pPr>
      <w:r>
        <w:t>Representative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Claimant</w:t>
      </w:r>
      <w:r>
        <w:tab/>
        <w:t>[</w:t>
      </w:r>
      <w:r>
        <w:rPr>
          <w:shd w:val="clear" w:color="auto" w:fill="FFFF00"/>
        </w:rPr>
        <w:t>Date of the</w:t>
      </w:r>
      <w:r>
        <w:rPr>
          <w:spacing w:val="-8"/>
          <w:shd w:val="clear" w:color="auto" w:fill="FFFF00"/>
        </w:rPr>
        <w:t xml:space="preserve"> </w:t>
      </w:r>
      <w:r>
        <w:rPr>
          <w:shd w:val="clear" w:color="auto" w:fill="FFFF00"/>
        </w:rPr>
        <w:t>Request</w:t>
      </w:r>
      <w:r>
        <w:t>]</w:t>
      </w:r>
    </w:p>
    <w:p w:rsidR="00000000" w:rsidRDefault="00587A35">
      <w:pPr>
        <w:pStyle w:val="BodyText"/>
        <w:kinsoku w:val="0"/>
        <w:overflowPunct w:val="0"/>
        <w:spacing w:before="8"/>
        <w:ind w:left="0" w:firstLine="0"/>
      </w:pPr>
    </w:p>
    <w:p w:rsidR="00000000" w:rsidRDefault="00A848FA">
      <w:pPr>
        <w:pStyle w:val="BodyText"/>
        <w:kinsoku w:val="0"/>
        <w:overflowPunct w:val="0"/>
        <w:ind w:left="108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35320" cy="701040"/>
                <wp:effectExtent l="0" t="381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01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87A35">
                            <w:pPr>
                              <w:pStyle w:val="BodyText"/>
                              <w:kinsoku w:val="0"/>
                              <w:overflowPunct w:val="0"/>
                              <w:ind w:left="0" w:right="-4" w:firstLine="0"/>
                              <w:jc w:val="both"/>
                            </w:pPr>
                            <w:r>
                              <w:t>[NOTE: The Request for Arbitration (including all accompanying documents) shall be submitted to the Centre in the number of copies equal to the number required to provide one copy for each a</w:t>
                            </w:r>
                            <w:r>
                              <w:t>rbitrator, one copy for the other party or parties and one for the Centre until such time as the Tribunal is constituted under articles 3.2 and 4.3 of the DIAC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Rules]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6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" fillcolor="yellow" stroked="f">
                <v:textbox inset="0,0,0,0">
                  <w:txbxContent>
                    <w:p w:rsidR="00000000" w:rsidRDefault="00587A35">
                      <w:pPr>
                        <w:pStyle w:val="BodyText"/>
                        <w:kinsoku w:val="0"/>
                        <w:overflowPunct w:val="0"/>
                        <w:ind w:left="0" w:right="-4" w:firstLine="0"/>
                        <w:jc w:val="both"/>
                      </w:pPr>
                      <w:r>
                        <w:t>[NOTE: The Request for Arbitration (including all accompanying documents) shall be submitted to the Centre in the number of copies equal to the number required to provide one copy for each a</w:t>
                      </w:r>
                      <w:r>
                        <w:t>rbitrator, one copy for the other party or parties and one for the Centre until such time as the Tribunal is constituted under articles 3.2 and 4.3 of the DIAC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Rules]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87A35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:rsidR="00000000" w:rsidRDefault="00587A35">
      <w:pPr>
        <w:pStyle w:val="BodyText"/>
        <w:kinsoku w:val="0"/>
        <w:overflowPunct w:val="0"/>
        <w:spacing w:before="69"/>
        <w:ind w:left="108" w:firstLine="0"/>
      </w:pPr>
      <w:r>
        <w:t>[</w:t>
      </w:r>
      <w:r>
        <w:rPr>
          <w:shd w:val="clear" w:color="auto" w:fill="FFFF00"/>
        </w:rPr>
        <w:t>NOTE</w:t>
      </w:r>
      <w:r>
        <w:t xml:space="preserve">: </w:t>
      </w:r>
      <w:r>
        <w:rPr>
          <w:shd w:val="clear" w:color="auto" w:fill="FFFF00"/>
        </w:rPr>
        <w:t>the Request may also include the Statem</w:t>
      </w:r>
      <w:r>
        <w:rPr>
          <w:shd w:val="clear" w:color="auto" w:fill="FFFF00"/>
        </w:rPr>
        <w:t>ent of Claim itself, referred to in Article 23, pursuant to Article 4.2(a) of the DIAC</w:t>
      </w:r>
      <w:r>
        <w:rPr>
          <w:spacing w:val="-11"/>
          <w:shd w:val="clear" w:color="auto" w:fill="FFFF00"/>
        </w:rPr>
        <w:t xml:space="preserve"> </w:t>
      </w:r>
      <w:r>
        <w:rPr>
          <w:shd w:val="clear" w:color="auto" w:fill="FFFF00"/>
        </w:rPr>
        <w:t>Rules</w:t>
      </w:r>
      <w:r>
        <w:t>]</w:t>
      </w:r>
    </w:p>
    <w:p w:rsidR="00000000" w:rsidRDefault="00587A35">
      <w:pPr>
        <w:pStyle w:val="BodyText"/>
        <w:kinsoku w:val="0"/>
        <w:overflowPunct w:val="0"/>
        <w:spacing w:before="69"/>
        <w:ind w:left="108" w:firstLine="0"/>
        <w:sectPr w:rsidR="00000000">
          <w:type w:val="continuous"/>
          <w:pgSz w:w="11910" w:h="16840"/>
          <w:pgMar w:top="1340" w:right="1180" w:bottom="280" w:left="1480" w:header="720" w:footer="720" w:gutter="0"/>
          <w:cols w:space="720"/>
          <w:noEndnote/>
        </w:sectPr>
      </w:pPr>
    </w:p>
    <w:p w:rsidR="00000000" w:rsidRDefault="00587A35">
      <w:pPr>
        <w:pStyle w:val="ListParagraph"/>
        <w:numPr>
          <w:ilvl w:val="0"/>
          <w:numId w:val="8"/>
        </w:numPr>
        <w:tabs>
          <w:tab w:val="left" w:pos="829"/>
        </w:tabs>
        <w:kinsoku w:val="0"/>
        <w:overflowPunct w:val="0"/>
        <w:spacing w:before="56"/>
        <w:rPr>
          <w:rFonts w:cs="Times New Roman"/>
        </w:rPr>
      </w:pPr>
      <w:r>
        <w:rPr>
          <w:rFonts w:cs="Times New Roman"/>
          <w:w w:val="105"/>
        </w:rPr>
        <w:lastRenderedPageBreak/>
        <w:t>INTRODUCTION</w:t>
      </w:r>
    </w:p>
    <w:p w:rsidR="00000000" w:rsidRDefault="00587A35">
      <w:pPr>
        <w:pStyle w:val="BodyText"/>
        <w:kinsoku w:val="0"/>
        <w:overflowPunct w:val="0"/>
        <w:spacing w:before="8"/>
        <w:ind w:left="0" w:firstLine="0"/>
        <w:rPr>
          <w:sz w:val="14"/>
          <w:szCs w:val="14"/>
        </w:rPr>
      </w:pPr>
    </w:p>
    <w:p w:rsidR="00000000" w:rsidRDefault="00587A35">
      <w:pPr>
        <w:pStyle w:val="ListParagraph"/>
        <w:numPr>
          <w:ilvl w:val="1"/>
          <w:numId w:val="8"/>
        </w:numPr>
        <w:tabs>
          <w:tab w:val="left" w:pos="829"/>
        </w:tabs>
        <w:kinsoku w:val="0"/>
        <w:overflowPunct w:val="0"/>
        <w:spacing w:before="69" w:line="360" w:lineRule="auto"/>
        <w:ind w:right="104"/>
        <w:jc w:val="both"/>
        <w:rPr>
          <w:rFonts w:cs="Times New Roman"/>
        </w:rPr>
      </w:pPr>
      <w:r>
        <w:rPr>
          <w:rFonts w:cs="Times New Roman"/>
        </w:rPr>
        <w:t>This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Request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Arbitration</w:t>
      </w:r>
      <w:r>
        <w:rPr>
          <w:rFonts w:cs="Times New Roman"/>
          <w:shd w:val="clear" w:color="auto" w:fill="FFFF00"/>
        </w:rPr>
        <w:t>,</w:t>
      </w:r>
      <w:r>
        <w:rPr>
          <w:rFonts w:cs="Times New Roman"/>
          <w:spacing w:val="-7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[OPTIONAL:</w:t>
      </w:r>
      <w:r>
        <w:rPr>
          <w:rFonts w:cs="Times New Roman"/>
          <w:spacing w:val="-7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together</w:t>
      </w:r>
      <w:r>
        <w:rPr>
          <w:rFonts w:cs="Times New Roman"/>
          <w:spacing w:val="-7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with</w:t>
      </w:r>
      <w:r>
        <w:rPr>
          <w:rFonts w:cs="Times New Roman"/>
          <w:spacing w:val="-5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its</w:t>
      </w:r>
      <w:r>
        <w:rPr>
          <w:rFonts w:cs="Times New Roman"/>
          <w:spacing w:val="-7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Exhibits</w:t>
      </w:r>
      <w:r>
        <w:rPr>
          <w:rFonts w:cs="Times New Roman"/>
          <w:spacing w:val="-5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numbered</w:t>
      </w:r>
      <w:r>
        <w:rPr>
          <w:rFonts w:cs="Times New Roman"/>
          <w:spacing w:val="-5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C-1</w:t>
      </w:r>
      <w:r>
        <w:rPr>
          <w:rFonts w:cs="Times New Roman"/>
          <w:spacing w:val="-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to C-[•]]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submitted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behalf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Name</w:t>
      </w:r>
      <w:r>
        <w:rPr>
          <w:rFonts w:cs="Times New Roman"/>
          <w:spacing w:val="-5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of</w:t>
      </w:r>
      <w:r>
        <w:rPr>
          <w:rFonts w:cs="Times New Roman"/>
          <w:spacing w:val="-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Claimant</w:t>
      </w:r>
      <w:r>
        <w:rPr>
          <w:rFonts w:cs="Times New Roman"/>
        </w:rPr>
        <w:t>]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(hereinafter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“Claimant”)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pursuant to Article 4 of the Rules of Arbitration of the Dubai International Arbitration Centre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in force as from 7 May 2007 (the “</w:t>
      </w:r>
      <w:r>
        <w:rPr>
          <w:rFonts w:cs="Times New Roman"/>
        </w:rPr>
        <w:t>DIAC Rules”) against [</w:t>
      </w:r>
      <w:r>
        <w:rPr>
          <w:rFonts w:cs="Times New Roman"/>
          <w:shd w:val="clear" w:color="auto" w:fill="FFFF00"/>
        </w:rPr>
        <w:t>Name of Respondent</w:t>
      </w:r>
      <w:r>
        <w:rPr>
          <w:rFonts w:cs="Times New Roman"/>
        </w:rPr>
        <w:t xml:space="preserve">] (hereinafter “Respondent”), (hereinafter collectively referred to as the 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“Parties”).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1"/>
          <w:numId w:val="8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This Request for Arbitration contains information concerning the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following: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32"/>
          <w:szCs w:val="32"/>
        </w:rPr>
      </w:pPr>
    </w:p>
    <w:p w:rsidR="00000000" w:rsidRDefault="00587A35">
      <w:pPr>
        <w:pStyle w:val="ListParagraph"/>
        <w:numPr>
          <w:ilvl w:val="2"/>
          <w:numId w:val="8"/>
        </w:numPr>
        <w:tabs>
          <w:tab w:val="left" w:pos="154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 xml:space="preserve">The name, description and address of each of the </w:t>
      </w:r>
      <w:r>
        <w:rPr>
          <w:rFonts w:cs="Times New Roman"/>
        </w:rPr>
        <w:t>Parties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(II);</w:t>
      </w:r>
    </w:p>
    <w:p w:rsidR="00000000" w:rsidRDefault="00587A35">
      <w:pPr>
        <w:pStyle w:val="BodyText"/>
        <w:kinsoku w:val="0"/>
        <w:overflowPunct w:val="0"/>
        <w:spacing w:before="9"/>
        <w:ind w:left="0" w:firstLine="0"/>
        <w:rPr>
          <w:sz w:val="32"/>
          <w:szCs w:val="32"/>
        </w:rPr>
      </w:pPr>
    </w:p>
    <w:p w:rsidR="00000000" w:rsidRDefault="00587A35">
      <w:pPr>
        <w:pStyle w:val="ListParagraph"/>
        <w:numPr>
          <w:ilvl w:val="2"/>
          <w:numId w:val="8"/>
        </w:numPr>
        <w:tabs>
          <w:tab w:val="left" w:pos="1549"/>
        </w:tabs>
        <w:kinsoku w:val="0"/>
        <w:overflowPunct w:val="0"/>
        <w:spacing w:line="360" w:lineRule="auto"/>
        <w:ind w:right="103"/>
        <w:rPr>
          <w:rFonts w:cs="Times New Roman"/>
        </w:rPr>
      </w:pPr>
      <w:r>
        <w:rPr>
          <w:rFonts w:cs="Times New Roman"/>
        </w:rPr>
        <w:t>The Parties’ contractual relationship and the nature and circumstances of the Parties’ dispute giving rise to Claimant’s claims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(III);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2"/>
          <w:numId w:val="8"/>
        </w:numPr>
        <w:tabs>
          <w:tab w:val="left" w:pos="1549"/>
        </w:tabs>
        <w:kinsoku w:val="0"/>
        <w:overflowPunct w:val="0"/>
        <w:spacing w:line="360" w:lineRule="auto"/>
        <w:ind w:right="104"/>
        <w:rPr>
          <w:rFonts w:cs="Times New Roman"/>
        </w:rPr>
      </w:pPr>
      <w:r>
        <w:rPr>
          <w:rFonts w:cs="Times New Roman"/>
        </w:rPr>
        <w:t>The dispute resolution clause, the proposed governing law, the seat and language of the arbitration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(IV);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2"/>
          <w:numId w:val="8"/>
        </w:numPr>
        <w:tabs>
          <w:tab w:val="left" w:pos="154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Claimant’s position as regards the composition of the Arbitral Tribunal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(V);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32"/>
          <w:szCs w:val="32"/>
        </w:rPr>
      </w:pPr>
    </w:p>
    <w:p w:rsidR="00000000" w:rsidRDefault="00587A35">
      <w:pPr>
        <w:pStyle w:val="ListParagraph"/>
        <w:numPr>
          <w:ilvl w:val="2"/>
          <w:numId w:val="8"/>
        </w:numPr>
        <w:tabs>
          <w:tab w:val="left" w:pos="154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Claimant’s damages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(VI);</w:t>
      </w:r>
    </w:p>
    <w:p w:rsidR="00000000" w:rsidRDefault="00587A35">
      <w:pPr>
        <w:pStyle w:val="BodyText"/>
        <w:kinsoku w:val="0"/>
        <w:overflowPunct w:val="0"/>
        <w:spacing w:before="9"/>
        <w:ind w:left="0" w:firstLine="0"/>
        <w:rPr>
          <w:sz w:val="32"/>
          <w:szCs w:val="32"/>
        </w:rPr>
      </w:pPr>
    </w:p>
    <w:p w:rsidR="00000000" w:rsidRDefault="00587A35">
      <w:pPr>
        <w:pStyle w:val="ListParagraph"/>
        <w:numPr>
          <w:ilvl w:val="2"/>
          <w:numId w:val="8"/>
        </w:numPr>
        <w:tabs>
          <w:tab w:val="left" w:pos="154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A statement of the relief sought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(VII);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32"/>
          <w:szCs w:val="32"/>
        </w:rPr>
      </w:pPr>
    </w:p>
    <w:p w:rsidR="00000000" w:rsidRDefault="00587A35">
      <w:pPr>
        <w:pStyle w:val="ListParagraph"/>
        <w:numPr>
          <w:ilvl w:val="2"/>
          <w:numId w:val="8"/>
        </w:numPr>
        <w:tabs>
          <w:tab w:val="left" w:pos="154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Claimant’s payment of Registration Fees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(VIII);</w:t>
      </w:r>
    </w:p>
    <w:p w:rsidR="00000000" w:rsidRDefault="00587A35">
      <w:pPr>
        <w:pStyle w:val="BodyText"/>
        <w:kinsoku w:val="0"/>
        <w:overflowPunct w:val="0"/>
        <w:spacing w:before="9"/>
        <w:ind w:left="0" w:firstLine="0"/>
        <w:rPr>
          <w:sz w:val="26"/>
          <w:szCs w:val="26"/>
        </w:rPr>
      </w:pPr>
    </w:p>
    <w:p w:rsidR="00000000" w:rsidRDefault="00587A35">
      <w:pPr>
        <w:pStyle w:val="ListParagraph"/>
        <w:numPr>
          <w:ilvl w:val="1"/>
          <w:numId w:val="8"/>
        </w:numPr>
        <w:tabs>
          <w:tab w:val="left" w:pos="829"/>
        </w:tabs>
        <w:kinsoku w:val="0"/>
        <w:overflowPunct w:val="0"/>
        <w:spacing w:before="69" w:line="360" w:lineRule="auto"/>
        <w:ind w:right="107"/>
        <w:rPr>
          <w:rFonts w:cs="Times New Roman"/>
        </w:rPr>
      </w:pPr>
      <w:r>
        <w:rPr>
          <w:rFonts w:cs="Times New Roman"/>
        </w:rPr>
        <w:t>This dispute principally concerns Respondent’s [</w:t>
      </w:r>
      <w:r>
        <w:rPr>
          <w:rFonts w:cs="Times New Roman"/>
          <w:shd w:val="clear" w:color="auto" w:fill="FFFF00"/>
        </w:rPr>
        <w:t>insert brief</w:t>
      </w:r>
      <w:r>
        <w:rPr>
          <w:rFonts w:cs="Times New Roman"/>
          <w:shd w:val="clear" w:color="auto" w:fill="FFFF00"/>
        </w:rPr>
        <w:t xml:space="preserve"> description of breach and nature of</w:t>
      </w:r>
      <w:r>
        <w:rPr>
          <w:rFonts w:cs="Times New Roman"/>
          <w:spacing w:val="-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claim(s)</w:t>
      </w:r>
      <w:r>
        <w:rPr>
          <w:rFonts w:cs="Times New Roman"/>
        </w:rPr>
        <w:t>].</w:t>
      </w:r>
    </w:p>
    <w:p w:rsidR="00000000" w:rsidRDefault="00587A35">
      <w:pPr>
        <w:pStyle w:val="BodyText"/>
        <w:kinsoku w:val="0"/>
        <w:overflowPunct w:val="0"/>
        <w:spacing w:before="8"/>
        <w:ind w:left="0" w:firstLine="0"/>
        <w:rPr>
          <w:sz w:val="14"/>
          <w:szCs w:val="14"/>
        </w:rPr>
      </w:pPr>
    </w:p>
    <w:p w:rsidR="00000000" w:rsidRDefault="00587A35">
      <w:pPr>
        <w:pStyle w:val="ListParagraph"/>
        <w:numPr>
          <w:ilvl w:val="0"/>
          <w:numId w:val="8"/>
        </w:numPr>
        <w:tabs>
          <w:tab w:val="left" w:pos="829"/>
        </w:tabs>
        <w:kinsoku w:val="0"/>
        <w:overflowPunct w:val="0"/>
        <w:spacing w:before="70"/>
        <w:rPr>
          <w:rFonts w:cs="Times New Roman"/>
        </w:rPr>
      </w:pPr>
      <w:r>
        <w:rPr>
          <w:rFonts w:cs="Times New Roman"/>
          <w:w w:val="105"/>
        </w:rPr>
        <w:t>THE PARTIES [</w:t>
      </w:r>
      <w:r>
        <w:rPr>
          <w:rFonts w:cs="Times New Roman"/>
          <w:i/>
          <w:iCs/>
          <w:w w:val="105"/>
          <w:sz w:val="25"/>
          <w:szCs w:val="25"/>
          <w:shd w:val="clear" w:color="auto" w:fill="FFFF00"/>
        </w:rPr>
        <w:t>NOTE</w:t>
      </w:r>
      <w:r>
        <w:rPr>
          <w:rFonts w:cs="Times New Roman"/>
          <w:w w:val="105"/>
          <w:shd w:val="clear" w:color="auto" w:fill="FFFF00"/>
        </w:rPr>
        <w:t>: ARTICLE 4.1(B) DIAC</w:t>
      </w:r>
      <w:r>
        <w:rPr>
          <w:rFonts w:cs="Times New Roman"/>
          <w:spacing w:val="30"/>
          <w:w w:val="105"/>
          <w:shd w:val="clear" w:color="auto" w:fill="FFFF00"/>
        </w:rPr>
        <w:t xml:space="preserve"> </w:t>
      </w:r>
      <w:r>
        <w:rPr>
          <w:rFonts w:cs="Times New Roman"/>
          <w:w w:val="105"/>
          <w:shd w:val="clear" w:color="auto" w:fill="FFFF00"/>
        </w:rPr>
        <w:t>RULES</w:t>
      </w:r>
      <w:r>
        <w:rPr>
          <w:rFonts w:cs="Times New Roman"/>
          <w:w w:val="105"/>
        </w:rPr>
        <w:t>]</w:t>
      </w:r>
    </w:p>
    <w:p w:rsidR="00000000" w:rsidRDefault="00587A35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000000" w:rsidRDefault="00587A35">
      <w:pPr>
        <w:pStyle w:val="ListParagraph"/>
        <w:numPr>
          <w:ilvl w:val="0"/>
          <w:numId w:val="7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  <w:w w:val="110"/>
        </w:rPr>
        <w:t>Claimant</w:t>
      </w:r>
    </w:p>
    <w:p w:rsidR="00000000" w:rsidRDefault="00587A35">
      <w:pPr>
        <w:pStyle w:val="BodyText"/>
        <w:kinsoku w:val="0"/>
        <w:overflowPunct w:val="0"/>
        <w:spacing w:before="4"/>
        <w:ind w:left="0" w:firstLine="0"/>
        <w:rPr>
          <w:sz w:val="26"/>
          <w:szCs w:val="26"/>
        </w:rPr>
      </w:pPr>
    </w:p>
    <w:p w:rsidR="00000000" w:rsidRDefault="00587A35">
      <w:pPr>
        <w:pStyle w:val="ListParagraph"/>
        <w:numPr>
          <w:ilvl w:val="0"/>
          <w:numId w:val="6"/>
        </w:numPr>
        <w:tabs>
          <w:tab w:val="left" w:pos="829"/>
        </w:tabs>
        <w:kinsoku w:val="0"/>
        <w:overflowPunct w:val="0"/>
        <w:spacing w:before="69" w:line="360" w:lineRule="auto"/>
        <w:ind w:right="103"/>
        <w:jc w:val="both"/>
        <w:rPr>
          <w:rFonts w:cs="Times New Roman"/>
        </w:rPr>
      </w:pPr>
      <w:r>
        <w:rPr>
          <w:rFonts w:cs="Times New Roman"/>
        </w:rPr>
        <w:t>Claimant is [</w:t>
      </w:r>
      <w:r>
        <w:rPr>
          <w:rFonts w:cs="Times New Roman"/>
          <w:shd w:val="clear" w:color="auto" w:fill="FFFF00"/>
        </w:rPr>
        <w:t>Name of Claimant</w:t>
      </w:r>
      <w:r>
        <w:rPr>
          <w:rFonts w:cs="Times New Roman"/>
        </w:rPr>
        <w:t>], a company registered under the laws of [</w:t>
      </w:r>
      <w:r>
        <w:rPr>
          <w:rFonts w:cs="Times New Roman"/>
          <w:shd w:val="clear" w:color="auto" w:fill="FFFF00"/>
        </w:rPr>
        <w:t>Name of country</w:t>
      </w:r>
      <w:r>
        <w:rPr>
          <w:rFonts w:cs="Times New Roman"/>
          <w:spacing w:val="-10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or</w:t>
      </w:r>
      <w:r>
        <w:rPr>
          <w:rFonts w:cs="Times New Roman"/>
          <w:spacing w:val="-5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jurisdiction</w:t>
      </w:r>
      <w:r>
        <w:rPr>
          <w:rFonts w:cs="Times New Roman"/>
        </w:rPr>
        <w:t>],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its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registered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office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located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hd w:val="clear" w:color="auto" w:fill="FFFF00"/>
        </w:rPr>
        <w:t>[Complete</w:t>
      </w:r>
      <w:r>
        <w:rPr>
          <w:rFonts w:cs="Times New Roman"/>
          <w:spacing w:val="-7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address</w:t>
      </w:r>
      <w:r>
        <w:rPr>
          <w:rFonts w:cs="Times New Roman"/>
        </w:rPr>
        <w:t>].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Insert brief description of Claimant’s business activity, industry sector, size of business, number of employees, market position, revenue etc. as</w:t>
      </w:r>
      <w:r>
        <w:rPr>
          <w:rFonts w:cs="Times New Roman"/>
          <w:spacing w:val="-1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appropriate.</w:t>
      </w:r>
      <w:r>
        <w:rPr>
          <w:rFonts w:cs="Times New Roman"/>
        </w:rPr>
        <w:t>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0"/>
          <w:numId w:val="6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Claimant’s address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is:</w:t>
      </w:r>
    </w:p>
    <w:p w:rsidR="00000000" w:rsidRDefault="00587A35">
      <w:pPr>
        <w:pStyle w:val="BodyText"/>
        <w:kinsoku w:val="0"/>
        <w:overflowPunct w:val="0"/>
        <w:spacing w:before="9"/>
        <w:ind w:left="0" w:firstLine="0"/>
        <w:rPr>
          <w:sz w:val="26"/>
          <w:szCs w:val="26"/>
        </w:rPr>
      </w:pPr>
    </w:p>
    <w:p w:rsidR="00000000" w:rsidRDefault="00587A35">
      <w:pPr>
        <w:pStyle w:val="BodyText"/>
        <w:kinsoku w:val="0"/>
        <w:overflowPunct w:val="0"/>
        <w:spacing w:before="69"/>
        <w:ind w:left="1527" w:right="5712" w:firstLine="0"/>
      </w:pPr>
      <w:r>
        <w:t>[</w:t>
      </w:r>
      <w:r>
        <w:rPr>
          <w:shd w:val="clear" w:color="auto" w:fill="FFFF00"/>
        </w:rPr>
        <w:t>Claimant’s name</w:t>
      </w:r>
      <w:r>
        <w:t>] [</w:t>
      </w:r>
      <w:r>
        <w:rPr>
          <w:shd w:val="clear" w:color="auto" w:fill="FFFF00"/>
        </w:rPr>
        <w:t>Claimant’s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address</w:t>
      </w:r>
      <w:r>
        <w:t>]</w:t>
      </w:r>
    </w:p>
    <w:p w:rsidR="00000000" w:rsidRDefault="00587A35">
      <w:pPr>
        <w:pStyle w:val="BodyText"/>
        <w:kinsoku w:val="0"/>
        <w:overflowPunct w:val="0"/>
        <w:spacing w:before="69"/>
        <w:ind w:left="1527" w:right="5712" w:firstLine="0"/>
        <w:sectPr w:rsidR="00000000">
          <w:footerReference w:type="default" r:id="rId7"/>
          <w:pgSz w:w="11910" w:h="16840"/>
          <w:pgMar w:top="1340" w:right="1180" w:bottom="820" w:left="1480" w:header="0" w:footer="629" w:gutter="0"/>
          <w:pgNumType w:start="2"/>
          <w:cols w:space="720"/>
          <w:noEndnote/>
        </w:sectPr>
      </w:pPr>
    </w:p>
    <w:p w:rsidR="00000000" w:rsidRDefault="00587A35">
      <w:pPr>
        <w:pStyle w:val="BodyText"/>
        <w:kinsoku w:val="0"/>
        <w:overflowPunct w:val="0"/>
        <w:spacing w:before="52"/>
        <w:ind w:left="1527" w:right="3816" w:firstLine="0"/>
      </w:pPr>
      <w:r>
        <w:lastRenderedPageBreak/>
        <w:t>[</w:t>
      </w:r>
      <w:r>
        <w:rPr>
          <w:shd w:val="clear" w:color="auto" w:fill="FFFF00"/>
        </w:rPr>
        <w:t>Attention: name of Claimant’s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director</w:t>
      </w:r>
      <w:r>
        <w:t>] [</w:t>
      </w:r>
      <w:r>
        <w:rPr>
          <w:shd w:val="clear" w:color="auto" w:fill="FFFF00"/>
        </w:rPr>
        <w:t>Claimant’s telephone number</w:t>
      </w:r>
      <w:r>
        <w:t>] [</w:t>
      </w:r>
      <w:r>
        <w:rPr>
          <w:shd w:val="clear" w:color="auto" w:fill="FFFF00"/>
        </w:rPr>
        <w:t>Claimant’s fax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number</w:t>
      </w:r>
      <w:r>
        <w:t>]</w:t>
      </w:r>
    </w:p>
    <w:p w:rsidR="00000000" w:rsidRDefault="00587A35">
      <w:pPr>
        <w:pStyle w:val="BodyText"/>
        <w:kinsoku w:val="0"/>
        <w:overflowPunct w:val="0"/>
        <w:ind w:left="1527" w:firstLine="0"/>
      </w:pPr>
      <w:r>
        <w:t>[</w:t>
      </w:r>
      <w:r>
        <w:rPr>
          <w:shd w:val="clear" w:color="auto" w:fill="FFFF00"/>
        </w:rPr>
        <w:t>Claimant’s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e-mail</w:t>
      </w:r>
      <w:r>
        <w:t>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</w:pPr>
    </w:p>
    <w:p w:rsidR="00000000" w:rsidRDefault="00587A35">
      <w:pPr>
        <w:pStyle w:val="ListParagraph"/>
        <w:numPr>
          <w:ilvl w:val="0"/>
          <w:numId w:val="6"/>
        </w:numPr>
        <w:tabs>
          <w:tab w:val="left" w:pos="829"/>
        </w:tabs>
        <w:kinsoku w:val="0"/>
        <w:overflowPunct w:val="0"/>
        <w:spacing w:line="360" w:lineRule="auto"/>
        <w:ind w:right="101"/>
        <w:rPr>
          <w:rFonts w:cs="Times New Roman"/>
        </w:rPr>
      </w:pPr>
      <w:r>
        <w:rPr>
          <w:rFonts w:cs="Times New Roman"/>
        </w:rPr>
        <w:t>Claimant’s representative, to whom all correspondence should be sent in this arbitration, are:  [</w:t>
      </w:r>
      <w:r>
        <w:rPr>
          <w:rFonts w:cs="Times New Roman"/>
          <w:shd w:val="clear" w:color="auto" w:fill="FFFF00"/>
        </w:rPr>
        <w:t>NOTE</w:t>
      </w:r>
      <w:r>
        <w:rPr>
          <w:rFonts w:cs="Times New Roman"/>
          <w:shd w:val="clear" w:color="auto" w:fill="FFFF00"/>
        </w:rPr>
        <w:t>: Article 4.1 (b) DIAC</w:t>
      </w:r>
      <w:r>
        <w:rPr>
          <w:rFonts w:cs="Times New Roman"/>
          <w:spacing w:val="-25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Rules</w:t>
      </w:r>
      <w:r>
        <w:rPr>
          <w:rFonts w:cs="Times New Roman"/>
        </w:rPr>
        <w:t>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15"/>
          <w:szCs w:val="15"/>
        </w:rPr>
      </w:pPr>
    </w:p>
    <w:p w:rsidR="00000000" w:rsidRDefault="00587A35">
      <w:pPr>
        <w:pStyle w:val="BodyText"/>
        <w:kinsoku w:val="0"/>
        <w:overflowPunct w:val="0"/>
        <w:spacing w:before="69"/>
        <w:ind w:left="1527" w:right="1729" w:firstLine="0"/>
      </w:pPr>
      <w:r>
        <w:t>[</w:t>
      </w:r>
      <w:r>
        <w:rPr>
          <w:shd w:val="clear" w:color="auto" w:fill="FFFF00"/>
        </w:rPr>
        <w:t>Claimant’s          representative’s          law          firm</w:t>
      </w:r>
      <w:r>
        <w:t>] [</w:t>
      </w:r>
      <w:r>
        <w:rPr>
          <w:shd w:val="clear" w:color="auto" w:fill="FFFF00"/>
        </w:rPr>
        <w:t>Name of the partner in charge of representing Claimant</w:t>
      </w:r>
      <w:r>
        <w:t>] [</w:t>
      </w:r>
      <w:r>
        <w:rPr>
          <w:shd w:val="clear" w:color="auto" w:fill="FFFF00"/>
        </w:rPr>
        <w:t>Names of representatives and associates assisting the</w:t>
      </w:r>
      <w:r>
        <w:rPr>
          <w:spacing w:val="-16"/>
          <w:shd w:val="clear" w:color="auto" w:fill="FFFF00"/>
        </w:rPr>
        <w:t xml:space="preserve"> </w:t>
      </w:r>
      <w:r>
        <w:rPr>
          <w:shd w:val="clear" w:color="auto" w:fill="FFFF00"/>
        </w:rPr>
        <w:t>partner</w:t>
      </w:r>
      <w:r>
        <w:t>] [</w:t>
      </w:r>
      <w:r>
        <w:rPr>
          <w:shd w:val="clear" w:color="auto" w:fill="FFFF00"/>
        </w:rPr>
        <w:t>Claimant’s            representative’</w:t>
      </w:r>
      <w:r>
        <w:rPr>
          <w:shd w:val="clear" w:color="auto" w:fill="FFFF00"/>
        </w:rPr>
        <w:t>s            address</w:t>
      </w:r>
      <w:r>
        <w:t>] [</w:t>
      </w:r>
      <w:r>
        <w:rPr>
          <w:shd w:val="clear" w:color="auto" w:fill="FFFF00"/>
        </w:rPr>
        <w:t>Claimant’s   representative’s   telephone   number</w:t>
      </w:r>
      <w:r>
        <w:t>] [</w:t>
      </w:r>
      <w:r>
        <w:rPr>
          <w:shd w:val="clear" w:color="auto" w:fill="FFFF00"/>
        </w:rPr>
        <w:t>Claimant’s      representative’s      fax      number</w:t>
      </w:r>
      <w:r>
        <w:t>] [</w:t>
      </w:r>
      <w:r>
        <w:rPr>
          <w:shd w:val="clear" w:color="auto" w:fill="FFFF00"/>
        </w:rPr>
        <w:t>Claimant’s representative’s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e-mail</w:t>
      </w:r>
      <w:r>
        <w:t>]</w:t>
      </w:r>
    </w:p>
    <w:p w:rsidR="00000000" w:rsidRDefault="00587A35">
      <w:pPr>
        <w:pStyle w:val="BodyText"/>
        <w:kinsoku w:val="0"/>
        <w:overflowPunct w:val="0"/>
        <w:spacing w:before="7"/>
        <w:ind w:left="0" w:firstLine="0"/>
      </w:pPr>
    </w:p>
    <w:p w:rsidR="00000000" w:rsidRDefault="00587A35">
      <w:pPr>
        <w:pStyle w:val="ListParagraph"/>
        <w:numPr>
          <w:ilvl w:val="0"/>
          <w:numId w:val="7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  <w:w w:val="105"/>
        </w:rPr>
        <w:t>Respondent</w:t>
      </w:r>
    </w:p>
    <w:p w:rsidR="00000000" w:rsidRDefault="00587A35">
      <w:pPr>
        <w:pStyle w:val="BodyText"/>
        <w:kinsoku w:val="0"/>
        <w:overflowPunct w:val="0"/>
        <w:spacing w:before="4"/>
        <w:ind w:left="0" w:firstLine="0"/>
        <w:rPr>
          <w:sz w:val="26"/>
          <w:szCs w:val="26"/>
        </w:rPr>
      </w:pPr>
    </w:p>
    <w:p w:rsidR="00000000" w:rsidRDefault="00587A35">
      <w:pPr>
        <w:pStyle w:val="ListParagraph"/>
        <w:numPr>
          <w:ilvl w:val="0"/>
          <w:numId w:val="6"/>
        </w:numPr>
        <w:tabs>
          <w:tab w:val="left" w:pos="829"/>
        </w:tabs>
        <w:kinsoku w:val="0"/>
        <w:overflowPunct w:val="0"/>
        <w:spacing w:before="69" w:line="360" w:lineRule="auto"/>
        <w:ind w:right="101"/>
        <w:jc w:val="both"/>
        <w:rPr>
          <w:rFonts w:cs="Times New Roman"/>
        </w:rPr>
      </w:pPr>
      <w:r>
        <w:rPr>
          <w:rFonts w:cs="Times New Roman"/>
        </w:rPr>
        <w:t>Respondent is [</w:t>
      </w:r>
      <w:r>
        <w:rPr>
          <w:rFonts w:cs="Times New Roman"/>
          <w:shd w:val="clear" w:color="auto" w:fill="FFFF00"/>
        </w:rPr>
        <w:t>Name of Respondent</w:t>
      </w:r>
      <w:r>
        <w:rPr>
          <w:rFonts w:cs="Times New Roman"/>
        </w:rPr>
        <w:t>], a company registered under the laws of [</w:t>
      </w:r>
      <w:r>
        <w:rPr>
          <w:rFonts w:cs="Times New Roman"/>
          <w:shd w:val="clear" w:color="auto" w:fill="FFFF00"/>
        </w:rPr>
        <w:t>Name of country</w:t>
      </w:r>
      <w:r>
        <w:rPr>
          <w:rFonts w:cs="Times New Roman"/>
        </w:rPr>
        <w:t xml:space="preserve">], with its registered office located at </w:t>
      </w:r>
      <w:r>
        <w:rPr>
          <w:rFonts w:cs="Times New Roman"/>
          <w:shd w:val="clear" w:color="auto" w:fill="FFFF00"/>
        </w:rPr>
        <w:t>[Complete address</w:t>
      </w:r>
      <w:r>
        <w:rPr>
          <w:rFonts w:cs="Times New Roman"/>
        </w:rPr>
        <w:t>]. [</w:t>
      </w:r>
      <w:r>
        <w:rPr>
          <w:rFonts w:cs="Times New Roman"/>
          <w:shd w:val="clear" w:color="auto" w:fill="FFFF00"/>
        </w:rPr>
        <w:t>Insert brief description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of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Respondent’s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business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activity,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industry</w:t>
      </w:r>
      <w:r>
        <w:rPr>
          <w:rFonts w:cs="Times New Roman"/>
          <w:spacing w:val="-1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sector,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size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of</w:t>
      </w:r>
      <w:r>
        <w:rPr>
          <w:rFonts w:cs="Times New Roman"/>
          <w:spacing w:val="-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business,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number of employees, market position, rev</w:t>
      </w:r>
      <w:r>
        <w:rPr>
          <w:rFonts w:cs="Times New Roman"/>
          <w:shd w:val="clear" w:color="auto" w:fill="FFFF00"/>
        </w:rPr>
        <w:t>enue etc. as</w:t>
      </w:r>
      <w:r>
        <w:rPr>
          <w:rFonts w:cs="Times New Roman"/>
          <w:spacing w:val="-1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appropriate</w:t>
      </w:r>
      <w:r>
        <w:rPr>
          <w:rFonts w:cs="Times New Roman"/>
        </w:rPr>
        <w:t>.]</w:t>
      </w:r>
    </w:p>
    <w:p w:rsidR="00000000" w:rsidRDefault="00587A35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000000" w:rsidRDefault="00A848FA">
      <w:pPr>
        <w:pStyle w:val="BodyText"/>
        <w:kinsoku w:val="0"/>
        <w:overflowPunct w:val="0"/>
        <w:ind w:left="108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705100" cy="177165"/>
                <wp:effectExtent l="0" t="1905" r="1270" b="190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77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87A35">
                            <w:pPr>
                              <w:pStyle w:val="BodyText"/>
                              <w:tabs>
                                <w:tab w:val="left" w:pos="719"/>
                              </w:tabs>
                              <w:kinsoku w:val="0"/>
                              <w:overflowPunct w:val="0"/>
                              <w:spacing w:line="270" w:lineRule="exact"/>
                              <w:ind w:left="0" w:firstLine="0"/>
                            </w:pPr>
                            <w:r>
                              <w:t>8.</w:t>
                            </w:r>
                            <w:r>
                              <w:tab/>
                              <w:t>Respondent’s contact information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213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" fillcolor="yellow" stroked="f">
                <v:textbox inset="0,0,0,0">
                  <w:txbxContent>
                    <w:p w:rsidR="00000000" w:rsidRDefault="00587A35">
                      <w:pPr>
                        <w:pStyle w:val="BodyText"/>
                        <w:tabs>
                          <w:tab w:val="left" w:pos="719"/>
                        </w:tabs>
                        <w:kinsoku w:val="0"/>
                        <w:overflowPunct w:val="0"/>
                        <w:spacing w:line="270" w:lineRule="exact"/>
                        <w:ind w:left="0" w:firstLine="0"/>
                      </w:pPr>
                      <w:r>
                        <w:t>8.</w:t>
                      </w:r>
                      <w:r>
                        <w:tab/>
                        <w:t>Respondent’s contact information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87A35">
      <w:pPr>
        <w:pStyle w:val="BodyText"/>
        <w:kinsoku w:val="0"/>
        <w:overflowPunct w:val="0"/>
        <w:spacing w:before="1"/>
        <w:ind w:left="0" w:firstLine="0"/>
        <w:rPr>
          <w:sz w:val="26"/>
          <w:szCs w:val="26"/>
        </w:rPr>
      </w:pPr>
    </w:p>
    <w:p w:rsidR="00000000" w:rsidRDefault="00587A35">
      <w:pPr>
        <w:pStyle w:val="BodyText"/>
        <w:kinsoku w:val="0"/>
        <w:overflowPunct w:val="0"/>
        <w:spacing w:before="69"/>
        <w:ind w:left="1527" w:right="3574" w:firstLine="0"/>
      </w:pPr>
      <w:r>
        <w:rPr>
          <w:shd w:val="clear" w:color="auto" w:fill="FFFF00"/>
        </w:rPr>
        <w:t>[Respondent’s             name] [Respondent’s  address  in  full] [Attention: name of Respondent’s</w:t>
      </w:r>
      <w:r>
        <w:rPr>
          <w:spacing w:val="-8"/>
          <w:shd w:val="clear" w:color="auto" w:fill="FFFF00"/>
        </w:rPr>
        <w:t xml:space="preserve"> </w:t>
      </w:r>
      <w:r>
        <w:rPr>
          <w:shd w:val="clear" w:color="auto" w:fill="FFFF00"/>
        </w:rPr>
        <w:t>director] [Respondent’s telephone number] [Respondent’s  fax  number] [Respondent’s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e-mail]</w:t>
      </w:r>
    </w:p>
    <w:p w:rsidR="00000000" w:rsidRDefault="00587A35">
      <w:pPr>
        <w:pStyle w:val="BodyText"/>
        <w:kinsoku w:val="0"/>
        <w:overflowPunct w:val="0"/>
        <w:spacing w:before="9"/>
        <w:ind w:left="0" w:firstLine="0"/>
      </w:pPr>
    </w:p>
    <w:p w:rsidR="00000000" w:rsidRDefault="00587A35">
      <w:pPr>
        <w:pStyle w:val="ListParagraph"/>
        <w:numPr>
          <w:ilvl w:val="0"/>
          <w:numId w:val="8"/>
        </w:numPr>
        <w:tabs>
          <w:tab w:val="left" w:pos="829"/>
        </w:tabs>
        <w:kinsoku w:val="0"/>
        <w:overflowPunct w:val="0"/>
        <w:spacing w:line="235" w:lineRule="auto"/>
        <w:ind w:right="317"/>
        <w:rPr>
          <w:rFonts w:cs="Times New Roman"/>
        </w:rPr>
      </w:pPr>
      <w:r>
        <w:rPr>
          <w:rFonts w:cs="Times New Roman"/>
          <w:w w:val="105"/>
        </w:rPr>
        <w:t>THE PARTIES’</w:t>
      </w:r>
      <w:r>
        <w:rPr>
          <w:rFonts w:cs="Times New Roman"/>
          <w:w w:val="105"/>
        </w:rPr>
        <w:t xml:space="preserve"> CONTRACT AND THE NATURE AND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w w:val="105"/>
        </w:rPr>
        <w:t>CIRCUMSTANCES OF THE PARTIES’ DISPUTE GIVING RISE TO THE CLAIMS [</w:t>
      </w:r>
      <w:r>
        <w:rPr>
          <w:rFonts w:cs="Times New Roman"/>
          <w:i/>
          <w:iCs/>
          <w:w w:val="105"/>
          <w:sz w:val="25"/>
          <w:szCs w:val="25"/>
          <w:shd w:val="clear" w:color="auto" w:fill="FFFF00"/>
        </w:rPr>
        <w:t>NOTE</w:t>
      </w:r>
      <w:r>
        <w:rPr>
          <w:rFonts w:cs="Times New Roman"/>
          <w:w w:val="105"/>
          <w:shd w:val="clear" w:color="auto" w:fill="FFFF00"/>
        </w:rPr>
        <w:t>: ARTICLE 4.1(D) DIAC</w:t>
      </w:r>
      <w:r>
        <w:rPr>
          <w:rFonts w:cs="Times New Roman"/>
          <w:spacing w:val="-7"/>
          <w:w w:val="105"/>
          <w:shd w:val="clear" w:color="auto" w:fill="FFFF00"/>
        </w:rPr>
        <w:t xml:space="preserve"> </w:t>
      </w:r>
      <w:r>
        <w:rPr>
          <w:rFonts w:cs="Times New Roman"/>
          <w:w w:val="105"/>
          <w:shd w:val="clear" w:color="auto" w:fill="FFFF00"/>
        </w:rPr>
        <w:t>RULES</w:t>
      </w:r>
      <w:r>
        <w:rPr>
          <w:rFonts w:cs="Times New Roman"/>
          <w:w w:val="105"/>
        </w:rPr>
        <w:t>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0"/>
          <w:numId w:val="5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  <w:w w:val="110"/>
        </w:rPr>
        <w:t>Factual</w:t>
      </w:r>
      <w:r>
        <w:rPr>
          <w:rFonts w:cs="Times New Roman"/>
          <w:spacing w:val="-37"/>
          <w:w w:val="110"/>
        </w:rPr>
        <w:t xml:space="preserve"> </w:t>
      </w:r>
      <w:r>
        <w:rPr>
          <w:rFonts w:cs="Times New Roman"/>
          <w:w w:val="110"/>
        </w:rPr>
        <w:t>Background</w:t>
      </w:r>
    </w:p>
    <w:p w:rsidR="00000000" w:rsidRDefault="00587A35">
      <w:pPr>
        <w:pStyle w:val="BodyText"/>
        <w:kinsoku w:val="0"/>
        <w:overflowPunct w:val="0"/>
        <w:spacing w:before="6"/>
        <w:ind w:left="0" w:firstLine="0"/>
        <w:rPr>
          <w:sz w:val="26"/>
          <w:szCs w:val="26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/>
        <w:rPr>
          <w:rFonts w:cs="Times New Roman"/>
        </w:rPr>
      </w:pP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Define Respondent’s conduct which gives rise to the</w:t>
      </w:r>
      <w:r>
        <w:rPr>
          <w:rFonts w:cs="Times New Roman"/>
          <w:spacing w:val="-12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claims</w:t>
      </w:r>
      <w:r>
        <w:rPr>
          <w:rFonts w:cs="Times New Roman"/>
        </w:rPr>
        <w:t>].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33"/>
          <w:szCs w:val="33"/>
        </w:rPr>
      </w:pPr>
    </w:p>
    <w:p w:rsidR="00000000" w:rsidRDefault="00587A35">
      <w:pPr>
        <w:pStyle w:val="ListParagraph"/>
        <w:numPr>
          <w:ilvl w:val="0"/>
          <w:numId w:val="5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  <w:w w:val="105"/>
        </w:rPr>
        <w:t>Legal Basis of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w w:val="105"/>
        </w:rPr>
        <w:t>Claim</w:t>
      </w:r>
    </w:p>
    <w:p w:rsidR="00000000" w:rsidRDefault="00587A35">
      <w:pPr>
        <w:pStyle w:val="BodyText"/>
        <w:kinsoku w:val="0"/>
        <w:overflowPunct w:val="0"/>
        <w:spacing w:before="6"/>
        <w:ind w:left="0" w:firstLine="0"/>
        <w:rPr>
          <w:sz w:val="26"/>
          <w:szCs w:val="26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/>
        <w:rPr>
          <w:rFonts w:cs="Times New Roman"/>
        </w:rPr>
      </w:pP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Explain the basis of Respondent’s liability, contractual or</w:t>
      </w:r>
      <w:r>
        <w:rPr>
          <w:rFonts w:cs="Times New Roman"/>
          <w:spacing w:val="-1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otherwise</w:t>
      </w:r>
      <w:r>
        <w:rPr>
          <w:rFonts w:cs="Times New Roman"/>
        </w:rPr>
        <w:t>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33"/>
          <w:szCs w:val="33"/>
        </w:rPr>
      </w:pPr>
    </w:p>
    <w:p w:rsidR="00000000" w:rsidRDefault="00587A35">
      <w:pPr>
        <w:pStyle w:val="ListParagraph"/>
        <w:numPr>
          <w:ilvl w:val="0"/>
          <w:numId w:val="5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  <w:w w:val="105"/>
        </w:rPr>
        <w:t>Respondent’s Violations of Its Legal</w:t>
      </w:r>
      <w:r>
        <w:rPr>
          <w:rFonts w:cs="Times New Roman"/>
          <w:spacing w:val="-5"/>
          <w:w w:val="105"/>
        </w:rPr>
        <w:t xml:space="preserve"> </w:t>
      </w:r>
      <w:r>
        <w:rPr>
          <w:rFonts w:cs="Times New Roman"/>
          <w:w w:val="105"/>
        </w:rPr>
        <w:t>Obligations</w:t>
      </w:r>
    </w:p>
    <w:p w:rsidR="00000000" w:rsidRDefault="00587A35">
      <w:pPr>
        <w:pStyle w:val="ListParagraph"/>
        <w:numPr>
          <w:ilvl w:val="0"/>
          <w:numId w:val="5"/>
        </w:numPr>
        <w:tabs>
          <w:tab w:val="left" w:pos="829"/>
        </w:tabs>
        <w:kinsoku w:val="0"/>
        <w:overflowPunct w:val="0"/>
        <w:rPr>
          <w:rFonts w:cs="Times New Roman"/>
        </w:rPr>
        <w:sectPr w:rsidR="00000000">
          <w:pgSz w:w="11910" w:h="16840"/>
          <w:pgMar w:top="1340" w:right="1180" w:bottom="820" w:left="1480" w:header="0" w:footer="629" w:gutter="0"/>
          <w:cols w:space="720"/>
          <w:noEndnote/>
        </w:sect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54"/>
        <w:rPr>
          <w:rFonts w:cs="Times New Roman"/>
        </w:rPr>
      </w:pPr>
      <w:r>
        <w:rPr>
          <w:rFonts w:cs="Times New Roman"/>
        </w:rPr>
        <w:lastRenderedPageBreak/>
        <w:t>[</w:t>
      </w:r>
      <w:r>
        <w:rPr>
          <w:rFonts w:cs="Times New Roman"/>
          <w:shd w:val="clear" w:color="auto" w:fill="FFFF00"/>
        </w:rPr>
        <w:t>Explain Respondent’s violations of its legal</w:t>
      </w:r>
      <w:r>
        <w:rPr>
          <w:rFonts w:cs="Times New Roman"/>
          <w:spacing w:val="-8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obligations</w:t>
      </w:r>
      <w:r>
        <w:rPr>
          <w:rFonts w:cs="Times New Roman"/>
        </w:rPr>
        <w:t>]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32"/>
          <w:szCs w:val="32"/>
        </w:rPr>
      </w:pPr>
    </w:p>
    <w:p w:rsidR="00000000" w:rsidRDefault="00587A35">
      <w:pPr>
        <w:pStyle w:val="ListParagraph"/>
        <w:numPr>
          <w:ilvl w:val="0"/>
          <w:numId w:val="8"/>
        </w:numPr>
        <w:tabs>
          <w:tab w:val="left" w:pos="829"/>
        </w:tabs>
        <w:kinsoku w:val="0"/>
        <w:overflowPunct w:val="0"/>
        <w:ind w:right="1095"/>
        <w:rPr>
          <w:rFonts w:cs="Times New Roman"/>
        </w:rPr>
      </w:pPr>
      <w:r>
        <w:rPr>
          <w:rFonts w:cs="Times New Roman"/>
          <w:w w:val="105"/>
        </w:rPr>
        <w:t>DISPUTE RESOLUTION CLAUSE, GOVERNING LAW, SEAT</w:t>
      </w:r>
      <w:r>
        <w:rPr>
          <w:rFonts w:cs="Times New Roman"/>
          <w:spacing w:val="-39"/>
          <w:w w:val="105"/>
        </w:rPr>
        <w:t xml:space="preserve"> </w:t>
      </w:r>
      <w:r>
        <w:rPr>
          <w:rFonts w:cs="Times New Roman"/>
          <w:w w:val="105"/>
        </w:rPr>
        <w:t>AND</w:t>
      </w:r>
      <w:r>
        <w:rPr>
          <w:rFonts w:cs="Times New Roman"/>
          <w:w w:val="105"/>
        </w:rPr>
        <w:t xml:space="preserve"> LANGUAGE OF THE</w:t>
      </w:r>
      <w:r>
        <w:rPr>
          <w:rFonts w:cs="Times New Roman"/>
          <w:spacing w:val="14"/>
          <w:w w:val="105"/>
        </w:rPr>
        <w:t xml:space="preserve"> </w:t>
      </w:r>
      <w:r>
        <w:rPr>
          <w:rFonts w:cs="Times New Roman"/>
          <w:w w:val="105"/>
        </w:rPr>
        <w:t>ARBITRATION</w:t>
      </w:r>
    </w:p>
    <w:p w:rsidR="00000000" w:rsidRDefault="00587A35">
      <w:pPr>
        <w:pStyle w:val="BodyText"/>
        <w:kinsoku w:val="0"/>
        <w:overflowPunct w:val="0"/>
        <w:spacing w:before="1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0"/>
          <w:numId w:val="3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  <w:w w:val="110"/>
        </w:rPr>
        <w:t>The Arbitration</w:t>
      </w:r>
      <w:r>
        <w:rPr>
          <w:rFonts w:cs="Times New Roman"/>
          <w:spacing w:val="-37"/>
          <w:w w:val="110"/>
        </w:rPr>
        <w:t xml:space="preserve"> </w:t>
      </w:r>
      <w:r>
        <w:rPr>
          <w:rFonts w:cs="Times New Roman"/>
          <w:w w:val="110"/>
        </w:rPr>
        <w:t>Clause</w:t>
      </w:r>
    </w:p>
    <w:p w:rsidR="00000000" w:rsidRDefault="00587A35">
      <w:pPr>
        <w:pStyle w:val="BodyText"/>
        <w:kinsoku w:val="0"/>
        <w:overflowPunct w:val="0"/>
        <w:spacing w:before="6"/>
        <w:ind w:left="0" w:firstLine="0"/>
        <w:rPr>
          <w:sz w:val="32"/>
          <w:szCs w:val="32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line="360" w:lineRule="auto"/>
        <w:ind w:right="102"/>
        <w:jc w:val="both"/>
        <w:rPr>
          <w:rFonts w:cs="Times New Roman"/>
        </w:rPr>
      </w:pPr>
      <w:r>
        <w:rPr>
          <w:rFonts w:cs="Times New Roman"/>
        </w:rPr>
        <w:t>This arbitration is initiated pursuant to the arbitration agreement found at Article [</w:t>
      </w:r>
      <w:r>
        <w:rPr>
          <w:rFonts w:cs="Times New Roman"/>
          <w:shd w:val="clear" w:color="auto" w:fill="FFFF00"/>
        </w:rPr>
        <w:t>specify Article of the contract where the Arbitration Agreement is found</w:t>
      </w:r>
      <w:r>
        <w:rPr>
          <w:rFonts w:cs="Times New Roman"/>
        </w:rPr>
        <w:t>] of the Contract, which provides 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follows</w:t>
      </w:r>
      <w:r>
        <w:rPr>
          <w:rFonts w:cs="Times New Roman"/>
        </w:rPr>
        <w:t>: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14"/>
          <w:szCs w:val="14"/>
        </w:rPr>
      </w:pPr>
    </w:p>
    <w:p w:rsidR="00000000" w:rsidRDefault="00587A35">
      <w:pPr>
        <w:pStyle w:val="BodyText"/>
        <w:tabs>
          <w:tab w:val="left" w:pos="8440"/>
        </w:tabs>
        <w:kinsoku w:val="0"/>
        <w:overflowPunct w:val="0"/>
        <w:spacing w:before="69"/>
        <w:ind w:left="1460" w:right="786" w:firstLine="0"/>
      </w:pPr>
      <w:r>
        <w:rPr>
          <w:shd w:val="clear" w:color="auto" w:fill="FFFF00"/>
        </w:rPr>
        <w:t>[Insert the Arbitration Agreement in full and a copy of</w:t>
      </w:r>
      <w:r>
        <w:rPr>
          <w:spacing w:val="-17"/>
          <w:shd w:val="clear" w:color="auto" w:fill="FFFF00"/>
        </w:rPr>
        <w:t xml:space="preserve"> </w:t>
      </w:r>
      <w:r>
        <w:rPr>
          <w:shd w:val="clear" w:color="auto" w:fill="FFFF00"/>
        </w:rPr>
        <w:t>the contractual</w:t>
      </w:r>
      <w:r>
        <w:rPr>
          <w:shd w:val="clear" w:color="auto" w:fill="FFFF00"/>
        </w:rPr>
        <w:tab/>
      </w:r>
      <w:r>
        <w:rPr>
          <w:w w:val="30"/>
          <w:shd w:val="clear" w:color="auto" w:fill="FFFF00"/>
        </w:rPr>
        <w:t xml:space="preserve"> </w:t>
      </w:r>
      <w:r>
        <w:t xml:space="preserve"> </w:t>
      </w:r>
      <w:r>
        <w:rPr>
          <w:shd w:val="clear" w:color="auto" w:fill="FFFF00"/>
        </w:rPr>
        <w:t>documentation in which it is found.] [NOTE: Article 4.1(c)</w:t>
      </w:r>
      <w:r>
        <w:rPr>
          <w:spacing w:val="-42"/>
          <w:shd w:val="clear" w:color="auto" w:fill="FFFF00"/>
        </w:rPr>
        <w:t xml:space="preserve"> </w:t>
      </w:r>
      <w:r>
        <w:rPr>
          <w:shd w:val="clear" w:color="auto" w:fill="FFFF00"/>
        </w:rPr>
        <w:t>DIAC Rules]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18"/>
          <w:szCs w:val="18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 w:line="360" w:lineRule="auto"/>
        <w:ind w:right="104"/>
        <w:jc w:val="both"/>
        <w:rPr>
          <w:rFonts w:cs="Times New Roman"/>
        </w:rPr>
      </w:pPr>
      <w:r>
        <w:rPr>
          <w:rFonts w:cs="Times New Roman"/>
          <w:shd w:val="clear" w:color="auto" w:fill="FFFF00"/>
        </w:rPr>
        <w:t xml:space="preserve">OPTIONAL: Arbitration may be commenced as Claimant has duly complied with all </w:t>
      </w:r>
      <w:r>
        <w:rPr>
          <w:rFonts w:cs="Times New Roman"/>
          <w:shd w:val="clear" w:color="auto" w:fill="FFFF00"/>
        </w:rPr>
        <w:t xml:space="preserve">requirements provided for in the Arbitration Agreement. In particular, Claimant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Demonstrate compliance with requirements of Arbitration Agreement e.g. obligation to negotiate/attempt to settle the dispute in good faith/amicably resolve</w:t>
      </w:r>
      <w:r>
        <w:rPr>
          <w:rFonts w:cs="Times New Roman"/>
          <w:spacing w:val="-17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dispute.</w:t>
      </w:r>
      <w:r>
        <w:rPr>
          <w:rFonts w:cs="Times New Roman"/>
        </w:rPr>
        <w:t>]</w:t>
      </w:r>
    </w:p>
    <w:p w:rsidR="00000000" w:rsidRDefault="00587A35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0"/>
          <w:numId w:val="3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  <w:w w:val="110"/>
        </w:rPr>
        <w:t>The</w:t>
      </w:r>
      <w:r>
        <w:rPr>
          <w:rFonts w:cs="Times New Roman"/>
          <w:spacing w:val="-22"/>
          <w:w w:val="110"/>
        </w:rPr>
        <w:t xml:space="preserve"> </w:t>
      </w:r>
      <w:r>
        <w:rPr>
          <w:rFonts w:cs="Times New Roman"/>
          <w:w w:val="110"/>
        </w:rPr>
        <w:t>Plac</w:t>
      </w:r>
      <w:r>
        <w:rPr>
          <w:rFonts w:cs="Times New Roman"/>
          <w:w w:val="110"/>
        </w:rPr>
        <w:t>e</w:t>
      </w:r>
      <w:r>
        <w:rPr>
          <w:rFonts w:cs="Times New Roman"/>
          <w:spacing w:val="-25"/>
          <w:w w:val="110"/>
        </w:rPr>
        <w:t xml:space="preserve"> </w:t>
      </w:r>
      <w:r>
        <w:rPr>
          <w:rFonts w:cs="Times New Roman"/>
          <w:w w:val="110"/>
        </w:rPr>
        <w:t>of</w:t>
      </w:r>
      <w:r>
        <w:rPr>
          <w:rFonts w:cs="Times New Roman"/>
          <w:spacing w:val="-22"/>
          <w:w w:val="110"/>
        </w:rPr>
        <w:t xml:space="preserve"> </w:t>
      </w:r>
      <w:r>
        <w:rPr>
          <w:rFonts w:cs="Times New Roman"/>
          <w:w w:val="110"/>
        </w:rPr>
        <w:t>Arbitration</w:t>
      </w:r>
    </w:p>
    <w:p w:rsidR="00000000" w:rsidRDefault="00587A35">
      <w:pPr>
        <w:pStyle w:val="BodyText"/>
        <w:kinsoku w:val="0"/>
        <w:overflowPunct w:val="0"/>
        <w:spacing w:before="4"/>
        <w:ind w:left="0" w:firstLine="0"/>
        <w:rPr>
          <w:sz w:val="26"/>
          <w:szCs w:val="26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 w:line="360" w:lineRule="auto"/>
        <w:ind w:right="99"/>
        <w:jc w:val="both"/>
        <w:rPr>
          <w:rFonts w:cs="Times New Roman"/>
        </w:rPr>
      </w:pPr>
      <w:r>
        <w:rPr>
          <w:rFonts w:cs="Times New Roman"/>
        </w:rPr>
        <w:t>Pursuant to Article [</w:t>
      </w:r>
      <w:r>
        <w:rPr>
          <w:rFonts w:cs="Times New Roman"/>
          <w:shd w:val="clear" w:color="auto" w:fill="FFFF00"/>
        </w:rPr>
        <w:t>specify Article of the contract where the seat of the arbitration is provided for</w:t>
      </w:r>
      <w:r>
        <w:rPr>
          <w:rFonts w:cs="Times New Roman"/>
        </w:rPr>
        <w:t>] set out above, the place of the arbitration is [</w:t>
      </w:r>
      <w:r>
        <w:rPr>
          <w:rFonts w:cs="Times New Roman"/>
          <w:shd w:val="clear" w:color="auto" w:fill="FFFF00"/>
        </w:rPr>
        <w:t>insert city and country</w:t>
      </w:r>
      <w:r>
        <w:rPr>
          <w:rFonts w:cs="Times New Roman"/>
        </w:rPr>
        <w:t xml:space="preserve">]. </w:t>
      </w:r>
      <w:r>
        <w:rPr>
          <w:rFonts w:cs="Times New Roman"/>
          <w:shd w:val="clear" w:color="auto" w:fill="FFFF00"/>
        </w:rPr>
        <w:t>[NOTE: according to Article 4.2(b) DIAC Rules, without any s</w:t>
      </w:r>
      <w:r>
        <w:rPr>
          <w:rFonts w:cs="Times New Roman"/>
          <w:shd w:val="clear" w:color="auto" w:fill="FFFF00"/>
        </w:rPr>
        <w:t>pecification in the contract, Claimant may propose any choice appropriate and state</w:t>
      </w:r>
      <w:r>
        <w:rPr>
          <w:rFonts w:cs="Times New Roman"/>
          <w:spacing w:val="-1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reasons]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15"/>
          <w:szCs w:val="15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/>
        <w:rPr>
          <w:rFonts w:cs="Times New Roman"/>
        </w:rPr>
      </w:pPr>
      <w:r>
        <w:rPr>
          <w:rFonts w:cs="Times New Roman"/>
          <w:shd w:val="clear" w:color="auto" w:fill="FFFF00"/>
        </w:rPr>
        <w:t>[NOTE: Claimant may also add any comment as to the place of</w:t>
      </w:r>
      <w:r>
        <w:rPr>
          <w:rFonts w:cs="Times New Roman"/>
          <w:spacing w:val="-3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arbitration]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33"/>
          <w:szCs w:val="33"/>
        </w:rPr>
      </w:pPr>
    </w:p>
    <w:p w:rsidR="00000000" w:rsidRDefault="00587A35">
      <w:pPr>
        <w:pStyle w:val="ListParagraph"/>
        <w:numPr>
          <w:ilvl w:val="1"/>
          <w:numId w:val="4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  <w:w w:val="105"/>
        </w:rPr>
        <w:t>The applicable Rules of</w:t>
      </w:r>
      <w:r>
        <w:rPr>
          <w:rFonts w:cs="Times New Roman"/>
          <w:spacing w:val="6"/>
          <w:w w:val="105"/>
        </w:rPr>
        <w:t xml:space="preserve"> </w:t>
      </w:r>
      <w:r>
        <w:rPr>
          <w:rFonts w:cs="Times New Roman"/>
          <w:w w:val="105"/>
        </w:rPr>
        <w:t>Law</w:t>
      </w:r>
    </w:p>
    <w:p w:rsidR="00000000" w:rsidRDefault="00587A35">
      <w:pPr>
        <w:pStyle w:val="BodyText"/>
        <w:kinsoku w:val="0"/>
        <w:overflowPunct w:val="0"/>
        <w:spacing w:before="4"/>
        <w:ind w:left="0" w:firstLine="0"/>
        <w:rPr>
          <w:sz w:val="26"/>
          <w:szCs w:val="26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 w:line="360" w:lineRule="auto"/>
        <w:ind w:right="102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Agreement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governed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substantive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laws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specify</w:t>
      </w:r>
      <w:r>
        <w:rPr>
          <w:rFonts w:cs="Times New Roman"/>
          <w:spacing w:val="-18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which</w:t>
      </w:r>
      <w:r>
        <w:rPr>
          <w:rFonts w:cs="Times New Roman"/>
          <w:spacing w:val="-13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jurisdiction’s</w:t>
      </w:r>
      <w:r>
        <w:rPr>
          <w:rFonts w:cs="Times New Roman"/>
          <w:spacing w:val="-1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law applies to the contract</w:t>
      </w:r>
      <w:r>
        <w:rPr>
          <w:rFonts w:cs="Times New Roman"/>
        </w:rPr>
        <w:t>] pursuant to Article [</w:t>
      </w:r>
      <w:r>
        <w:rPr>
          <w:rFonts w:cs="Times New Roman"/>
          <w:shd w:val="clear" w:color="auto" w:fill="FFFF00"/>
        </w:rPr>
        <w:t>specify Article of the contract where</w:t>
      </w:r>
      <w:r>
        <w:rPr>
          <w:rFonts w:cs="Times New Roman"/>
          <w:spacing w:val="-4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this is found</w:t>
      </w:r>
      <w:r>
        <w:rPr>
          <w:rFonts w:cs="Times New Roman"/>
        </w:rPr>
        <w:t>], which provides 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follows: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15"/>
          <w:szCs w:val="15"/>
        </w:rPr>
      </w:pPr>
    </w:p>
    <w:p w:rsidR="00000000" w:rsidRDefault="00587A35">
      <w:pPr>
        <w:pStyle w:val="BodyText"/>
        <w:kinsoku w:val="0"/>
        <w:overflowPunct w:val="0"/>
        <w:spacing w:before="69"/>
        <w:ind w:left="1460" w:firstLine="0"/>
      </w:pPr>
      <w:r>
        <w:t>[</w:t>
      </w:r>
      <w:r>
        <w:rPr>
          <w:shd w:val="clear" w:color="auto" w:fill="FFFF00"/>
        </w:rPr>
        <w:t>Cite the provisions where the applicable law is found, in</w:t>
      </w:r>
      <w:r>
        <w:rPr>
          <w:spacing w:val="-8"/>
          <w:shd w:val="clear" w:color="auto" w:fill="FFFF00"/>
        </w:rPr>
        <w:t xml:space="preserve"> </w:t>
      </w:r>
      <w:r>
        <w:rPr>
          <w:shd w:val="clear" w:color="auto" w:fill="FFFF00"/>
        </w:rPr>
        <w:t>full.]</w:t>
      </w:r>
    </w:p>
    <w:p w:rsidR="00000000" w:rsidRDefault="00587A35">
      <w:pPr>
        <w:pStyle w:val="BodyText"/>
        <w:kinsoku w:val="0"/>
        <w:overflowPunct w:val="0"/>
        <w:spacing w:before="8"/>
        <w:ind w:left="0" w:firstLine="0"/>
      </w:pPr>
    </w:p>
    <w:p w:rsidR="00000000" w:rsidRDefault="00A848FA">
      <w:pPr>
        <w:pStyle w:val="BodyText"/>
        <w:kinsoku w:val="0"/>
        <w:overflowPunct w:val="0"/>
        <w:ind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932045" cy="350520"/>
                <wp:effectExtent l="0" t="0" r="3175" b="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04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87A35">
                            <w:pPr>
                              <w:pStyle w:val="BodyText"/>
                              <w:kinsoku w:val="0"/>
                              <w:overflowPunct w:val="0"/>
                              <w:ind w:left="0" w:right="-1" w:firstLine="0"/>
                            </w:pPr>
                            <w:r>
                              <w:t xml:space="preserve">[NOTE: </w:t>
                            </w:r>
                            <w:r>
                              <w:t>according to Article 4.2(c) DIAC Rules, without any specification in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the contract, Claimant may propose any choice appropriate and state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reasons]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388.3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" fillcolor="yellow" stroked="f">
                <v:textbox inset="0,0,0,0">
                  <w:txbxContent>
                    <w:p w:rsidR="00000000" w:rsidRDefault="00587A35">
                      <w:pPr>
                        <w:pStyle w:val="BodyText"/>
                        <w:kinsoku w:val="0"/>
                        <w:overflowPunct w:val="0"/>
                        <w:ind w:left="0" w:right="-1" w:firstLine="0"/>
                      </w:pPr>
                      <w:r>
                        <w:t xml:space="preserve">[NOTE: </w:t>
                      </w:r>
                      <w:r>
                        <w:t>according to Article 4.2(c) DIAC Rules, without any specification in</w:t>
                      </w:r>
                      <w:r>
                        <w:rPr>
                          <w:spacing w:val="-40"/>
                        </w:rPr>
                        <w:t xml:space="preserve"> </w:t>
                      </w:r>
                      <w:r>
                        <w:t>the contract, Claimant may propose any choice appropriate and state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reasons]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87A35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/>
        <w:rPr>
          <w:rFonts w:cs="Times New Roman"/>
        </w:rPr>
      </w:pPr>
      <w:r>
        <w:rPr>
          <w:rFonts w:cs="Times New Roman"/>
          <w:shd w:val="clear" w:color="auto" w:fill="FFFF00"/>
        </w:rPr>
        <w:t>[NOTE: Claimant may also add any comment as to applicable</w:t>
      </w:r>
      <w:r>
        <w:rPr>
          <w:rFonts w:cs="Times New Roman"/>
          <w:spacing w:val="-38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law]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33"/>
          <w:szCs w:val="33"/>
        </w:rPr>
      </w:pPr>
    </w:p>
    <w:p w:rsidR="00000000" w:rsidRDefault="00587A35">
      <w:pPr>
        <w:pStyle w:val="ListParagraph"/>
        <w:numPr>
          <w:ilvl w:val="1"/>
          <w:numId w:val="4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  <w:w w:val="105"/>
        </w:rPr>
        <w:t xml:space="preserve">The Language of </w:t>
      </w:r>
      <w:r>
        <w:rPr>
          <w:rFonts w:cs="Times New Roman"/>
          <w:spacing w:val="7"/>
          <w:w w:val="105"/>
        </w:rPr>
        <w:t xml:space="preserve"> </w:t>
      </w:r>
      <w:r>
        <w:rPr>
          <w:rFonts w:cs="Times New Roman"/>
          <w:w w:val="105"/>
        </w:rPr>
        <w:t>Arbitration</w:t>
      </w:r>
    </w:p>
    <w:p w:rsidR="00000000" w:rsidRDefault="00587A35">
      <w:pPr>
        <w:pStyle w:val="ListParagraph"/>
        <w:numPr>
          <w:ilvl w:val="1"/>
          <w:numId w:val="4"/>
        </w:numPr>
        <w:tabs>
          <w:tab w:val="left" w:pos="829"/>
        </w:tabs>
        <w:kinsoku w:val="0"/>
        <w:overflowPunct w:val="0"/>
        <w:rPr>
          <w:rFonts w:cs="Times New Roman"/>
        </w:rPr>
        <w:sectPr w:rsidR="00000000">
          <w:pgSz w:w="11910" w:h="16840"/>
          <w:pgMar w:top="1340" w:right="1180" w:bottom="820" w:left="1480" w:header="0" w:footer="629" w:gutter="0"/>
          <w:cols w:space="720"/>
          <w:noEndnote/>
        </w:sect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54" w:line="360" w:lineRule="auto"/>
        <w:ind w:right="102"/>
        <w:jc w:val="both"/>
        <w:rPr>
          <w:rFonts w:cs="Times New Roman"/>
        </w:rPr>
      </w:pPr>
      <w:r>
        <w:rPr>
          <w:rFonts w:cs="Times New Roman"/>
        </w:rPr>
        <w:lastRenderedPageBreak/>
        <w:t>Pursuant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Article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specify</w:t>
      </w:r>
      <w:r>
        <w:rPr>
          <w:rFonts w:cs="Times New Roman"/>
          <w:spacing w:val="-13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Article</w:t>
      </w:r>
      <w:r>
        <w:rPr>
          <w:rFonts w:cs="Times New Roman"/>
          <w:spacing w:val="-1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of</w:t>
      </w:r>
      <w:r>
        <w:rPr>
          <w:rFonts w:cs="Times New Roman"/>
          <w:spacing w:val="-10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the</w:t>
      </w:r>
      <w:r>
        <w:rPr>
          <w:rFonts w:cs="Times New Roman"/>
          <w:spacing w:val="-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contract</w:t>
      </w:r>
      <w:r>
        <w:rPr>
          <w:rFonts w:cs="Times New Roman"/>
          <w:spacing w:val="-7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where</w:t>
      </w:r>
      <w:r>
        <w:rPr>
          <w:rFonts w:cs="Times New Roman"/>
          <w:spacing w:val="-12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the</w:t>
      </w:r>
      <w:r>
        <w:rPr>
          <w:rFonts w:cs="Times New Roman"/>
          <w:spacing w:val="-1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language</w:t>
      </w:r>
      <w:r>
        <w:rPr>
          <w:rFonts w:cs="Times New Roman"/>
          <w:spacing w:val="-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of</w:t>
      </w:r>
      <w:r>
        <w:rPr>
          <w:rFonts w:cs="Times New Roman"/>
          <w:spacing w:val="-1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the</w:t>
      </w:r>
      <w:r>
        <w:rPr>
          <w:rFonts w:cs="Times New Roman"/>
          <w:spacing w:val="-8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arbitration is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found</w:t>
      </w:r>
      <w:r>
        <w:rPr>
          <w:rFonts w:cs="Times New Roman"/>
        </w:rPr>
        <w:t>]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Contract,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language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arbitration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shall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insert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language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of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the arbitration</w:t>
      </w:r>
      <w:r>
        <w:rPr>
          <w:rFonts w:cs="Times New Roman"/>
        </w:rPr>
        <w:t>].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hd w:val="clear" w:color="auto" w:fill="FFFF00"/>
        </w:rPr>
        <w:t>[NOTE</w:t>
      </w:r>
      <w:r>
        <w:rPr>
          <w:rFonts w:cs="Times New Roman"/>
          <w:shd w:val="clear" w:color="auto" w:fill="FFFF00"/>
        </w:rPr>
        <w:t>:</w:t>
      </w:r>
      <w:r>
        <w:rPr>
          <w:rFonts w:cs="Times New Roman"/>
          <w:spacing w:val="-1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according</w:t>
      </w:r>
      <w:r>
        <w:rPr>
          <w:rFonts w:cs="Times New Roman"/>
          <w:spacing w:val="-1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to</w:t>
      </w:r>
      <w:r>
        <w:rPr>
          <w:rFonts w:cs="Times New Roman"/>
          <w:spacing w:val="-7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Article</w:t>
      </w:r>
      <w:r>
        <w:rPr>
          <w:rFonts w:cs="Times New Roman"/>
          <w:spacing w:val="-1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4.2(b)</w:t>
      </w:r>
      <w:r>
        <w:rPr>
          <w:rFonts w:cs="Times New Roman"/>
          <w:spacing w:val="-12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DIAC</w:t>
      </w:r>
      <w:r>
        <w:rPr>
          <w:rFonts w:cs="Times New Roman"/>
          <w:spacing w:val="-11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Rules,</w:t>
      </w:r>
      <w:r>
        <w:rPr>
          <w:rFonts w:cs="Times New Roman"/>
          <w:spacing w:val="-12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without</w:t>
      </w:r>
      <w:r>
        <w:rPr>
          <w:rFonts w:cs="Times New Roman"/>
          <w:spacing w:val="-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any</w:t>
      </w:r>
      <w:r>
        <w:rPr>
          <w:rFonts w:cs="Times New Roman"/>
          <w:spacing w:val="-1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specification in the contract, Claimant may propose any choice appropriate and state</w:t>
      </w:r>
      <w:r>
        <w:rPr>
          <w:rFonts w:cs="Times New Roman"/>
          <w:spacing w:val="-1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reasons]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5"/>
          <w:szCs w:val="15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/>
        <w:rPr>
          <w:rFonts w:cs="Times New Roman"/>
        </w:rPr>
      </w:pPr>
      <w:r>
        <w:rPr>
          <w:rFonts w:cs="Times New Roman"/>
          <w:shd w:val="clear" w:color="auto" w:fill="FFFF00"/>
        </w:rPr>
        <w:t>[NOTE: Claimant may also add any comment as to the language</w:t>
      </w:r>
      <w:r>
        <w:rPr>
          <w:rFonts w:cs="Times New Roman"/>
          <w:spacing w:val="-42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of the arbitration</w:t>
      </w:r>
      <w:r>
        <w:rPr>
          <w:rFonts w:cs="Times New Roman"/>
        </w:rPr>
        <w:t>.]</w:t>
      </w:r>
    </w:p>
    <w:p w:rsidR="00000000" w:rsidRDefault="00587A35">
      <w:pPr>
        <w:pStyle w:val="BodyText"/>
        <w:kinsoku w:val="0"/>
        <w:overflowPunct w:val="0"/>
        <w:ind w:left="0" w:firstLine="0"/>
        <w:rPr>
          <w:sz w:val="26"/>
          <w:szCs w:val="26"/>
        </w:rPr>
      </w:pPr>
    </w:p>
    <w:p w:rsidR="00000000" w:rsidRDefault="00587A35">
      <w:pPr>
        <w:pStyle w:val="ListParagraph"/>
        <w:numPr>
          <w:ilvl w:val="0"/>
          <w:numId w:val="8"/>
        </w:numPr>
        <w:tabs>
          <w:tab w:val="left" w:pos="829"/>
        </w:tabs>
        <w:kinsoku w:val="0"/>
        <w:overflowPunct w:val="0"/>
        <w:spacing w:before="70"/>
        <w:rPr>
          <w:rFonts w:cs="Times New Roman"/>
        </w:rPr>
      </w:pPr>
      <w:r>
        <w:rPr>
          <w:rFonts w:cs="Times New Roman"/>
          <w:w w:val="105"/>
        </w:rPr>
        <w:t>THE ARBITRAL TRIBUNAL [</w:t>
      </w:r>
      <w:r>
        <w:rPr>
          <w:rFonts w:cs="Times New Roman"/>
          <w:i/>
          <w:iCs/>
          <w:w w:val="105"/>
          <w:sz w:val="25"/>
          <w:szCs w:val="25"/>
          <w:shd w:val="clear" w:color="auto" w:fill="FFFF00"/>
        </w:rPr>
        <w:t>NOTE</w:t>
      </w:r>
      <w:r>
        <w:rPr>
          <w:rFonts w:cs="Times New Roman"/>
          <w:w w:val="105"/>
          <w:shd w:val="clear" w:color="auto" w:fill="FFFF00"/>
        </w:rPr>
        <w:t>: ARTICLE 4.1(F) DIAC</w:t>
      </w:r>
      <w:r>
        <w:rPr>
          <w:rFonts w:cs="Times New Roman"/>
          <w:spacing w:val="9"/>
          <w:w w:val="105"/>
          <w:shd w:val="clear" w:color="auto" w:fill="FFFF00"/>
        </w:rPr>
        <w:t xml:space="preserve"> </w:t>
      </w:r>
      <w:r>
        <w:rPr>
          <w:rFonts w:cs="Times New Roman"/>
          <w:w w:val="105"/>
          <w:shd w:val="clear" w:color="auto" w:fill="FFFF00"/>
        </w:rPr>
        <w:t>RULES</w:t>
      </w:r>
      <w:r>
        <w:rPr>
          <w:rFonts w:cs="Times New Roman"/>
          <w:w w:val="105"/>
        </w:rPr>
        <w:t>]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4"/>
          <w:szCs w:val="14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 w:line="360" w:lineRule="auto"/>
        <w:ind w:right="102"/>
        <w:jc w:val="both"/>
        <w:rPr>
          <w:rFonts w:cs="Times New Roman"/>
        </w:rPr>
      </w:pPr>
      <w:r>
        <w:rPr>
          <w:rFonts w:cs="Times New Roman"/>
        </w:rPr>
        <w:t>Article [</w:t>
      </w:r>
      <w:r>
        <w:rPr>
          <w:rFonts w:cs="Times New Roman"/>
          <w:shd w:val="clear" w:color="auto" w:fill="FFFF00"/>
        </w:rPr>
        <w:t>specify Article of the contract which provides for the constitution of the tribunal</w:t>
      </w:r>
      <w:r>
        <w:rPr>
          <w:rFonts w:cs="Times New Roman"/>
        </w:rPr>
        <w:t>] of the Contract provides for [</w:t>
      </w:r>
      <w:r>
        <w:rPr>
          <w:rFonts w:cs="Times New Roman"/>
          <w:shd w:val="clear" w:color="auto" w:fill="FFFF00"/>
        </w:rPr>
        <w:t>insert comments on constitution of tribunal including number of arbitrators, if identified in arbi</w:t>
      </w:r>
      <w:r>
        <w:rPr>
          <w:rFonts w:cs="Times New Roman"/>
          <w:shd w:val="clear" w:color="auto" w:fill="FFFF00"/>
        </w:rPr>
        <w:t>tration clause, and procedure of appointment. Invite Respondent’s</w:t>
      </w:r>
      <w:r>
        <w:rPr>
          <w:rFonts w:cs="Times New Roman"/>
          <w:spacing w:val="-10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nomination/comments.]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15"/>
          <w:szCs w:val="15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 w:line="360" w:lineRule="auto"/>
        <w:ind w:right="98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>[</w:t>
      </w:r>
      <w:r>
        <w:rPr>
          <w:rFonts w:cs="Times New Roman"/>
          <w:shd w:val="clear" w:color="auto" w:fill="FFFF00"/>
        </w:rPr>
        <w:t>NOTE: in the case of a three-member tribunal</w:t>
      </w:r>
      <w:r>
        <w:rPr>
          <w:rFonts w:cs="Times New Roman"/>
        </w:rPr>
        <w:t xml:space="preserve">] Pursuant to Article </w:t>
      </w:r>
      <w:r>
        <w:rPr>
          <w:rFonts w:cs="Times New Roman"/>
          <w:shd w:val="clear" w:color="auto" w:fill="FFFF00"/>
        </w:rPr>
        <w:t>[specify Article of the contract which provides for the constitution of the tribunal</w:t>
      </w:r>
      <w:r>
        <w:rPr>
          <w:rFonts w:cs="Times New Roman"/>
        </w:rPr>
        <w:t>], Claimant nominates [</w:t>
      </w:r>
      <w:r>
        <w:rPr>
          <w:rFonts w:cs="Times New Roman"/>
          <w:shd w:val="clear" w:color="auto" w:fill="FFFF00"/>
        </w:rPr>
        <w:t>name of Co-Arbitrator</w:t>
      </w:r>
      <w:r>
        <w:rPr>
          <w:rFonts w:cs="Times New Roman"/>
        </w:rPr>
        <w:t>] of [</w:t>
      </w:r>
      <w:r>
        <w:rPr>
          <w:rFonts w:cs="Times New Roman"/>
          <w:shd w:val="clear" w:color="auto" w:fill="FFFF00"/>
        </w:rPr>
        <w:t>specify law firm or chambers, if applicable</w:t>
      </w:r>
      <w:r>
        <w:rPr>
          <w:rFonts w:cs="Times New Roman"/>
        </w:rPr>
        <w:t>] for confirmation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Claimant’s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Co-Arbitrator.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Claimant’s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knowledge,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name of Co-Arbitrator</w:t>
      </w:r>
      <w:r>
        <w:rPr>
          <w:rFonts w:cs="Times New Roman"/>
        </w:rPr>
        <w:t>] is independent of the Parties involved in this arbitration. [</w:t>
      </w:r>
      <w:r>
        <w:rPr>
          <w:rFonts w:cs="Times New Roman"/>
          <w:shd w:val="clear" w:color="auto" w:fill="FFFF00"/>
        </w:rPr>
        <w:t>Co- Arbitrator</w:t>
      </w:r>
      <w:r>
        <w:rPr>
          <w:rFonts w:cs="Times New Roman"/>
        </w:rPr>
        <w:t>]’s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contact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details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follows: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NOTE:</w:t>
      </w:r>
      <w:r>
        <w:rPr>
          <w:rFonts w:cs="Times New Roman"/>
          <w:spacing w:val="-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Article</w:t>
      </w:r>
      <w:r>
        <w:rPr>
          <w:rFonts w:cs="Times New Roman"/>
          <w:spacing w:val="-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9.5</w:t>
      </w:r>
      <w:r>
        <w:rPr>
          <w:rFonts w:cs="Times New Roman"/>
          <w:spacing w:val="-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DIAC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Rules</w:t>
      </w:r>
      <w:r>
        <w:rPr>
          <w:rFonts w:cs="Times New Roman"/>
        </w:rPr>
        <w:t>]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14"/>
          <w:szCs w:val="14"/>
        </w:rPr>
      </w:pPr>
    </w:p>
    <w:p w:rsidR="00000000" w:rsidRDefault="00587A35">
      <w:pPr>
        <w:pStyle w:val="BodyText"/>
        <w:kinsoku w:val="0"/>
        <w:overflowPunct w:val="0"/>
        <w:spacing w:before="69"/>
        <w:ind w:left="1527" w:right="5284" w:firstLine="0"/>
      </w:pPr>
      <w:r>
        <w:t>[</w:t>
      </w:r>
      <w:r>
        <w:rPr>
          <w:shd w:val="clear" w:color="auto" w:fill="FFFF00"/>
        </w:rPr>
        <w:t>Co-Arbitrator’s name</w:t>
      </w:r>
      <w:r>
        <w:t>] [</w:t>
      </w:r>
      <w:r>
        <w:rPr>
          <w:shd w:val="clear" w:color="auto" w:fill="FFFF00"/>
        </w:rPr>
        <w:t>Co-Arbitrator’s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address</w:t>
      </w:r>
      <w:r>
        <w:t>]</w:t>
      </w:r>
    </w:p>
    <w:p w:rsidR="00000000" w:rsidRDefault="00587A35">
      <w:pPr>
        <w:pStyle w:val="BodyText"/>
        <w:kinsoku w:val="0"/>
        <w:overflowPunct w:val="0"/>
        <w:ind w:left="1488" w:right="4278" w:firstLine="38"/>
        <w:jc w:val="both"/>
      </w:pPr>
      <w:r>
        <w:t>[</w:t>
      </w:r>
      <w:r>
        <w:rPr>
          <w:shd w:val="clear" w:color="auto" w:fill="FFFF00"/>
        </w:rPr>
        <w:t>Co-Arbitrator’s telephone number</w:t>
      </w:r>
      <w:r>
        <w:t>] [</w:t>
      </w:r>
      <w:r>
        <w:rPr>
          <w:shd w:val="clear" w:color="auto" w:fill="FFFF00"/>
        </w:rPr>
        <w:t xml:space="preserve">Co-Arbitrator’s facsimile </w:t>
      </w:r>
      <w:r>
        <w:rPr>
          <w:shd w:val="clear" w:color="auto" w:fill="FFFF00"/>
        </w:rPr>
        <w:t>number</w:t>
      </w:r>
      <w:r>
        <w:t>] [</w:t>
      </w:r>
      <w:r>
        <w:rPr>
          <w:shd w:val="clear" w:color="auto" w:fill="FFFF00"/>
        </w:rPr>
        <w:t>Co-Arbitrator’s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e-mail</w:t>
      </w:r>
      <w:r>
        <w:t>]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18"/>
          <w:szCs w:val="18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 w:line="360" w:lineRule="auto"/>
        <w:ind w:right="100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>[</w:t>
      </w:r>
      <w:r>
        <w:rPr>
          <w:rFonts w:cs="Times New Roman"/>
          <w:shd w:val="clear" w:color="auto" w:fill="FFFF00"/>
        </w:rPr>
        <w:t>NOTE: in case the Arbitration Agreement provides for a Sole Arbitrator</w:t>
      </w:r>
      <w:r>
        <w:rPr>
          <w:rFonts w:cs="Times New Roman"/>
        </w:rPr>
        <w:t xml:space="preserve">] Pursuant to Article </w:t>
      </w:r>
      <w:r>
        <w:rPr>
          <w:rFonts w:cs="Times New Roman"/>
          <w:shd w:val="clear" w:color="auto" w:fill="FFFF00"/>
        </w:rPr>
        <w:t>[specify Article of the contract which provides for the constitution of the tribunal</w:t>
      </w:r>
      <w:r>
        <w:rPr>
          <w:rFonts w:cs="Times New Roman"/>
        </w:rPr>
        <w:t>], Claimant nominates [</w:t>
      </w:r>
      <w:r>
        <w:rPr>
          <w:rFonts w:cs="Times New Roman"/>
          <w:shd w:val="clear" w:color="auto" w:fill="FFFF00"/>
        </w:rPr>
        <w:t>name of proposed Sole Arbitrator</w:t>
      </w:r>
      <w:r>
        <w:rPr>
          <w:rFonts w:cs="Times New Roman"/>
        </w:rPr>
        <w:t>] of [</w:t>
      </w:r>
      <w:r>
        <w:rPr>
          <w:rFonts w:cs="Times New Roman"/>
          <w:shd w:val="clear" w:color="auto" w:fill="FFFF00"/>
        </w:rPr>
        <w:t>specify law firm or chambers, if applicable</w:t>
      </w:r>
      <w:r>
        <w:rPr>
          <w:rFonts w:cs="Times New Roman"/>
        </w:rPr>
        <w:t>] for confirmation as Sole Arbitrator. To the best of Claimant’s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knowledge,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name</w:t>
      </w:r>
      <w:r>
        <w:rPr>
          <w:rFonts w:cs="Times New Roman"/>
          <w:spacing w:val="-1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of</w:t>
      </w:r>
      <w:r>
        <w:rPr>
          <w:rFonts w:cs="Times New Roman"/>
          <w:spacing w:val="-1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proposed</w:t>
      </w:r>
      <w:r>
        <w:rPr>
          <w:rFonts w:cs="Times New Roman"/>
          <w:spacing w:val="-1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Sole</w:t>
      </w:r>
      <w:r>
        <w:rPr>
          <w:rFonts w:cs="Times New Roman"/>
          <w:spacing w:val="-13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Arbitrator</w:t>
      </w:r>
      <w:r>
        <w:rPr>
          <w:rFonts w:cs="Times New Roman"/>
        </w:rPr>
        <w:t>]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independent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Parties involved in this arbitration. [</w:t>
      </w:r>
      <w:r>
        <w:rPr>
          <w:rFonts w:cs="Times New Roman"/>
          <w:shd w:val="clear" w:color="auto" w:fill="FFFF00"/>
        </w:rPr>
        <w:t>nam</w:t>
      </w:r>
      <w:r>
        <w:rPr>
          <w:rFonts w:cs="Times New Roman"/>
          <w:shd w:val="clear" w:color="auto" w:fill="FFFF00"/>
        </w:rPr>
        <w:t>e of proposed Sole Arbitrator</w:t>
      </w:r>
      <w:r>
        <w:rPr>
          <w:rFonts w:cs="Times New Roman"/>
        </w:rPr>
        <w:t>]’s contact details are as follows: [</w:t>
      </w:r>
      <w:r>
        <w:rPr>
          <w:rFonts w:cs="Times New Roman"/>
          <w:shd w:val="clear" w:color="auto" w:fill="FFFF00"/>
        </w:rPr>
        <w:t>NOTE: Article 8 DIAC</w:t>
      </w:r>
      <w:r>
        <w:rPr>
          <w:rFonts w:cs="Times New Roman"/>
          <w:spacing w:val="-3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Rules</w:t>
      </w:r>
      <w:r>
        <w:rPr>
          <w:rFonts w:cs="Times New Roman"/>
        </w:rPr>
        <w:t>]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14"/>
          <w:szCs w:val="14"/>
        </w:rPr>
      </w:pPr>
    </w:p>
    <w:p w:rsidR="00000000" w:rsidRDefault="00587A35">
      <w:pPr>
        <w:pStyle w:val="BodyText"/>
        <w:kinsoku w:val="0"/>
        <w:overflowPunct w:val="0"/>
        <w:spacing w:before="69"/>
        <w:ind w:left="1527" w:right="4151" w:firstLine="0"/>
      </w:pPr>
      <w:r>
        <w:t>[</w:t>
      </w:r>
      <w:r>
        <w:rPr>
          <w:shd w:val="clear" w:color="auto" w:fill="FFFF00"/>
        </w:rPr>
        <w:t>Sole       Arbitrator’s       name</w:t>
      </w:r>
      <w:r>
        <w:t>] [</w:t>
      </w:r>
      <w:r>
        <w:rPr>
          <w:shd w:val="clear" w:color="auto" w:fill="FFFF00"/>
        </w:rPr>
        <w:t>Sole     Arbitrator’s     address</w:t>
      </w:r>
      <w:r>
        <w:t>] [</w:t>
      </w:r>
      <w:r>
        <w:rPr>
          <w:shd w:val="clear" w:color="auto" w:fill="FFFF00"/>
        </w:rPr>
        <w:t>Sole Arbitrator’s telephone number</w:t>
      </w:r>
      <w:r>
        <w:t xml:space="preserve">] </w:t>
      </w:r>
      <w:r>
        <w:rPr>
          <w:shd w:val="clear" w:color="auto" w:fill="FFFF00"/>
        </w:rPr>
        <w:t>[Sole Arbitrator’s facsimile number</w:t>
      </w:r>
      <w:r>
        <w:t>] [</w:t>
      </w:r>
      <w:r>
        <w:rPr>
          <w:shd w:val="clear" w:color="auto" w:fill="FFFF00"/>
        </w:rPr>
        <w:t>Sole Arbitrat</w:t>
      </w:r>
      <w:r>
        <w:rPr>
          <w:shd w:val="clear" w:color="auto" w:fill="FFFF00"/>
        </w:rPr>
        <w:t>or’s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e-mail</w:t>
      </w:r>
      <w:r>
        <w:t>]</w:t>
      </w:r>
    </w:p>
    <w:p w:rsidR="00000000" w:rsidRDefault="00587A35">
      <w:pPr>
        <w:pStyle w:val="BodyText"/>
        <w:kinsoku w:val="0"/>
        <w:overflowPunct w:val="0"/>
        <w:spacing w:before="69"/>
        <w:ind w:left="1527" w:right="4151" w:firstLine="0"/>
        <w:sectPr w:rsidR="00000000">
          <w:pgSz w:w="11910" w:h="16840"/>
          <w:pgMar w:top="1340" w:right="1180" w:bottom="820" w:left="1480" w:header="0" w:footer="629" w:gutter="0"/>
          <w:cols w:space="720"/>
          <w:noEndnote/>
        </w:sectPr>
      </w:pPr>
    </w:p>
    <w:p w:rsidR="00000000" w:rsidRDefault="00587A35">
      <w:pPr>
        <w:pStyle w:val="BodyText"/>
        <w:tabs>
          <w:tab w:val="left" w:pos="8904"/>
        </w:tabs>
        <w:kinsoku w:val="0"/>
        <w:overflowPunct w:val="0"/>
        <w:spacing w:before="52"/>
        <w:ind w:right="322" w:firstLine="0"/>
      </w:pPr>
      <w:r>
        <w:rPr>
          <w:shd w:val="clear" w:color="auto" w:fill="FFFF00"/>
        </w:rPr>
        <w:lastRenderedPageBreak/>
        <w:t>[NOTE: when making the nomination of arbitrator, Claimant should pay attention</w:t>
      </w:r>
      <w:r>
        <w:rPr>
          <w:spacing w:val="-39"/>
          <w:shd w:val="clear" w:color="auto" w:fill="FFFF00"/>
        </w:rPr>
        <w:t xml:space="preserve"> </w:t>
      </w:r>
      <w:r>
        <w:rPr>
          <w:shd w:val="clear" w:color="auto" w:fill="FFFF00"/>
        </w:rPr>
        <w:t>to make its choice in accordance with Articles 8, 9, 10, 11, and 12 of DIAC</w:t>
      </w:r>
      <w:r>
        <w:rPr>
          <w:spacing w:val="-11"/>
          <w:shd w:val="clear" w:color="auto" w:fill="FFFF00"/>
        </w:rPr>
        <w:t xml:space="preserve"> </w:t>
      </w:r>
      <w:r>
        <w:rPr>
          <w:shd w:val="clear" w:color="auto" w:fill="FFFF00"/>
        </w:rPr>
        <w:t>Rules.]</w:t>
      </w:r>
      <w:r>
        <w:rPr>
          <w:shd w:val="clear" w:color="auto" w:fill="FFFF00"/>
        </w:rPr>
        <w:tab/>
      </w:r>
      <w:r>
        <w:rPr>
          <w:w w:val="28"/>
          <w:shd w:val="clear" w:color="auto" w:fill="FFFF00"/>
        </w:rPr>
        <w:t xml:space="preserve"> 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587A35">
      <w:pPr>
        <w:pStyle w:val="ListParagraph"/>
        <w:numPr>
          <w:ilvl w:val="0"/>
          <w:numId w:val="8"/>
        </w:numPr>
        <w:tabs>
          <w:tab w:val="left" w:pos="829"/>
        </w:tabs>
        <w:kinsoku w:val="0"/>
        <w:overflowPunct w:val="0"/>
        <w:spacing w:before="70"/>
        <w:rPr>
          <w:rFonts w:cs="Times New Roman"/>
        </w:rPr>
      </w:pPr>
      <w:r>
        <w:rPr>
          <w:rFonts w:cs="Times New Roman"/>
          <w:w w:val="105"/>
        </w:rPr>
        <w:t>CLAIMANT’S</w:t>
      </w:r>
      <w:r>
        <w:rPr>
          <w:rFonts w:cs="Times New Roman"/>
          <w:spacing w:val="-8"/>
          <w:w w:val="105"/>
        </w:rPr>
        <w:t xml:space="preserve"> </w:t>
      </w:r>
      <w:r>
        <w:rPr>
          <w:rFonts w:cs="Times New Roman"/>
          <w:w w:val="105"/>
        </w:rPr>
        <w:t>DAMAGES</w:t>
      </w:r>
      <w:r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w w:val="105"/>
        </w:rPr>
        <w:t>[</w:t>
      </w:r>
      <w:r>
        <w:rPr>
          <w:rFonts w:cs="Times New Roman"/>
          <w:i/>
          <w:iCs/>
          <w:w w:val="105"/>
          <w:sz w:val="25"/>
          <w:szCs w:val="25"/>
          <w:shd w:val="clear" w:color="auto" w:fill="FFFF00"/>
        </w:rPr>
        <w:t>NOTE</w:t>
      </w:r>
      <w:r>
        <w:rPr>
          <w:rFonts w:cs="Times New Roman"/>
          <w:w w:val="105"/>
          <w:shd w:val="clear" w:color="auto" w:fill="FFFF00"/>
        </w:rPr>
        <w:t>:</w:t>
      </w:r>
      <w:r>
        <w:rPr>
          <w:rFonts w:cs="Times New Roman"/>
          <w:spacing w:val="-8"/>
          <w:w w:val="105"/>
          <w:shd w:val="clear" w:color="auto" w:fill="FFFF00"/>
        </w:rPr>
        <w:t xml:space="preserve"> </w:t>
      </w:r>
      <w:r>
        <w:rPr>
          <w:rFonts w:cs="Times New Roman"/>
          <w:w w:val="105"/>
          <w:shd w:val="clear" w:color="auto" w:fill="FFFF00"/>
        </w:rPr>
        <w:t>ARTICLE</w:t>
      </w:r>
      <w:r>
        <w:rPr>
          <w:rFonts w:cs="Times New Roman"/>
          <w:spacing w:val="-8"/>
          <w:w w:val="105"/>
          <w:shd w:val="clear" w:color="auto" w:fill="FFFF00"/>
        </w:rPr>
        <w:t xml:space="preserve"> </w:t>
      </w:r>
      <w:r>
        <w:rPr>
          <w:rFonts w:cs="Times New Roman"/>
          <w:w w:val="105"/>
          <w:shd w:val="clear" w:color="auto" w:fill="FFFF00"/>
        </w:rPr>
        <w:t>4.1(D)</w:t>
      </w:r>
      <w:r>
        <w:rPr>
          <w:rFonts w:cs="Times New Roman"/>
          <w:spacing w:val="-11"/>
          <w:w w:val="105"/>
          <w:shd w:val="clear" w:color="auto" w:fill="FFFF00"/>
        </w:rPr>
        <w:t xml:space="preserve"> </w:t>
      </w:r>
      <w:r>
        <w:rPr>
          <w:rFonts w:cs="Times New Roman"/>
          <w:w w:val="105"/>
          <w:shd w:val="clear" w:color="auto" w:fill="FFFF00"/>
        </w:rPr>
        <w:t>DIAC</w:t>
      </w:r>
      <w:r>
        <w:rPr>
          <w:rFonts w:cs="Times New Roman"/>
          <w:spacing w:val="-8"/>
          <w:w w:val="105"/>
          <w:shd w:val="clear" w:color="auto" w:fill="FFFF00"/>
        </w:rPr>
        <w:t xml:space="preserve"> </w:t>
      </w:r>
      <w:r>
        <w:rPr>
          <w:rFonts w:cs="Times New Roman"/>
          <w:w w:val="105"/>
          <w:shd w:val="clear" w:color="auto" w:fill="FFFF00"/>
        </w:rPr>
        <w:t>RULES</w:t>
      </w:r>
      <w:r>
        <w:rPr>
          <w:rFonts w:cs="Times New Roman"/>
          <w:w w:val="105"/>
        </w:rPr>
        <w:t>]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4"/>
          <w:szCs w:val="14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 w:line="360" w:lineRule="auto"/>
        <w:ind w:right="105"/>
        <w:rPr>
          <w:rFonts w:cs="Times New Roman"/>
        </w:rPr>
      </w:pP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Insert description of Claimant’s damages arising from Respondent’s violations of its legal</w:t>
      </w:r>
      <w:r>
        <w:rPr>
          <w:rFonts w:cs="Times New Roman"/>
          <w:spacing w:val="-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obligations.</w:t>
      </w:r>
      <w:r>
        <w:rPr>
          <w:rFonts w:cs="Times New Roman"/>
        </w:rPr>
        <w:t>]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5"/>
          <w:szCs w:val="15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 w:line="360" w:lineRule="auto"/>
        <w:ind w:right="103"/>
        <w:rPr>
          <w:rFonts w:cs="Times New Roman"/>
        </w:rPr>
      </w:pPr>
      <w:r>
        <w:rPr>
          <w:rFonts w:cs="Times New Roman"/>
        </w:rPr>
        <w:t>Claimant’s total damages are currently estimated at [</w:t>
      </w:r>
      <w:r>
        <w:rPr>
          <w:rFonts w:cs="Times New Roman"/>
          <w:shd w:val="clear" w:color="auto" w:fill="FFFF00"/>
        </w:rPr>
        <w:t>insert estimation of the damages suffered by</w:t>
      </w:r>
      <w:r>
        <w:rPr>
          <w:rFonts w:cs="Times New Roman"/>
          <w:spacing w:val="-4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Claimant</w:t>
      </w:r>
      <w:r>
        <w:rPr>
          <w:rFonts w:cs="Times New Roman"/>
        </w:rPr>
        <w:t>].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5"/>
          <w:szCs w:val="15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before="69" w:line="360" w:lineRule="auto"/>
        <w:ind w:right="103"/>
        <w:rPr>
          <w:rFonts w:cs="Times New Roman"/>
        </w:rPr>
      </w:pPr>
      <w:r>
        <w:rPr>
          <w:rFonts w:cs="Times New Roman"/>
        </w:rPr>
        <w:t>Claimant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also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entitled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interest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shd w:val="clear" w:color="auto" w:fill="FFFF00"/>
        </w:rPr>
        <w:t>explain</w:t>
      </w:r>
      <w:r>
        <w:rPr>
          <w:rFonts w:cs="Times New Roman"/>
          <w:spacing w:val="-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how</w:t>
      </w:r>
      <w:r>
        <w:rPr>
          <w:rFonts w:cs="Times New Roman"/>
          <w:spacing w:val="-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interest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is</w:t>
      </w:r>
      <w:r>
        <w:rPr>
          <w:rFonts w:cs="Times New Roman"/>
          <w:spacing w:val="-9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to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be</w:t>
      </w:r>
      <w:r>
        <w:rPr>
          <w:rFonts w:cs="Times New Roman"/>
          <w:spacing w:val="-6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calculated</w:t>
      </w:r>
      <w:r>
        <w:rPr>
          <w:rFonts w:cs="Times New Roman"/>
        </w:rPr>
        <w:t>]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these amounts.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15"/>
          <w:szCs w:val="15"/>
        </w:rPr>
      </w:pPr>
    </w:p>
    <w:p w:rsidR="00000000" w:rsidRDefault="00587A35">
      <w:pPr>
        <w:pStyle w:val="BodyText"/>
        <w:kinsoku w:val="0"/>
        <w:overflowPunct w:val="0"/>
        <w:spacing w:before="69"/>
        <w:ind w:left="468" w:firstLine="0"/>
      </w:pPr>
      <w:r>
        <w:t>[</w:t>
      </w:r>
      <w:r>
        <w:rPr>
          <w:shd w:val="clear" w:color="auto" w:fill="FFFF00"/>
        </w:rPr>
        <w:t>NOTE: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should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include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amounts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all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quantified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claims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and,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to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greatest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extent possible, an estimate of the monetary value of any other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>claims</w:t>
      </w:r>
      <w:r>
        <w:t>]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7"/>
          <w:szCs w:val="17"/>
        </w:rPr>
      </w:pPr>
    </w:p>
    <w:p w:rsidR="00000000" w:rsidRDefault="00587A35">
      <w:pPr>
        <w:pStyle w:val="ListParagraph"/>
        <w:numPr>
          <w:ilvl w:val="0"/>
          <w:numId w:val="8"/>
        </w:numPr>
        <w:tabs>
          <w:tab w:val="left" w:pos="829"/>
        </w:tabs>
        <w:kinsoku w:val="0"/>
        <w:overflowPunct w:val="0"/>
        <w:spacing w:before="70"/>
        <w:rPr>
          <w:rFonts w:cs="Times New Roman"/>
        </w:rPr>
      </w:pPr>
      <w:r>
        <w:rPr>
          <w:rFonts w:cs="Times New Roman"/>
          <w:w w:val="105"/>
        </w:rPr>
        <w:t>RELIEF SOUGHT [</w:t>
      </w:r>
      <w:r>
        <w:rPr>
          <w:rFonts w:cs="Times New Roman"/>
          <w:i/>
          <w:iCs/>
          <w:w w:val="105"/>
          <w:sz w:val="25"/>
          <w:szCs w:val="25"/>
          <w:shd w:val="clear" w:color="auto" w:fill="FFFF00"/>
        </w:rPr>
        <w:t>NOTE</w:t>
      </w:r>
      <w:r>
        <w:rPr>
          <w:rFonts w:cs="Times New Roman"/>
          <w:w w:val="105"/>
          <w:shd w:val="clear" w:color="auto" w:fill="FFFF00"/>
        </w:rPr>
        <w:t>: ARTICLE 4.1(D) DIAC</w:t>
      </w:r>
      <w:r>
        <w:rPr>
          <w:rFonts w:cs="Times New Roman"/>
          <w:spacing w:val="28"/>
          <w:w w:val="105"/>
          <w:shd w:val="clear" w:color="auto" w:fill="FFFF00"/>
        </w:rPr>
        <w:t xml:space="preserve"> </w:t>
      </w:r>
      <w:r>
        <w:rPr>
          <w:rFonts w:cs="Times New Roman"/>
          <w:w w:val="105"/>
          <w:shd w:val="clear" w:color="auto" w:fill="FFFF00"/>
        </w:rPr>
        <w:t>RULES</w:t>
      </w:r>
      <w:r>
        <w:rPr>
          <w:rFonts w:cs="Times New Roman"/>
          <w:w w:val="105"/>
        </w:rPr>
        <w:t>]</w:t>
      </w:r>
    </w:p>
    <w:p w:rsidR="00000000" w:rsidRDefault="00587A35">
      <w:pPr>
        <w:pStyle w:val="BodyText"/>
        <w:kinsoku w:val="0"/>
        <w:overflowPunct w:val="0"/>
        <w:spacing w:before="3"/>
        <w:ind w:left="0" w:firstLine="0"/>
        <w:rPr>
          <w:sz w:val="20"/>
          <w:szCs w:val="20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As a result, Claimant respectfully Requests the Arbitral Tribunal to issue an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award: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32"/>
          <w:szCs w:val="32"/>
        </w:rPr>
      </w:pPr>
    </w:p>
    <w:p w:rsidR="00000000" w:rsidRDefault="00587A35">
      <w:pPr>
        <w:pStyle w:val="BodyText"/>
        <w:tabs>
          <w:tab w:val="left" w:pos="1548"/>
        </w:tabs>
        <w:kinsoku w:val="0"/>
        <w:overflowPunct w:val="0"/>
        <w:spacing w:line="360" w:lineRule="auto"/>
        <w:ind w:left="1548" w:right="102"/>
      </w:pPr>
      <w:r>
        <w:rPr>
          <w:w w:val="95"/>
        </w:rPr>
        <w:t>i.</w:t>
      </w:r>
      <w:r>
        <w:rPr>
          <w:w w:val="95"/>
        </w:rPr>
        <w:tab/>
      </w:r>
      <w:r>
        <w:t>declaring</w:t>
      </w:r>
      <w:r>
        <w:rPr>
          <w:spacing w:val="43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Arbitral</w:t>
      </w:r>
      <w:r>
        <w:rPr>
          <w:spacing w:val="43"/>
        </w:rPr>
        <w:t xml:space="preserve"> </w:t>
      </w:r>
      <w:r>
        <w:t>Tribunal</w:t>
      </w:r>
      <w:r>
        <w:rPr>
          <w:spacing w:val="45"/>
        </w:rPr>
        <w:t xml:space="preserve"> </w:t>
      </w:r>
      <w:r>
        <w:t>has</w:t>
      </w:r>
      <w:r>
        <w:rPr>
          <w:spacing w:val="45"/>
        </w:rPr>
        <w:t xml:space="preserve"> </w:t>
      </w:r>
      <w:r>
        <w:t>jurisdiction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consider</w:t>
      </w:r>
      <w:r>
        <w:rPr>
          <w:spacing w:val="4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dispute</w:t>
      </w:r>
      <w:r>
        <w:rPr>
          <w:w w:val="99"/>
        </w:rPr>
        <w:t xml:space="preserve"> </w:t>
      </w:r>
      <w:r>
        <w:t>described herein between the</w:t>
      </w:r>
      <w:r>
        <w:rPr>
          <w:spacing w:val="-11"/>
        </w:rPr>
        <w:t xml:space="preserve"> </w:t>
      </w:r>
      <w:r>
        <w:t>Parties;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5"/>
          <w:szCs w:val="15"/>
        </w:rPr>
      </w:pPr>
    </w:p>
    <w:p w:rsidR="00000000" w:rsidRDefault="00587A35">
      <w:pPr>
        <w:pStyle w:val="ListParagraph"/>
        <w:numPr>
          <w:ilvl w:val="0"/>
          <w:numId w:val="2"/>
        </w:numPr>
        <w:tabs>
          <w:tab w:val="left" w:pos="1549"/>
        </w:tabs>
        <w:kinsoku w:val="0"/>
        <w:overflowPunct w:val="0"/>
        <w:spacing w:before="69" w:line="360" w:lineRule="auto"/>
        <w:ind w:right="103"/>
        <w:jc w:val="both"/>
        <w:rPr>
          <w:rFonts w:cs="Times New Roman"/>
        </w:rPr>
      </w:pPr>
      <w:r>
        <w:rPr>
          <w:rFonts w:cs="Times New Roman"/>
        </w:rPr>
        <w:t>declaring that Respondent violated its obligations by [</w:t>
      </w:r>
      <w:r>
        <w:rPr>
          <w:rFonts w:cs="Times New Roman"/>
          <w:shd w:val="clear" w:color="auto" w:fill="FFFF00"/>
        </w:rPr>
        <w:t>describe basis of Respondent’s</w:t>
      </w:r>
      <w:r>
        <w:rPr>
          <w:rFonts w:cs="Times New Roman"/>
          <w:spacing w:val="-7"/>
          <w:shd w:val="clear" w:color="auto" w:fill="FFFF00"/>
        </w:rPr>
        <w:t xml:space="preserve"> </w:t>
      </w:r>
      <w:r>
        <w:rPr>
          <w:rFonts w:cs="Times New Roman"/>
          <w:shd w:val="clear" w:color="auto" w:fill="FFFF00"/>
        </w:rPr>
        <w:t>liability</w:t>
      </w:r>
      <w:r>
        <w:rPr>
          <w:rFonts w:cs="Times New Roman"/>
        </w:rPr>
        <w:t>];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0"/>
          <w:numId w:val="2"/>
        </w:numPr>
        <w:tabs>
          <w:tab w:val="left" w:pos="1549"/>
        </w:tabs>
        <w:kinsoku w:val="0"/>
        <w:overflowPunct w:val="0"/>
        <w:spacing w:line="360" w:lineRule="auto"/>
        <w:ind w:right="98"/>
        <w:jc w:val="both"/>
        <w:rPr>
          <w:rFonts w:cs="Times New Roman"/>
        </w:rPr>
      </w:pPr>
      <w:r>
        <w:rPr>
          <w:rFonts w:cs="Times New Roman"/>
        </w:rPr>
        <w:t>ordering Respondent to compensate Claimant for the damages and losses suffered as a result of Respondent’s breaches of the Contract, currently estimated to b</w:t>
      </w:r>
      <w:r>
        <w:rPr>
          <w:rFonts w:cs="Times New Roman"/>
        </w:rPr>
        <w:t xml:space="preserve">e in the amount of </w:t>
      </w:r>
      <w:r>
        <w:rPr>
          <w:rFonts w:cs="Times New Roman"/>
          <w:shd w:val="clear" w:color="auto" w:fill="FFFF00"/>
        </w:rPr>
        <w:t>[insert estimation of the damages suffered by Claimant</w:t>
      </w:r>
      <w:r>
        <w:rPr>
          <w:rFonts w:cs="Times New Roman"/>
        </w:rPr>
        <w:t>];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0"/>
          <w:numId w:val="2"/>
        </w:numPr>
        <w:tabs>
          <w:tab w:val="left" w:pos="1549"/>
        </w:tabs>
        <w:kinsoku w:val="0"/>
        <w:overflowPunct w:val="0"/>
        <w:spacing w:line="360" w:lineRule="auto"/>
        <w:ind w:right="104"/>
        <w:jc w:val="both"/>
        <w:rPr>
          <w:rFonts w:cs="Times New Roman"/>
        </w:rPr>
      </w:pPr>
      <w:r>
        <w:rPr>
          <w:rFonts w:cs="Times New Roman"/>
        </w:rPr>
        <w:t>ordering Respondent to pay all arbitration costs, including Claimant’s representative’s costs and expenses;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and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5"/>
          <w:szCs w:val="15"/>
        </w:rPr>
      </w:pPr>
    </w:p>
    <w:p w:rsidR="00000000" w:rsidRDefault="00587A35">
      <w:pPr>
        <w:pStyle w:val="ListParagraph"/>
        <w:numPr>
          <w:ilvl w:val="0"/>
          <w:numId w:val="2"/>
        </w:numPr>
        <w:tabs>
          <w:tab w:val="left" w:pos="1549"/>
        </w:tabs>
        <w:kinsoku w:val="0"/>
        <w:overflowPunct w:val="0"/>
        <w:spacing w:before="69" w:line="360" w:lineRule="auto"/>
        <w:ind w:right="102"/>
        <w:jc w:val="both"/>
        <w:rPr>
          <w:rFonts w:cs="Times New Roman"/>
        </w:rPr>
      </w:pPr>
      <w:r>
        <w:rPr>
          <w:rFonts w:cs="Times New Roman"/>
        </w:rPr>
        <w:t>ordering payment by Respondent of interest at a rate of [</w:t>
      </w:r>
      <w:r>
        <w:rPr>
          <w:rFonts w:cs="Times New Roman"/>
          <w:shd w:val="clear" w:color="auto" w:fill="FFFF00"/>
        </w:rPr>
        <w:t>insert th</w:t>
      </w:r>
      <w:r>
        <w:rPr>
          <w:rFonts w:cs="Times New Roman"/>
          <w:shd w:val="clear" w:color="auto" w:fill="FFFF00"/>
        </w:rPr>
        <w:t>e interest rate provided for in the contract</w:t>
      </w:r>
      <w:r>
        <w:rPr>
          <w:rFonts w:cs="Times New Roman"/>
        </w:rPr>
        <w:t>] pursuant to [</w:t>
      </w:r>
      <w:r>
        <w:rPr>
          <w:rFonts w:cs="Times New Roman"/>
          <w:shd w:val="clear" w:color="auto" w:fill="FFFF00"/>
        </w:rPr>
        <w:t>cite basis for determining interest</w:t>
      </w:r>
      <w:r>
        <w:rPr>
          <w:rFonts w:cs="Times New Roman"/>
        </w:rPr>
        <w:t>] on all of the above amounts as of the date these amounts were due, until the date of their effective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payment.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For the avoidance of doubt, Claimant reserves its</w:t>
      </w:r>
      <w:r>
        <w:rPr>
          <w:rFonts w:cs="Times New Roman"/>
        </w:rPr>
        <w:t xml:space="preserve"> right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to:</w:t>
      </w: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rPr>
          <w:rFonts w:cs="Times New Roman"/>
        </w:rPr>
        <w:sectPr w:rsidR="00000000">
          <w:pgSz w:w="11910" w:h="16840"/>
          <w:pgMar w:top="1340" w:right="1180" w:bottom="820" w:left="1480" w:header="0" w:footer="629" w:gutter="0"/>
          <w:cols w:space="720"/>
          <w:noEndnote/>
        </w:sectPr>
      </w:pPr>
    </w:p>
    <w:p w:rsidR="00000000" w:rsidRDefault="00587A35">
      <w:pPr>
        <w:pStyle w:val="ListParagraph"/>
        <w:numPr>
          <w:ilvl w:val="0"/>
          <w:numId w:val="1"/>
        </w:numPr>
        <w:tabs>
          <w:tab w:val="left" w:pos="1640"/>
        </w:tabs>
        <w:kinsoku w:val="0"/>
        <w:overflowPunct w:val="0"/>
        <w:spacing w:before="54" w:line="360" w:lineRule="auto"/>
        <w:ind w:right="100"/>
        <w:jc w:val="both"/>
        <w:rPr>
          <w:rFonts w:cs="Times New Roman"/>
        </w:rPr>
      </w:pPr>
      <w:r>
        <w:rPr>
          <w:rFonts w:cs="Times New Roman"/>
        </w:rPr>
        <w:lastRenderedPageBreak/>
        <w:t>raise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further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claims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arising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connection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disputed matters described in this Request for Arbitration or otherwise arising between the Parties;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</w:p>
    <w:p w:rsidR="00000000" w:rsidRDefault="00587A35">
      <w:pPr>
        <w:pStyle w:val="BodyText"/>
        <w:kinsoku w:val="0"/>
        <w:overflowPunct w:val="0"/>
        <w:spacing w:before="3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0"/>
          <w:numId w:val="1"/>
        </w:numPr>
        <w:tabs>
          <w:tab w:val="left" w:pos="164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amend and/or supplement the relief sought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herein;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32"/>
          <w:szCs w:val="32"/>
        </w:rPr>
      </w:pPr>
    </w:p>
    <w:p w:rsidR="00000000" w:rsidRDefault="00587A35">
      <w:pPr>
        <w:pStyle w:val="ListParagraph"/>
        <w:numPr>
          <w:ilvl w:val="0"/>
          <w:numId w:val="1"/>
        </w:numPr>
        <w:tabs>
          <w:tab w:val="left" w:pos="1640"/>
        </w:tabs>
        <w:kinsoku w:val="0"/>
        <w:overflowPunct w:val="0"/>
        <w:spacing w:line="360" w:lineRule="auto"/>
        <w:ind w:right="102"/>
        <w:jc w:val="both"/>
        <w:rPr>
          <w:rFonts w:cs="Times New Roman"/>
        </w:rPr>
      </w:pPr>
      <w:r>
        <w:rPr>
          <w:rFonts w:cs="Times New Roman"/>
        </w:rPr>
        <w:t>produce such factual or legal arguments or evidence (including witness testimony,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expert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testimony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documents)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necessary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present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its case or rebut any case which may be put forwar</w:t>
      </w:r>
      <w:r>
        <w:rPr>
          <w:rFonts w:cs="Times New Roman"/>
        </w:rPr>
        <w:t>d by Respondent;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and</w:t>
      </w:r>
    </w:p>
    <w:p w:rsidR="00000000" w:rsidRDefault="00587A35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000000" w:rsidRDefault="00587A35">
      <w:pPr>
        <w:pStyle w:val="ListParagraph"/>
        <w:numPr>
          <w:ilvl w:val="0"/>
          <w:numId w:val="1"/>
        </w:numPr>
        <w:tabs>
          <w:tab w:val="left" w:pos="1640"/>
        </w:tabs>
        <w:kinsoku w:val="0"/>
        <w:overflowPunct w:val="0"/>
        <w:spacing w:line="360" w:lineRule="auto"/>
        <w:ind w:right="99"/>
        <w:jc w:val="both"/>
        <w:rPr>
          <w:rFonts w:cs="Times New Roman"/>
        </w:rPr>
      </w:pPr>
      <w:r>
        <w:rPr>
          <w:rFonts w:cs="Times New Roman"/>
        </w:rPr>
        <w:t>seek interim and provisional measures before this Arbitral Tribunal or any competent national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court.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14"/>
          <w:szCs w:val="14"/>
        </w:rPr>
      </w:pPr>
    </w:p>
    <w:p w:rsidR="00000000" w:rsidRDefault="00587A35">
      <w:pPr>
        <w:pStyle w:val="ListParagraph"/>
        <w:numPr>
          <w:ilvl w:val="0"/>
          <w:numId w:val="8"/>
        </w:numPr>
        <w:tabs>
          <w:tab w:val="left" w:pos="829"/>
        </w:tabs>
        <w:kinsoku w:val="0"/>
        <w:overflowPunct w:val="0"/>
        <w:spacing w:before="70"/>
        <w:rPr>
          <w:rFonts w:cs="Times New Roman"/>
        </w:rPr>
      </w:pPr>
      <w:r>
        <w:rPr>
          <w:rFonts w:cs="Times New Roman"/>
          <w:w w:val="105"/>
        </w:rPr>
        <w:t>PAYMENT OF REGISTRATION FEE [</w:t>
      </w:r>
      <w:r>
        <w:rPr>
          <w:rFonts w:cs="Times New Roman"/>
          <w:i/>
          <w:iCs/>
          <w:w w:val="105"/>
          <w:sz w:val="25"/>
          <w:szCs w:val="25"/>
          <w:shd w:val="clear" w:color="auto" w:fill="FFFF00"/>
        </w:rPr>
        <w:t>NOTE</w:t>
      </w:r>
      <w:r>
        <w:rPr>
          <w:rFonts w:cs="Times New Roman"/>
          <w:w w:val="105"/>
          <w:shd w:val="clear" w:color="auto" w:fill="FFFF00"/>
        </w:rPr>
        <w:t>: ARTICLE 4.4 DIAC</w:t>
      </w:r>
      <w:r>
        <w:rPr>
          <w:rFonts w:cs="Times New Roman"/>
          <w:spacing w:val="60"/>
          <w:w w:val="105"/>
          <w:shd w:val="clear" w:color="auto" w:fill="FFFF00"/>
        </w:rPr>
        <w:t xml:space="preserve"> </w:t>
      </w:r>
      <w:r>
        <w:rPr>
          <w:rFonts w:cs="Times New Roman"/>
          <w:w w:val="105"/>
          <w:shd w:val="clear" w:color="auto" w:fill="FFFF00"/>
        </w:rPr>
        <w:t>RULES</w:t>
      </w:r>
      <w:r>
        <w:rPr>
          <w:rFonts w:cs="Times New Roman"/>
          <w:w w:val="105"/>
        </w:rPr>
        <w:t>]</w:t>
      </w:r>
    </w:p>
    <w:p w:rsidR="00000000" w:rsidRDefault="00587A35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000000" w:rsidRDefault="00587A35">
      <w:pPr>
        <w:pStyle w:val="ListParagraph"/>
        <w:numPr>
          <w:ilvl w:val="0"/>
          <w:numId w:val="4"/>
        </w:numPr>
        <w:tabs>
          <w:tab w:val="left" w:pos="829"/>
        </w:tabs>
        <w:kinsoku w:val="0"/>
        <w:overflowPunct w:val="0"/>
        <w:spacing w:line="360" w:lineRule="auto"/>
        <w:ind w:right="102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Pursuant to Article 1 of </w:t>
      </w:r>
      <w:r>
        <w:rPr>
          <w:rFonts w:cs="Times New Roman"/>
          <w:color w:val="262626"/>
        </w:rPr>
        <w:t xml:space="preserve">Appendix - Cost of Arbitration – and </w:t>
      </w:r>
      <w:r>
        <w:rPr>
          <w:rFonts w:cs="Times New Roman"/>
          <w:color w:val="000000"/>
        </w:rPr>
        <w:t>Article 4.4 of the DIAC Rules, Claimant is sending an advance payment of Dhs 5,000 with the current Request for Arbitration. Claimant acknowledges that this payment is non-refundable and shall be credited to its portion of the advance on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costs.</w:t>
      </w:r>
    </w:p>
    <w:p w:rsidR="00000000" w:rsidRDefault="00587A35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:rsidR="00000000" w:rsidRDefault="00587A35">
      <w:pPr>
        <w:pStyle w:val="BodyText"/>
        <w:kinsoku w:val="0"/>
        <w:overflowPunct w:val="0"/>
        <w:ind w:left="108" w:firstLine="0"/>
      </w:pPr>
      <w:r>
        <w:t>Respectful</w:t>
      </w:r>
      <w:r>
        <w:t>ly</w:t>
      </w:r>
      <w:r>
        <w:rPr>
          <w:spacing w:val="-7"/>
        </w:rPr>
        <w:t xml:space="preserve"> </w:t>
      </w:r>
      <w:r>
        <w:t>submitted,</w:t>
      </w:r>
    </w:p>
    <w:p w:rsidR="00000000" w:rsidRDefault="00587A35">
      <w:pPr>
        <w:pStyle w:val="BodyText"/>
        <w:kinsoku w:val="0"/>
        <w:overflowPunct w:val="0"/>
        <w:spacing w:before="11"/>
        <w:ind w:left="0" w:firstLine="0"/>
        <w:rPr>
          <w:sz w:val="17"/>
          <w:szCs w:val="17"/>
        </w:rPr>
      </w:pPr>
    </w:p>
    <w:p w:rsidR="00000000" w:rsidRDefault="00587A35">
      <w:pPr>
        <w:pStyle w:val="BodyText"/>
        <w:kinsoku w:val="0"/>
        <w:overflowPunct w:val="0"/>
        <w:spacing w:before="69"/>
        <w:ind w:left="108" w:firstLine="0"/>
      </w:pPr>
      <w:r>
        <w:t>[</w:t>
      </w:r>
      <w:r>
        <w:rPr>
          <w:shd w:val="clear" w:color="auto" w:fill="FFFF00"/>
        </w:rPr>
        <w:t>Signature of Claimant’s</w:t>
      </w:r>
      <w:r>
        <w:rPr>
          <w:spacing w:val="-9"/>
          <w:shd w:val="clear" w:color="auto" w:fill="FFFF00"/>
        </w:rPr>
        <w:t xml:space="preserve"> </w:t>
      </w:r>
      <w:r>
        <w:rPr>
          <w:shd w:val="clear" w:color="auto" w:fill="FFFF00"/>
        </w:rPr>
        <w:t>representative</w:t>
      </w:r>
      <w:r>
        <w:t>]</w:t>
      </w: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18"/>
          <w:szCs w:val="18"/>
        </w:rPr>
      </w:pPr>
    </w:p>
    <w:p w:rsidR="00000000" w:rsidRDefault="00587A35">
      <w:pPr>
        <w:pStyle w:val="BodyText"/>
        <w:kinsoku w:val="0"/>
        <w:overflowPunct w:val="0"/>
        <w:spacing w:before="69"/>
        <w:ind w:left="5081" w:right="105" w:firstLine="81"/>
        <w:jc w:val="right"/>
      </w:pP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[Name of partner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representing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Claimant</w:t>
      </w:r>
      <w:r>
        <w:t>]</w:t>
      </w:r>
      <w:r>
        <w:rPr>
          <w:w w:val="99"/>
        </w:rPr>
        <w:t xml:space="preserve"> </w:t>
      </w:r>
      <w:r>
        <w:t>[</w:t>
      </w:r>
      <w:r>
        <w:rPr>
          <w:shd w:val="clear" w:color="auto" w:fill="FFFF00"/>
        </w:rPr>
        <w:t>Name of law firm representing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Claimant</w:t>
      </w:r>
      <w:r>
        <w:t>]</w:t>
      </w:r>
    </w:p>
    <w:p w:rsidR="00000000" w:rsidRDefault="00587A35">
      <w:pPr>
        <w:pStyle w:val="BodyText"/>
        <w:kinsoku w:val="0"/>
        <w:overflowPunct w:val="0"/>
        <w:ind w:left="4560" w:right="104" w:firstLine="1874"/>
        <w:jc w:val="right"/>
      </w:pPr>
      <w:r>
        <w:t>Representative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Claimant</w:t>
      </w:r>
      <w:r>
        <w:rPr>
          <w:w w:val="99"/>
        </w:rPr>
        <w:t xml:space="preserve"> </w:t>
      </w:r>
      <w:r>
        <w:t>[</w:t>
      </w:r>
      <w:r>
        <w:rPr>
          <w:shd w:val="clear" w:color="auto" w:fill="FFFF00"/>
        </w:rPr>
        <w:t>Claimant’s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representative’s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address</w:t>
      </w:r>
      <w:r>
        <w:t>]</w:t>
      </w:r>
      <w:r>
        <w:rPr>
          <w:w w:val="99"/>
        </w:rPr>
        <w:t xml:space="preserve"> </w:t>
      </w:r>
      <w:r>
        <w:t>[</w:t>
      </w:r>
      <w:r>
        <w:rPr>
          <w:shd w:val="clear" w:color="auto" w:fill="FFFF00"/>
        </w:rPr>
        <w:t>Claimant’s representative’s</w:t>
      </w:r>
      <w:r>
        <w:rPr>
          <w:spacing w:val="-8"/>
          <w:shd w:val="clear" w:color="auto" w:fill="FFFF00"/>
        </w:rPr>
        <w:t xml:space="preserve"> </w:t>
      </w:r>
      <w:r>
        <w:rPr>
          <w:shd w:val="clear" w:color="auto" w:fill="FFFF00"/>
        </w:rPr>
        <w:t>telephone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number</w:t>
      </w:r>
      <w:r>
        <w:t>]</w:t>
      </w:r>
      <w:r>
        <w:rPr>
          <w:w w:val="99"/>
        </w:rPr>
        <w:t xml:space="preserve"> </w:t>
      </w:r>
      <w:r>
        <w:t>[</w:t>
      </w:r>
      <w:r>
        <w:rPr>
          <w:shd w:val="clear" w:color="auto" w:fill="FFFF00"/>
        </w:rPr>
        <w:t>Claimant’s representative’s</w:t>
      </w:r>
      <w:r>
        <w:rPr>
          <w:spacing w:val="-11"/>
          <w:shd w:val="clear" w:color="auto" w:fill="FFFF00"/>
        </w:rPr>
        <w:t xml:space="preserve"> </w:t>
      </w:r>
      <w:r>
        <w:rPr>
          <w:shd w:val="clear" w:color="auto" w:fill="FFFF00"/>
        </w:rPr>
        <w:t>fax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number</w:t>
      </w:r>
      <w:r>
        <w:t>]</w:t>
      </w:r>
      <w:r>
        <w:rPr>
          <w:w w:val="99"/>
        </w:rPr>
        <w:t xml:space="preserve"> </w:t>
      </w:r>
      <w:r>
        <w:t>[</w:t>
      </w:r>
      <w:r>
        <w:rPr>
          <w:shd w:val="clear" w:color="auto" w:fill="FFFF00"/>
        </w:rPr>
        <w:t>Claimant’s representative’s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e-mail</w:t>
      </w:r>
      <w:r>
        <w:t>]</w:t>
      </w:r>
    </w:p>
    <w:p w:rsidR="00000000" w:rsidRDefault="00587A35">
      <w:pPr>
        <w:pStyle w:val="BodyText"/>
        <w:kinsoku w:val="0"/>
        <w:overflowPunct w:val="0"/>
        <w:ind w:left="0" w:right="106" w:firstLine="0"/>
        <w:jc w:val="right"/>
      </w:pPr>
      <w:r>
        <w:t>[</w:t>
      </w:r>
      <w:r>
        <w:rPr>
          <w:shd w:val="clear" w:color="auto" w:fill="FFFF00"/>
        </w:rPr>
        <w:t>Date of the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Request</w:t>
      </w:r>
      <w:r>
        <w:t>]</w:t>
      </w:r>
    </w:p>
    <w:p w:rsidR="00000000" w:rsidRDefault="00587A35">
      <w:pPr>
        <w:pStyle w:val="BodyText"/>
        <w:kinsoku w:val="0"/>
        <w:overflowPunct w:val="0"/>
        <w:ind w:left="0" w:right="106" w:firstLine="0"/>
        <w:jc w:val="right"/>
        <w:sectPr w:rsidR="00000000">
          <w:pgSz w:w="11910" w:h="16840"/>
          <w:pgMar w:top="1340" w:right="1180" w:bottom="820" w:left="1480" w:header="0" w:footer="629" w:gutter="0"/>
          <w:cols w:space="720"/>
          <w:noEndnote/>
        </w:sectPr>
      </w:pPr>
    </w:p>
    <w:p w:rsidR="00000000" w:rsidRDefault="00A848FA">
      <w:pPr>
        <w:pStyle w:val="BodyText"/>
        <w:kinsoku w:val="0"/>
        <w:overflowPunct w:val="0"/>
        <w:spacing w:before="37"/>
        <w:ind w:left="675" w:firstLine="0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217170</wp:posOffset>
                </wp:positionV>
                <wp:extent cx="5013960" cy="1270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3960" cy="12700"/>
                        </a:xfrm>
                        <a:custGeom>
                          <a:avLst/>
                          <a:gdLst>
                            <a:gd name="T0" fmla="*/ 0 w 7896"/>
                            <a:gd name="T1" fmla="*/ 0 h 20"/>
                            <a:gd name="T2" fmla="*/ 7896 w 78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96" h="20">
                              <a:moveTo>
                                <a:pt x="0" y="0"/>
                              </a:moveTo>
                              <a:lnTo>
                                <a:pt x="7896" y="0"/>
                              </a:lnTo>
                            </a:path>
                          </a:pathLst>
                        </a:custGeom>
                        <a:noFill/>
                        <a:ln w="167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D1834C" id="Freeform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7.75pt,17.1pt,502.55pt,17.1pt" coordsize="78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" o:allowincell="f" filled="f" strokeweight="1.32pt">
                <v:path arrowok="t" o:connecttype="custom" o:connectlocs="0,0;5013960,0" o:connectangles="0,0"/>
                <w10:wrap anchorx="page"/>
              </v:polyline>
            </w:pict>
          </mc:Fallback>
        </mc:AlternateContent>
      </w:r>
      <w:r w:rsidR="00587A35">
        <w:rPr>
          <w:w w:val="110"/>
          <w:sz w:val="28"/>
          <w:szCs w:val="28"/>
        </w:rPr>
        <w:t>[</w:t>
      </w:r>
      <w:r w:rsidR="00587A35">
        <w:rPr>
          <w:w w:val="110"/>
          <w:sz w:val="28"/>
          <w:szCs w:val="28"/>
          <w:shd w:val="clear" w:color="auto" w:fill="FFFF00"/>
        </w:rPr>
        <w:t>OPTIONAL</w:t>
      </w:r>
      <w:r w:rsidR="00587A35">
        <w:rPr>
          <w:w w:val="110"/>
          <w:sz w:val="28"/>
          <w:szCs w:val="28"/>
        </w:rPr>
        <w:t>]</w:t>
      </w:r>
      <w:r w:rsidR="00587A35">
        <w:rPr>
          <w:spacing w:val="-41"/>
          <w:w w:val="110"/>
          <w:sz w:val="28"/>
          <w:szCs w:val="28"/>
        </w:rPr>
        <w:t xml:space="preserve"> </w:t>
      </w:r>
      <w:r w:rsidR="00587A35">
        <w:rPr>
          <w:w w:val="110"/>
          <w:sz w:val="28"/>
          <w:szCs w:val="28"/>
        </w:rPr>
        <w:t>Exhibits</w:t>
      </w:r>
      <w:r w:rsidR="00587A35">
        <w:rPr>
          <w:spacing w:val="-43"/>
          <w:w w:val="110"/>
          <w:sz w:val="28"/>
          <w:szCs w:val="28"/>
        </w:rPr>
        <w:t xml:space="preserve"> </w:t>
      </w:r>
      <w:r w:rsidR="00587A35">
        <w:rPr>
          <w:w w:val="110"/>
          <w:sz w:val="28"/>
          <w:szCs w:val="28"/>
        </w:rPr>
        <w:t>submitted</w:t>
      </w:r>
      <w:r w:rsidR="00587A35">
        <w:rPr>
          <w:spacing w:val="-43"/>
          <w:w w:val="110"/>
          <w:sz w:val="28"/>
          <w:szCs w:val="28"/>
        </w:rPr>
        <w:t xml:space="preserve"> </w:t>
      </w:r>
      <w:r w:rsidR="00587A35">
        <w:rPr>
          <w:w w:val="110"/>
          <w:sz w:val="28"/>
          <w:szCs w:val="28"/>
        </w:rPr>
        <w:t>with</w:t>
      </w:r>
      <w:r w:rsidR="00587A35">
        <w:rPr>
          <w:spacing w:val="-41"/>
          <w:w w:val="110"/>
          <w:sz w:val="28"/>
          <w:szCs w:val="28"/>
        </w:rPr>
        <w:t xml:space="preserve"> </w:t>
      </w:r>
      <w:r w:rsidR="00587A35">
        <w:rPr>
          <w:w w:val="110"/>
          <w:sz w:val="28"/>
          <w:szCs w:val="28"/>
        </w:rPr>
        <w:t>the</w:t>
      </w:r>
      <w:r w:rsidR="00587A35">
        <w:rPr>
          <w:spacing w:val="-41"/>
          <w:w w:val="110"/>
          <w:sz w:val="28"/>
          <w:szCs w:val="28"/>
        </w:rPr>
        <w:t xml:space="preserve"> </w:t>
      </w:r>
      <w:r w:rsidR="00587A35">
        <w:rPr>
          <w:w w:val="110"/>
          <w:sz w:val="28"/>
          <w:szCs w:val="28"/>
        </w:rPr>
        <w:t>Request</w:t>
      </w:r>
      <w:r w:rsidR="00587A35">
        <w:rPr>
          <w:spacing w:val="-40"/>
          <w:w w:val="110"/>
          <w:sz w:val="28"/>
          <w:szCs w:val="28"/>
        </w:rPr>
        <w:t xml:space="preserve"> </w:t>
      </w:r>
      <w:r w:rsidR="00587A35">
        <w:rPr>
          <w:w w:val="110"/>
          <w:sz w:val="28"/>
          <w:szCs w:val="28"/>
        </w:rPr>
        <w:t>for</w:t>
      </w:r>
      <w:r w:rsidR="00587A35">
        <w:rPr>
          <w:spacing w:val="-40"/>
          <w:w w:val="110"/>
          <w:sz w:val="28"/>
          <w:szCs w:val="28"/>
        </w:rPr>
        <w:t xml:space="preserve"> </w:t>
      </w:r>
      <w:r w:rsidR="00587A35">
        <w:rPr>
          <w:w w:val="110"/>
          <w:sz w:val="28"/>
          <w:szCs w:val="28"/>
        </w:rPr>
        <w:t>Arbitration</w:t>
      </w: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587A35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6811"/>
        <w:gridCol w:w="132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7A35"/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7A35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  <w:w w:val="105"/>
              </w:rPr>
              <w:t>Exhibit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7A35">
            <w:pPr>
              <w:pStyle w:val="TableParagraph"/>
              <w:kinsoku w:val="0"/>
              <w:overflowPunct w:val="0"/>
              <w:ind w:left="247" w:right="254" w:firstLine="25"/>
            </w:pPr>
            <w:r>
              <w:rPr>
                <w:rFonts w:cs="Times New Roman"/>
                <w:w w:val="110"/>
              </w:rPr>
              <w:t xml:space="preserve">Exhibit </w:t>
            </w:r>
            <w:r>
              <w:rPr>
                <w:rFonts w:cs="Times New Roman"/>
                <w:spacing w:val="-1"/>
                <w:w w:val="110"/>
              </w:rPr>
              <w:t>number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7A35">
            <w:pPr>
              <w:pStyle w:val="TableParagraph"/>
              <w:kinsoku w:val="0"/>
              <w:overflowPunct w:val="0"/>
              <w:spacing w:before="32"/>
              <w:ind w:left="463"/>
            </w:pPr>
            <w:r>
              <w:rPr>
                <w:rFonts w:cs="Times New Roman"/>
              </w:rPr>
              <w:t>1.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7A35">
            <w:pPr>
              <w:pStyle w:val="TableParagraph"/>
              <w:kinsoku w:val="0"/>
              <w:overflowPunct w:val="0"/>
              <w:spacing w:line="270" w:lineRule="exact"/>
              <w:ind w:left="103"/>
            </w:pPr>
            <w:r>
              <w:rPr>
                <w:rFonts w:cs="Times New Roman"/>
              </w:rPr>
              <w:t>[•]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87A35">
            <w:pPr>
              <w:pStyle w:val="TableParagraph"/>
              <w:kinsoku w:val="0"/>
              <w:overflowPunct w:val="0"/>
              <w:spacing w:line="270" w:lineRule="exact"/>
              <w:ind w:right="2"/>
              <w:jc w:val="center"/>
            </w:pPr>
            <w:r>
              <w:rPr>
                <w:rFonts w:cs="Times New Roman"/>
              </w:rPr>
              <w:t>C-1</w:t>
            </w:r>
          </w:p>
        </w:tc>
      </w:tr>
    </w:tbl>
    <w:p w:rsidR="00587A35" w:rsidRDefault="00587A35"/>
    <w:sectPr w:rsidR="00587A35">
      <w:pgSz w:w="11910" w:h="16840"/>
      <w:pgMar w:top="1360" w:right="1240" w:bottom="820" w:left="1480" w:header="0" w:footer="629" w:gutter="0"/>
      <w:cols w:space="720" w:equalWidth="0">
        <w:col w:w="91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A35" w:rsidRDefault="00587A35">
      <w:r>
        <w:separator/>
      </w:r>
    </w:p>
  </w:endnote>
  <w:endnote w:type="continuationSeparator" w:id="0">
    <w:p w:rsidR="00587A35" w:rsidRDefault="0058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848FA">
    <w:pPr>
      <w:pStyle w:val="BodyText"/>
      <w:kinsoku w:val="0"/>
      <w:overflowPunct w:val="0"/>
      <w:spacing w:line="14" w:lineRule="auto"/>
      <w:ind w:left="0" w:firstLine="0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3811905</wp:posOffset>
              </wp:positionH>
              <wp:positionV relativeFrom="page">
                <wp:posOffset>10153015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87A35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A848FA">
                            <w:fldChar w:fldCharType="separate"/>
                          </w:r>
                          <w:r w:rsidR="00A848FA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0.15pt;margin-top:799.4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fyoGBN8AAAANAQAADwAA&#10;AAAAAAAAAAAAAAAGBQAAZHJzL2Rvd25yZXYueG1sUEsFBgAAAAAEAAQA8wAAABIGAAAAAA==&#10;" o:allowincell="f" filled="f" stroked="f">
              <v:textbox inset="0,0,0,0">
                <w:txbxContent>
                  <w:p w:rsidR="00000000" w:rsidRDefault="00587A35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 w:rsidR="00A848FA">
                      <w:fldChar w:fldCharType="separate"/>
                    </w:r>
                    <w:r w:rsidR="00A848FA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A35" w:rsidRDefault="00587A35">
      <w:r>
        <w:separator/>
      </w:r>
    </w:p>
  </w:footnote>
  <w:footnote w:type="continuationSeparator" w:id="0">
    <w:p w:rsidR="00587A35" w:rsidRDefault="0058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828" w:hanging="7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28" w:hanging="720"/>
      </w:pPr>
      <w:rPr>
        <w:rFonts w:ascii="Times New Roman" w:hAnsi="Times New Roman" w:cs="Times New Roman"/>
        <w:b w:val="0"/>
        <w:bCs w:val="0"/>
        <w:spacing w:val="-15"/>
        <w:w w:val="84"/>
        <w:sz w:val="24"/>
        <w:szCs w:val="24"/>
      </w:rPr>
    </w:lvl>
    <w:lvl w:ilvl="2">
      <w:start w:val="1"/>
      <w:numFmt w:val="lowerRoman"/>
      <w:lvlText w:val="%3."/>
      <w:lvlJc w:val="left"/>
      <w:pPr>
        <w:ind w:left="1548" w:hanging="720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3">
      <w:numFmt w:val="bullet"/>
      <w:lvlText w:val="•"/>
      <w:lvlJc w:val="left"/>
      <w:pPr>
        <w:ind w:left="3252" w:hanging="720"/>
      </w:pPr>
    </w:lvl>
    <w:lvl w:ilvl="4">
      <w:numFmt w:val="bullet"/>
      <w:lvlText w:val="•"/>
      <w:lvlJc w:val="left"/>
      <w:pPr>
        <w:ind w:left="4108" w:hanging="720"/>
      </w:pPr>
    </w:lvl>
    <w:lvl w:ilvl="5">
      <w:numFmt w:val="bullet"/>
      <w:lvlText w:val="•"/>
      <w:lvlJc w:val="left"/>
      <w:pPr>
        <w:ind w:left="4965" w:hanging="720"/>
      </w:pPr>
    </w:lvl>
    <w:lvl w:ilvl="6">
      <w:numFmt w:val="bullet"/>
      <w:lvlText w:val="•"/>
      <w:lvlJc w:val="left"/>
      <w:pPr>
        <w:ind w:left="5821" w:hanging="720"/>
      </w:pPr>
    </w:lvl>
    <w:lvl w:ilvl="7">
      <w:numFmt w:val="bullet"/>
      <w:lvlText w:val="•"/>
      <w:lvlJc w:val="left"/>
      <w:pPr>
        <w:ind w:left="6677" w:hanging="720"/>
      </w:pPr>
    </w:lvl>
    <w:lvl w:ilvl="8">
      <w:numFmt w:val="bullet"/>
      <w:lvlText w:val="•"/>
      <w:lvlJc w:val="left"/>
      <w:pPr>
        <w:ind w:left="7533" w:hanging="720"/>
      </w:pPr>
    </w:lvl>
  </w:abstractNum>
  <w:abstractNum w:abstractNumId="1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828" w:hanging="720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1662" w:hanging="720"/>
      </w:pPr>
    </w:lvl>
    <w:lvl w:ilvl="2">
      <w:numFmt w:val="bullet"/>
      <w:lvlText w:val="•"/>
      <w:lvlJc w:val="left"/>
      <w:pPr>
        <w:ind w:left="2505" w:hanging="720"/>
      </w:pPr>
    </w:lvl>
    <w:lvl w:ilvl="3">
      <w:numFmt w:val="bullet"/>
      <w:lvlText w:val="•"/>
      <w:lvlJc w:val="left"/>
      <w:pPr>
        <w:ind w:left="3347" w:hanging="720"/>
      </w:pPr>
    </w:lvl>
    <w:lvl w:ilvl="4">
      <w:numFmt w:val="bullet"/>
      <w:lvlText w:val="•"/>
      <w:lvlJc w:val="left"/>
      <w:pPr>
        <w:ind w:left="4190" w:hanging="720"/>
      </w:pPr>
    </w:lvl>
    <w:lvl w:ilvl="5">
      <w:numFmt w:val="bullet"/>
      <w:lvlText w:val="•"/>
      <w:lvlJc w:val="left"/>
      <w:pPr>
        <w:ind w:left="5033" w:hanging="720"/>
      </w:pPr>
    </w:lvl>
    <w:lvl w:ilvl="6">
      <w:numFmt w:val="bullet"/>
      <w:lvlText w:val="•"/>
      <w:lvlJc w:val="left"/>
      <w:pPr>
        <w:ind w:left="5875" w:hanging="720"/>
      </w:pPr>
    </w:lvl>
    <w:lvl w:ilvl="7">
      <w:numFmt w:val="bullet"/>
      <w:lvlText w:val="•"/>
      <w:lvlJc w:val="left"/>
      <w:pPr>
        <w:ind w:left="6718" w:hanging="720"/>
      </w:pPr>
    </w:lvl>
    <w:lvl w:ilvl="8">
      <w:numFmt w:val="bullet"/>
      <w:lvlText w:val="•"/>
      <w:lvlJc w:val="left"/>
      <w:pPr>
        <w:ind w:left="7561" w:hanging="720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."/>
      <w:lvlJc w:val="left"/>
      <w:pPr>
        <w:ind w:left="828" w:hanging="720"/>
      </w:pPr>
      <w:rPr>
        <w:rFonts w:ascii="Times New Roman" w:hAnsi="Times New Roman" w:cs="Times New Roman"/>
        <w:b w:val="0"/>
        <w:bCs w:val="0"/>
        <w:spacing w:val="-17"/>
        <w:w w:val="99"/>
        <w:sz w:val="24"/>
        <w:szCs w:val="24"/>
      </w:rPr>
    </w:lvl>
    <w:lvl w:ilvl="1">
      <w:numFmt w:val="bullet"/>
      <w:lvlText w:val="•"/>
      <w:lvlJc w:val="left"/>
      <w:pPr>
        <w:ind w:left="1662" w:hanging="720"/>
      </w:pPr>
    </w:lvl>
    <w:lvl w:ilvl="2">
      <w:numFmt w:val="bullet"/>
      <w:lvlText w:val="•"/>
      <w:lvlJc w:val="left"/>
      <w:pPr>
        <w:ind w:left="2505" w:hanging="720"/>
      </w:pPr>
    </w:lvl>
    <w:lvl w:ilvl="3">
      <w:numFmt w:val="bullet"/>
      <w:lvlText w:val="•"/>
      <w:lvlJc w:val="left"/>
      <w:pPr>
        <w:ind w:left="3347" w:hanging="720"/>
      </w:pPr>
    </w:lvl>
    <w:lvl w:ilvl="4">
      <w:numFmt w:val="bullet"/>
      <w:lvlText w:val="•"/>
      <w:lvlJc w:val="left"/>
      <w:pPr>
        <w:ind w:left="4190" w:hanging="720"/>
      </w:pPr>
    </w:lvl>
    <w:lvl w:ilvl="5">
      <w:numFmt w:val="bullet"/>
      <w:lvlText w:val="•"/>
      <w:lvlJc w:val="left"/>
      <w:pPr>
        <w:ind w:left="5033" w:hanging="720"/>
      </w:pPr>
    </w:lvl>
    <w:lvl w:ilvl="6">
      <w:numFmt w:val="bullet"/>
      <w:lvlText w:val="•"/>
      <w:lvlJc w:val="left"/>
      <w:pPr>
        <w:ind w:left="5875" w:hanging="720"/>
      </w:pPr>
    </w:lvl>
    <w:lvl w:ilvl="7">
      <w:numFmt w:val="bullet"/>
      <w:lvlText w:val="•"/>
      <w:lvlJc w:val="left"/>
      <w:pPr>
        <w:ind w:left="6718" w:hanging="720"/>
      </w:pPr>
    </w:lvl>
    <w:lvl w:ilvl="8">
      <w:numFmt w:val="bullet"/>
      <w:lvlText w:val="•"/>
      <w:lvlJc w:val="left"/>
      <w:pPr>
        <w:ind w:left="7561" w:hanging="720"/>
      </w:pPr>
    </w:lvl>
  </w:abstractNum>
  <w:abstractNum w:abstractNumId="3">
    <w:nsid w:val="00000405"/>
    <w:multiLevelType w:val="multilevel"/>
    <w:tmpl w:val="00000888"/>
    <w:lvl w:ilvl="0">
      <w:start w:val="1"/>
      <w:numFmt w:val="lowerLetter"/>
      <w:lvlText w:val="(%1)"/>
      <w:lvlJc w:val="left"/>
      <w:pPr>
        <w:ind w:left="828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90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875" w:hanging="360"/>
      </w:pPr>
    </w:lvl>
    <w:lvl w:ilvl="7">
      <w:numFmt w:val="bullet"/>
      <w:lvlText w:val="•"/>
      <w:lvlJc w:val="left"/>
      <w:pPr>
        <w:ind w:left="6718" w:hanging="360"/>
      </w:pPr>
    </w:lvl>
    <w:lvl w:ilvl="8">
      <w:numFmt w:val="bullet"/>
      <w:lvlText w:val="•"/>
      <w:lvlJc w:val="left"/>
      <w:pPr>
        <w:ind w:left="7561" w:hanging="360"/>
      </w:pPr>
    </w:lvl>
  </w:abstractNum>
  <w:abstractNum w:abstractNumId="4">
    <w:nsid w:val="00000406"/>
    <w:multiLevelType w:val="multilevel"/>
    <w:tmpl w:val="00000889"/>
    <w:lvl w:ilvl="0">
      <w:start w:val="9"/>
      <w:numFmt w:val="decimal"/>
      <w:lvlText w:val="%1."/>
      <w:lvlJc w:val="left"/>
      <w:pPr>
        <w:ind w:left="828" w:hanging="720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left="828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90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875" w:hanging="360"/>
      </w:pPr>
    </w:lvl>
    <w:lvl w:ilvl="7">
      <w:numFmt w:val="bullet"/>
      <w:lvlText w:val="•"/>
      <w:lvlJc w:val="left"/>
      <w:pPr>
        <w:ind w:left="6718" w:hanging="360"/>
      </w:pPr>
    </w:lvl>
    <w:lvl w:ilvl="8">
      <w:numFmt w:val="bullet"/>
      <w:lvlText w:val="•"/>
      <w:lvlJc w:val="left"/>
      <w:pPr>
        <w:ind w:left="7561" w:hanging="360"/>
      </w:pPr>
    </w:lvl>
  </w:abstractNum>
  <w:abstractNum w:abstractNumId="5">
    <w:nsid w:val="00000407"/>
    <w:multiLevelType w:val="multilevel"/>
    <w:tmpl w:val="0000088A"/>
    <w:lvl w:ilvl="0">
      <w:start w:val="1"/>
      <w:numFmt w:val="lowerLetter"/>
      <w:lvlText w:val="(%1)"/>
      <w:lvlJc w:val="left"/>
      <w:pPr>
        <w:ind w:left="828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6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190" w:hanging="360"/>
      </w:pPr>
    </w:lvl>
    <w:lvl w:ilvl="5">
      <w:numFmt w:val="bullet"/>
      <w:lvlText w:val="•"/>
      <w:lvlJc w:val="left"/>
      <w:pPr>
        <w:ind w:left="5033" w:hanging="360"/>
      </w:pPr>
    </w:lvl>
    <w:lvl w:ilvl="6">
      <w:numFmt w:val="bullet"/>
      <w:lvlText w:val="•"/>
      <w:lvlJc w:val="left"/>
      <w:pPr>
        <w:ind w:left="5875" w:hanging="360"/>
      </w:pPr>
    </w:lvl>
    <w:lvl w:ilvl="7">
      <w:numFmt w:val="bullet"/>
      <w:lvlText w:val="•"/>
      <w:lvlJc w:val="left"/>
      <w:pPr>
        <w:ind w:left="6718" w:hanging="360"/>
      </w:pPr>
    </w:lvl>
    <w:lvl w:ilvl="8">
      <w:numFmt w:val="bullet"/>
      <w:lvlText w:val="•"/>
      <w:lvlJc w:val="left"/>
      <w:pPr>
        <w:ind w:left="7561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lowerRoman"/>
      <w:lvlText w:val="%1."/>
      <w:lvlJc w:val="left"/>
      <w:pPr>
        <w:ind w:left="1548" w:hanging="720"/>
      </w:pPr>
      <w:rPr>
        <w:rFonts w:ascii="Times New Roman" w:hAnsi="Times New Roman" w:cs="Times New Roman"/>
        <w:b w:val="0"/>
        <w:bCs w:val="0"/>
        <w:spacing w:val="-29"/>
        <w:w w:val="99"/>
        <w:sz w:val="24"/>
        <w:szCs w:val="24"/>
      </w:rPr>
    </w:lvl>
    <w:lvl w:ilvl="1">
      <w:numFmt w:val="bullet"/>
      <w:lvlText w:val="•"/>
      <w:lvlJc w:val="left"/>
      <w:pPr>
        <w:ind w:left="2310" w:hanging="720"/>
      </w:pPr>
    </w:lvl>
    <w:lvl w:ilvl="2">
      <w:numFmt w:val="bullet"/>
      <w:lvlText w:val="•"/>
      <w:lvlJc w:val="left"/>
      <w:pPr>
        <w:ind w:left="3081" w:hanging="720"/>
      </w:pPr>
    </w:lvl>
    <w:lvl w:ilvl="3">
      <w:numFmt w:val="bullet"/>
      <w:lvlText w:val="•"/>
      <w:lvlJc w:val="left"/>
      <w:pPr>
        <w:ind w:left="3851" w:hanging="720"/>
      </w:pPr>
    </w:lvl>
    <w:lvl w:ilvl="4">
      <w:numFmt w:val="bullet"/>
      <w:lvlText w:val="•"/>
      <w:lvlJc w:val="left"/>
      <w:pPr>
        <w:ind w:left="4622" w:hanging="720"/>
      </w:pPr>
    </w:lvl>
    <w:lvl w:ilvl="5">
      <w:numFmt w:val="bullet"/>
      <w:lvlText w:val="•"/>
      <w:lvlJc w:val="left"/>
      <w:pPr>
        <w:ind w:left="5393" w:hanging="720"/>
      </w:pPr>
    </w:lvl>
    <w:lvl w:ilvl="6">
      <w:numFmt w:val="bullet"/>
      <w:lvlText w:val="•"/>
      <w:lvlJc w:val="left"/>
      <w:pPr>
        <w:ind w:left="6163" w:hanging="720"/>
      </w:pPr>
    </w:lvl>
    <w:lvl w:ilvl="7">
      <w:numFmt w:val="bullet"/>
      <w:lvlText w:val="•"/>
      <w:lvlJc w:val="left"/>
      <w:pPr>
        <w:ind w:left="6934" w:hanging="720"/>
      </w:pPr>
    </w:lvl>
    <w:lvl w:ilvl="8">
      <w:numFmt w:val="bullet"/>
      <w:lvlText w:val="•"/>
      <w:lvlJc w:val="left"/>
      <w:pPr>
        <w:ind w:left="7705" w:hanging="720"/>
      </w:pPr>
    </w:lvl>
  </w:abstractNum>
  <w:abstractNum w:abstractNumId="7">
    <w:nsid w:val="00000409"/>
    <w:multiLevelType w:val="multilevel"/>
    <w:tmpl w:val="0000088C"/>
    <w:lvl w:ilvl="0">
      <w:start w:val="1"/>
      <w:numFmt w:val="lowerRoman"/>
      <w:lvlText w:val="%1."/>
      <w:lvlJc w:val="left"/>
      <w:pPr>
        <w:ind w:left="1640" w:hanging="812"/>
      </w:pPr>
      <w:rPr>
        <w:rFonts w:ascii="Times New Roman" w:hAnsi="Times New Roman" w:cs="Times New Roman"/>
        <w:b w:val="0"/>
        <w:bCs w:val="0"/>
        <w:spacing w:val="-15"/>
        <w:w w:val="99"/>
        <w:sz w:val="24"/>
        <w:szCs w:val="24"/>
      </w:rPr>
    </w:lvl>
    <w:lvl w:ilvl="1">
      <w:numFmt w:val="bullet"/>
      <w:lvlText w:val="•"/>
      <w:lvlJc w:val="left"/>
      <w:pPr>
        <w:ind w:left="2400" w:hanging="812"/>
      </w:pPr>
    </w:lvl>
    <w:lvl w:ilvl="2">
      <w:numFmt w:val="bullet"/>
      <w:lvlText w:val="•"/>
      <w:lvlJc w:val="left"/>
      <w:pPr>
        <w:ind w:left="3161" w:hanging="812"/>
      </w:pPr>
    </w:lvl>
    <w:lvl w:ilvl="3">
      <w:numFmt w:val="bullet"/>
      <w:lvlText w:val="•"/>
      <w:lvlJc w:val="left"/>
      <w:pPr>
        <w:ind w:left="3921" w:hanging="812"/>
      </w:pPr>
    </w:lvl>
    <w:lvl w:ilvl="4">
      <w:numFmt w:val="bullet"/>
      <w:lvlText w:val="•"/>
      <w:lvlJc w:val="left"/>
      <w:pPr>
        <w:ind w:left="4682" w:hanging="812"/>
      </w:pPr>
    </w:lvl>
    <w:lvl w:ilvl="5">
      <w:numFmt w:val="bullet"/>
      <w:lvlText w:val="•"/>
      <w:lvlJc w:val="left"/>
      <w:pPr>
        <w:ind w:left="5443" w:hanging="812"/>
      </w:pPr>
    </w:lvl>
    <w:lvl w:ilvl="6">
      <w:numFmt w:val="bullet"/>
      <w:lvlText w:val="•"/>
      <w:lvlJc w:val="left"/>
      <w:pPr>
        <w:ind w:left="6203" w:hanging="812"/>
      </w:pPr>
    </w:lvl>
    <w:lvl w:ilvl="7">
      <w:numFmt w:val="bullet"/>
      <w:lvlText w:val="•"/>
      <w:lvlJc w:val="left"/>
      <w:pPr>
        <w:ind w:left="6964" w:hanging="812"/>
      </w:pPr>
    </w:lvl>
    <w:lvl w:ilvl="8">
      <w:numFmt w:val="bullet"/>
      <w:lvlText w:val="•"/>
      <w:lvlJc w:val="left"/>
      <w:pPr>
        <w:ind w:left="7725" w:hanging="812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FA"/>
    <w:rsid w:val="00587A35"/>
    <w:rsid w:val="00A8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25F4FFB-2730-459A-8126-941EC5AA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8" w:hanging="7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1596</Words>
  <Characters>9101</Characters>
  <Application/>
  <DocSecurity>0</DocSecurity>
  <Lines>75</Lines>
  <Paragraphs>21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10676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