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C8" w:rsidRPr="00CD3C6E" w:rsidRDefault="00607CC8" w:rsidP="00607CC8">
      <w:pPr>
        <w:pStyle w:val="Subtitle"/>
        <w:rPr>
          <w:rFonts w:cs="Arial"/>
          <w:caps/>
          <w:sz w:val="28"/>
          <w:szCs w:val="22"/>
        </w:rPr>
      </w:pPr>
      <w:r w:rsidRPr="00CD3C6E">
        <w:rPr>
          <w:rFonts w:cs="Arial"/>
          <w:caps/>
          <w:sz w:val="28"/>
          <w:szCs w:val="22"/>
        </w:rPr>
        <w:t>gapiii</w:t>
      </w:r>
      <w:r w:rsidR="006B654C" w:rsidRPr="00CD3C6E">
        <w:rPr>
          <w:rFonts w:eastAsia="SimSun" w:cs="Arial"/>
          <w:b w:val="0"/>
          <w:bCs w:val="0"/>
          <w:sz w:val="28"/>
          <w:szCs w:val="22"/>
          <w:lang w:val="en-SG" w:eastAsia="zh-CN"/>
        </w:rPr>
        <w:t xml:space="preserve"> </w:t>
      </w:r>
      <w:r w:rsidRPr="00CD3C6E">
        <w:rPr>
          <w:rFonts w:cs="Arial"/>
          <w:caps/>
          <w:sz w:val="28"/>
          <w:szCs w:val="22"/>
        </w:rPr>
        <w:t>c</w:t>
      </w:r>
      <w:r w:rsidR="007D3FAF">
        <w:rPr>
          <w:rFonts w:cs="Arial"/>
          <w:caps/>
          <w:sz w:val="28"/>
          <w:szCs w:val="22"/>
        </w:rPr>
        <w:t>ontainment c</w:t>
      </w:r>
      <w:r w:rsidRPr="00CD3C6E">
        <w:rPr>
          <w:rFonts w:cs="Arial"/>
          <w:caps/>
          <w:sz w:val="28"/>
          <w:szCs w:val="22"/>
        </w:rPr>
        <w:t xml:space="preserve">ERTIFICATION </w:t>
      </w:r>
    </w:p>
    <w:p w:rsidR="002C7959" w:rsidRPr="00CD3C6E" w:rsidRDefault="00F117B7" w:rsidP="005B7218">
      <w:pPr>
        <w:pStyle w:val="Subtitle"/>
        <w:rPr>
          <w:rFonts w:cs="Arial"/>
          <w:caps/>
          <w:sz w:val="28"/>
          <w:szCs w:val="22"/>
        </w:rPr>
      </w:pPr>
      <w:r w:rsidRPr="00CD3C6E">
        <w:rPr>
          <w:rFonts w:cs="Arial"/>
          <w:caps/>
          <w:sz w:val="28"/>
          <w:szCs w:val="22"/>
        </w:rPr>
        <w:t>AUDIT REPORt</w:t>
      </w:r>
      <w:r w:rsidR="005B7218" w:rsidRPr="005B7218">
        <w:rPr>
          <w:rFonts w:cs="Arial"/>
          <w:caps/>
          <w:sz w:val="28"/>
          <w:szCs w:val="22"/>
        </w:rPr>
        <w:t xml:space="preserve"> </w:t>
      </w:r>
      <w:r w:rsidR="005B7218">
        <w:rPr>
          <w:rFonts w:cs="Arial"/>
          <w:caps/>
          <w:sz w:val="28"/>
          <w:szCs w:val="22"/>
        </w:rPr>
        <w:t>TEMPLATE</w:t>
      </w:r>
    </w:p>
    <w:p w:rsidR="007D7A8E" w:rsidRDefault="007D7A8E" w:rsidP="006F0A85">
      <w:pPr>
        <w:pStyle w:val="Subtitle"/>
        <w:rPr>
          <w:rFonts w:cs="Arial"/>
          <w:caps/>
          <w:szCs w:val="22"/>
        </w:rPr>
      </w:pPr>
    </w:p>
    <w:p w:rsidR="00CD3C6E" w:rsidRPr="004E350B" w:rsidRDefault="000A23FF" w:rsidP="00CD3C6E">
      <w:pPr>
        <w:pStyle w:val="Subtitle"/>
        <w:jc w:val="left"/>
        <w:rPr>
          <w:rFonts w:cs="Arial"/>
          <w:sz w:val="20"/>
          <w:szCs w:val="21"/>
        </w:rPr>
      </w:pPr>
      <w:r>
        <w:rPr>
          <w:rFonts w:cs="Arial"/>
          <w:sz w:val="20"/>
          <w:szCs w:val="21"/>
        </w:rPr>
        <w:t xml:space="preserve">Audit </w:t>
      </w:r>
      <w:r w:rsidRPr="004E350B">
        <w:rPr>
          <w:rFonts w:cs="Arial"/>
          <w:sz w:val="20"/>
          <w:szCs w:val="21"/>
        </w:rPr>
        <w:t>report f</w:t>
      </w:r>
      <w:r w:rsidR="005B7218" w:rsidRPr="004E350B">
        <w:rPr>
          <w:rFonts w:cs="Arial"/>
          <w:sz w:val="20"/>
          <w:szCs w:val="21"/>
        </w:rPr>
        <w:t>or</w:t>
      </w:r>
      <w:r w:rsidR="00CD3C6E" w:rsidRPr="004E350B">
        <w:rPr>
          <w:rFonts w:cs="Arial"/>
          <w:sz w:val="20"/>
          <w:szCs w:val="21"/>
        </w:rPr>
        <w:t>:</w:t>
      </w:r>
    </w:p>
    <w:p w:rsidR="00CD3C6E" w:rsidRPr="004E350B" w:rsidRDefault="00CD3C6E" w:rsidP="006F0A85">
      <w:pPr>
        <w:pStyle w:val="Subtitle"/>
        <w:rPr>
          <w:rFonts w:cs="Arial"/>
          <w:caps/>
          <w:szCs w:val="22"/>
        </w:rPr>
      </w:pPr>
    </w:p>
    <w:tbl>
      <w:tblPr>
        <w:tblW w:w="9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2154"/>
        <w:gridCol w:w="340"/>
        <w:gridCol w:w="2154"/>
        <w:gridCol w:w="340"/>
        <w:gridCol w:w="2154"/>
        <w:gridCol w:w="340"/>
        <w:gridCol w:w="2154"/>
      </w:tblGrid>
      <w:tr w:rsidR="004E350B" w:rsidRPr="004E350B" w:rsidTr="00D02451">
        <w:tc>
          <w:tcPr>
            <w:tcW w:w="340" w:type="dxa"/>
            <w:shd w:val="clear" w:color="auto" w:fill="auto"/>
          </w:tcPr>
          <w:p w:rsidR="00CD3C6E" w:rsidRPr="004E350B" w:rsidRDefault="00CD3C6E" w:rsidP="00CD3C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154" w:type="dxa"/>
            <w:shd w:val="clear" w:color="auto" w:fill="auto"/>
          </w:tcPr>
          <w:p w:rsidR="00CD3C6E" w:rsidRPr="004E350B" w:rsidRDefault="000A23FF" w:rsidP="000A23FF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Gap a</w:t>
            </w:r>
            <w:r w:rsidR="00CD3C6E" w:rsidRPr="004E350B">
              <w:rPr>
                <w:rFonts w:cs="Arial"/>
                <w:b/>
                <w:bCs/>
                <w:sz w:val="20"/>
                <w:szCs w:val="18"/>
              </w:rPr>
              <w:t>ssessment</w:t>
            </w:r>
          </w:p>
        </w:tc>
        <w:tc>
          <w:tcPr>
            <w:tcW w:w="340" w:type="dxa"/>
            <w:shd w:val="clear" w:color="auto" w:fill="auto"/>
          </w:tcPr>
          <w:p w:rsidR="00CD3C6E" w:rsidRPr="004E350B" w:rsidRDefault="00CD3C6E" w:rsidP="00CD3C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154" w:type="dxa"/>
            <w:shd w:val="clear" w:color="auto" w:fill="auto"/>
          </w:tcPr>
          <w:p w:rsidR="00CD3C6E" w:rsidRPr="004E350B" w:rsidRDefault="00CD3C6E" w:rsidP="000A23FF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Initial 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>a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udit </w:t>
            </w:r>
          </w:p>
        </w:tc>
        <w:tc>
          <w:tcPr>
            <w:tcW w:w="340" w:type="dxa"/>
            <w:shd w:val="clear" w:color="auto" w:fill="auto"/>
          </w:tcPr>
          <w:p w:rsidR="00CD3C6E" w:rsidRPr="004E350B" w:rsidRDefault="00CD3C6E" w:rsidP="00CD3C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154" w:type="dxa"/>
          </w:tcPr>
          <w:p w:rsidR="00CD3C6E" w:rsidRPr="004E350B" w:rsidRDefault="00CD3C6E" w:rsidP="000A23FF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Period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>ic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 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>a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>udit</w:t>
            </w:r>
          </w:p>
        </w:tc>
        <w:tc>
          <w:tcPr>
            <w:tcW w:w="340" w:type="dxa"/>
          </w:tcPr>
          <w:p w:rsidR="00CD3C6E" w:rsidRPr="004E350B" w:rsidRDefault="00CD3C6E" w:rsidP="00CD3C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154" w:type="dxa"/>
          </w:tcPr>
          <w:p w:rsidR="00CD3C6E" w:rsidRPr="004E350B" w:rsidRDefault="00CD3C6E" w:rsidP="000A23FF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Recertification 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>a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>udit</w:t>
            </w:r>
          </w:p>
        </w:tc>
      </w:tr>
    </w:tbl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Organization:</w:t>
      </w: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Audit start date:</w:t>
      </w: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 xml:space="preserve">Audit end date: </w:t>
      </w:r>
    </w:p>
    <w:p w:rsidR="000A23FF" w:rsidRPr="004E350B" w:rsidRDefault="000A23FF" w:rsidP="000A23FF">
      <w:pPr>
        <w:pStyle w:val="Subtitle"/>
        <w:jc w:val="left"/>
        <w:rPr>
          <w:rFonts w:cs="Arial"/>
          <w:sz w:val="20"/>
          <w:szCs w:val="21"/>
        </w:rPr>
      </w:pPr>
    </w:p>
    <w:p w:rsidR="000A23FF" w:rsidRPr="004E350B" w:rsidRDefault="000A23FF" w:rsidP="001E7AF3">
      <w:pPr>
        <w:pStyle w:val="Subtitle"/>
        <w:jc w:val="left"/>
        <w:rPr>
          <w:rFonts w:cs="Arial"/>
          <w:sz w:val="20"/>
          <w:szCs w:val="21"/>
        </w:rPr>
      </w:pPr>
    </w:p>
    <w:p w:rsidR="00B22781" w:rsidRPr="004E350B" w:rsidRDefault="00B22781" w:rsidP="001E7AF3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Site Information:</w:t>
      </w:r>
    </w:p>
    <w:p w:rsidR="00B22781" w:rsidRPr="004E350B" w:rsidRDefault="00B22781" w:rsidP="001E7AF3">
      <w:pPr>
        <w:pStyle w:val="Subtitle"/>
        <w:jc w:val="left"/>
        <w:rPr>
          <w:rFonts w:cs="Arial"/>
          <w:sz w:val="20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450"/>
        <w:gridCol w:w="1080"/>
        <w:gridCol w:w="540"/>
        <w:gridCol w:w="3150"/>
        <w:gridCol w:w="653"/>
      </w:tblGrid>
      <w:tr w:rsidR="004E350B" w:rsidRPr="004E350B" w:rsidTr="00E60AC3">
        <w:trPr>
          <w:trHeight w:val="45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Single Site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Multisite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If so, st</w:t>
            </w:r>
            <w:r w:rsidR="00F21086" w:rsidRPr="004E350B">
              <w:rPr>
                <w:rFonts w:cs="Arial"/>
                <w:bCs/>
                <w:sz w:val="20"/>
                <w:szCs w:val="18"/>
              </w:rPr>
              <w:t>ate no. of sites (excluding HQ)</w:t>
            </w:r>
            <w:r w:rsidR="00F41473" w:rsidRPr="004E350B">
              <w:rPr>
                <w:rFonts w:cs="Arial"/>
                <w:bCs/>
                <w:sz w:val="20"/>
                <w:szCs w:val="18"/>
              </w:rPr>
              <w:t>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100" w:rsidRPr="004E350B" w:rsidRDefault="004F4100" w:rsidP="00B22781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4E350B" w:rsidRPr="004E350B" w:rsidTr="00E60AC3">
        <w:trPr>
          <w:trHeight w:val="458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1473" w:rsidRPr="004E350B" w:rsidRDefault="00F41473" w:rsidP="004E350B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t>Is certification based on site sampling: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1473" w:rsidRPr="004E350B" w:rsidRDefault="00F41473" w:rsidP="00F4147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1473" w:rsidRPr="004E350B" w:rsidRDefault="00F41473" w:rsidP="00F41473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473" w:rsidRPr="004E350B" w:rsidRDefault="00F41473" w:rsidP="00F4147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473" w:rsidRPr="004E350B" w:rsidRDefault="00F41473" w:rsidP="00F41473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No</w:t>
            </w:r>
          </w:p>
        </w:tc>
      </w:tr>
      <w:tr w:rsidR="004E350B" w:rsidRPr="004E350B" w:rsidTr="00E60AC3">
        <w:trPr>
          <w:trHeight w:val="458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1473" w:rsidRPr="004E350B" w:rsidRDefault="00F41473" w:rsidP="0076424F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For certification ba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 xml:space="preserve">sed on </w:t>
            </w:r>
            <w:r w:rsidR="00F21086" w:rsidRPr="004E350B">
              <w:rPr>
                <w:rFonts w:cs="Arial"/>
                <w:b/>
                <w:bCs/>
                <w:sz w:val="20"/>
                <w:szCs w:val="18"/>
              </w:rPr>
              <w:t xml:space="preserve">site 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>sampling, the lead a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uditor </w:t>
            </w:r>
            <w:r w:rsidR="000A23FF" w:rsidRPr="004E350B">
              <w:rPr>
                <w:rFonts w:cs="Arial"/>
                <w:b/>
                <w:bCs/>
                <w:sz w:val="20"/>
                <w:szCs w:val="18"/>
              </w:rPr>
              <w:t xml:space="preserve">is required 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>to confirm the following:</w:t>
            </w:r>
          </w:p>
        </w:tc>
      </w:tr>
      <w:tr w:rsidR="004E350B" w:rsidRPr="004E350B" w:rsidTr="00E60AC3">
        <w:trPr>
          <w:trHeight w:val="458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BB0549" w:rsidRPr="004E350B" w:rsidRDefault="00BB0549" w:rsidP="000A23FF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The organi</w:t>
            </w:r>
            <w:r w:rsidR="000A23FF" w:rsidRPr="004E350B">
              <w:rPr>
                <w:rFonts w:cs="Arial"/>
                <w:bCs/>
                <w:sz w:val="20"/>
                <w:szCs w:val="18"/>
              </w:rPr>
              <w:t>z</w:t>
            </w:r>
            <w:r w:rsidRPr="004E350B">
              <w:rPr>
                <w:rFonts w:cs="Arial"/>
                <w:bCs/>
                <w:sz w:val="20"/>
                <w:szCs w:val="18"/>
              </w:rPr>
              <w:t>ation meets the following criteria:</w:t>
            </w:r>
          </w:p>
        </w:tc>
      </w:tr>
      <w:tr w:rsidR="004E350B" w:rsidRPr="004E350B" w:rsidTr="00E60AC3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BB0549" w:rsidRPr="004E350B" w:rsidRDefault="00BB0549" w:rsidP="005E264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473" w:type="dxa"/>
            <w:gridSpan w:val="6"/>
            <w:shd w:val="clear" w:color="auto" w:fill="auto"/>
            <w:vAlign w:val="center"/>
          </w:tcPr>
          <w:p w:rsidR="00BB0549" w:rsidRPr="004E350B" w:rsidRDefault="00BB0549" w:rsidP="000A23FF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Centrally controlled common management system</w:t>
            </w:r>
          </w:p>
        </w:tc>
      </w:tr>
      <w:tr w:rsidR="004E350B" w:rsidRPr="004E350B" w:rsidTr="00E60AC3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BB0549" w:rsidRPr="004E350B" w:rsidRDefault="00BB0549" w:rsidP="005E264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473" w:type="dxa"/>
            <w:gridSpan w:val="6"/>
            <w:shd w:val="clear" w:color="auto" w:fill="auto"/>
            <w:vAlign w:val="center"/>
          </w:tcPr>
          <w:p w:rsidR="00BB0549" w:rsidRPr="004E350B" w:rsidRDefault="00461A01" w:rsidP="00461A01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Centrally controlled i</w:t>
            </w:r>
            <w:r w:rsidR="00BB0549" w:rsidRPr="004E350B">
              <w:rPr>
                <w:rFonts w:cs="Arial"/>
                <w:bCs/>
                <w:sz w:val="20"/>
                <w:szCs w:val="18"/>
              </w:rPr>
              <w:t>nternal audits and management review</w:t>
            </w:r>
            <w:r w:rsidRPr="004E350B">
              <w:rPr>
                <w:rFonts w:cs="Arial"/>
                <w:bCs/>
                <w:sz w:val="20"/>
                <w:szCs w:val="18"/>
              </w:rPr>
              <w:t>s</w:t>
            </w:r>
          </w:p>
        </w:tc>
      </w:tr>
      <w:tr w:rsidR="004E350B" w:rsidRPr="004E350B" w:rsidTr="00E60AC3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BB0549" w:rsidRPr="004E350B" w:rsidRDefault="00BB0549" w:rsidP="005E264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473" w:type="dxa"/>
            <w:gridSpan w:val="6"/>
            <w:shd w:val="clear" w:color="auto" w:fill="auto"/>
            <w:vAlign w:val="center"/>
          </w:tcPr>
          <w:p w:rsidR="00BB0549" w:rsidRPr="004E350B" w:rsidRDefault="00BB0549" w:rsidP="000A23FF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Similarity of activities across sites</w:t>
            </w:r>
          </w:p>
        </w:tc>
      </w:tr>
      <w:tr w:rsidR="004E350B" w:rsidRPr="004E350B" w:rsidTr="00E60AC3">
        <w:trPr>
          <w:trHeight w:hRule="exact" w:val="802"/>
        </w:trPr>
        <w:tc>
          <w:tcPr>
            <w:tcW w:w="450" w:type="dxa"/>
            <w:shd w:val="clear" w:color="auto" w:fill="auto"/>
            <w:vAlign w:val="center"/>
          </w:tcPr>
          <w:p w:rsidR="00F41473" w:rsidRPr="004E350B" w:rsidRDefault="00F41473" w:rsidP="00F4147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473" w:type="dxa"/>
            <w:gridSpan w:val="6"/>
            <w:shd w:val="clear" w:color="auto" w:fill="auto"/>
            <w:vAlign w:val="center"/>
          </w:tcPr>
          <w:p w:rsidR="00F41473" w:rsidRPr="004E350B" w:rsidRDefault="00461A01" w:rsidP="000A23FF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K</w:t>
            </w:r>
            <w:r w:rsidR="00F41473" w:rsidRPr="004E350B">
              <w:rPr>
                <w:rFonts w:cs="Arial"/>
                <w:bCs/>
                <w:sz w:val="20"/>
                <w:szCs w:val="18"/>
              </w:rPr>
              <w:t xml:space="preserve">ey elements of </w:t>
            </w:r>
            <w:r w:rsidR="000A23FF" w:rsidRPr="004E350B">
              <w:rPr>
                <w:rFonts w:cs="Arial"/>
                <w:bCs/>
                <w:sz w:val="20"/>
                <w:szCs w:val="18"/>
              </w:rPr>
              <w:t xml:space="preserve">GAPIII </w:t>
            </w:r>
            <w:r w:rsidR="00F41473" w:rsidRPr="004E350B">
              <w:rPr>
                <w:rFonts w:cs="Arial"/>
                <w:bCs/>
                <w:sz w:val="20"/>
                <w:szCs w:val="18"/>
              </w:rPr>
              <w:t xml:space="preserve">are effectively handled by </w:t>
            </w:r>
            <w:r w:rsidR="000A23FF" w:rsidRPr="004E350B">
              <w:rPr>
                <w:rFonts w:cs="Arial"/>
                <w:bCs/>
                <w:sz w:val="20"/>
                <w:szCs w:val="18"/>
              </w:rPr>
              <w:t xml:space="preserve">a </w:t>
            </w:r>
            <w:r w:rsidRPr="004E350B">
              <w:rPr>
                <w:rFonts w:cs="Arial"/>
                <w:bCs/>
                <w:sz w:val="20"/>
                <w:szCs w:val="18"/>
              </w:rPr>
              <w:t>central office (e.g. m</w:t>
            </w:r>
            <w:r w:rsidR="00F41473" w:rsidRPr="004E350B">
              <w:rPr>
                <w:rFonts w:cs="Arial"/>
                <w:bCs/>
                <w:sz w:val="20"/>
                <w:szCs w:val="18"/>
              </w:rPr>
              <w:t>anagement system changes, management review, internal audits, complaints, legal requirements, evaluation of corrective actions and changes in aspects of GAPIII biorisk management system</w:t>
            </w:r>
            <w:r w:rsidR="003F61BB" w:rsidRPr="004E350B">
              <w:rPr>
                <w:rFonts w:cs="Arial"/>
                <w:bCs/>
                <w:sz w:val="20"/>
                <w:szCs w:val="18"/>
              </w:rPr>
              <w:t>)</w:t>
            </w:r>
          </w:p>
        </w:tc>
      </w:tr>
      <w:tr w:rsidR="004E350B" w:rsidRPr="004E350B" w:rsidTr="00E60AC3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BB0549" w:rsidRPr="004E350B" w:rsidRDefault="00BB0549" w:rsidP="00BB054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473" w:type="dxa"/>
            <w:gridSpan w:val="6"/>
            <w:shd w:val="clear" w:color="auto" w:fill="auto"/>
            <w:vAlign w:val="center"/>
          </w:tcPr>
          <w:p w:rsidR="00BB0549" w:rsidRPr="004E350B" w:rsidRDefault="00BB0549" w:rsidP="000A23FF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Full internal audit</w:t>
            </w:r>
            <w:r w:rsidR="000A23FF" w:rsidRPr="004E350B">
              <w:rPr>
                <w:rFonts w:cs="Arial"/>
                <w:bCs/>
                <w:sz w:val="20"/>
                <w:szCs w:val="18"/>
              </w:rPr>
              <w:t>s</w:t>
            </w:r>
            <w:r w:rsidRPr="004E350B">
              <w:rPr>
                <w:rFonts w:cs="Arial"/>
                <w:bCs/>
                <w:sz w:val="20"/>
                <w:szCs w:val="18"/>
              </w:rPr>
              <w:t xml:space="preserve"> of all sites have been performed and</w:t>
            </w:r>
            <w:r w:rsidR="0053414D" w:rsidRPr="004E350B">
              <w:rPr>
                <w:rFonts w:cs="Arial"/>
                <w:bCs/>
                <w:sz w:val="20"/>
                <w:szCs w:val="18"/>
              </w:rPr>
              <w:t xml:space="preserve"> are</w:t>
            </w:r>
            <w:r w:rsidRPr="004E350B">
              <w:rPr>
                <w:rFonts w:cs="Arial"/>
                <w:bCs/>
                <w:sz w:val="20"/>
                <w:szCs w:val="18"/>
              </w:rPr>
              <w:t xml:space="preserve"> prove</w:t>
            </w:r>
            <w:r w:rsidR="000A23FF" w:rsidRPr="004E350B">
              <w:rPr>
                <w:rFonts w:cs="Arial"/>
                <w:bCs/>
                <w:sz w:val="20"/>
                <w:szCs w:val="18"/>
              </w:rPr>
              <w:t>n</w:t>
            </w:r>
            <w:r w:rsidRPr="004E350B">
              <w:rPr>
                <w:rFonts w:cs="Arial"/>
                <w:bCs/>
                <w:sz w:val="20"/>
                <w:szCs w:val="18"/>
              </w:rPr>
              <w:t xml:space="preserve"> to be effective (including considerations of relevant regulations)</w:t>
            </w:r>
          </w:p>
        </w:tc>
      </w:tr>
      <w:tr w:rsidR="00BB0549" w:rsidRPr="004E350B" w:rsidTr="00E60AC3">
        <w:trPr>
          <w:trHeight w:val="4602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BB0549" w:rsidRPr="004E350B" w:rsidRDefault="000A23FF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  <w:r w:rsidRPr="004E350B">
              <w:rPr>
                <w:rFonts w:cs="Arial"/>
                <w:bCs/>
                <w:sz w:val="20"/>
                <w:szCs w:val="18"/>
              </w:rPr>
              <w:t>Other c</w:t>
            </w:r>
            <w:r w:rsidR="00BB0549" w:rsidRPr="004E350B">
              <w:rPr>
                <w:rFonts w:cs="Arial"/>
                <w:bCs/>
                <w:sz w:val="20"/>
                <w:szCs w:val="18"/>
              </w:rPr>
              <w:t>omments:</w:t>
            </w:r>
          </w:p>
          <w:p w:rsidR="000A23FF" w:rsidRPr="004E350B" w:rsidRDefault="000A23FF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E60AC3" w:rsidRPr="004E350B" w:rsidRDefault="00E60AC3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E60AC3" w:rsidRPr="004E350B" w:rsidRDefault="00E60AC3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E60AC3" w:rsidRPr="004E350B" w:rsidRDefault="00E60AC3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F21086" w:rsidRPr="004E350B" w:rsidRDefault="00F21086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2D2417" w:rsidRPr="004E350B" w:rsidRDefault="002D2417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E60AC3" w:rsidRPr="004E350B" w:rsidRDefault="00E60AC3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2D2417" w:rsidRPr="004E350B" w:rsidRDefault="002D2417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  <w:p w:rsidR="00BB0549" w:rsidRPr="004E350B" w:rsidRDefault="00BB0549" w:rsidP="00BB0549">
            <w:pPr>
              <w:spacing w:before="60" w:after="60"/>
              <w:rPr>
                <w:rFonts w:cs="Arial"/>
                <w:bCs/>
                <w:sz w:val="20"/>
                <w:szCs w:val="18"/>
              </w:rPr>
            </w:pPr>
          </w:p>
        </w:tc>
      </w:tr>
    </w:tbl>
    <w:p w:rsidR="00F21086" w:rsidRPr="004E350B" w:rsidRDefault="00F21086" w:rsidP="001E7AF3">
      <w:pPr>
        <w:pStyle w:val="Subtitle"/>
        <w:jc w:val="left"/>
        <w:rPr>
          <w:rFonts w:cs="Arial"/>
          <w:szCs w:val="22"/>
        </w:rPr>
      </w:pPr>
    </w:p>
    <w:p w:rsidR="00BB0549" w:rsidRPr="004E350B" w:rsidRDefault="00BB0549" w:rsidP="001E7AF3">
      <w:pPr>
        <w:pStyle w:val="Subtitle"/>
        <w:jc w:val="left"/>
        <w:rPr>
          <w:rFonts w:cs="Arial"/>
          <w:szCs w:val="22"/>
        </w:rPr>
      </w:pPr>
      <w:r w:rsidRPr="004E350B">
        <w:rPr>
          <w:rFonts w:cs="Arial"/>
          <w:szCs w:val="22"/>
        </w:rPr>
        <w:lastRenderedPageBreak/>
        <w:t xml:space="preserve">The </w:t>
      </w:r>
      <w:r w:rsidR="004E350B" w:rsidRPr="004E350B">
        <w:rPr>
          <w:rFonts w:cs="Arial"/>
          <w:szCs w:val="22"/>
        </w:rPr>
        <w:t xml:space="preserve">audit </w:t>
      </w:r>
      <w:r w:rsidRPr="004E350B">
        <w:rPr>
          <w:rFonts w:cs="Arial"/>
          <w:szCs w:val="22"/>
        </w:rPr>
        <w:t>will cover the following site(s):</w:t>
      </w:r>
    </w:p>
    <w:p w:rsidR="00BB0549" w:rsidRPr="004E350B" w:rsidRDefault="00BB0549" w:rsidP="001E7AF3">
      <w:pPr>
        <w:pStyle w:val="Subtitle"/>
        <w:jc w:val="left"/>
        <w:rPr>
          <w:rFonts w:cs="Arial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4536"/>
      </w:tblGrid>
      <w:tr w:rsidR="004E350B" w:rsidRPr="004E350B" w:rsidTr="00F21086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:rsidR="002D2417" w:rsidRPr="004E350B" w:rsidRDefault="00F21086" w:rsidP="00607192">
            <w:pPr>
              <w:pStyle w:val="Subtitle"/>
              <w:jc w:val="left"/>
              <w:rPr>
                <w:rFonts w:cs="Arial"/>
                <w:szCs w:val="22"/>
              </w:rPr>
            </w:pPr>
            <w:r w:rsidRPr="004E350B">
              <w:rPr>
                <w:rFonts w:cs="Arial"/>
                <w:szCs w:val="22"/>
              </w:rPr>
              <w:t>Site n</w:t>
            </w:r>
            <w:r w:rsidR="002D2417" w:rsidRPr="004E350B">
              <w:rPr>
                <w:rFonts w:cs="Arial"/>
                <w:szCs w:val="22"/>
              </w:rPr>
              <w:t>ame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2417" w:rsidRPr="004E350B" w:rsidRDefault="002D2417" w:rsidP="002D2417">
            <w:pPr>
              <w:pStyle w:val="Subtitle"/>
              <w:rPr>
                <w:rFonts w:cs="Arial"/>
                <w:szCs w:val="22"/>
              </w:rPr>
            </w:pPr>
            <w:r w:rsidRPr="004E350B">
              <w:rPr>
                <w:rFonts w:cs="Arial"/>
                <w:szCs w:val="22"/>
              </w:rPr>
              <w:t>Address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2417" w:rsidRPr="004E350B" w:rsidRDefault="002D2417" w:rsidP="002D2417">
            <w:pPr>
              <w:pStyle w:val="Subtitle"/>
              <w:rPr>
                <w:rFonts w:cs="Arial"/>
                <w:szCs w:val="22"/>
              </w:rPr>
            </w:pPr>
            <w:r w:rsidRPr="004E350B">
              <w:rPr>
                <w:rFonts w:cs="Arial"/>
                <w:szCs w:val="22"/>
              </w:rPr>
              <w:t xml:space="preserve">Site </w:t>
            </w:r>
            <w:r w:rsidR="000A23FF" w:rsidRPr="004E350B">
              <w:rPr>
                <w:rFonts w:cs="Arial"/>
                <w:szCs w:val="22"/>
              </w:rPr>
              <w:t>s</w:t>
            </w:r>
            <w:r w:rsidRPr="004E350B">
              <w:rPr>
                <w:rFonts w:cs="Arial"/>
                <w:szCs w:val="22"/>
              </w:rPr>
              <w:t>cope</w:t>
            </w:r>
          </w:p>
        </w:tc>
      </w:tr>
      <w:tr w:rsidR="004E350B" w:rsidRPr="004E350B" w:rsidTr="00F21086">
        <w:trPr>
          <w:trHeight w:val="737"/>
        </w:trPr>
        <w:tc>
          <w:tcPr>
            <w:tcW w:w="1985" w:type="dxa"/>
            <w:shd w:val="clear" w:color="auto" w:fill="auto"/>
          </w:tcPr>
          <w:p w:rsidR="002D2417" w:rsidRPr="004E350B" w:rsidRDefault="000A23FF" w:rsidP="00F21086">
            <w:pPr>
              <w:pStyle w:val="Subtitle"/>
              <w:ind w:right="-186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E350B">
              <w:rPr>
                <w:rFonts w:cs="Arial"/>
                <w:b w:val="0"/>
                <w:sz w:val="18"/>
                <w:szCs w:val="18"/>
              </w:rPr>
              <w:t>Head office/Main s</w:t>
            </w:r>
            <w:r w:rsidR="002D2417" w:rsidRPr="004E350B">
              <w:rPr>
                <w:rFonts w:cs="Arial"/>
                <w:b w:val="0"/>
                <w:sz w:val="18"/>
                <w:szCs w:val="18"/>
              </w:rPr>
              <w:t>ite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4E350B" w:rsidRPr="004E350B" w:rsidTr="00F21086">
        <w:trPr>
          <w:trHeight w:val="737"/>
        </w:trPr>
        <w:tc>
          <w:tcPr>
            <w:tcW w:w="1985" w:type="dxa"/>
            <w:shd w:val="clear" w:color="auto" w:fill="auto"/>
          </w:tcPr>
          <w:p w:rsidR="002D2417" w:rsidRPr="004E350B" w:rsidRDefault="000A23FF" w:rsidP="00F21086">
            <w:pPr>
              <w:pStyle w:val="Subtitle"/>
              <w:ind w:right="-186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E350B">
              <w:rPr>
                <w:rFonts w:cs="Arial"/>
                <w:b w:val="0"/>
                <w:sz w:val="18"/>
                <w:szCs w:val="18"/>
              </w:rPr>
              <w:t>Site n</w:t>
            </w:r>
            <w:r w:rsidR="002D2417" w:rsidRPr="004E350B">
              <w:rPr>
                <w:rFonts w:cs="Arial"/>
                <w:b w:val="0"/>
                <w:sz w:val="18"/>
                <w:szCs w:val="18"/>
              </w:rPr>
              <w:t>ame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4E350B" w:rsidRPr="004E350B" w:rsidTr="00F21086">
        <w:trPr>
          <w:trHeight w:val="737"/>
        </w:trPr>
        <w:tc>
          <w:tcPr>
            <w:tcW w:w="1985" w:type="dxa"/>
            <w:shd w:val="clear" w:color="auto" w:fill="auto"/>
          </w:tcPr>
          <w:p w:rsidR="002D2417" w:rsidRPr="004E350B" w:rsidRDefault="000A23FF" w:rsidP="00F21086">
            <w:pPr>
              <w:pStyle w:val="Subtitle"/>
              <w:ind w:right="-186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E350B">
              <w:rPr>
                <w:rFonts w:cs="Arial"/>
                <w:b w:val="0"/>
                <w:sz w:val="18"/>
                <w:szCs w:val="18"/>
              </w:rPr>
              <w:t>Site n</w:t>
            </w:r>
            <w:r w:rsidR="002D2417" w:rsidRPr="004E350B">
              <w:rPr>
                <w:rFonts w:cs="Arial"/>
                <w:b w:val="0"/>
                <w:sz w:val="18"/>
                <w:szCs w:val="18"/>
              </w:rPr>
              <w:t>ame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2D2417" w:rsidRPr="004E350B" w:rsidTr="00F21086">
        <w:trPr>
          <w:trHeight w:val="737"/>
        </w:trPr>
        <w:tc>
          <w:tcPr>
            <w:tcW w:w="1985" w:type="dxa"/>
            <w:shd w:val="clear" w:color="auto" w:fill="auto"/>
          </w:tcPr>
          <w:p w:rsidR="002D2417" w:rsidRPr="004E350B" w:rsidRDefault="000A23FF" w:rsidP="00F21086">
            <w:pPr>
              <w:pStyle w:val="Subtitle"/>
              <w:ind w:right="-186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E350B">
              <w:rPr>
                <w:rFonts w:cs="Arial"/>
                <w:b w:val="0"/>
                <w:sz w:val="18"/>
                <w:szCs w:val="18"/>
              </w:rPr>
              <w:t>Site n</w:t>
            </w:r>
            <w:r w:rsidR="002D2417" w:rsidRPr="004E350B">
              <w:rPr>
                <w:rFonts w:cs="Arial"/>
                <w:b w:val="0"/>
                <w:sz w:val="18"/>
                <w:szCs w:val="18"/>
              </w:rPr>
              <w:t>ame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D2417" w:rsidRPr="004E350B" w:rsidRDefault="002D2417" w:rsidP="00607192">
            <w:pPr>
              <w:pStyle w:val="Subtitle"/>
              <w:ind w:right="-186"/>
              <w:jc w:val="left"/>
              <w:rPr>
                <w:rFonts w:cs="Arial"/>
                <w:b w:val="0"/>
                <w:szCs w:val="22"/>
              </w:rPr>
            </w:pPr>
          </w:p>
        </w:tc>
      </w:tr>
    </w:tbl>
    <w:p w:rsidR="00F21086" w:rsidRPr="004E350B" w:rsidRDefault="00F21086" w:rsidP="00F21086">
      <w:pPr>
        <w:pStyle w:val="Subtitle"/>
        <w:jc w:val="left"/>
        <w:rPr>
          <w:rFonts w:cs="Arial"/>
          <w:szCs w:val="22"/>
        </w:rPr>
      </w:pPr>
    </w:p>
    <w:p w:rsidR="007C21C0" w:rsidRPr="004E350B" w:rsidRDefault="00F21086" w:rsidP="00F21086">
      <w:pPr>
        <w:pStyle w:val="Subtitle"/>
        <w:jc w:val="left"/>
        <w:rPr>
          <w:rFonts w:cs="Arial"/>
          <w:szCs w:val="22"/>
        </w:rPr>
      </w:pPr>
      <w:r w:rsidRPr="004E350B">
        <w:rPr>
          <w:rFonts w:cs="Arial"/>
          <w:szCs w:val="22"/>
        </w:rPr>
        <w:t>Modification of s</w:t>
      </w:r>
      <w:r w:rsidR="007C21C0" w:rsidRPr="004E350B">
        <w:rPr>
          <w:rFonts w:cs="Arial"/>
          <w:szCs w:val="22"/>
        </w:rPr>
        <w:t>cope (if applicable):</w:t>
      </w:r>
    </w:p>
    <w:p w:rsidR="007C21C0" w:rsidRPr="004E350B" w:rsidRDefault="007C21C0" w:rsidP="00F21086">
      <w:pPr>
        <w:rPr>
          <w:sz w:val="24"/>
          <w:szCs w:val="24"/>
        </w:rPr>
      </w:pPr>
    </w:p>
    <w:p w:rsidR="00BB0549" w:rsidRPr="004E350B" w:rsidRDefault="00B21DDC" w:rsidP="00F21086">
      <w:pPr>
        <w:pStyle w:val="Subtitle"/>
        <w:jc w:val="left"/>
        <w:rPr>
          <w:rFonts w:cs="Arial"/>
          <w:szCs w:val="22"/>
        </w:rPr>
      </w:pPr>
      <w:r w:rsidRPr="004E350B">
        <w:rPr>
          <w:rFonts w:cs="Arial"/>
          <w:szCs w:val="22"/>
        </w:rPr>
        <w:t xml:space="preserve">Audit </w:t>
      </w:r>
      <w:r w:rsidR="00F21086" w:rsidRPr="004E350B">
        <w:rPr>
          <w:rFonts w:cs="Arial"/>
          <w:szCs w:val="22"/>
        </w:rPr>
        <w:t>team c</w:t>
      </w:r>
      <w:r w:rsidR="003F0BC3" w:rsidRPr="004E350B">
        <w:rPr>
          <w:rFonts w:cs="Arial"/>
          <w:szCs w:val="22"/>
        </w:rPr>
        <w:t>omposition:</w:t>
      </w:r>
    </w:p>
    <w:p w:rsidR="003F0BC3" w:rsidRPr="004E350B" w:rsidRDefault="003F0BC3" w:rsidP="00F21086">
      <w:pPr>
        <w:pStyle w:val="Subtitle"/>
        <w:jc w:val="left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7341"/>
      </w:tblGrid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3F0BC3" w:rsidRPr="004E350B" w:rsidRDefault="003F0BC3" w:rsidP="003F0BC3">
            <w:pPr>
              <w:pStyle w:val="Subtitle"/>
              <w:rPr>
                <w:rFonts w:cs="Arial"/>
                <w:sz w:val="20"/>
                <w:szCs w:val="21"/>
              </w:rPr>
            </w:pPr>
            <w:r w:rsidRPr="004E350B">
              <w:rPr>
                <w:rFonts w:cs="Arial"/>
                <w:sz w:val="20"/>
                <w:szCs w:val="21"/>
              </w:rPr>
              <w:t>Role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0BC3" w:rsidRPr="004E350B" w:rsidRDefault="003F0BC3" w:rsidP="003F0BC3">
            <w:pPr>
              <w:pStyle w:val="Subtitle"/>
              <w:rPr>
                <w:rFonts w:cs="Arial"/>
                <w:sz w:val="20"/>
                <w:szCs w:val="21"/>
              </w:rPr>
            </w:pPr>
            <w:r w:rsidRPr="004E350B">
              <w:rPr>
                <w:rFonts w:cs="Arial"/>
                <w:sz w:val="20"/>
                <w:szCs w:val="21"/>
              </w:rPr>
              <w:t>Name</w:t>
            </w: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3F0BC3" w:rsidRPr="004E350B" w:rsidRDefault="000A23FF" w:rsidP="00607192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>Team leader/lead a</w:t>
            </w:r>
            <w:r w:rsidR="003F0BC3" w:rsidRPr="004E350B">
              <w:rPr>
                <w:rFonts w:eastAsia="MS Mincho" w:cs="Arial"/>
                <w:sz w:val="20"/>
                <w:szCs w:val="18"/>
                <w:lang w:eastAsia="ja-JP"/>
              </w:rPr>
              <w:t>uditor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3F0BC3" w:rsidRPr="004E350B" w:rsidRDefault="003F0BC3" w:rsidP="00607192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>Auditor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3F0BC3" w:rsidRPr="004E350B" w:rsidRDefault="002C2C3D" w:rsidP="002C2C3D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>
              <w:rPr>
                <w:rFonts w:eastAsia="MS Mincho" w:cs="Arial"/>
                <w:sz w:val="20"/>
                <w:szCs w:val="18"/>
                <w:lang w:eastAsia="ja-JP"/>
              </w:rPr>
              <w:t>Auditor</w:t>
            </w:r>
            <w:r w:rsidR="003F0BC3" w:rsidRPr="004E350B">
              <w:rPr>
                <w:rFonts w:eastAsia="MS Mincho" w:cs="Arial"/>
                <w:sz w:val="20"/>
                <w:szCs w:val="18"/>
                <w:lang w:eastAsia="ja-JP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3F0BC3" w:rsidRPr="004E350B" w:rsidRDefault="004E350B" w:rsidP="00F21086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 xml:space="preserve">Expert </w:t>
            </w:r>
            <w:r w:rsidR="00F21086" w:rsidRPr="004E350B">
              <w:rPr>
                <w:rFonts w:eastAsia="MS Mincho" w:cs="Arial"/>
                <w:sz w:val="20"/>
                <w:szCs w:val="18"/>
                <w:lang w:eastAsia="ja-JP"/>
              </w:rPr>
              <w:t xml:space="preserve">–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F21086" w:rsidRPr="004E350B" w:rsidRDefault="004E350B" w:rsidP="00F21086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 xml:space="preserve">Expert </w:t>
            </w:r>
            <w:r w:rsidR="00F21086" w:rsidRPr="004E350B">
              <w:rPr>
                <w:rFonts w:eastAsia="MS Mincho" w:cs="Arial"/>
                <w:sz w:val="20"/>
                <w:szCs w:val="18"/>
                <w:lang w:eastAsia="ja-JP"/>
              </w:rPr>
              <w:t xml:space="preserve">–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1086" w:rsidRPr="004E350B" w:rsidRDefault="00F21086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4E350B" w:rsidRPr="004E350B" w:rsidDel="004E350B" w:rsidRDefault="004E350B" w:rsidP="00F21086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>Translator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4E350B" w:rsidRPr="004E350B" w:rsidRDefault="004E350B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  <w:tr w:rsidR="004E350B" w:rsidRPr="004E350B" w:rsidTr="00F2108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4E350B" w:rsidRPr="004E350B" w:rsidDel="004E350B" w:rsidRDefault="004E350B" w:rsidP="00F21086">
            <w:pPr>
              <w:pStyle w:val="Subtitle"/>
              <w:jc w:val="left"/>
              <w:rPr>
                <w:rFonts w:eastAsia="MS Mincho" w:cs="Arial"/>
                <w:sz w:val="20"/>
                <w:szCs w:val="18"/>
                <w:lang w:eastAsia="ja-JP"/>
              </w:rPr>
            </w:pPr>
            <w:r w:rsidRPr="004E350B">
              <w:rPr>
                <w:rFonts w:eastAsia="MS Mincho" w:cs="Arial"/>
                <w:sz w:val="20"/>
                <w:szCs w:val="18"/>
                <w:lang w:eastAsia="ja-JP"/>
              </w:rPr>
              <w:t>Observer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4E350B" w:rsidRPr="004E350B" w:rsidRDefault="004E350B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</w:tbl>
    <w:p w:rsidR="00BB0549" w:rsidRPr="004E350B" w:rsidRDefault="00BB05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BB0549" w:rsidRPr="004E350B" w:rsidTr="00F21086">
        <w:tc>
          <w:tcPr>
            <w:tcW w:w="10206" w:type="dxa"/>
            <w:shd w:val="clear" w:color="auto" w:fill="auto"/>
          </w:tcPr>
          <w:p w:rsidR="00BB0549" w:rsidRPr="004E350B" w:rsidRDefault="000A23FF" w:rsidP="000A23FF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Key legal r</w:t>
            </w:r>
            <w:r w:rsidR="00BB0549" w:rsidRPr="004E350B">
              <w:rPr>
                <w:rFonts w:cs="Arial"/>
                <w:b/>
                <w:bCs/>
                <w:sz w:val="20"/>
                <w:szCs w:val="18"/>
              </w:rPr>
              <w:t>equirements:</w:t>
            </w:r>
          </w:p>
          <w:p w:rsidR="00BB0549" w:rsidRPr="004E350B" w:rsidRDefault="00BB0549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BB0549" w:rsidRPr="004E350B" w:rsidRDefault="00BB0549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BB0549" w:rsidRPr="004E350B" w:rsidRDefault="00BB0549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4E350B" w:rsidRPr="004E350B" w:rsidRDefault="004E350B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BB0549" w:rsidRPr="004E350B" w:rsidRDefault="00BB0549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BB0549" w:rsidRPr="004E350B" w:rsidRDefault="00BB0549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</w:tc>
      </w:tr>
    </w:tbl>
    <w:p w:rsidR="003F0BC3" w:rsidRPr="004E350B" w:rsidRDefault="003F0B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D96F1F" w:rsidRPr="004E350B" w:rsidTr="00F21086">
        <w:tc>
          <w:tcPr>
            <w:tcW w:w="10206" w:type="dxa"/>
            <w:shd w:val="clear" w:color="auto" w:fill="auto"/>
          </w:tcPr>
          <w:p w:rsidR="003F0BC3" w:rsidRPr="004E350B" w:rsidRDefault="000A23FF" w:rsidP="00607192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Key outsourced p</w:t>
            </w:r>
            <w:r w:rsidR="00163CFD">
              <w:rPr>
                <w:rFonts w:cs="Arial"/>
                <w:b/>
                <w:bCs/>
                <w:sz w:val="20"/>
                <w:szCs w:val="18"/>
              </w:rPr>
              <w:t>roces</w:t>
            </w:r>
            <w:bookmarkStart w:id="0" w:name="_GoBack"/>
            <w:bookmarkEnd w:id="0"/>
            <w:r w:rsidR="003F0BC3" w:rsidRPr="004E350B">
              <w:rPr>
                <w:rFonts w:cs="Arial"/>
                <w:b/>
                <w:bCs/>
                <w:sz w:val="20"/>
                <w:szCs w:val="18"/>
              </w:rPr>
              <w:t>ses:</w:t>
            </w:r>
          </w:p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E60AC3" w:rsidRPr="004E350B" w:rsidRDefault="00E60A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3F0BC3" w:rsidRPr="004E350B" w:rsidRDefault="003F0BC3" w:rsidP="00607192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</w:tc>
      </w:tr>
    </w:tbl>
    <w:p w:rsidR="00F21086" w:rsidRPr="004E350B" w:rsidRDefault="00F21086" w:rsidP="00B21DDC">
      <w:pPr>
        <w:pStyle w:val="Subtitle"/>
        <w:jc w:val="left"/>
        <w:rPr>
          <w:rFonts w:cs="Arial"/>
          <w:sz w:val="20"/>
          <w:szCs w:val="21"/>
        </w:rPr>
      </w:pPr>
    </w:p>
    <w:p w:rsidR="00B21DDC" w:rsidRPr="004E350B" w:rsidRDefault="000A23FF" w:rsidP="003D3BF8">
      <w:pPr>
        <w:pStyle w:val="Subtitle"/>
        <w:jc w:val="left"/>
        <w:rPr>
          <w:rFonts w:asciiTheme="minorBidi" w:hAnsiTheme="minorBidi" w:cstheme="minorBidi"/>
          <w:szCs w:val="22"/>
        </w:rPr>
      </w:pPr>
      <w:r w:rsidRPr="004E350B">
        <w:rPr>
          <w:rFonts w:asciiTheme="minorBidi" w:hAnsiTheme="minorBidi" w:cstheme="minorBidi"/>
          <w:szCs w:val="22"/>
        </w:rPr>
        <w:lastRenderedPageBreak/>
        <w:t>Summary of f</w:t>
      </w:r>
      <w:r w:rsidR="00B21DDC" w:rsidRPr="004E350B">
        <w:rPr>
          <w:rFonts w:asciiTheme="minorBidi" w:hAnsiTheme="minorBidi" w:cstheme="minorBidi"/>
          <w:szCs w:val="22"/>
        </w:rPr>
        <w:t>indings:</w:t>
      </w:r>
    </w:p>
    <w:p w:rsidR="003D3BF8" w:rsidRPr="004E350B" w:rsidRDefault="003D3BF8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B21DDC" w:rsidRPr="004E350B" w:rsidRDefault="00B21DDC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B21DDC" w:rsidRPr="004E350B" w:rsidRDefault="000A23FF" w:rsidP="003D3BF8">
      <w:pPr>
        <w:pStyle w:val="Subtitle"/>
        <w:jc w:val="left"/>
        <w:rPr>
          <w:rFonts w:asciiTheme="minorBidi" w:hAnsiTheme="minorBidi" w:cstheme="minorBidi"/>
          <w:szCs w:val="22"/>
        </w:rPr>
      </w:pPr>
      <w:r w:rsidRPr="004E350B">
        <w:rPr>
          <w:rFonts w:asciiTheme="minorBidi" w:hAnsiTheme="minorBidi" w:cstheme="minorBidi"/>
          <w:szCs w:val="22"/>
        </w:rPr>
        <w:t>Number of Noteworthy Efforts</w:t>
      </w:r>
      <w:r w:rsidR="00B21DDC" w:rsidRPr="004E350B">
        <w:rPr>
          <w:rFonts w:asciiTheme="minorBidi" w:hAnsiTheme="minorBidi" w:cstheme="minorBidi"/>
          <w:szCs w:val="22"/>
        </w:rPr>
        <w:t>:</w:t>
      </w:r>
    </w:p>
    <w:p w:rsidR="00B21DDC" w:rsidRPr="004E350B" w:rsidRDefault="00B21DDC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B21DDC" w:rsidRPr="004E350B" w:rsidRDefault="00E05392" w:rsidP="003D3BF8">
      <w:pPr>
        <w:pStyle w:val="Subtitle"/>
        <w:jc w:val="left"/>
        <w:rPr>
          <w:rFonts w:asciiTheme="minorBidi" w:hAnsiTheme="minorBidi" w:cstheme="minorBidi"/>
          <w:szCs w:val="22"/>
        </w:rPr>
      </w:pPr>
      <w:r w:rsidRPr="004E350B">
        <w:rPr>
          <w:rFonts w:asciiTheme="minorBidi" w:hAnsiTheme="minorBidi" w:cstheme="minorBidi"/>
          <w:szCs w:val="22"/>
        </w:rPr>
        <w:t xml:space="preserve">Total </w:t>
      </w:r>
      <w:r w:rsidR="00B21DDC" w:rsidRPr="004E350B">
        <w:rPr>
          <w:rFonts w:asciiTheme="minorBidi" w:hAnsiTheme="minorBidi" w:cstheme="minorBidi"/>
          <w:szCs w:val="22"/>
        </w:rPr>
        <w:t>Number of Non-</w:t>
      </w:r>
      <w:r w:rsidR="006037C9" w:rsidRPr="004E350B">
        <w:rPr>
          <w:rFonts w:asciiTheme="minorBidi" w:hAnsiTheme="minorBidi" w:cstheme="minorBidi"/>
          <w:szCs w:val="22"/>
        </w:rPr>
        <w:t>Conformities</w:t>
      </w:r>
      <w:r w:rsidR="00986EE1" w:rsidRPr="004E350B">
        <w:rPr>
          <w:rFonts w:asciiTheme="minorBidi" w:hAnsiTheme="minorBidi" w:cstheme="minorBidi"/>
          <w:szCs w:val="22"/>
        </w:rPr>
        <w:t xml:space="preserve"> (NCs)</w:t>
      </w:r>
      <w:r w:rsidR="003D3BF8" w:rsidRPr="004E350B">
        <w:rPr>
          <w:rFonts w:asciiTheme="minorBidi" w:hAnsiTheme="minorBidi" w:cstheme="minorBidi"/>
          <w:szCs w:val="22"/>
        </w:rPr>
        <w:t xml:space="preserve"> Identified</w:t>
      </w:r>
      <w:r w:rsidR="000A23FF" w:rsidRPr="004E350B">
        <w:rPr>
          <w:rFonts w:asciiTheme="minorBidi" w:hAnsiTheme="minorBidi" w:cstheme="minorBidi"/>
          <w:szCs w:val="22"/>
        </w:rPr>
        <w:t>:</w:t>
      </w:r>
    </w:p>
    <w:p w:rsidR="003D3BF8" w:rsidRPr="004E350B" w:rsidRDefault="003D3BF8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B21DDC" w:rsidRPr="004E350B" w:rsidRDefault="00E05392" w:rsidP="003D3BF8">
      <w:pPr>
        <w:pStyle w:val="ListParagraph"/>
        <w:numPr>
          <w:ilvl w:val="0"/>
          <w:numId w:val="11"/>
        </w:numPr>
        <w:spacing w:after="120"/>
        <w:ind w:left="1077" w:hanging="357"/>
        <w:rPr>
          <w:rFonts w:asciiTheme="minorBidi" w:hAnsiTheme="minorBidi" w:cstheme="minorBidi"/>
          <w:b/>
          <w:sz w:val="22"/>
          <w:szCs w:val="22"/>
        </w:rPr>
      </w:pPr>
      <w:r w:rsidRPr="004E350B">
        <w:rPr>
          <w:rFonts w:asciiTheme="minorBidi" w:hAnsiTheme="minorBidi" w:cstheme="minorBidi"/>
          <w:b/>
          <w:sz w:val="22"/>
          <w:szCs w:val="22"/>
        </w:rPr>
        <w:t>Category 1 (Major) Non-conformities</w:t>
      </w:r>
      <w:r w:rsidR="000A23FF" w:rsidRPr="004E350B">
        <w:rPr>
          <w:rFonts w:asciiTheme="minorBidi" w:hAnsiTheme="minorBidi" w:cstheme="minorBidi"/>
          <w:b/>
          <w:sz w:val="22"/>
          <w:szCs w:val="22"/>
        </w:rPr>
        <w:t xml:space="preserve"> (NC1)</w:t>
      </w:r>
      <w:r w:rsidRPr="004E350B">
        <w:rPr>
          <w:rFonts w:asciiTheme="minorBidi" w:hAnsiTheme="minorBidi" w:cstheme="minorBidi"/>
          <w:b/>
          <w:sz w:val="22"/>
          <w:szCs w:val="22"/>
        </w:rPr>
        <w:t>:</w:t>
      </w:r>
    </w:p>
    <w:p w:rsidR="003D3BF8" w:rsidRPr="004E350B" w:rsidRDefault="003D3BF8" w:rsidP="003D3BF8">
      <w:pPr>
        <w:pStyle w:val="ListParagraph"/>
        <w:ind w:left="1080"/>
        <w:rPr>
          <w:rFonts w:asciiTheme="minorBidi" w:hAnsiTheme="minorBidi" w:cstheme="minorBidi"/>
          <w:b/>
          <w:sz w:val="22"/>
          <w:szCs w:val="22"/>
        </w:rPr>
      </w:pPr>
    </w:p>
    <w:p w:rsidR="00E05392" w:rsidRPr="004E350B" w:rsidRDefault="00E05392" w:rsidP="003D3BF8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b/>
          <w:sz w:val="22"/>
          <w:szCs w:val="22"/>
        </w:rPr>
      </w:pPr>
      <w:r w:rsidRPr="004E350B">
        <w:rPr>
          <w:rFonts w:asciiTheme="minorBidi" w:hAnsiTheme="minorBidi" w:cstheme="minorBidi"/>
          <w:b/>
          <w:sz w:val="22"/>
          <w:szCs w:val="22"/>
        </w:rPr>
        <w:t>Category 2 (Minor) Non-conformities</w:t>
      </w:r>
      <w:r w:rsidR="000A23FF" w:rsidRPr="004E350B">
        <w:rPr>
          <w:rFonts w:asciiTheme="minorBidi" w:hAnsiTheme="minorBidi" w:cstheme="minorBidi"/>
          <w:b/>
          <w:sz w:val="22"/>
          <w:szCs w:val="22"/>
        </w:rPr>
        <w:t xml:space="preserve"> (NC2)</w:t>
      </w:r>
      <w:r w:rsidRPr="004E350B">
        <w:rPr>
          <w:rFonts w:asciiTheme="minorBidi" w:hAnsiTheme="minorBidi" w:cstheme="minorBidi"/>
          <w:b/>
          <w:sz w:val="22"/>
          <w:szCs w:val="22"/>
        </w:rPr>
        <w:t>:</w:t>
      </w:r>
    </w:p>
    <w:p w:rsidR="00E05392" w:rsidRPr="004E350B" w:rsidRDefault="00E05392" w:rsidP="003D3BF8">
      <w:pPr>
        <w:ind w:left="360"/>
        <w:rPr>
          <w:rFonts w:asciiTheme="minorBidi" w:hAnsiTheme="minorBidi" w:cstheme="minorBidi"/>
          <w:b/>
        </w:rPr>
      </w:pPr>
    </w:p>
    <w:p w:rsidR="00E05392" w:rsidRPr="004E350B" w:rsidRDefault="00E05392" w:rsidP="003D3BF8">
      <w:pPr>
        <w:pStyle w:val="Subtitle"/>
        <w:jc w:val="left"/>
        <w:rPr>
          <w:rFonts w:asciiTheme="minorBidi" w:hAnsiTheme="minorBidi" w:cstheme="minorBidi"/>
          <w:szCs w:val="22"/>
        </w:rPr>
      </w:pPr>
      <w:r w:rsidRPr="004E350B">
        <w:rPr>
          <w:rFonts w:asciiTheme="minorBidi" w:hAnsiTheme="minorBidi" w:cstheme="minorBidi"/>
          <w:szCs w:val="22"/>
        </w:rPr>
        <w:t xml:space="preserve">Number of </w:t>
      </w:r>
      <w:r w:rsidR="006037C9" w:rsidRPr="004E350B">
        <w:rPr>
          <w:rFonts w:asciiTheme="minorBidi" w:hAnsiTheme="minorBidi" w:cstheme="minorBidi"/>
          <w:szCs w:val="22"/>
        </w:rPr>
        <w:t>Observations:</w:t>
      </w:r>
    </w:p>
    <w:p w:rsidR="00E05392" w:rsidRPr="004E350B" w:rsidRDefault="00E05392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E012BA" w:rsidRPr="004E350B" w:rsidRDefault="00E012BA" w:rsidP="003D3BF8">
      <w:pPr>
        <w:pStyle w:val="Subtitle"/>
        <w:jc w:val="left"/>
        <w:rPr>
          <w:rFonts w:asciiTheme="minorBidi" w:hAnsiTheme="minorBidi" w:cstheme="minorBidi"/>
          <w:szCs w:val="22"/>
        </w:rPr>
      </w:pPr>
    </w:p>
    <w:p w:rsidR="00E012BA" w:rsidRPr="004E350B" w:rsidRDefault="00ED7395" w:rsidP="003D3BF8">
      <w:pPr>
        <w:pStyle w:val="Subtitle"/>
        <w:jc w:val="left"/>
        <w:rPr>
          <w:rFonts w:asciiTheme="minorBidi" w:hAnsiTheme="minorBidi" w:cstheme="minorBidi"/>
          <w:szCs w:val="22"/>
        </w:rPr>
      </w:pPr>
      <w:r w:rsidRPr="004E350B">
        <w:rPr>
          <w:rFonts w:asciiTheme="minorBidi" w:hAnsiTheme="minorBidi" w:cstheme="minorBidi"/>
          <w:szCs w:val="22"/>
        </w:rPr>
        <w:t xml:space="preserve">Key </w:t>
      </w:r>
      <w:r w:rsidR="003D3BF8" w:rsidRPr="004E350B">
        <w:rPr>
          <w:rFonts w:asciiTheme="minorBidi" w:hAnsiTheme="minorBidi" w:cstheme="minorBidi"/>
          <w:szCs w:val="22"/>
        </w:rPr>
        <w:t>a</w:t>
      </w:r>
      <w:r w:rsidRPr="004E350B">
        <w:rPr>
          <w:rFonts w:asciiTheme="minorBidi" w:hAnsiTheme="minorBidi" w:cstheme="minorBidi"/>
          <w:szCs w:val="22"/>
        </w:rPr>
        <w:t xml:space="preserve">udit </w:t>
      </w:r>
      <w:r w:rsidR="003D3BF8" w:rsidRPr="004E350B">
        <w:rPr>
          <w:rFonts w:asciiTheme="minorBidi" w:hAnsiTheme="minorBidi" w:cstheme="minorBidi"/>
          <w:szCs w:val="22"/>
        </w:rPr>
        <w:t>f</w:t>
      </w:r>
      <w:r w:rsidR="00E012BA" w:rsidRPr="004E350B">
        <w:rPr>
          <w:rFonts w:asciiTheme="minorBidi" w:hAnsiTheme="minorBidi" w:cstheme="minorBidi"/>
          <w:szCs w:val="22"/>
        </w:rPr>
        <w:t>indings:</w:t>
      </w:r>
    </w:p>
    <w:p w:rsidR="00ED7395" w:rsidRPr="004E350B" w:rsidRDefault="00ED7395" w:rsidP="00E012BA">
      <w:pPr>
        <w:pStyle w:val="Subtitle"/>
        <w:jc w:val="left"/>
        <w:rPr>
          <w:rFonts w:asciiTheme="minorBidi" w:hAnsiTheme="minorBidi" w:cstheme="minorBid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ED7395" w:rsidRPr="004E350B" w:rsidTr="00607192">
        <w:tc>
          <w:tcPr>
            <w:tcW w:w="10440" w:type="dxa"/>
            <w:shd w:val="clear" w:color="auto" w:fill="auto"/>
          </w:tcPr>
          <w:p w:rsidR="00ED7395" w:rsidRPr="004E350B" w:rsidRDefault="003D3BF8" w:rsidP="00607192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Noteworthy e</w:t>
            </w:r>
            <w:r w:rsidR="00ED7395" w:rsidRPr="004E350B">
              <w:rPr>
                <w:rFonts w:cs="Arial"/>
                <w:b/>
                <w:bCs/>
                <w:sz w:val="20"/>
                <w:szCs w:val="18"/>
              </w:rPr>
              <w:t>ffort</w:t>
            </w:r>
            <w:r w:rsidR="00F0168B" w:rsidRPr="004E350B">
              <w:rPr>
                <w:rFonts w:cs="Arial"/>
                <w:b/>
                <w:bCs/>
                <w:sz w:val="20"/>
                <w:szCs w:val="18"/>
              </w:rPr>
              <w:t>s</w:t>
            </w:r>
            <w:r w:rsidR="00ED7395" w:rsidRPr="004E350B">
              <w:rPr>
                <w:rFonts w:cs="Arial"/>
                <w:b/>
                <w:bCs/>
                <w:sz w:val="20"/>
                <w:szCs w:val="18"/>
              </w:rPr>
              <w:t>:</w:t>
            </w: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F0168B" w:rsidRPr="004E350B" w:rsidRDefault="00F0168B" w:rsidP="000A23FF">
            <w:pPr>
              <w:pStyle w:val="Subtitle"/>
              <w:jc w:val="left"/>
              <w:rPr>
                <w:rFonts w:cs="Arial"/>
                <w:sz w:val="20"/>
                <w:szCs w:val="21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</w:tc>
      </w:tr>
    </w:tbl>
    <w:p w:rsidR="00ED7395" w:rsidRPr="004E350B" w:rsidRDefault="00ED73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ED7395" w:rsidRPr="004E350B" w:rsidTr="00607192">
        <w:tc>
          <w:tcPr>
            <w:tcW w:w="10440" w:type="dxa"/>
            <w:shd w:val="clear" w:color="auto" w:fill="auto"/>
          </w:tcPr>
          <w:p w:rsidR="00ED7395" w:rsidRPr="004E350B" w:rsidRDefault="00F0168B" w:rsidP="00607192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Non-Conformities</w:t>
            </w:r>
            <w:r w:rsidR="00ED7395" w:rsidRPr="004E350B">
              <w:rPr>
                <w:rFonts w:cs="Arial"/>
                <w:b/>
                <w:bCs/>
                <w:sz w:val="20"/>
                <w:szCs w:val="18"/>
              </w:rPr>
              <w:t>:</w:t>
            </w: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6D3D95" w:rsidRPr="004E350B" w:rsidRDefault="006D3D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</w:tc>
      </w:tr>
    </w:tbl>
    <w:p w:rsidR="00ED7395" w:rsidRPr="004E350B" w:rsidRDefault="00ED73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ED7395" w:rsidRPr="004E350B" w:rsidTr="00607192">
        <w:tc>
          <w:tcPr>
            <w:tcW w:w="10440" w:type="dxa"/>
            <w:shd w:val="clear" w:color="auto" w:fill="auto"/>
          </w:tcPr>
          <w:p w:rsidR="00ED7395" w:rsidRPr="004E350B" w:rsidRDefault="00ED7395" w:rsidP="00607192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Observations:</w:t>
            </w: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6D3D95" w:rsidRPr="004E350B" w:rsidRDefault="006D3D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ED7395" w:rsidRPr="004E350B" w:rsidRDefault="00ED73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</w:tc>
      </w:tr>
    </w:tbl>
    <w:p w:rsidR="00ED7395" w:rsidRPr="004E350B" w:rsidRDefault="00ED7395" w:rsidP="00ED7395">
      <w:pPr>
        <w:spacing w:before="60" w:after="60"/>
        <w:rPr>
          <w:rFonts w:cs="Arial"/>
          <w:b/>
          <w:bCs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F0168B" w:rsidRPr="004E350B" w:rsidTr="005E2642">
        <w:tc>
          <w:tcPr>
            <w:tcW w:w="10440" w:type="dxa"/>
            <w:shd w:val="clear" w:color="auto" w:fill="auto"/>
          </w:tcPr>
          <w:p w:rsidR="00F0168B" w:rsidRPr="004E350B" w:rsidRDefault="00F0168B" w:rsidP="005E2642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Opportunit</w:t>
            </w:r>
            <w:r w:rsidR="00E573E5" w:rsidRPr="004E350B">
              <w:rPr>
                <w:rFonts w:cs="Arial"/>
                <w:b/>
                <w:bCs/>
                <w:sz w:val="20"/>
                <w:szCs w:val="18"/>
              </w:rPr>
              <w:t>ies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 for Improvement:</w:t>
            </w:r>
          </w:p>
          <w:p w:rsidR="00F0168B" w:rsidRPr="004E350B" w:rsidRDefault="00F0168B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F0168B" w:rsidRPr="004E350B" w:rsidRDefault="00F0168B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6D3D95" w:rsidRPr="004E350B" w:rsidRDefault="006D3D95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F0168B" w:rsidRPr="004E350B" w:rsidRDefault="00F0168B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  <w:p w:rsidR="00F0168B" w:rsidRPr="004E350B" w:rsidRDefault="00F0168B" w:rsidP="000A23FF">
            <w:pPr>
              <w:pStyle w:val="Subtitle"/>
              <w:jc w:val="left"/>
              <w:rPr>
                <w:rFonts w:cs="Arial"/>
                <w:b w:val="0"/>
                <w:bCs w:val="0"/>
                <w:sz w:val="20"/>
                <w:szCs w:val="18"/>
              </w:rPr>
            </w:pPr>
          </w:p>
        </w:tc>
      </w:tr>
    </w:tbl>
    <w:p w:rsidR="00ED7395" w:rsidRPr="004E350B" w:rsidRDefault="00ED7395" w:rsidP="00ED7395">
      <w:pPr>
        <w:spacing w:before="60" w:after="60"/>
        <w:rPr>
          <w:rFonts w:cs="Arial"/>
          <w:b/>
          <w:bCs/>
          <w:sz w:val="20"/>
          <w:szCs w:val="18"/>
        </w:rPr>
      </w:pPr>
    </w:p>
    <w:p w:rsidR="00995CB6" w:rsidRPr="004E350B" w:rsidRDefault="003D3BF8" w:rsidP="00995CB6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Results and c</w:t>
      </w:r>
      <w:r w:rsidR="00995CB6" w:rsidRPr="004E350B">
        <w:rPr>
          <w:rFonts w:cs="Arial"/>
          <w:sz w:val="20"/>
          <w:szCs w:val="21"/>
        </w:rPr>
        <w:t>onclusion:</w:t>
      </w:r>
    </w:p>
    <w:p w:rsidR="00607192" w:rsidRPr="004E350B" w:rsidRDefault="00607192" w:rsidP="000A23FF">
      <w:pPr>
        <w:rPr>
          <w:rFonts w:cs="Arial"/>
          <w:b/>
          <w:bCs/>
          <w:sz w:val="20"/>
          <w:szCs w:val="18"/>
        </w:rPr>
      </w:pPr>
    </w:p>
    <w:p w:rsidR="00CA24DC" w:rsidRPr="004E350B" w:rsidRDefault="00CA24DC" w:rsidP="000A23FF">
      <w:pPr>
        <w:rPr>
          <w:rFonts w:cs="Arial"/>
          <w:b/>
          <w:bCs/>
          <w:sz w:val="20"/>
          <w:szCs w:val="18"/>
        </w:rPr>
      </w:pPr>
    </w:p>
    <w:p w:rsidR="00E60AC3" w:rsidRPr="004E350B" w:rsidRDefault="00E60AC3" w:rsidP="000A23FF">
      <w:pPr>
        <w:rPr>
          <w:rFonts w:cs="Arial"/>
          <w:b/>
          <w:bCs/>
          <w:sz w:val="20"/>
          <w:szCs w:val="18"/>
        </w:rPr>
      </w:pPr>
    </w:p>
    <w:p w:rsidR="00E60AC3" w:rsidRPr="004E350B" w:rsidRDefault="00E60AC3" w:rsidP="000A23FF">
      <w:pPr>
        <w:rPr>
          <w:rFonts w:cs="Arial"/>
          <w:b/>
          <w:bCs/>
          <w:sz w:val="20"/>
          <w:szCs w:val="18"/>
        </w:rPr>
      </w:pPr>
    </w:p>
    <w:p w:rsidR="00E60AC3" w:rsidRDefault="00E60AC3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Default="0076424F" w:rsidP="000A23FF">
      <w:pPr>
        <w:rPr>
          <w:rFonts w:cs="Arial"/>
          <w:b/>
          <w:bCs/>
          <w:sz w:val="20"/>
          <w:szCs w:val="18"/>
        </w:rPr>
      </w:pPr>
    </w:p>
    <w:p w:rsidR="0076424F" w:rsidRPr="004E350B" w:rsidRDefault="0076424F" w:rsidP="000A23FF">
      <w:pPr>
        <w:rPr>
          <w:rFonts w:cs="Arial"/>
          <w:b/>
          <w:bCs/>
          <w:sz w:val="20"/>
          <w:szCs w:val="18"/>
        </w:rPr>
      </w:pPr>
    </w:p>
    <w:p w:rsidR="00F81C55" w:rsidRPr="004E350B" w:rsidRDefault="001661D4" w:rsidP="00F81C55">
      <w:pPr>
        <w:spacing w:after="120"/>
        <w:rPr>
          <w:rFonts w:eastAsia="Times New Roman" w:cs="Arial"/>
          <w:b/>
          <w:bCs/>
          <w:sz w:val="20"/>
          <w:szCs w:val="21"/>
          <w:lang w:eastAsia="en-US"/>
        </w:rPr>
      </w:pPr>
      <w:r w:rsidRPr="004E350B">
        <w:rPr>
          <w:rFonts w:eastAsia="Times New Roman" w:cs="Arial"/>
          <w:b/>
          <w:bCs/>
          <w:sz w:val="20"/>
          <w:szCs w:val="21"/>
          <w:lang w:eastAsia="en-US"/>
        </w:rPr>
        <w:lastRenderedPageBreak/>
        <w:t>Next Steps:</w:t>
      </w:r>
    </w:p>
    <w:p w:rsidR="001661D4" w:rsidRPr="004E350B" w:rsidRDefault="001661D4" w:rsidP="00D5503F">
      <w:pPr>
        <w:spacing w:before="60" w:after="6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 xml:space="preserve">To receive </w:t>
      </w:r>
      <w:r w:rsidR="00F81C55" w:rsidRPr="004E350B">
        <w:rPr>
          <w:rFonts w:cs="Arial"/>
          <w:sz w:val="20"/>
          <w:szCs w:val="18"/>
        </w:rPr>
        <w:t>the</w:t>
      </w:r>
      <w:r w:rsidRPr="004E350B">
        <w:rPr>
          <w:rFonts w:cs="Arial"/>
          <w:sz w:val="20"/>
          <w:szCs w:val="18"/>
        </w:rPr>
        <w:t xml:space="preserve"> </w:t>
      </w:r>
      <w:r w:rsidR="00F81C55" w:rsidRPr="004E350B">
        <w:rPr>
          <w:rFonts w:cs="Arial"/>
          <w:sz w:val="20"/>
          <w:szCs w:val="18"/>
        </w:rPr>
        <w:t xml:space="preserve">Interim </w:t>
      </w:r>
      <w:r w:rsidRPr="004E350B">
        <w:rPr>
          <w:rFonts w:cs="Arial"/>
          <w:sz w:val="20"/>
          <w:szCs w:val="18"/>
        </w:rPr>
        <w:t xml:space="preserve">Certificate of </w:t>
      </w:r>
      <w:r w:rsidR="00B0595B" w:rsidRPr="004E350B">
        <w:rPr>
          <w:rFonts w:cs="Arial"/>
          <w:sz w:val="20"/>
          <w:szCs w:val="18"/>
        </w:rPr>
        <w:t>Containment/</w:t>
      </w:r>
      <w:r w:rsidR="00F81C55" w:rsidRPr="004E350B">
        <w:rPr>
          <w:rFonts w:cs="Arial"/>
          <w:sz w:val="20"/>
          <w:szCs w:val="18"/>
        </w:rPr>
        <w:t>Certificate of Containment</w:t>
      </w:r>
      <w:r w:rsidR="00B0595B" w:rsidRPr="004E350B">
        <w:rPr>
          <w:rFonts w:cs="Arial"/>
          <w:sz w:val="20"/>
          <w:szCs w:val="18"/>
        </w:rPr>
        <w:t>, the organiz</w:t>
      </w:r>
      <w:r w:rsidRPr="004E350B">
        <w:rPr>
          <w:rFonts w:cs="Arial"/>
          <w:sz w:val="20"/>
          <w:szCs w:val="18"/>
        </w:rPr>
        <w:t xml:space="preserve">ation </w:t>
      </w:r>
      <w:r w:rsidR="00F81C55" w:rsidRPr="004E350B">
        <w:rPr>
          <w:rFonts w:cs="Arial"/>
          <w:sz w:val="20"/>
          <w:szCs w:val="18"/>
        </w:rPr>
        <w:t xml:space="preserve">is </w:t>
      </w:r>
      <w:r w:rsidR="00B40386">
        <w:rPr>
          <w:rFonts w:cs="Arial"/>
          <w:sz w:val="20"/>
          <w:szCs w:val="18"/>
        </w:rPr>
        <w:t xml:space="preserve">required </w:t>
      </w:r>
      <w:r w:rsidR="00F81C55" w:rsidRPr="004E350B">
        <w:rPr>
          <w:rFonts w:cs="Arial"/>
          <w:sz w:val="20"/>
          <w:szCs w:val="18"/>
        </w:rPr>
        <w:t xml:space="preserve">to </w:t>
      </w:r>
      <w:r w:rsidRPr="004E350B">
        <w:rPr>
          <w:rFonts w:cs="Arial"/>
          <w:sz w:val="20"/>
          <w:szCs w:val="18"/>
        </w:rPr>
        <w:t>devel</w:t>
      </w:r>
      <w:r w:rsidR="00B1771F">
        <w:rPr>
          <w:rFonts w:cs="Arial"/>
          <w:sz w:val="20"/>
          <w:szCs w:val="18"/>
        </w:rPr>
        <w:t xml:space="preserve">op a corrective action plan (see the </w:t>
      </w:r>
      <w:hyperlink r:id="rId14" w:anchor="ccsforms" w:history="1">
        <w:r w:rsidR="00B1771F" w:rsidRPr="009A2B7D">
          <w:rPr>
            <w:rStyle w:val="Hyperlink"/>
            <w:rFonts w:cs="Arial"/>
            <w:sz w:val="20"/>
            <w:szCs w:val="18"/>
          </w:rPr>
          <w:t>Audit Findings and Corrective Action Plan</w:t>
        </w:r>
      </w:hyperlink>
      <w:r w:rsidRPr="004E350B">
        <w:rPr>
          <w:rFonts w:cs="Arial"/>
          <w:sz w:val="20"/>
          <w:szCs w:val="18"/>
        </w:rPr>
        <w:t xml:space="preserve">) </w:t>
      </w:r>
      <w:r w:rsidR="00B0595B" w:rsidRPr="004E350B">
        <w:rPr>
          <w:rFonts w:cs="Arial"/>
          <w:sz w:val="20"/>
          <w:szCs w:val="18"/>
        </w:rPr>
        <w:t>and submit it</w:t>
      </w:r>
      <w:r w:rsidR="00F81C55" w:rsidRPr="004E350B">
        <w:rPr>
          <w:rFonts w:cs="Arial"/>
          <w:sz w:val="20"/>
          <w:szCs w:val="18"/>
        </w:rPr>
        <w:t xml:space="preserve"> to the </w:t>
      </w:r>
      <w:r w:rsidR="00B0595B" w:rsidRPr="004E350B">
        <w:rPr>
          <w:rFonts w:cs="Arial"/>
          <w:sz w:val="20"/>
          <w:szCs w:val="18"/>
        </w:rPr>
        <w:t>NAC</w:t>
      </w:r>
      <w:r w:rsidRPr="004E350B">
        <w:rPr>
          <w:rFonts w:cs="Arial"/>
          <w:sz w:val="20"/>
          <w:szCs w:val="18"/>
        </w:rPr>
        <w:t xml:space="preserve"> for review and approval. The development of the CAP shall</w:t>
      </w:r>
      <w:r w:rsidR="00986EE1" w:rsidRPr="004E350B">
        <w:rPr>
          <w:rFonts w:cs="Arial"/>
          <w:sz w:val="20"/>
          <w:szCs w:val="18"/>
        </w:rPr>
        <w:t xml:space="preserve"> include </w:t>
      </w:r>
      <w:r w:rsidR="00B0595B" w:rsidRPr="004E350B">
        <w:rPr>
          <w:rFonts w:cs="Arial"/>
          <w:sz w:val="20"/>
          <w:szCs w:val="18"/>
        </w:rPr>
        <w:t xml:space="preserve">the </w:t>
      </w:r>
      <w:r w:rsidR="00986EE1" w:rsidRPr="004E350B">
        <w:rPr>
          <w:rFonts w:cs="Arial"/>
          <w:sz w:val="20"/>
          <w:szCs w:val="18"/>
        </w:rPr>
        <w:t>iden</w:t>
      </w:r>
      <w:r w:rsidR="00B0595B" w:rsidRPr="004E350B">
        <w:rPr>
          <w:rFonts w:cs="Arial"/>
          <w:sz w:val="20"/>
          <w:szCs w:val="18"/>
        </w:rPr>
        <w:t>tification of</w:t>
      </w:r>
      <w:r w:rsidRPr="004E350B">
        <w:rPr>
          <w:rFonts w:cs="Arial"/>
          <w:sz w:val="20"/>
          <w:szCs w:val="18"/>
        </w:rPr>
        <w:t>:</w:t>
      </w:r>
    </w:p>
    <w:p w:rsidR="001661D4" w:rsidRPr="004E350B" w:rsidRDefault="001661D4" w:rsidP="00B47C7E">
      <w:pPr>
        <w:jc w:val="both"/>
        <w:rPr>
          <w:rFonts w:cs="Arial"/>
          <w:sz w:val="20"/>
          <w:szCs w:val="18"/>
        </w:rPr>
      </w:pPr>
    </w:p>
    <w:p w:rsidR="001661D4" w:rsidRPr="004E350B" w:rsidRDefault="00986EE1" w:rsidP="00B47C7E">
      <w:pPr>
        <w:numPr>
          <w:ilvl w:val="0"/>
          <w:numId w:val="6"/>
        </w:numPr>
        <w:ind w:left="45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>The r</w:t>
      </w:r>
      <w:r w:rsidR="001661D4" w:rsidRPr="004E350B">
        <w:rPr>
          <w:rFonts w:cs="Arial"/>
          <w:sz w:val="20"/>
          <w:szCs w:val="18"/>
        </w:rPr>
        <w:t xml:space="preserve">oot cause that led to </w:t>
      </w:r>
      <w:r w:rsidR="00B0595B" w:rsidRPr="004E350B">
        <w:rPr>
          <w:rFonts w:cs="Arial"/>
          <w:sz w:val="20"/>
          <w:szCs w:val="18"/>
        </w:rPr>
        <w:t xml:space="preserve">each </w:t>
      </w:r>
      <w:r w:rsidR="001661D4" w:rsidRPr="004E350B">
        <w:rPr>
          <w:rFonts w:cs="Arial"/>
          <w:sz w:val="20"/>
          <w:szCs w:val="18"/>
        </w:rPr>
        <w:t xml:space="preserve">NC; </w:t>
      </w:r>
    </w:p>
    <w:p w:rsidR="00B40386" w:rsidRDefault="0076424F" w:rsidP="00B47C7E">
      <w:pPr>
        <w:numPr>
          <w:ilvl w:val="0"/>
          <w:numId w:val="6"/>
        </w:numPr>
        <w:ind w:left="450"/>
        <w:jc w:val="both"/>
        <w:rPr>
          <w:rFonts w:cs="Arial"/>
          <w:sz w:val="20"/>
          <w:szCs w:val="18"/>
        </w:rPr>
      </w:pPr>
      <w:r w:rsidRPr="00B40386">
        <w:rPr>
          <w:rFonts w:cs="Arial"/>
          <w:sz w:val="20"/>
          <w:szCs w:val="18"/>
        </w:rPr>
        <w:t xml:space="preserve">Corrective </w:t>
      </w:r>
      <w:r w:rsidR="001661D4" w:rsidRPr="00B40386">
        <w:rPr>
          <w:rFonts w:cs="Arial"/>
          <w:sz w:val="20"/>
          <w:szCs w:val="18"/>
        </w:rPr>
        <w:t xml:space="preserve">actions </w:t>
      </w:r>
      <w:r w:rsidRPr="00B40386">
        <w:rPr>
          <w:rFonts w:cs="Arial"/>
          <w:sz w:val="20"/>
          <w:szCs w:val="18"/>
        </w:rPr>
        <w:t>planned/taken</w:t>
      </w:r>
      <w:r w:rsidR="00B40386">
        <w:rPr>
          <w:rFonts w:cs="Arial"/>
          <w:sz w:val="20"/>
          <w:szCs w:val="18"/>
        </w:rPr>
        <w:t>;</w:t>
      </w:r>
      <w:r w:rsidRPr="00B40386">
        <w:rPr>
          <w:rFonts w:cs="Arial"/>
          <w:sz w:val="20"/>
          <w:szCs w:val="18"/>
        </w:rPr>
        <w:t xml:space="preserve"> </w:t>
      </w:r>
    </w:p>
    <w:p w:rsidR="001661D4" w:rsidRPr="00B40386" w:rsidRDefault="00986EE1" w:rsidP="00B47C7E">
      <w:pPr>
        <w:numPr>
          <w:ilvl w:val="0"/>
          <w:numId w:val="6"/>
        </w:numPr>
        <w:ind w:left="450"/>
        <w:jc w:val="both"/>
        <w:rPr>
          <w:rFonts w:cs="Arial"/>
          <w:sz w:val="20"/>
          <w:szCs w:val="18"/>
        </w:rPr>
      </w:pPr>
      <w:r w:rsidRPr="00B40386">
        <w:rPr>
          <w:rFonts w:cs="Arial"/>
          <w:sz w:val="20"/>
          <w:szCs w:val="18"/>
        </w:rPr>
        <w:t>The controls/</w:t>
      </w:r>
      <w:r w:rsidR="001661D4" w:rsidRPr="00B40386">
        <w:rPr>
          <w:rFonts w:cs="Arial"/>
          <w:sz w:val="20"/>
          <w:szCs w:val="18"/>
        </w:rPr>
        <w:t xml:space="preserve">changes that will be made to ensure that </w:t>
      </w:r>
      <w:r w:rsidR="00B0595B" w:rsidRPr="00B40386">
        <w:rPr>
          <w:rFonts w:cs="Arial"/>
          <w:sz w:val="20"/>
          <w:szCs w:val="18"/>
        </w:rPr>
        <w:t>each</w:t>
      </w:r>
      <w:r w:rsidR="001661D4" w:rsidRPr="00B40386">
        <w:rPr>
          <w:rFonts w:cs="Arial"/>
          <w:sz w:val="20"/>
          <w:szCs w:val="18"/>
        </w:rPr>
        <w:t xml:space="preserve"> NC does not recur; </w:t>
      </w:r>
    </w:p>
    <w:p w:rsidR="001661D4" w:rsidRPr="004E350B" w:rsidRDefault="00986EE1" w:rsidP="00B47C7E">
      <w:pPr>
        <w:numPr>
          <w:ilvl w:val="0"/>
          <w:numId w:val="6"/>
        </w:numPr>
        <w:ind w:left="45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>T</w:t>
      </w:r>
      <w:r w:rsidR="001661D4" w:rsidRPr="004E350B">
        <w:rPr>
          <w:rFonts w:cs="Arial"/>
          <w:sz w:val="20"/>
          <w:szCs w:val="18"/>
        </w:rPr>
        <w:t xml:space="preserve">he timeframe </w:t>
      </w:r>
      <w:r w:rsidRPr="004E350B">
        <w:rPr>
          <w:rFonts w:cs="Arial"/>
          <w:sz w:val="20"/>
          <w:szCs w:val="18"/>
        </w:rPr>
        <w:t xml:space="preserve">and person responsible </w:t>
      </w:r>
      <w:r w:rsidR="001661D4" w:rsidRPr="004E350B">
        <w:rPr>
          <w:rFonts w:cs="Arial"/>
          <w:sz w:val="20"/>
          <w:szCs w:val="18"/>
        </w:rPr>
        <w:t xml:space="preserve">for the implementation of the corrective action measure(s); </w:t>
      </w:r>
    </w:p>
    <w:p w:rsidR="001661D4" w:rsidRPr="004E350B" w:rsidRDefault="00986EE1" w:rsidP="00B47C7E">
      <w:pPr>
        <w:numPr>
          <w:ilvl w:val="0"/>
          <w:numId w:val="6"/>
        </w:numPr>
        <w:ind w:left="45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>T</w:t>
      </w:r>
      <w:r w:rsidR="001661D4" w:rsidRPr="004E350B">
        <w:rPr>
          <w:rFonts w:cs="Arial"/>
          <w:sz w:val="20"/>
          <w:szCs w:val="18"/>
        </w:rPr>
        <w:t xml:space="preserve">he performance measure(s) and/or other supporting evidence that will be monitored to ensure the effectiveness of the corrective action(s) taken. </w:t>
      </w:r>
    </w:p>
    <w:p w:rsidR="001661D4" w:rsidRPr="004E350B" w:rsidRDefault="001661D4" w:rsidP="00B47C7E">
      <w:pPr>
        <w:jc w:val="both"/>
        <w:rPr>
          <w:rFonts w:cs="Arial"/>
          <w:sz w:val="20"/>
          <w:szCs w:val="18"/>
        </w:rPr>
      </w:pPr>
    </w:p>
    <w:p w:rsidR="00ED7395" w:rsidRPr="004E350B" w:rsidRDefault="001661D4" w:rsidP="00B47C7E">
      <w:pPr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 xml:space="preserve">The CAP should be submitted to </w:t>
      </w:r>
      <w:r w:rsidR="0076424F" w:rsidRPr="0076424F">
        <w:rPr>
          <w:rFonts w:cs="Arial"/>
          <w:sz w:val="20"/>
          <w:szCs w:val="18"/>
        </w:rPr>
        <w:t>the relevant NAC</w:t>
      </w:r>
      <w:r w:rsidRPr="004E350B">
        <w:rPr>
          <w:rFonts w:cs="Arial"/>
          <w:sz w:val="20"/>
          <w:szCs w:val="18"/>
        </w:rPr>
        <w:t xml:space="preserve"> within </w:t>
      </w:r>
      <w:r w:rsidR="0076424F">
        <w:rPr>
          <w:rFonts w:cs="Arial"/>
          <w:sz w:val="20"/>
          <w:szCs w:val="18"/>
        </w:rPr>
        <w:t>40</w:t>
      </w:r>
      <w:r w:rsidR="0076424F" w:rsidRPr="004E350B">
        <w:rPr>
          <w:rFonts w:cs="Arial"/>
          <w:sz w:val="20"/>
          <w:szCs w:val="18"/>
        </w:rPr>
        <w:t xml:space="preserve"> </w:t>
      </w:r>
      <w:r w:rsidRPr="004E350B">
        <w:rPr>
          <w:rFonts w:cs="Arial"/>
          <w:sz w:val="20"/>
          <w:szCs w:val="18"/>
        </w:rPr>
        <w:t xml:space="preserve">days </w:t>
      </w:r>
      <w:r w:rsidR="003D3BF8" w:rsidRPr="004E350B">
        <w:rPr>
          <w:rFonts w:cs="Arial"/>
          <w:sz w:val="20"/>
          <w:szCs w:val="18"/>
        </w:rPr>
        <w:t>of</w:t>
      </w:r>
      <w:r w:rsidR="00F0168B" w:rsidRPr="004E350B">
        <w:rPr>
          <w:rFonts w:cs="Arial"/>
          <w:sz w:val="20"/>
          <w:szCs w:val="18"/>
        </w:rPr>
        <w:t xml:space="preserve"> receipt of</w:t>
      </w:r>
      <w:r w:rsidRPr="004E350B">
        <w:rPr>
          <w:rFonts w:cs="Arial"/>
          <w:sz w:val="20"/>
          <w:szCs w:val="18"/>
        </w:rPr>
        <w:t xml:space="preserve"> this report.</w:t>
      </w:r>
    </w:p>
    <w:p w:rsidR="00ED7395" w:rsidRPr="004E350B" w:rsidRDefault="00ED7395" w:rsidP="00B0595B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986EE1" w:rsidRPr="004E350B" w:rsidRDefault="00986EE1" w:rsidP="00B0595B">
      <w:pPr>
        <w:pStyle w:val="Subtitle"/>
        <w:jc w:val="left"/>
        <w:rPr>
          <w:rFonts w:cs="Arial"/>
          <w:sz w:val="20"/>
          <w:szCs w:val="21"/>
        </w:rPr>
      </w:pPr>
    </w:p>
    <w:p w:rsidR="00995CB6" w:rsidRPr="004E350B" w:rsidRDefault="00995CB6" w:rsidP="00995CB6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Next Audit:</w:t>
      </w:r>
    </w:p>
    <w:p w:rsidR="00995CB6" w:rsidRDefault="00995CB6" w:rsidP="00E012BA">
      <w:pPr>
        <w:pStyle w:val="Subtitle"/>
        <w:jc w:val="left"/>
        <w:rPr>
          <w:rFonts w:cs="Arial"/>
          <w:b w:val="0"/>
          <w:sz w:val="20"/>
          <w:szCs w:val="21"/>
        </w:rPr>
      </w:pPr>
    </w:p>
    <w:tbl>
      <w:tblPr>
        <w:tblW w:w="99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"/>
        <w:gridCol w:w="2948"/>
        <w:gridCol w:w="363"/>
        <w:gridCol w:w="2948"/>
        <w:gridCol w:w="363"/>
        <w:gridCol w:w="2948"/>
      </w:tblGrid>
      <w:tr w:rsidR="00B1771F" w:rsidRPr="00B1771F" w:rsidTr="00B1771F">
        <w:tc>
          <w:tcPr>
            <w:tcW w:w="363" w:type="dxa"/>
            <w:shd w:val="clear" w:color="auto" w:fill="auto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948" w:type="dxa"/>
            <w:shd w:val="clear" w:color="auto" w:fill="auto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B1771F">
              <w:rPr>
                <w:rFonts w:cs="Arial"/>
                <w:b/>
                <w:bCs/>
                <w:sz w:val="20"/>
                <w:szCs w:val="18"/>
              </w:rPr>
              <w:t xml:space="preserve">Initial audit </w:t>
            </w:r>
          </w:p>
        </w:tc>
        <w:tc>
          <w:tcPr>
            <w:tcW w:w="363" w:type="dxa"/>
            <w:shd w:val="clear" w:color="auto" w:fill="auto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948" w:type="dxa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B1771F">
              <w:rPr>
                <w:rFonts w:cs="Arial"/>
                <w:b/>
                <w:bCs/>
                <w:sz w:val="20"/>
                <w:szCs w:val="18"/>
              </w:rPr>
              <w:t>Periodic audit</w:t>
            </w:r>
          </w:p>
        </w:tc>
        <w:tc>
          <w:tcPr>
            <w:tcW w:w="363" w:type="dxa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B1771F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948" w:type="dxa"/>
          </w:tcPr>
          <w:p w:rsidR="00B1771F" w:rsidRPr="00B1771F" w:rsidRDefault="00B1771F" w:rsidP="00A8525C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B1771F">
              <w:rPr>
                <w:rFonts w:cs="Arial"/>
                <w:b/>
                <w:bCs/>
                <w:sz w:val="20"/>
                <w:szCs w:val="18"/>
              </w:rPr>
              <w:t>Recertification audit</w:t>
            </w:r>
          </w:p>
        </w:tc>
      </w:tr>
    </w:tbl>
    <w:p w:rsidR="00B1771F" w:rsidRDefault="00B1771F" w:rsidP="00E012BA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B1771F" w:rsidRDefault="00B1771F" w:rsidP="00E012BA">
      <w:pPr>
        <w:pStyle w:val="Subtitle"/>
        <w:jc w:val="left"/>
        <w:rPr>
          <w:rFonts w:cs="Arial"/>
          <w:b w:val="0"/>
          <w:sz w:val="20"/>
          <w:szCs w:val="21"/>
        </w:rPr>
      </w:pPr>
      <w:r>
        <w:rPr>
          <w:rFonts w:cs="Arial"/>
          <w:b w:val="0"/>
          <w:sz w:val="20"/>
          <w:szCs w:val="21"/>
        </w:rPr>
        <w:t>Proposed date:</w:t>
      </w:r>
    </w:p>
    <w:p w:rsidR="00CA24DC" w:rsidRPr="004E350B" w:rsidRDefault="00CA24DC" w:rsidP="00B1771F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E05392" w:rsidRPr="004E350B" w:rsidRDefault="00E05392" w:rsidP="00B1771F">
      <w:pPr>
        <w:rPr>
          <w:rFonts w:cs="Arial"/>
          <w:b/>
          <w:sz w:val="18"/>
          <w:szCs w:val="18"/>
        </w:rPr>
      </w:pPr>
    </w:p>
    <w:p w:rsidR="00CA24DC" w:rsidRPr="004E350B" w:rsidRDefault="00CA24DC" w:rsidP="00CA24DC">
      <w:pPr>
        <w:pStyle w:val="Subtitle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Other Attachments:</w:t>
      </w:r>
    </w:p>
    <w:p w:rsidR="00CA24DC" w:rsidRPr="004E350B" w:rsidRDefault="00CA24DC" w:rsidP="00CA24DC">
      <w:pPr>
        <w:pStyle w:val="Subtitle"/>
        <w:jc w:val="left"/>
        <w:rPr>
          <w:rFonts w:cs="Arial"/>
          <w:b w:val="0"/>
          <w:sz w:val="20"/>
          <w:szCs w:val="21"/>
        </w:rPr>
      </w:pPr>
    </w:p>
    <w:tbl>
      <w:tblPr>
        <w:tblW w:w="100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36"/>
        <w:gridCol w:w="2489"/>
        <w:gridCol w:w="315"/>
        <w:gridCol w:w="2880"/>
        <w:gridCol w:w="540"/>
        <w:gridCol w:w="3420"/>
      </w:tblGrid>
      <w:tr w:rsidR="004E350B" w:rsidRPr="004E350B" w:rsidTr="004F39FC">
        <w:tc>
          <w:tcPr>
            <w:tcW w:w="436" w:type="dxa"/>
            <w:shd w:val="clear" w:color="auto" w:fill="auto"/>
          </w:tcPr>
          <w:p w:rsidR="00E573E5" w:rsidRPr="004E350B" w:rsidRDefault="00E573E5" w:rsidP="00E573E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89" w:type="dxa"/>
            <w:shd w:val="clear" w:color="auto" w:fill="auto"/>
          </w:tcPr>
          <w:p w:rsidR="00E573E5" w:rsidRPr="004E350B" w:rsidRDefault="004F39FC" w:rsidP="00E573E5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Audit p</w:t>
            </w:r>
            <w:r w:rsidR="00E573E5" w:rsidRPr="004E350B">
              <w:rPr>
                <w:rFonts w:cs="Arial"/>
                <w:b/>
                <w:bCs/>
                <w:sz w:val="20"/>
                <w:szCs w:val="18"/>
              </w:rPr>
              <w:t>lan</w:t>
            </w:r>
          </w:p>
        </w:tc>
        <w:tc>
          <w:tcPr>
            <w:tcW w:w="315" w:type="dxa"/>
            <w:shd w:val="clear" w:color="auto" w:fill="auto"/>
          </w:tcPr>
          <w:p w:rsidR="00E573E5" w:rsidRPr="004E350B" w:rsidRDefault="00E573E5" w:rsidP="00E573E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E573E5" w:rsidRPr="004E350B" w:rsidRDefault="004F39FC" w:rsidP="00E573E5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List of f</w:t>
            </w:r>
            <w:r w:rsidR="00E573E5" w:rsidRPr="004E350B">
              <w:rPr>
                <w:rFonts w:cs="Arial"/>
                <w:b/>
                <w:bCs/>
                <w:sz w:val="20"/>
                <w:szCs w:val="18"/>
              </w:rPr>
              <w:t>indings</w:t>
            </w:r>
          </w:p>
        </w:tc>
        <w:tc>
          <w:tcPr>
            <w:tcW w:w="540" w:type="dxa"/>
            <w:shd w:val="clear" w:color="auto" w:fill="auto"/>
          </w:tcPr>
          <w:p w:rsidR="00E573E5" w:rsidRPr="004E350B" w:rsidRDefault="00E573E5" w:rsidP="00E573E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:rsidR="00E573E5" w:rsidRPr="004E350B" w:rsidRDefault="00E573E5" w:rsidP="004F39FC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Summary of </w:t>
            </w:r>
            <w:r w:rsidR="004F39FC" w:rsidRPr="004E350B">
              <w:rPr>
                <w:rFonts w:cs="Arial"/>
                <w:b/>
                <w:bCs/>
                <w:sz w:val="20"/>
                <w:szCs w:val="18"/>
              </w:rPr>
              <w:t>k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 xml:space="preserve">ey </w:t>
            </w:r>
            <w:r w:rsidR="004F39FC" w:rsidRPr="004E350B">
              <w:rPr>
                <w:rFonts w:cs="Arial"/>
                <w:b/>
                <w:bCs/>
                <w:sz w:val="20"/>
                <w:szCs w:val="18"/>
              </w:rPr>
              <w:t>auditee c</w:t>
            </w:r>
            <w:r w:rsidRPr="004E350B">
              <w:rPr>
                <w:rFonts w:cs="Arial"/>
                <w:b/>
                <w:bCs/>
                <w:sz w:val="20"/>
                <w:szCs w:val="18"/>
              </w:rPr>
              <w:t>ontacts</w:t>
            </w:r>
          </w:p>
        </w:tc>
      </w:tr>
      <w:tr w:rsidR="00E573E5" w:rsidRPr="004E350B" w:rsidTr="004F39FC">
        <w:tc>
          <w:tcPr>
            <w:tcW w:w="436" w:type="dxa"/>
            <w:shd w:val="clear" w:color="auto" w:fill="auto"/>
          </w:tcPr>
          <w:p w:rsidR="00E573E5" w:rsidRPr="004E350B" w:rsidRDefault="00E573E5" w:rsidP="00E573E5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163CF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4E350B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89" w:type="dxa"/>
            <w:shd w:val="clear" w:color="auto" w:fill="auto"/>
          </w:tcPr>
          <w:p w:rsidR="00E573E5" w:rsidRPr="004E350B" w:rsidRDefault="00461A01" w:rsidP="004F39FC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  <w:r w:rsidRPr="004E350B">
              <w:rPr>
                <w:rFonts w:cs="Arial"/>
                <w:b/>
                <w:bCs/>
                <w:sz w:val="20"/>
                <w:szCs w:val="18"/>
              </w:rPr>
              <w:t>Other</w:t>
            </w:r>
            <w:r w:rsidR="004F39FC" w:rsidRPr="004E350B">
              <w:rPr>
                <w:rFonts w:cs="Arial"/>
                <w:b/>
                <w:bCs/>
                <w:sz w:val="20"/>
                <w:szCs w:val="18"/>
              </w:rPr>
              <w:t xml:space="preserve"> (please s</w:t>
            </w:r>
            <w:r w:rsidR="00E573E5" w:rsidRPr="004E350B">
              <w:rPr>
                <w:rFonts w:cs="Arial"/>
                <w:b/>
                <w:bCs/>
                <w:sz w:val="20"/>
                <w:szCs w:val="18"/>
              </w:rPr>
              <w:t>pecify):</w:t>
            </w:r>
          </w:p>
        </w:tc>
        <w:tc>
          <w:tcPr>
            <w:tcW w:w="71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73E5" w:rsidRPr="004E350B" w:rsidRDefault="00E573E5" w:rsidP="00E573E5">
            <w:pPr>
              <w:spacing w:before="60" w:after="60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</w:tbl>
    <w:p w:rsidR="00B21DDC" w:rsidRPr="00B1771F" w:rsidRDefault="00B21DDC" w:rsidP="00B1771F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607192" w:rsidRPr="00B1771F" w:rsidRDefault="00607192" w:rsidP="00B1771F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D745F6" w:rsidRPr="004E350B" w:rsidRDefault="00986EE1" w:rsidP="00D745F6">
      <w:pPr>
        <w:pStyle w:val="Subtitle"/>
        <w:jc w:val="left"/>
        <w:rPr>
          <w:rFonts w:cs="Arial"/>
          <w:sz w:val="28"/>
          <w:szCs w:val="21"/>
        </w:rPr>
      </w:pPr>
      <w:r w:rsidRPr="004E350B">
        <w:rPr>
          <w:rFonts w:cs="Arial"/>
          <w:sz w:val="28"/>
          <w:szCs w:val="21"/>
        </w:rPr>
        <w:t>T</w:t>
      </w:r>
      <w:r w:rsidR="00D745F6" w:rsidRPr="004E350B">
        <w:rPr>
          <w:rFonts w:cs="Arial"/>
          <w:sz w:val="28"/>
          <w:szCs w:val="21"/>
        </w:rPr>
        <w:t>ERMS &amp; CONDITIONS</w:t>
      </w:r>
    </w:p>
    <w:p w:rsidR="00D745F6" w:rsidRPr="00B1771F" w:rsidRDefault="00D745F6" w:rsidP="00D745F6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D745F6" w:rsidRPr="00B1771F" w:rsidRDefault="00D745F6" w:rsidP="00D745F6">
      <w:pPr>
        <w:pStyle w:val="Subtitle"/>
        <w:jc w:val="left"/>
        <w:rPr>
          <w:rFonts w:cs="Arial"/>
          <w:b w:val="0"/>
          <w:sz w:val="20"/>
          <w:szCs w:val="21"/>
        </w:rPr>
      </w:pPr>
    </w:p>
    <w:p w:rsidR="00D745F6" w:rsidRPr="004E350B" w:rsidRDefault="00461A01" w:rsidP="00D745F6">
      <w:pPr>
        <w:pStyle w:val="Subtitle"/>
        <w:spacing w:after="120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Statement of c</w:t>
      </w:r>
      <w:r w:rsidR="00D745F6" w:rsidRPr="004E350B">
        <w:rPr>
          <w:rFonts w:cs="Arial"/>
          <w:sz w:val="20"/>
          <w:szCs w:val="21"/>
        </w:rPr>
        <w:t>onfidentiality</w:t>
      </w:r>
    </w:p>
    <w:p w:rsidR="00D745F6" w:rsidRPr="004E350B" w:rsidRDefault="00D745F6" w:rsidP="00B47C7E">
      <w:pPr>
        <w:spacing w:before="60" w:after="6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 xml:space="preserve">The content of this </w:t>
      </w:r>
      <w:r w:rsidR="00B0595B" w:rsidRPr="004E350B">
        <w:rPr>
          <w:rFonts w:cs="Arial"/>
          <w:sz w:val="20"/>
          <w:szCs w:val="18"/>
        </w:rPr>
        <w:t>audit report</w:t>
      </w:r>
      <w:r w:rsidRPr="004E350B">
        <w:rPr>
          <w:rFonts w:cs="Arial"/>
          <w:sz w:val="20"/>
          <w:szCs w:val="18"/>
        </w:rPr>
        <w:t xml:space="preserve">, including any notes and checklists completed during </w:t>
      </w:r>
      <w:r w:rsidR="00B0595B" w:rsidRPr="004E350B">
        <w:rPr>
          <w:rFonts w:cs="Arial"/>
          <w:sz w:val="20"/>
          <w:szCs w:val="18"/>
        </w:rPr>
        <w:t xml:space="preserve">the </w:t>
      </w:r>
      <w:r w:rsidRPr="004E350B">
        <w:rPr>
          <w:rFonts w:cs="Arial"/>
          <w:sz w:val="20"/>
          <w:szCs w:val="18"/>
        </w:rPr>
        <w:t>audit will be treated in strictest confidence. It will not be</w:t>
      </w:r>
      <w:r w:rsidR="00B0595B" w:rsidRPr="004E350B">
        <w:rPr>
          <w:rFonts w:cs="Arial"/>
          <w:sz w:val="20"/>
          <w:szCs w:val="18"/>
        </w:rPr>
        <w:t xml:space="preserve"> </w:t>
      </w:r>
      <w:r w:rsidRPr="004E350B">
        <w:rPr>
          <w:rFonts w:cs="Arial"/>
          <w:sz w:val="20"/>
          <w:szCs w:val="18"/>
        </w:rPr>
        <w:t xml:space="preserve">disclosed to any third party without written consent of the </w:t>
      </w:r>
      <w:r w:rsidR="003D3BF8" w:rsidRPr="004E350B">
        <w:rPr>
          <w:rFonts w:cs="Arial"/>
          <w:sz w:val="20"/>
          <w:szCs w:val="18"/>
        </w:rPr>
        <w:t>auditee</w:t>
      </w:r>
      <w:r w:rsidRPr="004E350B">
        <w:rPr>
          <w:rFonts w:cs="Arial"/>
          <w:sz w:val="20"/>
          <w:szCs w:val="18"/>
        </w:rPr>
        <w:t xml:space="preserve">, except as required by the appropriate </w:t>
      </w:r>
      <w:r w:rsidR="00B0595B" w:rsidRPr="004E350B">
        <w:rPr>
          <w:rFonts w:cs="Arial"/>
          <w:sz w:val="20"/>
          <w:szCs w:val="18"/>
        </w:rPr>
        <w:t>a</w:t>
      </w:r>
      <w:r w:rsidRPr="004E350B">
        <w:rPr>
          <w:rFonts w:cs="Arial"/>
          <w:sz w:val="20"/>
          <w:szCs w:val="18"/>
        </w:rPr>
        <w:t>uthorities.</w:t>
      </w:r>
    </w:p>
    <w:p w:rsidR="00D745F6" w:rsidRPr="004E350B" w:rsidRDefault="00D745F6" w:rsidP="00D745F6">
      <w:pPr>
        <w:spacing w:before="60" w:after="60"/>
        <w:rPr>
          <w:rFonts w:cs="Arial"/>
          <w:sz w:val="20"/>
          <w:szCs w:val="18"/>
        </w:rPr>
      </w:pPr>
    </w:p>
    <w:p w:rsidR="00D745F6" w:rsidRPr="004E350B" w:rsidRDefault="00D745F6" w:rsidP="00D745F6">
      <w:pPr>
        <w:pStyle w:val="Subtitle"/>
        <w:spacing w:after="120"/>
        <w:jc w:val="left"/>
        <w:rPr>
          <w:rFonts w:cs="Arial"/>
          <w:sz w:val="20"/>
          <w:szCs w:val="21"/>
        </w:rPr>
      </w:pPr>
      <w:r w:rsidRPr="004E350B">
        <w:rPr>
          <w:rFonts w:cs="Arial"/>
          <w:sz w:val="20"/>
          <w:szCs w:val="21"/>
        </w:rPr>
        <w:t>Disclaimer</w:t>
      </w:r>
    </w:p>
    <w:p w:rsidR="00D745F6" w:rsidRPr="004E350B" w:rsidRDefault="00D745F6" w:rsidP="00B47C7E">
      <w:pPr>
        <w:spacing w:before="60" w:after="60"/>
        <w:jc w:val="both"/>
        <w:rPr>
          <w:rFonts w:cs="Arial"/>
          <w:sz w:val="20"/>
          <w:szCs w:val="18"/>
        </w:rPr>
      </w:pPr>
      <w:r w:rsidRPr="004E350B">
        <w:rPr>
          <w:rFonts w:cs="Arial"/>
          <w:sz w:val="20"/>
          <w:szCs w:val="18"/>
        </w:rPr>
        <w:t>The GAPIII biorisk management system audit is based on verification of a sample of available information</w:t>
      </w:r>
      <w:r w:rsidR="00426C72" w:rsidRPr="004E350B">
        <w:rPr>
          <w:rFonts w:cs="Arial"/>
          <w:sz w:val="20"/>
          <w:szCs w:val="18"/>
        </w:rPr>
        <w:t xml:space="preserve"> at the time of audit</w:t>
      </w:r>
      <w:r w:rsidRPr="004E350B">
        <w:rPr>
          <w:rFonts w:cs="Arial"/>
          <w:sz w:val="20"/>
          <w:szCs w:val="18"/>
        </w:rPr>
        <w:t xml:space="preserve">. This </w:t>
      </w:r>
      <w:r w:rsidR="00426C72" w:rsidRPr="004E350B">
        <w:rPr>
          <w:rFonts w:cs="Arial"/>
          <w:sz w:val="20"/>
          <w:szCs w:val="18"/>
        </w:rPr>
        <w:t>ha</w:t>
      </w:r>
      <w:r w:rsidR="00B0595B" w:rsidRPr="004E350B">
        <w:rPr>
          <w:rFonts w:cs="Arial"/>
          <w:sz w:val="20"/>
          <w:szCs w:val="18"/>
        </w:rPr>
        <w:t>s</w:t>
      </w:r>
      <w:r w:rsidRPr="004E350B">
        <w:rPr>
          <w:rFonts w:cs="Arial"/>
          <w:sz w:val="20"/>
          <w:szCs w:val="18"/>
        </w:rPr>
        <w:t xml:space="preserve"> an element of uncertainty in the </w:t>
      </w:r>
      <w:r w:rsidR="00426C72" w:rsidRPr="004E350B">
        <w:rPr>
          <w:rFonts w:cs="Arial"/>
          <w:sz w:val="20"/>
          <w:szCs w:val="18"/>
        </w:rPr>
        <w:t xml:space="preserve">audit findings and </w:t>
      </w:r>
      <w:r w:rsidR="0076424F">
        <w:rPr>
          <w:rFonts w:cs="Arial"/>
          <w:sz w:val="20"/>
          <w:szCs w:val="18"/>
        </w:rPr>
        <w:t>in case</w:t>
      </w:r>
      <w:r w:rsidR="00461A01" w:rsidRPr="004E350B">
        <w:rPr>
          <w:rFonts w:cs="Arial"/>
          <w:sz w:val="20"/>
          <w:szCs w:val="18"/>
        </w:rPr>
        <w:t xml:space="preserve"> </w:t>
      </w:r>
      <w:r w:rsidR="00426C72" w:rsidRPr="004E350B">
        <w:rPr>
          <w:rFonts w:cs="Arial"/>
          <w:sz w:val="20"/>
          <w:szCs w:val="18"/>
        </w:rPr>
        <w:t xml:space="preserve">no non-conformities </w:t>
      </w:r>
      <w:r w:rsidR="00461A01" w:rsidRPr="004E350B">
        <w:rPr>
          <w:rFonts w:cs="Arial"/>
          <w:sz w:val="20"/>
          <w:szCs w:val="18"/>
        </w:rPr>
        <w:t xml:space="preserve">are </w:t>
      </w:r>
      <w:r w:rsidR="00426C72" w:rsidRPr="004E350B">
        <w:rPr>
          <w:rFonts w:cs="Arial"/>
          <w:sz w:val="20"/>
          <w:szCs w:val="18"/>
        </w:rPr>
        <w:t>identified</w:t>
      </w:r>
      <w:r w:rsidR="0076424F">
        <w:rPr>
          <w:rFonts w:cs="Arial"/>
          <w:sz w:val="20"/>
          <w:szCs w:val="18"/>
        </w:rPr>
        <w:t>, it</w:t>
      </w:r>
      <w:r w:rsidR="00426C72" w:rsidRPr="004E350B">
        <w:rPr>
          <w:rFonts w:cs="Arial"/>
          <w:sz w:val="20"/>
          <w:szCs w:val="18"/>
        </w:rPr>
        <w:t xml:space="preserve"> does not mean that they do not exist in the audited and/or other areas.</w:t>
      </w:r>
    </w:p>
    <w:p w:rsidR="00D745F6" w:rsidRPr="004E350B" w:rsidRDefault="00D745F6" w:rsidP="00D745F6">
      <w:pPr>
        <w:spacing w:before="60" w:after="60"/>
        <w:rPr>
          <w:rFonts w:cs="Arial"/>
          <w:b/>
          <w:sz w:val="18"/>
          <w:szCs w:val="18"/>
        </w:rPr>
      </w:pPr>
    </w:p>
    <w:p w:rsidR="00D745F6" w:rsidRPr="004E350B" w:rsidRDefault="00D745F6" w:rsidP="00D745F6">
      <w:pPr>
        <w:spacing w:before="60" w:after="60"/>
        <w:rPr>
          <w:rFonts w:cs="Arial"/>
          <w:b/>
          <w:sz w:val="18"/>
          <w:szCs w:val="18"/>
        </w:rPr>
      </w:pPr>
    </w:p>
    <w:p w:rsidR="00F87212" w:rsidRPr="004E350B" w:rsidRDefault="006D3D95" w:rsidP="00F87212">
      <w:pPr>
        <w:pStyle w:val="Subtitle"/>
        <w:jc w:val="left"/>
        <w:rPr>
          <w:rFonts w:cs="Arial"/>
          <w:sz w:val="28"/>
          <w:szCs w:val="21"/>
        </w:rPr>
      </w:pPr>
      <w:r w:rsidRPr="004E350B">
        <w:rPr>
          <w:rFonts w:cs="Arial"/>
          <w:sz w:val="28"/>
          <w:szCs w:val="21"/>
        </w:rPr>
        <w:br w:type="page"/>
      </w:r>
      <w:r w:rsidR="00F87212" w:rsidRPr="004E350B">
        <w:rPr>
          <w:rFonts w:cs="Arial"/>
          <w:sz w:val="28"/>
          <w:szCs w:val="21"/>
        </w:rPr>
        <w:lastRenderedPageBreak/>
        <w:t xml:space="preserve">DEFINITION OF FINDINGS </w:t>
      </w:r>
    </w:p>
    <w:p w:rsidR="00F87212" w:rsidRPr="004E350B" w:rsidRDefault="00F87212" w:rsidP="00F87212">
      <w:pPr>
        <w:pStyle w:val="Subtitle"/>
        <w:jc w:val="left"/>
        <w:rPr>
          <w:rFonts w:cs="Arial"/>
          <w:szCs w:val="22"/>
        </w:rPr>
      </w:pPr>
    </w:p>
    <w:p w:rsidR="00F87212" w:rsidRPr="004E350B" w:rsidRDefault="00F87212" w:rsidP="00F87212">
      <w:pPr>
        <w:pStyle w:val="Subtitle"/>
        <w:spacing w:after="120"/>
        <w:jc w:val="left"/>
        <w:rPr>
          <w:rFonts w:cs="Arial"/>
          <w:szCs w:val="22"/>
        </w:rPr>
      </w:pPr>
      <w:r w:rsidRPr="004E350B">
        <w:rPr>
          <w:rFonts w:cs="Arial"/>
          <w:szCs w:val="22"/>
        </w:rPr>
        <w:t>Major (Category 1):</w:t>
      </w:r>
    </w:p>
    <w:p w:rsidR="003D3BF8" w:rsidRPr="004E350B" w:rsidRDefault="00B47C7E" w:rsidP="00B47C7E">
      <w:pPr>
        <w:pStyle w:val="Subtitle"/>
        <w:spacing w:after="120"/>
        <w:jc w:val="both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The following</w:t>
      </w:r>
      <w:r w:rsidR="003D3BF8" w:rsidRPr="004E350B">
        <w:rPr>
          <w:rFonts w:cs="Arial"/>
          <w:b w:val="0"/>
          <w:bCs w:val="0"/>
          <w:szCs w:val="22"/>
        </w:rPr>
        <w:t xml:space="preserve"> NC</w:t>
      </w:r>
      <w:r>
        <w:rPr>
          <w:rFonts w:cs="Arial"/>
          <w:b w:val="0"/>
          <w:bCs w:val="0"/>
          <w:szCs w:val="22"/>
        </w:rPr>
        <w:t>s</w:t>
      </w:r>
      <w:r w:rsidR="003D3BF8" w:rsidRPr="004E350B">
        <w:rPr>
          <w:rFonts w:cs="Arial"/>
          <w:b w:val="0"/>
          <w:bCs w:val="0"/>
          <w:szCs w:val="22"/>
        </w:rPr>
        <w:t xml:space="preserve"> should be categorized as major (NC1):</w:t>
      </w:r>
    </w:p>
    <w:p w:rsidR="003D3BF8" w:rsidRPr="004E350B" w:rsidRDefault="003D3BF8" w:rsidP="00B47C7E">
      <w:pPr>
        <w:numPr>
          <w:ilvl w:val="0"/>
          <w:numId w:val="9"/>
        </w:numPr>
        <w:spacing w:after="120"/>
        <w:ind w:left="547"/>
        <w:jc w:val="both"/>
      </w:pPr>
      <w:r w:rsidRPr="004E350B">
        <w:t>An absence of one or more required system elements or a situation which raises significant doubt that the activities will meet specified requirements;</w:t>
      </w:r>
    </w:p>
    <w:p w:rsidR="003D3BF8" w:rsidRPr="004E350B" w:rsidRDefault="003D3BF8" w:rsidP="00B47C7E">
      <w:pPr>
        <w:numPr>
          <w:ilvl w:val="0"/>
          <w:numId w:val="9"/>
        </w:numPr>
        <w:spacing w:after="120"/>
        <w:ind w:left="547"/>
        <w:jc w:val="both"/>
      </w:pPr>
      <w:r w:rsidRPr="004E350B">
        <w:t xml:space="preserve">A group of category 2 NCs indicating inadequate implementation or effectiveness of the system relevant to a requirement of </w:t>
      </w:r>
      <w:r w:rsidR="00260C85" w:rsidRPr="004E350B">
        <w:t>GAPIII</w:t>
      </w:r>
      <w:r w:rsidRPr="004E350B">
        <w:t>;</w:t>
      </w:r>
    </w:p>
    <w:p w:rsidR="003D3BF8" w:rsidRPr="004E350B" w:rsidRDefault="003D3BF8" w:rsidP="00B47C7E">
      <w:pPr>
        <w:numPr>
          <w:ilvl w:val="0"/>
          <w:numId w:val="9"/>
        </w:numPr>
        <w:spacing w:after="120"/>
        <w:ind w:left="547"/>
        <w:jc w:val="both"/>
      </w:pPr>
      <w:r w:rsidRPr="004E350B">
        <w:t>A category 2 NC that is persistent (or not corrected as agreed by the facility);</w:t>
      </w:r>
    </w:p>
    <w:p w:rsidR="003D3BF8" w:rsidRPr="004E350B" w:rsidRDefault="003D3BF8" w:rsidP="00B47C7E">
      <w:pPr>
        <w:numPr>
          <w:ilvl w:val="0"/>
          <w:numId w:val="9"/>
        </w:numPr>
        <w:spacing w:after="120"/>
        <w:ind w:left="547"/>
        <w:jc w:val="both"/>
      </w:pPr>
      <w:r w:rsidRPr="004E350B">
        <w:t>A situation that on the basis of available objective evidence may directly lead to unacceptable risk of breach of containment measures described in GAPIII.</w:t>
      </w:r>
    </w:p>
    <w:p w:rsidR="00260C85" w:rsidRPr="004E350B" w:rsidRDefault="00260C85" w:rsidP="00B47C7E">
      <w:pPr>
        <w:jc w:val="both"/>
        <w:rPr>
          <w:rFonts w:cs="Arial"/>
        </w:rPr>
      </w:pPr>
    </w:p>
    <w:p w:rsidR="00D41E5E" w:rsidRPr="004E350B" w:rsidRDefault="00D41E5E" w:rsidP="00B47C7E">
      <w:pPr>
        <w:pStyle w:val="Subtitle"/>
        <w:spacing w:after="120"/>
        <w:jc w:val="both"/>
        <w:rPr>
          <w:rFonts w:cs="Arial"/>
          <w:szCs w:val="22"/>
        </w:rPr>
      </w:pPr>
      <w:r w:rsidRPr="004E350B">
        <w:rPr>
          <w:rFonts w:cs="Arial"/>
          <w:szCs w:val="22"/>
        </w:rPr>
        <w:t>Minor (Category 2):</w:t>
      </w:r>
    </w:p>
    <w:p w:rsidR="00260C85" w:rsidRPr="004E350B" w:rsidRDefault="00260C85" w:rsidP="00B47C7E">
      <w:pPr>
        <w:jc w:val="both"/>
        <w:rPr>
          <w:lang w:eastAsia="nb-NO"/>
        </w:rPr>
      </w:pPr>
      <w:r w:rsidRPr="004E350B">
        <w:rPr>
          <w:lang w:eastAsia="nb-NO"/>
        </w:rPr>
        <w:t>A</w:t>
      </w:r>
      <w:r w:rsidR="00B47C7E">
        <w:rPr>
          <w:lang w:eastAsia="nb-NO"/>
        </w:rPr>
        <w:t>n</w:t>
      </w:r>
      <w:r w:rsidRPr="004E350B">
        <w:rPr>
          <w:lang w:eastAsia="nb-NO"/>
        </w:rPr>
        <w:t xml:space="preserve"> NC should be categorized as minor (NC2) when the facility has demonstrated a lapse of either discipline or control during the implementation of system/procedural requirements, which does not indicate a system breakdown or raise doubt that controls will meet requirements. In this case the judgement is that despite the issues identified, </w:t>
      </w:r>
      <w:r w:rsidR="00B47C7E">
        <w:rPr>
          <w:lang w:eastAsia="nb-NO"/>
        </w:rPr>
        <w:t xml:space="preserve">the </w:t>
      </w:r>
      <w:r w:rsidRPr="004E350B">
        <w:rPr>
          <w:lang w:eastAsia="nb-NO"/>
        </w:rPr>
        <w:t xml:space="preserve">overall system requirement is defined, implemented and effective. </w:t>
      </w:r>
    </w:p>
    <w:p w:rsidR="000866B4" w:rsidRPr="004E350B" w:rsidRDefault="000866B4" w:rsidP="00B47C7E">
      <w:pPr>
        <w:jc w:val="both"/>
      </w:pPr>
    </w:p>
    <w:p w:rsidR="000866B4" w:rsidRPr="004E350B" w:rsidRDefault="000866B4" w:rsidP="00B47C7E">
      <w:pPr>
        <w:pStyle w:val="Subtitle"/>
        <w:jc w:val="both"/>
        <w:rPr>
          <w:rFonts w:cs="Arial"/>
          <w:szCs w:val="22"/>
        </w:rPr>
      </w:pPr>
      <w:r w:rsidRPr="004E350B">
        <w:rPr>
          <w:rFonts w:cs="Arial"/>
          <w:szCs w:val="22"/>
        </w:rPr>
        <w:t xml:space="preserve">Noteworthy </w:t>
      </w:r>
      <w:r w:rsidR="00B47C7E">
        <w:rPr>
          <w:rFonts w:cs="Arial"/>
          <w:szCs w:val="22"/>
        </w:rPr>
        <w:t>e</w:t>
      </w:r>
      <w:r w:rsidRPr="004E350B">
        <w:rPr>
          <w:rFonts w:cs="Arial"/>
          <w:szCs w:val="22"/>
        </w:rPr>
        <w:t>ffort:</w:t>
      </w:r>
    </w:p>
    <w:p w:rsidR="00260C85" w:rsidRPr="004E350B" w:rsidRDefault="00260C85" w:rsidP="00B47C7E">
      <w:pPr>
        <w:pStyle w:val="Subtitle"/>
        <w:jc w:val="both"/>
        <w:rPr>
          <w:szCs w:val="22"/>
        </w:rPr>
      </w:pPr>
    </w:p>
    <w:p w:rsidR="000866B4" w:rsidRPr="004E350B" w:rsidRDefault="00260C85" w:rsidP="00B47C7E">
      <w:pPr>
        <w:jc w:val="both"/>
      </w:pPr>
      <w:r w:rsidRPr="004E350B">
        <w:t>A n</w:t>
      </w:r>
      <w:r w:rsidR="000866B4" w:rsidRPr="004E350B">
        <w:t>oteworthy effort</w:t>
      </w:r>
      <w:r w:rsidRPr="004E350B">
        <w:t xml:space="preserve"> is</w:t>
      </w:r>
      <w:r w:rsidR="000866B4" w:rsidRPr="004E350B">
        <w:t xml:space="preserve"> describe</w:t>
      </w:r>
      <w:r w:rsidR="00B0595B" w:rsidRPr="004E350B">
        <w:t>d</w:t>
      </w:r>
      <w:r w:rsidRPr="004E350B">
        <w:t xml:space="preserve"> as:</w:t>
      </w:r>
    </w:p>
    <w:p w:rsidR="000866B4" w:rsidRPr="004E350B" w:rsidRDefault="000866B4" w:rsidP="00B47C7E">
      <w:pPr>
        <w:jc w:val="both"/>
      </w:pPr>
    </w:p>
    <w:p w:rsidR="000866B4" w:rsidRPr="004E350B" w:rsidRDefault="000866B4" w:rsidP="00B47C7E">
      <w:pPr>
        <w:numPr>
          <w:ilvl w:val="0"/>
          <w:numId w:val="9"/>
        </w:numPr>
        <w:ind w:left="547"/>
        <w:jc w:val="both"/>
      </w:pPr>
      <w:r w:rsidRPr="004E350B">
        <w:t>Adoption of best practices</w:t>
      </w:r>
    </w:p>
    <w:p w:rsidR="000866B4" w:rsidRPr="004E350B" w:rsidRDefault="000866B4" w:rsidP="00B47C7E">
      <w:pPr>
        <w:numPr>
          <w:ilvl w:val="0"/>
          <w:numId w:val="9"/>
        </w:numPr>
        <w:ind w:left="547"/>
        <w:jc w:val="both"/>
      </w:pPr>
      <w:r w:rsidRPr="004E350B">
        <w:t>Demonstrated improvement</w:t>
      </w:r>
    </w:p>
    <w:p w:rsidR="000866B4" w:rsidRPr="004E350B" w:rsidRDefault="000866B4" w:rsidP="00B47C7E">
      <w:pPr>
        <w:numPr>
          <w:ilvl w:val="0"/>
          <w:numId w:val="9"/>
        </w:numPr>
        <w:ind w:left="547"/>
        <w:jc w:val="both"/>
      </w:pPr>
      <w:r w:rsidRPr="004E350B">
        <w:t>High level of commitment</w:t>
      </w:r>
    </w:p>
    <w:p w:rsidR="000866B4" w:rsidRPr="004E350B" w:rsidRDefault="000866B4" w:rsidP="00B47C7E">
      <w:pPr>
        <w:numPr>
          <w:ilvl w:val="0"/>
          <w:numId w:val="9"/>
        </w:numPr>
        <w:ind w:left="547"/>
        <w:jc w:val="both"/>
      </w:pPr>
      <w:r w:rsidRPr="004E350B">
        <w:t>Motivation</w:t>
      </w:r>
    </w:p>
    <w:p w:rsidR="000866B4" w:rsidRPr="004E350B" w:rsidRDefault="000866B4" w:rsidP="00B47C7E">
      <w:pPr>
        <w:numPr>
          <w:ilvl w:val="0"/>
          <w:numId w:val="9"/>
        </w:numPr>
        <w:ind w:left="547"/>
        <w:jc w:val="both"/>
      </w:pPr>
      <w:r w:rsidRPr="004E350B">
        <w:t>System optimization</w:t>
      </w:r>
    </w:p>
    <w:p w:rsidR="000866B4" w:rsidRPr="004E350B" w:rsidRDefault="000866B4" w:rsidP="00B47C7E">
      <w:pPr>
        <w:jc w:val="both"/>
      </w:pPr>
    </w:p>
    <w:p w:rsidR="000866B4" w:rsidRPr="004E350B" w:rsidRDefault="00260C85" w:rsidP="00B47C7E">
      <w:pPr>
        <w:jc w:val="both"/>
      </w:pPr>
      <w:r w:rsidRPr="004E350B">
        <w:t>N</w:t>
      </w:r>
      <w:r w:rsidR="000866B4" w:rsidRPr="004E350B">
        <w:t xml:space="preserve">oteworthy efforts </w:t>
      </w:r>
      <w:r w:rsidRPr="004E350B">
        <w:t xml:space="preserve">should be </w:t>
      </w:r>
      <w:r w:rsidR="000866B4" w:rsidRPr="004E350B">
        <w:t xml:space="preserve">reported </w:t>
      </w:r>
      <w:r w:rsidRPr="004E350B">
        <w:t xml:space="preserve">at the closing meeting and in the </w:t>
      </w:r>
      <w:r w:rsidR="00B47C7E">
        <w:t xml:space="preserve">audit report. They </w:t>
      </w:r>
      <w:r w:rsidR="000866B4" w:rsidRPr="004E350B">
        <w:t xml:space="preserve">will not enter into the </w:t>
      </w:r>
      <w:r w:rsidR="00B0595B" w:rsidRPr="004E350B">
        <w:t>l</w:t>
      </w:r>
      <w:r w:rsidR="000866B4" w:rsidRPr="004E350B">
        <w:t xml:space="preserve">ist of </w:t>
      </w:r>
      <w:r w:rsidR="00B0595B" w:rsidRPr="004E350B">
        <w:t>f</w:t>
      </w:r>
      <w:r w:rsidR="000866B4" w:rsidRPr="004E350B">
        <w:t>indings.</w:t>
      </w:r>
    </w:p>
    <w:p w:rsidR="000866B4" w:rsidRPr="004E350B" w:rsidRDefault="000866B4" w:rsidP="00B47C7E">
      <w:pPr>
        <w:jc w:val="both"/>
        <w:rPr>
          <w:sz w:val="24"/>
          <w:szCs w:val="24"/>
        </w:rPr>
      </w:pPr>
    </w:p>
    <w:p w:rsidR="00D41E5E" w:rsidRPr="004E350B" w:rsidRDefault="00607192" w:rsidP="00B47C7E">
      <w:pPr>
        <w:pStyle w:val="Subtitle"/>
        <w:jc w:val="both"/>
        <w:rPr>
          <w:rFonts w:cs="Arial"/>
          <w:szCs w:val="22"/>
        </w:rPr>
      </w:pPr>
      <w:r w:rsidRPr="004E350B">
        <w:rPr>
          <w:rFonts w:cs="Arial"/>
          <w:szCs w:val="22"/>
        </w:rPr>
        <w:t>Ob</w:t>
      </w:r>
      <w:r w:rsidR="00260C85" w:rsidRPr="004E350B">
        <w:rPr>
          <w:rFonts w:cs="Arial"/>
          <w:szCs w:val="22"/>
        </w:rPr>
        <w:t>s</w:t>
      </w:r>
      <w:r w:rsidRPr="004E350B">
        <w:rPr>
          <w:rFonts w:cs="Arial"/>
          <w:szCs w:val="22"/>
        </w:rPr>
        <w:t>ervation:</w:t>
      </w:r>
    </w:p>
    <w:p w:rsidR="00260C85" w:rsidRPr="004E350B" w:rsidRDefault="00260C85" w:rsidP="00B47C7E">
      <w:pPr>
        <w:pStyle w:val="Subtitle"/>
        <w:jc w:val="both"/>
        <w:rPr>
          <w:rFonts w:cs="Arial"/>
          <w:szCs w:val="22"/>
        </w:rPr>
      </w:pPr>
    </w:p>
    <w:p w:rsidR="00607192" w:rsidRPr="004E350B" w:rsidRDefault="00607192" w:rsidP="00B47C7E">
      <w:pPr>
        <w:jc w:val="both"/>
      </w:pPr>
      <w:r w:rsidRPr="004E350B">
        <w:t>An observation is not a</w:t>
      </w:r>
      <w:r w:rsidR="00B47C7E">
        <w:t>n</w:t>
      </w:r>
      <w:r w:rsidRPr="004E350B">
        <w:t xml:space="preserve"> </w:t>
      </w:r>
      <w:r w:rsidR="00260C85" w:rsidRPr="004E350B">
        <w:t>NC</w:t>
      </w:r>
      <w:r w:rsidRPr="004E350B">
        <w:t>, but something that could lead to a</w:t>
      </w:r>
      <w:r w:rsidR="00B47C7E">
        <w:t>n</w:t>
      </w:r>
      <w:r w:rsidRPr="004E350B">
        <w:t xml:space="preserve"> </w:t>
      </w:r>
      <w:r w:rsidR="00260C85" w:rsidRPr="004E350B">
        <w:t>NC</w:t>
      </w:r>
      <w:r w:rsidRPr="004E350B">
        <w:t xml:space="preserve"> if allowed to continue uncorrected; or an existing condition without adequate supporting evidence to verify that it constitutes a</w:t>
      </w:r>
      <w:r w:rsidR="00B47C7E">
        <w:t>n</w:t>
      </w:r>
      <w:r w:rsidRPr="004E350B">
        <w:t xml:space="preserve"> </w:t>
      </w:r>
      <w:r w:rsidR="00260C85" w:rsidRPr="004E350B">
        <w:t>NC.</w:t>
      </w:r>
    </w:p>
    <w:p w:rsidR="00607192" w:rsidRPr="004E350B" w:rsidRDefault="00607192" w:rsidP="00B47C7E">
      <w:pPr>
        <w:jc w:val="both"/>
      </w:pPr>
    </w:p>
    <w:p w:rsidR="006D3D95" w:rsidRPr="004E350B" w:rsidRDefault="006D3D95" w:rsidP="00B47C7E">
      <w:pPr>
        <w:pStyle w:val="Subtitle"/>
        <w:jc w:val="both"/>
        <w:rPr>
          <w:rFonts w:cs="Arial"/>
          <w:szCs w:val="22"/>
        </w:rPr>
      </w:pPr>
      <w:r w:rsidRPr="004E350B">
        <w:rPr>
          <w:rFonts w:cs="Arial"/>
          <w:szCs w:val="22"/>
        </w:rPr>
        <w:t>O</w:t>
      </w:r>
      <w:r w:rsidR="00260C85" w:rsidRPr="004E350B">
        <w:rPr>
          <w:rFonts w:cs="Arial"/>
          <w:szCs w:val="22"/>
        </w:rPr>
        <w:t>pportunity for i</w:t>
      </w:r>
      <w:r w:rsidRPr="004E350B">
        <w:rPr>
          <w:rFonts w:cs="Arial"/>
          <w:szCs w:val="22"/>
        </w:rPr>
        <w:t>mprovement:</w:t>
      </w:r>
    </w:p>
    <w:p w:rsidR="00260C85" w:rsidRPr="004E350B" w:rsidRDefault="00260C85" w:rsidP="00B47C7E">
      <w:pPr>
        <w:pStyle w:val="Subtitle"/>
        <w:jc w:val="both"/>
        <w:rPr>
          <w:rFonts w:cs="Arial"/>
          <w:szCs w:val="22"/>
        </w:rPr>
      </w:pPr>
    </w:p>
    <w:p w:rsidR="00260C85" w:rsidRPr="004E350B" w:rsidRDefault="00260C85" w:rsidP="00B47C7E">
      <w:pPr>
        <w:jc w:val="both"/>
        <w:rPr>
          <w:lang w:eastAsia="nb-NO"/>
        </w:rPr>
      </w:pPr>
      <w:r w:rsidRPr="004E350B">
        <w:rPr>
          <w:lang w:eastAsia="nb-NO"/>
        </w:rPr>
        <w:t xml:space="preserve">An opportunity for improvement relates to areas and/or processes which may meet the minimum requirements of GAPIII but which could be </w:t>
      </w:r>
      <w:r w:rsidR="00B47C7E">
        <w:rPr>
          <w:lang w:eastAsia="nb-NO"/>
        </w:rPr>
        <w:t xml:space="preserve">further </w:t>
      </w:r>
      <w:r w:rsidRPr="004E350B">
        <w:rPr>
          <w:lang w:eastAsia="nb-NO"/>
        </w:rPr>
        <w:t>improved. An opportunity for improvement may be system or performance-related and is normally addressed based on the experience of the audit team, knowledge of international best practice from other facilities or from practices within other units/departments of the facility.</w:t>
      </w:r>
    </w:p>
    <w:p w:rsidR="006D3D95" w:rsidRPr="004E350B" w:rsidRDefault="006D3D95" w:rsidP="00B47C7E">
      <w:pPr>
        <w:jc w:val="both"/>
      </w:pPr>
    </w:p>
    <w:p w:rsidR="006D3D95" w:rsidRPr="004E350B" w:rsidRDefault="006D3D95" w:rsidP="00B47C7E">
      <w:pPr>
        <w:jc w:val="both"/>
      </w:pPr>
    </w:p>
    <w:sectPr w:rsidR="006D3D95" w:rsidRPr="004E350B" w:rsidSect="0096232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381" w:right="1008" w:bottom="864" w:left="1008" w:header="709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58" w:rsidRDefault="00E33758">
      <w:r>
        <w:separator/>
      </w:r>
    </w:p>
  </w:endnote>
  <w:endnote w:type="continuationSeparator" w:id="0">
    <w:p w:rsidR="00E33758" w:rsidRDefault="00E3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1F" w:rsidRPr="00E60AC3" w:rsidRDefault="00E60AC3" w:rsidP="00E60AC3">
    <w:pPr>
      <w:pStyle w:val="Footer"/>
      <w:tabs>
        <w:tab w:val="clear" w:pos="4320"/>
        <w:tab w:val="clear" w:pos="8640"/>
      </w:tabs>
      <w:ind w:right="-32"/>
      <w:rPr>
        <w:sz w:val="18"/>
        <w:szCs w:val="18"/>
      </w:rPr>
    </w:pP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 w:rsidRPr="00E60AC3">
      <w:rPr>
        <w:sz w:val="18"/>
        <w:szCs w:val="18"/>
      </w:rPr>
      <w:tab/>
    </w:r>
    <w:r>
      <w:rPr>
        <w:sz w:val="18"/>
        <w:szCs w:val="18"/>
      </w:rPr>
      <w:t xml:space="preserve">      </w:t>
    </w:r>
    <w:r w:rsidRPr="00E60AC3">
      <w:rPr>
        <w:sz w:val="18"/>
        <w:szCs w:val="18"/>
      </w:rPr>
      <w:t xml:space="preserve">                  </w:t>
    </w:r>
    <w:r w:rsidRPr="00E60AC3">
      <w:rPr>
        <w:sz w:val="18"/>
        <w:szCs w:val="18"/>
      </w:rPr>
      <w:tab/>
      <w:t xml:space="preserve">      </w:t>
    </w:r>
    <w:r>
      <w:rPr>
        <w:sz w:val="18"/>
        <w:szCs w:val="18"/>
      </w:rPr>
      <w:t xml:space="preserve">       </w:t>
    </w:r>
    <w:r w:rsidRPr="00E60AC3">
      <w:rPr>
        <w:sz w:val="18"/>
        <w:szCs w:val="18"/>
      </w:rPr>
      <w:t xml:space="preserve">        </w:t>
    </w:r>
    <w:r w:rsidR="00D96F1F" w:rsidRPr="00E60AC3">
      <w:rPr>
        <w:sz w:val="18"/>
        <w:szCs w:val="18"/>
      </w:rPr>
      <w:t xml:space="preserve">Page </w:t>
    </w:r>
    <w:r w:rsidR="00D96F1F" w:rsidRPr="00E60AC3">
      <w:rPr>
        <w:b/>
        <w:bCs/>
        <w:sz w:val="18"/>
        <w:szCs w:val="18"/>
      </w:rPr>
      <w:fldChar w:fldCharType="begin"/>
    </w:r>
    <w:r w:rsidR="00D96F1F" w:rsidRPr="00E60AC3">
      <w:rPr>
        <w:b/>
        <w:bCs/>
        <w:sz w:val="18"/>
        <w:szCs w:val="18"/>
      </w:rPr>
      <w:instrText xml:space="preserve"> PAGE </w:instrText>
    </w:r>
    <w:r w:rsidR="00D96F1F" w:rsidRPr="00E60AC3">
      <w:rPr>
        <w:b/>
        <w:bCs/>
        <w:sz w:val="18"/>
        <w:szCs w:val="18"/>
      </w:rPr>
      <w:fldChar w:fldCharType="separate"/>
    </w:r>
    <w:r w:rsidR="00163CFD">
      <w:rPr>
        <w:b/>
        <w:bCs/>
        <w:noProof/>
        <w:sz w:val="18"/>
        <w:szCs w:val="18"/>
      </w:rPr>
      <w:t>3</w:t>
    </w:r>
    <w:r w:rsidR="00D96F1F" w:rsidRPr="00E60AC3">
      <w:rPr>
        <w:b/>
        <w:bCs/>
        <w:sz w:val="18"/>
        <w:szCs w:val="18"/>
      </w:rPr>
      <w:fldChar w:fldCharType="end"/>
    </w:r>
    <w:r w:rsidR="00D96F1F" w:rsidRPr="00E60AC3">
      <w:rPr>
        <w:sz w:val="18"/>
        <w:szCs w:val="18"/>
      </w:rPr>
      <w:t xml:space="preserve"> of </w:t>
    </w:r>
    <w:r w:rsidR="00D96F1F" w:rsidRPr="00E60AC3">
      <w:rPr>
        <w:b/>
        <w:bCs/>
        <w:sz w:val="18"/>
        <w:szCs w:val="18"/>
      </w:rPr>
      <w:fldChar w:fldCharType="begin"/>
    </w:r>
    <w:r w:rsidR="00D96F1F" w:rsidRPr="00E60AC3">
      <w:rPr>
        <w:b/>
        <w:bCs/>
        <w:sz w:val="18"/>
        <w:szCs w:val="18"/>
      </w:rPr>
      <w:instrText xml:space="preserve"> NUMPAGES  </w:instrText>
    </w:r>
    <w:r w:rsidR="00D96F1F" w:rsidRPr="00E60AC3">
      <w:rPr>
        <w:b/>
        <w:bCs/>
        <w:sz w:val="18"/>
        <w:szCs w:val="18"/>
      </w:rPr>
      <w:fldChar w:fldCharType="separate"/>
    </w:r>
    <w:r w:rsidR="00163CFD">
      <w:rPr>
        <w:b/>
        <w:bCs/>
        <w:noProof/>
        <w:sz w:val="18"/>
        <w:szCs w:val="18"/>
      </w:rPr>
      <w:t>5</w:t>
    </w:r>
    <w:r w:rsidR="00D96F1F" w:rsidRPr="00E60AC3">
      <w:rPr>
        <w:b/>
        <w:bCs/>
        <w:sz w:val="18"/>
        <w:szCs w:val="18"/>
      </w:rPr>
      <w:fldChar w:fldCharType="end"/>
    </w:r>
  </w:p>
  <w:p w:rsidR="00607192" w:rsidRDefault="00607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92" w:rsidRPr="00607192" w:rsidRDefault="00607192" w:rsidP="00607192">
    <w:pPr>
      <w:pStyle w:val="Footer"/>
      <w:ind w:right="54"/>
      <w:rPr>
        <w:sz w:val="14"/>
        <w:szCs w:val="14"/>
      </w:rPr>
    </w:pPr>
    <w:r>
      <w:rPr>
        <w:sz w:val="14"/>
        <w:szCs w:val="14"/>
      </w:rPr>
      <w:t>Confidential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607192">
      <w:rPr>
        <w:sz w:val="14"/>
        <w:szCs w:val="14"/>
      </w:rPr>
      <w:t xml:space="preserve">Page </w:t>
    </w:r>
    <w:r w:rsidRPr="00607192">
      <w:rPr>
        <w:b/>
        <w:bCs/>
        <w:sz w:val="14"/>
        <w:szCs w:val="14"/>
      </w:rPr>
      <w:fldChar w:fldCharType="begin"/>
    </w:r>
    <w:r w:rsidRPr="00607192">
      <w:rPr>
        <w:b/>
        <w:bCs/>
        <w:sz w:val="14"/>
        <w:szCs w:val="14"/>
      </w:rPr>
      <w:instrText xml:space="preserve"> PAGE </w:instrText>
    </w:r>
    <w:r w:rsidRPr="00607192">
      <w:rPr>
        <w:b/>
        <w:bCs/>
        <w:sz w:val="14"/>
        <w:szCs w:val="14"/>
      </w:rPr>
      <w:fldChar w:fldCharType="separate"/>
    </w:r>
    <w:r w:rsidR="005B7218">
      <w:rPr>
        <w:b/>
        <w:bCs/>
        <w:noProof/>
        <w:sz w:val="14"/>
        <w:szCs w:val="14"/>
      </w:rPr>
      <w:t>1</w:t>
    </w:r>
    <w:r w:rsidRPr="00607192">
      <w:rPr>
        <w:b/>
        <w:bCs/>
        <w:sz w:val="14"/>
        <w:szCs w:val="14"/>
      </w:rPr>
      <w:fldChar w:fldCharType="end"/>
    </w:r>
    <w:r w:rsidRPr="00607192">
      <w:rPr>
        <w:sz w:val="14"/>
        <w:szCs w:val="14"/>
      </w:rPr>
      <w:t xml:space="preserve"> of </w:t>
    </w:r>
    <w:r w:rsidRPr="00607192">
      <w:rPr>
        <w:b/>
        <w:bCs/>
        <w:sz w:val="14"/>
        <w:szCs w:val="14"/>
      </w:rPr>
      <w:fldChar w:fldCharType="begin"/>
    </w:r>
    <w:r w:rsidRPr="00607192">
      <w:rPr>
        <w:b/>
        <w:bCs/>
        <w:sz w:val="14"/>
        <w:szCs w:val="14"/>
      </w:rPr>
      <w:instrText xml:space="preserve"> NUMPAGES  </w:instrText>
    </w:r>
    <w:r w:rsidRPr="00607192">
      <w:rPr>
        <w:b/>
        <w:bCs/>
        <w:sz w:val="14"/>
        <w:szCs w:val="14"/>
      </w:rPr>
      <w:fldChar w:fldCharType="separate"/>
    </w:r>
    <w:r w:rsidR="001721A7">
      <w:rPr>
        <w:b/>
        <w:bCs/>
        <w:noProof/>
        <w:sz w:val="14"/>
        <w:szCs w:val="14"/>
      </w:rPr>
      <w:t>5</w:t>
    </w:r>
    <w:r w:rsidRPr="00607192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58" w:rsidRDefault="00E33758">
      <w:r>
        <w:separator/>
      </w:r>
    </w:p>
  </w:footnote>
  <w:footnote w:type="continuationSeparator" w:id="0">
    <w:p w:rsidR="00E33758" w:rsidRDefault="00E33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8B" w:rsidRDefault="00962321">
    <w:pPr>
      <w:pStyle w:val="Header"/>
    </w:pPr>
    <w:r>
      <w:rPr>
        <w:rFonts w:cs="Arial"/>
        <w:caps/>
        <w:noProof/>
        <w:sz w:val="28"/>
        <w:szCs w:val="22"/>
        <w:lang w:val="en-GB" w:eastAsia="zh-CN"/>
      </w:rPr>
      <w:drawing>
        <wp:anchor distT="0" distB="0" distL="114300" distR="114300" simplePos="0" relativeHeight="251662848" behindDoc="0" locked="0" layoutInCell="1" allowOverlap="1" wp14:anchorId="5FE6FE60" wp14:editId="3BB98FC1">
          <wp:simplePos x="0" y="0"/>
          <wp:positionH relativeFrom="column">
            <wp:posOffset>-182969</wp:posOffset>
          </wp:positionH>
          <wp:positionV relativeFrom="paragraph">
            <wp:posOffset>-166753</wp:posOffset>
          </wp:positionV>
          <wp:extent cx="3834242" cy="415636"/>
          <wp:effectExtent l="0" t="0" r="0" b="3810"/>
          <wp:wrapNone/>
          <wp:docPr id="2" name="Picture 2" descr="GAPIII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PIII-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242" cy="41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C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436016" o:spid="_x0000_s2061" type="#_x0000_t136" style="position:absolute;margin-left:0;margin-top:0;width:560.55pt;height:160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321" w:rsidRDefault="00962321">
    <w:pPr>
      <w:pStyle w:val="Header"/>
    </w:pPr>
    <w:r>
      <w:rPr>
        <w:rFonts w:cs="Arial"/>
        <w:caps/>
        <w:noProof/>
        <w:sz w:val="28"/>
        <w:szCs w:val="22"/>
        <w:lang w:val="en-GB" w:eastAsia="zh-CN"/>
      </w:rPr>
      <w:drawing>
        <wp:anchor distT="0" distB="0" distL="114300" distR="114300" simplePos="0" relativeHeight="251660800" behindDoc="0" locked="0" layoutInCell="1" allowOverlap="1" wp14:anchorId="270EA79B" wp14:editId="7840B1E2">
          <wp:simplePos x="0" y="0"/>
          <wp:positionH relativeFrom="column">
            <wp:posOffset>2638425</wp:posOffset>
          </wp:positionH>
          <wp:positionV relativeFrom="paragraph">
            <wp:posOffset>-158115</wp:posOffset>
          </wp:positionV>
          <wp:extent cx="3834242" cy="415636"/>
          <wp:effectExtent l="0" t="0" r="0" b="3810"/>
          <wp:wrapNone/>
          <wp:docPr id="1" name="Picture 1" descr="GAPIII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PIII-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242" cy="41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321" w:rsidRDefault="009623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81" w:rsidRDefault="00163C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436015" o:spid="_x0000_s2060" type="#_x0000_t136" style="position:absolute;margin-left:0;margin-top:0;width:560.55pt;height:160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>
      <w:rPr>
        <w:noProof/>
        <w:lang w:val="en-SG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329.95pt;margin-top:7.75pt;width:171.55pt;height:47.4pt;z-index:251655680">
          <v:imagedata r:id="rId1" o:title=""/>
        </v:shape>
        <o:OLEObject Type="Embed" ProgID="StaticMetafile" ShapeID="_x0000_s2058" DrawAspect="Content" ObjectID="_1549828238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06BF"/>
    <w:multiLevelType w:val="hybridMultilevel"/>
    <w:tmpl w:val="F87095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407B2"/>
    <w:multiLevelType w:val="hybridMultilevel"/>
    <w:tmpl w:val="BFEA289E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89266F"/>
    <w:multiLevelType w:val="hybridMultilevel"/>
    <w:tmpl w:val="6D5E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633FB"/>
    <w:multiLevelType w:val="hybridMultilevel"/>
    <w:tmpl w:val="AA70F63A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A2148C4"/>
    <w:multiLevelType w:val="hybridMultilevel"/>
    <w:tmpl w:val="834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B3BA5"/>
    <w:multiLevelType w:val="hybridMultilevel"/>
    <w:tmpl w:val="F880C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BC3A2A"/>
    <w:multiLevelType w:val="hybridMultilevel"/>
    <w:tmpl w:val="1F5C68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93794"/>
    <w:multiLevelType w:val="hybridMultilevel"/>
    <w:tmpl w:val="AB9AE8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9463E"/>
    <w:multiLevelType w:val="hybridMultilevel"/>
    <w:tmpl w:val="177429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81E88"/>
    <w:multiLevelType w:val="hybridMultilevel"/>
    <w:tmpl w:val="D980AE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454CB"/>
    <w:multiLevelType w:val="hybridMultilevel"/>
    <w:tmpl w:val="60F6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D"/>
    <w:rsid w:val="000005CE"/>
    <w:rsid w:val="00001E52"/>
    <w:rsid w:val="0000249E"/>
    <w:rsid w:val="00002F21"/>
    <w:rsid w:val="00004F96"/>
    <w:rsid w:val="00005001"/>
    <w:rsid w:val="0000691D"/>
    <w:rsid w:val="00006B39"/>
    <w:rsid w:val="00006E78"/>
    <w:rsid w:val="00006EA1"/>
    <w:rsid w:val="00011777"/>
    <w:rsid w:val="00011B4C"/>
    <w:rsid w:val="000131F4"/>
    <w:rsid w:val="00013DD7"/>
    <w:rsid w:val="0001446D"/>
    <w:rsid w:val="00015C4D"/>
    <w:rsid w:val="0001693C"/>
    <w:rsid w:val="000179C9"/>
    <w:rsid w:val="00017DF2"/>
    <w:rsid w:val="00020A79"/>
    <w:rsid w:val="00020F99"/>
    <w:rsid w:val="00023C26"/>
    <w:rsid w:val="0002672B"/>
    <w:rsid w:val="00027613"/>
    <w:rsid w:val="0003162E"/>
    <w:rsid w:val="0003178E"/>
    <w:rsid w:val="00032882"/>
    <w:rsid w:val="00034458"/>
    <w:rsid w:val="00034EF4"/>
    <w:rsid w:val="000355E7"/>
    <w:rsid w:val="000367F7"/>
    <w:rsid w:val="0004176B"/>
    <w:rsid w:val="00041F21"/>
    <w:rsid w:val="00044709"/>
    <w:rsid w:val="00044933"/>
    <w:rsid w:val="00044C96"/>
    <w:rsid w:val="00045089"/>
    <w:rsid w:val="00045753"/>
    <w:rsid w:val="000464DD"/>
    <w:rsid w:val="00046C5B"/>
    <w:rsid w:val="00050979"/>
    <w:rsid w:val="00050B10"/>
    <w:rsid w:val="0005201A"/>
    <w:rsid w:val="00052574"/>
    <w:rsid w:val="00052638"/>
    <w:rsid w:val="00054DA8"/>
    <w:rsid w:val="00055780"/>
    <w:rsid w:val="00055D54"/>
    <w:rsid w:val="000601F2"/>
    <w:rsid w:val="00061484"/>
    <w:rsid w:val="000620F8"/>
    <w:rsid w:val="0006355B"/>
    <w:rsid w:val="00063852"/>
    <w:rsid w:val="00064A6D"/>
    <w:rsid w:val="00065919"/>
    <w:rsid w:val="000663C3"/>
    <w:rsid w:val="000671D8"/>
    <w:rsid w:val="000707DE"/>
    <w:rsid w:val="000712FF"/>
    <w:rsid w:val="000721F8"/>
    <w:rsid w:val="00072A9D"/>
    <w:rsid w:val="00072DB6"/>
    <w:rsid w:val="00073593"/>
    <w:rsid w:val="000746AD"/>
    <w:rsid w:val="00074C49"/>
    <w:rsid w:val="0007784D"/>
    <w:rsid w:val="0008170E"/>
    <w:rsid w:val="0008371A"/>
    <w:rsid w:val="00083AF2"/>
    <w:rsid w:val="000866B4"/>
    <w:rsid w:val="000903CA"/>
    <w:rsid w:val="00090B67"/>
    <w:rsid w:val="000924F2"/>
    <w:rsid w:val="00094944"/>
    <w:rsid w:val="0009569A"/>
    <w:rsid w:val="00097D78"/>
    <w:rsid w:val="00097F6F"/>
    <w:rsid w:val="000A07CF"/>
    <w:rsid w:val="000A1A1E"/>
    <w:rsid w:val="000A23FF"/>
    <w:rsid w:val="000A4009"/>
    <w:rsid w:val="000A4EC8"/>
    <w:rsid w:val="000A5671"/>
    <w:rsid w:val="000A6969"/>
    <w:rsid w:val="000A6CF4"/>
    <w:rsid w:val="000B0EEC"/>
    <w:rsid w:val="000B1112"/>
    <w:rsid w:val="000B2533"/>
    <w:rsid w:val="000B2A1A"/>
    <w:rsid w:val="000B43FF"/>
    <w:rsid w:val="000B5057"/>
    <w:rsid w:val="000B7DDC"/>
    <w:rsid w:val="000B7EFA"/>
    <w:rsid w:val="000C04F5"/>
    <w:rsid w:val="000C0FC9"/>
    <w:rsid w:val="000C2FE5"/>
    <w:rsid w:val="000C3680"/>
    <w:rsid w:val="000C4262"/>
    <w:rsid w:val="000C671E"/>
    <w:rsid w:val="000C6997"/>
    <w:rsid w:val="000C6FB9"/>
    <w:rsid w:val="000C7800"/>
    <w:rsid w:val="000D00A1"/>
    <w:rsid w:val="000D0282"/>
    <w:rsid w:val="000D3141"/>
    <w:rsid w:val="000E03D2"/>
    <w:rsid w:val="000E0CA2"/>
    <w:rsid w:val="000E3369"/>
    <w:rsid w:val="000E3A17"/>
    <w:rsid w:val="000E5570"/>
    <w:rsid w:val="000E61A6"/>
    <w:rsid w:val="000E6A76"/>
    <w:rsid w:val="000E7148"/>
    <w:rsid w:val="000E7B55"/>
    <w:rsid w:val="000F0E3A"/>
    <w:rsid w:val="000F18B6"/>
    <w:rsid w:val="000F2057"/>
    <w:rsid w:val="000F3A18"/>
    <w:rsid w:val="000F457D"/>
    <w:rsid w:val="000F4824"/>
    <w:rsid w:val="000F4B6D"/>
    <w:rsid w:val="000F4E2F"/>
    <w:rsid w:val="000F6FF3"/>
    <w:rsid w:val="000F7402"/>
    <w:rsid w:val="000F76C9"/>
    <w:rsid w:val="00100F3C"/>
    <w:rsid w:val="001014D5"/>
    <w:rsid w:val="00102B44"/>
    <w:rsid w:val="0011006E"/>
    <w:rsid w:val="001104B8"/>
    <w:rsid w:val="00111460"/>
    <w:rsid w:val="00111808"/>
    <w:rsid w:val="0011293D"/>
    <w:rsid w:val="00112A67"/>
    <w:rsid w:val="00113AF0"/>
    <w:rsid w:val="00114652"/>
    <w:rsid w:val="0011555A"/>
    <w:rsid w:val="001156DE"/>
    <w:rsid w:val="0011616D"/>
    <w:rsid w:val="001171D4"/>
    <w:rsid w:val="00120D1C"/>
    <w:rsid w:val="00122196"/>
    <w:rsid w:val="0012502B"/>
    <w:rsid w:val="0012595F"/>
    <w:rsid w:val="00125B58"/>
    <w:rsid w:val="0012601D"/>
    <w:rsid w:val="0012611A"/>
    <w:rsid w:val="0012620E"/>
    <w:rsid w:val="00126CED"/>
    <w:rsid w:val="00127B7F"/>
    <w:rsid w:val="00132878"/>
    <w:rsid w:val="00132FCA"/>
    <w:rsid w:val="0013473D"/>
    <w:rsid w:val="00134B9B"/>
    <w:rsid w:val="00135BC1"/>
    <w:rsid w:val="00140B00"/>
    <w:rsid w:val="00140F01"/>
    <w:rsid w:val="0014134A"/>
    <w:rsid w:val="00142819"/>
    <w:rsid w:val="00143D9F"/>
    <w:rsid w:val="00143E59"/>
    <w:rsid w:val="00143F30"/>
    <w:rsid w:val="001441D1"/>
    <w:rsid w:val="0014458A"/>
    <w:rsid w:val="001448BE"/>
    <w:rsid w:val="001450E6"/>
    <w:rsid w:val="00145168"/>
    <w:rsid w:val="001463FE"/>
    <w:rsid w:val="00146D67"/>
    <w:rsid w:val="00150DD7"/>
    <w:rsid w:val="00151065"/>
    <w:rsid w:val="00151B2B"/>
    <w:rsid w:val="00152A04"/>
    <w:rsid w:val="00153988"/>
    <w:rsid w:val="00153E57"/>
    <w:rsid w:val="00154300"/>
    <w:rsid w:val="0015497E"/>
    <w:rsid w:val="0015623C"/>
    <w:rsid w:val="001615A7"/>
    <w:rsid w:val="001620B2"/>
    <w:rsid w:val="0016292E"/>
    <w:rsid w:val="00163583"/>
    <w:rsid w:val="00163CFD"/>
    <w:rsid w:val="0016465C"/>
    <w:rsid w:val="001661D4"/>
    <w:rsid w:val="001721A7"/>
    <w:rsid w:val="00172C4B"/>
    <w:rsid w:val="00174683"/>
    <w:rsid w:val="00175149"/>
    <w:rsid w:val="00175DEA"/>
    <w:rsid w:val="001773AF"/>
    <w:rsid w:val="0018072F"/>
    <w:rsid w:val="00181BB3"/>
    <w:rsid w:val="00183F01"/>
    <w:rsid w:val="00184456"/>
    <w:rsid w:val="001869E9"/>
    <w:rsid w:val="00190DD1"/>
    <w:rsid w:val="00191AA4"/>
    <w:rsid w:val="0019495E"/>
    <w:rsid w:val="00194C6D"/>
    <w:rsid w:val="001956C1"/>
    <w:rsid w:val="00196634"/>
    <w:rsid w:val="0019748E"/>
    <w:rsid w:val="00197C23"/>
    <w:rsid w:val="001A1D5B"/>
    <w:rsid w:val="001A2D22"/>
    <w:rsid w:val="001A3692"/>
    <w:rsid w:val="001A3D53"/>
    <w:rsid w:val="001A765F"/>
    <w:rsid w:val="001B05C2"/>
    <w:rsid w:val="001B0662"/>
    <w:rsid w:val="001B0DF9"/>
    <w:rsid w:val="001B1BCE"/>
    <w:rsid w:val="001B1FA5"/>
    <w:rsid w:val="001B3DD9"/>
    <w:rsid w:val="001B50C3"/>
    <w:rsid w:val="001B6352"/>
    <w:rsid w:val="001B7500"/>
    <w:rsid w:val="001B7BD6"/>
    <w:rsid w:val="001C02DB"/>
    <w:rsid w:val="001C116E"/>
    <w:rsid w:val="001C2067"/>
    <w:rsid w:val="001C22F7"/>
    <w:rsid w:val="001C23EB"/>
    <w:rsid w:val="001C263A"/>
    <w:rsid w:val="001C2D15"/>
    <w:rsid w:val="001C4C54"/>
    <w:rsid w:val="001C6197"/>
    <w:rsid w:val="001C78FB"/>
    <w:rsid w:val="001C7FB3"/>
    <w:rsid w:val="001D005F"/>
    <w:rsid w:val="001D05D6"/>
    <w:rsid w:val="001D0D86"/>
    <w:rsid w:val="001D0E2E"/>
    <w:rsid w:val="001D1F69"/>
    <w:rsid w:val="001D2FA2"/>
    <w:rsid w:val="001D3FB3"/>
    <w:rsid w:val="001D499A"/>
    <w:rsid w:val="001D4A23"/>
    <w:rsid w:val="001D5754"/>
    <w:rsid w:val="001D6B32"/>
    <w:rsid w:val="001D7C8B"/>
    <w:rsid w:val="001E040A"/>
    <w:rsid w:val="001E2C0E"/>
    <w:rsid w:val="001E4533"/>
    <w:rsid w:val="001E57AF"/>
    <w:rsid w:val="001E6EBD"/>
    <w:rsid w:val="001E725D"/>
    <w:rsid w:val="001E7AF3"/>
    <w:rsid w:val="001F23DA"/>
    <w:rsid w:val="001F2984"/>
    <w:rsid w:val="001F3CF3"/>
    <w:rsid w:val="001F519E"/>
    <w:rsid w:val="001F5507"/>
    <w:rsid w:val="001F5C62"/>
    <w:rsid w:val="001F5CE5"/>
    <w:rsid w:val="002009DB"/>
    <w:rsid w:val="00202964"/>
    <w:rsid w:val="002029D7"/>
    <w:rsid w:val="00203A22"/>
    <w:rsid w:val="0020455F"/>
    <w:rsid w:val="002052AF"/>
    <w:rsid w:val="002054A3"/>
    <w:rsid w:val="00205E0B"/>
    <w:rsid w:val="002072FC"/>
    <w:rsid w:val="00207930"/>
    <w:rsid w:val="00211810"/>
    <w:rsid w:val="002126F2"/>
    <w:rsid w:val="00212768"/>
    <w:rsid w:val="002138F7"/>
    <w:rsid w:val="00213A8E"/>
    <w:rsid w:val="00214F3A"/>
    <w:rsid w:val="002162F1"/>
    <w:rsid w:val="00220432"/>
    <w:rsid w:val="002220BD"/>
    <w:rsid w:val="002222A9"/>
    <w:rsid w:val="00222FFF"/>
    <w:rsid w:val="00223765"/>
    <w:rsid w:val="00223A23"/>
    <w:rsid w:val="002240F3"/>
    <w:rsid w:val="00226C8F"/>
    <w:rsid w:val="00226F44"/>
    <w:rsid w:val="0023033A"/>
    <w:rsid w:val="0023158A"/>
    <w:rsid w:val="00232184"/>
    <w:rsid w:val="00240692"/>
    <w:rsid w:val="00241938"/>
    <w:rsid w:val="002423C8"/>
    <w:rsid w:val="002429BD"/>
    <w:rsid w:val="00242D34"/>
    <w:rsid w:val="00243025"/>
    <w:rsid w:val="00245A28"/>
    <w:rsid w:val="002477F3"/>
    <w:rsid w:val="00250314"/>
    <w:rsid w:val="0025166F"/>
    <w:rsid w:val="00251ECB"/>
    <w:rsid w:val="0025349F"/>
    <w:rsid w:val="00253502"/>
    <w:rsid w:val="00253BEF"/>
    <w:rsid w:val="00255EE0"/>
    <w:rsid w:val="002569EF"/>
    <w:rsid w:val="00257187"/>
    <w:rsid w:val="00257A73"/>
    <w:rsid w:val="00260C85"/>
    <w:rsid w:val="0026382D"/>
    <w:rsid w:val="00263C0F"/>
    <w:rsid w:val="00263FE5"/>
    <w:rsid w:val="00265144"/>
    <w:rsid w:val="002658C5"/>
    <w:rsid w:val="00267DAB"/>
    <w:rsid w:val="00270837"/>
    <w:rsid w:val="00270A87"/>
    <w:rsid w:val="00272C93"/>
    <w:rsid w:val="00273621"/>
    <w:rsid w:val="00275A1D"/>
    <w:rsid w:val="00277448"/>
    <w:rsid w:val="00277616"/>
    <w:rsid w:val="00277771"/>
    <w:rsid w:val="00280814"/>
    <w:rsid w:val="00280830"/>
    <w:rsid w:val="0028342A"/>
    <w:rsid w:val="00286205"/>
    <w:rsid w:val="00286FEB"/>
    <w:rsid w:val="00287208"/>
    <w:rsid w:val="00287360"/>
    <w:rsid w:val="00287503"/>
    <w:rsid w:val="002921C6"/>
    <w:rsid w:val="00292795"/>
    <w:rsid w:val="0029447D"/>
    <w:rsid w:val="00294A92"/>
    <w:rsid w:val="00294C45"/>
    <w:rsid w:val="002A001E"/>
    <w:rsid w:val="002A17AC"/>
    <w:rsid w:val="002A1E8E"/>
    <w:rsid w:val="002A2558"/>
    <w:rsid w:val="002A2A97"/>
    <w:rsid w:val="002A3689"/>
    <w:rsid w:val="002A4F4F"/>
    <w:rsid w:val="002A541C"/>
    <w:rsid w:val="002A57B6"/>
    <w:rsid w:val="002A5B0E"/>
    <w:rsid w:val="002A75EC"/>
    <w:rsid w:val="002A7BE8"/>
    <w:rsid w:val="002B0029"/>
    <w:rsid w:val="002B007B"/>
    <w:rsid w:val="002B0D49"/>
    <w:rsid w:val="002B1375"/>
    <w:rsid w:val="002B2745"/>
    <w:rsid w:val="002B2AD1"/>
    <w:rsid w:val="002B2F39"/>
    <w:rsid w:val="002B40A5"/>
    <w:rsid w:val="002B6DCC"/>
    <w:rsid w:val="002B729A"/>
    <w:rsid w:val="002C09EA"/>
    <w:rsid w:val="002C0DE9"/>
    <w:rsid w:val="002C12C7"/>
    <w:rsid w:val="002C29F9"/>
    <w:rsid w:val="002C2C3D"/>
    <w:rsid w:val="002C6CBC"/>
    <w:rsid w:val="002C705A"/>
    <w:rsid w:val="002C7959"/>
    <w:rsid w:val="002D1467"/>
    <w:rsid w:val="002D14CA"/>
    <w:rsid w:val="002D1576"/>
    <w:rsid w:val="002D219D"/>
    <w:rsid w:val="002D2417"/>
    <w:rsid w:val="002D4C37"/>
    <w:rsid w:val="002D51A1"/>
    <w:rsid w:val="002E0852"/>
    <w:rsid w:val="002E2E3B"/>
    <w:rsid w:val="002E3DA9"/>
    <w:rsid w:val="002E5407"/>
    <w:rsid w:val="002E6C88"/>
    <w:rsid w:val="002E705D"/>
    <w:rsid w:val="002F0AD5"/>
    <w:rsid w:val="002F0BC3"/>
    <w:rsid w:val="002F197F"/>
    <w:rsid w:val="002F1FF4"/>
    <w:rsid w:val="002F222F"/>
    <w:rsid w:val="002F2A1B"/>
    <w:rsid w:val="002F34E2"/>
    <w:rsid w:val="002F4A2A"/>
    <w:rsid w:val="002F53BD"/>
    <w:rsid w:val="002F5B9F"/>
    <w:rsid w:val="002F5F36"/>
    <w:rsid w:val="002F7373"/>
    <w:rsid w:val="002F7D28"/>
    <w:rsid w:val="00301AA4"/>
    <w:rsid w:val="003032D2"/>
    <w:rsid w:val="00303356"/>
    <w:rsid w:val="003043BB"/>
    <w:rsid w:val="0030783D"/>
    <w:rsid w:val="00311C2A"/>
    <w:rsid w:val="00311F72"/>
    <w:rsid w:val="003131F6"/>
    <w:rsid w:val="00313C86"/>
    <w:rsid w:val="0031405F"/>
    <w:rsid w:val="0031409F"/>
    <w:rsid w:val="00314A37"/>
    <w:rsid w:val="00316293"/>
    <w:rsid w:val="003176A2"/>
    <w:rsid w:val="00320BEC"/>
    <w:rsid w:val="003218BE"/>
    <w:rsid w:val="00322767"/>
    <w:rsid w:val="0032372C"/>
    <w:rsid w:val="00324021"/>
    <w:rsid w:val="00324330"/>
    <w:rsid w:val="003302F7"/>
    <w:rsid w:val="00330E61"/>
    <w:rsid w:val="00331DAB"/>
    <w:rsid w:val="0033222C"/>
    <w:rsid w:val="0033503F"/>
    <w:rsid w:val="003351CE"/>
    <w:rsid w:val="0033580B"/>
    <w:rsid w:val="003369F9"/>
    <w:rsid w:val="00336C2D"/>
    <w:rsid w:val="0034082C"/>
    <w:rsid w:val="00340D5B"/>
    <w:rsid w:val="00341102"/>
    <w:rsid w:val="0034133F"/>
    <w:rsid w:val="003421F3"/>
    <w:rsid w:val="00345653"/>
    <w:rsid w:val="00345FB2"/>
    <w:rsid w:val="00346073"/>
    <w:rsid w:val="0034703A"/>
    <w:rsid w:val="00347E27"/>
    <w:rsid w:val="00351003"/>
    <w:rsid w:val="003518A8"/>
    <w:rsid w:val="00352565"/>
    <w:rsid w:val="00353222"/>
    <w:rsid w:val="003532D4"/>
    <w:rsid w:val="0035334F"/>
    <w:rsid w:val="00353427"/>
    <w:rsid w:val="003544AE"/>
    <w:rsid w:val="00354DE4"/>
    <w:rsid w:val="00355CD2"/>
    <w:rsid w:val="003561E1"/>
    <w:rsid w:val="00356D50"/>
    <w:rsid w:val="00357A64"/>
    <w:rsid w:val="0036153B"/>
    <w:rsid w:val="00363048"/>
    <w:rsid w:val="00364A65"/>
    <w:rsid w:val="003676DB"/>
    <w:rsid w:val="0037010B"/>
    <w:rsid w:val="003725EE"/>
    <w:rsid w:val="00373947"/>
    <w:rsid w:val="00373E27"/>
    <w:rsid w:val="00374C2A"/>
    <w:rsid w:val="003756CE"/>
    <w:rsid w:val="003757F4"/>
    <w:rsid w:val="0037599B"/>
    <w:rsid w:val="0037646C"/>
    <w:rsid w:val="003812DB"/>
    <w:rsid w:val="00383436"/>
    <w:rsid w:val="00383C75"/>
    <w:rsid w:val="00383D6F"/>
    <w:rsid w:val="003841EC"/>
    <w:rsid w:val="00384AF4"/>
    <w:rsid w:val="00385C4D"/>
    <w:rsid w:val="00385FCC"/>
    <w:rsid w:val="003903CB"/>
    <w:rsid w:val="003907D6"/>
    <w:rsid w:val="00391BA3"/>
    <w:rsid w:val="003937D3"/>
    <w:rsid w:val="00394966"/>
    <w:rsid w:val="003957C6"/>
    <w:rsid w:val="00395EA6"/>
    <w:rsid w:val="00396823"/>
    <w:rsid w:val="00396B30"/>
    <w:rsid w:val="003A0838"/>
    <w:rsid w:val="003A25F0"/>
    <w:rsid w:val="003A29CB"/>
    <w:rsid w:val="003A2C2A"/>
    <w:rsid w:val="003A442A"/>
    <w:rsid w:val="003A5C2E"/>
    <w:rsid w:val="003A6691"/>
    <w:rsid w:val="003A6C0C"/>
    <w:rsid w:val="003B1C0A"/>
    <w:rsid w:val="003B1E92"/>
    <w:rsid w:val="003B2B93"/>
    <w:rsid w:val="003B348F"/>
    <w:rsid w:val="003B460A"/>
    <w:rsid w:val="003B593A"/>
    <w:rsid w:val="003B5E50"/>
    <w:rsid w:val="003B61C8"/>
    <w:rsid w:val="003C0673"/>
    <w:rsid w:val="003C1497"/>
    <w:rsid w:val="003C248A"/>
    <w:rsid w:val="003C39EB"/>
    <w:rsid w:val="003C3FD1"/>
    <w:rsid w:val="003C4C0B"/>
    <w:rsid w:val="003C6EF2"/>
    <w:rsid w:val="003C754A"/>
    <w:rsid w:val="003C791D"/>
    <w:rsid w:val="003D0C15"/>
    <w:rsid w:val="003D2CC5"/>
    <w:rsid w:val="003D3BF8"/>
    <w:rsid w:val="003D4BEE"/>
    <w:rsid w:val="003D5A44"/>
    <w:rsid w:val="003D5C3D"/>
    <w:rsid w:val="003D6ADA"/>
    <w:rsid w:val="003E0172"/>
    <w:rsid w:val="003E083B"/>
    <w:rsid w:val="003E0D0A"/>
    <w:rsid w:val="003E0EB9"/>
    <w:rsid w:val="003E0F8C"/>
    <w:rsid w:val="003E1D28"/>
    <w:rsid w:val="003E1DF1"/>
    <w:rsid w:val="003E252E"/>
    <w:rsid w:val="003E2C0D"/>
    <w:rsid w:val="003E3382"/>
    <w:rsid w:val="003E33BD"/>
    <w:rsid w:val="003E3EA5"/>
    <w:rsid w:val="003E4749"/>
    <w:rsid w:val="003E613B"/>
    <w:rsid w:val="003E6DA8"/>
    <w:rsid w:val="003E77F5"/>
    <w:rsid w:val="003F0093"/>
    <w:rsid w:val="003F0BC3"/>
    <w:rsid w:val="003F35C4"/>
    <w:rsid w:val="003F61BB"/>
    <w:rsid w:val="003F6308"/>
    <w:rsid w:val="003F759D"/>
    <w:rsid w:val="00400968"/>
    <w:rsid w:val="0040157F"/>
    <w:rsid w:val="004026F1"/>
    <w:rsid w:val="0040393C"/>
    <w:rsid w:val="00403DA1"/>
    <w:rsid w:val="00405B85"/>
    <w:rsid w:val="00405C24"/>
    <w:rsid w:val="0041333E"/>
    <w:rsid w:val="00414522"/>
    <w:rsid w:val="004160FC"/>
    <w:rsid w:val="004166D9"/>
    <w:rsid w:val="00417432"/>
    <w:rsid w:val="00417687"/>
    <w:rsid w:val="00417F76"/>
    <w:rsid w:val="00420831"/>
    <w:rsid w:val="004213E5"/>
    <w:rsid w:val="00421FF0"/>
    <w:rsid w:val="00424A12"/>
    <w:rsid w:val="00426C72"/>
    <w:rsid w:val="00427D7E"/>
    <w:rsid w:val="004307E9"/>
    <w:rsid w:val="00430991"/>
    <w:rsid w:val="0043104D"/>
    <w:rsid w:val="00432F95"/>
    <w:rsid w:val="0043437D"/>
    <w:rsid w:val="004407FF"/>
    <w:rsid w:val="00441782"/>
    <w:rsid w:val="00442507"/>
    <w:rsid w:val="00442B15"/>
    <w:rsid w:val="0044349C"/>
    <w:rsid w:val="004443FE"/>
    <w:rsid w:val="00444B9A"/>
    <w:rsid w:val="00444CA0"/>
    <w:rsid w:val="004468DC"/>
    <w:rsid w:val="00447D3E"/>
    <w:rsid w:val="00450AD7"/>
    <w:rsid w:val="00453748"/>
    <w:rsid w:val="004556CF"/>
    <w:rsid w:val="00456008"/>
    <w:rsid w:val="00456DD3"/>
    <w:rsid w:val="00456E34"/>
    <w:rsid w:val="00457BBE"/>
    <w:rsid w:val="0046068C"/>
    <w:rsid w:val="00460985"/>
    <w:rsid w:val="00461094"/>
    <w:rsid w:val="0046121B"/>
    <w:rsid w:val="00461463"/>
    <w:rsid w:val="00461A01"/>
    <w:rsid w:val="00462232"/>
    <w:rsid w:val="00463540"/>
    <w:rsid w:val="00463F8C"/>
    <w:rsid w:val="004643D9"/>
    <w:rsid w:val="00465116"/>
    <w:rsid w:val="00466ECC"/>
    <w:rsid w:val="0047437B"/>
    <w:rsid w:val="00475FC0"/>
    <w:rsid w:val="0047656B"/>
    <w:rsid w:val="00477FFB"/>
    <w:rsid w:val="004815F0"/>
    <w:rsid w:val="004816AF"/>
    <w:rsid w:val="00482476"/>
    <w:rsid w:val="00483928"/>
    <w:rsid w:val="00483C4E"/>
    <w:rsid w:val="004847A9"/>
    <w:rsid w:val="00484F16"/>
    <w:rsid w:val="00485046"/>
    <w:rsid w:val="00487703"/>
    <w:rsid w:val="00487B28"/>
    <w:rsid w:val="004911C4"/>
    <w:rsid w:val="0049137E"/>
    <w:rsid w:val="00492E10"/>
    <w:rsid w:val="00493917"/>
    <w:rsid w:val="00494ADE"/>
    <w:rsid w:val="004955F6"/>
    <w:rsid w:val="00495828"/>
    <w:rsid w:val="00495C13"/>
    <w:rsid w:val="00495D76"/>
    <w:rsid w:val="004961CD"/>
    <w:rsid w:val="00497FBA"/>
    <w:rsid w:val="004A3CA1"/>
    <w:rsid w:val="004A44C2"/>
    <w:rsid w:val="004A4723"/>
    <w:rsid w:val="004A507D"/>
    <w:rsid w:val="004A5E48"/>
    <w:rsid w:val="004A78D5"/>
    <w:rsid w:val="004B03AC"/>
    <w:rsid w:val="004B1FFA"/>
    <w:rsid w:val="004B24E3"/>
    <w:rsid w:val="004B3BEE"/>
    <w:rsid w:val="004B4384"/>
    <w:rsid w:val="004B4C24"/>
    <w:rsid w:val="004B5238"/>
    <w:rsid w:val="004B569E"/>
    <w:rsid w:val="004B650C"/>
    <w:rsid w:val="004B718B"/>
    <w:rsid w:val="004B7C01"/>
    <w:rsid w:val="004C0C8F"/>
    <w:rsid w:val="004C0C99"/>
    <w:rsid w:val="004C12C2"/>
    <w:rsid w:val="004C19D2"/>
    <w:rsid w:val="004C2181"/>
    <w:rsid w:val="004C3C65"/>
    <w:rsid w:val="004C47AA"/>
    <w:rsid w:val="004C4E5F"/>
    <w:rsid w:val="004C6D3E"/>
    <w:rsid w:val="004D022D"/>
    <w:rsid w:val="004D0798"/>
    <w:rsid w:val="004D379F"/>
    <w:rsid w:val="004D3A53"/>
    <w:rsid w:val="004D3C46"/>
    <w:rsid w:val="004D511C"/>
    <w:rsid w:val="004D59FA"/>
    <w:rsid w:val="004D6F73"/>
    <w:rsid w:val="004D76E9"/>
    <w:rsid w:val="004E029E"/>
    <w:rsid w:val="004E070F"/>
    <w:rsid w:val="004E1321"/>
    <w:rsid w:val="004E142C"/>
    <w:rsid w:val="004E292C"/>
    <w:rsid w:val="004E350B"/>
    <w:rsid w:val="004E3661"/>
    <w:rsid w:val="004E3759"/>
    <w:rsid w:val="004E4318"/>
    <w:rsid w:val="004E43D3"/>
    <w:rsid w:val="004E6714"/>
    <w:rsid w:val="004E6829"/>
    <w:rsid w:val="004E69C6"/>
    <w:rsid w:val="004E6D42"/>
    <w:rsid w:val="004E744F"/>
    <w:rsid w:val="004F0302"/>
    <w:rsid w:val="004F0895"/>
    <w:rsid w:val="004F1821"/>
    <w:rsid w:val="004F39FC"/>
    <w:rsid w:val="004F4100"/>
    <w:rsid w:val="004F50B8"/>
    <w:rsid w:val="004F697D"/>
    <w:rsid w:val="004F7038"/>
    <w:rsid w:val="004F720B"/>
    <w:rsid w:val="004F743A"/>
    <w:rsid w:val="004F78B8"/>
    <w:rsid w:val="005004AD"/>
    <w:rsid w:val="00501158"/>
    <w:rsid w:val="00501285"/>
    <w:rsid w:val="00502E28"/>
    <w:rsid w:val="005038A8"/>
    <w:rsid w:val="00503C78"/>
    <w:rsid w:val="00503E4E"/>
    <w:rsid w:val="00506104"/>
    <w:rsid w:val="00511B22"/>
    <w:rsid w:val="00512895"/>
    <w:rsid w:val="005129B7"/>
    <w:rsid w:val="00512F81"/>
    <w:rsid w:val="00513D67"/>
    <w:rsid w:val="00515C5B"/>
    <w:rsid w:val="00516D52"/>
    <w:rsid w:val="005170E1"/>
    <w:rsid w:val="005176FD"/>
    <w:rsid w:val="00517CD7"/>
    <w:rsid w:val="005207B1"/>
    <w:rsid w:val="0052287D"/>
    <w:rsid w:val="005244D9"/>
    <w:rsid w:val="00524C28"/>
    <w:rsid w:val="00524CFF"/>
    <w:rsid w:val="005254DA"/>
    <w:rsid w:val="005273EF"/>
    <w:rsid w:val="005275F8"/>
    <w:rsid w:val="00527D43"/>
    <w:rsid w:val="005307CC"/>
    <w:rsid w:val="00531ABE"/>
    <w:rsid w:val="0053289F"/>
    <w:rsid w:val="0053414D"/>
    <w:rsid w:val="00535EB4"/>
    <w:rsid w:val="00535F99"/>
    <w:rsid w:val="0053607B"/>
    <w:rsid w:val="005366E9"/>
    <w:rsid w:val="00537944"/>
    <w:rsid w:val="005403B8"/>
    <w:rsid w:val="0054160D"/>
    <w:rsid w:val="00542496"/>
    <w:rsid w:val="0054318B"/>
    <w:rsid w:val="0054389B"/>
    <w:rsid w:val="00543BA1"/>
    <w:rsid w:val="0054452A"/>
    <w:rsid w:val="00545A15"/>
    <w:rsid w:val="005464C6"/>
    <w:rsid w:val="0055248C"/>
    <w:rsid w:val="0055382F"/>
    <w:rsid w:val="00553B25"/>
    <w:rsid w:val="0055402B"/>
    <w:rsid w:val="00555FDF"/>
    <w:rsid w:val="00556DBE"/>
    <w:rsid w:val="0056121C"/>
    <w:rsid w:val="0056128F"/>
    <w:rsid w:val="00561B9C"/>
    <w:rsid w:val="00562D6A"/>
    <w:rsid w:val="00563673"/>
    <w:rsid w:val="00563A78"/>
    <w:rsid w:val="00564038"/>
    <w:rsid w:val="0056601D"/>
    <w:rsid w:val="00566B6D"/>
    <w:rsid w:val="00566FE1"/>
    <w:rsid w:val="00567626"/>
    <w:rsid w:val="00567FB0"/>
    <w:rsid w:val="00570802"/>
    <w:rsid w:val="00570E35"/>
    <w:rsid w:val="005718BA"/>
    <w:rsid w:val="00572C46"/>
    <w:rsid w:val="00573430"/>
    <w:rsid w:val="00573BF8"/>
    <w:rsid w:val="00573E18"/>
    <w:rsid w:val="00574F0F"/>
    <w:rsid w:val="00575632"/>
    <w:rsid w:val="00576CCF"/>
    <w:rsid w:val="00582066"/>
    <w:rsid w:val="005836F2"/>
    <w:rsid w:val="00584F73"/>
    <w:rsid w:val="005853CD"/>
    <w:rsid w:val="0058565C"/>
    <w:rsid w:val="005864A0"/>
    <w:rsid w:val="005866B0"/>
    <w:rsid w:val="00586F3F"/>
    <w:rsid w:val="00586F65"/>
    <w:rsid w:val="00590870"/>
    <w:rsid w:val="00593C6A"/>
    <w:rsid w:val="00595817"/>
    <w:rsid w:val="005961E6"/>
    <w:rsid w:val="005A1EE6"/>
    <w:rsid w:val="005A2F93"/>
    <w:rsid w:val="005A3712"/>
    <w:rsid w:val="005A37B1"/>
    <w:rsid w:val="005A4502"/>
    <w:rsid w:val="005A47DD"/>
    <w:rsid w:val="005A62D6"/>
    <w:rsid w:val="005A65F2"/>
    <w:rsid w:val="005A7876"/>
    <w:rsid w:val="005A7C2D"/>
    <w:rsid w:val="005B138F"/>
    <w:rsid w:val="005B174E"/>
    <w:rsid w:val="005B290F"/>
    <w:rsid w:val="005B2CC5"/>
    <w:rsid w:val="005B5A17"/>
    <w:rsid w:val="005B6D72"/>
    <w:rsid w:val="005B7218"/>
    <w:rsid w:val="005B7B5E"/>
    <w:rsid w:val="005C05BA"/>
    <w:rsid w:val="005C05E4"/>
    <w:rsid w:val="005C2448"/>
    <w:rsid w:val="005C2D11"/>
    <w:rsid w:val="005C30D6"/>
    <w:rsid w:val="005C3A14"/>
    <w:rsid w:val="005C3BEA"/>
    <w:rsid w:val="005C6228"/>
    <w:rsid w:val="005C7FCA"/>
    <w:rsid w:val="005D0EB5"/>
    <w:rsid w:val="005D1792"/>
    <w:rsid w:val="005D1B62"/>
    <w:rsid w:val="005D2FE1"/>
    <w:rsid w:val="005D3EAD"/>
    <w:rsid w:val="005D4AAC"/>
    <w:rsid w:val="005D5CF0"/>
    <w:rsid w:val="005D6762"/>
    <w:rsid w:val="005D67D5"/>
    <w:rsid w:val="005E09D8"/>
    <w:rsid w:val="005E0CE4"/>
    <w:rsid w:val="005E1EB4"/>
    <w:rsid w:val="005E2642"/>
    <w:rsid w:val="005E3432"/>
    <w:rsid w:val="005E3759"/>
    <w:rsid w:val="005E4345"/>
    <w:rsid w:val="005E5471"/>
    <w:rsid w:val="005E5EEF"/>
    <w:rsid w:val="005E6043"/>
    <w:rsid w:val="005E6B8D"/>
    <w:rsid w:val="005E7C78"/>
    <w:rsid w:val="005F183E"/>
    <w:rsid w:val="005F1CFC"/>
    <w:rsid w:val="005F1D06"/>
    <w:rsid w:val="005F3C94"/>
    <w:rsid w:val="005F502D"/>
    <w:rsid w:val="005F5184"/>
    <w:rsid w:val="005F55F0"/>
    <w:rsid w:val="005F5EED"/>
    <w:rsid w:val="005F6661"/>
    <w:rsid w:val="005F6EF1"/>
    <w:rsid w:val="006004E0"/>
    <w:rsid w:val="00600A86"/>
    <w:rsid w:val="00601C93"/>
    <w:rsid w:val="006037C9"/>
    <w:rsid w:val="00604376"/>
    <w:rsid w:val="006045C6"/>
    <w:rsid w:val="00606850"/>
    <w:rsid w:val="00607192"/>
    <w:rsid w:val="00607C12"/>
    <w:rsid w:val="00607CC8"/>
    <w:rsid w:val="00607DE2"/>
    <w:rsid w:val="00610A55"/>
    <w:rsid w:val="00610EEC"/>
    <w:rsid w:val="0061299C"/>
    <w:rsid w:val="00613BDD"/>
    <w:rsid w:val="00614893"/>
    <w:rsid w:val="00614D46"/>
    <w:rsid w:val="006158EA"/>
    <w:rsid w:val="00615F4F"/>
    <w:rsid w:val="0061618A"/>
    <w:rsid w:val="00616D5B"/>
    <w:rsid w:val="006172C4"/>
    <w:rsid w:val="006206DB"/>
    <w:rsid w:val="006225E8"/>
    <w:rsid w:val="00622AEB"/>
    <w:rsid w:val="00622BE8"/>
    <w:rsid w:val="00623E47"/>
    <w:rsid w:val="0062435C"/>
    <w:rsid w:val="00624C95"/>
    <w:rsid w:val="00624CDB"/>
    <w:rsid w:val="00625B8F"/>
    <w:rsid w:val="00626291"/>
    <w:rsid w:val="00627002"/>
    <w:rsid w:val="006303C6"/>
    <w:rsid w:val="00631B60"/>
    <w:rsid w:val="00631E28"/>
    <w:rsid w:val="00633244"/>
    <w:rsid w:val="006345D9"/>
    <w:rsid w:val="006345DE"/>
    <w:rsid w:val="00635A7C"/>
    <w:rsid w:val="006365FC"/>
    <w:rsid w:val="00636B6D"/>
    <w:rsid w:val="00637581"/>
    <w:rsid w:val="00643245"/>
    <w:rsid w:val="00643E27"/>
    <w:rsid w:val="0064454F"/>
    <w:rsid w:val="00644745"/>
    <w:rsid w:val="00644EE6"/>
    <w:rsid w:val="00646AE3"/>
    <w:rsid w:val="00647987"/>
    <w:rsid w:val="006506D0"/>
    <w:rsid w:val="00651E64"/>
    <w:rsid w:val="00652739"/>
    <w:rsid w:val="0065450F"/>
    <w:rsid w:val="006545BB"/>
    <w:rsid w:val="006567F7"/>
    <w:rsid w:val="00660742"/>
    <w:rsid w:val="00661110"/>
    <w:rsid w:val="0066188C"/>
    <w:rsid w:val="00661B5C"/>
    <w:rsid w:val="00662097"/>
    <w:rsid w:val="006623CD"/>
    <w:rsid w:val="00662AEA"/>
    <w:rsid w:val="0066540C"/>
    <w:rsid w:val="00666193"/>
    <w:rsid w:val="00667B53"/>
    <w:rsid w:val="006708F9"/>
    <w:rsid w:val="006714C1"/>
    <w:rsid w:val="00671962"/>
    <w:rsid w:val="00671CCF"/>
    <w:rsid w:val="00672867"/>
    <w:rsid w:val="006734EC"/>
    <w:rsid w:val="0067486C"/>
    <w:rsid w:val="00676264"/>
    <w:rsid w:val="00680539"/>
    <w:rsid w:val="00680674"/>
    <w:rsid w:val="00682CCD"/>
    <w:rsid w:val="00683FA1"/>
    <w:rsid w:val="006841BB"/>
    <w:rsid w:val="0068492B"/>
    <w:rsid w:val="00684974"/>
    <w:rsid w:val="00684BB4"/>
    <w:rsid w:val="006879BE"/>
    <w:rsid w:val="0069185D"/>
    <w:rsid w:val="006922AB"/>
    <w:rsid w:val="006932B5"/>
    <w:rsid w:val="00693916"/>
    <w:rsid w:val="00694A52"/>
    <w:rsid w:val="0069507A"/>
    <w:rsid w:val="00695707"/>
    <w:rsid w:val="00697D8E"/>
    <w:rsid w:val="006A0305"/>
    <w:rsid w:val="006A2488"/>
    <w:rsid w:val="006A32B5"/>
    <w:rsid w:val="006A37A7"/>
    <w:rsid w:val="006A452C"/>
    <w:rsid w:val="006A5302"/>
    <w:rsid w:val="006A562E"/>
    <w:rsid w:val="006A5A1A"/>
    <w:rsid w:val="006A5D5F"/>
    <w:rsid w:val="006A6681"/>
    <w:rsid w:val="006A6C6E"/>
    <w:rsid w:val="006A700F"/>
    <w:rsid w:val="006B0AED"/>
    <w:rsid w:val="006B1E15"/>
    <w:rsid w:val="006B27BE"/>
    <w:rsid w:val="006B3491"/>
    <w:rsid w:val="006B4437"/>
    <w:rsid w:val="006B496F"/>
    <w:rsid w:val="006B654C"/>
    <w:rsid w:val="006B684D"/>
    <w:rsid w:val="006B7C9C"/>
    <w:rsid w:val="006B7CF4"/>
    <w:rsid w:val="006C0779"/>
    <w:rsid w:val="006C2505"/>
    <w:rsid w:val="006C29AB"/>
    <w:rsid w:val="006C2DE3"/>
    <w:rsid w:val="006C4984"/>
    <w:rsid w:val="006C5B45"/>
    <w:rsid w:val="006C6717"/>
    <w:rsid w:val="006C73AF"/>
    <w:rsid w:val="006D0408"/>
    <w:rsid w:val="006D0C09"/>
    <w:rsid w:val="006D23A9"/>
    <w:rsid w:val="006D3D95"/>
    <w:rsid w:val="006D4211"/>
    <w:rsid w:val="006D46C9"/>
    <w:rsid w:val="006D4EC8"/>
    <w:rsid w:val="006D5687"/>
    <w:rsid w:val="006D5AB2"/>
    <w:rsid w:val="006D5E73"/>
    <w:rsid w:val="006D61F2"/>
    <w:rsid w:val="006D6689"/>
    <w:rsid w:val="006D7B07"/>
    <w:rsid w:val="006D7E3F"/>
    <w:rsid w:val="006E0103"/>
    <w:rsid w:val="006E39B8"/>
    <w:rsid w:val="006E3AB7"/>
    <w:rsid w:val="006E3DD6"/>
    <w:rsid w:val="006E4066"/>
    <w:rsid w:val="006E46D3"/>
    <w:rsid w:val="006E7046"/>
    <w:rsid w:val="006E7068"/>
    <w:rsid w:val="006F0A85"/>
    <w:rsid w:val="006F168D"/>
    <w:rsid w:val="006F2F8C"/>
    <w:rsid w:val="006F3ED4"/>
    <w:rsid w:val="006F4E84"/>
    <w:rsid w:val="006F7327"/>
    <w:rsid w:val="007001E8"/>
    <w:rsid w:val="0070119F"/>
    <w:rsid w:val="00701491"/>
    <w:rsid w:val="007028DE"/>
    <w:rsid w:val="00703518"/>
    <w:rsid w:val="00703E09"/>
    <w:rsid w:val="00706C63"/>
    <w:rsid w:val="00710221"/>
    <w:rsid w:val="0071201B"/>
    <w:rsid w:val="00713CE5"/>
    <w:rsid w:val="00714501"/>
    <w:rsid w:val="00714518"/>
    <w:rsid w:val="0071561E"/>
    <w:rsid w:val="0071562E"/>
    <w:rsid w:val="00716DF1"/>
    <w:rsid w:val="007171C5"/>
    <w:rsid w:val="00717987"/>
    <w:rsid w:val="00720285"/>
    <w:rsid w:val="007204E7"/>
    <w:rsid w:val="00721E2E"/>
    <w:rsid w:val="00722533"/>
    <w:rsid w:val="00722CBC"/>
    <w:rsid w:val="007234B8"/>
    <w:rsid w:val="00724644"/>
    <w:rsid w:val="00724CC9"/>
    <w:rsid w:val="00726766"/>
    <w:rsid w:val="00727FE6"/>
    <w:rsid w:val="00730E0C"/>
    <w:rsid w:val="00730E5E"/>
    <w:rsid w:val="00730F57"/>
    <w:rsid w:val="00732292"/>
    <w:rsid w:val="00734A4F"/>
    <w:rsid w:val="00736309"/>
    <w:rsid w:val="00736CB6"/>
    <w:rsid w:val="00740469"/>
    <w:rsid w:val="00741404"/>
    <w:rsid w:val="0074222E"/>
    <w:rsid w:val="0074278C"/>
    <w:rsid w:val="00743662"/>
    <w:rsid w:val="0074431A"/>
    <w:rsid w:val="00744379"/>
    <w:rsid w:val="007456DE"/>
    <w:rsid w:val="007457C8"/>
    <w:rsid w:val="00745D82"/>
    <w:rsid w:val="007479BA"/>
    <w:rsid w:val="0075001B"/>
    <w:rsid w:val="0075104E"/>
    <w:rsid w:val="00751062"/>
    <w:rsid w:val="00751110"/>
    <w:rsid w:val="00751EDA"/>
    <w:rsid w:val="007537FB"/>
    <w:rsid w:val="007550C3"/>
    <w:rsid w:val="00755375"/>
    <w:rsid w:val="0075565A"/>
    <w:rsid w:val="00756762"/>
    <w:rsid w:val="0075708D"/>
    <w:rsid w:val="007572A1"/>
    <w:rsid w:val="007579B9"/>
    <w:rsid w:val="00760BC7"/>
    <w:rsid w:val="0076275E"/>
    <w:rsid w:val="00762CFE"/>
    <w:rsid w:val="00763490"/>
    <w:rsid w:val="00763AA9"/>
    <w:rsid w:val="00763B87"/>
    <w:rsid w:val="00763D9A"/>
    <w:rsid w:val="00763F60"/>
    <w:rsid w:val="0076424F"/>
    <w:rsid w:val="007653E7"/>
    <w:rsid w:val="007658A6"/>
    <w:rsid w:val="00765BA0"/>
    <w:rsid w:val="00765C8F"/>
    <w:rsid w:val="00770620"/>
    <w:rsid w:val="00770E7E"/>
    <w:rsid w:val="00771F68"/>
    <w:rsid w:val="007720A5"/>
    <w:rsid w:val="00772E85"/>
    <w:rsid w:val="00772EB1"/>
    <w:rsid w:val="0077400F"/>
    <w:rsid w:val="00774577"/>
    <w:rsid w:val="00776059"/>
    <w:rsid w:val="00776FAB"/>
    <w:rsid w:val="00780179"/>
    <w:rsid w:val="0078044E"/>
    <w:rsid w:val="00781144"/>
    <w:rsid w:val="007812CB"/>
    <w:rsid w:val="0078274E"/>
    <w:rsid w:val="00782836"/>
    <w:rsid w:val="00782A9D"/>
    <w:rsid w:val="0078603D"/>
    <w:rsid w:val="007901A3"/>
    <w:rsid w:val="00791E4D"/>
    <w:rsid w:val="00792E42"/>
    <w:rsid w:val="00792F3E"/>
    <w:rsid w:val="00793913"/>
    <w:rsid w:val="007940C7"/>
    <w:rsid w:val="007944D4"/>
    <w:rsid w:val="007951A6"/>
    <w:rsid w:val="00795862"/>
    <w:rsid w:val="00797ADC"/>
    <w:rsid w:val="00797C48"/>
    <w:rsid w:val="00797E0D"/>
    <w:rsid w:val="007A022A"/>
    <w:rsid w:val="007A07BC"/>
    <w:rsid w:val="007A0E3F"/>
    <w:rsid w:val="007A2DED"/>
    <w:rsid w:val="007A72DC"/>
    <w:rsid w:val="007A7906"/>
    <w:rsid w:val="007B0A58"/>
    <w:rsid w:val="007B395B"/>
    <w:rsid w:val="007B48D4"/>
    <w:rsid w:val="007B4A12"/>
    <w:rsid w:val="007B5BE9"/>
    <w:rsid w:val="007B655D"/>
    <w:rsid w:val="007C0EF8"/>
    <w:rsid w:val="007C0F97"/>
    <w:rsid w:val="007C1392"/>
    <w:rsid w:val="007C191F"/>
    <w:rsid w:val="007C208A"/>
    <w:rsid w:val="007C21C0"/>
    <w:rsid w:val="007C28C9"/>
    <w:rsid w:val="007C4315"/>
    <w:rsid w:val="007C4E07"/>
    <w:rsid w:val="007C5282"/>
    <w:rsid w:val="007C66A0"/>
    <w:rsid w:val="007C6DFE"/>
    <w:rsid w:val="007D3FAF"/>
    <w:rsid w:val="007D58F3"/>
    <w:rsid w:val="007D59A5"/>
    <w:rsid w:val="007D786B"/>
    <w:rsid w:val="007D7A8E"/>
    <w:rsid w:val="007D7B4B"/>
    <w:rsid w:val="007E14E0"/>
    <w:rsid w:val="007E279A"/>
    <w:rsid w:val="007E27B4"/>
    <w:rsid w:val="007E3F56"/>
    <w:rsid w:val="007E4D9D"/>
    <w:rsid w:val="007E7C3C"/>
    <w:rsid w:val="007F0CB2"/>
    <w:rsid w:val="007F166E"/>
    <w:rsid w:val="007F199C"/>
    <w:rsid w:val="007F2E1F"/>
    <w:rsid w:val="007F4456"/>
    <w:rsid w:val="00800260"/>
    <w:rsid w:val="0080041B"/>
    <w:rsid w:val="00801DBD"/>
    <w:rsid w:val="00801DE7"/>
    <w:rsid w:val="00801FD5"/>
    <w:rsid w:val="00802027"/>
    <w:rsid w:val="00804095"/>
    <w:rsid w:val="008040C2"/>
    <w:rsid w:val="00805BD1"/>
    <w:rsid w:val="00807C97"/>
    <w:rsid w:val="008110A1"/>
    <w:rsid w:val="008117F4"/>
    <w:rsid w:val="00811D60"/>
    <w:rsid w:val="0081468F"/>
    <w:rsid w:val="00814E5C"/>
    <w:rsid w:val="008160F7"/>
    <w:rsid w:val="0081680D"/>
    <w:rsid w:val="00817BDC"/>
    <w:rsid w:val="00821779"/>
    <w:rsid w:val="0082334F"/>
    <w:rsid w:val="00823955"/>
    <w:rsid w:val="0082417C"/>
    <w:rsid w:val="00824215"/>
    <w:rsid w:val="00824D9A"/>
    <w:rsid w:val="00825C47"/>
    <w:rsid w:val="00832015"/>
    <w:rsid w:val="00832E3D"/>
    <w:rsid w:val="00833065"/>
    <w:rsid w:val="0083355C"/>
    <w:rsid w:val="00833DEF"/>
    <w:rsid w:val="00833DFA"/>
    <w:rsid w:val="00834340"/>
    <w:rsid w:val="008356A6"/>
    <w:rsid w:val="00836E1B"/>
    <w:rsid w:val="00840042"/>
    <w:rsid w:val="008425C9"/>
    <w:rsid w:val="00842C10"/>
    <w:rsid w:val="008449FD"/>
    <w:rsid w:val="00844D0B"/>
    <w:rsid w:val="0084557A"/>
    <w:rsid w:val="00846D48"/>
    <w:rsid w:val="0084707D"/>
    <w:rsid w:val="0085016E"/>
    <w:rsid w:val="00852ABC"/>
    <w:rsid w:val="00855369"/>
    <w:rsid w:val="008558B8"/>
    <w:rsid w:val="008563F4"/>
    <w:rsid w:val="00856BDE"/>
    <w:rsid w:val="0086025D"/>
    <w:rsid w:val="008623DE"/>
    <w:rsid w:val="00863E7E"/>
    <w:rsid w:val="00863FB0"/>
    <w:rsid w:val="008644AF"/>
    <w:rsid w:val="00864E18"/>
    <w:rsid w:val="0086544C"/>
    <w:rsid w:val="008665BF"/>
    <w:rsid w:val="008674E1"/>
    <w:rsid w:val="00867B96"/>
    <w:rsid w:val="00871F3B"/>
    <w:rsid w:val="0087265F"/>
    <w:rsid w:val="0087283B"/>
    <w:rsid w:val="00875CA1"/>
    <w:rsid w:val="008804DB"/>
    <w:rsid w:val="0088226A"/>
    <w:rsid w:val="0088237B"/>
    <w:rsid w:val="008866E9"/>
    <w:rsid w:val="00887107"/>
    <w:rsid w:val="0089092B"/>
    <w:rsid w:val="0089093E"/>
    <w:rsid w:val="008917FA"/>
    <w:rsid w:val="00892264"/>
    <w:rsid w:val="00892A1E"/>
    <w:rsid w:val="0089311C"/>
    <w:rsid w:val="008975DC"/>
    <w:rsid w:val="008A041C"/>
    <w:rsid w:val="008A2369"/>
    <w:rsid w:val="008A26E3"/>
    <w:rsid w:val="008A2E49"/>
    <w:rsid w:val="008A2FF1"/>
    <w:rsid w:val="008A3963"/>
    <w:rsid w:val="008A4BA6"/>
    <w:rsid w:val="008A5345"/>
    <w:rsid w:val="008A5D28"/>
    <w:rsid w:val="008B0F6F"/>
    <w:rsid w:val="008B12E1"/>
    <w:rsid w:val="008B1317"/>
    <w:rsid w:val="008B1C45"/>
    <w:rsid w:val="008B23BE"/>
    <w:rsid w:val="008B261D"/>
    <w:rsid w:val="008B41FB"/>
    <w:rsid w:val="008C1099"/>
    <w:rsid w:val="008C2AE8"/>
    <w:rsid w:val="008C4CCD"/>
    <w:rsid w:val="008C5B83"/>
    <w:rsid w:val="008C5D06"/>
    <w:rsid w:val="008C5E1D"/>
    <w:rsid w:val="008D1B4A"/>
    <w:rsid w:val="008D3874"/>
    <w:rsid w:val="008D5AED"/>
    <w:rsid w:val="008D651C"/>
    <w:rsid w:val="008D68C1"/>
    <w:rsid w:val="008D740E"/>
    <w:rsid w:val="008D7E89"/>
    <w:rsid w:val="008E05BD"/>
    <w:rsid w:val="008E0642"/>
    <w:rsid w:val="008E0803"/>
    <w:rsid w:val="008E19DE"/>
    <w:rsid w:val="008E1B7D"/>
    <w:rsid w:val="008E3507"/>
    <w:rsid w:val="008E417D"/>
    <w:rsid w:val="008E487B"/>
    <w:rsid w:val="008E6764"/>
    <w:rsid w:val="008E677B"/>
    <w:rsid w:val="008E7047"/>
    <w:rsid w:val="008F226C"/>
    <w:rsid w:val="008F2631"/>
    <w:rsid w:val="008F2A14"/>
    <w:rsid w:val="008F38A9"/>
    <w:rsid w:val="008F4BA5"/>
    <w:rsid w:val="008F5A40"/>
    <w:rsid w:val="008F5C9A"/>
    <w:rsid w:val="008F6653"/>
    <w:rsid w:val="008F7379"/>
    <w:rsid w:val="008F7472"/>
    <w:rsid w:val="008F748F"/>
    <w:rsid w:val="00900046"/>
    <w:rsid w:val="0090113B"/>
    <w:rsid w:val="0090237C"/>
    <w:rsid w:val="00902C79"/>
    <w:rsid w:val="00903BC7"/>
    <w:rsid w:val="0090522F"/>
    <w:rsid w:val="00906E72"/>
    <w:rsid w:val="00907C58"/>
    <w:rsid w:val="00910068"/>
    <w:rsid w:val="00910338"/>
    <w:rsid w:val="00910F9B"/>
    <w:rsid w:val="00911180"/>
    <w:rsid w:val="00911C1C"/>
    <w:rsid w:val="0091252F"/>
    <w:rsid w:val="00915C3C"/>
    <w:rsid w:val="00916621"/>
    <w:rsid w:val="00916B0D"/>
    <w:rsid w:val="009170A2"/>
    <w:rsid w:val="009170BC"/>
    <w:rsid w:val="0092008C"/>
    <w:rsid w:val="00920161"/>
    <w:rsid w:val="009213FD"/>
    <w:rsid w:val="00921567"/>
    <w:rsid w:val="00922BA5"/>
    <w:rsid w:val="00922E5A"/>
    <w:rsid w:val="009246EA"/>
    <w:rsid w:val="00924D9C"/>
    <w:rsid w:val="00926073"/>
    <w:rsid w:val="00926107"/>
    <w:rsid w:val="00926FD1"/>
    <w:rsid w:val="009278C2"/>
    <w:rsid w:val="00930C35"/>
    <w:rsid w:val="0093137B"/>
    <w:rsid w:val="00932470"/>
    <w:rsid w:val="009328AF"/>
    <w:rsid w:val="00934009"/>
    <w:rsid w:val="00934BF1"/>
    <w:rsid w:val="00934EBC"/>
    <w:rsid w:val="00936CB6"/>
    <w:rsid w:val="00940911"/>
    <w:rsid w:val="0094156E"/>
    <w:rsid w:val="00941621"/>
    <w:rsid w:val="009428BB"/>
    <w:rsid w:val="0094319F"/>
    <w:rsid w:val="00943F8C"/>
    <w:rsid w:val="00944424"/>
    <w:rsid w:val="00944DC9"/>
    <w:rsid w:val="0094567E"/>
    <w:rsid w:val="009507A0"/>
    <w:rsid w:val="0095086A"/>
    <w:rsid w:val="00951953"/>
    <w:rsid w:val="00952702"/>
    <w:rsid w:val="00952AC1"/>
    <w:rsid w:val="00953098"/>
    <w:rsid w:val="00954839"/>
    <w:rsid w:val="009560DD"/>
    <w:rsid w:val="0095749D"/>
    <w:rsid w:val="00960EF6"/>
    <w:rsid w:val="00961CBE"/>
    <w:rsid w:val="00961DCA"/>
    <w:rsid w:val="00962321"/>
    <w:rsid w:val="0096347D"/>
    <w:rsid w:val="009655A0"/>
    <w:rsid w:val="00965C5E"/>
    <w:rsid w:val="00966003"/>
    <w:rsid w:val="009661CB"/>
    <w:rsid w:val="009669C9"/>
    <w:rsid w:val="00970353"/>
    <w:rsid w:val="009711C7"/>
    <w:rsid w:val="00971F20"/>
    <w:rsid w:val="0097228E"/>
    <w:rsid w:val="00972429"/>
    <w:rsid w:val="00974A62"/>
    <w:rsid w:val="00975436"/>
    <w:rsid w:val="00975D10"/>
    <w:rsid w:val="00977162"/>
    <w:rsid w:val="00977702"/>
    <w:rsid w:val="009824C4"/>
    <w:rsid w:val="009828EE"/>
    <w:rsid w:val="009831CB"/>
    <w:rsid w:val="009845DC"/>
    <w:rsid w:val="00985140"/>
    <w:rsid w:val="00986054"/>
    <w:rsid w:val="00986453"/>
    <w:rsid w:val="00986EE1"/>
    <w:rsid w:val="00991237"/>
    <w:rsid w:val="009921BF"/>
    <w:rsid w:val="00992A82"/>
    <w:rsid w:val="0099391A"/>
    <w:rsid w:val="00993E15"/>
    <w:rsid w:val="00995896"/>
    <w:rsid w:val="00995CB6"/>
    <w:rsid w:val="009960F6"/>
    <w:rsid w:val="0099655E"/>
    <w:rsid w:val="00996E88"/>
    <w:rsid w:val="009A0AA4"/>
    <w:rsid w:val="009A23D7"/>
    <w:rsid w:val="009A25D8"/>
    <w:rsid w:val="009A2B7D"/>
    <w:rsid w:val="009A39B6"/>
    <w:rsid w:val="009A4D00"/>
    <w:rsid w:val="009A4FFD"/>
    <w:rsid w:val="009A526E"/>
    <w:rsid w:val="009A5B21"/>
    <w:rsid w:val="009A6084"/>
    <w:rsid w:val="009A6C3A"/>
    <w:rsid w:val="009A7C37"/>
    <w:rsid w:val="009A7C9F"/>
    <w:rsid w:val="009B077E"/>
    <w:rsid w:val="009B12AF"/>
    <w:rsid w:val="009B16D1"/>
    <w:rsid w:val="009B2FB4"/>
    <w:rsid w:val="009B3362"/>
    <w:rsid w:val="009B5634"/>
    <w:rsid w:val="009B77EF"/>
    <w:rsid w:val="009C0ED5"/>
    <w:rsid w:val="009C2193"/>
    <w:rsid w:val="009C308A"/>
    <w:rsid w:val="009C344B"/>
    <w:rsid w:val="009C52D5"/>
    <w:rsid w:val="009C5A8A"/>
    <w:rsid w:val="009C5FA6"/>
    <w:rsid w:val="009C61D8"/>
    <w:rsid w:val="009C753C"/>
    <w:rsid w:val="009C7BCA"/>
    <w:rsid w:val="009C7E58"/>
    <w:rsid w:val="009D0EBC"/>
    <w:rsid w:val="009D14E5"/>
    <w:rsid w:val="009D1819"/>
    <w:rsid w:val="009D1A5F"/>
    <w:rsid w:val="009D1B87"/>
    <w:rsid w:val="009D29CF"/>
    <w:rsid w:val="009D3181"/>
    <w:rsid w:val="009D3C44"/>
    <w:rsid w:val="009D47DE"/>
    <w:rsid w:val="009D4D2D"/>
    <w:rsid w:val="009D4FCB"/>
    <w:rsid w:val="009D5654"/>
    <w:rsid w:val="009D56CF"/>
    <w:rsid w:val="009D5B00"/>
    <w:rsid w:val="009D67E5"/>
    <w:rsid w:val="009E0A62"/>
    <w:rsid w:val="009E1743"/>
    <w:rsid w:val="009E44A0"/>
    <w:rsid w:val="009E54F9"/>
    <w:rsid w:val="009E5CAE"/>
    <w:rsid w:val="009E5E67"/>
    <w:rsid w:val="009E79CC"/>
    <w:rsid w:val="009F1F93"/>
    <w:rsid w:val="009F3EE4"/>
    <w:rsid w:val="009F5607"/>
    <w:rsid w:val="009F6173"/>
    <w:rsid w:val="00A0006C"/>
    <w:rsid w:val="00A00D03"/>
    <w:rsid w:val="00A0141B"/>
    <w:rsid w:val="00A01BBD"/>
    <w:rsid w:val="00A03516"/>
    <w:rsid w:val="00A0437B"/>
    <w:rsid w:val="00A04705"/>
    <w:rsid w:val="00A0750B"/>
    <w:rsid w:val="00A10842"/>
    <w:rsid w:val="00A126A3"/>
    <w:rsid w:val="00A14AB5"/>
    <w:rsid w:val="00A20FC7"/>
    <w:rsid w:val="00A21D75"/>
    <w:rsid w:val="00A24307"/>
    <w:rsid w:val="00A256F1"/>
    <w:rsid w:val="00A26DB2"/>
    <w:rsid w:val="00A272AE"/>
    <w:rsid w:val="00A30004"/>
    <w:rsid w:val="00A305C6"/>
    <w:rsid w:val="00A30F39"/>
    <w:rsid w:val="00A32557"/>
    <w:rsid w:val="00A32B26"/>
    <w:rsid w:val="00A32BA9"/>
    <w:rsid w:val="00A35DFC"/>
    <w:rsid w:val="00A360A0"/>
    <w:rsid w:val="00A36181"/>
    <w:rsid w:val="00A365C4"/>
    <w:rsid w:val="00A36F2A"/>
    <w:rsid w:val="00A37424"/>
    <w:rsid w:val="00A37F91"/>
    <w:rsid w:val="00A40FC5"/>
    <w:rsid w:val="00A415CF"/>
    <w:rsid w:val="00A43839"/>
    <w:rsid w:val="00A46809"/>
    <w:rsid w:val="00A468F4"/>
    <w:rsid w:val="00A50349"/>
    <w:rsid w:val="00A53533"/>
    <w:rsid w:val="00A537BB"/>
    <w:rsid w:val="00A5472D"/>
    <w:rsid w:val="00A5636E"/>
    <w:rsid w:val="00A56586"/>
    <w:rsid w:val="00A577D7"/>
    <w:rsid w:val="00A5780F"/>
    <w:rsid w:val="00A6036D"/>
    <w:rsid w:val="00A604B7"/>
    <w:rsid w:val="00A6070A"/>
    <w:rsid w:val="00A60BC3"/>
    <w:rsid w:val="00A613D9"/>
    <w:rsid w:val="00A61C68"/>
    <w:rsid w:val="00A62C89"/>
    <w:rsid w:val="00A642B8"/>
    <w:rsid w:val="00A649AA"/>
    <w:rsid w:val="00A6634E"/>
    <w:rsid w:val="00A66AEA"/>
    <w:rsid w:val="00A67993"/>
    <w:rsid w:val="00A714B4"/>
    <w:rsid w:val="00A7258B"/>
    <w:rsid w:val="00A728EF"/>
    <w:rsid w:val="00A75FA9"/>
    <w:rsid w:val="00A7796F"/>
    <w:rsid w:val="00A80FC8"/>
    <w:rsid w:val="00A81A35"/>
    <w:rsid w:val="00A8592E"/>
    <w:rsid w:val="00A859E7"/>
    <w:rsid w:val="00A85B09"/>
    <w:rsid w:val="00A86179"/>
    <w:rsid w:val="00A8762D"/>
    <w:rsid w:val="00A916E3"/>
    <w:rsid w:val="00A9243A"/>
    <w:rsid w:val="00A92C21"/>
    <w:rsid w:val="00A92CCF"/>
    <w:rsid w:val="00A9351E"/>
    <w:rsid w:val="00A94A8B"/>
    <w:rsid w:val="00A94D1B"/>
    <w:rsid w:val="00A96E9E"/>
    <w:rsid w:val="00AA053A"/>
    <w:rsid w:val="00AA0931"/>
    <w:rsid w:val="00AA12C2"/>
    <w:rsid w:val="00AA219B"/>
    <w:rsid w:val="00AA4506"/>
    <w:rsid w:val="00AA497A"/>
    <w:rsid w:val="00AA4E98"/>
    <w:rsid w:val="00AA653F"/>
    <w:rsid w:val="00AA7A2A"/>
    <w:rsid w:val="00AB2319"/>
    <w:rsid w:val="00AB3BE1"/>
    <w:rsid w:val="00AB44AD"/>
    <w:rsid w:val="00AB45D6"/>
    <w:rsid w:val="00AB4F17"/>
    <w:rsid w:val="00AB52E1"/>
    <w:rsid w:val="00AB5A71"/>
    <w:rsid w:val="00AB5E87"/>
    <w:rsid w:val="00AC21EF"/>
    <w:rsid w:val="00AC221A"/>
    <w:rsid w:val="00AC432D"/>
    <w:rsid w:val="00AC4954"/>
    <w:rsid w:val="00AC6C79"/>
    <w:rsid w:val="00AC70D7"/>
    <w:rsid w:val="00AC7B36"/>
    <w:rsid w:val="00AD0085"/>
    <w:rsid w:val="00AD07C3"/>
    <w:rsid w:val="00AD10AB"/>
    <w:rsid w:val="00AD1FDA"/>
    <w:rsid w:val="00AD203A"/>
    <w:rsid w:val="00AD26CD"/>
    <w:rsid w:val="00AD39E2"/>
    <w:rsid w:val="00AD4A6C"/>
    <w:rsid w:val="00AD4D7D"/>
    <w:rsid w:val="00AD7162"/>
    <w:rsid w:val="00AE0242"/>
    <w:rsid w:val="00AE0FEE"/>
    <w:rsid w:val="00AE3135"/>
    <w:rsid w:val="00AE38AC"/>
    <w:rsid w:val="00AE3D0D"/>
    <w:rsid w:val="00AE4CFE"/>
    <w:rsid w:val="00AF10F9"/>
    <w:rsid w:val="00AF1799"/>
    <w:rsid w:val="00AF21C2"/>
    <w:rsid w:val="00AF29EB"/>
    <w:rsid w:val="00AF2D2E"/>
    <w:rsid w:val="00AF2DD9"/>
    <w:rsid w:val="00AF2FA6"/>
    <w:rsid w:val="00AF564A"/>
    <w:rsid w:val="00AF594D"/>
    <w:rsid w:val="00AF6B41"/>
    <w:rsid w:val="00AF7B65"/>
    <w:rsid w:val="00AF7FCB"/>
    <w:rsid w:val="00B030EF"/>
    <w:rsid w:val="00B03B4A"/>
    <w:rsid w:val="00B03E42"/>
    <w:rsid w:val="00B0560E"/>
    <w:rsid w:val="00B056C7"/>
    <w:rsid w:val="00B0595B"/>
    <w:rsid w:val="00B06CD3"/>
    <w:rsid w:val="00B07116"/>
    <w:rsid w:val="00B100E3"/>
    <w:rsid w:val="00B13B2F"/>
    <w:rsid w:val="00B15075"/>
    <w:rsid w:val="00B15DC7"/>
    <w:rsid w:val="00B1771F"/>
    <w:rsid w:val="00B17CFB"/>
    <w:rsid w:val="00B211D8"/>
    <w:rsid w:val="00B21DDC"/>
    <w:rsid w:val="00B223BA"/>
    <w:rsid w:val="00B22779"/>
    <w:rsid w:val="00B22781"/>
    <w:rsid w:val="00B23531"/>
    <w:rsid w:val="00B23D61"/>
    <w:rsid w:val="00B24127"/>
    <w:rsid w:val="00B24799"/>
    <w:rsid w:val="00B26223"/>
    <w:rsid w:val="00B26317"/>
    <w:rsid w:val="00B27D9C"/>
    <w:rsid w:val="00B30E5E"/>
    <w:rsid w:val="00B310DC"/>
    <w:rsid w:val="00B34597"/>
    <w:rsid w:val="00B34AA9"/>
    <w:rsid w:val="00B35935"/>
    <w:rsid w:val="00B35B26"/>
    <w:rsid w:val="00B361B8"/>
    <w:rsid w:val="00B376A7"/>
    <w:rsid w:val="00B37E48"/>
    <w:rsid w:val="00B40386"/>
    <w:rsid w:val="00B40529"/>
    <w:rsid w:val="00B41DE2"/>
    <w:rsid w:val="00B42863"/>
    <w:rsid w:val="00B44005"/>
    <w:rsid w:val="00B44792"/>
    <w:rsid w:val="00B459B2"/>
    <w:rsid w:val="00B45CB5"/>
    <w:rsid w:val="00B46514"/>
    <w:rsid w:val="00B47C7E"/>
    <w:rsid w:val="00B5136D"/>
    <w:rsid w:val="00B53852"/>
    <w:rsid w:val="00B542B1"/>
    <w:rsid w:val="00B548D6"/>
    <w:rsid w:val="00B549F8"/>
    <w:rsid w:val="00B56420"/>
    <w:rsid w:val="00B57C1D"/>
    <w:rsid w:val="00B615AE"/>
    <w:rsid w:val="00B61E7E"/>
    <w:rsid w:val="00B6369E"/>
    <w:rsid w:val="00B63AD4"/>
    <w:rsid w:val="00B6475C"/>
    <w:rsid w:val="00B66763"/>
    <w:rsid w:val="00B671EF"/>
    <w:rsid w:val="00B70CB8"/>
    <w:rsid w:val="00B737EC"/>
    <w:rsid w:val="00B74526"/>
    <w:rsid w:val="00B77AF3"/>
    <w:rsid w:val="00B80339"/>
    <w:rsid w:val="00B82135"/>
    <w:rsid w:val="00B83988"/>
    <w:rsid w:val="00B857DB"/>
    <w:rsid w:val="00B85F49"/>
    <w:rsid w:val="00B86126"/>
    <w:rsid w:val="00B864B3"/>
    <w:rsid w:val="00B86A13"/>
    <w:rsid w:val="00B86F06"/>
    <w:rsid w:val="00B909C8"/>
    <w:rsid w:val="00B9116B"/>
    <w:rsid w:val="00B919DF"/>
    <w:rsid w:val="00B9281B"/>
    <w:rsid w:val="00B92EDA"/>
    <w:rsid w:val="00B9378A"/>
    <w:rsid w:val="00B93B21"/>
    <w:rsid w:val="00B94F57"/>
    <w:rsid w:val="00B94FA5"/>
    <w:rsid w:val="00B965A9"/>
    <w:rsid w:val="00B970AC"/>
    <w:rsid w:val="00B97E7E"/>
    <w:rsid w:val="00BA1558"/>
    <w:rsid w:val="00BA220C"/>
    <w:rsid w:val="00BA4B82"/>
    <w:rsid w:val="00BA5C4E"/>
    <w:rsid w:val="00BA6ACD"/>
    <w:rsid w:val="00BA768E"/>
    <w:rsid w:val="00BB01EE"/>
    <w:rsid w:val="00BB0549"/>
    <w:rsid w:val="00BB0E33"/>
    <w:rsid w:val="00BB1399"/>
    <w:rsid w:val="00BB140B"/>
    <w:rsid w:val="00BB20A0"/>
    <w:rsid w:val="00BB3337"/>
    <w:rsid w:val="00BB49AF"/>
    <w:rsid w:val="00BB5FC5"/>
    <w:rsid w:val="00BB645E"/>
    <w:rsid w:val="00BB6A6D"/>
    <w:rsid w:val="00BB6D4D"/>
    <w:rsid w:val="00BB7C6D"/>
    <w:rsid w:val="00BC01D7"/>
    <w:rsid w:val="00BC4DD0"/>
    <w:rsid w:val="00BC6C83"/>
    <w:rsid w:val="00BC7F47"/>
    <w:rsid w:val="00BD14F1"/>
    <w:rsid w:val="00BD1F8A"/>
    <w:rsid w:val="00BD3C52"/>
    <w:rsid w:val="00BD3CB9"/>
    <w:rsid w:val="00BD4AA2"/>
    <w:rsid w:val="00BD4D8F"/>
    <w:rsid w:val="00BD5944"/>
    <w:rsid w:val="00BD5A4E"/>
    <w:rsid w:val="00BD6108"/>
    <w:rsid w:val="00BD63A2"/>
    <w:rsid w:val="00BD7102"/>
    <w:rsid w:val="00BE0724"/>
    <w:rsid w:val="00BE0A43"/>
    <w:rsid w:val="00BE2006"/>
    <w:rsid w:val="00BE29D1"/>
    <w:rsid w:val="00BE31BC"/>
    <w:rsid w:val="00BE3F65"/>
    <w:rsid w:val="00BE452F"/>
    <w:rsid w:val="00BE55EA"/>
    <w:rsid w:val="00BE606F"/>
    <w:rsid w:val="00BE6141"/>
    <w:rsid w:val="00BE67EE"/>
    <w:rsid w:val="00BE6B3F"/>
    <w:rsid w:val="00BE75C0"/>
    <w:rsid w:val="00BE79CF"/>
    <w:rsid w:val="00BF025F"/>
    <w:rsid w:val="00BF13E9"/>
    <w:rsid w:val="00BF1545"/>
    <w:rsid w:val="00BF30BF"/>
    <w:rsid w:val="00BF505A"/>
    <w:rsid w:val="00C00505"/>
    <w:rsid w:val="00C01787"/>
    <w:rsid w:val="00C02022"/>
    <w:rsid w:val="00C030FD"/>
    <w:rsid w:val="00C03F93"/>
    <w:rsid w:val="00C05191"/>
    <w:rsid w:val="00C0530A"/>
    <w:rsid w:val="00C060DE"/>
    <w:rsid w:val="00C06882"/>
    <w:rsid w:val="00C076E2"/>
    <w:rsid w:val="00C10CA3"/>
    <w:rsid w:val="00C11BBE"/>
    <w:rsid w:val="00C11D6D"/>
    <w:rsid w:val="00C12332"/>
    <w:rsid w:val="00C14B85"/>
    <w:rsid w:val="00C14CD4"/>
    <w:rsid w:val="00C14EF2"/>
    <w:rsid w:val="00C1590E"/>
    <w:rsid w:val="00C16014"/>
    <w:rsid w:val="00C171C3"/>
    <w:rsid w:val="00C17CE8"/>
    <w:rsid w:val="00C2014C"/>
    <w:rsid w:val="00C20247"/>
    <w:rsid w:val="00C21F80"/>
    <w:rsid w:val="00C220E5"/>
    <w:rsid w:val="00C23133"/>
    <w:rsid w:val="00C268CD"/>
    <w:rsid w:val="00C31E35"/>
    <w:rsid w:val="00C32278"/>
    <w:rsid w:val="00C32905"/>
    <w:rsid w:val="00C3363B"/>
    <w:rsid w:val="00C36F05"/>
    <w:rsid w:val="00C42140"/>
    <w:rsid w:val="00C42A80"/>
    <w:rsid w:val="00C43BC0"/>
    <w:rsid w:val="00C443EF"/>
    <w:rsid w:val="00C44774"/>
    <w:rsid w:val="00C46BC3"/>
    <w:rsid w:val="00C470D2"/>
    <w:rsid w:val="00C50224"/>
    <w:rsid w:val="00C50B05"/>
    <w:rsid w:val="00C5179D"/>
    <w:rsid w:val="00C51FF9"/>
    <w:rsid w:val="00C52099"/>
    <w:rsid w:val="00C52678"/>
    <w:rsid w:val="00C52900"/>
    <w:rsid w:val="00C52B8B"/>
    <w:rsid w:val="00C5368F"/>
    <w:rsid w:val="00C55B04"/>
    <w:rsid w:val="00C56C61"/>
    <w:rsid w:val="00C57881"/>
    <w:rsid w:val="00C621E8"/>
    <w:rsid w:val="00C62A71"/>
    <w:rsid w:val="00C63E65"/>
    <w:rsid w:val="00C65327"/>
    <w:rsid w:val="00C654B7"/>
    <w:rsid w:val="00C65968"/>
    <w:rsid w:val="00C66880"/>
    <w:rsid w:val="00C678E4"/>
    <w:rsid w:val="00C679F7"/>
    <w:rsid w:val="00C7139E"/>
    <w:rsid w:val="00C730AE"/>
    <w:rsid w:val="00C7353A"/>
    <w:rsid w:val="00C75C93"/>
    <w:rsid w:val="00C76005"/>
    <w:rsid w:val="00C7661E"/>
    <w:rsid w:val="00C826E3"/>
    <w:rsid w:val="00C8316E"/>
    <w:rsid w:val="00C83342"/>
    <w:rsid w:val="00C847DB"/>
    <w:rsid w:val="00C84FDE"/>
    <w:rsid w:val="00C85D3C"/>
    <w:rsid w:val="00C865AD"/>
    <w:rsid w:val="00C87064"/>
    <w:rsid w:val="00C942D7"/>
    <w:rsid w:val="00C95707"/>
    <w:rsid w:val="00C974E8"/>
    <w:rsid w:val="00C97DFA"/>
    <w:rsid w:val="00CA084A"/>
    <w:rsid w:val="00CA1006"/>
    <w:rsid w:val="00CA1111"/>
    <w:rsid w:val="00CA15B0"/>
    <w:rsid w:val="00CA24DC"/>
    <w:rsid w:val="00CA31B3"/>
    <w:rsid w:val="00CA3FDB"/>
    <w:rsid w:val="00CA495D"/>
    <w:rsid w:val="00CA554E"/>
    <w:rsid w:val="00CA5577"/>
    <w:rsid w:val="00CA62BC"/>
    <w:rsid w:val="00CA664A"/>
    <w:rsid w:val="00CA75C6"/>
    <w:rsid w:val="00CB03C2"/>
    <w:rsid w:val="00CB120A"/>
    <w:rsid w:val="00CB1669"/>
    <w:rsid w:val="00CB3196"/>
    <w:rsid w:val="00CB5163"/>
    <w:rsid w:val="00CB593C"/>
    <w:rsid w:val="00CB6147"/>
    <w:rsid w:val="00CB6CD4"/>
    <w:rsid w:val="00CC027B"/>
    <w:rsid w:val="00CC12B5"/>
    <w:rsid w:val="00CC26FF"/>
    <w:rsid w:val="00CC2ADF"/>
    <w:rsid w:val="00CC2DBC"/>
    <w:rsid w:val="00CC2DE8"/>
    <w:rsid w:val="00CC354B"/>
    <w:rsid w:val="00CC3A2A"/>
    <w:rsid w:val="00CC3B89"/>
    <w:rsid w:val="00CC3C4D"/>
    <w:rsid w:val="00CC5D3F"/>
    <w:rsid w:val="00CC5EE1"/>
    <w:rsid w:val="00CC788D"/>
    <w:rsid w:val="00CD0B8E"/>
    <w:rsid w:val="00CD37DF"/>
    <w:rsid w:val="00CD3C6E"/>
    <w:rsid w:val="00CD585C"/>
    <w:rsid w:val="00CD663F"/>
    <w:rsid w:val="00CD789A"/>
    <w:rsid w:val="00CE0795"/>
    <w:rsid w:val="00CE1AA8"/>
    <w:rsid w:val="00CE23D2"/>
    <w:rsid w:val="00CE4656"/>
    <w:rsid w:val="00CE6532"/>
    <w:rsid w:val="00CE7FA2"/>
    <w:rsid w:val="00CF04C7"/>
    <w:rsid w:val="00CF0D2E"/>
    <w:rsid w:val="00CF0DF4"/>
    <w:rsid w:val="00CF1B66"/>
    <w:rsid w:val="00CF2B12"/>
    <w:rsid w:val="00CF37A9"/>
    <w:rsid w:val="00CF3C81"/>
    <w:rsid w:val="00CF6C06"/>
    <w:rsid w:val="00CF78B9"/>
    <w:rsid w:val="00D009B3"/>
    <w:rsid w:val="00D018F5"/>
    <w:rsid w:val="00D01920"/>
    <w:rsid w:val="00D01939"/>
    <w:rsid w:val="00D02451"/>
    <w:rsid w:val="00D0252E"/>
    <w:rsid w:val="00D034BD"/>
    <w:rsid w:val="00D04339"/>
    <w:rsid w:val="00D055CC"/>
    <w:rsid w:val="00D072D3"/>
    <w:rsid w:val="00D10D39"/>
    <w:rsid w:val="00D11753"/>
    <w:rsid w:val="00D12C77"/>
    <w:rsid w:val="00D1540A"/>
    <w:rsid w:val="00D15C7C"/>
    <w:rsid w:val="00D22B4F"/>
    <w:rsid w:val="00D233EB"/>
    <w:rsid w:val="00D24BAE"/>
    <w:rsid w:val="00D24EE6"/>
    <w:rsid w:val="00D262F9"/>
    <w:rsid w:val="00D26717"/>
    <w:rsid w:val="00D271F7"/>
    <w:rsid w:val="00D30794"/>
    <w:rsid w:val="00D31D6F"/>
    <w:rsid w:val="00D31DE2"/>
    <w:rsid w:val="00D31EE4"/>
    <w:rsid w:val="00D33254"/>
    <w:rsid w:val="00D33AE7"/>
    <w:rsid w:val="00D33B81"/>
    <w:rsid w:val="00D356E1"/>
    <w:rsid w:val="00D36031"/>
    <w:rsid w:val="00D36356"/>
    <w:rsid w:val="00D36AFC"/>
    <w:rsid w:val="00D36FA3"/>
    <w:rsid w:val="00D37257"/>
    <w:rsid w:val="00D377F7"/>
    <w:rsid w:val="00D41E5E"/>
    <w:rsid w:val="00D444EB"/>
    <w:rsid w:val="00D44F01"/>
    <w:rsid w:val="00D46621"/>
    <w:rsid w:val="00D4698E"/>
    <w:rsid w:val="00D46D22"/>
    <w:rsid w:val="00D46FFC"/>
    <w:rsid w:val="00D4708C"/>
    <w:rsid w:val="00D47373"/>
    <w:rsid w:val="00D5004A"/>
    <w:rsid w:val="00D520AA"/>
    <w:rsid w:val="00D52C12"/>
    <w:rsid w:val="00D52C42"/>
    <w:rsid w:val="00D53DC2"/>
    <w:rsid w:val="00D547FE"/>
    <w:rsid w:val="00D5503F"/>
    <w:rsid w:val="00D56D18"/>
    <w:rsid w:val="00D57BE5"/>
    <w:rsid w:val="00D60BC3"/>
    <w:rsid w:val="00D621AF"/>
    <w:rsid w:val="00D629CD"/>
    <w:rsid w:val="00D637B7"/>
    <w:rsid w:val="00D63F72"/>
    <w:rsid w:val="00D66429"/>
    <w:rsid w:val="00D6727A"/>
    <w:rsid w:val="00D67726"/>
    <w:rsid w:val="00D704CE"/>
    <w:rsid w:val="00D709C1"/>
    <w:rsid w:val="00D70DA9"/>
    <w:rsid w:val="00D7107A"/>
    <w:rsid w:val="00D719A6"/>
    <w:rsid w:val="00D7388E"/>
    <w:rsid w:val="00D7437F"/>
    <w:rsid w:val="00D745F6"/>
    <w:rsid w:val="00D8494D"/>
    <w:rsid w:val="00D84B5A"/>
    <w:rsid w:val="00D93FBF"/>
    <w:rsid w:val="00D94692"/>
    <w:rsid w:val="00D96C60"/>
    <w:rsid w:val="00D96F1F"/>
    <w:rsid w:val="00D96FFA"/>
    <w:rsid w:val="00D97AAB"/>
    <w:rsid w:val="00D97C8A"/>
    <w:rsid w:val="00DA2D3A"/>
    <w:rsid w:val="00DA3038"/>
    <w:rsid w:val="00DA3224"/>
    <w:rsid w:val="00DA718B"/>
    <w:rsid w:val="00DB065E"/>
    <w:rsid w:val="00DB16EC"/>
    <w:rsid w:val="00DB1E3B"/>
    <w:rsid w:val="00DB207F"/>
    <w:rsid w:val="00DB2C57"/>
    <w:rsid w:val="00DB3985"/>
    <w:rsid w:val="00DB3C57"/>
    <w:rsid w:val="00DB3CB3"/>
    <w:rsid w:val="00DB6572"/>
    <w:rsid w:val="00DB6595"/>
    <w:rsid w:val="00DB7441"/>
    <w:rsid w:val="00DC0204"/>
    <w:rsid w:val="00DC1F70"/>
    <w:rsid w:val="00DC4A7A"/>
    <w:rsid w:val="00DC4E19"/>
    <w:rsid w:val="00DC5BE9"/>
    <w:rsid w:val="00DC5C18"/>
    <w:rsid w:val="00DC63E4"/>
    <w:rsid w:val="00DC670C"/>
    <w:rsid w:val="00DC67EC"/>
    <w:rsid w:val="00DC78BE"/>
    <w:rsid w:val="00DD0A1D"/>
    <w:rsid w:val="00DD1B0D"/>
    <w:rsid w:val="00DD4B17"/>
    <w:rsid w:val="00DD4D51"/>
    <w:rsid w:val="00DD5F8A"/>
    <w:rsid w:val="00DE04E6"/>
    <w:rsid w:val="00DE1260"/>
    <w:rsid w:val="00DE3398"/>
    <w:rsid w:val="00DE3E47"/>
    <w:rsid w:val="00DE4C2A"/>
    <w:rsid w:val="00DE4C71"/>
    <w:rsid w:val="00DE4FA6"/>
    <w:rsid w:val="00DE792D"/>
    <w:rsid w:val="00DF132C"/>
    <w:rsid w:val="00DF20EA"/>
    <w:rsid w:val="00DF2963"/>
    <w:rsid w:val="00DF2A90"/>
    <w:rsid w:val="00DF4910"/>
    <w:rsid w:val="00DF5099"/>
    <w:rsid w:val="00DF6970"/>
    <w:rsid w:val="00DF6FB6"/>
    <w:rsid w:val="00DF7157"/>
    <w:rsid w:val="00DF7417"/>
    <w:rsid w:val="00DF796D"/>
    <w:rsid w:val="00E00749"/>
    <w:rsid w:val="00E00ABF"/>
    <w:rsid w:val="00E00D50"/>
    <w:rsid w:val="00E00DE4"/>
    <w:rsid w:val="00E012BA"/>
    <w:rsid w:val="00E037A2"/>
    <w:rsid w:val="00E03D1C"/>
    <w:rsid w:val="00E05392"/>
    <w:rsid w:val="00E0569A"/>
    <w:rsid w:val="00E05CB2"/>
    <w:rsid w:val="00E05D8E"/>
    <w:rsid w:val="00E06A2E"/>
    <w:rsid w:val="00E07F5D"/>
    <w:rsid w:val="00E10000"/>
    <w:rsid w:val="00E10506"/>
    <w:rsid w:val="00E12C44"/>
    <w:rsid w:val="00E13927"/>
    <w:rsid w:val="00E13E5B"/>
    <w:rsid w:val="00E141E6"/>
    <w:rsid w:val="00E14442"/>
    <w:rsid w:val="00E16C1C"/>
    <w:rsid w:val="00E16CE4"/>
    <w:rsid w:val="00E178C6"/>
    <w:rsid w:val="00E20466"/>
    <w:rsid w:val="00E208E1"/>
    <w:rsid w:val="00E20A94"/>
    <w:rsid w:val="00E21BEE"/>
    <w:rsid w:val="00E222A6"/>
    <w:rsid w:val="00E222F1"/>
    <w:rsid w:val="00E22492"/>
    <w:rsid w:val="00E228B1"/>
    <w:rsid w:val="00E2448D"/>
    <w:rsid w:val="00E25018"/>
    <w:rsid w:val="00E27E51"/>
    <w:rsid w:val="00E27F83"/>
    <w:rsid w:val="00E30FAE"/>
    <w:rsid w:val="00E3112C"/>
    <w:rsid w:val="00E31139"/>
    <w:rsid w:val="00E32C79"/>
    <w:rsid w:val="00E33147"/>
    <w:rsid w:val="00E33651"/>
    <w:rsid w:val="00E33758"/>
    <w:rsid w:val="00E35F9D"/>
    <w:rsid w:val="00E37FEF"/>
    <w:rsid w:val="00E40700"/>
    <w:rsid w:val="00E41C5D"/>
    <w:rsid w:val="00E42BFC"/>
    <w:rsid w:val="00E4320D"/>
    <w:rsid w:val="00E43C46"/>
    <w:rsid w:val="00E44DF8"/>
    <w:rsid w:val="00E45803"/>
    <w:rsid w:val="00E45826"/>
    <w:rsid w:val="00E476E4"/>
    <w:rsid w:val="00E47E27"/>
    <w:rsid w:val="00E50DBA"/>
    <w:rsid w:val="00E51C0D"/>
    <w:rsid w:val="00E52C01"/>
    <w:rsid w:val="00E56923"/>
    <w:rsid w:val="00E573E5"/>
    <w:rsid w:val="00E5781D"/>
    <w:rsid w:val="00E5790A"/>
    <w:rsid w:val="00E579AF"/>
    <w:rsid w:val="00E60AC3"/>
    <w:rsid w:val="00E63584"/>
    <w:rsid w:val="00E63744"/>
    <w:rsid w:val="00E65839"/>
    <w:rsid w:val="00E658B7"/>
    <w:rsid w:val="00E66F16"/>
    <w:rsid w:val="00E670EE"/>
    <w:rsid w:val="00E71ABE"/>
    <w:rsid w:val="00E72246"/>
    <w:rsid w:val="00E727D0"/>
    <w:rsid w:val="00E73AA7"/>
    <w:rsid w:val="00E74A9D"/>
    <w:rsid w:val="00E75110"/>
    <w:rsid w:val="00E7581F"/>
    <w:rsid w:val="00E8264E"/>
    <w:rsid w:val="00E82BEC"/>
    <w:rsid w:val="00E83D6A"/>
    <w:rsid w:val="00E84C4E"/>
    <w:rsid w:val="00E84C73"/>
    <w:rsid w:val="00E86763"/>
    <w:rsid w:val="00E86C55"/>
    <w:rsid w:val="00E90BEC"/>
    <w:rsid w:val="00E90F5E"/>
    <w:rsid w:val="00E91DC4"/>
    <w:rsid w:val="00E93C62"/>
    <w:rsid w:val="00E94298"/>
    <w:rsid w:val="00E94CB6"/>
    <w:rsid w:val="00E95108"/>
    <w:rsid w:val="00E95932"/>
    <w:rsid w:val="00EA2871"/>
    <w:rsid w:val="00EA7A86"/>
    <w:rsid w:val="00EB128C"/>
    <w:rsid w:val="00EB1BCF"/>
    <w:rsid w:val="00EB371E"/>
    <w:rsid w:val="00EB3EB7"/>
    <w:rsid w:val="00EB46C3"/>
    <w:rsid w:val="00EB640F"/>
    <w:rsid w:val="00EB65E8"/>
    <w:rsid w:val="00EB7010"/>
    <w:rsid w:val="00EB77FA"/>
    <w:rsid w:val="00EC0D6C"/>
    <w:rsid w:val="00EC172D"/>
    <w:rsid w:val="00EC1B8C"/>
    <w:rsid w:val="00EC57BD"/>
    <w:rsid w:val="00EC5892"/>
    <w:rsid w:val="00ED1941"/>
    <w:rsid w:val="00ED1E31"/>
    <w:rsid w:val="00ED210A"/>
    <w:rsid w:val="00ED25C3"/>
    <w:rsid w:val="00ED3A0C"/>
    <w:rsid w:val="00ED5911"/>
    <w:rsid w:val="00ED5F9F"/>
    <w:rsid w:val="00ED6612"/>
    <w:rsid w:val="00ED7395"/>
    <w:rsid w:val="00ED7D06"/>
    <w:rsid w:val="00EE327B"/>
    <w:rsid w:val="00EE4B22"/>
    <w:rsid w:val="00EE4FA8"/>
    <w:rsid w:val="00EE57AC"/>
    <w:rsid w:val="00EE5F97"/>
    <w:rsid w:val="00EE5FD7"/>
    <w:rsid w:val="00EE632A"/>
    <w:rsid w:val="00EE76C2"/>
    <w:rsid w:val="00EF1697"/>
    <w:rsid w:val="00EF16CC"/>
    <w:rsid w:val="00EF461C"/>
    <w:rsid w:val="00F00163"/>
    <w:rsid w:val="00F0168B"/>
    <w:rsid w:val="00F01814"/>
    <w:rsid w:val="00F0239D"/>
    <w:rsid w:val="00F02694"/>
    <w:rsid w:val="00F027AA"/>
    <w:rsid w:val="00F029E2"/>
    <w:rsid w:val="00F034B5"/>
    <w:rsid w:val="00F0360C"/>
    <w:rsid w:val="00F037AB"/>
    <w:rsid w:val="00F03A81"/>
    <w:rsid w:val="00F04F5A"/>
    <w:rsid w:val="00F066A7"/>
    <w:rsid w:val="00F0715F"/>
    <w:rsid w:val="00F10CF1"/>
    <w:rsid w:val="00F117B7"/>
    <w:rsid w:val="00F11A22"/>
    <w:rsid w:val="00F11DF0"/>
    <w:rsid w:val="00F11E24"/>
    <w:rsid w:val="00F11F5F"/>
    <w:rsid w:val="00F124AA"/>
    <w:rsid w:val="00F1318B"/>
    <w:rsid w:val="00F168CA"/>
    <w:rsid w:val="00F16D96"/>
    <w:rsid w:val="00F177B5"/>
    <w:rsid w:val="00F17ACE"/>
    <w:rsid w:val="00F17DCF"/>
    <w:rsid w:val="00F200BF"/>
    <w:rsid w:val="00F20DB0"/>
    <w:rsid w:val="00F21086"/>
    <w:rsid w:val="00F210F9"/>
    <w:rsid w:val="00F21D45"/>
    <w:rsid w:val="00F220A0"/>
    <w:rsid w:val="00F22B0E"/>
    <w:rsid w:val="00F231FA"/>
    <w:rsid w:val="00F23832"/>
    <w:rsid w:val="00F2455D"/>
    <w:rsid w:val="00F25D20"/>
    <w:rsid w:val="00F279CE"/>
    <w:rsid w:val="00F30725"/>
    <w:rsid w:val="00F3180A"/>
    <w:rsid w:val="00F32E55"/>
    <w:rsid w:val="00F34B0E"/>
    <w:rsid w:val="00F366C2"/>
    <w:rsid w:val="00F36DC4"/>
    <w:rsid w:val="00F36FBD"/>
    <w:rsid w:val="00F403F5"/>
    <w:rsid w:val="00F40457"/>
    <w:rsid w:val="00F410B3"/>
    <w:rsid w:val="00F41473"/>
    <w:rsid w:val="00F42DB9"/>
    <w:rsid w:val="00F43F6B"/>
    <w:rsid w:val="00F4483F"/>
    <w:rsid w:val="00F46744"/>
    <w:rsid w:val="00F467F8"/>
    <w:rsid w:val="00F46E5A"/>
    <w:rsid w:val="00F50FC7"/>
    <w:rsid w:val="00F5217D"/>
    <w:rsid w:val="00F52829"/>
    <w:rsid w:val="00F55650"/>
    <w:rsid w:val="00F55DDB"/>
    <w:rsid w:val="00F5616B"/>
    <w:rsid w:val="00F56426"/>
    <w:rsid w:val="00F5658D"/>
    <w:rsid w:val="00F566D0"/>
    <w:rsid w:val="00F57C13"/>
    <w:rsid w:val="00F605AC"/>
    <w:rsid w:val="00F6201D"/>
    <w:rsid w:val="00F6382E"/>
    <w:rsid w:val="00F6402C"/>
    <w:rsid w:val="00F65ED6"/>
    <w:rsid w:val="00F65FBC"/>
    <w:rsid w:val="00F66523"/>
    <w:rsid w:val="00F66E16"/>
    <w:rsid w:val="00F67A7F"/>
    <w:rsid w:val="00F67FC4"/>
    <w:rsid w:val="00F71777"/>
    <w:rsid w:val="00F717A3"/>
    <w:rsid w:val="00F71866"/>
    <w:rsid w:val="00F72161"/>
    <w:rsid w:val="00F72FDA"/>
    <w:rsid w:val="00F735EA"/>
    <w:rsid w:val="00F7454B"/>
    <w:rsid w:val="00F74A60"/>
    <w:rsid w:val="00F753C0"/>
    <w:rsid w:val="00F75505"/>
    <w:rsid w:val="00F75DF0"/>
    <w:rsid w:val="00F76011"/>
    <w:rsid w:val="00F775EE"/>
    <w:rsid w:val="00F77649"/>
    <w:rsid w:val="00F80182"/>
    <w:rsid w:val="00F81991"/>
    <w:rsid w:val="00F819F5"/>
    <w:rsid w:val="00F81C55"/>
    <w:rsid w:val="00F84712"/>
    <w:rsid w:val="00F861B9"/>
    <w:rsid w:val="00F87212"/>
    <w:rsid w:val="00F905B7"/>
    <w:rsid w:val="00F908B0"/>
    <w:rsid w:val="00F9187E"/>
    <w:rsid w:val="00F91ED8"/>
    <w:rsid w:val="00F91F9F"/>
    <w:rsid w:val="00F92A53"/>
    <w:rsid w:val="00F92AC7"/>
    <w:rsid w:val="00F9396F"/>
    <w:rsid w:val="00F945E7"/>
    <w:rsid w:val="00F95644"/>
    <w:rsid w:val="00F96339"/>
    <w:rsid w:val="00F966AB"/>
    <w:rsid w:val="00F967B0"/>
    <w:rsid w:val="00F9778D"/>
    <w:rsid w:val="00FA18AD"/>
    <w:rsid w:val="00FA251D"/>
    <w:rsid w:val="00FA2A98"/>
    <w:rsid w:val="00FA2B94"/>
    <w:rsid w:val="00FA4488"/>
    <w:rsid w:val="00FA4D05"/>
    <w:rsid w:val="00FB0BC7"/>
    <w:rsid w:val="00FB16B1"/>
    <w:rsid w:val="00FB3661"/>
    <w:rsid w:val="00FB3A10"/>
    <w:rsid w:val="00FB45F7"/>
    <w:rsid w:val="00FB5CA9"/>
    <w:rsid w:val="00FB6B24"/>
    <w:rsid w:val="00FB7083"/>
    <w:rsid w:val="00FB72B9"/>
    <w:rsid w:val="00FB77AE"/>
    <w:rsid w:val="00FB7A39"/>
    <w:rsid w:val="00FB7B2D"/>
    <w:rsid w:val="00FC1CDA"/>
    <w:rsid w:val="00FC2A23"/>
    <w:rsid w:val="00FC330D"/>
    <w:rsid w:val="00FC4411"/>
    <w:rsid w:val="00FC5259"/>
    <w:rsid w:val="00FC5E73"/>
    <w:rsid w:val="00FC68D6"/>
    <w:rsid w:val="00FC69E0"/>
    <w:rsid w:val="00FD00C2"/>
    <w:rsid w:val="00FD1AEF"/>
    <w:rsid w:val="00FD1EE3"/>
    <w:rsid w:val="00FD2AD1"/>
    <w:rsid w:val="00FD325B"/>
    <w:rsid w:val="00FD34F3"/>
    <w:rsid w:val="00FD41B7"/>
    <w:rsid w:val="00FD43D0"/>
    <w:rsid w:val="00FD4D2F"/>
    <w:rsid w:val="00FE0093"/>
    <w:rsid w:val="00FE7895"/>
    <w:rsid w:val="00FE7993"/>
    <w:rsid w:val="00FF0BDF"/>
    <w:rsid w:val="00FF20FA"/>
    <w:rsid w:val="00FF46A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B6D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paragraph" w:customStyle="1" w:styleId="DNVbullet1">
    <w:name w:val="DNV_bullet1"/>
    <w:basedOn w:val="Normal"/>
    <w:rsid w:val="00CD3C6E"/>
    <w:pPr>
      <w:tabs>
        <w:tab w:val="num" w:pos="720"/>
      </w:tabs>
      <w:spacing w:before="360"/>
      <w:ind w:left="360"/>
    </w:pPr>
    <w:rPr>
      <w:rFonts w:ascii="Verdana" w:eastAsia="PMingLiU" w:hAnsi="Verdana"/>
      <w:b/>
      <w:bCs/>
      <w:color w:val="000080"/>
      <w:sz w:val="24"/>
      <w:szCs w:val="24"/>
      <w:lang w:val="en-GB" w:eastAsia="zh-TW"/>
    </w:rPr>
  </w:style>
  <w:style w:type="paragraph" w:customStyle="1" w:styleId="DNVTextTable">
    <w:name w:val="DNVTextTable"/>
    <w:basedOn w:val="Normal"/>
    <w:rsid w:val="00CD3C6E"/>
    <w:pPr>
      <w:spacing w:before="40" w:after="40" w:line="280" w:lineRule="exact"/>
      <w:ind w:left="567" w:right="567"/>
      <w:jc w:val="both"/>
    </w:pPr>
    <w:rPr>
      <w:rFonts w:ascii="Verdana" w:eastAsia="PMingLiU" w:hAnsi="Verdana"/>
      <w:bCs/>
      <w:i/>
      <w:iCs/>
      <w:sz w:val="20"/>
      <w:szCs w:val="24"/>
      <w:lang w:val="en-GB" w:eastAsia="zh-TW"/>
    </w:rPr>
  </w:style>
  <w:style w:type="paragraph" w:customStyle="1" w:styleId="DNVBld11pt">
    <w:name w:val="DNV_Bld11pt"/>
    <w:rsid w:val="00CD3C6E"/>
    <w:rPr>
      <w:rFonts w:ascii="Verdana" w:eastAsia="PMingLiU" w:hAnsi="Verdana"/>
      <w:b/>
      <w:noProof/>
      <w:sz w:val="22"/>
      <w:szCs w:val="22"/>
      <w:lang w:eastAsia="zh-TW"/>
    </w:rPr>
  </w:style>
  <w:style w:type="paragraph" w:styleId="ListParagraph">
    <w:name w:val="List Paragraph"/>
    <w:basedOn w:val="Normal"/>
    <w:uiPriority w:val="34"/>
    <w:qFormat/>
    <w:rsid w:val="001661D4"/>
    <w:pPr>
      <w:ind w:left="720"/>
      <w:contextualSpacing/>
    </w:pPr>
    <w:rPr>
      <w:rFonts w:ascii="Times New Roman" w:eastAsia="Times New Roman" w:hAnsi="Times New Roman"/>
      <w:sz w:val="24"/>
      <w:szCs w:val="24"/>
      <w:lang w:val="en-GB" w:eastAsia="it-IT"/>
    </w:rPr>
  </w:style>
  <w:style w:type="character" w:styleId="CommentReference">
    <w:name w:val="annotation reference"/>
    <w:basedOn w:val="DefaultParagraphFont"/>
    <w:rsid w:val="000A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23FF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A2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3FF"/>
    <w:rPr>
      <w:rFonts w:ascii="Arial" w:hAnsi="Arial"/>
      <w:b/>
      <w:bCs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62321"/>
    <w:rPr>
      <w:rFonts w:ascii="Univers (W1)" w:eastAsia="Times New Roman" w:hAnsi="Univers (W1)"/>
      <w:sz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B6D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paragraph" w:customStyle="1" w:styleId="DNVbullet1">
    <w:name w:val="DNV_bullet1"/>
    <w:basedOn w:val="Normal"/>
    <w:rsid w:val="00CD3C6E"/>
    <w:pPr>
      <w:tabs>
        <w:tab w:val="num" w:pos="720"/>
      </w:tabs>
      <w:spacing w:before="360"/>
      <w:ind w:left="360"/>
    </w:pPr>
    <w:rPr>
      <w:rFonts w:ascii="Verdana" w:eastAsia="PMingLiU" w:hAnsi="Verdana"/>
      <w:b/>
      <w:bCs/>
      <w:color w:val="000080"/>
      <w:sz w:val="24"/>
      <w:szCs w:val="24"/>
      <w:lang w:val="en-GB" w:eastAsia="zh-TW"/>
    </w:rPr>
  </w:style>
  <w:style w:type="paragraph" w:customStyle="1" w:styleId="DNVTextTable">
    <w:name w:val="DNVTextTable"/>
    <w:basedOn w:val="Normal"/>
    <w:rsid w:val="00CD3C6E"/>
    <w:pPr>
      <w:spacing w:before="40" w:after="40" w:line="280" w:lineRule="exact"/>
      <w:ind w:left="567" w:right="567"/>
      <w:jc w:val="both"/>
    </w:pPr>
    <w:rPr>
      <w:rFonts w:ascii="Verdana" w:eastAsia="PMingLiU" w:hAnsi="Verdana"/>
      <w:bCs/>
      <w:i/>
      <w:iCs/>
      <w:sz w:val="20"/>
      <w:szCs w:val="24"/>
      <w:lang w:val="en-GB" w:eastAsia="zh-TW"/>
    </w:rPr>
  </w:style>
  <w:style w:type="paragraph" w:customStyle="1" w:styleId="DNVBld11pt">
    <w:name w:val="DNV_Bld11pt"/>
    <w:rsid w:val="00CD3C6E"/>
    <w:rPr>
      <w:rFonts w:ascii="Verdana" w:eastAsia="PMingLiU" w:hAnsi="Verdana"/>
      <w:b/>
      <w:noProof/>
      <w:sz w:val="22"/>
      <w:szCs w:val="22"/>
      <w:lang w:eastAsia="zh-TW"/>
    </w:rPr>
  </w:style>
  <w:style w:type="paragraph" w:styleId="ListParagraph">
    <w:name w:val="List Paragraph"/>
    <w:basedOn w:val="Normal"/>
    <w:uiPriority w:val="34"/>
    <w:qFormat/>
    <w:rsid w:val="001661D4"/>
    <w:pPr>
      <w:ind w:left="720"/>
      <w:contextualSpacing/>
    </w:pPr>
    <w:rPr>
      <w:rFonts w:ascii="Times New Roman" w:eastAsia="Times New Roman" w:hAnsi="Times New Roman"/>
      <w:sz w:val="24"/>
      <w:szCs w:val="24"/>
      <w:lang w:val="en-GB" w:eastAsia="it-IT"/>
    </w:rPr>
  </w:style>
  <w:style w:type="character" w:styleId="CommentReference">
    <w:name w:val="annotation reference"/>
    <w:basedOn w:val="DefaultParagraphFont"/>
    <w:rsid w:val="000A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23FF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A2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3FF"/>
    <w:rPr>
      <w:rFonts w:ascii="Arial" w:hAnsi="Arial"/>
      <w:b/>
      <w:bCs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62321"/>
    <w:rPr>
      <w:rFonts w:ascii="Univers (W1)" w:eastAsia="Times New Roman" w:hAnsi="Univers (W1)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ettings.xml" Type="http://schemas.openxmlformats.org/officeDocument/2006/relationships/settings"/>
<Relationship Id="rId11" Target="webSettings.xml" Type="http://schemas.openxmlformats.org/officeDocument/2006/relationships/webSettings"/>
<Relationship Id="rId12" Target="footnotes.xml" Type="http://schemas.openxmlformats.org/officeDocument/2006/relationships/footnotes"/>
<Relationship Id="rId13" Target="endnotes.xml" Type="http://schemas.openxmlformats.org/officeDocument/2006/relationships/endnotes"/>
<Relationship Id="rId14" Target="http://polioeradication.org/polio-today/preparing-for-a-polio-free-world/containment/containment-resources/" TargetMode="External" Type="http://schemas.openxmlformats.org/officeDocument/2006/relationships/hyperlink"/>
<Relationship Id="rId15" Target="header1.xml" Type="http://schemas.openxmlformats.org/officeDocument/2006/relationships/header"/>
<Relationship Id="rId16" Target="header2.xml" Type="http://schemas.openxmlformats.org/officeDocument/2006/relationships/header"/>
<Relationship Id="rId17" Target="footer1.xml" Type="http://schemas.openxmlformats.org/officeDocument/2006/relationships/footer"/>
<Relationship Id="rId18" Target="header3.xml" Type="http://schemas.openxmlformats.org/officeDocument/2006/relationships/header"/>
<Relationship Id="rId19" Target="footer2.xml" Type="http://schemas.openxmlformats.org/officeDocument/2006/relationships/footer"/>
<Relationship Id="rId2" Target="../customXml/item2.xml" Type="http://schemas.openxmlformats.org/officeDocument/2006/relationships/customXml"/>
<Relationship Id="rId20" Target="fontTable.xml" Type="http://schemas.openxmlformats.org/officeDocument/2006/relationships/fontTable"/>
<Relationship Id="rId21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numbering.xml" Type="http://schemas.openxmlformats.org/officeDocument/2006/relationships/numbering"/>
<Relationship Id="rId8" Target="styles.xml" Type="http://schemas.openxmlformats.org/officeDocument/2006/relationships/styles"/>
<Relationship Id="rId9" Target="stylesWithEffects.xml" Type="http://schemas.microsoft.com/office/2007/relationships/stylesWithEffect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2.wmf" Type="http://schemas.openxmlformats.org/officeDocument/2006/relationships/image"/>
<Relationship Id="rId2" Target="embeddings/oleObject1.bin" Type="http://schemas.openxmlformats.org/officeDocument/2006/relationships/oleObjec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10F9921A5348B151A87984E112A6" ma:contentTypeVersion="2" ma:contentTypeDescription="Create a new document." ma:contentTypeScope="" ma:versionID="ad645b0a570bec56a1d699f774d58fa2">
  <xsd:schema xmlns:xsd="http://www.w3.org/2001/XMLSchema" xmlns:xs="http://www.w3.org/2001/XMLSchema" xmlns:p="http://schemas.microsoft.com/office/2006/metadata/properties" xmlns:ns1="http://schemas.microsoft.com/sharepoint/v3" xmlns:ns2="e4f1168d-fefe-4af1-8f81-938cd654b11e" targetNamespace="http://schemas.microsoft.com/office/2006/metadata/properties" ma:root="true" ma:fieldsID="edf7234ac356a750beced28e415b3c92" ns1:_="" ns2:_="">
    <xsd:import namespace="http://schemas.microsoft.com/sharepoint/v3"/>
    <xsd:import namespace="e4f1168d-fefe-4af1-8f81-938cd654b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68d-fefe-4af1-8f81-938cd654b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AC7B-8C36-47E0-9893-91B7FD74FC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20C81B-29BB-43CE-BB77-1236CC65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1168d-fefe-4af1-8f81-938cd654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90A1F-D46C-4FF0-BD12-8B4529BB044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e4f1168d-fefe-4af1-8f81-938cd654b11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70CFEDD-7880-45B5-9681-95582A91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899</Words>
  <Characters>5125</Characters>
  <Application/>
  <DocSecurity>0</DocSecurity>
  <Lines>42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DIAS Organisation Information Sheet</vt:lpstr>
    </vt:vector>
  </TitlesOfParts>
  <Company/>
  <LinksUpToDate>false</LinksUpToDate>
  <CharactersWithSpaces>6012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