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0pt;margin-top:0pt;width:841pt;height:594.999757pt;mso-position-horizontal-relative:page;mso-position-vertical-relative:page;z-index:-4936" filled="true" fillcolor="#f9f9f9" stroked="false">
            <v:fill type="solid"/>
            <w10:wrap type="none"/>
          </v:rect>
        </w:pict>
      </w:r>
      <w:r>
        <w:rPr/>
        <w:pict>
          <v:group style="position:absolute;margin-left:518.039001pt;margin-top:114.988007pt;width:212.25pt;height:342.75pt;mso-position-horizontal-relative:page;mso-position-vertical-relative:page;z-index:-4912" coordorigin="10361,2300" coordsize="4245,6855">
            <v:rect style="position:absolute;left:10360;top:2299;width:4245;height:6855" filled="true" fillcolor="#69a3aa" stroked="false">
              <v:fill type="solid"/>
            </v:rect>
            <v:shape style="position:absolute;left:10375;top:2402;width:2115;height:2760" coordorigin="10376,2402" coordsize="2115,2760" path="m11831,5162l10376,5162,11036,3782,10376,2402,11831,2402,12491,3782,11831,5162xe" filled="true" fillcolor="#e88785" stroked="false">
              <v:path arrowok="t"/>
              <v:fill type="solid"/>
            </v:shape>
            <v:shape style="position:absolute;left:10375;top:2402;width:2115;height:2760" coordorigin="10376,2402" coordsize="2115,2760" path="m10376,2402l11831,2402,12491,3782,11831,5162,10376,5162,11036,3782,10376,2402xe" filled="false" stroked="true" strokeweight=".75pt" strokecolor="#e88785">
              <v:path arrowok="t"/>
              <v:stroke dashstyle="solid"/>
            </v:shape>
            <v:shape style="position:absolute;left:12340;top:2402;width:2145;height:2760" coordorigin="12341,2402" coordsize="2145,2760" path="m13826,5162l12341,5162,13001,3782,12341,2402,13826,2402,14486,3782,13826,5162xe" filled="true" fillcolor="#e88785" stroked="false">
              <v:path arrowok="t"/>
              <v:fill type="solid"/>
            </v:shape>
            <v:shape style="position:absolute;left:12340;top:2402;width:2145;height:2760" coordorigin="12341,2402" coordsize="2145,2760" path="m12341,2402l13826,2402,14486,3782,13826,5162,12341,5162,13001,3782,12341,2402xe" filled="false" stroked="true" strokeweight=".75pt" strokecolor="#e88785">
              <v:path arrowok="t"/>
              <v:stroke dashstyle="solid"/>
            </v:shape>
            <v:shape style="position:absolute;left:10495;top:5302;width:3900;height:3541" coordorigin="10496,5302" coordsize="3900,3541" path="m14396,8408l10496,8408,10496,8843,14396,8843,14396,8408m14396,7767l10496,7767,10496,8217,14396,8217,14396,7767m14396,7192l10496,7192,10496,7627,14396,7627,14396,7192m14396,6578l10496,6578,10496,7013,14396,7013,14396,6578m14396,5963l10496,5963,10496,6398,14396,6398,14396,5963m14396,5302l10496,5302,10496,5767,14396,5767,14396,5302e" filled="true" fillcolor="#546074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18.105042pt;margin-top:464.968994pt;width:214.05pt;height:15.05pt;mso-position-horizontal-relative:page;mso-position-vertical-relative:page;z-index:-4888" coordorigin="10362,9299" coordsize="4281,301" path="m14643,9300l14643,9330,14642,9361,14613,9435,14560,9466,14533,9470,14508,9465,12633,9465,12608,9467,12582,9476,12559,9490,12543,9510,12523,9526,12509,9549,12501,9575,12498,9600,12504,9575,12500,9549,12487,9526,12468,9510,12445,9490,12421,9476,12394,9467,12363,9465,10503,9465,10472,9470,10445,9466,10379,9412,10362,9361,10368,9330,10368,9299e" filled="false" stroked="true" strokeweight="2.000003pt" strokecolor="#8e939e">
            <v:path arrowok="t"/>
            <v:stroke dashstyle="solid"/>
            <w10:wrap type="none"/>
          </v:shape>
        </w:pict>
      </w:r>
      <w:r>
        <w:rPr/>
        <w:pict>
          <v:group style="position:absolute;margin-left:102.375pt;margin-top:115.484009pt;width:409.15pt;height:143.4pt;mso-position-horizontal-relative:page;mso-position-vertical-relative:page;z-index:-4864" coordorigin="2048,2310" coordsize="8183,2868">
            <v:rect style="position:absolute;left:2085;top:3197;width:1883;height:1980" filled="true" fillcolor="#000000" stroked="false">
              <v:fill opacity="13107f" type="solid"/>
            </v:rect>
            <v:rect style="position:absolute;left:2055;top:3167;width:1890;height:1980" filled="true" fillcolor="#efefef" stroked="false">
              <v:fill type="solid"/>
            </v:rect>
            <v:rect style="position:absolute;left:2055;top:3167;width:1890;height:1980" filled="false" stroked="true" strokeweight=".75pt" strokecolor="#97babf">
              <v:stroke dashstyle="solid"/>
            </v:rect>
            <v:shape style="position:absolute;left:2085;top:2347;width:2183;height:851" coordorigin="2085,2347" coordsize="2183,851" path="m3968,2347l2085,2347,2368,2772,2085,3198,3968,3198,4268,2772,3968,2347xe" filled="true" fillcolor="#000000" stroked="false">
              <v:path arrowok="t"/>
              <v:fill opacity="13107f" type="solid"/>
            </v:shape>
            <v:shape style="position:absolute;left:2055;top:2317;width:2190;height:855" coordorigin="2055,2317" coordsize="2190,855" path="m3945,3172l2055,3172,2340,2737,2055,2317,3945,2317,4245,2737,3945,3172xe" filled="true" fillcolor="#69a3aa" stroked="false">
              <v:path arrowok="t"/>
              <v:fill type="solid"/>
            </v:shape>
            <v:shape style="position:absolute;left:2055;top:2317;width:2190;height:855" coordorigin="2055,2317" coordsize="2190,855" path="m2055,2317l3945,2317,4245,2737,3945,3172,2055,3172,2340,2737,2055,2317xe" filled="false" stroked="true" strokeweight=".75pt" strokecolor="#69a3aa">
              <v:path arrowok="t"/>
              <v:stroke dashstyle="solid"/>
            </v:shape>
            <v:rect style="position:absolute;left:4091;top:3197;width:1883;height:1980" filled="true" fillcolor="#000000" stroked="false">
              <v:fill opacity="13107f" type="solid"/>
            </v:rect>
            <v:rect style="position:absolute;left:4061;top:3167;width:1890;height:1980" filled="true" fillcolor="#efefef" stroked="false">
              <v:fill type="solid"/>
            </v:rect>
            <v:rect style="position:absolute;left:4061;top:3167;width:1890;height:1980" filled="false" stroked="true" strokeweight=".75pt" strokecolor="#eda8a7">
              <v:stroke dashstyle="solid"/>
            </v:rect>
            <v:shape style="position:absolute;left:4091;top:2347;width:2183;height:851" coordorigin="4092,2347" coordsize="2183,851" path="m5974,2347l4092,2347,4375,2772,4092,3198,5974,3198,6274,2772,5974,2347xe" filled="true" fillcolor="#000000" stroked="false">
              <v:path arrowok="t"/>
              <v:fill opacity="13107f" type="solid"/>
            </v:shape>
            <v:shape style="position:absolute;left:4061;top:2317;width:2190;height:855" coordorigin="4062,2317" coordsize="2190,855" path="m5952,3172l4062,3172,4347,2737,4062,2317,5952,2317,6252,2737,5952,3172xe" filled="true" fillcolor="#e88785" stroked="false">
              <v:path arrowok="t"/>
              <v:fill type="solid"/>
            </v:shape>
            <v:shape style="position:absolute;left:4061;top:2317;width:2190;height:855" coordorigin="4062,2317" coordsize="2190,855" path="m4062,2317l5952,2317,6252,2737,5952,3172,4062,3172,4347,2737,4062,2317xe" filled="false" stroked="true" strokeweight=".75pt" strokecolor="#e88785">
              <v:path arrowok="t"/>
              <v:stroke dashstyle="solid"/>
            </v:shape>
            <v:rect style="position:absolute;left:6098;top:3197;width:1883;height:1980" filled="true" fillcolor="#000000" stroked="false">
              <v:fill opacity="13107f" type="solid"/>
            </v:rect>
            <v:rect style="position:absolute;left:6068;top:3167;width:1890;height:1980" filled="true" fillcolor="#efefef" stroked="false">
              <v:fill type="solid"/>
            </v:rect>
            <v:rect style="position:absolute;left:6068;top:3167;width:1890;height:1980" filled="false" stroked="true" strokeweight=".75pt" strokecolor="#aabda8">
              <v:stroke dashstyle="solid"/>
            </v:rect>
            <v:shape style="position:absolute;left:6098;top:2347;width:2183;height:851" coordorigin="6099,2347" coordsize="2183,851" path="m7981,2347l6099,2347,6382,2772,6099,3198,7981,3198,8281,2772,7981,2347xe" filled="true" fillcolor="#000000" stroked="false">
              <v:path arrowok="t"/>
              <v:fill opacity="13107f" type="solid"/>
            </v:shape>
            <v:shape style="position:absolute;left:6068;top:2317;width:2190;height:855" coordorigin="6069,2317" coordsize="2190,855" path="m7959,3172l6069,3172,6354,2737,6069,2317,7959,2317,8259,2737,7959,3172xe" filled="true" fillcolor="#8aa887" stroked="false">
              <v:path arrowok="t"/>
              <v:fill type="solid"/>
            </v:shape>
            <v:shape style="position:absolute;left:6068;top:2317;width:2190;height:855" coordorigin="6069,2317" coordsize="2190,855" path="m6069,2317l7959,2317,8259,2737,7959,3172,6069,3172,6354,2737,6069,2317xe" filled="false" stroked="true" strokeweight=".75pt" strokecolor="#8aa887">
              <v:path arrowok="t"/>
              <v:stroke dashstyle="solid"/>
            </v:shape>
            <v:rect style="position:absolute;left:8145;top:3197;width:1785;height:1980" filled="true" fillcolor="#000000" stroked="false">
              <v:fill opacity="13107f" type="solid"/>
            </v:rect>
            <v:rect style="position:absolute;left:8115;top:3167;width:1785;height:1980" filled="true" fillcolor="#efefef" stroked="false">
              <v:fill type="solid"/>
            </v:rect>
            <v:rect style="position:absolute;left:8115;top:3167;width:1785;height:1980" filled="false" stroked="true" strokeweight=".75pt" strokecolor="#aabda8">
              <v:stroke dashstyle="solid"/>
            </v:rect>
            <v:shape style="position:absolute;left:8145;top:2347;width:2085;height:851" coordorigin="8145,2347" coordsize="2085,851" path="m9930,2347l8145,2347,8428,2772,8145,3198,9930,3198,10230,2772,9930,2347xe" filled="true" fillcolor="#000000" stroked="false">
              <v:path arrowok="t"/>
              <v:fill opacity="13107f" type="solid"/>
            </v:shape>
            <v:shape style="position:absolute;left:8115;top:2317;width:2085;height:855" coordorigin="8115,2317" coordsize="2085,855" path="m9900,3172l8115,3172,8400,2737,8115,2317,9900,2317,10200,2737,9900,3172xe" filled="true" fillcolor="#8aa887" stroked="false">
              <v:path arrowok="t"/>
              <v:fill type="solid"/>
            </v:shape>
            <v:shape style="position:absolute;left:8115;top:2317;width:2085;height:855" coordorigin="8115,2317" coordsize="2085,855" path="m8115,2317l9900,2317,10200,2737,9900,3172,8115,3172,8400,2737,8115,2317xe" filled="false" stroked="true" strokeweight=".75pt" strokecolor="#8aa887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9pt;margin-top:265.105011pt;width:396pt;height:42pt;mso-position-horizontal-relative:page;mso-position-vertical-relative:page;z-index:-4840" filled="true" fillcolor="#69a3aa" stroked="false">
            <v:fill type="solid"/>
            <w10:wrap type="none"/>
          </v:rect>
        </w:pict>
      </w:r>
      <w:r>
        <w:rPr/>
        <w:pict>
          <v:rect style="position:absolute;margin-left:99pt;margin-top:315.355011pt;width:396pt;height:42.75pt;mso-position-horizontal-relative:page;mso-position-vertical-relative:page;z-index:-4816" filled="true" fillcolor="#69a3aa" stroked="false">
            <v:fill type="solid"/>
            <w10:wrap type="none"/>
          </v:rect>
        </w:pict>
      </w:r>
      <w:r>
        <w:rPr/>
        <w:pict>
          <v:rect style="position:absolute;margin-left:99pt;margin-top:365.605011pt;width:396pt;height:42pt;mso-position-horizontal-relative:page;mso-position-vertical-relative:page;z-index:-4792" filled="true" fillcolor="#69a3aa" stroked="false">
            <v:fill type="solid"/>
            <w10:wrap type="none"/>
          </v:rect>
        </w:pict>
      </w:r>
      <w:r>
        <w:rPr/>
        <w:pict>
          <v:rect style="position:absolute;margin-left:99pt;margin-top:415.105011pt;width:396pt;height:42pt;mso-position-horizontal-relative:page;mso-position-vertical-relative:page;z-index:-4768" filled="true" fillcolor="#69a3aa" stroked="false">
            <v:fill type="solid"/>
            <w10:wrap type="none"/>
          </v:rect>
        </w:pict>
      </w:r>
      <w:r>
        <w:rPr/>
        <w:pict>
          <v:shape style="position:absolute;margin-left:99.082031pt;margin-top:464.968994pt;width:395.55pt;height:15.05pt;mso-position-horizontal-relative:page;mso-position-vertical-relative:page;z-index:-4744" coordorigin="1982,9299" coordsize="7911,301" path="m9893,9300l9893,9330,9892,9361,9863,9435,9810,9466,9782,9470,9758,9465,6068,9465,6043,9467,6017,9476,5994,9490,5978,9510,5958,9526,5944,9549,5935,9575,5933,9600,5938,9575,5934,9549,5922,9526,5903,9510,5880,9490,5856,9476,5829,9467,5798,9465,2123,9465,2091,9470,2064,9466,1998,9412,1982,9361,1988,9330,1988,9299e" filled="false" stroked="true" strokeweight="2.000003pt" strokecolor="#8e939e">
            <v:path arrowok="t"/>
            <v:stroke dashstyl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1.25pt;margin-top:44.894539pt;width:374.65pt;height:24.35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Academic Research Value Chain Analysis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23438pt;margin-top:121.227547pt;width:78.55pt;height:31.55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 w:right="-1" w:firstLine="60"/>
                  </w:pPr>
                  <w:r>
                    <w:rPr>
                      <w:color w:val="FFFFFF"/>
                    </w:rPr>
                    <w:t>Research &amp; Development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17188pt;margin-top:128.727539pt;width:76.4pt;height:16.55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>
                      <w:color w:val="FFFFFF"/>
                    </w:rPr>
                    <w:t>Methodology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210938pt;margin-top:128.727539pt;width:64.1pt;height:16.55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>
                      <w:color w:val="FFFFFF"/>
                    </w:rPr>
                    <w:t>Resources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35938pt;margin-top:128.727539pt;width:75.45pt;height:16.55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>
                      <w:color w:val="FFFFFF"/>
                    </w:rPr>
                    <w:t>Sharing Info.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21875pt;margin-top:485.236328pt;width:56.35pt;height:17.650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Theories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pt;margin-top:485.236328pt;width:77.3pt;height:17.650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Applications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pt;margin-top:415.105011pt;width:396pt;height:42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spacing w:before="222"/>
                    <w:ind w:left="2343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Participants Engagement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pt;margin-top:365.605011pt;width:396pt;height:42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spacing w:before="222"/>
                    <w:ind w:left="2696" w:right="2803" w:firstLine="0"/>
                    <w:jc w:val="center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Practical Examples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pt;margin-top:315.355011pt;width:396pt;height:42.75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spacing w:before="230"/>
                    <w:ind w:left="2463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Database Management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pt;margin-top:265.105011pt;width:396pt;height:42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spacing w:before="222"/>
                    <w:ind w:left="2463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>Cross-Subject Analysis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75pt;margin-top:158.379013pt;width:89.25pt;height:99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spacing w:before="83"/>
                    <w:ind w:left="210" w:right="186" w:hanging="37"/>
                    <w:jc w:val="center"/>
                  </w:pPr>
                  <w:r>
                    <w:rPr>
                      <w:color w:val="444444"/>
                    </w:rPr>
                    <w:t>Group </w:t>
                  </w:r>
                  <w:r>
                    <w:rPr>
                      <w:color w:val="444444"/>
                      <w:spacing w:val="-1"/>
                    </w:rPr>
                    <w:t>Discussions</w:t>
                  </w:r>
                </w:p>
                <w:p>
                  <w:pPr>
                    <w:pStyle w:val="BodyText"/>
                    <w:spacing w:line="600" w:lineRule="atLeast" w:before="1"/>
                    <w:ind w:left="329" w:right="284" w:hanging="24"/>
                    <w:jc w:val="center"/>
                  </w:pPr>
                  <w:r>
                    <w:rPr>
                      <w:color w:val="444444"/>
                    </w:rPr>
                    <w:t>Meetings </w:t>
                  </w:r>
                  <w:r>
                    <w:rPr>
                      <w:color w:val="444444"/>
                      <w:spacing w:val="-1"/>
                    </w:rPr>
                    <w:t>Interviews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437988pt;margin-top:158.379013pt;width:94.5pt;height:99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spacing w:line="482" w:lineRule="auto" w:before="83"/>
                    <w:ind w:left="273" w:right="243" w:hanging="40"/>
                    <w:jc w:val="center"/>
                  </w:pPr>
                  <w:r>
                    <w:rPr>
                      <w:color w:val="444444"/>
                    </w:rPr>
                    <w:t>Production Equipments</w:t>
                  </w:r>
                </w:p>
                <w:p>
                  <w:pPr>
                    <w:pStyle w:val="BodyText"/>
                    <w:spacing w:before="0"/>
                    <w:ind w:left="453" w:right="453" w:firstLine="29"/>
                    <w:jc w:val="center"/>
                  </w:pPr>
                  <w:r>
                    <w:rPr>
                      <w:color w:val="444444"/>
                    </w:rPr>
                    <w:t>External Partners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093994pt;margin-top:158.379013pt;width:94.5pt;height:99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spacing w:line="247" w:lineRule="auto" w:before="127"/>
                    <w:ind w:left="408" w:right="465" w:hanging="10"/>
                    <w:jc w:val="center"/>
                    <w:rPr>
                      <w:sz w:val="24"/>
                    </w:rPr>
                  </w:pPr>
                  <w:r>
                    <w:rPr>
                      <w:color w:val="444444"/>
                      <w:sz w:val="24"/>
                    </w:rPr>
                    <w:t>Basic Concepts</w:t>
                  </w:r>
                </w:p>
                <w:p>
                  <w:pPr>
                    <w:spacing w:line="570" w:lineRule="exact" w:before="56"/>
                    <w:ind w:left="153" w:right="151" w:firstLine="1"/>
                    <w:jc w:val="center"/>
                    <w:rPr>
                      <w:sz w:val="24"/>
                    </w:rPr>
                  </w:pPr>
                  <w:r>
                    <w:rPr>
                      <w:color w:val="444444"/>
                      <w:sz w:val="24"/>
                    </w:rPr>
                    <w:t>Quantity Data Quality</w:t>
                  </w:r>
                  <w:r>
                    <w:rPr>
                      <w:color w:val="444444"/>
                      <w:spacing w:val="-12"/>
                      <w:sz w:val="24"/>
                    </w:rPr>
                    <w:t> </w:t>
                  </w:r>
                  <w:r>
                    <w:rPr>
                      <w:color w:val="444444"/>
                      <w:sz w:val="24"/>
                    </w:rPr>
                    <w:t>Essays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75pt;margin-top:158.379013pt;width:94.5pt;height:99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spacing w:line="482" w:lineRule="auto" w:before="233"/>
                    <w:ind w:left="513" w:right="490"/>
                  </w:pPr>
                  <w:r>
                    <w:rPr>
                      <w:color w:val="444444"/>
                    </w:rPr>
                    <w:t>Identify Monitor</w:t>
                  </w:r>
                </w:p>
                <w:p>
                  <w:pPr>
                    <w:pStyle w:val="BodyText"/>
                    <w:spacing w:line="297" w:lineRule="exact" w:before="0"/>
                    <w:ind w:left="513"/>
                  </w:pPr>
                  <w:r>
                    <w:rPr>
                      <w:color w:val="444444"/>
                    </w:rPr>
                    <w:t>Explore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039001pt;margin-top:114.988007pt;width:212.25pt;height:342.75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tabs>
                      <w:tab w:pos="2792" w:val="left" w:leader="none"/>
                      <w:tab w:pos="3032" w:val="left" w:leader="none"/>
                    </w:tabs>
                    <w:spacing w:line="247" w:lineRule="auto" w:before="0"/>
                    <w:ind w:left="1033" w:right="397" w:hanging="360"/>
                    <w:jc w:val="left"/>
                    <w:rPr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Commercial</w:t>
                    <w:tab/>
                  </w:r>
                  <w:r>
                    <w:rPr>
                      <w:color w:val="FFFFFF"/>
                      <w:spacing w:val="-1"/>
                      <w:sz w:val="24"/>
                    </w:rPr>
                    <w:t>Non-profit </w:t>
                  </w:r>
                  <w:r>
                    <w:rPr>
                      <w:color w:val="FFFFFF"/>
                      <w:sz w:val="24"/>
                    </w:rPr>
                    <w:t>Uses</w:t>
                    <w:tab/>
                    <w:tab/>
                    <w:t>Uses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789001pt;margin-top:420.382996pt;width:195pt;height:21.75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spacing w:before="87"/>
                    <w:ind w:left="645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English and Other Languages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789001pt;margin-top:388.359009pt;width:195pt;height:22.5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spacing w:before="92"/>
                    <w:ind w:left="117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Medical Subjects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789001pt;margin-top:359.60202pt;width:195pt;height:21.75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spacing w:before="87"/>
                    <w:ind w:left="10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Law and Regulations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789001pt;margin-top:328.875pt;width:195pt;height:21.75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spacing w:before="87"/>
                    <w:ind w:left="48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Engineering &amp; Computer Science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789001pt;margin-top:298.14801pt;width:195pt;height:21.75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spacing w:before="87"/>
                    <w:ind w:left="1275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Social Science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789001pt;margin-top:265.105011pt;width:195pt;height:23.25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spacing w:before="102"/>
                    <w:ind w:left="1155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Science Subjects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900" w:bottom="280" w:left="228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