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423679">
            <wp:simplePos x="0" y="0"/>
            <wp:positionH relativeFrom="page">
              <wp:posOffset>807676</wp:posOffset>
            </wp:positionH>
            <wp:positionV relativeFrom="page">
              <wp:posOffset>460175</wp:posOffset>
            </wp:positionV>
            <wp:extent cx="3562067" cy="681990"/>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562067" cy="681990"/>
                    </a:xfrm>
                    <a:prstGeom prst="rect">
                      <a:avLst/>
                    </a:prstGeom>
                  </pic:spPr>
                </pic:pic>
              </a:graphicData>
            </a:graphic>
          </wp:anchor>
        </w:drawing>
      </w:r>
      <w:r>
        <w:rPr/>
        <w:pict>
          <v:group style="position:absolute;margin-left:97.507317pt;margin-top:481.445007pt;width:295.4pt;height:186.75pt;mso-position-horizontal-relative:page;mso-position-vertical-relative:page;z-index:-11752" coordorigin="1950,9629" coordsize="5908,3735">
            <v:line style="position:absolute" from="2418,9641" to="7254,9641" stroked="true" strokeweight=".830474pt" strokecolor="#4a7ebb">
              <v:stroke dashstyle="solid"/>
            </v:line>
            <v:line style="position:absolute" from="2418,12888" to="7254,12888" stroked="true" strokeweight=".830474pt" strokecolor="#4a7ebb">
              <v:stroke dashstyle="solid"/>
            </v:line>
            <v:line style="position:absolute" from="2418,11165" to="7519,11165" stroked="true" strokeweight=".830474pt" strokecolor="#4a7ebb">
              <v:stroke dashstyle="solid"/>
            </v:line>
            <v:shape style="position:absolute;left:2409;top:10034;width:4778;height:382" coordorigin="2410,10035" coordsize="4778,382" path="m2410,10035l7055,10035m2418,10416l7187,10416e" filled="false" stroked="true" strokeweight=".410107pt" strokecolor="#4a7ebb">
              <v:path arrowok="t"/>
              <v:stroke dashstyle="solid"/>
            </v:shape>
            <v:line style="position:absolute" from="2418,9641" to="2418,12888" stroked="true" strokeweight=".832158pt" strokecolor="#4a7ebb">
              <v:stroke dashstyle="solid"/>
            </v:line>
            <v:shape style="position:absolute;left:6922;top:9641;width:605;height:1524" coordorigin="6922,9641" coordsize="605,1524" path="m6931,9641l6922,9641,7519,11165,7527,11165,6931,9641xe" filled="true" fillcolor="#4a7ebb" stroked="false">
              <v:path arrowok="t"/>
              <v:fill type="solid"/>
            </v:shape>
            <v:shape style="position:absolute;left:6922;top:9641;width:605;height:1524" coordorigin="6922,9641" coordsize="605,1524" path="m6931,9641l7527,11165,7519,11165,6922,9641,6931,9641xe" filled="false" stroked="true" strokeweight=".410826pt" strokecolor="#4a7ebb">
              <v:path arrowok="t"/>
              <v:stroke dashstyle="solid"/>
            </v:shape>
            <v:shape style="position:absolute;left:6922;top:11165;width:605;height:1723" coordorigin="6922,11165" coordsize="605,1723" path="m7527,11165l7519,11165,6922,12888,6931,12888,7527,11165xe" filled="true" fillcolor="#4a7ebb" stroked="false">
              <v:path arrowok="t"/>
              <v:fill type="solid"/>
            </v:shape>
            <v:shape style="position:absolute;left:6922;top:11165;width:605;height:1723" coordorigin="6922,11165" coordsize="605,1723" path="m6922,12888l7519,11165,7527,11165,6931,12888,6922,12888xe" filled="false" stroked="true" strokeweight=".410848pt" strokecolor="#4a7ebb">
              <v:path arrowok="t"/>
              <v:stroke dashstyle="solid"/>
            </v:shape>
            <v:line style="position:absolute" from="2418,10763" to="7320,10763" stroked="true" strokeweight=".410107pt" strokecolor="#4a7ebb">
              <v:stroke dashstyle="solid"/>
            </v:line>
            <v:line style="position:absolute" from="3341,11165" to="3341,12888" stroked="true" strokeweight=".410939pt" strokecolor="#4a7ebb">
              <v:stroke dashstyle="solid"/>
            </v:line>
            <v:line style="position:absolute" from="4401,11165" to="4401,12888" stroked="true" strokeweight=".410926pt" strokecolor="#4a7ebb">
              <v:stroke dashstyle="solid"/>
            </v:line>
            <v:line style="position:absolute" from="5527,11165" to="5527,12888" stroked="true" strokeweight=".410939pt" strokecolor="#4a7ebb">
              <v:stroke dashstyle="solid"/>
            </v:line>
            <v:line style="position:absolute" from="6587,11165" to="6587,12888" stroked="true" strokeweight=".421211pt" strokecolor="#4a7ebb">
              <v:stroke dashstyle="solid"/>
            </v:line>
            <v:shape style="position:absolute;left:7253;top:9633;width:600;height:1524" coordorigin="7254,9633" coordsize="600,1524" path="m7262,9633l7254,9633,7850,11157,7854,11157,7854,11146,7262,9633xe" filled="true" fillcolor="#4a7ebb" stroked="false">
              <v:path arrowok="t"/>
              <v:fill type="solid"/>
            </v:shape>
            <v:shape style="position:absolute;left:7253;top:9633;width:600;height:1524" coordorigin="7254,9633" coordsize="600,1524" path="m7262,9633l7854,11146,7854,11157,7850,11157,7254,9633,7262,9633e" filled="false" stroked="true" strokeweight=".410827pt" strokecolor="#4a7ebb">
              <v:path arrowok="t"/>
              <v:stroke dashstyle="solid"/>
            </v:shape>
            <v:shape style="position:absolute;left:7253;top:11165;width:600;height:1723" coordorigin="7254,11165" coordsize="600,1723" path="m7854,11165l7850,11165,7254,12888,7262,12888,7854,11178,7854,11165xe" filled="true" fillcolor="#4a7ebb" stroked="false">
              <v:path arrowok="t"/>
              <v:fill type="solid"/>
            </v:shape>
            <v:shape style="position:absolute;left:7253;top:11165;width:600;height:1723" coordorigin="7254,11165" coordsize="600,1723" path="m7254,12888l7850,11165,7854,11165,7854,11178,7262,12888,7254,12888e" filled="false" stroked="true" strokeweight=".410849pt" strokecolor="#4a7ebb">
              <v:path arrowok="t"/>
              <v:stroke dashstyle="solid"/>
            </v:shape>
            <v:shape style="position:absolute;left:1954;top:9641;width:398;height:1532" coordorigin="1954,9641" coordsize="398,1532" path="m2294,11148l2310,11165,2335,11165,2352,11173,2352,11165,2335,11157,2310,11157,2294,11148xm2120,10561l2136,10627,2144,10693,2153,10768,2153,10867,2161,10941,2211,11057,2236,11107,2252,11124,2269,11140,2294,11148,2244,11099,2223,11057,2219,11057,2194,10999,2169,10933,2161,10867,2161,10768,2153,10693,2144,10618,2120,10561xm2219,11049l2219,11057,2223,11057,2219,11049xm2103,10503l2095,10503,2120,10561,2103,10503xm2020,10403l1996,10403,2012,10412,2045,10445,2062,10461,2095,10503,2070,10453,2053,10436,2037,10420,2020,10403xm1954,10387l1954,10395,1971,10403,2012,10403,1996,10395,1979,10395,1954,10387xm2120,10229l2095,10279,2062,10329,2045,10345,2029,10362,2012,10370,1996,10378,1971,10387,1954,10387,1979,10395,1996,10387,2012,10378,2020,10378,2037,10370,2053,10354,2070,10329,2095,10287,2103,10287,2120,10229xm2310,9650l2294,9658,2269,9666,2236,9699,2236,9708,2211,9749,2186,9807,2161,9873,2153,9940,2153,10014,2144,10089,2136,10163,2120,10229,2144,10163,2153,10097,2161,10014,2161,9940,2169,9873,2194,9807,2244,9708,2261,9691,2277,9674,2294,9666,2310,9650xm2352,9641l2327,9641,2310,9650,2352,9650,2352,9641xe" filled="true" fillcolor="#000000" stroked="false">
              <v:path arrowok="t"/>
              <v:fill type="solid"/>
            </v:shape>
            <v:shape style="position:absolute;left:1954;top:9641;width:398;height:1532" coordorigin="1954,9641" coordsize="398,1532" path="m2352,11173l2335,11165,2327,11165,2310,11165,2294,11148,2269,11140,2252,11124,2186,10999,2161,10941,2153,10867,2153,10792,2153,10768,2144,10693,2136,10627,2120,10561,2095,10503,2062,10461,2045,10445,2029,10428,2012,10412,1954,10395,1954,10387,1971,10387,1996,10378,2012,10370,2029,10362,2045,10345,2062,10329,2095,10279,2120,10229,2136,10163,2144,10089,2153,10014,2153,9940,2161,9873,2186,9807,2211,9749,2236,9708,2236,9699,2252,9683,2269,9666,2294,9658,2310,9650,2327,9641,2335,9641,2352,9641,2352,9650,2335,9650,2310,9650,2294,9666,2277,9674,2261,9691,2194,9807,2169,9873,2161,9940,2161,10014,2153,10097,2144,10163,2120,10229,2103,10287,2095,10287,2070,10329,2053,10354,2037,10370,2020,10378,2012,10378,1996,10387,1979,10395,1954,10395,1954,10387,1979,10395,1996,10395,2012,10403,2020,10403,2037,10420,2053,10436,2070,10453,2095,10503,2103,10503,2120,10561,2144,10618,2153,10693,2161,10768,2161,10792,2161,10867,2169,10933,2194,10999,2219,11057,2219,11049,2244,11099,2261,11116,2277,11132,2294,11148,2310,11157,2335,11157,2352,11165,2352,11173xe" filled="false" stroked="true" strokeweight=".410886pt" strokecolor="#000000">
              <v:path arrowok="t"/>
              <v:stroke dashstyle="solid"/>
            </v:shape>
            <v:shape style="position:absolute;left:2417;top:12953;width:4513;height:406" coordorigin="2418,12954" coordsize="4513,406" path="m4620,13335l4612,13351,4620,13360,4620,13335xm4604,13310l4612,13335,4612,13351,4620,13335,4620,13327,4604,13310xm5200,13161l5059,13161,4993,13169,4935,13186,4885,13194,4827,13211,4786,13219,4703,13252,4670,13269,4629,13310,4620,13327,4620,13351,4629,13335,4637,13310,4642,13310,4654,13293,4678,13277,4745,13244,4786,13227,4836,13219,4885,13202,4935,13194,5001,13178,5059,13169,5125,13169,5200,13161xm4181,13161l4041,13161,4107,13169,4173,13169,4240,13178,4297,13194,4356,13202,4405,13219,4455,13227,4496,13244,4562,13277,4587,13293,4604,13318,4604,13310,4562,13269,4496,13235,4455,13219,4405,13211,4356,13194,4297,13186,4240,13169,4181,13161xm4642,13310l4637,13310,4637,13318,4642,13310xm2426,12954l2418,12954,2418,12979,2426,12995,2451,13020,2501,13053,2583,13086,2633,13103,2733,13120,2799,13136,2857,13144,2923,13144,2997,13153,3138,13161,4107,13161,4041,13153,3138,13153,2997,13144,2923,13136,2857,13136,2741,13120,2683,13103,2633,13095,2583,13078,2542,13061,2476,13029,2451,13012,2434,12995,2426,12970,2426,12954xm6931,12954l6922,12954,6914,12970,6906,12995,6889,13012,6864,13029,6798,13061,6757,13078,6707,13095,6657,13103,6599,13120,6484,13136,6417,13136,6343,13144,6202,13153,5200,13153,5125,13161,6202,13161,6343,13153,6417,13144,6484,13144,6542,13136,6608,13120,6657,13111,6715,13103,6840,13053,6889,13020,6914,12995,6922,12979,6931,12954xe" filled="true" fillcolor="#000000" stroked="false">
              <v:path arrowok="t"/>
              <v:fill type="solid"/>
            </v:shape>
            <v:shape style="position:absolute;left:2417;top:12953;width:4513;height:406" coordorigin="2418,12954" coordsize="4513,406" path="m6931,12954l6931,12954,6864,13037,6840,13053,6798,13070,6757,13086,6715,13103,6657,13111,6608,13120,6542,13136,6484,13144,6417,13144,6343,13153,6202,13161,5341,13161,5200,13161,5125,13169,5059,13169,5001,13178,4935,13194,4885,13202,4836,13219,4786,13227,4745,13244,4711,13260,4678,13277,4654,13293,4637,13318,4637,13310,4629,13335,4620,13351,4620,13360,4612,13351,4612,13335,4604,13310,4604,13318,4587,13293,4562,13277,4529,13260,4496,13244,4455,13227,4405,13219,4356,13202,4297,13194,4240,13178,4173,13169,4107,13169,4041,13161,3892,13161,3138,13161,2997,13153,2923,13144,2857,13144,2799,13136,2733,13120,2683,13111,2583,13086,2501,13053,2451,13020,2426,12995,2418,12979,2418,12954,2426,12954,2426,12970,2426,12970,2434,12995,2451,13012,2476,13029,2509,13045,2542,13061,2583,13078,2633,13095,2683,13103,2741,13120,2799,13128,2857,13136,2923,13136,2997,13144,3138,13153,3892,13153,4041,13153,4107,13161,4181,13161,4240,13169,4297,13186,4356,13194,4405,13211,4455,13219,4496,13235,4529,13252,4562,13269,4587,13293,4604,13310,4620,13327,4620,13335,4620,13351,4612,13351,4620,13335,4620,13327,4629,13310,4645,13293,4670,13269,4703,13252,4745,13235,4786,13219,4827,13211,4885,13194,4935,13186,4993,13169,5059,13161,5125,13161,5200,13153,5341,13153,6202,13153,6343,13144,6417,13136,6484,13136,6542,13128,6599,13120,6657,13103,6707,13095,6757,13078,6798,13061,6831,13045,6864,13029,6889,13012,6906,12995,6914,12970,6922,12954,6931,12954xe" filled="false" stroked="true" strokeweight=".410114pt" strokecolor="#000000">
              <v:path arrowok="t"/>
              <v:stroke dashstyle="solid"/>
            </v:shape>
            <w10:wrap type="none"/>
          </v:group>
        </w:pict>
      </w:r>
      <w:r>
        <w:rPr/>
        <w:pict>
          <v:shapetype id="_x0000_t202" o:spt="202" coordsize="21600,21600" path="m,l,21600r21600,l21600,xe">
            <v:stroke joinstyle="miter"/>
            <v:path gradientshapeok="t" o:connecttype="rect"/>
          </v:shapetype>
          <v:shape style="position:absolute;margin-left:215.0271pt;margin-top:89.061569pt;width:182.35pt;height:17.350pt;mso-position-horizontal-relative:page;mso-position-vertical-relative:page;z-index:-11728" type="#_x0000_t202" filled="false" stroked="false">
            <v:textbox inset="0,0,0,0">
              <w:txbxContent>
                <w:p>
                  <w:pPr>
                    <w:spacing w:line="323" w:lineRule="exact" w:before="0"/>
                    <w:ind w:left="20" w:right="0" w:firstLine="0"/>
                    <w:jc w:val="left"/>
                    <w:rPr>
                      <w:rFonts w:ascii="Book Antiqua"/>
                      <w:b/>
                      <w:sz w:val="28"/>
                    </w:rPr>
                  </w:pPr>
                  <w:r>
                    <w:rPr>
                      <w:rFonts w:ascii="Book Antiqua"/>
                      <w:b/>
                      <w:color w:val="3279AA"/>
                      <w:sz w:val="28"/>
                    </w:rPr>
                    <w:t>VALUE CHAIN ANALYSIS</w:t>
                  </w:r>
                </w:p>
              </w:txbxContent>
            </v:textbox>
            <w10:wrap type="none"/>
          </v:shape>
        </w:pict>
      </w:r>
      <w:r>
        <w:rPr/>
        <w:pict>
          <v:shape style="position:absolute;margin-left:53.23418pt;margin-top:130.001251pt;width:61.65pt;height:15.25pt;mso-position-horizontal-relative:page;mso-position-vertical-relative:page;z-index:-11704" type="#_x0000_t202" filled="false" stroked="false">
            <v:textbox inset="0,0,0,0">
              <w:txbxContent>
                <w:p>
                  <w:pPr>
                    <w:spacing w:line="281" w:lineRule="exact" w:before="0"/>
                    <w:ind w:left="20" w:right="0" w:firstLine="0"/>
                    <w:jc w:val="left"/>
                    <w:rPr>
                      <w:rFonts w:ascii="Book Antiqua"/>
                      <w:b/>
                      <w:sz w:val="24"/>
                    </w:rPr>
                  </w:pPr>
                  <w:r>
                    <w:rPr>
                      <w:rFonts w:ascii="Book Antiqua"/>
                      <w:b/>
                      <w:color w:val="3279AA"/>
                      <w:sz w:val="24"/>
                    </w:rPr>
                    <w:t>Key Points</w:t>
                  </w:r>
                </w:p>
              </w:txbxContent>
            </v:textbox>
            <w10:wrap type="none"/>
          </v:shape>
        </w:pict>
      </w:r>
      <w:r>
        <w:rPr/>
        <w:pict>
          <v:shape style="position:absolute;margin-left:71.234177pt;margin-top:158.561249pt;width:474.25pt;height:85.8pt;mso-position-horizontal-relative:page;mso-position-vertical-relative:page;z-index:-11680" type="#_x0000_t202" filled="false" stroked="false">
            <v:textbox inset="0,0,0,0">
              <w:txbxContent>
                <w:p>
                  <w:pPr>
                    <w:pStyle w:val="BodyText"/>
                    <w:numPr>
                      <w:ilvl w:val="0"/>
                      <w:numId w:val="1"/>
                    </w:numPr>
                    <w:tabs>
                      <w:tab w:pos="379" w:val="left" w:leader="none"/>
                      <w:tab w:pos="380" w:val="left" w:leader="none"/>
                    </w:tabs>
                    <w:spacing w:line="199" w:lineRule="auto" w:before="8" w:after="0"/>
                    <w:ind w:left="380" w:right="17" w:hanging="360"/>
                    <w:jc w:val="left"/>
                  </w:pPr>
                  <w:r>
                    <w:rPr/>
                    <w:t>The value chain helps an organization identify how it creates value for customers</w:t>
                  </w:r>
                  <w:r>
                    <w:rPr>
                      <w:spacing w:val="-18"/>
                    </w:rPr>
                    <w:t> </w:t>
                  </w:r>
                  <w:r>
                    <w:rPr/>
                    <w:t>and locate where its sources of competitive advantage</w:t>
                  </w:r>
                  <w:r>
                    <w:rPr>
                      <w:spacing w:val="-2"/>
                    </w:rPr>
                    <w:t> </w:t>
                  </w:r>
                  <w:r>
                    <w:rPr/>
                    <w:t>lie.</w:t>
                  </w:r>
                </w:p>
                <w:p>
                  <w:pPr>
                    <w:pStyle w:val="BodyText"/>
                    <w:numPr>
                      <w:ilvl w:val="0"/>
                      <w:numId w:val="1"/>
                    </w:numPr>
                    <w:tabs>
                      <w:tab w:pos="379" w:val="left" w:leader="none"/>
                      <w:tab w:pos="380" w:val="left" w:leader="none"/>
                    </w:tabs>
                    <w:spacing w:line="311" w:lineRule="exact" w:before="0" w:after="0"/>
                    <w:ind w:left="380" w:right="0" w:hanging="360"/>
                    <w:jc w:val="left"/>
                  </w:pPr>
                  <w:r>
                    <w:rPr/>
                    <w:t>Value chain models can be created in both qualitative and quantitative</w:t>
                  </w:r>
                  <w:r>
                    <w:rPr>
                      <w:spacing w:val="-10"/>
                    </w:rPr>
                    <w:t> </w:t>
                  </w:r>
                  <w:r>
                    <w:rPr/>
                    <w:t>forms.</w:t>
                  </w:r>
                </w:p>
                <w:p>
                  <w:pPr>
                    <w:pStyle w:val="BodyText"/>
                    <w:numPr>
                      <w:ilvl w:val="0"/>
                      <w:numId w:val="1"/>
                    </w:numPr>
                    <w:tabs>
                      <w:tab w:pos="379" w:val="left" w:leader="none"/>
                      <w:tab w:pos="380" w:val="left" w:leader="none"/>
                    </w:tabs>
                    <w:spacing w:line="196" w:lineRule="auto" w:before="37" w:after="0"/>
                    <w:ind w:left="380" w:right="460" w:hanging="360"/>
                    <w:jc w:val="left"/>
                  </w:pPr>
                  <w:r>
                    <w:rPr/>
                    <w:t>Many organizations do not consciously make decisions to optimize the sources</w:t>
                  </w:r>
                  <w:r>
                    <w:rPr>
                      <w:spacing w:val="-18"/>
                    </w:rPr>
                    <w:t> </w:t>
                  </w:r>
                  <w:r>
                    <w:rPr/>
                    <w:t>of advantage resident in their value chain and in so doing, risk losing competitive advantage.</w:t>
                  </w:r>
                </w:p>
              </w:txbxContent>
            </v:textbox>
            <w10:wrap type="none"/>
          </v:shape>
        </w:pict>
      </w:r>
      <w:r>
        <w:rPr/>
        <w:pict>
          <v:shape style="position:absolute;margin-left:53.23418pt;margin-top:255.521255pt;width:86.95pt;height:15.25pt;mso-position-horizontal-relative:page;mso-position-vertical-relative:page;z-index:-11656" type="#_x0000_t202" filled="false" stroked="false">
            <v:textbox inset="0,0,0,0">
              <w:txbxContent>
                <w:p>
                  <w:pPr>
                    <w:spacing w:line="281" w:lineRule="exact" w:before="0"/>
                    <w:ind w:left="20" w:right="0" w:firstLine="0"/>
                    <w:jc w:val="left"/>
                    <w:rPr>
                      <w:rFonts w:ascii="Book Antiqua"/>
                      <w:b/>
                      <w:sz w:val="24"/>
                    </w:rPr>
                  </w:pPr>
                  <w:r>
                    <w:rPr>
                      <w:rFonts w:ascii="Book Antiqua"/>
                      <w:b/>
                      <w:color w:val="3279AA"/>
                      <w:sz w:val="24"/>
                    </w:rPr>
                    <w:t>Main Thoughts</w:t>
                  </w:r>
                </w:p>
              </w:txbxContent>
            </v:textbox>
            <w10:wrap type="none"/>
          </v:shape>
        </w:pict>
      </w:r>
      <w:r>
        <w:rPr/>
        <w:pict>
          <v:shape style="position:absolute;margin-left:53.23418pt;margin-top:281.921265pt;width:505.85pt;height:134.050pt;mso-position-horizontal-relative:page;mso-position-vertical-relative:page;z-index:-11632" type="#_x0000_t202" filled="false" stroked="false">
            <v:textbox inset="0,0,0,0">
              <w:txbxContent>
                <w:p>
                  <w:pPr>
                    <w:pStyle w:val="BodyText"/>
                    <w:spacing w:line="196" w:lineRule="auto" w:before="11"/>
                    <w:ind w:left="20" w:right="-1"/>
                  </w:pPr>
                  <w:r>
                    <w:rPr/>
                    <w:t>Most mangers know that their organization’s value chain represents the sequence of activities necessary to create a product or service, produce or deliver it, market and sell it to customers, distribute or provide it to those customers while ensuring necessary post sales service is completed. They also know that internal firm infrastructure activities such as human capital development or procurement support the main stages in the value chain. What managers sometimes aren’t as knowledgeable of is the fact that the value chain within a firm or industry is actually comprised of a very specific model of performance that depicts the discrete stages of organizational value creation. Further, they don’t always use the model to compare and contract activities across firms for the purpose of determining where competitive advantages lie.</w:t>
                  </w:r>
                </w:p>
              </w:txbxContent>
            </v:textbox>
            <w10:wrap type="none"/>
          </v:shape>
        </w:pict>
      </w:r>
      <w:r>
        <w:rPr/>
        <w:pict>
          <v:shape style="position:absolute;margin-left:53.23418pt;margin-top:427.121246pt;width:502.4pt;height:41.65pt;mso-position-horizontal-relative:page;mso-position-vertical-relative:page;z-index:-11608" type="#_x0000_t202" filled="false" stroked="false">
            <v:textbox inset="0,0,0,0">
              <w:txbxContent>
                <w:p>
                  <w:pPr>
                    <w:pStyle w:val="BodyText"/>
                    <w:spacing w:line="196" w:lineRule="auto" w:before="11"/>
                    <w:ind w:left="20" w:right="16"/>
                  </w:pPr>
                  <w:r>
                    <w:rPr/>
                    <w:t>Developed in the early 1980s by Harvard Business School Professor Michael Porter in his book </w:t>
                  </w:r>
                  <w:r>
                    <w:rPr>
                      <w:rFonts w:ascii="Book Antiqua"/>
                      <w:i/>
                    </w:rPr>
                    <w:t>Competitive Advantage</w:t>
                  </w:r>
                  <w:r>
                    <w:rPr/>
                    <w:t>, the value chain consists of two main components: primary activities and secondary activities. A generic, firm specific value chain is shown in figure 1.</w:t>
                  </w:r>
                </w:p>
              </w:txbxContent>
            </v:textbox>
            <w10:wrap type="none"/>
          </v:shape>
        </w:pict>
      </w:r>
      <w:r>
        <w:rPr/>
        <w:pict>
          <v:shape style="position:absolute;margin-left:59.860771pt;margin-top:509.598511pt;width:32.8pt;height:21.15pt;mso-position-horizontal-relative:page;mso-position-vertical-relative:page;z-index:-11584" type="#_x0000_t202" filled="false" stroked="false">
            <v:textbox inset="0,0,0,0">
              <w:txbxContent>
                <w:p>
                  <w:pPr>
                    <w:spacing w:line="249" w:lineRule="auto" w:before="27"/>
                    <w:ind w:left="20" w:right="12" w:firstLine="49"/>
                    <w:jc w:val="left"/>
                    <w:rPr>
                      <w:rFonts w:ascii="Calibri"/>
                      <w:b/>
                      <w:sz w:val="15"/>
                    </w:rPr>
                  </w:pPr>
                  <w:r>
                    <w:rPr>
                      <w:rFonts w:ascii="Calibri"/>
                      <w:b/>
                      <w:w w:val="105"/>
                      <w:sz w:val="15"/>
                    </w:rPr>
                    <w:t>Support Activities</w:t>
                  </w:r>
                </w:p>
              </w:txbxContent>
            </v:textbox>
            <w10:wrap type="none"/>
          </v:shape>
        </w:pict>
      </w:r>
      <w:r>
        <w:rPr/>
        <w:pict>
          <v:shape style="position:absolute;margin-left:381.553375pt;margin-top:540.243591pt;width:8.7pt;height:11.6pt;mso-position-horizontal-relative:page;mso-position-vertical-relative:page;z-index:-11560" type="#_x0000_t202" filled="false" stroked="false">
            <v:textbox inset="0,0,0,0">
              <w:txbxContent>
                <w:p>
                  <w:pPr>
                    <w:spacing w:before="27"/>
                    <w:ind w:left="20" w:right="0" w:firstLine="0"/>
                    <w:jc w:val="left"/>
                    <w:rPr>
                      <w:rFonts w:ascii="Calibri"/>
                      <w:sz w:val="15"/>
                    </w:rPr>
                  </w:pPr>
                  <w:r>
                    <w:rPr>
                      <w:rFonts w:ascii="Calibri"/>
                      <w:w w:val="105"/>
                      <w:sz w:val="15"/>
                    </w:rPr>
                    <w:t>M</w:t>
                  </w:r>
                </w:p>
              </w:txbxContent>
            </v:textbox>
            <w10:wrap type="none"/>
          </v:shape>
        </w:pict>
      </w:r>
      <w:r>
        <w:rPr/>
        <w:pict>
          <v:shape style="position:absolute;margin-left:381.553375pt;margin-top:546.868225pt;width:4.7pt;height:15.35pt;mso-position-horizontal-relative:page;mso-position-vertical-relative:page;z-index:-11536" type="#_x0000_t202" filled="false" stroked="false">
            <v:textbox inset="0,0,0,0">
              <w:txbxContent>
                <w:p>
                  <w:pPr>
                    <w:spacing w:before="27"/>
                    <w:ind w:left="20" w:right="0" w:firstLine="0"/>
                    <w:jc w:val="left"/>
                    <w:rPr>
                      <w:rFonts w:ascii="Calibri"/>
                      <w:sz w:val="15"/>
                    </w:rPr>
                  </w:pPr>
                  <w:r>
                    <w:rPr>
                      <w:rFonts w:ascii="Calibri"/>
                      <w:spacing w:val="-76"/>
                      <w:w w:val="105"/>
                      <w:sz w:val="15"/>
                    </w:rPr>
                    <w:t>a</w:t>
                  </w:r>
                  <w:r>
                    <w:rPr>
                      <w:rFonts w:ascii="Calibri"/>
                      <w:w w:val="105"/>
                      <w:position w:val="-6"/>
                      <w:sz w:val="15"/>
                    </w:rPr>
                    <w:t>r</w:t>
                  </w:r>
                </w:p>
              </w:txbxContent>
            </v:textbox>
            <w10:wrap type="none"/>
          </v:shape>
        </w:pict>
      </w:r>
      <w:r>
        <w:rPr/>
        <w:pict>
          <v:shape style="position:absolute;margin-left:381.553375pt;margin-top:553.492859pt;width:3.8pt;height:15.35pt;mso-position-horizontal-relative:page;mso-position-vertical-relative:page;z-index:-11512" type="#_x0000_t202" filled="false" stroked="false">
            <v:textbox inset="0,0,0,0">
              <w:txbxContent>
                <w:p>
                  <w:pPr>
                    <w:spacing w:before="27"/>
                    <w:ind w:left="20" w:right="0" w:firstLine="0"/>
                    <w:jc w:val="left"/>
                    <w:rPr>
                      <w:rFonts w:ascii="Calibri"/>
                      <w:sz w:val="15"/>
                    </w:rPr>
                  </w:pPr>
                  <w:r>
                    <w:rPr>
                      <w:rFonts w:ascii="Calibri"/>
                      <w:spacing w:val="-75"/>
                      <w:w w:val="105"/>
                      <w:sz w:val="15"/>
                    </w:rPr>
                    <w:t>g</w:t>
                  </w:r>
                  <w:r>
                    <w:rPr>
                      <w:rFonts w:ascii="Calibri"/>
                      <w:w w:val="105"/>
                      <w:position w:val="-6"/>
                      <w:sz w:val="15"/>
                    </w:rPr>
                    <w:t>i</w:t>
                  </w:r>
                </w:p>
              </w:txbxContent>
            </v:textbox>
            <w10:wrap type="none"/>
          </v:shape>
        </w:pict>
      </w:r>
      <w:r>
        <w:rPr/>
        <w:pict>
          <v:shape style="position:absolute;margin-left:381.553375pt;margin-top:558.874329pt;width:6.1pt;height:11.6pt;mso-position-horizontal-relative:page;mso-position-vertical-relative:page;z-index:-11488" type="#_x0000_t202" filled="false" stroked="false">
            <v:textbox inset="0,0,0,0">
              <w:txbxContent>
                <w:p>
                  <w:pPr>
                    <w:spacing w:before="27"/>
                    <w:ind w:left="20" w:right="0" w:firstLine="0"/>
                    <w:jc w:val="left"/>
                    <w:rPr>
                      <w:rFonts w:ascii="Calibri"/>
                      <w:sz w:val="15"/>
                    </w:rPr>
                  </w:pPr>
                  <w:r>
                    <w:rPr>
                      <w:rFonts w:ascii="Calibri"/>
                      <w:w w:val="105"/>
                      <w:sz w:val="15"/>
                    </w:rPr>
                    <w:t>n</w:t>
                  </w:r>
                </w:p>
              </w:txbxContent>
            </v:textbox>
            <w10:wrap type="none"/>
          </v:shape>
        </w:pict>
      </w:r>
      <w:r>
        <w:rPr/>
        <w:pict>
          <v:shape style="position:absolute;margin-left:215.535675pt;margin-top:671.499939pt;width:32.8pt;height:21.15pt;mso-position-horizontal-relative:page;mso-position-vertical-relative:page;z-index:-11464" type="#_x0000_t202" filled="false" stroked="false">
            <v:textbox inset="0,0,0,0">
              <w:txbxContent>
                <w:p>
                  <w:pPr>
                    <w:spacing w:line="249" w:lineRule="auto" w:before="27"/>
                    <w:ind w:left="20" w:right="12" w:firstLine="49"/>
                    <w:jc w:val="left"/>
                    <w:rPr>
                      <w:rFonts w:ascii="Calibri"/>
                      <w:b/>
                      <w:sz w:val="15"/>
                    </w:rPr>
                  </w:pPr>
                  <w:r>
                    <w:rPr>
                      <w:rFonts w:ascii="Calibri"/>
                      <w:b/>
                      <w:w w:val="105"/>
                      <w:sz w:val="15"/>
                    </w:rPr>
                    <w:t>Primary Activities</w:t>
                  </w:r>
                </w:p>
              </w:txbxContent>
            </v:textbox>
            <w10:wrap type="none"/>
          </v:shape>
        </w:pict>
      </w:r>
      <w:r>
        <w:rPr/>
        <w:pict>
          <v:shape style="position:absolute;margin-left:53.23418pt;margin-top:692.178406pt;width:147.450pt;height:12.85pt;mso-position-horizontal-relative:page;mso-position-vertical-relative:page;z-index:-11440" type="#_x0000_t202" filled="false" stroked="false">
            <v:textbox inset="0,0,0,0">
              <w:txbxContent>
                <w:p>
                  <w:pPr>
                    <w:spacing w:before="6"/>
                    <w:ind w:left="20" w:right="0" w:firstLine="0"/>
                    <w:jc w:val="left"/>
                    <w:rPr>
                      <w:rFonts w:ascii="Book Antiqua"/>
                      <w:i/>
                      <w:sz w:val="19"/>
                    </w:rPr>
                  </w:pPr>
                  <w:r>
                    <w:rPr>
                      <w:rFonts w:ascii="Book Antiqua"/>
                      <w:i/>
                      <w:w w:val="105"/>
                      <w:sz w:val="19"/>
                    </w:rPr>
                    <w:t>Figure 1: Porter Value Chain, 1985</w:t>
                  </w:r>
                </w:p>
              </w:txbxContent>
            </v:textbox>
            <w10:wrap type="none"/>
          </v:shape>
        </w:pict>
      </w:r>
      <w:r>
        <w:rPr/>
        <w:pict>
          <v:shape style="position:absolute;margin-left:182.683899pt;margin-top:718.648254pt;width:246.95pt;height:11.8pt;mso-position-horizontal-relative:page;mso-position-vertical-relative:page;z-index:-11416" type="#_x0000_t202" filled="false" stroked="false">
            <v:textbox inset="0,0,0,0">
              <w:txbxContent>
                <w:p>
                  <w:pPr>
                    <w:spacing w:line="217" w:lineRule="exact" w:before="0"/>
                    <w:ind w:left="20" w:right="0" w:firstLine="0"/>
                    <w:jc w:val="left"/>
                    <w:rPr>
                      <w:sz w:val="17"/>
                    </w:rPr>
                  </w:pPr>
                  <w:r>
                    <w:rPr>
                      <w:w w:val="105"/>
                      <w:sz w:val="17"/>
                    </w:rPr>
                    <w:t>Copyright ©2013 </w:t>
                  </w:r>
                  <w:hyperlink r:id="rId6">
                    <w:r>
                      <w:rPr>
                        <w:color w:val="0070C0"/>
                        <w:w w:val="105"/>
                        <w:sz w:val="17"/>
                      </w:rPr>
                      <w:t>www.cambridgeperformancepartners.com</w:t>
                    </w:r>
                  </w:hyperlink>
                </w:p>
              </w:txbxContent>
            </v:textbox>
            <w10:wrap type="none"/>
          </v:shape>
        </w:pict>
      </w:r>
      <w:r>
        <w:rPr/>
        <w:pict>
          <v:shape style="position:absolute;margin-left:120.894402pt;margin-top:482.065369pt;width:231.85pt;height:19.7pt;mso-position-horizontal-relative:page;mso-position-vertical-relative:page;z-index:-11392" type="#_x0000_t202" filled="false" stroked="false">
            <v:textbox inset="0,0,0,0">
              <w:txbxContent>
                <w:p>
                  <w:pPr>
                    <w:spacing w:before="105"/>
                    <w:ind w:left="1632" w:right="1751" w:firstLine="0"/>
                    <w:jc w:val="center"/>
                    <w:rPr>
                      <w:rFonts w:ascii="Calibri"/>
                      <w:sz w:val="15"/>
                    </w:rPr>
                  </w:pPr>
                  <w:r>
                    <w:rPr>
                      <w:rFonts w:ascii="Calibri"/>
                      <w:w w:val="105"/>
                      <w:sz w:val="15"/>
                    </w:rPr>
                    <w:t>Firm Infrastructure</w:t>
                  </w:r>
                </w:p>
              </w:txbxContent>
            </v:textbox>
            <w10:wrap type="none"/>
          </v:shape>
        </w:pict>
      </w:r>
      <w:r>
        <w:rPr/>
        <w:pict>
          <v:shape style="position:absolute;margin-left:352.740051pt;margin-top:482.065369pt;width:9.950pt;height:38.75pt;mso-position-horizontal-relative:page;mso-position-vertical-relative:page;z-index:-113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62.684662pt;margin-top:482.065369pt;width:13.25pt;height:56.15pt;mso-position-horizontal-relative:page;mso-position-vertical-relative:page;z-index:-113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0.894402pt;margin-top:501.732239pt;width:231.85pt;height:19.1pt;mso-position-horizontal-relative:page;mso-position-vertical-relative:page;z-index:-11320" type="#_x0000_t202" filled="false" stroked="false">
            <v:textbox inset="0,0,0,0">
              <w:txbxContent>
                <w:p>
                  <w:pPr>
                    <w:spacing w:before="85"/>
                    <w:ind w:left="1324" w:right="0" w:firstLine="0"/>
                    <w:jc w:val="left"/>
                    <w:rPr>
                      <w:rFonts w:ascii="Calibri"/>
                      <w:sz w:val="15"/>
                    </w:rPr>
                  </w:pPr>
                  <w:r>
                    <w:rPr>
                      <w:rFonts w:ascii="Calibri"/>
                      <w:w w:val="105"/>
                      <w:sz w:val="15"/>
                    </w:rPr>
                    <w:t>Human Resource Management</w:t>
                  </w:r>
                </w:p>
              </w:txbxContent>
            </v:textbox>
            <w10:wrap type="none"/>
          </v:shape>
        </w:pict>
      </w:r>
      <w:r>
        <w:rPr/>
        <w:pict>
          <v:shape style="position:absolute;margin-left:120.894402pt;margin-top:520.784241pt;width:241.8pt;height:17.4pt;mso-position-horizontal-relative:page;mso-position-vertical-relative:page;z-index:-11296" type="#_x0000_t202" filled="false" stroked="false">
            <v:textbox inset="0,0,0,0">
              <w:txbxContent>
                <w:p>
                  <w:pPr>
                    <w:spacing w:before="110"/>
                    <w:ind w:left="1523" w:right="0" w:firstLine="0"/>
                    <w:jc w:val="left"/>
                    <w:rPr>
                      <w:rFonts w:ascii="Calibri"/>
                      <w:sz w:val="15"/>
                    </w:rPr>
                  </w:pPr>
                  <w:r>
                    <w:rPr>
                      <w:rFonts w:ascii="Calibri"/>
                      <w:w w:val="105"/>
                      <w:sz w:val="15"/>
                    </w:rPr>
                    <w:t>Technology Development</w:t>
                  </w:r>
                </w:p>
              </w:txbxContent>
            </v:textbox>
            <w10:wrap type="none"/>
          </v:shape>
        </w:pict>
      </w:r>
      <w:r>
        <w:rPr/>
        <w:pict>
          <v:shape style="position:absolute;margin-left:120.894402pt;margin-top:538.171814pt;width:255.05pt;height:20.1pt;mso-position-horizontal-relative:page;mso-position-vertical-relative:page;z-index:-11272" type="#_x0000_t202" filled="false" stroked="false">
            <v:textbox inset="0,0,0,0">
              <w:txbxContent>
                <w:p>
                  <w:pPr>
                    <w:spacing w:before="101"/>
                    <w:ind w:left="1876" w:right="2343" w:firstLine="0"/>
                    <w:jc w:val="center"/>
                    <w:rPr>
                      <w:rFonts w:ascii="Calibri"/>
                      <w:sz w:val="15"/>
                    </w:rPr>
                  </w:pPr>
                  <w:r>
                    <w:rPr>
                      <w:rFonts w:ascii="Calibri"/>
                      <w:w w:val="105"/>
                      <w:sz w:val="15"/>
                    </w:rPr>
                    <w:t>Procurement</w:t>
                  </w:r>
                </w:p>
              </w:txbxContent>
            </v:textbox>
            <w10:wrap type="none"/>
          </v:shape>
        </w:pict>
      </w:r>
      <w:r>
        <w:rPr/>
        <w:pict>
          <v:shape style="position:absolute;margin-left:120.894402pt;margin-top:558.252625pt;width:46.2pt;height:86.15pt;mso-position-horizontal-relative:page;mso-position-vertical-relative:page;z-index:-11248" type="#_x0000_t202" filled="false" stroked="false">
            <v:textbox inset="0,0,0,0">
              <w:txbxContent>
                <w:p>
                  <w:pPr>
                    <w:pStyle w:val="BodyText"/>
                    <w:spacing w:before="0"/>
                    <w:rPr>
                      <w:rFonts w:ascii="Times New Roman"/>
                      <w:sz w:val="18"/>
                    </w:rPr>
                  </w:pPr>
                </w:p>
                <w:p>
                  <w:pPr>
                    <w:pStyle w:val="BodyText"/>
                    <w:spacing w:before="11"/>
                    <w:rPr>
                      <w:rFonts w:ascii="Times New Roman"/>
                      <w:sz w:val="19"/>
                    </w:rPr>
                  </w:pPr>
                </w:p>
                <w:p>
                  <w:pPr>
                    <w:spacing w:line="249" w:lineRule="auto" w:before="0"/>
                    <w:ind w:left="173" w:right="0" w:hanging="9"/>
                    <w:jc w:val="left"/>
                    <w:rPr>
                      <w:rFonts w:ascii="Calibri"/>
                      <w:sz w:val="15"/>
                    </w:rPr>
                  </w:pPr>
                  <w:r>
                    <w:rPr>
                      <w:rFonts w:ascii="Calibri"/>
                      <w:w w:val="105"/>
                      <w:sz w:val="15"/>
                    </w:rPr>
                    <w:t>Inbound Logistics</w:t>
                  </w:r>
                </w:p>
                <w:p>
                  <w:pPr>
                    <w:pStyle w:val="BodyText"/>
                    <w:ind w:left="40"/>
                    <w:rPr>
                      <w:rFonts w:ascii="Times New Roman"/>
                      <w:sz w:val="17"/>
                    </w:rPr>
                  </w:pPr>
                </w:p>
              </w:txbxContent>
            </v:textbox>
            <w10:wrap type="none"/>
          </v:shape>
        </w:pict>
      </w:r>
      <w:r>
        <w:rPr/>
        <w:pict>
          <v:shape style="position:absolute;margin-left:167.059158pt;margin-top:558.252625pt;width:53pt;height:86.15pt;mso-position-horizontal-relative:page;mso-position-vertical-relative:page;z-index:-11224" type="#_x0000_t202" filled="false" stroked="false">
            <v:textbox inset="0,0,0,0">
              <w:txbxContent>
                <w:p>
                  <w:pPr>
                    <w:pStyle w:val="BodyText"/>
                    <w:spacing w:before="0"/>
                    <w:rPr>
                      <w:rFonts w:ascii="Times New Roman"/>
                      <w:sz w:val="18"/>
                    </w:rPr>
                  </w:pPr>
                </w:p>
                <w:p>
                  <w:pPr>
                    <w:pStyle w:val="BodyText"/>
                    <w:spacing w:before="11"/>
                    <w:rPr>
                      <w:rFonts w:ascii="Times New Roman"/>
                      <w:sz w:val="19"/>
                    </w:rPr>
                  </w:pPr>
                </w:p>
                <w:p>
                  <w:pPr>
                    <w:spacing w:before="0"/>
                    <w:ind w:left="161" w:right="0" w:firstLine="0"/>
                    <w:jc w:val="left"/>
                    <w:rPr>
                      <w:rFonts w:ascii="Calibri"/>
                      <w:sz w:val="15"/>
                    </w:rPr>
                  </w:pPr>
                  <w:r>
                    <w:rPr>
                      <w:rFonts w:ascii="Calibri"/>
                      <w:w w:val="105"/>
                      <w:sz w:val="15"/>
                    </w:rPr>
                    <w:t>Operations</w:t>
                  </w:r>
                </w:p>
                <w:p>
                  <w:pPr>
                    <w:pStyle w:val="BodyText"/>
                    <w:ind w:left="40"/>
                    <w:rPr>
                      <w:rFonts w:ascii="Times New Roman"/>
                      <w:sz w:val="17"/>
                    </w:rPr>
                  </w:pPr>
                </w:p>
              </w:txbxContent>
            </v:textbox>
            <w10:wrap type="none"/>
          </v:shape>
        </w:pict>
      </w:r>
      <w:r>
        <w:rPr/>
        <w:pict>
          <v:shape style="position:absolute;margin-left:220.04776pt;margin-top:558.252625pt;width:56.35pt;height:86.15pt;mso-position-horizontal-relative:page;mso-position-vertical-relative:page;z-index:-11200" type="#_x0000_t202" filled="false" stroked="false">
            <v:textbox inset="0,0,0,0">
              <w:txbxContent>
                <w:p>
                  <w:pPr>
                    <w:pStyle w:val="BodyText"/>
                    <w:spacing w:before="0"/>
                    <w:rPr>
                      <w:rFonts w:ascii="Times New Roman"/>
                      <w:sz w:val="18"/>
                    </w:rPr>
                  </w:pPr>
                </w:p>
                <w:p>
                  <w:pPr>
                    <w:pStyle w:val="BodyText"/>
                    <w:spacing w:before="11"/>
                    <w:rPr>
                      <w:rFonts w:ascii="Times New Roman"/>
                      <w:sz w:val="19"/>
                    </w:rPr>
                  </w:pPr>
                </w:p>
                <w:p>
                  <w:pPr>
                    <w:spacing w:line="249" w:lineRule="auto" w:before="0"/>
                    <w:ind w:left="252" w:right="268" w:hanging="67"/>
                    <w:jc w:val="left"/>
                    <w:rPr>
                      <w:rFonts w:ascii="Calibri"/>
                      <w:sz w:val="15"/>
                    </w:rPr>
                  </w:pPr>
                  <w:r>
                    <w:rPr>
                      <w:rFonts w:ascii="Calibri"/>
                      <w:w w:val="105"/>
                      <w:sz w:val="15"/>
                    </w:rPr>
                    <w:t>Outbound Logistics</w:t>
                  </w:r>
                </w:p>
                <w:p>
                  <w:pPr>
                    <w:pStyle w:val="BodyText"/>
                    <w:ind w:left="40"/>
                    <w:rPr>
                      <w:rFonts w:ascii="Times New Roman"/>
                      <w:sz w:val="17"/>
                    </w:rPr>
                  </w:pPr>
                </w:p>
              </w:txbxContent>
            </v:textbox>
            <w10:wrap type="none"/>
          </v:shape>
        </w:pict>
      </w:r>
      <w:r>
        <w:rPr/>
        <w:pict>
          <v:shape style="position:absolute;margin-left:276.355347pt;margin-top:558.252625pt;width:53pt;height:86.15pt;mso-position-horizontal-relative:page;mso-position-vertical-relative:page;z-index:-11176" type="#_x0000_t202" filled="false" stroked="false">
            <v:textbox inset="0,0,0,0">
              <w:txbxContent>
                <w:p>
                  <w:pPr>
                    <w:pStyle w:val="BodyText"/>
                    <w:spacing w:before="0"/>
                    <w:rPr>
                      <w:rFonts w:ascii="Times New Roman"/>
                      <w:sz w:val="18"/>
                    </w:rPr>
                  </w:pPr>
                </w:p>
                <w:p>
                  <w:pPr>
                    <w:pStyle w:val="BodyText"/>
                    <w:spacing w:before="11"/>
                    <w:rPr>
                      <w:rFonts w:ascii="Times New Roman"/>
                      <w:sz w:val="19"/>
                    </w:rPr>
                  </w:pPr>
                </w:p>
                <w:p>
                  <w:pPr>
                    <w:spacing w:line="249" w:lineRule="auto" w:before="0"/>
                    <w:ind w:left="252" w:right="159" w:hanging="100"/>
                    <w:jc w:val="left"/>
                    <w:rPr>
                      <w:rFonts w:ascii="Calibri"/>
                      <w:sz w:val="15"/>
                    </w:rPr>
                  </w:pPr>
                  <w:r>
                    <w:rPr>
                      <w:rFonts w:ascii="Calibri"/>
                      <w:w w:val="105"/>
                      <w:sz w:val="15"/>
                    </w:rPr>
                    <w:t>Marketing &amp; Sales</w:t>
                  </w:r>
                </w:p>
                <w:p>
                  <w:pPr>
                    <w:pStyle w:val="BodyText"/>
                    <w:ind w:left="40"/>
                    <w:rPr>
                      <w:rFonts w:ascii="Times New Roman"/>
                      <w:sz w:val="17"/>
                    </w:rPr>
                  </w:pPr>
                </w:p>
              </w:txbxContent>
            </v:textbox>
            <w10:wrap type="none"/>
          </v:shape>
        </w:pict>
      </w:r>
      <w:r>
        <w:rPr/>
        <w:pict>
          <v:shape style="position:absolute;margin-left:329.35321pt;margin-top:558.252625pt;width:33.35pt;height:86.15pt;mso-position-horizontal-relative:page;mso-position-vertical-relative:page;z-index:-11152" type="#_x0000_t202" filled="false" stroked="false">
            <v:textbox inset="0,0,0,0">
              <w:txbxContent>
                <w:p>
                  <w:pPr>
                    <w:pStyle w:val="BodyText"/>
                    <w:spacing w:before="0"/>
                    <w:rPr>
                      <w:rFonts w:ascii="Times New Roman"/>
                      <w:sz w:val="18"/>
                    </w:rPr>
                  </w:pPr>
                </w:p>
                <w:p>
                  <w:pPr>
                    <w:pStyle w:val="BodyText"/>
                    <w:spacing w:before="11"/>
                    <w:rPr>
                      <w:rFonts w:ascii="Times New Roman"/>
                      <w:sz w:val="19"/>
                    </w:rPr>
                  </w:pPr>
                </w:p>
                <w:p>
                  <w:pPr>
                    <w:spacing w:before="0"/>
                    <w:ind w:left="153" w:right="0" w:firstLine="0"/>
                    <w:jc w:val="left"/>
                    <w:rPr>
                      <w:rFonts w:ascii="Calibri"/>
                      <w:sz w:val="15"/>
                    </w:rPr>
                  </w:pPr>
                  <w:r>
                    <w:rPr>
                      <w:rFonts w:ascii="Calibri"/>
                      <w:w w:val="105"/>
                      <w:sz w:val="15"/>
                    </w:rPr>
                    <w:t>Service</w:t>
                  </w:r>
                </w:p>
                <w:p>
                  <w:pPr>
                    <w:pStyle w:val="BodyText"/>
                    <w:ind w:left="40"/>
                    <w:rPr>
                      <w:rFonts w:ascii="Times New Roman"/>
                      <w:sz w:val="17"/>
                    </w:rPr>
                  </w:pPr>
                </w:p>
              </w:txbxContent>
            </v:textbox>
            <w10:wrap type="none"/>
          </v:shape>
        </w:pict>
      </w:r>
      <w:r>
        <w:rPr/>
        <w:pict>
          <v:shape style="position:absolute;margin-left:362.684662pt;margin-top:558.252625pt;width:13.25pt;height:86.15pt;mso-position-horizontal-relative:page;mso-position-vertical-relative:page;z-index:-11128"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type w:val="continuous"/>
          <w:pgSz w:w="12240" w:h="15840"/>
          <w:pgMar w:top="720" w:bottom="280" w:left="960" w:right="940"/>
        </w:sectPr>
      </w:pPr>
    </w:p>
    <w:p>
      <w:pPr>
        <w:rPr>
          <w:sz w:val="2"/>
          <w:szCs w:val="2"/>
        </w:rPr>
      </w:pPr>
      <w:r>
        <w:rPr/>
        <w:drawing>
          <wp:anchor distT="0" distB="0" distL="0" distR="0" allowOverlap="1" layoutInCell="1" locked="0" behindDoc="1" simplePos="0" relativeHeight="268424351">
            <wp:simplePos x="0" y="0"/>
            <wp:positionH relativeFrom="page">
              <wp:posOffset>807676</wp:posOffset>
            </wp:positionH>
            <wp:positionV relativeFrom="page">
              <wp:posOffset>460175</wp:posOffset>
            </wp:positionV>
            <wp:extent cx="3562067" cy="681990"/>
            <wp:effectExtent l="0" t="0" r="0" b="0"/>
            <wp:wrapNone/>
            <wp:docPr id="3" name="image1.jpeg" descr=""/>
            <wp:cNvGraphicFramePr>
              <a:graphicFrameLocks noChangeAspect="1"/>
            </wp:cNvGraphicFramePr>
            <a:graphic>
              <a:graphicData uri="http://schemas.openxmlformats.org/drawingml/2006/picture">
                <pic:pic>
                  <pic:nvPicPr>
                    <pic:cNvPr id="4" name="image1.jpeg"/>
                    <pic:cNvPicPr/>
                  </pic:nvPicPr>
                  <pic:blipFill>
                    <a:blip r:embed="rId5" cstate="print"/>
                    <a:stretch>
                      <a:fillRect/>
                    </a:stretch>
                  </pic:blipFill>
                  <pic:spPr>
                    <a:xfrm>
                      <a:off x="0" y="0"/>
                      <a:ext cx="3562067" cy="681990"/>
                    </a:xfrm>
                    <a:prstGeom prst="rect">
                      <a:avLst/>
                    </a:prstGeom>
                  </pic:spPr>
                </pic:pic>
              </a:graphicData>
            </a:graphic>
          </wp:anchor>
        </w:drawing>
      </w:r>
      <w:r>
        <w:rPr/>
        <w:pict>
          <v:group style="position:absolute;margin-left:158.295029pt;margin-top:343.676849pt;width:342.2pt;height:205pt;mso-position-horizontal-relative:page;mso-position-vertical-relative:page;z-index:-11080" coordorigin="3166,6874" coordsize="6844,4100">
            <v:line style="position:absolute" from="3176,6889" to="9253,6889" stroked="true" strokeweight="1.044754pt" strokecolor="#4a7ebb">
              <v:stroke dashstyle="solid"/>
            </v:line>
            <v:line style="position:absolute" from="3176,10963" to="9253,10963" stroked="true" strokeweight="1.031869pt" strokecolor="#4a7ebb">
              <v:stroke dashstyle="solid"/>
            </v:line>
            <v:line style="position:absolute" from="3176,8801" to="9586,8801" stroked="true" strokeweight="1.044754pt" strokecolor="#4a7ebb">
              <v:stroke dashstyle="solid"/>
            </v:line>
            <v:line style="position:absolute" from="3176,6889" to="3176,10963" stroked="true" strokeweight="1.032136pt" strokecolor="#4a7ebb">
              <v:stroke dashstyle="solid"/>
            </v:line>
            <v:shape style="position:absolute;left:8837;top:6889;width:760;height:1913" coordorigin="8837,6889" coordsize="760,1913" path="m8847,6889l8837,6889,9586,8801,9597,8801,8847,6889xe" filled="true" fillcolor="#4a7ebb" stroked="false">
              <v:path arrowok="t"/>
              <v:fill type="solid"/>
            </v:shape>
            <v:shape style="position:absolute;left:8837;top:6889;width:760;height:1913" coordorigin="8837,6889" coordsize="760,1913" path="m8847,6889l9597,8801,9586,8801,8837,6889,8847,6889xe" filled="false" stroked="true" strokeweight=".516039pt" strokecolor="#4a7ebb">
              <v:path arrowok="t"/>
              <v:stroke dashstyle="solid"/>
            </v:shape>
            <v:shape style="position:absolute;left:8837;top:8801;width:760;height:2162" coordorigin="8837,8801" coordsize="760,2162" path="m9597,8801l9586,8801,8837,10963,8847,10963,9597,8801xe" filled="true" fillcolor="#4a7ebb" stroked="false">
              <v:path arrowok="t"/>
              <v:fill type="solid"/>
            </v:shape>
            <v:shape style="position:absolute;left:8837;top:8801;width:760;height:2162" coordorigin="8837,8801" coordsize="760,2162" path="m8837,10963l9586,8801,9597,8801,8847,10963,8837,10963xe" filled="false" stroked="true" strokeweight=".516043pt" strokecolor="#4a7ebb">
              <v:path arrowok="t"/>
              <v:stroke dashstyle="solid"/>
            </v:shape>
            <v:line style="position:absolute" from="3176,8141" to="9337,8141" stroked="true" strokeweight=".515924pt" strokecolor="#4a7ebb">
              <v:stroke dashstyle="solid"/>
            </v:line>
            <v:shape style="position:absolute;left:4336;top:8801;width:1332;height:2162" coordorigin="4337,8801" coordsize="1332,2162" path="m4337,8801l4337,10963m5669,8801l5669,10963e" filled="false" stroked="true" strokeweight=".516058pt" strokecolor="#4a7ebb">
              <v:path arrowok="t"/>
              <v:stroke dashstyle="solid"/>
            </v:shape>
            <v:line style="position:absolute" from="7084,8801" to="7084,10963" stroked="true" strokeweight=".516058pt" strokecolor="#4a7ebb">
              <v:stroke dashstyle="solid"/>
            </v:line>
            <v:line style="position:absolute" from="8416,8801" to="8416,10963" stroked="true" strokeweight=".516058pt" strokecolor="#4a7ebb">
              <v:stroke dashstyle="solid"/>
            </v:line>
            <v:shape style="position:absolute;left:9253;top:6878;width:751;height:1913" coordorigin="9253,6879" coordsize="751,1913" path="m9264,6879l9253,6879,10003,8791,10004,8791,10004,8768,9264,6879xe" filled="true" fillcolor="#4a7ebb" stroked="false">
              <v:path arrowok="t"/>
              <v:fill type="solid"/>
            </v:shape>
            <v:shape style="position:absolute;left:9253;top:6878;width:751;height:1913" coordorigin="9253,6879" coordsize="751,1913" path="m9264,6879l10004,8768,10004,8791,10003,8791,9253,6879,9264,6879e" filled="false" stroked="true" strokeweight=".516040pt" strokecolor="#4a7ebb">
              <v:path arrowok="t"/>
              <v:stroke dashstyle="solid"/>
            </v:shape>
            <v:shape style="position:absolute;left:9253;top:8801;width:751;height:2162" coordorigin="9253,8801" coordsize="751,2162" path="m10004,8801l10003,8801,9253,10963,9264,10963,10004,8827,10004,8801xe" filled="true" fillcolor="#4a7ebb" stroked="false">
              <v:path arrowok="t"/>
              <v:fill type="solid"/>
            </v:shape>
            <v:shape style="position:absolute;left:9253;top:8801;width:751;height:2162" coordorigin="9253,8801" coordsize="751,2162" path="m9253,10963l10003,8801,10004,8801,10004,8827,9264,10963,9253,10963e" filled="false" stroked="true" strokeweight=".516043pt" strokecolor="#4a7ebb">
              <v:path arrowok="t"/>
              <v:stroke dashstyle="solid"/>
            </v:shape>
            <w10:wrap type="none"/>
          </v:group>
        </w:pict>
      </w:r>
      <w:r>
        <w:rPr/>
        <w:pict>
          <v:group style="position:absolute;margin-left:158.814743pt;margin-top:343.934845pt;width:291.4pt;height:96.15pt;mso-position-horizontal-relative:page;mso-position-vertical-relative:page;z-index:-11056" coordorigin="3176,6879" coordsize="5828,1923">
            <v:line style="position:absolute" from="3176,7476" to="9004,7476" stroked="true" strokeweight=".515924pt" strokecolor="#4a7ebb">
              <v:stroke dashstyle="solid"/>
            </v:line>
            <v:shape style="position:absolute;left:4341;top:6878;width:4090;height:1923" coordorigin="4342,6879" coordsize="4090,1923" path="m4352,8760l4342,8760,4342,8801,4352,8801,4352,8760m4352,8687l4342,8687,4342,8728,4352,8728,4352,8687m4352,8614l4342,8614,4342,8656,4352,8656,4352,8614m4352,8541l4342,8541,4342,8583,4352,8583,4352,8541m4352,8469l4342,8469,4342,8510,4352,8510,4352,8469m4352,8396l4342,8396,4342,8438,4352,8438,4352,8396m4352,8323l4342,8323,4342,8365,4352,8365,4352,8323m4352,8250l4342,8250,4342,8292,4352,8292,4352,8250m4352,8178l4342,8178,4342,8219,4352,8219,4352,8178m4352,8105l4342,8105,4342,8147,4352,8147,4352,8105m4352,8032l4342,8032,4342,8074,4352,8074,4352,8032m4352,7960l4342,7960,4342,8001,4352,8001,4352,7960m4352,7887l4342,7887,4342,7928,4352,7928,4352,7887m4352,7814l4342,7814,4342,7856,4352,7856,4352,7814m4352,7741l4342,7741,4342,7783,4352,7783,4352,7741m4352,7669l4342,7669,4342,7710,4352,7710,4352,7669m4352,7596l4342,7596,4342,7637,4352,7637,4352,7596m4352,7523l4342,7523,4342,7565,4352,7565,4352,7523m4352,7450l4342,7450,4342,7492,4352,7492,4352,7450m4352,7378l4342,7378,4342,7419,4352,7419,4352,7378m4352,7305l4342,7305,4342,7346,4352,7346,4352,7305m4352,7232l4342,7232,4342,7274,4352,7274,4352,7232m4352,7159l4342,7159,4342,7201,4352,7201,4352,7159m4352,7087l4342,7087,4342,7128,4352,7128,4352,7087m4352,7014l4342,7014,4342,7055,4352,7055,4352,7014m4352,6941l4342,6941,4342,6983,4352,6983,4352,6941m4352,6889l4342,6889,4342,6910,4352,6910,4352,6889m5674,8749l5663,8749,5663,8791,5674,8791,5674,8749m5674,8677l5663,8677,5663,8718,5674,8718,5674,8677m5674,8604l5663,8604,5663,8645,5674,8645,5674,8604m5674,8531l5663,8531,5663,8573,5674,8573,5674,8531m5674,8458l5663,8458,5663,8500,5674,8500,5674,8458m5674,8386l5663,8386,5663,8427,5674,8427,5674,8386m5674,8313l5663,8313,5663,8354,5674,8354,5674,8313m5674,8240l5663,8240,5663,8282,5674,8282,5674,8240m5674,8167l5663,8167,5663,8209,5674,8209,5674,8167m5674,8095l5663,8095,5663,8136,5674,8136,5674,8095m5674,8022l5663,8022,5663,8063,5674,8063,5674,8022m5674,7949l5663,7949,5663,7991,5674,7991,5674,7949m5674,7876l5663,7876,5663,7918,5674,7918,5674,7876m5674,7804l5663,7804,5663,7845,5674,7845,5674,7804m5674,7731l5663,7731,5663,7772,5674,7772,5674,7731m5674,7658l5663,7658,5663,7700,5674,7700,5674,7658m5674,7586l5663,7586,5663,7627,5674,7627,5674,7586m5674,7513l5663,7513,5663,7554,5674,7554,5674,7513m5674,7440l5663,7440,5663,7482,5674,7482,5674,7440m5674,7367l5663,7367,5663,7409,5674,7409,5674,7367m5674,7294l5663,7294,5663,7336,5674,7336,5674,7294m5674,7222l5663,7222,5663,7263,5674,7263,5674,7222m5674,7149l5663,7149,5663,7191,5674,7191,5674,7149m5674,7076l5663,7076,5663,7118,5674,7118,5674,7076m5674,7003l5663,7003,5663,7045,5674,7045,5674,7003m5674,6931l5663,6931,5663,6972,5674,6972,5674,6931m5674,6879l5663,6879,5663,6900,5674,6900,5674,6879m7068,8760l7058,8760,7058,8801,7068,8801,7068,8760m7068,8687l7058,8687,7058,8728,7068,8728,7068,8687m7068,8614l7058,8614,7058,8656,7068,8656,7068,8614m7068,8541l7058,8541,7058,8583,7068,8583,7068,8541m7068,8469l7058,8469,7058,8510,7068,8510,7068,8469m7068,8396l7058,8396,7058,8438,7068,8438,7068,8396m7068,8323l7058,8323,7058,8365,7068,8365,7068,8323m7068,8250l7058,8250,7058,8292,7068,8292,7068,8250m7068,8178l7058,8178,7058,8219,7068,8219,7068,8178m7068,8105l7058,8105,7058,8147,7068,8147,7068,8105m7068,8032l7058,8032,7058,8074,7068,8074,7068,8032m7068,7960l7058,7960,7058,8001,7068,8001,7068,7960m7068,7887l7058,7887,7058,7928,7068,7928,7068,7887m7068,7814l7058,7814,7058,7856,7068,7856,7068,7814m7068,7741l7058,7741,7058,7783,7068,7783,7068,7741m7068,7669l7058,7669,7058,7710,7068,7710,7068,7669m7068,7596l7058,7596,7058,7637,7068,7637,7068,7596m7068,7523l7058,7523,7058,7565,7068,7565,7068,7523m7068,7450l7058,7450,7058,7492,7068,7492,7068,7450m7068,7378l7058,7378,7058,7419,7068,7419,7068,7378m7068,7305l7058,7305,7058,7346,7068,7346,7068,7305m7068,7232l7058,7232,7058,7274,7068,7274,7068,7232m7068,7159l7058,7159,7058,7201,7068,7201,7068,7159m7068,7087l7058,7087,7058,7128,7068,7128,7068,7087m7068,7014l7058,7014,7058,7055,7068,7055,7068,7014m7068,6941l7058,6941,7058,6983,7068,6983,7068,6941m7068,6889l7058,6889,7058,6910,7068,6910,7068,6889m8431,8760l8421,8760,8421,8801,8431,8801,8431,8760m8431,8687l8421,8687,8421,8728,8431,8728,8431,8687m8431,8614l8421,8614,8421,8656,8431,8656,8431,8614m8431,8541l8421,8541,8421,8583,8431,8583,8431,8541m8431,8469l8421,8469,8421,8510,8431,8510,8431,8469m8431,8396l8421,8396,8421,8438,8431,8438,8431,8396m8431,8323l8421,8323,8421,8365,8431,8365,8431,8323m8431,8250l8421,8250,8421,8292,8431,8292,8431,8250m8431,8178l8421,8178,8421,8219,8431,8219,8431,8178m8431,8105l8421,8105,8421,8147,8431,8147,8431,8105m8431,8032l8421,8032,8421,8074,8431,8074,8431,8032m8431,7960l8421,7960,8421,8001,8431,8001,8431,7960m8431,7887l8421,7887,8421,7928,8431,7928,8431,7887m8431,7814l8421,7814,8421,7856,8431,7856,8431,7814m8431,7741l8421,7741,8421,7783,8431,7783,8431,7741m8431,7669l8421,7669,8421,7710,8431,7710,8431,7669m8431,7596l8421,7596,8421,7637,8431,7637,8431,7596m8431,7523l8421,7523,8421,7565,8431,7565,8431,7523m8431,7450l8421,7450,8421,7492,8431,7492,8431,7450m8431,7378l8421,7378,8421,7419,8431,7419,8431,7378m8431,7305l8421,7305,8421,7346,8431,7346,8431,7305m8431,7232l8421,7232,8421,7274,8431,7274,8431,7232m8431,7159l8421,7159,8421,7201,8431,7201,8431,7159m8431,7087l8421,7087,8421,7128,8431,7128,8431,7087m8431,7014l8421,7014,8421,7055,8431,7055,8431,7014m8431,6941l8421,6941,8421,6983,8431,6983,8431,6941m8431,6889l8421,6889,8421,6910,8431,6910,8431,6889e" filled="true" fillcolor="#4a7ebb" stroked="false">
              <v:path arrowok="t"/>
              <v:fill type="solid"/>
            </v:shape>
            <w10:wrap type="none"/>
          </v:group>
        </w:pict>
      </w:r>
      <w:r>
        <w:rPr/>
        <w:pict>
          <v:shape style="position:absolute;margin-left:53.23418pt;margin-top:89.201256pt;width:483.85pt;height:54.85pt;mso-position-horizontal-relative:page;mso-position-vertical-relative:page;z-index:-11032" type="#_x0000_t202" filled="false" stroked="false">
            <v:textbox inset="0,0,0,0">
              <w:txbxContent>
                <w:p>
                  <w:pPr>
                    <w:pStyle w:val="BodyText"/>
                    <w:spacing w:line="196" w:lineRule="auto" w:before="11"/>
                    <w:ind w:left="20" w:right="17"/>
                    <w:jc w:val="both"/>
                  </w:pPr>
                  <w:r>
                    <w:rPr>
                      <w:rFonts w:ascii="Book Antiqua"/>
                      <w:i/>
                    </w:rPr>
                    <w:t>Support Activities: </w:t>
                  </w:r>
                  <w:r>
                    <w:rPr/>
                    <w:t>These consist of activities that do not directly produce goods or services. Infrastructure activities such as administration, human resource management, information technology management, purchasing and procurement, and research and development are included in the support area of the model.</w:t>
                  </w:r>
                </w:p>
              </w:txbxContent>
            </v:textbox>
            <w10:wrap type="none"/>
          </v:shape>
        </w:pict>
      </w:r>
      <w:r>
        <w:rPr/>
        <w:pict>
          <v:shape style="position:absolute;margin-left:53.23418pt;margin-top:155.201248pt;width:501.15pt;height:41.65pt;mso-position-horizontal-relative:page;mso-position-vertical-relative:page;z-index:-11008" type="#_x0000_t202" filled="false" stroked="false">
            <v:textbox inset="0,0,0,0">
              <w:txbxContent>
                <w:p>
                  <w:pPr>
                    <w:pStyle w:val="BodyText"/>
                    <w:spacing w:line="196" w:lineRule="auto" w:before="11"/>
                    <w:ind w:left="20" w:right="17"/>
                    <w:jc w:val="both"/>
                  </w:pPr>
                  <w:r>
                    <w:rPr>
                      <w:rFonts w:ascii="Book Antiqua"/>
                      <w:i/>
                    </w:rPr>
                    <w:t>Primary Activities: </w:t>
                  </w:r>
                  <w:r>
                    <w:rPr/>
                    <w:t>These activities are the direct, value creating activities of the firm. Bringing raw materials into an organization, manufacturing a product or service, distributing it as well as marketing, selling and servicing the product are considered primary activities.</w:t>
                  </w:r>
                </w:p>
              </w:txbxContent>
            </v:textbox>
            <w10:wrap type="none"/>
          </v:shape>
        </w:pict>
      </w:r>
      <w:r>
        <w:rPr/>
        <w:pict>
          <v:shape style="position:absolute;margin-left:53.23418pt;margin-top:208.001251pt;width:497.85pt;height:68.05pt;mso-position-horizontal-relative:page;mso-position-vertical-relative:page;z-index:-10984" type="#_x0000_t202" filled="false" stroked="false">
            <v:textbox inset="0,0,0,0">
              <w:txbxContent>
                <w:p>
                  <w:pPr>
                    <w:pStyle w:val="BodyText"/>
                    <w:spacing w:line="196" w:lineRule="auto" w:before="11"/>
                    <w:ind w:left="20" w:right="17"/>
                    <w:jc w:val="both"/>
                  </w:pPr>
                  <w:r>
                    <w:rPr/>
                    <w:t>The model can and should be reconfigured to account for activities specific to the industry in which the firm competes. For example, in a service industry—such as professional services— inbound logistics might be replaced with methodology development or client acquisition.</w:t>
                  </w:r>
                </w:p>
                <w:p>
                  <w:pPr>
                    <w:pStyle w:val="BodyText"/>
                    <w:spacing w:line="196" w:lineRule="auto" w:before="0"/>
                    <w:ind w:left="20" w:right="106"/>
                    <w:jc w:val="both"/>
                  </w:pPr>
                  <w:r>
                    <w:rPr/>
                    <w:t>Regardless of industry however, the value chain is a powerful framework for analyzing both industry and firm specific activities.</w:t>
                  </w:r>
                </w:p>
              </w:txbxContent>
            </v:textbox>
            <w10:wrap type="none"/>
          </v:shape>
        </w:pict>
      </w:r>
      <w:r>
        <w:rPr/>
        <w:pict>
          <v:shape style="position:absolute;margin-left:53.23418pt;margin-top:287.201263pt;width:70.3pt;height:15.25pt;mso-position-horizontal-relative:page;mso-position-vertical-relative:page;z-index:-10960" type="#_x0000_t202" filled="false" stroked="false">
            <v:textbox inset="0,0,0,0">
              <w:txbxContent>
                <w:p>
                  <w:pPr>
                    <w:spacing w:line="281" w:lineRule="exact" w:before="0"/>
                    <w:ind w:left="20" w:right="0" w:firstLine="0"/>
                    <w:jc w:val="left"/>
                    <w:rPr>
                      <w:rFonts w:ascii="Book Antiqua"/>
                      <w:b/>
                      <w:sz w:val="24"/>
                    </w:rPr>
                  </w:pPr>
                  <w:r>
                    <w:rPr>
                      <w:rFonts w:ascii="Book Antiqua"/>
                      <w:b/>
                      <w:color w:val="3279AA"/>
                      <w:sz w:val="24"/>
                    </w:rPr>
                    <w:t>For Example</w:t>
                  </w:r>
                </w:p>
              </w:txbxContent>
            </v:textbox>
            <w10:wrap type="none"/>
          </v:shape>
        </w:pict>
      </w:r>
      <w:r>
        <w:rPr/>
        <w:pict>
          <v:shape style="position:absolute;margin-left:53.23418pt;margin-top:313.601257pt;width:381.95pt;height:15.25pt;mso-position-horizontal-relative:page;mso-position-vertical-relative:page;z-index:-10936" type="#_x0000_t202" filled="false" stroked="false">
            <v:textbox inset="0,0,0,0">
              <w:txbxContent>
                <w:p>
                  <w:pPr>
                    <w:pStyle w:val="BodyText"/>
                    <w:spacing w:line="289" w:lineRule="exact" w:before="0"/>
                    <w:ind w:left="20"/>
                  </w:pPr>
                  <w:r>
                    <w:rPr/>
                    <w:t>The following is an example of the value chain for copier manufacturer.</w:t>
                  </w:r>
                </w:p>
              </w:txbxContent>
            </v:textbox>
            <w10:wrap type="none"/>
          </v:shape>
        </w:pict>
      </w:r>
      <w:r>
        <w:rPr/>
        <w:pict>
          <v:shape style="position:absolute;margin-left:91.73204pt;margin-top:345.90863pt;width:56.2pt;height:20.350pt;mso-position-horizontal-relative:page;mso-position-vertical-relative:page;z-index:-10912" type="#_x0000_t202" filled="false" stroked="false">
            <v:textbox inset="0,0,0,0">
              <w:txbxContent>
                <w:p>
                  <w:pPr>
                    <w:spacing w:line="232" w:lineRule="auto" w:before="30"/>
                    <w:ind w:left="238" w:right="2" w:hanging="219"/>
                    <w:jc w:val="left"/>
                    <w:rPr>
                      <w:rFonts w:ascii="Calibri"/>
                      <w:b/>
                      <w:sz w:val="15"/>
                    </w:rPr>
                  </w:pPr>
                  <w:r>
                    <w:rPr>
                      <w:rFonts w:ascii="Calibri"/>
                      <w:b/>
                      <w:w w:val="105"/>
                      <w:sz w:val="15"/>
                    </w:rPr>
                    <w:t>Human</w:t>
                  </w:r>
                  <w:r>
                    <w:rPr>
                      <w:rFonts w:ascii="Calibri"/>
                      <w:b/>
                      <w:spacing w:val="-29"/>
                      <w:w w:val="105"/>
                      <w:sz w:val="15"/>
                    </w:rPr>
                    <w:t> </w:t>
                  </w:r>
                  <w:r>
                    <w:rPr>
                      <w:rFonts w:ascii="Calibri"/>
                      <w:b/>
                      <w:w w:val="105"/>
                      <w:sz w:val="15"/>
                    </w:rPr>
                    <w:t>Resource </w:t>
                  </w:r>
                  <w:r>
                    <w:rPr>
                      <w:rFonts w:ascii="Calibri"/>
                      <w:b/>
                      <w:spacing w:val="-1"/>
                      <w:sz w:val="15"/>
                    </w:rPr>
                    <w:t>Management</w:t>
                  </w:r>
                </w:p>
              </w:txbxContent>
            </v:textbox>
            <w10:wrap type="none"/>
          </v:shape>
        </w:pict>
      </w:r>
      <w:r>
        <w:rPr/>
        <w:pict>
          <v:shape style="position:absolute;margin-left:99.021446pt;margin-top:380.725098pt;width:46.35pt;height:20.350pt;mso-position-horizontal-relative:page;mso-position-vertical-relative:page;z-index:-10888" type="#_x0000_t202" filled="false" stroked="false">
            <v:textbox inset="0,0,0,0">
              <w:txbxContent>
                <w:p>
                  <w:pPr>
                    <w:spacing w:line="230" w:lineRule="auto" w:before="31"/>
                    <w:ind w:left="20" w:right="0" w:firstLine="145"/>
                    <w:jc w:val="left"/>
                    <w:rPr>
                      <w:rFonts w:ascii="Calibri"/>
                      <w:b/>
                      <w:sz w:val="15"/>
                    </w:rPr>
                  </w:pPr>
                  <w:r>
                    <w:rPr>
                      <w:rFonts w:ascii="Calibri"/>
                      <w:b/>
                      <w:sz w:val="15"/>
                    </w:rPr>
                    <w:t>Technology </w:t>
                  </w:r>
                  <w:r>
                    <w:rPr>
                      <w:rFonts w:ascii="Calibri"/>
                      <w:b/>
                      <w:w w:val="105"/>
                      <w:sz w:val="15"/>
                    </w:rPr>
                    <w:t>Development</w:t>
                  </w:r>
                </w:p>
              </w:txbxContent>
            </v:textbox>
            <w10:wrap type="none"/>
          </v:shape>
        </w:pict>
      </w:r>
      <w:r>
        <w:rPr/>
        <w:pict>
          <v:shape style="position:absolute;margin-left:101.098709pt;margin-top:418.653809pt;width:44.25pt;height:11.55pt;mso-position-horizontal-relative:page;mso-position-vertical-relative:page;z-index:-10864" type="#_x0000_t202" filled="false" stroked="false">
            <v:textbox inset="0,0,0,0">
              <w:txbxContent>
                <w:p>
                  <w:pPr>
                    <w:spacing w:before="25"/>
                    <w:ind w:left="20" w:right="0" w:firstLine="0"/>
                    <w:jc w:val="left"/>
                    <w:rPr>
                      <w:rFonts w:ascii="Calibri"/>
                      <w:b/>
                      <w:sz w:val="15"/>
                    </w:rPr>
                  </w:pPr>
                  <w:r>
                    <w:rPr>
                      <w:rFonts w:ascii="Calibri"/>
                      <w:b/>
                      <w:w w:val="105"/>
                      <w:sz w:val="15"/>
                    </w:rPr>
                    <w:t>Procurement</w:t>
                  </w:r>
                </w:p>
              </w:txbxContent>
            </v:textbox>
            <w10:wrap type="none"/>
          </v:shape>
        </w:pict>
      </w:r>
      <w:r>
        <w:rPr/>
        <w:pict>
          <v:shape style="position:absolute;margin-left:486.643127pt;margin-top:420.758423pt;width:9.25pt;height:12.2pt;mso-position-horizontal-relative:page;mso-position-vertical-relative:page;z-index:-10840" type="#_x0000_t202" filled="false" stroked="false">
            <v:textbox inset="0,0,0,0">
              <w:txbxContent>
                <w:p>
                  <w:pPr>
                    <w:spacing w:before="26"/>
                    <w:ind w:left="20" w:right="0" w:firstLine="0"/>
                    <w:jc w:val="left"/>
                    <w:rPr>
                      <w:rFonts w:ascii="Calibri"/>
                      <w:b/>
                      <w:sz w:val="16"/>
                    </w:rPr>
                  </w:pPr>
                  <w:r>
                    <w:rPr>
                      <w:rFonts w:ascii="Calibri"/>
                      <w:b/>
                      <w:w w:val="104"/>
                      <w:sz w:val="16"/>
                    </w:rPr>
                    <w:t>M</w:t>
                  </w:r>
                </w:p>
              </w:txbxContent>
            </v:textbox>
            <w10:wrap type="none"/>
          </v:shape>
        </w:pict>
      </w:r>
      <w:r>
        <w:rPr/>
        <w:pict>
          <v:shape style="position:absolute;margin-left:486.643127pt;margin-top:428.03244pt;width:4.95pt;height:16.3500pt;mso-position-horizontal-relative:page;mso-position-vertical-relative:page;z-index:-10816" type="#_x0000_t202" filled="false" stroked="false">
            <v:textbox inset="0,0,0,0">
              <w:txbxContent>
                <w:p>
                  <w:pPr>
                    <w:spacing w:before="26"/>
                    <w:ind w:left="20" w:right="0" w:firstLine="0"/>
                    <w:jc w:val="left"/>
                    <w:rPr>
                      <w:rFonts w:ascii="Calibri"/>
                      <w:b/>
                      <w:sz w:val="16"/>
                    </w:rPr>
                  </w:pPr>
                  <w:r>
                    <w:rPr>
                      <w:rFonts w:ascii="Calibri"/>
                      <w:b/>
                      <w:spacing w:val="-83"/>
                      <w:w w:val="104"/>
                      <w:sz w:val="16"/>
                    </w:rPr>
                    <w:t>a</w:t>
                  </w:r>
                  <w:r>
                    <w:rPr>
                      <w:rFonts w:ascii="Calibri"/>
                      <w:b/>
                      <w:w w:val="104"/>
                      <w:position w:val="-7"/>
                      <w:sz w:val="16"/>
                    </w:rPr>
                    <w:t>r</w:t>
                  </w:r>
                </w:p>
              </w:txbxContent>
            </v:textbox>
            <w10:wrap type="none"/>
          </v:shape>
        </w:pict>
      </w:r>
      <w:r>
        <w:rPr/>
        <w:pict>
          <v:shape style="position:absolute;margin-left:486.643127pt;margin-top:435.306427pt;width:4pt;height:16.3500pt;mso-position-horizontal-relative:page;mso-position-vertical-relative:page;z-index:-10792" type="#_x0000_t202" filled="false" stroked="false">
            <v:textbox inset="0,0,0,0">
              <w:txbxContent>
                <w:p>
                  <w:pPr>
                    <w:spacing w:before="26"/>
                    <w:ind w:left="20" w:right="0" w:firstLine="0"/>
                    <w:jc w:val="left"/>
                    <w:rPr>
                      <w:rFonts w:ascii="Calibri"/>
                      <w:b/>
                      <w:sz w:val="16"/>
                    </w:rPr>
                  </w:pPr>
                  <w:r>
                    <w:rPr>
                      <w:rFonts w:ascii="Calibri"/>
                      <w:b/>
                      <w:spacing w:val="-79"/>
                      <w:w w:val="104"/>
                      <w:sz w:val="16"/>
                    </w:rPr>
                    <w:t>g</w:t>
                  </w:r>
                  <w:r>
                    <w:rPr>
                      <w:rFonts w:ascii="Calibri"/>
                      <w:b/>
                      <w:w w:val="104"/>
                      <w:position w:val="-7"/>
                      <w:sz w:val="16"/>
                    </w:rPr>
                    <w:t>i</w:t>
                  </w:r>
                </w:p>
              </w:txbxContent>
            </v:textbox>
            <w10:wrap type="none"/>
          </v:shape>
        </w:pict>
      </w:r>
      <w:r>
        <w:rPr/>
        <w:pict>
          <v:shape style="position:absolute;margin-left:486.643127pt;margin-top:441.536072pt;width:6.45pt;height:12.2pt;mso-position-horizontal-relative:page;mso-position-vertical-relative:page;z-index:-10768" type="#_x0000_t202" filled="false" stroked="false">
            <v:textbox inset="0,0,0,0">
              <w:txbxContent>
                <w:p>
                  <w:pPr>
                    <w:spacing w:before="26"/>
                    <w:ind w:left="20" w:right="0" w:firstLine="0"/>
                    <w:jc w:val="left"/>
                    <w:rPr>
                      <w:rFonts w:ascii="Calibri"/>
                      <w:b/>
                      <w:sz w:val="16"/>
                    </w:rPr>
                  </w:pPr>
                  <w:r>
                    <w:rPr>
                      <w:rFonts w:ascii="Calibri"/>
                      <w:b/>
                      <w:w w:val="104"/>
                      <w:sz w:val="16"/>
                    </w:rPr>
                    <w:t>n</w:t>
                  </w:r>
                </w:p>
              </w:txbxContent>
            </v:textbox>
            <w10:wrap type="none"/>
          </v:shape>
        </w:pict>
      </w:r>
      <w:r>
        <w:rPr/>
        <w:pict>
          <v:shape style="position:absolute;margin-left:171.347885pt;margin-top:553.738953pt;width:28.75pt;height:19.75pt;mso-position-horizontal-relative:page;mso-position-vertical-relative:page;z-index:-10744" type="#_x0000_t202" filled="false" stroked="false">
            <v:textbox inset="0,0,0,0">
              <w:txbxContent>
                <w:p>
                  <w:pPr>
                    <w:spacing w:line="247" w:lineRule="auto" w:before="25"/>
                    <w:ind w:left="30" w:right="12" w:hanging="11"/>
                    <w:jc w:val="left"/>
                    <w:rPr>
                      <w:rFonts w:ascii="Calibri"/>
                      <w:b/>
                      <w:sz w:val="14"/>
                    </w:rPr>
                  </w:pPr>
                  <w:r>
                    <w:rPr>
                      <w:rFonts w:ascii="Calibri"/>
                      <w:b/>
                      <w:w w:val="105"/>
                      <w:sz w:val="14"/>
                    </w:rPr>
                    <w:t>Inbound Logistics</w:t>
                  </w:r>
                </w:p>
              </w:txbxContent>
            </v:textbox>
            <w10:wrap type="none"/>
          </v:shape>
        </w:pict>
      </w:r>
      <w:r>
        <w:rPr/>
        <w:pict>
          <v:shape style="position:absolute;margin-left:230.656738pt;margin-top:553.738953pt;width:36.6pt;height:10.9pt;mso-position-horizontal-relative:page;mso-position-vertical-relative:page;z-index:-10720" type="#_x0000_t202" filled="false" stroked="false">
            <v:textbox inset="0,0,0,0">
              <w:txbxContent>
                <w:p>
                  <w:pPr>
                    <w:spacing w:before="25"/>
                    <w:ind w:left="20" w:right="0" w:firstLine="0"/>
                    <w:jc w:val="left"/>
                    <w:rPr>
                      <w:rFonts w:ascii="Calibri"/>
                      <w:b/>
                      <w:sz w:val="14"/>
                    </w:rPr>
                  </w:pPr>
                  <w:r>
                    <w:rPr>
                      <w:rFonts w:ascii="Calibri"/>
                      <w:b/>
                      <w:w w:val="105"/>
                      <w:sz w:val="14"/>
                    </w:rPr>
                    <w:t>Operations</w:t>
                  </w:r>
                </w:p>
              </w:txbxContent>
            </v:textbox>
            <w10:wrap type="none"/>
          </v:shape>
        </w:pict>
      </w:r>
      <w:r>
        <w:rPr/>
        <w:pict>
          <v:shape style="position:absolute;margin-left:298.296478pt;margin-top:553.738953pt;width:34.5pt;height:19.75pt;mso-position-horizontal-relative:page;mso-position-vertical-relative:page;z-index:-10696" type="#_x0000_t202" filled="false" stroked="false">
            <v:textbox inset="0,0,0,0">
              <w:txbxContent>
                <w:p>
                  <w:pPr>
                    <w:spacing w:line="247" w:lineRule="auto" w:before="25"/>
                    <w:ind w:left="82" w:right="0" w:hanging="63"/>
                    <w:jc w:val="left"/>
                    <w:rPr>
                      <w:rFonts w:ascii="Calibri"/>
                      <w:b/>
                      <w:sz w:val="14"/>
                    </w:rPr>
                  </w:pPr>
                  <w:r>
                    <w:rPr>
                      <w:rFonts w:ascii="Calibri"/>
                      <w:b/>
                      <w:w w:val="105"/>
                      <w:sz w:val="14"/>
                    </w:rPr>
                    <w:t>Outbound Logistics</w:t>
                  </w:r>
                </w:p>
              </w:txbxContent>
            </v:textbox>
            <w10:wrap type="none"/>
          </v:shape>
        </w:pict>
      </w:r>
      <w:r>
        <w:rPr/>
        <w:pict>
          <v:shape style="position:absolute;margin-left:363.332489pt;margin-top:553.738953pt;width:41.4pt;height:19.75pt;mso-position-horizontal-relative:page;mso-position-vertical-relative:page;z-index:-10672" type="#_x0000_t202" filled="false" stroked="false">
            <v:textbox inset="0,0,0,0">
              <w:txbxContent>
                <w:p>
                  <w:pPr>
                    <w:spacing w:line="247" w:lineRule="auto" w:before="25"/>
                    <w:ind w:left="259" w:right="0" w:hanging="240"/>
                    <w:jc w:val="left"/>
                    <w:rPr>
                      <w:rFonts w:ascii="Calibri"/>
                      <w:b/>
                      <w:sz w:val="14"/>
                    </w:rPr>
                  </w:pPr>
                  <w:r>
                    <w:rPr>
                      <w:rFonts w:ascii="Calibri"/>
                      <w:b/>
                      <w:w w:val="105"/>
                      <w:sz w:val="14"/>
                    </w:rPr>
                    <w:t>Marketing &amp; Sales</w:t>
                  </w:r>
                </w:p>
              </w:txbxContent>
            </v:textbox>
            <w10:wrap type="none"/>
          </v:shape>
        </w:pict>
      </w:r>
      <w:r>
        <w:rPr/>
        <w:pict>
          <v:shape style="position:absolute;margin-left:432.53653pt;margin-top:553.738953pt;width:23.85pt;height:10.9pt;mso-position-horizontal-relative:page;mso-position-vertical-relative:page;z-index:-10648" type="#_x0000_t202" filled="false" stroked="false">
            <v:textbox inset="0,0,0,0">
              <w:txbxContent>
                <w:p>
                  <w:pPr>
                    <w:spacing w:before="25"/>
                    <w:ind w:left="20" w:right="0" w:firstLine="0"/>
                    <w:jc w:val="left"/>
                    <w:rPr>
                      <w:rFonts w:ascii="Calibri"/>
                      <w:b/>
                      <w:sz w:val="14"/>
                    </w:rPr>
                  </w:pPr>
                  <w:r>
                    <w:rPr>
                      <w:rFonts w:ascii="Calibri"/>
                      <w:b/>
                      <w:w w:val="105"/>
                      <w:sz w:val="14"/>
                    </w:rPr>
                    <w:t>Service</w:t>
                  </w:r>
                </w:p>
              </w:txbxContent>
            </v:textbox>
            <w10:wrap type="none"/>
          </v:shape>
        </w:pict>
      </w:r>
      <w:r>
        <w:rPr/>
        <w:pict>
          <v:shape style="position:absolute;margin-left:53.23418pt;margin-top:585.378418pt;width:318.2pt;height:12.85pt;mso-position-horizontal-relative:page;mso-position-vertical-relative:page;z-index:-10624" type="#_x0000_t202" filled="false" stroked="false">
            <v:textbox inset="0,0,0,0">
              <w:txbxContent>
                <w:p>
                  <w:pPr>
                    <w:spacing w:before="6"/>
                    <w:ind w:left="20" w:right="0" w:firstLine="0"/>
                    <w:jc w:val="left"/>
                    <w:rPr>
                      <w:rFonts w:ascii="Book Antiqua"/>
                      <w:i/>
                      <w:sz w:val="19"/>
                    </w:rPr>
                  </w:pPr>
                  <w:r>
                    <w:rPr>
                      <w:rFonts w:ascii="Book Antiqua"/>
                      <w:i/>
                      <w:w w:val="105"/>
                      <w:sz w:val="19"/>
                    </w:rPr>
                    <w:t>Figure 2: Value Chain for a Copier Manufacturer (adapted from Porter, 1985)</w:t>
                  </w:r>
                </w:p>
              </w:txbxContent>
            </v:textbox>
            <w10:wrap type="none"/>
          </v:shape>
        </w:pict>
      </w:r>
      <w:r>
        <w:rPr/>
        <w:pict>
          <v:shape style="position:absolute;margin-left:53.23418pt;margin-top:611.201233pt;width:67.6pt;height:15.25pt;mso-position-horizontal-relative:page;mso-position-vertical-relative:page;z-index:-10600" type="#_x0000_t202" filled="false" stroked="false">
            <v:textbox inset="0,0,0,0">
              <w:txbxContent>
                <w:p>
                  <w:pPr>
                    <w:spacing w:line="281" w:lineRule="exact" w:before="0"/>
                    <w:ind w:left="20" w:right="0" w:firstLine="0"/>
                    <w:jc w:val="left"/>
                    <w:rPr>
                      <w:rFonts w:ascii="Book Antiqua"/>
                      <w:b/>
                      <w:sz w:val="24"/>
                    </w:rPr>
                  </w:pPr>
                  <w:r>
                    <w:rPr>
                      <w:rFonts w:ascii="Book Antiqua"/>
                      <w:b/>
                      <w:color w:val="3279AA"/>
                      <w:sz w:val="24"/>
                    </w:rPr>
                    <w:t>CPP Insight</w:t>
                  </w:r>
                </w:p>
              </w:txbxContent>
            </v:textbox>
            <w10:wrap type="none"/>
          </v:shape>
        </w:pict>
      </w:r>
      <w:r>
        <w:rPr/>
        <w:pict>
          <v:shape style="position:absolute;margin-left:53.23418pt;margin-top:637.601257pt;width:503.95pt;height:92.85pt;mso-position-horizontal-relative:page;mso-position-vertical-relative:page;z-index:-10576" type="#_x0000_t202" filled="false" stroked="false">
            <v:textbox inset="0,0,0,0">
              <w:txbxContent>
                <w:p>
                  <w:pPr>
                    <w:pStyle w:val="BodyText"/>
                    <w:spacing w:line="196" w:lineRule="auto" w:before="11"/>
                    <w:ind w:left="20"/>
                  </w:pPr>
                  <w:r>
                    <w:rPr/>
                    <w:t>Although the value chain has been in the public domain for over 20 years, it’s not often used expressly as part of the strategy development process. This could be because managers aren’t always sure how to go about developing one or are suspicious of the insight the analysis actually provides. To creating one, the most basic way is to simply catalog the activities an organization performs as is the case in Figure 2. This provides an initial way of understanding what an organization does and more specifically, where it might differentiate within the value</w:t>
                  </w:r>
                </w:p>
                <w:p>
                  <w:pPr>
                    <w:spacing w:before="4"/>
                    <w:ind w:left="2608" w:right="0" w:firstLine="0"/>
                    <w:jc w:val="left"/>
                    <w:rPr>
                      <w:sz w:val="17"/>
                    </w:rPr>
                  </w:pPr>
                  <w:r>
                    <w:rPr>
                      <w:w w:val="105"/>
                      <w:sz w:val="17"/>
                    </w:rPr>
                    <w:t>Copyright ©2013 </w:t>
                  </w:r>
                  <w:hyperlink r:id="rId6">
                    <w:r>
                      <w:rPr>
                        <w:color w:val="0070C0"/>
                        <w:w w:val="105"/>
                        <w:sz w:val="17"/>
                      </w:rPr>
                      <w:t>www.cambridgeperformancepartners.com</w:t>
                    </w:r>
                  </w:hyperlink>
                </w:p>
              </w:txbxContent>
            </v:textbox>
            <w10:wrap type="none"/>
          </v:shape>
        </w:pict>
      </w:r>
      <w:r>
        <w:rPr/>
        <w:pict>
          <v:shape style="position:absolute;margin-left:158.811096pt;margin-top:344.456818pt;width:58.3pt;height:29.4pt;mso-position-horizontal-relative:page;mso-position-vertical-relative:page;z-index:-105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17.089371pt;margin-top:344.456818pt;width:66.350pt;height:29.4pt;mso-position-horizontal-relative:page;mso-position-vertical-relative:page;z-index:-10528" type="#_x0000_t202" filled="false" stroked="false">
            <v:textbox inset="0,0,0,0">
              <w:txbxContent>
                <w:p>
                  <w:pPr>
                    <w:spacing w:line="254" w:lineRule="auto" w:before="0"/>
                    <w:ind w:left="280" w:right="525" w:firstLine="20"/>
                    <w:jc w:val="left"/>
                    <w:rPr>
                      <w:rFonts w:ascii="Calibri"/>
                      <w:sz w:val="12"/>
                    </w:rPr>
                  </w:pPr>
                  <w:r>
                    <w:rPr>
                      <w:rFonts w:ascii="Calibri"/>
                      <w:w w:val="105"/>
                      <w:sz w:val="12"/>
                    </w:rPr>
                    <w:t>Technical </w:t>
                  </w:r>
                  <w:r>
                    <w:rPr>
                      <w:rFonts w:ascii="Calibri"/>
                      <w:sz w:val="12"/>
                    </w:rPr>
                    <w:t>Recruiting</w:t>
                  </w:r>
                </w:p>
                <w:p>
                  <w:pPr>
                    <w:spacing w:before="74"/>
                    <w:ind w:left="312" w:right="0" w:firstLine="0"/>
                    <w:jc w:val="left"/>
                    <w:rPr>
                      <w:rFonts w:ascii="Calibri"/>
                      <w:sz w:val="12"/>
                    </w:rPr>
                  </w:pPr>
                  <w:r>
                    <w:rPr>
                      <w:rFonts w:ascii="Calibri"/>
                      <w:w w:val="105"/>
                      <w:sz w:val="12"/>
                    </w:rPr>
                    <w:t>Training</w:t>
                  </w:r>
                </w:p>
              </w:txbxContent>
            </v:textbox>
            <w10:wrap type="none"/>
          </v:shape>
        </w:pict>
      </w:r>
      <w:r>
        <w:rPr/>
        <w:pict>
          <v:shape style="position:absolute;margin-left:283.428009pt;margin-top:344.456818pt;width:70.25pt;height:29.4pt;mso-position-horizontal-relative:page;mso-position-vertical-relative:page;z-index:-105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53.668884pt;margin-top:344.456818pt;width:67.4pt;height:29.4pt;mso-position-horizontal-relative:page;mso-position-vertical-relative:page;z-index:-10480" type="#_x0000_t202" filled="false" stroked="false">
            <v:textbox inset="0,0,0,0">
              <w:txbxContent>
                <w:p>
                  <w:pPr>
                    <w:pStyle w:val="BodyText"/>
                    <w:spacing w:before="11"/>
                    <w:rPr>
                      <w:rFonts w:ascii="Times New Roman"/>
                      <w:sz w:val="18"/>
                    </w:rPr>
                  </w:pPr>
                </w:p>
                <w:p>
                  <w:pPr>
                    <w:spacing w:before="0"/>
                    <w:ind w:left="296" w:right="0" w:firstLine="0"/>
                    <w:jc w:val="left"/>
                    <w:rPr>
                      <w:rFonts w:ascii="Calibri"/>
                      <w:sz w:val="12"/>
                    </w:rPr>
                  </w:pPr>
                  <w:r>
                    <w:rPr>
                      <w:rFonts w:ascii="Calibri"/>
                      <w:w w:val="105"/>
                      <w:sz w:val="12"/>
                    </w:rPr>
                    <w:t>Recruiting</w:t>
                  </w:r>
                </w:p>
                <w:p>
                  <w:pPr>
                    <w:pStyle w:val="BodyText"/>
                    <w:ind w:left="40"/>
                    <w:rPr>
                      <w:rFonts w:ascii="Times New Roman"/>
                      <w:sz w:val="17"/>
                    </w:rPr>
                  </w:pPr>
                </w:p>
              </w:txbxContent>
            </v:textbox>
            <w10:wrap type="none"/>
          </v:shape>
        </w:pict>
      </w:r>
      <w:r>
        <w:rPr/>
        <w:pict>
          <v:shape style="position:absolute;margin-left:421.048004pt;margin-top:344.456818pt;width:29.15pt;height:29.4pt;mso-position-horizontal-relative:page;mso-position-vertical-relative:page;z-index:-10456" type="#_x0000_t202" filled="false" stroked="false">
            <v:textbox inset="0,0,0,0">
              <w:txbxContent>
                <w:p>
                  <w:pPr>
                    <w:pStyle w:val="BodyText"/>
                    <w:spacing w:before="11"/>
                    <w:rPr>
                      <w:rFonts w:ascii="Times New Roman"/>
                      <w:sz w:val="18"/>
                    </w:rPr>
                  </w:pPr>
                </w:p>
                <w:p>
                  <w:pPr>
                    <w:spacing w:before="0"/>
                    <w:ind w:left="31" w:right="0" w:firstLine="0"/>
                    <w:jc w:val="left"/>
                    <w:rPr>
                      <w:rFonts w:ascii="Calibri"/>
                      <w:sz w:val="12"/>
                    </w:rPr>
                  </w:pPr>
                  <w:r>
                    <w:rPr>
                      <w:rFonts w:ascii="Calibri"/>
                      <w:w w:val="105"/>
                      <w:sz w:val="12"/>
                    </w:rPr>
                    <w:t>Recruiting</w:t>
                  </w:r>
                </w:p>
                <w:p>
                  <w:pPr>
                    <w:pStyle w:val="BodyText"/>
                    <w:ind w:left="40"/>
                    <w:rPr>
                      <w:rFonts w:ascii="Times New Roman"/>
                      <w:sz w:val="17"/>
                    </w:rPr>
                  </w:pPr>
                </w:p>
              </w:txbxContent>
            </v:textbox>
            <w10:wrap type="none"/>
          </v:shape>
        </w:pict>
      </w:r>
      <w:r>
        <w:rPr/>
        <w:pict>
          <v:shape style="position:absolute;margin-left:450.182709pt;margin-top:344.456818pt;width:12.5pt;height:29.4pt;mso-position-horizontal-relative:page;mso-position-vertical-relative:page;z-index:-104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62.671265pt;margin-top:344.456818pt;width:16.7pt;height:62.65pt;mso-position-horizontal-relative:page;mso-position-vertical-relative:page;z-index:-104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58.811096pt;margin-top:373.81723pt;width:58.3pt;height:33.3pt;mso-position-horizontal-relative:page;mso-position-vertical-relative:page;z-index:-10384" type="#_x0000_t202" filled="false" stroked="false">
            <v:textbox inset="0,0,0,0">
              <w:txbxContent>
                <w:p>
                  <w:pPr>
                    <w:pStyle w:val="BodyText"/>
                    <w:spacing w:before="6"/>
                    <w:rPr>
                      <w:rFonts w:ascii="Times New Roman"/>
                      <w:sz w:val="18"/>
                    </w:rPr>
                  </w:pPr>
                </w:p>
                <w:p>
                  <w:pPr>
                    <w:spacing w:before="0"/>
                    <w:ind w:left="249" w:right="0" w:firstLine="0"/>
                    <w:jc w:val="left"/>
                    <w:rPr>
                      <w:rFonts w:ascii="Calibri"/>
                      <w:sz w:val="12"/>
                    </w:rPr>
                  </w:pPr>
                  <w:r>
                    <w:rPr>
                      <w:rFonts w:ascii="Calibri"/>
                      <w:w w:val="105"/>
                      <w:sz w:val="12"/>
                    </w:rPr>
                    <w:t>Product design</w:t>
                  </w:r>
                </w:p>
                <w:p>
                  <w:pPr>
                    <w:pStyle w:val="BodyText"/>
                    <w:ind w:left="40"/>
                    <w:rPr>
                      <w:rFonts w:ascii="Times New Roman"/>
                      <w:sz w:val="17"/>
                    </w:rPr>
                  </w:pPr>
                </w:p>
              </w:txbxContent>
            </v:textbox>
            <w10:wrap type="none"/>
          </v:shape>
        </w:pict>
      </w:r>
      <w:r>
        <w:rPr/>
        <w:pict>
          <v:shape style="position:absolute;margin-left:217.089371pt;margin-top:373.81723pt;width:66.350pt;height:33.3pt;mso-position-horizontal-relative:page;mso-position-vertical-relative:page;z-index:-10360" type="#_x0000_t202" filled="false" stroked="false">
            <v:textbox inset="0,0,0,0">
              <w:txbxContent>
                <w:p>
                  <w:pPr>
                    <w:spacing w:line="247" w:lineRule="auto" w:before="99"/>
                    <w:ind w:left="239" w:right="9" w:firstLine="51"/>
                    <w:jc w:val="left"/>
                    <w:rPr>
                      <w:rFonts w:ascii="Calibri"/>
                      <w:sz w:val="12"/>
                    </w:rPr>
                  </w:pPr>
                  <w:r>
                    <w:rPr>
                      <w:rFonts w:ascii="Calibri"/>
                      <w:w w:val="105"/>
                      <w:sz w:val="12"/>
                    </w:rPr>
                    <w:t>Components, </w:t>
                  </w:r>
                  <w:r>
                    <w:rPr>
                      <w:rFonts w:ascii="Calibri"/>
                      <w:sz w:val="12"/>
                    </w:rPr>
                    <w:t>Manufacturing </w:t>
                  </w:r>
                  <w:r>
                    <w:rPr>
                      <w:rFonts w:ascii="Calibri"/>
                      <w:w w:val="105"/>
                      <w:sz w:val="12"/>
                    </w:rPr>
                    <w:t>Design, Testing</w:t>
                  </w:r>
                </w:p>
              </w:txbxContent>
            </v:textbox>
            <w10:wrap type="none"/>
          </v:shape>
        </w:pict>
      </w:r>
      <w:r>
        <w:rPr/>
        <w:pict>
          <v:shape style="position:absolute;margin-left:283.428009pt;margin-top:373.81723pt;width:70.25pt;height:33.3pt;mso-position-horizontal-relative:page;mso-position-vertical-relative:page;z-index:-10336" type="#_x0000_t202" filled="false" stroked="false">
            <v:textbox inset="0,0,0,0">
              <w:txbxContent>
                <w:p>
                  <w:pPr>
                    <w:spacing w:line="247" w:lineRule="auto" w:before="78"/>
                    <w:ind w:left="261" w:right="319" w:firstLine="0"/>
                    <w:jc w:val="center"/>
                    <w:rPr>
                      <w:rFonts w:ascii="Calibri"/>
                      <w:sz w:val="12"/>
                    </w:rPr>
                  </w:pPr>
                  <w:r>
                    <w:rPr>
                      <w:rFonts w:ascii="Calibri"/>
                      <w:w w:val="105"/>
                      <w:sz w:val="12"/>
                    </w:rPr>
                    <w:t>Information </w:t>
                  </w:r>
                  <w:r>
                    <w:rPr>
                      <w:rFonts w:ascii="Calibri"/>
                      <w:sz w:val="12"/>
                    </w:rPr>
                    <w:t>Technology </w:t>
                  </w:r>
                  <w:r>
                    <w:rPr>
                      <w:rFonts w:ascii="Calibri"/>
                      <w:w w:val="105"/>
                      <w:sz w:val="12"/>
                    </w:rPr>
                    <w:t>Support</w:t>
                  </w:r>
                </w:p>
              </w:txbxContent>
            </v:textbox>
            <w10:wrap type="none"/>
          </v:shape>
        </w:pict>
      </w:r>
      <w:r>
        <w:rPr/>
        <w:pict>
          <v:shape style="position:absolute;margin-left:353.668884pt;margin-top:373.81723pt;width:67.4pt;height:33.3pt;mso-position-horizontal-relative:page;mso-position-vertical-relative:page;z-index:-10312" type="#_x0000_t202" filled="false" stroked="false">
            <v:textbox inset="0,0,0,0">
              <w:txbxContent>
                <w:p>
                  <w:pPr>
                    <w:spacing w:line="244" w:lineRule="auto" w:before="46"/>
                    <w:ind w:left="161" w:right="397" w:firstLine="0"/>
                    <w:jc w:val="center"/>
                    <w:rPr>
                      <w:rFonts w:ascii="Calibri"/>
                      <w:sz w:val="12"/>
                    </w:rPr>
                  </w:pPr>
                  <w:r>
                    <w:rPr>
                      <w:rFonts w:ascii="Calibri"/>
                      <w:w w:val="105"/>
                      <w:sz w:val="12"/>
                    </w:rPr>
                    <w:t>Marketing Research, Sales and Sales Support</w:t>
                  </w:r>
                </w:p>
              </w:txbxContent>
            </v:textbox>
            <w10:wrap type="none"/>
          </v:shape>
        </w:pict>
      </w:r>
      <w:r>
        <w:rPr/>
        <w:pict>
          <v:shape style="position:absolute;margin-left:421.048004pt;margin-top:373.81723pt;width:41.65pt;height:33.3pt;mso-position-horizontal-relative:page;mso-position-vertical-relative:page;z-index:-10288" type="#_x0000_t202" filled="false" stroked="false">
            <v:textbox inset="0,0,0,0">
              <w:txbxContent>
                <w:p>
                  <w:pPr>
                    <w:spacing w:line="244" w:lineRule="auto" w:before="46"/>
                    <w:ind w:left="41" w:right="113" w:hanging="1"/>
                    <w:jc w:val="center"/>
                    <w:rPr>
                      <w:rFonts w:ascii="Calibri"/>
                      <w:sz w:val="12"/>
                    </w:rPr>
                  </w:pPr>
                  <w:r>
                    <w:rPr>
                      <w:rFonts w:ascii="Calibri"/>
                      <w:w w:val="105"/>
                      <w:sz w:val="12"/>
                    </w:rPr>
                    <w:t>Service Manual </w:t>
                  </w:r>
                  <w:r>
                    <w:rPr>
                      <w:rFonts w:ascii="Calibri"/>
                      <w:spacing w:val="-2"/>
                      <w:w w:val="105"/>
                      <w:sz w:val="12"/>
                    </w:rPr>
                    <w:t>Development </w:t>
                  </w:r>
                  <w:r>
                    <w:rPr>
                      <w:rFonts w:ascii="Calibri"/>
                      <w:w w:val="105"/>
                      <w:sz w:val="12"/>
                    </w:rPr>
                    <w:t>&amp; Support</w:t>
                  </w:r>
                </w:p>
              </w:txbxContent>
            </v:textbox>
            <w10:wrap type="none"/>
          </v:shape>
        </w:pict>
      </w:r>
      <w:r>
        <w:rPr/>
        <w:pict>
          <v:shape style="position:absolute;margin-left:158.811096pt;margin-top:407.069794pt;width:58.3pt;height:33pt;mso-position-horizontal-relative:page;mso-position-vertical-relative:page;z-index:-10264" type="#_x0000_t202" filled="false" stroked="false">
            <v:textbox inset="0,0,0,0">
              <w:txbxContent>
                <w:p>
                  <w:pPr>
                    <w:pStyle w:val="BodyText"/>
                    <w:spacing w:before="6"/>
                    <w:rPr>
                      <w:rFonts w:ascii="Times New Roman"/>
                      <w:sz w:val="18"/>
                    </w:rPr>
                  </w:pPr>
                </w:p>
                <w:p>
                  <w:pPr>
                    <w:spacing w:before="0"/>
                    <w:ind w:left="249" w:right="0" w:firstLine="0"/>
                    <w:jc w:val="left"/>
                    <w:rPr>
                      <w:rFonts w:ascii="Calibri"/>
                      <w:sz w:val="12"/>
                    </w:rPr>
                  </w:pPr>
                  <w:r>
                    <w:rPr>
                      <w:rFonts w:ascii="Calibri"/>
                      <w:w w:val="105"/>
                      <w:sz w:val="12"/>
                    </w:rPr>
                    <w:t>Transportation</w:t>
                  </w:r>
                </w:p>
                <w:p>
                  <w:pPr>
                    <w:pStyle w:val="BodyText"/>
                    <w:ind w:left="40"/>
                    <w:rPr>
                      <w:rFonts w:ascii="Times New Roman"/>
                      <w:sz w:val="17"/>
                    </w:rPr>
                  </w:pPr>
                </w:p>
              </w:txbxContent>
            </v:textbox>
            <w10:wrap type="none"/>
          </v:shape>
        </w:pict>
      </w:r>
      <w:r>
        <w:rPr/>
        <w:pict>
          <v:shape style="position:absolute;margin-left:217.089371pt;margin-top:407.069794pt;width:66.350pt;height:33pt;mso-position-horizontal-relative:page;mso-position-vertical-relative:page;z-index:-10240" type="#_x0000_t202" filled="false" stroked="false">
            <v:textbox inset="0,0,0,0">
              <w:txbxContent>
                <w:p>
                  <w:pPr>
                    <w:spacing w:line="247" w:lineRule="auto" w:before="67"/>
                    <w:ind w:left="218" w:right="253" w:hanging="1"/>
                    <w:jc w:val="center"/>
                    <w:rPr>
                      <w:rFonts w:ascii="Calibri"/>
                      <w:sz w:val="12"/>
                    </w:rPr>
                  </w:pPr>
                  <w:r>
                    <w:rPr>
                      <w:rFonts w:ascii="Calibri"/>
                      <w:w w:val="105"/>
                      <w:sz w:val="12"/>
                    </w:rPr>
                    <w:t>Materials, Supplies,</w:t>
                  </w:r>
                  <w:r>
                    <w:rPr>
                      <w:rFonts w:ascii="Calibri"/>
                      <w:spacing w:val="-21"/>
                      <w:w w:val="105"/>
                      <w:sz w:val="12"/>
                    </w:rPr>
                    <w:t> </w:t>
                  </w:r>
                  <w:r>
                    <w:rPr>
                      <w:rFonts w:ascii="Calibri"/>
                      <w:w w:val="105"/>
                      <w:sz w:val="12"/>
                    </w:rPr>
                    <w:t>Energy, Electronic</w:t>
                  </w:r>
                  <w:r>
                    <w:rPr>
                      <w:rFonts w:ascii="Calibri"/>
                      <w:spacing w:val="-14"/>
                      <w:w w:val="105"/>
                      <w:sz w:val="12"/>
                    </w:rPr>
                    <w:t> </w:t>
                  </w:r>
                  <w:r>
                    <w:rPr>
                      <w:rFonts w:ascii="Calibri"/>
                      <w:w w:val="105"/>
                      <w:sz w:val="12"/>
                    </w:rPr>
                    <w:t>Parts</w:t>
                  </w:r>
                </w:p>
              </w:txbxContent>
            </v:textbox>
            <w10:wrap type="none"/>
          </v:shape>
        </w:pict>
      </w:r>
      <w:r>
        <w:rPr/>
        <w:pict>
          <v:shape style="position:absolute;margin-left:283.428009pt;margin-top:407.069794pt;width:70.25pt;height:33pt;mso-position-horizontal-relative:page;mso-position-vertical-relative:page;z-index:-10216" type="#_x0000_t202" filled="false" stroked="false">
            <v:textbox inset="0,0,0,0">
              <w:txbxContent>
                <w:p>
                  <w:pPr>
                    <w:spacing w:line="244" w:lineRule="auto" w:before="15"/>
                    <w:ind w:left="275" w:right="253" w:firstLine="15"/>
                    <w:jc w:val="center"/>
                    <w:rPr>
                      <w:rFonts w:ascii="Calibri"/>
                      <w:sz w:val="12"/>
                    </w:rPr>
                  </w:pPr>
                  <w:r>
                    <w:rPr>
                      <w:rFonts w:ascii="Calibri"/>
                      <w:w w:val="105"/>
                      <w:sz w:val="12"/>
                    </w:rPr>
                    <w:t>Technology Support</w:t>
                  </w:r>
                  <w:r>
                    <w:rPr>
                      <w:rFonts w:ascii="Calibri"/>
                      <w:spacing w:val="-16"/>
                      <w:w w:val="105"/>
                      <w:sz w:val="12"/>
                    </w:rPr>
                    <w:t> </w:t>
                  </w:r>
                  <w:r>
                    <w:rPr>
                      <w:rFonts w:ascii="Calibri"/>
                      <w:w w:val="105"/>
                      <w:sz w:val="12"/>
                    </w:rPr>
                    <w:t>Services, Transportation Services</w:t>
                  </w:r>
                </w:p>
              </w:txbxContent>
            </v:textbox>
            <w10:wrap type="none"/>
          </v:shape>
        </w:pict>
      </w:r>
      <w:r>
        <w:rPr/>
        <w:pict>
          <v:shape style="position:absolute;margin-left:353.668884pt;margin-top:407.069794pt;width:67.4pt;height:33pt;mso-position-horizontal-relative:page;mso-position-vertical-relative:page;z-index:-10192" type="#_x0000_t202" filled="false" stroked="false">
            <v:textbox inset="0,0,0,0">
              <w:txbxContent>
                <w:p>
                  <w:pPr>
                    <w:spacing w:line="247" w:lineRule="auto" w:before="88"/>
                    <w:ind w:left="192" w:right="365" w:firstLine="13"/>
                    <w:jc w:val="center"/>
                    <w:rPr>
                      <w:rFonts w:ascii="Calibri"/>
                      <w:sz w:val="12"/>
                    </w:rPr>
                  </w:pPr>
                  <w:r>
                    <w:rPr>
                      <w:rFonts w:ascii="Calibri"/>
                      <w:w w:val="105"/>
                      <w:sz w:val="12"/>
                    </w:rPr>
                    <w:t>Media Buying, Supplies,</w:t>
                  </w:r>
                  <w:r>
                    <w:rPr>
                      <w:rFonts w:ascii="Calibri"/>
                      <w:spacing w:val="-19"/>
                      <w:w w:val="105"/>
                      <w:sz w:val="12"/>
                    </w:rPr>
                    <w:t> </w:t>
                  </w:r>
                  <w:r>
                    <w:rPr>
                      <w:rFonts w:ascii="Calibri"/>
                      <w:w w:val="105"/>
                      <w:sz w:val="12"/>
                    </w:rPr>
                    <w:t>Travel Costs</w:t>
                  </w:r>
                </w:p>
              </w:txbxContent>
            </v:textbox>
            <w10:wrap type="none"/>
          </v:shape>
        </w:pict>
      </w:r>
      <w:r>
        <w:rPr/>
        <w:pict>
          <v:shape style="position:absolute;margin-left:421.048004pt;margin-top:407.069794pt;width:45.8pt;height:33pt;mso-position-horizontal-relative:page;mso-position-vertical-relative:page;z-index:-10168" type="#_x0000_t202" filled="false" stroked="false">
            <v:textbox inset="0,0,0,0">
              <w:txbxContent>
                <w:p>
                  <w:pPr>
                    <w:pStyle w:val="BodyText"/>
                    <w:spacing w:before="10"/>
                    <w:rPr>
                      <w:rFonts w:ascii="Times New Roman"/>
                      <w:sz w:val="14"/>
                    </w:rPr>
                  </w:pPr>
                </w:p>
                <w:p>
                  <w:pPr>
                    <w:spacing w:line="254" w:lineRule="auto" w:before="0"/>
                    <w:ind w:left="197" w:right="0" w:firstLine="0"/>
                    <w:jc w:val="left"/>
                    <w:rPr>
                      <w:rFonts w:ascii="Calibri"/>
                      <w:sz w:val="12"/>
                    </w:rPr>
                  </w:pPr>
                  <w:r>
                    <w:rPr>
                      <w:rFonts w:ascii="Calibri"/>
                      <w:w w:val="105"/>
                      <w:sz w:val="12"/>
                    </w:rPr>
                    <w:t>Spare Parts, Travel Costs</w:t>
                  </w:r>
                </w:p>
              </w:txbxContent>
            </v:textbox>
            <w10:wrap type="none"/>
          </v:shape>
        </w:pict>
      </w:r>
      <w:r>
        <w:rPr/>
        <w:pict>
          <v:shape style="position:absolute;margin-left:466.834106pt;margin-top:407.069794pt;width:12.5pt;height:33pt;mso-position-horizontal-relative:page;mso-position-vertical-relative:page;z-index:-101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58.811096pt;margin-top:440.068329pt;width:58.3pt;height:108.1pt;mso-position-horizontal-relative:page;mso-position-vertical-relative:page;z-index:-10120" type="#_x0000_t202" filled="false" stroked="false">
            <v:textbox inset="0,0,0,0">
              <w:txbxContent>
                <w:p>
                  <w:pPr>
                    <w:pStyle w:val="BodyText"/>
                    <w:spacing w:before="0"/>
                    <w:rPr>
                      <w:rFonts w:ascii="Times New Roman"/>
                      <w:sz w:val="14"/>
                    </w:rPr>
                  </w:pPr>
                </w:p>
                <w:p>
                  <w:pPr>
                    <w:pStyle w:val="BodyText"/>
                    <w:spacing w:before="2"/>
                    <w:rPr>
                      <w:rFonts w:ascii="Times New Roman"/>
                      <w:sz w:val="12"/>
                    </w:rPr>
                  </w:pPr>
                </w:p>
                <w:p>
                  <w:pPr>
                    <w:spacing w:line="247" w:lineRule="auto" w:before="0"/>
                    <w:ind w:left="312" w:right="397" w:firstLine="31"/>
                    <w:jc w:val="both"/>
                    <w:rPr>
                      <w:rFonts w:ascii="Calibri"/>
                      <w:sz w:val="12"/>
                    </w:rPr>
                  </w:pPr>
                  <w:r>
                    <w:rPr>
                      <w:rFonts w:ascii="Calibri"/>
                      <w:spacing w:val="-3"/>
                      <w:w w:val="105"/>
                      <w:sz w:val="12"/>
                    </w:rPr>
                    <w:t>Inbound </w:t>
                  </w:r>
                  <w:r>
                    <w:rPr>
                      <w:rFonts w:ascii="Calibri"/>
                      <w:w w:val="105"/>
                      <w:sz w:val="12"/>
                    </w:rPr>
                    <w:t>Material </w:t>
                  </w:r>
                  <w:r>
                    <w:rPr>
                      <w:rFonts w:ascii="Calibri"/>
                      <w:sz w:val="12"/>
                    </w:rPr>
                    <w:t>Handling</w:t>
                  </w:r>
                </w:p>
                <w:p>
                  <w:pPr>
                    <w:pStyle w:val="BodyText"/>
                    <w:spacing w:before="1"/>
                    <w:rPr>
                      <w:rFonts w:ascii="Times New Roman"/>
                      <w:sz w:val="13"/>
                    </w:rPr>
                  </w:pPr>
                </w:p>
                <w:p>
                  <w:pPr>
                    <w:spacing w:before="0"/>
                    <w:ind w:left="281" w:right="359" w:firstLine="62"/>
                    <w:jc w:val="both"/>
                    <w:rPr>
                      <w:rFonts w:ascii="Calibri"/>
                      <w:sz w:val="12"/>
                    </w:rPr>
                  </w:pPr>
                  <w:r>
                    <w:rPr>
                      <w:rFonts w:ascii="Calibri"/>
                      <w:spacing w:val="-3"/>
                      <w:w w:val="105"/>
                      <w:sz w:val="12"/>
                    </w:rPr>
                    <w:t>Inbound </w:t>
                  </w:r>
                  <w:r>
                    <w:rPr>
                      <w:rFonts w:ascii="Calibri"/>
                      <w:spacing w:val="-1"/>
                      <w:w w:val="105"/>
                      <w:sz w:val="12"/>
                    </w:rPr>
                    <w:t>Inspection</w:t>
                  </w:r>
                </w:p>
                <w:p>
                  <w:pPr>
                    <w:pStyle w:val="BodyText"/>
                    <w:rPr>
                      <w:rFonts w:ascii="Times New Roman"/>
                      <w:sz w:val="13"/>
                    </w:rPr>
                  </w:pPr>
                </w:p>
                <w:p>
                  <w:pPr>
                    <w:spacing w:before="0"/>
                    <w:ind w:left="152" w:right="221" w:firstLine="0"/>
                    <w:jc w:val="center"/>
                    <w:rPr>
                      <w:rFonts w:ascii="Calibri"/>
                      <w:sz w:val="12"/>
                    </w:rPr>
                  </w:pPr>
                  <w:r>
                    <w:rPr>
                      <w:rFonts w:ascii="Calibri"/>
                      <w:w w:val="105"/>
                      <w:sz w:val="12"/>
                    </w:rPr>
                    <w:t>Parts Picking &amp; Delivery</w:t>
                  </w:r>
                </w:p>
                <w:p>
                  <w:pPr>
                    <w:pStyle w:val="BodyText"/>
                    <w:ind w:left="40"/>
                    <w:rPr>
                      <w:rFonts w:ascii="Times New Roman"/>
                      <w:sz w:val="17"/>
                    </w:rPr>
                  </w:pPr>
                </w:p>
              </w:txbxContent>
            </v:textbox>
            <w10:wrap type="none"/>
          </v:shape>
        </w:pict>
      </w:r>
      <w:r>
        <w:rPr/>
        <w:pict>
          <v:shape style="position:absolute;margin-left:217.089371pt;margin-top:440.068329pt;width:66.350pt;height:108.1pt;mso-position-horizontal-relative:page;mso-position-vertical-relative:page;z-index:-10096" type="#_x0000_t202" filled="false" stroked="false">
            <v:textbox inset="0,0,0,0">
              <w:txbxContent>
                <w:p>
                  <w:pPr>
                    <w:pStyle w:val="BodyText"/>
                    <w:spacing w:before="0"/>
                    <w:rPr>
                      <w:rFonts w:ascii="Times New Roman"/>
                      <w:sz w:val="14"/>
                    </w:rPr>
                  </w:pPr>
                </w:p>
                <w:p>
                  <w:pPr>
                    <w:pStyle w:val="BodyText"/>
                    <w:spacing w:before="2"/>
                    <w:rPr>
                      <w:rFonts w:ascii="Times New Roman"/>
                      <w:sz w:val="12"/>
                    </w:rPr>
                  </w:pPr>
                </w:p>
                <w:p>
                  <w:pPr>
                    <w:spacing w:line="254" w:lineRule="auto" w:before="0"/>
                    <w:ind w:left="364" w:right="368" w:hanging="11"/>
                    <w:jc w:val="left"/>
                    <w:rPr>
                      <w:rFonts w:ascii="Calibri"/>
                      <w:sz w:val="12"/>
                    </w:rPr>
                  </w:pPr>
                  <w:r>
                    <w:rPr>
                      <w:rFonts w:ascii="Calibri"/>
                      <w:spacing w:val="-3"/>
                      <w:w w:val="105"/>
                      <w:sz w:val="12"/>
                    </w:rPr>
                    <w:t>Component </w:t>
                  </w:r>
                  <w:r>
                    <w:rPr>
                      <w:rFonts w:ascii="Calibri"/>
                      <w:w w:val="105"/>
                      <w:sz w:val="12"/>
                    </w:rPr>
                    <w:t>Fabrication</w:t>
                  </w:r>
                </w:p>
                <w:p>
                  <w:pPr>
                    <w:pStyle w:val="BodyText"/>
                    <w:spacing w:before="10"/>
                    <w:rPr>
                      <w:rFonts w:ascii="Times New Roman"/>
                      <w:sz w:val="11"/>
                    </w:rPr>
                  </w:pPr>
                </w:p>
                <w:p>
                  <w:pPr>
                    <w:spacing w:line="254" w:lineRule="auto" w:before="0"/>
                    <w:ind w:left="405" w:right="323" w:hanging="105"/>
                    <w:jc w:val="left"/>
                    <w:rPr>
                      <w:rFonts w:ascii="Calibri"/>
                      <w:sz w:val="12"/>
                    </w:rPr>
                  </w:pPr>
                  <w:r>
                    <w:rPr>
                      <w:rFonts w:ascii="Calibri"/>
                      <w:w w:val="105"/>
                      <w:sz w:val="12"/>
                    </w:rPr>
                    <w:t>Fine Tuning</w:t>
                  </w:r>
                  <w:r>
                    <w:rPr>
                      <w:rFonts w:ascii="Calibri"/>
                      <w:spacing w:val="-23"/>
                      <w:w w:val="105"/>
                      <w:sz w:val="12"/>
                    </w:rPr>
                    <w:t> </w:t>
                  </w:r>
                  <w:r>
                    <w:rPr>
                      <w:rFonts w:ascii="Calibri"/>
                      <w:w w:val="105"/>
                      <w:sz w:val="12"/>
                    </w:rPr>
                    <w:t>&amp; Assembly</w:t>
                  </w:r>
                </w:p>
                <w:p>
                  <w:pPr>
                    <w:pStyle w:val="BodyText"/>
                    <w:spacing w:before="9"/>
                    <w:rPr>
                      <w:rFonts w:ascii="Times New Roman"/>
                      <w:sz w:val="12"/>
                    </w:rPr>
                  </w:pPr>
                </w:p>
                <w:p>
                  <w:pPr>
                    <w:spacing w:before="0"/>
                    <w:ind w:left="416" w:right="0" w:hanging="104"/>
                    <w:jc w:val="left"/>
                    <w:rPr>
                      <w:rFonts w:ascii="Calibri"/>
                      <w:sz w:val="12"/>
                    </w:rPr>
                  </w:pPr>
                  <w:r>
                    <w:rPr>
                      <w:rFonts w:ascii="Calibri"/>
                      <w:w w:val="105"/>
                      <w:sz w:val="12"/>
                    </w:rPr>
                    <w:t>Maintenance</w:t>
                  </w:r>
                </w:p>
                <w:p>
                  <w:pPr>
                    <w:pStyle w:val="BodyText"/>
                    <w:spacing w:before="6"/>
                    <w:rPr>
                      <w:rFonts w:ascii="Times New Roman"/>
                      <w:sz w:val="12"/>
                    </w:rPr>
                  </w:pPr>
                </w:p>
                <w:p>
                  <w:pPr>
                    <w:spacing w:line="254" w:lineRule="auto" w:before="0"/>
                    <w:ind w:left="395" w:right="417" w:hanging="17"/>
                    <w:jc w:val="center"/>
                    <w:rPr>
                      <w:rFonts w:ascii="Calibri"/>
                      <w:sz w:val="12"/>
                    </w:rPr>
                  </w:pPr>
                  <w:r>
                    <w:rPr>
                      <w:rFonts w:ascii="Calibri"/>
                      <w:w w:val="105"/>
                      <w:sz w:val="12"/>
                    </w:rPr>
                    <w:t>Facilities </w:t>
                  </w:r>
                  <w:r>
                    <w:rPr>
                      <w:rFonts w:ascii="Calibri"/>
                      <w:sz w:val="12"/>
                    </w:rPr>
                    <w:t>Operation</w:t>
                  </w:r>
                </w:p>
                <w:p>
                  <w:pPr>
                    <w:pStyle w:val="BodyText"/>
                    <w:ind w:left="40"/>
                    <w:rPr>
                      <w:rFonts w:ascii="Times New Roman"/>
                      <w:sz w:val="17"/>
                    </w:rPr>
                  </w:pPr>
                </w:p>
              </w:txbxContent>
            </v:textbox>
            <w10:wrap type="none"/>
          </v:shape>
        </w:pict>
      </w:r>
      <w:r>
        <w:rPr/>
        <w:pict>
          <v:shape style="position:absolute;margin-left:283.428009pt;margin-top:440.068329pt;width:70.25pt;height:108.1pt;mso-position-horizontal-relative:page;mso-position-vertical-relative:page;z-index:-10072" type="#_x0000_t202" filled="false" stroked="false">
            <v:textbox inset="0,0,0,0">
              <w:txbxContent>
                <w:p>
                  <w:pPr>
                    <w:pStyle w:val="BodyText"/>
                    <w:spacing w:before="0"/>
                    <w:rPr>
                      <w:rFonts w:ascii="Times New Roman"/>
                      <w:sz w:val="14"/>
                    </w:rPr>
                  </w:pPr>
                </w:p>
                <w:p>
                  <w:pPr>
                    <w:pStyle w:val="BodyText"/>
                    <w:spacing w:before="2"/>
                    <w:rPr>
                      <w:rFonts w:ascii="Times New Roman"/>
                      <w:sz w:val="12"/>
                    </w:rPr>
                  </w:pPr>
                </w:p>
                <w:p>
                  <w:pPr>
                    <w:spacing w:before="0"/>
                    <w:ind w:left="171" w:right="319" w:firstLine="0"/>
                    <w:jc w:val="center"/>
                    <w:rPr>
                      <w:rFonts w:ascii="Calibri"/>
                      <w:sz w:val="12"/>
                    </w:rPr>
                  </w:pPr>
                  <w:r>
                    <w:rPr>
                      <w:rFonts w:ascii="Calibri"/>
                      <w:w w:val="105"/>
                      <w:sz w:val="12"/>
                    </w:rPr>
                    <w:t>Order Processing</w:t>
                  </w:r>
                </w:p>
                <w:p>
                  <w:pPr>
                    <w:pStyle w:val="BodyText"/>
                    <w:spacing w:before="0"/>
                    <w:rPr>
                      <w:rFonts w:ascii="Times New Roman"/>
                      <w:sz w:val="14"/>
                    </w:rPr>
                  </w:pPr>
                </w:p>
                <w:p>
                  <w:pPr>
                    <w:pStyle w:val="BodyText"/>
                    <w:spacing w:before="1"/>
                    <w:rPr>
                      <w:rFonts w:ascii="Times New Roman"/>
                      <w:sz w:val="12"/>
                    </w:rPr>
                  </w:pPr>
                </w:p>
                <w:p>
                  <w:pPr>
                    <w:spacing w:before="1"/>
                    <w:ind w:left="172" w:right="319" w:firstLine="0"/>
                    <w:jc w:val="center"/>
                    <w:rPr>
                      <w:rFonts w:ascii="Calibri"/>
                      <w:sz w:val="12"/>
                    </w:rPr>
                  </w:pPr>
                  <w:r>
                    <w:rPr>
                      <w:rFonts w:ascii="Calibri"/>
                      <w:w w:val="105"/>
                      <w:sz w:val="12"/>
                    </w:rPr>
                    <w:t>Shipping</w:t>
                  </w:r>
                </w:p>
                <w:p>
                  <w:pPr>
                    <w:pStyle w:val="BodyText"/>
                    <w:ind w:left="40"/>
                    <w:rPr>
                      <w:rFonts w:ascii="Times New Roman"/>
                      <w:sz w:val="17"/>
                    </w:rPr>
                  </w:pPr>
                </w:p>
              </w:txbxContent>
            </v:textbox>
            <w10:wrap type="none"/>
          </v:shape>
        </w:pict>
      </w:r>
      <w:r>
        <w:rPr/>
        <w:pict>
          <v:shape style="position:absolute;margin-left:353.668884pt;margin-top:440.068329pt;width:67.4pt;height:108.1pt;mso-position-horizontal-relative:page;mso-position-vertical-relative:page;z-index:-10048" type="#_x0000_t202" filled="false" stroked="false">
            <v:textbox inset="0,0,0,0">
              <w:txbxContent>
                <w:p>
                  <w:pPr>
                    <w:pStyle w:val="BodyText"/>
                    <w:spacing w:before="0"/>
                    <w:rPr>
                      <w:rFonts w:ascii="Times New Roman"/>
                      <w:sz w:val="14"/>
                    </w:rPr>
                  </w:pPr>
                </w:p>
                <w:p>
                  <w:pPr>
                    <w:pStyle w:val="BodyText"/>
                    <w:spacing w:before="2"/>
                    <w:rPr>
                      <w:rFonts w:ascii="Times New Roman"/>
                      <w:sz w:val="12"/>
                    </w:rPr>
                  </w:pPr>
                </w:p>
                <w:p>
                  <w:pPr>
                    <w:spacing w:line="494" w:lineRule="auto" w:before="0"/>
                    <w:ind w:left="359" w:right="415" w:firstLine="0"/>
                    <w:jc w:val="both"/>
                    <w:rPr>
                      <w:rFonts w:ascii="Calibri"/>
                      <w:sz w:val="12"/>
                    </w:rPr>
                  </w:pPr>
                  <w:r>
                    <w:rPr>
                      <w:rFonts w:ascii="Calibri"/>
                      <w:spacing w:val="-1"/>
                      <w:w w:val="105"/>
                      <w:sz w:val="12"/>
                    </w:rPr>
                    <w:t>Advertising </w:t>
                  </w:r>
                  <w:r>
                    <w:rPr>
                      <w:rFonts w:ascii="Calibri"/>
                      <w:w w:val="105"/>
                      <w:sz w:val="12"/>
                    </w:rPr>
                    <w:t>Promotion Sales </w:t>
                  </w:r>
                  <w:r>
                    <w:rPr>
                      <w:rFonts w:ascii="Calibri"/>
                      <w:spacing w:val="-4"/>
                      <w:w w:val="105"/>
                      <w:sz w:val="12"/>
                    </w:rPr>
                    <w:t>Force</w:t>
                  </w:r>
                </w:p>
                <w:p>
                  <w:pPr>
                    <w:pStyle w:val="BodyText"/>
                    <w:ind w:left="40"/>
                    <w:rPr>
                      <w:rFonts w:ascii="Times New Roman"/>
                      <w:sz w:val="17"/>
                    </w:rPr>
                  </w:pPr>
                </w:p>
              </w:txbxContent>
            </v:textbox>
            <w10:wrap type="none"/>
          </v:shape>
        </w:pict>
      </w:r>
      <w:r>
        <w:rPr/>
        <w:pict>
          <v:shape style="position:absolute;margin-left:421.048004pt;margin-top:440.068329pt;width:58.3pt;height:108.1pt;mso-position-horizontal-relative:page;mso-position-vertical-relative:page;z-index:-10024" type="#_x0000_t202" filled="false" stroked="false">
            <v:textbox inset="0,0,0,0">
              <w:txbxContent>
                <w:p>
                  <w:pPr>
                    <w:pStyle w:val="BodyText"/>
                    <w:spacing w:before="0"/>
                    <w:rPr>
                      <w:rFonts w:ascii="Times New Roman"/>
                      <w:sz w:val="14"/>
                    </w:rPr>
                  </w:pPr>
                </w:p>
                <w:p>
                  <w:pPr>
                    <w:pStyle w:val="BodyText"/>
                    <w:spacing w:before="2"/>
                    <w:rPr>
                      <w:rFonts w:ascii="Times New Roman"/>
                      <w:sz w:val="12"/>
                    </w:rPr>
                  </w:pPr>
                </w:p>
                <w:p>
                  <w:pPr>
                    <w:spacing w:before="0"/>
                    <w:ind w:left="260" w:right="0" w:hanging="32"/>
                    <w:jc w:val="left"/>
                    <w:rPr>
                      <w:rFonts w:ascii="Calibri"/>
                      <w:sz w:val="12"/>
                    </w:rPr>
                  </w:pPr>
                  <w:r>
                    <w:rPr>
                      <w:rFonts w:ascii="Calibri"/>
                      <w:w w:val="105"/>
                      <w:sz w:val="12"/>
                    </w:rPr>
                    <w:t>Service Reps</w:t>
                  </w:r>
                </w:p>
                <w:p>
                  <w:pPr>
                    <w:pStyle w:val="BodyText"/>
                    <w:spacing w:before="5"/>
                    <w:rPr>
                      <w:rFonts w:ascii="Times New Roman"/>
                      <w:sz w:val="13"/>
                    </w:rPr>
                  </w:pPr>
                </w:p>
                <w:p>
                  <w:pPr>
                    <w:spacing w:before="1"/>
                    <w:ind w:left="332" w:right="0" w:hanging="73"/>
                    <w:jc w:val="left"/>
                    <w:rPr>
                      <w:rFonts w:ascii="Calibri"/>
                      <w:sz w:val="12"/>
                    </w:rPr>
                  </w:pPr>
                  <w:r>
                    <w:rPr>
                      <w:rFonts w:ascii="Calibri"/>
                      <w:w w:val="105"/>
                      <w:sz w:val="12"/>
                    </w:rPr>
                    <w:t>Spare Parts Systems</w:t>
                  </w:r>
                </w:p>
                <w:p>
                  <w:pPr>
                    <w:pStyle w:val="BodyText"/>
                    <w:ind w:left="40"/>
                    <w:rPr>
                      <w:rFonts w:ascii="Times New Roman"/>
                      <w:sz w:val="17"/>
                    </w:rPr>
                  </w:pPr>
                </w:p>
              </w:txbxContent>
            </v:textbox>
            <w10:wrap type="none"/>
          </v:shape>
        </w:pict>
      </w:r>
    </w:p>
    <w:p>
      <w:pPr>
        <w:spacing w:after="0"/>
        <w:rPr>
          <w:sz w:val="2"/>
          <w:szCs w:val="2"/>
        </w:rPr>
        <w:sectPr>
          <w:pgSz w:w="12240" w:h="15840"/>
          <w:pgMar w:top="720" w:bottom="280" w:left="960" w:right="940"/>
        </w:sectPr>
      </w:pPr>
    </w:p>
    <w:p>
      <w:pPr>
        <w:rPr>
          <w:sz w:val="2"/>
          <w:szCs w:val="2"/>
        </w:rPr>
      </w:pPr>
      <w:r>
        <w:rPr/>
        <w:drawing>
          <wp:anchor distT="0" distB="0" distL="0" distR="0" allowOverlap="1" layoutInCell="1" locked="0" behindDoc="1" simplePos="0" relativeHeight="268425455">
            <wp:simplePos x="0" y="0"/>
            <wp:positionH relativeFrom="page">
              <wp:posOffset>807676</wp:posOffset>
            </wp:positionH>
            <wp:positionV relativeFrom="page">
              <wp:posOffset>460175</wp:posOffset>
            </wp:positionV>
            <wp:extent cx="3562067" cy="681990"/>
            <wp:effectExtent l="0" t="0" r="0" b="0"/>
            <wp:wrapNone/>
            <wp:docPr id="5" name="image1.jpeg" descr=""/>
            <wp:cNvGraphicFramePr>
              <a:graphicFrameLocks noChangeAspect="1"/>
            </wp:cNvGraphicFramePr>
            <a:graphic>
              <a:graphicData uri="http://schemas.openxmlformats.org/drawingml/2006/picture">
                <pic:pic>
                  <pic:nvPicPr>
                    <pic:cNvPr id="6" name="image1.jpeg"/>
                    <pic:cNvPicPr/>
                  </pic:nvPicPr>
                  <pic:blipFill>
                    <a:blip r:embed="rId5" cstate="print"/>
                    <a:stretch>
                      <a:fillRect/>
                    </a:stretch>
                  </pic:blipFill>
                  <pic:spPr>
                    <a:xfrm>
                      <a:off x="0" y="0"/>
                      <a:ext cx="3562067" cy="681990"/>
                    </a:xfrm>
                    <a:prstGeom prst="rect">
                      <a:avLst/>
                    </a:prstGeom>
                  </pic:spPr>
                </pic:pic>
              </a:graphicData>
            </a:graphic>
          </wp:anchor>
        </w:drawing>
      </w:r>
      <w:r>
        <w:rPr/>
        <w:pict>
          <v:shape style="position:absolute;margin-left:53.23418pt;margin-top:89.201256pt;width:500.7pt;height:94.45pt;mso-position-horizontal-relative:page;mso-position-vertical-relative:page;z-index:-9976" type="#_x0000_t202" filled="false" stroked="false">
            <v:textbox inset="0,0,0,0">
              <w:txbxContent>
                <w:p>
                  <w:pPr>
                    <w:pStyle w:val="BodyText"/>
                    <w:spacing w:line="196" w:lineRule="auto" w:before="11"/>
                    <w:ind w:left="20"/>
                  </w:pPr>
                  <w:r>
                    <w:rPr/>
                    <w:t>chain to achieve advantage over competitors. The base version can then be contrasted to competitor value chains, which can be created as separate analysis as well. As the value chain template is incrementally built up over time, total costs can be identified for each activity.</w:t>
                  </w:r>
                </w:p>
                <w:p>
                  <w:pPr>
                    <w:pStyle w:val="BodyText"/>
                    <w:spacing w:line="196" w:lineRule="auto" w:before="0"/>
                    <w:ind w:left="20" w:right="109"/>
                  </w:pPr>
                  <w:r>
                    <w:rPr/>
                    <w:t>Then, depending costs can be identified on a per unit basis—which is the ultimate goal of the analysis. Again, this can be done for competitors as well. When complete, a solid understanding of relative cost position will have been gained from which effective strategies can then be created.</w:t>
                  </w:r>
                </w:p>
              </w:txbxContent>
            </v:textbox>
            <w10:wrap type="none"/>
          </v:shape>
        </w:pict>
      </w:r>
      <w:r>
        <w:rPr/>
        <w:pict>
          <v:shape style="position:absolute;margin-left:53.23418pt;margin-top:194.801254pt;width:122pt;height:15.25pt;mso-position-horizontal-relative:page;mso-position-vertical-relative:page;z-index:-9952" type="#_x0000_t202" filled="false" stroked="false">
            <v:textbox inset="0,0,0,0">
              <w:txbxContent>
                <w:p>
                  <w:pPr>
                    <w:spacing w:line="281" w:lineRule="exact" w:before="0"/>
                    <w:ind w:left="20" w:right="0" w:firstLine="0"/>
                    <w:jc w:val="left"/>
                    <w:rPr>
                      <w:rFonts w:ascii="Book Antiqua"/>
                      <w:b/>
                      <w:sz w:val="24"/>
                    </w:rPr>
                  </w:pPr>
                  <w:r>
                    <w:rPr>
                      <w:rFonts w:ascii="Book Antiqua"/>
                      <w:b/>
                      <w:color w:val="3279AA"/>
                      <w:sz w:val="24"/>
                    </w:rPr>
                    <w:t>For More Information</w:t>
                  </w:r>
                </w:p>
              </w:txbxContent>
            </v:textbox>
            <w10:wrap type="none"/>
          </v:shape>
        </w:pict>
      </w:r>
      <w:r>
        <w:rPr/>
        <w:pict>
          <v:shape style="position:absolute;margin-left:53.23418pt;margin-top:221.201248pt;width:490.9pt;height:41.65pt;mso-position-horizontal-relative:page;mso-position-vertical-relative:page;z-index:-9928" type="#_x0000_t202" filled="false" stroked="false">
            <v:textbox inset="0,0,0,0">
              <w:txbxContent>
                <w:p>
                  <w:pPr>
                    <w:pStyle w:val="BodyText"/>
                    <w:spacing w:line="259" w:lineRule="exact" w:before="0"/>
                    <w:ind w:left="20"/>
                  </w:pPr>
                  <w:r>
                    <w:rPr>
                      <w:u w:val="single"/>
                    </w:rPr>
                    <w:t>Texts:</w:t>
                  </w:r>
                </w:p>
                <w:p>
                  <w:pPr>
                    <w:spacing w:line="264" w:lineRule="exact" w:before="0"/>
                    <w:ind w:left="20" w:right="0" w:firstLine="0"/>
                    <w:jc w:val="left"/>
                    <w:rPr>
                      <w:rFonts w:ascii="Book Antiqua"/>
                      <w:i/>
                      <w:sz w:val="24"/>
                    </w:rPr>
                  </w:pPr>
                  <w:r>
                    <w:rPr>
                      <w:sz w:val="24"/>
                    </w:rPr>
                    <w:t>Porter, Michael E., 1985. </w:t>
                  </w:r>
                  <w:r>
                    <w:rPr>
                      <w:rFonts w:ascii="Book Antiqua"/>
                      <w:i/>
                      <w:sz w:val="24"/>
                    </w:rPr>
                    <w:t>Competitive Advantage: Creating and Sustaining Superior Performance.</w:t>
                  </w:r>
                </w:p>
                <w:p>
                  <w:pPr>
                    <w:pStyle w:val="BodyText"/>
                    <w:spacing w:line="294" w:lineRule="exact" w:before="0"/>
                    <w:ind w:left="20"/>
                  </w:pPr>
                  <w:r>
                    <w:rPr/>
                    <w:t>Free Press, New York.</w:t>
                  </w:r>
                </w:p>
              </w:txbxContent>
            </v:textbox>
            <w10:wrap type="none"/>
          </v:shape>
        </w:pict>
      </w:r>
      <w:r>
        <w:rPr/>
        <w:pict>
          <v:shape style="position:absolute;margin-left:53.23418pt;margin-top:274.001251pt;width:221.65pt;height:15.25pt;mso-position-horizontal-relative:page;mso-position-vertical-relative:page;z-index:-9904" type="#_x0000_t202" filled="false" stroked="false">
            <v:textbox inset="0,0,0,0">
              <w:txbxContent>
                <w:p>
                  <w:pPr>
                    <w:spacing w:line="281" w:lineRule="exact" w:before="0"/>
                    <w:ind w:left="20" w:right="0" w:firstLine="0"/>
                    <w:jc w:val="left"/>
                    <w:rPr>
                      <w:rFonts w:ascii="Book Antiqua"/>
                      <w:b/>
                      <w:sz w:val="24"/>
                    </w:rPr>
                  </w:pPr>
                  <w:r>
                    <w:rPr>
                      <w:rFonts w:ascii="Book Antiqua"/>
                      <w:b/>
                      <w:color w:val="3279AA"/>
                      <w:sz w:val="24"/>
                    </w:rPr>
                    <w:t>About Cambridge Performance Partners</w:t>
                  </w:r>
                </w:p>
              </w:txbxContent>
            </v:textbox>
            <w10:wrap type="none"/>
          </v:shape>
        </w:pict>
      </w:r>
      <w:r>
        <w:rPr/>
        <w:pict>
          <v:shape style="position:absolute;margin-left:53.23418pt;margin-top:300.401245pt;width:498.95pt;height:68.05pt;mso-position-horizontal-relative:page;mso-position-vertical-relative:page;z-index:-9880" type="#_x0000_t202" filled="false" stroked="false">
            <v:textbox inset="0,0,0,0">
              <w:txbxContent>
                <w:p>
                  <w:pPr>
                    <w:pStyle w:val="BodyText"/>
                    <w:spacing w:line="196" w:lineRule="auto" w:before="11"/>
                    <w:ind w:left="20" w:right="2"/>
                  </w:pPr>
                  <w:r>
                    <w:rPr>
                      <w:color w:val="3279AA"/>
                    </w:rPr>
                    <w:t>Cambridge Performance Partners (CPP) </w:t>
                  </w:r>
                  <w:r>
                    <w:rPr/>
                    <w:t>is a global management consulting firm that helps organizations improve measurable business performance. We guide top management teams in the areas of planning strategy, measuring performance, managing project and making decisions. For more information visit our website </w:t>
                  </w:r>
                  <w:hyperlink r:id="rId6">
                    <w:r>
                      <w:rPr>
                        <w:color w:val="0000FF"/>
                        <w:u w:val="single" w:color="0000FF"/>
                      </w:rPr>
                      <w:t>www.cambridgeperformancepartners.com</w:t>
                    </w:r>
                    <w:r>
                      <w:rPr/>
                      <w:t>.</w:t>
                    </w:r>
                  </w:hyperlink>
                  <w:r>
                    <w:rPr/>
                    <w:t> </w:t>
                  </w:r>
                  <w:r>
                    <w:rPr>
                      <w:color w:val="3279AA"/>
                    </w:rPr>
                    <w:t>CPP </w:t>
                  </w:r>
                  <w:r>
                    <w:rPr/>
                    <w:t>helps organizations put improved performance insight.</w:t>
                  </w:r>
                </w:p>
              </w:txbxContent>
            </v:textbox>
            <w10:wrap type="none"/>
          </v:shape>
        </w:pict>
      </w:r>
      <w:r>
        <w:rPr/>
        <w:pict>
          <v:shape style="position:absolute;margin-left:182.683899pt;margin-top:718.648254pt;width:246.95pt;height:11.8pt;mso-position-horizontal-relative:page;mso-position-vertical-relative:page;z-index:-9856" type="#_x0000_t202" filled="false" stroked="false">
            <v:textbox inset="0,0,0,0">
              <w:txbxContent>
                <w:p>
                  <w:pPr>
                    <w:spacing w:line="217" w:lineRule="exact" w:before="0"/>
                    <w:ind w:left="20" w:right="0" w:firstLine="0"/>
                    <w:jc w:val="left"/>
                    <w:rPr>
                      <w:sz w:val="17"/>
                    </w:rPr>
                  </w:pPr>
                  <w:r>
                    <w:rPr>
                      <w:w w:val="105"/>
                      <w:sz w:val="17"/>
                    </w:rPr>
                    <w:t>Copyright ©2013 </w:t>
                  </w:r>
                  <w:hyperlink r:id="rId6">
                    <w:r>
                      <w:rPr>
                        <w:color w:val="0070C0"/>
                        <w:w w:val="105"/>
                        <w:sz w:val="17"/>
                      </w:rPr>
                      <w:t>www.cambridgeperformancepartners.com</w:t>
                    </w:r>
                  </w:hyperlink>
                </w:p>
              </w:txbxContent>
            </v:textbox>
            <w10:wrap type="none"/>
          </v:shape>
        </w:pict>
      </w:r>
    </w:p>
    <w:sectPr>
      <w:pgSz w:w="12240" w:h="15840"/>
      <w:pgMar w:top="720" w:bottom="280" w:left="96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 w:name="Book Antiqua">
    <w:altName w:val="Book Antiqua"/>
    <w:charset w:val="0"/>
    <w:family w:val="roman"/>
    <w:pitch w:val="variable"/>
  </w:font>
  <w:font w:name="Symbol">
    <w:altName w:val="Symbol"/>
    <w:charset w:val="2"/>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80" w:hanging="360"/>
      </w:pPr>
      <w:rPr>
        <w:rFonts w:hint="default" w:ascii="Symbol" w:hAnsi="Symbol" w:eastAsia="Symbol" w:cs="Symbol"/>
        <w:w w:val="100"/>
        <w:sz w:val="24"/>
        <w:szCs w:val="24"/>
      </w:rPr>
    </w:lvl>
    <w:lvl w:ilvl="1">
      <w:start w:val="0"/>
      <w:numFmt w:val="bullet"/>
      <w:lvlText w:val="•"/>
      <w:lvlJc w:val="left"/>
      <w:pPr>
        <w:ind w:left="1290" w:hanging="360"/>
      </w:pPr>
      <w:rPr>
        <w:rFonts w:hint="default"/>
      </w:rPr>
    </w:lvl>
    <w:lvl w:ilvl="2">
      <w:start w:val="0"/>
      <w:numFmt w:val="bullet"/>
      <w:lvlText w:val="•"/>
      <w:lvlJc w:val="left"/>
      <w:pPr>
        <w:ind w:left="2201" w:hanging="360"/>
      </w:pPr>
      <w:rPr>
        <w:rFonts w:hint="default"/>
      </w:rPr>
    </w:lvl>
    <w:lvl w:ilvl="3">
      <w:start w:val="0"/>
      <w:numFmt w:val="bullet"/>
      <w:lvlText w:val="•"/>
      <w:lvlJc w:val="left"/>
      <w:pPr>
        <w:ind w:left="3111" w:hanging="360"/>
      </w:pPr>
      <w:rPr>
        <w:rFonts w:hint="default"/>
      </w:rPr>
    </w:lvl>
    <w:lvl w:ilvl="4">
      <w:start w:val="0"/>
      <w:numFmt w:val="bullet"/>
      <w:lvlText w:val="•"/>
      <w:lvlJc w:val="left"/>
      <w:pPr>
        <w:ind w:left="4022" w:hanging="360"/>
      </w:pPr>
      <w:rPr>
        <w:rFonts w:hint="default"/>
      </w:rPr>
    </w:lvl>
    <w:lvl w:ilvl="5">
      <w:start w:val="0"/>
      <w:numFmt w:val="bullet"/>
      <w:lvlText w:val="•"/>
      <w:lvlJc w:val="left"/>
      <w:pPr>
        <w:ind w:left="4932" w:hanging="360"/>
      </w:pPr>
      <w:rPr>
        <w:rFonts w:hint="default"/>
      </w:rPr>
    </w:lvl>
    <w:lvl w:ilvl="6">
      <w:start w:val="0"/>
      <w:numFmt w:val="bullet"/>
      <w:lvlText w:val="•"/>
      <w:lvlJc w:val="left"/>
      <w:pPr>
        <w:ind w:left="5843" w:hanging="360"/>
      </w:pPr>
      <w:rPr>
        <w:rFonts w:hint="default"/>
      </w:rPr>
    </w:lvl>
    <w:lvl w:ilvl="7">
      <w:start w:val="0"/>
      <w:numFmt w:val="bullet"/>
      <w:lvlText w:val="•"/>
      <w:lvlJc w:val="left"/>
      <w:pPr>
        <w:ind w:left="6753" w:hanging="360"/>
      </w:pPr>
      <w:rPr>
        <w:rFonts w:hint="default"/>
      </w:rPr>
    </w:lvl>
    <w:lvl w:ilvl="8">
      <w:start w:val="0"/>
      <w:numFmt w:val="bullet"/>
      <w:lvlText w:val="•"/>
      <w:lvlJc w:val="left"/>
      <w:pPr>
        <w:ind w:left="7664"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rPr>
  </w:style>
  <w:style w:styleId="BodyText" w:type="paragraph">
    <w:name w:val="Body Text"/>
    <w:basedOn w:val="Normal"/>
    <w:uiPriority w:val="1"/>
    <w:qFormat/>
    <w:pPr>
      <w:spacing w:before="4"/>
    </w:pPr>
    <w:rPr>
      <w:rFonts w:ascii="Palatino Linotype" w:hAnsi="Palatino Linotype" w:eastAsia="Palatino Linotype" w:cs="Palatino Linotype"/>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http://www.cambridgeperformancepartners.com/" TargetMode="External" Type="http://schemas.openxmlformats.org/officeDocument/2006/relationships/hyperlink"/>
<Relationship Id="rId7"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