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7.5pt;margin-top:17pt;width:576.5pt;height:756pt;mso-position-horizontal-relative:page;mso-position-vertical-relative:page;z-index:-251889664" coordorigin="350,340" coordsize="11530,15120">
            <v:shape style="position:absolute;left:380;top:360;width:11480;height:15080" coordorigin="380,360" coordsize="11480,15080" path="m380,15140l380,660,388,591,410,528,446,472,492,426,548,390,611,368,680,360,11560,360,11629,368,11692,390,11748,426,11794,472,11830,528,11852,591,11860,660,11860,15140,11852,15209,11830,15272,11794,15328,11748,15374,11692,15410,11629,15432,11560,15440,680,15440,611,15432,548,15410,492,15374,446,15328,410,15272,388,15209,380,15140xe" filled="false" stroked="true" strokeweight="2pt" strokecolor="#000000">
              <v:path arrowok="t"/>
              <v:stroke dashstyle="solid"/>
            </v:shape>
            <v:rect style="position:absolute;left:360;top:840;width:11500;height:1380" filled="true" fillcolor="#000000" stroked="false">
              <v:fill type="solid"/>
            </v:rect>
            <v:rect style="position:absolute;left:360;top:840;width:11500;height:138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pt;margin-top:127pt;width:495.85pt;height:14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tabs>
                      <w:tab w:pos="4916" w:val="left" w:leader="none"/>
                      <w:tab w:pos="9897" w:val="left" w:leader="none"/>
                    </w:tabs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Small</w:t>
                  </w:r>
                  <w:r>
                    <w:rPr>
                      <w:rFonts w:ascii="Trebuchet MS"/>
                      <w:b/>
                      <w:spacing w:val="-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Group</w:t>
                  </w:r>
                  <w:r>
                    <w:rPr>
                      <w:rFonts w:ascii="Trebuchet MS"/>
                      <w:b/>
                      <w:spacing w:val="-2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Leader: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Study</w:t>
                  </w:r>
                  <w:r>
                    <w:rPr>
                      <w:rFonts w:ascii="Trebuchet MS"/>
                      <w:b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Topic:</w:t>
                  </w:r>
                  <w:r>
                    <w:rPr>
                      <w:rFonts w:ascii="Trebuchet MS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2"/>
                      <w:sz w:val="24"/>
                      <w:u w:val="single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67pt;width:496.15pt;height:14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tabs>
                      <w:tab w:pos="4879" w:val="left" w:leader="none"/>
                      <w:tab w:pos="9903" w:val="left" w:leader="none"/>
                    </w:tabs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Evaluator: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Date of</w:t>
                  </w:r>
                  <w:r>
                    <w:rPr>
                      <w:rFonts w:ascii="Trebuchet MS"/>
                      <w:b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Visit:</w:t>
                  </w:r>
                  <w:r>
                    <w:rPr>
                      <w:rFonts w:ascii="Trebuchet MS"/>
                      <w:b/>
                      <w:spacing w:val="-1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2"/>
                      <w:sz w:val="24"/>
                      <w:u w:val="single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07pt;width:459.15pt;height:28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A</w:t>
                  </w:r>
                  <w:r>
                    <w:rPr>
                      <w:rFonts w:ascii="Arial" w:hAnsi="Arial"/>
                    </w:rPr>
                    <w:t>ﬅ</w:t>
                  </w:r>
                  <w:r>
                    <w:rPr/>
                    <w:t>er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Small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Group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visit,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please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complete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form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review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personally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Small</w:t>
                  </w:r>
                </w:p>
                <w:p>
                  <w:pPr>
                    <w:pStyle w:val="BodyText"/>
                    <w:spacing w:line="285" w:lineRule="exact"/>
                  </w:pPr>
                  <w:r>
                    <w:rPr/>
                    <w:t>Group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Leader.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rFonts w:ascii="Arial" w:hAnsi="Arial"/>
                    </w:rPr>
                    <w:t>ﬅ</w:t>
                  </w:r>
                  <w:r>
                    <w:rPr/>
                    <w:t>er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rFonts w:ascii="Arial" w:hAnsi="Arial"/>
                    </w:rPr>
                    <w:t>ﬀ</w:t>
                  </w:r>
                  <w:r>
                    <w:rPr/>
                    <w:t>ering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appropriate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feedback,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give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copy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Pastor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Director.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49pt;width:55.05pt;height:14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90"/>
                      <w:sz w:val="24"/>
                    </w:rPr>
                    <w:t>Overview: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77pt;width:470pt;height:14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Please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rate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following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categories: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(1-Poor,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2-Below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Average,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3-Average,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4-Good,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5-Excellent)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319pt;width:255.85pt;height:14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Welcoming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Environment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(friendly,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comfortable,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99603pt;margin-top:319pt;width:8pt;height:14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94812pt;margin-top:319pt;width:8pt;height:14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8999pt;margin-top:319pt;width:8pt;height:14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85199pt;margin-top:319pt;width:8pt;height:14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80408pt;margin-top:319pt;width:8pt;height:14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361pt;width:285.650pt;height:14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Study</w:t>
                  </w:r>
                  <w:r>
                    <w:rPr>
                      <w:spacing w:val="-43"/>
                      <w:w w:val="95"/>
                    </w:rPr>
                    <w:t> </w:t>
                  </w:r>
                  <w:r>
                    <w:rPr>
                      <w:w w:val="95"/>
                    </w:rPr>
                    <w:t>Time</w:t>
                  </w:r>
                  <w:r>
                    <w:rPr>
                      <w:spacing w:val="-42"/>
                      <w:w w:val="95"/>
                    </w:rPr>
                    <w:t> </w:t>
                  </w:r>
                  <w:r>
                    <w:rPr>
                      <w:w w:val="95"/>
                    </w:rPr>
                    <w:t>(engaging</w:t>
                  </w:r>
                  <w:r>
                    <w:rPr>
                      <w:spacing w:val="-42"/>
                      <w:w w:val="95"/>
                    </w:rPr>
                    <w:t> </w:t>
                  </w:r>
                  <w:r>
                    <w:rPr>
                      <w:w w:val="95"/>
                    </w:rPr>
                    <w:t>leadership,</w:t>
                  </w:r>
                  <w:r>
                    <w:rPr>
                      <w:spacing w:val="-43"/>
                      <w:w w:val="95"/>
                    </w:rPr>
                    <w:t> </w:t>
                  </w:r>
                  <w:r>
                    <w:rPr>
                      <w:w w:val="95"/>
                    </w:rPr>
                    <w:t>participatory</w:t>
                  </w:r>
                  <w:r>
                    <w:rPr>
                      <w:spacing w:val="-42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discussion)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04791pt;margin-top:361pt;width:8pt;height:14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791pt;margin-top:361pt;width:8pt;height:14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4822pt;margin-top:361pt;width:8pt;height:14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4822pt;margin-top:361pt;width:8pt;height:14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04822pt;margin-top:361pt;width:8pt;height:14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403pt;width:250.05pt;height:14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Breakout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Time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(authenticity,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accountability,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prayer)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03601pt;margin-top:403pt;width:8pt;height:14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3601pt;margin-top:403pt;width:8pt;height:14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3601pt;margin-top:403pt;width:8pt;height:14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3601pt;margin-top:403pt;width:8pt;height:14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03601pt;margin-top:403pt;width:8pt;height:14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445pt;width:281.1pt;height:14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Organized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w w:val="95"/>
                    </w:rPr>
                    <w:t>(group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planned,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orderly,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start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&amp;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end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time)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02899pt;margin-top:445pt;width:8pt;height:14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531pt;margin-top:445pt;width:8pt;height:14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769pt;margin-top:445pt;width:8pt;height:14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0101pt;margin-top:445pt;width:8pt;height:14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2512pt;margin-top:445pt;width:8pt;height:14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487pt;width:238.75pt;height:14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Leadership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(prepared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lead,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care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members)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235413pt;margin-top:487pt;width:8pt;height:14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211pt;margin-top:487pt;width:8pt;height:14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9003pt;margin-top:487pt;width:8pt;height:14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3794pt;margin-top:487pt;width:8pt;height:14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8616pt;margin-top:487pt;width:8pt;height:14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529pt;width:231.8pt;height:14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Apprentice (identified, intentional development)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25311pt;margin-top:529pt;width:8pt;height:14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98108pt;margin-top:529pt;width:8pt;height:14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2899pt;margin-top:529pt;width:8pt;height:14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769pt;margin-top:529pt;width:8pt;height:14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2512pt;margin-top:529pt;width:8pt;height:14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71pt;width:99.55pt;height:14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Areas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spacing w:val="-3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Strength: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27pt;width:235.2pt;height:14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Areas</w:t>
                  </w:r>
                  <w:r>
                    <w:rPr>
                      <w:rFonts w:ascii="Trebuchet MS"/>
                      <w:b/>
                      <w:spacing w:val="-5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for</w:t>
                  </w:r>
                  <w:r>
                    <w:rPr>
                      <w:rFonts w:ascii="Trebuchet MS"/>
                      <w:b/>
                      <w:spacing w:val="-5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Improvements</w:t>
                  </w:r>
                  <w:r>
                    <w:rPr>
                      <w:rFonts w:ascii="Trebuchet MS"/>
                      <w:b/>
                      <w:spacing w:val="-5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(with</w:t>
                  </w:r>
                  <w:r>
                    <w:rPr>
                      <w:rFonts w:ascii="Trebuchet MS"/>
                      <w:b/>
                      <w:spacing w:val="-5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suggestions):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83pt;width:367.6pt;height:14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How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was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your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follow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up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conversation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your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Small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Group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Leader?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5pt;margin-top:41.5pt;width:576pt;height:70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spacing w:before="309"/>
                    <w:ind w:left="330" w:right="0" w:firstLine="0"/>
                    <w:jc w:val="left"/>
                    <w:rPr>
                      <w:rFonts w:ascii="Trebuchet MS"/>
                      <w:b/>
                      <w:sz w:val="64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64"/>
                    </w:rPr>
                    <w:t>SMALL GROUP EVALUATION FORM</w:t>
                  </w:r>
                </w:p>
                <w:p>
                  <w:pPr>
                    <w:pStyle w:val="BodyText"/>
                    <w:spacing w:line="240" w:lineRule="auto" w:before="2"/>
                    <w:ind w:left="40"/>
                    <w:rPr>
                      <w:rFonts w:ascii="Trebuchet MS"/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822495pt;margin-top:126pt;width:132pt;height:12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86261pt;margin-top:126pt;width:174pt;height:12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98719pt;margin-top:166pt;width:186pt;height:12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187103pt;margin-top:166pt;width:174pt;height:12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9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line="250" w:lineRule="exact"/>
      <w:ind w:left="20"/>
    </w:pPr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