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27200" from="37.980301pt,269.463623pt" to="559.980326pt,26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6176" from="37.980301pt,289.467621pt" to="559.980326pt,289.467621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5152" from="37.980301pt,309.471619pt" to="559.980326pt,309.471619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4128" from="37.984299pt,369.459595pt" to="559.984323pt,369.459595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3104" from="37.984299pt,389.463623pt" to="559.984323pt,38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2080" from="37.984299pt,409.467621pt" to="559.984323pt,409.467621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1056" from="37.980301pt,469.463623pt" to="559.980326pt,46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0032" from="37.980301pt,489.46759pt" to="559.980326pt,489.46759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9008" from="37.980301pt,509.471588pt" to="559.980326pt,509.471588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7984" from="37.980301pt,569.463623pt" to="559.980326pt,56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6960" from="37.980301pt,589.46759pt" to="559.980326pt,589.46759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5936" from="37.980301pt,609.471619pt" to="559.980326pt,609.471619pt" stroked="true" strokeweight=".6pt" strokecolor="#221e1f">
            <v:stroke dashstyle="solid"/>
            <w10:wrap type="none"/>
          </v:line>
        </w:pict>
      </w:r>
      <w:r>
        <w:rPr/>
        <w:pict>
          <v:rect style="position:absolute;margin-left:38.484001pt;margin-top:36.500996pt;width:522.2760pt;height:51.927pt;mso-position-horizontal-relative:page;mso-position-vertical-relative:page;z-index:-251814912" filled="false" stroked="true" strokeweight="1pt" strokecolor="#666cb2">
            <v:stroke dashstyle="solid"/>
            <w10:wrap type="none"/>
          </v:rect>
        </w:pict>
      </w:r>
      <w:r>
        <w:rPr/>
        <w:pict>
          <v:rect style="position:absolute;margin-left:54.452999pt;margin-top:193.255997pt;width:489.394pt;height:30.181pt;mso-position-horizontal-relative:page;mso-position-vertical-relative:page;z-index:-251813888" filled="false" stroked="true" strokeweight="1pt" strokecolor="#666cb2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84299pt;margin-top:108.109207pt;width:11.85pt;height:15.9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107.835594pt;width:491.7pt;height:34.450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The aim of this small group program is to deepen our personal understanding of our experience of</w:t>
                  </w:r>
                </w:p>
                <w:p>
                  <w:pPr>
                    <w:pStyle w:val="BodyText"/>
                    <w:spacing w:before="71"/>
                    <w:ind w:left="20"/>
                  </w:pPr>
                  <w:r>
                    <w:rPr>
                      <w:color w:val="231F20"/>
                    </w:rPr>
                    <w:t>change, loss and grief, and to learn appropriate ways of dealing with our experience.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83pt;margin-top:161.835602pt;width:211.5pt;height:16.45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Overall, did the program achieve this aim?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673096pt;margin-top:197.835602pt;width:20.6pt;height:16.45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aim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4299pt;margin-top:236.109207pt;width:11.85pt;height:15.95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235.835602pt;width:279.45pt;height:16.45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 aspects of the program did you find most helpful?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28099pt;margin-top:336.109192pt;width:11.85pt;height:15.95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5199pt;margin-top:335.835602pt;width:277.5pt;height:16.45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 aspects of the program did you find least helpful?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4299pt;margin-top:436.109192pt;width:11.85pt;height:15.95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435.835602pt;width:502.25pt;height:16.45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experience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Seasons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Growth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continue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think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work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4299pt;margin-top:536.109192pt;width:11.85pt;height:15.95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535.835571pt;width:273.95pt;height:16.45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 feedback would you like to give the Companion?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0301pt;margin-top:632.121216pt;width:374.4pt;height:15.95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i/>
                      <w:sz w:val="24"/>
                    </w:rPr>
                  </w:pPr>
                  <w:r>
                    <w:rPr>
                      <w:rFonts w:ascii="Gill Sans MT"/>
                      <w:b/>
                      <w:i/>
                      <w:color w:val="231F20"/>
                      <w:sz w:val="24"/>
                    </w:rPr>
                    <w:t>Thank you for your participation.Your evaluation is much appreciated.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28301pt;margin-top:667.835571pt;width:295.350pt;height:16.45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887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Name: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(appreciated)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277924pt;margin-top:667.835571pt;width:174.65pt;height:16.45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73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Date: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452999pt;margin-top:193.255997pt;width:489.4pt;height:30.2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990" w:val="left" w:leader="none"/>
                      <w:tab w:pos="4854" w:val="left" w:leader="none"/>
                      <w:tab w:pos="5718" w:val="left" w:leader="none"/>
                      <w:tab w:pos="6582" w:val="left" w:leader="none"/>
                      <w:tab w:pos="7445" w:val="left" w:leader="none"/>
                      <w:tab w:pos="8429" w:val="left" w:leader="none"/>
                    </w:tabs>
                    <w:spacing w:before="111"/>
                    <w:ind w:left="130"/>
                  </w:pPr>
                  <w:r>
                    <w:rPr>
                      <w:color w:val="231F20"/>
                    </w:rPr>
                    <w:t>Did not achieve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this aim</w:t>
                    <w:tab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Achievedthis</w:t>
                  </w:r>
                </w:p>
                <w:p>
                  <w:pPr>
                    <w:pStyle w:val="BodyText"/>
                    <w:spacing w:before="7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484001pt;margin-top:36.500996pt;width:522.3pt;height:51.95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160" w:right="0" w:firstLine="0"/>
                    <w:jc w:val="left"/>
                    <w:rPr>
                      <w:sz w:val="56"/>
                    </w:rPr>
                  </w:pPr>
                  <w:r>
                    <w:rPr>
                      <w:color w:val="231F20"/>
                      <w:sz w:val="56"/>
                    </w:rPr>
                    <w:t>Participant Evaluation Form</w:t>
                  </w:r>
                </w:p>
                <w:p>
                  <w:pPr>
                    <w:spacing w:line="301" w:lineRule="exact" w:before="0"/>
                    <w:ind w:left="16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Exploring the Seasons of Grief small group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258.463623pt;width:522.8pt;height:12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278.467621pt;width:522.8pt;height:12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298.471619pt;width:522.8pt;height:12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358.459595pt;width:522.8pt;height:12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378.463623pt;width:522.8pt;height:12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398.467621pt;width:522.8pt;height:12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458.463623pt;width:522.8pt;height:12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478.46759pt;width:522.8pt;height:12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498.471588pt;width:522.8pt;height:12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558.463623pt;width:522.8pt;height:12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578.46759pt;width:522.8pt;height:12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598.471619pt;width:522.8pt;height:12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927109pt;margin-top:669.259583pt;width:192pt;height:12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8303pt;margin-top:669.259583pt;width:144pt;height:12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4750"/>
      <w:pgMar w:top="72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Myriad Pro" w:hAnsi="Myriad Pro" w:eastAsia="Myriad Pro" w:cs="Myriad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