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A" w:rsidRPr="000C32AD" w:rsidRDefault="00154FF6" w:rsidP="00154FF6">
      <w:pPr>
        <w:spacing w:line="360" w:lineRule="auto"/>
        <w:ind w:firstLine="720"/>
        <w:rPr>
          <w:rFonts w:ascii="Arial" w:hAnsi="Arial" w:cs="Arial"/>
          <w:sz w:val="24"/>
          <w:szCs w:val="21"/>
        </w:rPr>
      </w:pPr>
      <w:r w:rsidRPr="000C32AD">
        <w:rPr>
          <w:rFonts w:ascii="Arial" w:hAnsi="Arial" w:cs="Arial"/>
          <w:b/>
          <w:bCs/>
          <w:color w:val="1B150E"/>
          <w:sz w:val="32"/>
          <w:szCs w:val="21"/>
          <w:shd w:val="clear" w:color="auto" w:fill="F5FAFF"/>
        </w:rPr>
        <w:t xml:space="preserve">                    Increment &amp; Promotion Letter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Date_________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Mr. XYZ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Designation,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Place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Dear Mr. XYZ,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The Company is pleased to inform you that your base salary has been revised to Rs. ------/-p.m. w.e.f. 1st October, 2004. The detailed Pay Structure is annexed as a part of this letter.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All the other terms and conditions of your appointment remain unchanged.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Also it's our pleasure to promote you as ___________ ...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We appreciate the efforts put in by you and expect that you would continue to do so in the future.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Yours sincerely,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XYZ Co Ltd,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ABC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Managing Director</w:t>
      </w:r>
      <w:r w:rsidRPr="000C32AD">
        <w:rPr>
          <w:rStyle w:val="apple-converted-space"/>
          <w:rFonts w:ascii="Arial" w:hAnsi="Arial" w:cs="Arial"/>
          <w:color w:val="1B150E"/>
          <w:sz w:val="24"/>
          <w:szCs w:val="21"/>
          <w:shd w:val="clear" w:color="auto" w:fill="F5FAFF"/>
        </w:rPr>
        <w:t> </w:t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</w:rPr>
        <w:br/>
      </w:r>
      <w:r w:rsidRPr="000C32AD">
        <w:rPr>
          <w:rFonts w:ascii="Arial" w:hAnsi="Arial" w:cs="Arial"/>
          <w:color w:val="1B150E"/>
          <w:sz w:val="24"/>
          <w:szCs w:val="21"/>
          <w:shd w:val="clear" w:color="auto" w:fill="F5FAFF"/>
        </w:rPr>
        <w:t>Encl. : Annexure</w:t>
      </w:r>
    </w:p>
    <w:sectPr w:rsidR="0056786A" w:rsidRPr="000C32AD" w:rsidSect="007F1BF9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4FF6"/>
    <w:rsid w:val="000C32AD"/>
    <w:rsid w:val="00154FF6"/>
    <w:rsid w:val="005441BC"/>
    <w:rsid w:val="0056786A"/>
    <w:rsid w:val="007F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519</Characters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