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13C58" w14:textId="77777777" w:rsidR="004E68DD" w:rsidRPr="00FD4ED5" w:rsidRDefault="004E68DD" w:rsidP="00FD4ED5">
      <w:pPr>
        <w:spacing w:line="276" w:lineRule="auto"/>
        <w:rPr>
          <w:rFonts w:ascii="Garamond" w:hAnsi="Garamond"/>
        </w:rPr>
      </w:pPr>
    </w:p>
    <w:p w14:paraId="09B4D177" w14:textId="77777777" w:rsidR="00950587" w:rsidRPr="00956D71" w:rsidRDefault="004E68DD" w:rsidP="00950587">
      <w:pPr>
        <w:pStyle w:val="NormalWeb"/>
        <w:shd w:val="clear" w:color="auto" w:fill="FFFFFF"/>
        <w:spacing w:after="0" w:line="312" w:lineRule="exact"/>
        <w:rPr>
          <w:rFonts w:ascii="Garamond" w:hAnsi="Garamond"/>
        </w:rPr>
      </w:pPr>
      <w:r w:rsidRPr="00FD4ED5">
        <w:rPr>
          <w:rFonts w:ascii="Garamond" w:hAnsi="Garamond"/>
          <w:b/>
        </w:rPr>
        <w:t xml:space="preserve">Include this form with your </w:t>
      </w:r>
      <w:r w:rsidR="00531FA8" w:rsidRPr="00FD4ED5">
        <w:rPr>
          <w:rFonts w:ascii="Garamond" w:hAnsi="Garamond"/>
          <w:b/>
        </w:rPr>
        <w:t>SFSP</w:t>
      </w:r>
      <w:r w:rsidRPr="00FD4ED5">
        <w:rPr>
          <w:rFonts w:ascii="Garamond" w:hAnsi="Garamond"/>
          <w:b/>
        </w:rPr>
        <w:t xml:space="preserve"> application. </w:t>
      </w:r>
      <w:r w:rsidR="00950587" w:rsidRPr="00B1211D">
        <w:rPr>
          <w:rFonts w:ascii="Garamond" w:hAnsi="Garamond"/>
        </w:rPr>
        <w:t xml:space="preserve">For </w:t>
      </w:r>
      <w:r w:rsidR="00950587">
        <w:rPr>
          <w:rFonts w:ascii="Garamond" w:hAnsi="Garamond"/>
        </w:rPr>
        <w:t>questions or additional information</w:t>
      </w:r>
      <w:r w:rsidR="00950587" w:rsidRPr="00B1211D">
        <w:rPr>
          <w:rFonts w:ascii="Garamond" w:hAnsi="Garamond"/>
        </w:rPr>
        <w:t xml:space="preserve">, please contact the Connecticut State Department of Education’s </w:t>
      </w:r>
      <w:hyperlink r:id="rId7" w:history="1">
        <w:r w:rsidR="00950587" w:rsidRPr="00B1211D">
          <w:rPr>
            <w:rFonts w:ascii="Garamond" w:hAnsi="Garamond"/>
            <w:color w:val="0000FF"/>
          </w:rPr>
          <w:t>Summer Meals staff</w:t>
        </w:r>
      </w:hyperlink>
      <w:r w:rsidR="00950587" w:rsidRPr="00B1211D">
        <w:rPr>
          <w:rFonts w:ascii="Garamond" w:hAnsi="Garamond"/>
        </w:rPr>
        <w:t>.</w:t>
      </w:r>
    </w:p>
    <w:p w14:paraId="78D47F5E" w14:textId="77777777" w:rsidR="004E68DD" w:rsidRPr="00FD4ED5" w:rsidRDefault="004E68DD" w:rsidP="00950587">
      <w:pPr>
        <w:spacing w:line="276" w:lineRule="auto"/>
        <w:rPr>
          <w:rFonts w:ascii="Garamond" w:hAnsi="Garamond"/>
        </w:rPr>
      </w:pPr>
    </w:p>
    <w:tbl>
      <w:tblPr>
        <w:tblW w:w="13788" w:type="dxa"/>
        <w:tblLook w:val="04A0" w:firstRow="1" w:lastRow="0" w:firstColumn="1" w:lastColumn="0" w:noHBand="0" w:noVBand="1"/>
      </w:tblPr>
      <w:tblGrid>
        <w:gridCol w:w="2448"/>
        <w:gridCol w:w="3150"/>
        <w:gridCol w:w="1800"/>
        <w:gridCol w:w="6390"/>
      </w:tblGrid>
      <w:tr w:rsidR="00531FA8" w:rsidRPr="00FD4ED5" w14:paraId="355DA072" w14:textId="77777777" w:rsidTr="00531FA8">
        <w:trPr>
          <w:trHeight w:val="432"/>
        </w:trPr>
        <w:tc>
          <w:tcPr>
            <w:tcW w:w="2448" w:type="dxa"/>
            <w:shd w:val="clear" w:color="auto" w:fill="auto"/>
            <w:vAlign w:val="bottom"/>
          </w:tcPr>
          <w:p w14:paraId="0B2741BF" w14:textId="77777777" w:rsidR="00531FA8" w:rsidRPr="00FD4ED5" w:rsidRDefault="00531FA8" w:rsidP="00FD4ED5">
            <w:pPr>
              <w:widowControl w:val="0"/>
              <w:spacing w:line="276" w:lineRule="auto"/>
              <w:rPr>
                <w:rFonts w:ascii="Garamond" w:hAnsi="Garamond"/>
                <w:b/>
              </w:rPr>
            </w:pPr>
            <w:r w:rsidRPr="00FD4ED5">
              <w:rPr>
                <w:rFonts w:ascii="Garamond" w:hAnsi="Garamond"/>
                <w:b/>
              </w:rPr>
              <w:t xml:space="preserve">Agreement </w:t>
            </w:r>
            <w:r w:rsidR="004B1BDC" w:rsidRPr="00FD4ED5">
              <w:rPr>
                <w:rFonts w:ascii="Garamond" w:hAnsi="Garamond"/>
                <w:b/>
              </w:rPr>
              <w:t>number</w:t>
            </w:r>
            <w:r w:rsidRPr="00FD4ED5">
              <w:rPr>
                <w:rFonts w:ascii="Garamond" w:hAnsi="Garamond"/>
                <w:b/>
              </w:rPr>
              <w:t>:</w:t>
            </w:r>
          </w:p>
        </w:tc>
        <w:tc>
          <w:tcPr>
            <w:tcW w:w="3150" w:type="dxa"/>
            <w:tcBorders>
              <w:bottom w:val="single" w:sz="4" w:space="0" w:color="auto"/>
            </w:tcBorders>
            <w:shd w:val="clear" w:color="auto" w:fill="auto"/>
            <w:vAlign w:val="bottom"/>
          </w:tcPr>
          <w:p w14:paraId="7C11F4F4" w14:textId="5E97FE43" w:rsidR="00531FA8" w:rsidRPr="00FD4ED5" w:rsidRDefault="00946212" w:rsidP="00FD4ED5">
            <w:pPr>
              <w:widowControl w:val="0"/>
              <w:spacing w:line="276" w:lineRule="auto"/>
              <w:rPr>
                <w:rFonts w:ascii="Garamond" w:hAnsi="Garamond"/>
              </w:rPr>
            </w:pPr>
            <w:r>
              <w:rPr>
                <w:rFonts w:ascii="Garamond" w:hAnsi="Garamond"/>
              </w:rPr>
              <w:fldChar w:fldCharType="begin">
                <w:ffData>
                  <w:name w:val="Text1"/>
                  <w:enabled/>
                  <w:calcOnExit w:val="0"/>
                  <w:textInput/>
                </w:ffData>
              </w:fldChar>
            </w:r>
            <w:bookmarkStart w:id="0" w:name="Text1"/>
            <w:r>
              <w:rPr>
                <w:rFonts w:ascii="Garamond" w:hAnsi="Garamond"/>
              </w:rPr>
              <w:instrText xml:space="preserve"> FORMTEXT </w:instrText>
            </w:r>
            <w:r>
              <w:rPr>
                <w:rFonts w:ascii="Garamond" w:hAnsi="Garamond"/>
              </w:rPr>
            </w:r>
            <w:r>
              <w:rPr>
                <w:rFonts w:ascii="Garamond" w:hAnsi="Garamond"/>
              </w:rPr>
              <w:fldChar w:fldCharType="separate"/>
            </w:r>
            <w:bookmarkStart w:id="1" w:name="_GoBack"/>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bookmarkEnd w:id="1"/>
            <w:r>
              <w:rPr>
                <w:rFonts w:ascii="Garamond" w:hAnsi="Garamond"/>
              </w:rPr>
              <w:fldChar w:fldCharType="end"/>
            </w:r>
            <w:bookmarkEnd w:id="0"/>
          </w:p>
        </w:tc>
        <w:tc>
          <w:tcPr>
            <w:tcW w:w="1800" w:type="dxa"/>
            <w:vAlign w:val="bottom"/>
          </w:tcPr>
          <w:p w14:paraId="57EF3A29" w14:textId="77777777" w:rsidR="00531FA8" w:rsidRPr="00FD4ED5" w:rsidRDefault="00531FA8" w:rsidP="00FD4ED5">
            <w:pPr>
              <w:widowControl w:val="0"/>
              <w:spacing w:line="276" w:lineRule="auto"/>
              <w:rPr>
                <w:rFonts w:ascii="Garamond" w:hAnsi="Garamond"/>
              </w:rPr>
            </w:pPr>
            <w:r w:rsidRPr="00FD4ED5">
              <w:rPr>
                <w:rFonts w:ascii="Garamond" w:hAnsi="Garamond"/>
                <w:b/>
              </w:rPr>
              <w:t xml:space="preserve">Sponsor </w:t>
            </w:r>
            <w:r w:rsidR="004B1BDC" w:rsidRPr="00FD4ED5">
              <w:rPr>
                <w:rFonts w:ascii="Garamond" w:hAnsi="Garamond"/>
                <w:b/>
              </w:rPr>
              <w:t>name</w:t>
            </w:r>
            <w:r w:rsidRPr="00FD4ED5">
              <w:rPr>
                <w:rFonts w:ascii="Garamond" w:hAnsi="Garamond"/>
                <w:b/>
              </w:rPr>
              <w:t>:</w:t>
            </w:r>
          </w:p>
        </w:tc>
        <w:tc>
          <w:tcPr>
            <w:tcW w:w="6390" w:type="dxa"/>
            <w:tcBorders>
              <w:bottom w:val="single" w:sz="4" w:space="0" w:color="auto"/>
            </w:tcBorders>
            <w:vAlign w:val="bottom"/>
          </w:tcPr>
          <w:p w14:paraId="0F972B1D" w14:textId="7B8F1ED5" w:rsidR="00531FA8" w:rsidRPr="00FD4ED5" w:rsidRDefault="00946212" w:rsidP="00FD4ED5">
            <w:pPr>
              <w:widowControl w:val="0"/>
              <w:spacing w:line="276" w:lineRule="auto"/>
              <w:rPr>
                <w:rFonts w:ascii="Garamond" w:hAnsi="Garamond"/>
                <w:b/>
              </w:rPr>
            </w:pPr>
            <w:r>
              <w:rPr>
                <w:rFonts w:ascii="Garamond" w:hAnsi="Garamond"/>
              </w:rPr>
              <w:fldChar w:fldCharType="begin">
                <w:ffData>
                  <w:name w:val="Text1"/>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bl>
    <w:p w14:paraId="63E115FF" w14:textId="77777777" w:rsidR="004E68DD" w:rsidRPr="00FD4ED5" w:rsidRDefault="004E68DD" w:rsidP="00FD4ED5">
      <w:pPr>
        <w:spacing w:line="276" w:lineRule="auto"/>
        <w:rPr>
          <w:rFonts w:ascii="Garamond" w:hAnsi="Garamond"/>
        </w:rPr>
      </w:pPr>
    </w:p>
    <w:p w14:paraId="4D15B6A5" w14:textId="77777777" w:rsidR="00FE28A0" w:rsidRPr="00FD4ED5" w:rsidRDefault="004B1BDC" w:rsidP="00FD4ED5">
      <w:pPr>
        <w:spacing w:line="276" w:lineRule="auto"/>
        <w:rPr>
          <w:rFonts w:ascii="Garamond" w:hAnsi="Garamond"/>
          <w:sz w:val="22"/>
          <w:szCs w:val="22"/>
        </w:rPr>
      </w:pPr>
      <w:r w:rsidRPr="00FD4ED5">
        <w:rPr>
          <w:rFonts w:ascii="Arial Narrow" w:hAnsi="Arial Narrow"/>
          <w:b/>
          <w:color w:val="006600"/>
          <w:sz w:val="28"/>
          <w:szCs w:val="28"/>
        </w:rPr>
        <w:t>Instructions for Part 1</w:t>
      </w:r>
      <w:r w:rsidRPr="00FD4ED5">
        <w:rPr>
          <w:rFonts w:ascii="Arial Narrow" w:hAnsi="Arial Narrow"/>
          <w:sz w:val="28"/>
          <w:szCs w:val="28"/>
        </w:rPr>
        <w:br/>
      </w:r>
      <w:r w:rsidR="00FE28A0" w:rsidRPr="00FD4ED5">
        <w:rPr>
          <w:rFonts w:ascii="Garamond" w:hAnsi="Garamond"/>
        </w:rPr>
        <w:t xml:space="preserve">List the title, number </w:t>
      </w:r>
      <w:r w:rsidR="0037335B" w:rsidRPr="00FD4ED5">
        <w:rPr>
          <w:rFonts w:ascii="Garamond" w:hAnsi="Garamond"/>
        </w:rPr>
        <w:t>of personnel</w:t>
      </w:r>
      <w:r w:rsidR="0068319C">
        <w:rPr>
          <w:rFonts w:ascii="Garamond" w:hAnsi="Garamond"/>
        </w:rPr>
        <w:t>,</w:t>
      </w:r>
      <w:r w:rsidR="0037335B" w:rsidRPr="00FD4ED5">
        <w:rPr>
          <w:rFonts w:ascii="Garamond" w:hAnsi="Garamond"/>
        </w:rPr>
        <w:t xml:space="preserve"> </w:t>
      </w:r>
      <w:r w:rsidR="00FE28A0" w:rsidRPr="00FD4ED5">
        <w:rPr>
          <w:rFonts w:ascii="Garamond" w:hAnsi="Garamond"/>
        </w:rPr>
        <w:t xml:space="preserve">and daily hours for </w:t>
      </w:r>
      <w:r w:rsidR="00FE28A0" w:rsidRPr="00FD4ED5">
        <w:rPr>
          <w:rFonts w:ascii="Garamond" w:hAnsi="Garamond"/>
          <w:b/>
        </w:rPr>
        <w:t>all</w:t>
      </w:r>
      <w:r w:rsidR="00FE28A0" w:rsidRPr="00FD4ED5">
        <w:rPr>
          <w:rFonts w:ascii="Garamond" w:hAnsi="Garamond"/>
        </w:rPr>
        <w:t xml:space="preserve"> SFSP </w:t>
      </w:r>
      <w:r w:rsidR="0037335B" w:rsidRPr="00FD4ED5">
        <w:rPr>
          <w:rFonts w:ascii="Garamond" w:hAnsi="Garamond"/>
        </w:rPr>
        <w:t>positions</w:t>
      </w:r>
      <w:r w:rsidR="00FE28A0" w:rsidRPr="00FD4ED5">
        <w:rPr>
          <w:rFonts w:ascii="Garamond" w:hAnsi="Garamond"/>
        </w:rPr>
        <w:t xml:space="preserve">. List </w:t>
      </w:r>
      <w:r w:rsidR="0068319C">
        <w:rPr>
          <w:rFonts w:ascii="Garamond" w:hAnsi="Garamond"/>
        </w:rPr>
        <w:t>each personnel’s</w:t>
      </w:r>
      <w:r w:rsidR="00FE28A0" w:rsidRPr="00FD4ED5">
        <w:rPr>
          <w:rFonts w:ascii="Garamond" w:hAnsi="Garamond"/>
        </w:rPr>
        <w:t xml:space="preserve"> hourly and total wages, indicate the source of funds</w:t>
      </w:r>
      <w:r w:rsidR="004E68DD" w:rsidRPr="00FD4ED5">
        <w:rPr>
          <w:rFonts w:ascii="Garamond" w:hAnsi="Garamond"/>
        </w:rPr>
        <w:t>,</w:t>
      </w:r>
      <w:r w:rsidR="00FE28A0" w:rsidRPr="00FD4ED5">
        <w:rPr>
          <w:rFonts w:ascii="Garamond" w:hAnsi="Garamond"/>
        </w:rPr>
        <w:t xml:space="preserve"> and list their SFSP d</w:t>
      </w:r>
      <w:r w:rsidR="00AD7099" w:rsidRPr="00FD4ED5">
        <w:rPr>
          <w:rFonts w:ascii="Garamond" w:hAnsi="Garamond"/>
        </w:rPr>
        <w:t>uties and dates of employment.</w:t>
      </w:r>
      <w:r w:rsidR="003915C0">
        <w:rPr>
          <w:rFonts w:ascii="Garamond" w:hAnsi="Garamond"/>
        </w:rPr>
        <w:t xml:space="preserve"> </w:t>
      </w:r>
    </w:p>
    <w:p w14:paraId="550CBE11" w14:textId="77777777" w:rsidR="00FE28A0" w:rsidRPr="00FD4ED5" w:rsidRDefault="00FE28A0" w:rsidP="00FD4ED5">
      <w:pPr>
        <w:spacing w:line="276" w:lineRule="auto"/>
        <w:rPr>
          <w:rFonts w:ascii="Garamond" w:hAnsi="Garamond"/>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260"/>
        <w:gridCol w:w="1980"/>
        <w:gridCol w:w="1530"/>
        <w:gridCol w:w="1170"/>
        <w:gridCol w:w="1890"/>
        <w:gridCol w:w="3060"/>
        <w:gridCol w:w="1710"/>
      </w:tblGrid>
      <w:tr w:rsidR="00A55386" w:rsidRPr="00C67A7E" w14:paraId="2D60A0FA" w14:textId="77777777" w:rsidTr="00531FA8">
        <w:trPr>
          <w:trHeight w:val="432"/>
          <w:jc w:val="center"/>
        </w:trPr>
        <w:tc>
          <w:tcPr>
            <w:tcW w:w="14395" w:type="dxa"/>
            <w:gridSpan w:val="8"/>
            <w:shd w:val="clear" w:color="auto" w:fill="E2EFD9"/>
            <w:vAlign w:val="center"/>
          </w:tcPr>
          <w:p w14:paraId="64E4821E" w14:textId="77777777" w:rsidR="00A55386" w:rsidRPr="00C67A7E" w:rsidRDefault="004B1BDC" w:rsidP="00FD4ED5">
            <w:pPr>
              <w:spacing w:line="276" w:lineRule="auto"/>
              <w:rPr>
                <w:rFonts w:ascii="Garamond" w:hAnsi="Garamond"/>
                <w:b/>
              </w:rPr>
            </w:pPr>
            <w:r w:rsidRPr="00C67A7E">
              <w:rPr>
                <w:rFonts w:ascii="Garamond" w:hAnsi="Garamond"/>
                <w:b/>
                <w:color w:val="006600"/>
              </w:rPr>
              <w:t xml:space="preserve">Part </w:t>
            </w:r>
            <w:r w:rsidR="008148B5" w:rsidRPr="00C67A7E">
              <w:rPr>
                <w:rFonts w:ascii="Garamond" w:hAnsi="Garamond"/>
                <w:b/>
                <w:color w:val="006600"/>
              </w:rPr>
              <w:t xml:space="preserve">1 – </w:t>
            </w:r>
            <w:r w:rsidR="005B5C12" w:rsidRPr="00C67A7E">
              <w:rPr>
                <w:rFonts w:ascii="Garamond" w:hAnsi="Garamond"/>
                <w:b/>
                <w:color w:val="006600"/>
              </w:rPr>
              <w:t xml:space="preserve">SFSP </w:t>
            </w:r>
            <w:r w:rsidRPr="00C67A7E">
              <w:rPr>
                <w:rFonts w:ascii="Garamond" w:hAnsi="Garamond"/>
                <w:b/>
                <w:color w:val="006600"/>
              </w:rPr>
              <w:t xml:space="preserve">Food Service and Site Personnel </w:t>
            </w:r>
          </w:p>
        </w:tc>
      </w:tr>
      <w:tr w:rsidR="008765E3" w:rsidRPr="00FD4ED5" w14:paraId="60B8DDFA" w14:textId="77777777" w:rsidTr="00C67A7E">
        <w:trPr>
          <w:trHeight w:val="432"/>
          <w:jc w:val="center"/>
        </w:trPr>
        <w:tc>
          <w:tcPr>
            <w:tcW w:w="5035" w:type="dxa"/>
            <w:gridSpan w:val="3"/>
            <w:shd w:val="clear" w:color="auto" w:fill="FFF2CC" w:themeFill="accent4" w:themeFillTint="33"/>
            <w:vAlign w:val="center"/>
          </w:tcPr>
          <w:p w14:paraId="6F0C55C2" w14:textId="77777777" w:rsidR="008765E3" w:rsidRPr="00FD4ED5" w:rsidRDefault="005B5C12" w:rsidP="00FD4ED5">
            <w:pPr>
              <w:spacing w:line="276" w:lineRule="auto"/>
              <w:jc w:val="center"/>
              <w:rPr>
                <w:rFonts w:ascii="Garamond" w:hAnsi="Garamond"/>
                <w:b/>
              </w:rPr>
            </w:pPr>
            <w:r w:rsidRPr="00FD4ED5">
              <w:rPr>
                <w:rFonts w:ascii="Garamond" w:hAnsi="Garamond"/>
                <w:b/>
              </w:rPr>
              <w:t>POSITION</w:t>
            </w:r>
          </w:p>
        </w:tc>
        <w:tc>
          <w:tcPr>
            <w:tcW w:w="4590" w:type="dxa"/>
            <w:gridSpan w:val="3"/>
            <w:shd w:val="clear" w:color="auto" w:fill="FFF2CC" w:themeFill="accent4" w:themeFillTint="33"/>
            <w:vAlign w:val="center"/>
          </w:tcPr>
          <w:p w14:paraId="4742E37F" w14:textId="77777777" w:rsidR="008765E3" w:rsidRPr="00FD4ED5" w:rsidRDefault="005B5C12" w:rsidP="00FD4ED5">
            <w:pPr>
              <w:spacing w:line="276" w:lineRule="auto"/>
              <w:ind w:right="-108"/>
              <w:jc w:val="center"/>
              <w:rPr>
                <w:rFonts w:ascii="Garamond" w:hAnsi="Garamond"/>
                <w:b/>
              </w:rPr>
            </w:pPr>
            <w:r w:rsidRPr="00FD4ED5">
              <w:rPr>
                <w:rFonts w:ascii="Garamond" w:hAnsi="Garamond"/>
                <w:b/>
              </w:rPr>
              <w:t>WAGES</w:t>
            </w:r>
          </w:p>
        </w:tc>
        <w:tc>
          <w:tcPr>
            <w:tcW w:w="4770" w:type="dxa"/>
            <w:gridSpan w:val="2"/>
            <w:shd w:val="clear" w:color="auto" w:fill="FFF2CC" w:themeFill="accent4" w:themeFillTint="33"/>
            <w:vAlign w:val="center"/>
          </w:tcPr>
          <w:p w14:paraId="6C1E47E4" w14:textId="77777777" w:rsidR="008765E3" w:rsidRPr="00FD4ED5" w:rsidRDefault="005B5C12" w:rsidP="00FD4ED5">
            <w:pPr>
              <w:spacing w:line="276" w:lineRule="auto"/>
              <w:jc w:val="center"/>
              <w:rPr>
                <w:rFonts w:ascii="Garamond" w:hAnsi="Garamond"/>
                <w:b/>
              </w:rPr>
            </w:pPr>
            <w:r w:rsidRPr="00FD4ED5">
              <w:rPr>
                <w:rFonts w:ascii="Garamond" w:hAnsi="Garamond"/>
                <w:b/>
              </w:rPr>
              <w:t>DUTIES AND EMPLOYMENT DATES</w:t>
            </w:r>
          </w:p>
        </w:tc>
      </w:tr>
      <w:tr w:rsidR="00C3350B" w:rsidRPr="00FD4ED5" w14:paraId="54F99D92" w14:textId="77777777" w:rsidTr="00C67A7E">
        <w:trPr>
          <w:jc w:val="center"/>
        </w:trPr>
        <w:tc>
          <w:tcPr>
            <w:tcW w:w="1795" w:type="dxa"/>
            <w:shd w:val="clear" w:color="auto" w:fill="FFF2CC" w:themeFill="accent4" w:themeFillTint="33"/>
            <w:vAlign w:val="bottom"/>
          </w:tcPr>
          <w:p w14:paraId="2F28AC3E" w14:textId="77777777" w:rsidR="00FE1A94" w:rsidRPr="00FD4ED5" w:rsidRDefault="000E67D8" w:rsidP="00C67A7E">
            <w:pPr>
              <w:spacing w:line="276" w:lineRule="auto"/>
              <w:rPr>
                <w:rFonts w:ascii="Garamond" w:hAnsi="Garamond"/>
                <w:b/>
                <w:sz w:val="22"/>
                <w:szCs w:val="22"/>
              </w:rPr>
            </w:pPr>
            <w:r w:rsidRPr="00FD4ED5">
              <w:rPr>
                <w:rFonts w:ascii="Garamond" w:hAnsi="Garamond"/>
                <w:b/>
                <w:sz w:val="22"/>
                <w:szCs w:val="22"/>
              </w:rPr>
              <w:t>Title</w:t>
            </w:r>
          </w:p>
        </w:tc>
        <w:tc>
          <w:tcPr>
            <w:tcW w:w="1260" w:type="dxa"/>
            <w:shd w:val="clear" w:color="auto" w:fill="FFF2CC" w:themeFill="accent4" w:themeFillTint="33"/>
            <w:vAlign w:val="bottom"/>
          </w:tcPr>
          <w:p w14:paraId="466499FE" w14:textId="77777777" w:rsidR="00FE1A94"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Number of personnel </w:t>
            </w:r>
          </w:p>
        </w:tc>
        <w:tc>
          <w:tcPr>
            <w:tcW w:w="1980" w:type="dxa"/>
            <w:shd w:val="clear" w:color="auto" w:fill="FFF2CC" w:themeFill="accent4" w:themeFillTint="33"/>
            <w:vAlign w:val="bottom"/>
          </w:tcPr>
          <w:p w14:paraId="1C748C74" w14:textId="77777777" w:rsidR="00FE1A94" w:rsidRPr="00FD4ED5" w:rsidRDefault="00C67A7E" w:rsidP="00C67A7E">
            <w:pPr>
              <w:spacing w:line="276" w:lineRule="auto"/>
              <w:rPr>
                <w:rFonts w:ascii="Garamond" w:hAnsi="Garamond"/>
                <w:b/>
                <w:sz w:val="22"/>
                <w:szCs w:val="22"/>
              </w:rPr>
            </w:pPr>
            <w:r>
              <w:rPr>
                <w:rFonts w:ascii="Garamond" w:hAnsi="Garamond"/>
                <w:b/>
                <w:sz w:val="22"/>
                <w:szCs w:val="22"/>
              </w:rPr>
              <w:t xml:space="preserve">Number of </w:t>
            </w:r>
            <w:r>
              <w:rPr>
                <w:rFonts w:ascii="Garamond" w:hAnsi="Garamond"/>
                <w:b/>
                <w:sz w:val="22"/>
                <w:szCs w:val="22"/>
              </w:rPr>
              <w:br/>
            </w:r>
            <w:r w:rsidR="004B1BDC" w:rsidRPr="00FD4ED5">
              <w:rPr>
                <w:rFonts w:ascii="Garamond" w:hAnsi="Garamond"/>
                <w:b/>
                <w:sz w:val="22"/>
                <w:szCs w:val="22"/>
              </w:rPr>
              <w:t xml:space="preserve">daily hours </w:t>
            </w:r>
          </w:p>
        </w:tc>
        <w:tc>
          <w:tcPr>
            <w:tcW w:w="1530" w:type="dxa"/>
            <w:shd w:val="clear" w:color="auto" w:fill="FFF2CC" w:themeFill="accent4" w:themeFillTint="33"/>
            <w:vAlign w:val="bottom"/>
          </w:tcPr>
          <w:p w14:paraId="3E3CF630" w14:textId="77777777" w:rsidR="00FE1A94" w:rsidRPr="00FD4ED5" w:rsidRDefault="00C67A7E" w:rsidP="00C67A7E">
            <w:pPr>
              <w:spacing w:line="276" w:lineRule="auto"/>
              <w:rPr>
                <w:rFonts w:ascii="Garamond" w:hAnsi="Garamond"/>
                <w:b/>
                <w:sz w:val="22"/>
                <w:szCs w:val="22"/>
              </w:rPr>
            </w:pPr>
            <w:r>
              <w:rPr>
                <w:rFonts w:ascii="Garamond" w:hAnsi="Garamond"/>
                <w:b/>
                <w:sz w:val="22"/>
                <w:szCs w:val="22"/>
              </w:rPr>
              <w:t>Hourly *</w:t>
            </w:r>
          </w:p>
        </w:tc>
        <w:tc>
          <w:tcPr>
            <w:tcW w:w="1170" w:type="dxa"/>
            <w:shd w:val="clear" w:color="auto" w:fill="FFF2CC" w:themeFill="accent4" w:themeFillTint="33"/>
            <w:vAlign w:val="bottom"/>
          </w:tcPr>
          <w:p w14:paraId="43BD642E" w14:textId="77777777" w:rsidR="00FE1A94" w:rsidRPr="00FD4ED5" w:rsidRDefault="004B1BDC" w:rsidP="00C67A7E">
            <w:pPr>
              <w:spacing w:line="276" w:lineRule="auto"/>
              <w:rPr>
                <w:rFonts w:ascii="Garamond" w:hAnsi="Garamond"/>
                <w:b/>
                <w:sz w:val="22"/>
                <w:szCs w:val="22"/>
              </w:rPr>
            </w:pPr>
            <w:r w:rsidRPr="00FD4ED5">
              <w:rPr>
                <w:rFonts w:ascii="Garamond" w:hAnsi="Garamond"/>
                <w:b/>
                <w:sz w:val="22"/>
                <w:szCs w:val="22"/>
              </w:rPr>
              <w:t>Total</w:t>
            </w:r>
          </w:p>
        </w:tc>
        <w:tc>
          <w:tcPr>
            <w:tcW w:w="1890" w:type="dxa"/>
            <w:shd w:val="clear" w:color="auto" w:fill="FFF2CC" w:themeFill="accent4" w:themeFillTint="33"/>
            <w:vAlign w:val="bottom"/>
          </w:tcPr>
          <w:p w14:paraId="53B92342" w14:textId="77777777" w:rsidR="00FE1A94" w:rsidRPr="00FD4ED5" w:rsidRDefault="004B1BDC" w:rsidP="00C67A7E">
            <w:pPr>
              <w:spacing w:line="276" w:lineRule="auto"/>
              <w:ind w:right="-108"/>
              <w:rPr>
                <w:rFonts w:ascii="Garamond" w:hAnsi="Garamond"/>
                <w:b/>
                <w:sz w:val="22"/>
                <w:szCs w:val="22"/>
              </w:rPr>
            </w:pPr>
            <w:r w:rsidRPr="00FD4ED5">
              <w:rPr>
                <w:rFonts w:ascii="Garamond" w:hAnsi="Garamond"/>
                <w:b/>
                <w:sz w:val="22"/>
                <w:szCs w:val="22"/>
              </w:rPr>
              <w:t xml:space="preserve">Source of funds ** </w:t>
            </w:r>
          </w:p>
        </w:tc>
        <w:tc>
          <w:tcPr>
            <w:tcW w:w="3060" w:type="dxa"/>
            <w:shd w:val="clear" w:color="auto" w:fill="FFF2CC" w:themeFill="accent4" w:themeFillTint="33"/>
            <w:vAlign w:val="bottom"/>
          </w:tcPr>
          <w:p w14:paraId="008A800F" w14:textId="77777777" w:rsidR="00FE1A94" w:rsidRPr="00FD4ED5" w:rsidRDefault="004B1BDC" w:rsidP="00C67A7E">
            <w:pPr>
              <w:spacing w:line="276" w:lineRule="auto"/>
              <w:rPr>
                <w:rFonts w:ascii="Garamond" w:hAnsi="Garamond"/>
                <w:b/>
                <w:sz w:val="22"/>
                <w:szCs w:val="22"/>
              </w:rPr>
            </w:pPr>
            <w:r w:rsidRPr="00FD4ED5">
              <w:rPr>
                <w:rFonts w:ascii="Garamond" w:hAnsi="Garamond"/>
                <w:b/>
                <w:sz w:val="22"/>
                <w:szCs w:val="22"/>
              </w:rPr>
              <w:t>Specific duties</w:t>
            </w:r>
          </w:p>
        </w:tc>
        <w:tc>
          <w:tcPr>
            <w:tcW w:w="1710" w:type="dxa"/>
            <w:shd w:val="clear" w:color="auto" w:fill="FFF2CC" w:themeFill="accent4" w:themeFillTint="33"/>
            <w:vAlign w:val="bottom"/>
          </w:tcPr>
          <w:p w14:paraId="5C5F7433" w14:textId="77777777" w:rsidR="00FE1A94" w:rsidRPr="00FD4ED5" w:rsidRDefault="004B1BDC" w:rsidP="00C67A7E">
            <w:pPr>
              <w:spacing w:line="276" w:lineRule="auto"/>
              <w:rPr>
                <w:rFonts w:ascii="Garamond" w:hAnsi="Garamond"/>
                <w:b/>
                <w:sz w:val="22"/>
                <w:szCs w:val="22"/>
              </w:rPr>
            </w:pPr>
            <w:r w:rsidRPr="00FD4ED5">
              <w:rPr>
                <w:rFonts w:ascii="Garamond" w:hAnsi="Garamond"/>
                <w:b/>
                <w:sz w:val="22"/>
                <w:szCs w:val="22"/>
              </w:rPr>
              <w:t>Dates of employment in SFSP</w:t>
            </w:r>
          </w:p>
        </w:tc>
      </w:tr>
      <w:tr w:rsidR="00946212" w:rsidRPr="00FD4ED5" w14:paraId="08137900" w14:textId="77777777" w:rsidTr="00946212">
        <w:trPr>
          <w:trHeight w:val="432"/>
          <w:jc w:val="center"/>
        </w:trPr>
        <w:tc>
          <w:tcPr>
            <w:tcW w:w="1795" w:type="dxa"/>
            <w:vAlign w:val="bottom"/>
          </w:tcPr>
          <w:p w14:paraId="071ED591" w14:textId="15C44217"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44F3C1E4" w14:textId="73508A3F" w:rsidR="00946212" w:rsidRPr="00FD4ED5" w:rsidRDefault="00946212" w:rsidP="00946212">
            <w:pPr>
              <w:tabs>
                <w:tab w:val="left" w:pos="1032"/>
              </w:tabs>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566213BB" w14:textId="7FBDA8C2"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0B9BC6DA" w14:textId="37062680"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72284B78" w14:textId="5B0A22CB"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0EE4363B" w14:textId="0B665EC7"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64011DD1" w14:textId="091D3C4A"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19E1D776" w14:textId="10407A1E"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0A1F353B" w14:textId="77777777" w:rsidTr="00946212">
        <w:trPr>
          <w:trHeight w:val="432"/>
          <w:jc w:val="center"/>
        </w:trPr>
        <w:tc>
          <w:tcPr>
            <w:tcW w:w="1795" w:type="dxa"/>
            <w:vAlign w:val="bottom"/>
          </w:tcPr>
          <w:p w14:paraId="6E15B224" w14:textId="2528205C"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515FF14F" w14:textId="73D488E5"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68B942A2" w14:textId="2A0028D8"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263E2003" w14:textId="2ACE6FAE"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385EE0CB" w14:textId="11300984"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2AE28D16" w14:textId="714EBD4D"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504B4774" w14:textId="419E8679"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73010B66" w14:textId="149995D6"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34E9D1F2" w14:textId="77777777" w:rsidTr="00946212">
        <w:trPr>
          <w:trHeight w:val="432"/>
          <w:jc w:val="center"/>
        </w:trPr>
        <w:tc>
          <w:tcPr>
            <w:tcW w:w="1795" w:type="dxa"/>
            <w:vAlign w:val="bottom"/>
          </w:tcPr>
          <w:p w14:paraId="6A49BE92" w14:textId="0F6E1F26"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2A20D257" w14:textId="3B94BCB1"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48320B47" w14:textId="632B9E70"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42E77B0F" w14:textId="737CB9A8"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4568C73D" w14:textId="6B07AAD6"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5FB0525D" w14:textId="74C117F9"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0A54A682" w14:textId="7999B482"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6C849234" w14:textId="6315EA69"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6326FB39" w14:textId="77777777" w:rsidTr="00946212">
        <w:trPr>
          <w:trHeight w:val="432"/>
          <w:jc w:val="center"/>
        </w:trPr>
        <w:tc>
          <w:tcPr>
            <w:tcW w:w="1795" w:type="dxa"/>
            <w:vAlign w:val="bottom"/>
          </w:tcPr>
          <w:p w14:paraId="092810E7" w14:textId="0EADB15A"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611D152E" w14:textId="5417A3BF"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33C26672" w14:textId="1B6A22D4"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43E0E9FF" w14:textId="2E444EA3"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267DB986" w14:textId="70D430DA"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40431402" w14:textId="2EC1A5F7"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686371C2" w14:textId="18AED64A"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4A1001EF" w14:textId="5ACEBCC6"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72016BC3" w14:textId="77777777" w:rsidTr="00946212">
        <w:trPr>
          <w:trHeight w:val="432"/>
          <w:jc w:val="center"/>
        </w:trPr>
        <w:tc>
          <w:tcPr>
            <w:tcW w:w="1795" w:type="dxa"/>
            <w:vAlign w:val="bottom"/>
          </w:tcPr>
          <w:p w14:paraId="6980ABE5" w14:textId="3879742E"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084F6981" w14:textId="29F1C13C"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698F3042" w14:textId="51C6E752"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353B4F3C" w14:textId="5107BF40"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3F5B82EB" w14:textId="20BBD505"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34BA4E35" w14:textId="5608CDF8"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6A57231D" w14:textId="065FA07D"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2BEB03E6" w14:textId="482CD0B8"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0C93E463" w14:textId="77777777" w:rsidTr="00946212">
        <w:trPr>
          <w:trHeight w:val="432"/>
          <w:jc w:val="center"/>
        </w:trPr>
        <w:tc>
          <w:tcPr>
            <w:tcW w:w="1795" w:type="dxa"/>
            <w:vAlign w:val="bottom"/>
          </w:tcPr>
          <w:p w14:paraId="3B90168B" w14:textId="266AE22D"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21BDB255" w14:textId="3A8EF563"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056F2692" w14:textId="56A5197E"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142771A7" w14:textId="39EA65DB"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483FD980" w14:textId="237B9D8C"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5487E86D" w14:textId="2AD289BF"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7CEC9122" w14:textId="1D9C9974"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1A88C901" w14:textId="7A50060C"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0FA7E6D7" w14:textId="77777777" w:rsidTr="00946212">
        <w:trPr>
          <w:trHeight w:val="432"/>
          <w:jc w:val="center"/>
        </w:trPr>
        <w:tc>
          <w:tcPr>
            <w:tcW w:w="1795" w:type="dxa"/>
            <w:vAlign w:val="bottom"/>
          </w:tcPr>
          <w:p w14:paraId="20AD6636" w14:textId="6D73AD8A"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3736DA98" w14:textId="1968A199"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4E6CBCCE" w14:textId="16CFD569"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3C93FE88" w14:textId="3A37D7DC"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14987D21" w14:textId="207345FF"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390506AC" w14:textId="69FB3861"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10DDCA5B" w14:textId="1BB7B9E7"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27A8BEAE" w14:textId="6B04E714"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1A69344D" w14:textId="77777777" w:rsidTr="00946212">
        <w:trPr>
          <w:trHeight w:val="432"/>
          <w:jc w:val="center"/>
        </w:trPr>
        <w:tc>
          <w:tcPr>
            <w:tcW w:w="1795" w:type="dxa"/>
            <w:vAlign w:val="bottom"/>
          </w:tcPr>
          <w:p w14:paraId="374F807A" w14:textId="09D57522"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00008EE8" w14:textId="5E0C1AC2"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307711CE" w14:textId="3E3AE06E"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62F2D62A" w14:textId="1DF47439"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190EF814" w14:textId="251970A9"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6E4FE38A" w14:textId="65AED2D4"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09D921E4" w14:textId="7263A6AF"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69F5EBF0" w14:textId="3621D9AF"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287C7732" w14:textId="77777777" w:rsidTr="00946212">
        <w:trPr>
          <w:trHeight w:val="432"/>
          <w:jc w:val="center"/>
        </w:trPr>
        <w:tc>
          <w:tcPr>
            <w:tcW w:w="1795" w:type="dxa"/>
            <w:vAlign w:val="bottom"/>
          </w:tcPr>
          <w:p w14:paraId="510826D8" w14:textId="5CFB3F57"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40C70123" w14:textId="116B7CD1"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2D837F4C" w14:textId="73C0BA25"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28B74972" w14:textId="19E98861"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1A897528" w14:textId="39E0E4D5"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266031BC" w14:textId="7EDAF6F0"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5360C799" w14:textId="73FE8A9F"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42D60B4E" w14:textId="4BA8EC4F"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171B4620" w14:textId="77777777" w:rsidTr="00946212">
        <w:trPr>
          <w:trHeight w:val="432"/>
          <w:jc w:val="center"/>
        </w:trPr>
        <w:tc>
          <w:tcPr>
            <w:tcW w:w="5035" w:type="dxa"/>
            <w:gridSpan w:val="3"/>
            <w:tcBorders>
              <w:top w:val="single" w:sz="4" w:space="0" w:color="auto"/>
              <w:left w:val="nil"/>
              <w:bottom w:val="nil"/>
              <w:right w:val="single" w:sz="4" w:space="0" w:color="auto"/>
            </w:tcBorders>
            <w:shd w:val="clear" w:color="auto" w:fill="FFFFFF"/>
            <w:vAlign w:val="center"/>
          </w:tcPr>
          <w:p w14:paraId="49F5740F" w14:textId="77777777" w:rsidR="00946212" w:rsidRPr="00FD4ED5" w:rsidRDefault="00946212" w:rsidP="00946212">
            <w:pPr>
              <w:spacing w:line="276" w:lineRule="auto"/>
              <w:rPr>
                <w:rFonts w:ascii="Garamond" w:hAnsi="Garamond"/>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E2EFD9"/>
            <w:vAlign w:val="center"/>
          </w:tcPr>
          <w:p w14:paraId="68723472" w14:textId="77777777" w:rsidR="00946212" w:rsidRPr="00FD4ED5" w:rsidRDefault="00946212" w:rsidP="00946212">
            <w:pPr>
              <w:spacing w:line="276" w:lineRule="auto"/>
              <w:jc w:val="right"/>
              <w:rPr>
                <w:rFonts w:ascii="Garamond" w:hAnsi="Garamond"/>
                <w:sz w:val="22"/>
                <w:szCs w:val="22"/>
              </w:rPr>
            </w:pPr>
            <w:r w:rsidRPr="00FD4ED5">
              <w:rPr>
                <w:rFonts w:ascii="Garamond" w:hAnsi="Garamond"/>
                <w:b/>
                <w:sz w:val="22"/>
                <w:szCs w:val="22"/>
              </w:rPr>
              <w:t>Total wages:</w:t>
            </w:r>
          </w:p>
        </w:tc>
        <w:tc>
          <w:tcPr>
            <w:tcW w:w="1170" w:type="dxa"/>
            <w:tcBorders>
              <w:top w:val="single" w:sz="4" w:space="0" w:color="auto"/>
              <w:left w:val="single" w:sz="4" w:space="0" w:color="auto"/>
              <w:bottom w:val="single" w:sz="4" w:space="0" w:color="auto"/>
              <w:right w:val="single" w:sz="4" w:space="0" w:color="auto"/>
            </w:tcBorders>
            <w:shd w:val="clear" w:color="auto" w:fill="E2EFD9"/>
            <w:vAlign w:val="bottom"/>
          </w:tcPr>
          <w:p w14:paraId="0052E0D2" w14:textId="79078BFF" w:rsidR="00946212" w:rsidRPr="00FD4ED5" w:rsidRDefault="00946212" w:rsidP="00946212">
            <w:pPr>
              <w:spacing w:line="276" w:lineRule="auto"/>
              <w:rPr>
                <w:rFonts w:ascii="Garamond" w:hAnsi="Garamond"/>
                <w:sz w:val="20"/>
                <w:szCs w:val="20"/>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6660" w:type="dxa"/>
            <w:gridSpan w:val="3"/>
            <w:tcBorders>
              <w:top w:val="single" w:sz="4" w:space="0" w:color="auto"/>
              <w:left w:val="single" w:sz="4" w:space="0" w:color="auto"/>
              <w:bottom w:val="nil"/>
              <w:right w:val="nil"/>
            </w:tcBorders>
            <w:shd w:val="clear" w:color="auto" w:fill="FFFFFF"/>
          </w:tcPr>
          <w:p w14:paraId="06877EE2" w14:textId="49B9E1CD" w:rsidR="00946212" w:rsidRPr="00FD4ED5" w:rsidRDefault="00946212" w:rsidP="00946212">
            <w:pPr>
              <w:spacing w:line="276" w:lineRule="auto"/>
              <w:rPr>
                <w:rFonts w:ascii="Garamond" w:hAnsi="Garamond"/>
                <w:sz w:val="20"/>
                <w:szCs w:val="20"/>
              </w:rPr>
            </w:pPr>
          </w:p>
        </w:tc>
      </w:tr>
      <w:tr w:rsidR="00946212" w:rsidRPr="00FD4ED5" w14:paraId="64CA9B68" w14:textId="77777777" w:rsidTr="00531FA8">
        <w:trPr>
          <w:trHeight w:val="720"/>
          <w:jc w:val="center"/>
        </w:trPr>
        <w:tc>
          <w:tcPr>
            <w:tcW w:w="14395" w:type="dxa"/>
            <w:gridSpan w:val="8"/>
            <w:tcBorders>
              <w:top w:val="nil"/>
              <w:left w:val="nil"/>
              <w:bottom w:val="nil"/>
              <w:right w:val="nil"/>
            </w:tcBorders>
            <w:vAlign w:val="center"/>
          </w:tcPr>
          <w:p w14:paraId="0C5DE6F2" w14:textId="77777777" w:rsidR="00946212" w:rsidRPr="00FD4ED5" w:rsidRDefault="00946212" w:rsidP="00946212">
            <w:pPr>
              <w:spacing w:line="276" w:lineRule="auto"/>
              <w:ind w:left="288" w:hanging="288"/>
              <w:rPr>
                <w:rFonts w:ascii="Garamond" w:hAnsi="Garamond"/>
                <w:sz w:val="21"/>
                <w:szCs w:val="21"/>
              </w:rPr>
            </w:pPr>
            <w:r w:rsidRPr="00FD4ED5">
              <w:rPr>
                <w:rFonts w:ascii="Garamond" w:hAnsi="Garamond"/>
                <w:sz w:val="21"/>
                <w:szCs w:val="21"/>
              </w:rPr>
              <w:t>*</w:t>
            </w:r>
            <w:r w:rsidRPr="00FD4ED5">
              <w:rPr>
                <w:rFonts w:ascii="Garamond" w:hAnsi="Garamond"/>
                <w:sz w:val="21"/>
                <w:szCs w:val="21"/>
              </w:rPr>
              <w:tab/>
              <w:t>If volunteers, enter “0.”</w:t>
            </w:r>
          </w:p>
          <w:p w14:paraId="097190BF" w14:textId="77777777" w:rsidR="00946212" w:rsidRPr="00FD4ED5" w:rsidRDefault="00946212" w:rsidP="00946212">
            <w:pPr>
              <w:spacing w:line="276" w:lineRule="auto"/>
              <w:ind w:left="288" w:hanging="288"/>
              <w:rPr>
                <w:rFonts w:ascii="Garamond" w:hAnsi="Garamond"/>
                <w:sz w:val="21"/>
                <w:szCs w:val="21"/>
              </w:rPr>
            </w:pPr>
            <w:r w:rsidRPr="00FD4ED5">
              <w:rPr>
                <w:rFonts w:ascii="Garamond" w:hAnsi="Garamond"/>
                <w:sz w:val="21"/>
                <w:szCs w:val="21"/>
              </w:rPr>
              <w:t>**</w:t>
            </w:r>
            <w:r w:rsidRPr="00FD4ED5">
              <w:rPr>
                <w:rFonts w:ascii="Garamond" w:hAnsi="Garamond"/>
                <w:sz w:val="21"/>
                <w:szCs w:val="21"/>
              </w:rPr>
              <w:tab/>
              <w:t>Indicate whether funding source is USDA Reimbursement or Other. If other, please specify.</w:t>
            </w:r>
          </w:p>
        </w:tc>
      </w:tr>
    </w:tbl>
    <w:p w14:paraId="4BB8C6D3" w14:textId="77777777" w:rsidR="005B5C12" w:rsidRPr="00FD4ED5" w:rsidRDefault="004B1BDC" w:rsidP="00FD4ED5">
      <w:pPr>
        <w:spacing w:line="276" w:lineRule="auto"/>
        <w:rPr>
          <w:rFonts w:ascii="Garamond" w:hAnsi="Garamond"/>
        </w:rPr>
      </w:pPr>
      <w:r w:rsidRPr="00FD4ED5">
        <w:rPr>
          <w:rFonts w:ascii="Garamond" w:hAnsi="Garamond"/>
          <w:b/>
          <w:color w:val="006600"/>
          <w:sz w:val="28"/>
          <w:szCs w:val="28"/>
        </w:rPr>
        <w:t>Instructions for Part 2</w:t>
      </w:r>
      <w:r w:rsidRPr="00FD4ED5">
        <w:rPr>
          <w:rFonts w:ascii="Garamond" w:hAnsi="Garamond"/>
          <w:sz w:val="28"/>
          <w:szCs w:val="28"/>
        </w:rPr>
        <w:br/>
      </w:r>
      <w:r w:rsidR="005B5C12" w:rsidRPr="00FD4ED5">
        <w:rPr>
          <w:rFonts w:ascii="Garamond" w:hAnsi="Garamond"/>
        </w:rPr>
        <w:t xml:space="preserve">Complete the chart below </w:t>
      </w:r>
      <w:r w:rsidR="005B5C12" w:rsidRPr="00FD4ED5">
        <w:rPr>
          <w:rFonts w:ascii="Garamond" w:hAnsi="Garamond"/>
          <w:b/>
        </w:rPr>
        <w:t>only</w:t>
      </w:r>
      <w:r w:rsidR="005B5C12" w:rsidRPr="00FD4ED5">
        <w:rPr>
          <w:rFonts w:ascii="Garamond" w:hAnsi="Garamond"/>
        </w:rPr>
        <w:t xml:space="preserve"> for SFSP administrative personnel.</w:t>
      </w:r>
      <w:r w:rsidR="00FE28A0" w:rsidRPr="00FD4ED5">
        <w:rPr>
          <w:rFonts w:ascii="Garamond" w:hAnsi="Garamond"/>
        </w:rPr>
        <w:t xml:space="preserve"> For “</w:t>
      </w:r>
      <w:r w:rsidR="00370BF5" w:rsidRPr="00FD4ED5">
        <w:rPr>
          <w:rFonts w:ascii="Garamond" w:hAnsi="Garamond"/>
        </w:rPr>
        <w:t>other</w:t>
      </w:r>
      <w:r w:rsidR="00FE28A0" w:rsidRPr="00FD4ED5">
        <w:rPr>
          <w:rFonts w:ascii="Garamond" w:hAnsi="Garamond"/>
        </w:rPr>
        <w:t>”</w:t>
      </w:r>
      <w:r w:rsidR="00370BF5" w:rsidRPr="00FD4ED5">
        <w:rPr>
          <w:rFonts w:ascii="Garamond" w:hAnsi="Garamond"/>
        </w:rPr>
        <w:t xml:space="preserve"> administrative staff, </w:t>
      </w:r>
      <w:r w:rsidR="00FE28A0" w:rsidRPr="00FD4ED5">
        <w:rPr>
          <w:rFonts w:ascii="Garamond" w:hAnsi="Garamond"/>
        </w:rPr>
        <w:t>please list the specific job titles.</w:t>
      </w:r>
    </w:p>
    <w:p w14:paraId="0AB06D50" w14:textId="77777777" w:rsidR="005B5C12" w:rsidRPr="00FD4ED5" w:rsidRDefault="005B5C12" w:rsidP="00FD4ED5">
      <w:pPr>
        <w:spacing w:line="276" w:lineRule="auto"/>
        <w:rPr>
          <w:rFonts w:ascii="Garamond" w:hAnsi="Garamond"/>
          <w:sz w:val="20"/>
          <w:szCs w:val="20"/>
        </w:rPr>
      </w:pP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986"/>
        <w:gridCol w:w="399"/>
        <w:gridCol w:w="1387"/>
        <w:gridCol w:w="4168"/>
        <w:gridCol w:w="626"/>
        <w:gridCol w:w="742"/>
        <w:gridCol w:w="96"/>
        <w:gridCol w:w="1388"/>
        <w:gridCol w:w="2031"/>
      </w:tblGrid>
      <w:tr w:rsidR="005B5C12" w:rsidRPr="00C67A7E" w14:paraId="1709AFDB" w14:textId="77777777" w:rsidTr="00FD4ED5">
        <w:trPr>
          <w:trHeight w:val="432"/>
          <w:jc w:val="center"/>
        </w:trPr>
        <w:tc>
          <w:tcPr>
            <w:tcW w:w="14405" w:type="dxa"/>
            <w:gridSpan w:val="10"/>
            <w:shd w:val="clear" w:color="auto" w:fill="E2EFD9"/>
            <w:vAlign w:val="center"/>
          </w:tcPr>
          <w:p w14:paraId="2D5E55AE" w14:textId="77777777" w:rsidR="005B5C12" w:rsidRPr="00C67A7E" w:rsidRDefault="004B1BDC" w:rsidP="00FD4ED5">
            <w:pPr>
              <w:spacing w:line="276" w:lineRule="auto"/>
              <w:ind w:right="-108"/>
              <w:rPr>
                <w:rFonts w:ascii="Garamond" w:hAnsi="Garamond"/>
                <w:b/>
              </w:rPr>
            </w:pPr>
            <w:r w:rsidRPr="00C67A7E">
              <w:rPr>
                <w:rFonts w:ascii="Garamond" w:hAnsi="Garamond"/>
                <w:b/>
                <w:color w:val="006600"/>
              </w:rPr>
              <w:t xml:space="preserve">Part </w:t>
            </w:r>
            <w:r w:rsidR="005B5C12" w:rsidRPr="00C67A7E">
              <w:rPr>
                <w:rFonts w:ascii="Garamond" w:hAnsi="Garamond"/>
                <w:b/>
                <w:color w:val="006600"/>
              </w:rPr>
              <w:t xml:space="preserve">2 – SFSP </w:t>
            </w:r>
            <w:r w:rsidRPr="00C67A7E">
              <w:rPr>
                <w:rFonts w:ascii="Garamond" w:hAnsi="Garamond"/>
                <w:b/>
                <w:color w:val="006600"/>
              </w:rPr>
              <w:t>Administrative Personnel</w:t>
            </w:r>
          </w:p>
        </w:tc>
      </w:tr>
      <w:tr w:rsidR="005B5C12" w:rsidRPr="00FD4ED5" w14:paraId="31ED2824" w14:textId="77777777" w:rsidTr="00946212">
        <w:trPr>
          <w:trHeight w:val="360"/>
          <w:jc w:val="center"/>
        </w:trPr>
        <w:tc>
          <w:tcPr>
            <w:tcW w:w="9522" w:type="dxa"/>
            <w:gridSpan w:val="5"/>
            <w:shd w:val="clear" w:color="auto" w:fill="FFF2CC" w:themeFill="accent4" w:themeFillTint="33"/>
            <w:vAlign w:val="center"/>
          </w:tcPr>
          <w:p w14:paraId="69AC2E83" w14:textId="77777777" w:rsidR="005B5C12" w:rsidRPr="00FD4ED5" w:rsidRDefault="005B5C12" w:rsidP="00FD4ED5">
            <w:pPr>
              <w:spacing w:line="276" w:lineRule="auto"/>
              <w:ind w:right="-108"/>
              <w:jc w:val="center"/>
              <w:rPr>
                <w:rFonts w:ascii="Garamond" w:hAnsi="Garamond"/>
                <w:b/>
                <w:sz w:val="22"/>
                <w:szCs w:val="22"/>
              </w:rPr>
            </w:pPr>
            <w:r w:rsidRPr="00FD4ED5">
              <w:rPr>
                <w:rFonts w:ascii="Garamond" w:hAnsi="Garamond"/>
                <w:b/>
                <w:sz w:val="22"/>
                <w:szCs w:val="22"/>
              </w:rPr>
              <w:t>PERSONNEL</w:t>
            </w:r>
          </w:p>
        </w:tc>
        <w:tc>
          <w:tcPr>
            <w:tcW w:w="4883" w:type="dxa"/>
            <w:gridSpan w:val="5"/>
            <w:shd w:val="clear" w:color="auto" w:fill="FFF2CC" w:themeFill="accent4" w:themeFillTint="33"/>
            <w:vAlign w:val="center"/>
          </w:tcPr>
          <w:p w14:paraId="0D813C26" w14:textId="77777777" w:rsidR="005B5C12" w:rsidRPr="00FD4ED5" w:rsidRDefault="005B5C12" w:rsidP="00FD4ED5">
            <w:pPr>
              <w:spacing w:line="276" w:lineRule="auto"/>
              <w:ind w:right="-108"/>
              <w:jc w:val="center"/>
              <w:rPr>
                <w:rFonts w:ascii="Garamond" w:hAnsi="Garamond"/>
                <w:b/>
                <w:sz w:val="22"/>
                <w:szCs w:val="22"/>
              </w:rPr>
            </w:pPr>
            <w:r w:rsidRPr="00FD4ED5">
              <w:rPr>
                <w:rFonts w:ascii="Garamond" w:hAnsi="Garamond"/>
                <w:b/>
                <w:sz w:val="22"/>
                <w:szCs w:val="22"/>
              </w:rPr>
              <w:t>SALARY</w:t>
            </w:r>
          </w:p>
        </w:tc>
      </w:tr>
      <w:tr w:rsidR="005B5C12" w:rsidRPr="00FD4ED5" w14:paraId="7BF44246" w14:textId="77777777" w:rsidTr="00946212">
        <w:trPr>
          <w:trHeight w:val="720"/>
          <w:jc w:val="center"/>
        </w:trPr>
        <w:tc>
          <w:tcPr>
            <w:tcW w:w="2582" w:type="dxa"/>
            <w:shd w:val="clear" w:color="auto" w:fill="FFF2CC" w:themeFill="accent4" w:themeFillTint="33"/>
            <w:vAlign w:val="bottom"/>
          </w:tcPr>
          <w:p w14:paraId="7229B89A" w14:textId="77777777" w:rsidR="005B5C12" w:rsidRPr="00FD4ED5" w:rsidRDefault="005B5C12" w:rsidP="00C67A7E">
            <w:pPr>
              <w:spacing w:line="276" w:lineRule="auto"/>
              <w:rPr>
                <w:rFonts w:ascii="Garamond" w:hAnsi="Garamond"/>
                <w:b/>
                <w:sz w:val="22"/>
                <w:szCs w:val="22"/>
              </w:rPr>
            </w:pPr>
            <w:r w:rsidRPr="00FD4ED5">
              <w:rPr>
                <w:rFonts w:ascii="Garamond" w:hAnsi="Garamond"/>
                <w:b/>
                <w:sz w:val="22"/>
                <w:szCs w:val="22"/>
              </w:rPr>
              <w:t>Title</w:t>
            </w:r>
          </w:p>
        </w:tc>
        <w:tc>
          <w:tcPr>
            <w:tcW w:w="1385" w:type="dxa"/>
            <w:gridSpan w:val="2"/>
            <w:shd w:val="clear" w:color="auto" w:fill="FFF2CC" w:themeFill="accent4" w:themeFillTint="33"/>
            <w:vAlign w:val="bottom"/>
          </w:tcPr>
          <w:p w14:paraId="459BEFBF"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Number of </w:t>
            </w:r>
            <w:r w:rsidRPr="00FD4ED5">
              <w:rPr>
                <w:rFonts w:ascii="Garamond" w:hAnsi="Garamond"/>
                <w:b/>
                <w:sz w:val="22"/>
                <w:szCs w:val="22"/>
              </w:rPr>
              <w:br/>
              <w:t xml:space="preserve">personnel </w:t>
            </w:r>
          </w:p>
        </w:tc>
        <w:tc>
          <w:tcPr>
            <w:tcW w:w="1387" w:type="dxa"/>
            <w:shd w:val="clear" w:color="auto" w:fill="FFF2CC" w:themeFill="accent4" w:themeFillTint="33"/>
            <w:vAlign w:val="bottom"/>
          </w:tcPr>
          <w:p w14:paraId="0A493959"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Number of </w:t>
            </w:r>
            <w:r w:rsidRPr="00FD4ED5">
              <w:rPr>
                <w:rFonts w:ascii="Garamond" w:hAnsi="Garamond"/>
                <w:b/>
                <w:sz w:val="22"/>
                <w:szCs w:val="22"/>
              </w:rPr>
              <w:br/>
              <w:t xml:space="preserve">daily hours </w:t>
            </w:r>
          </w:p>
        </w:tc>
        <w:tc>
          <w:tcPr>
            <w:tcW w:w="4168" w:type="dxa"/>
            <w:shd w:val="clear" w:color="auto" w:fill="FFF2CC" w:themeFill="accent4" w:themeFillTint="33"/>
            <w:vAlign w:val="bottom"/>
          </w:tcPr>
          <w:p w14:paraId="3629BF55"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Names of </w:t>
            </w:r>
            <w:r w:rsidR="00C67A7E" w:rsidRPr="00FD4ED5">
              <w:rPr>
                <w:rFonts w:ascii="Garamond" w:hAnsi="Garamond"/>
                <w:b/>
                <w:sz w:val="22"/>
                <w:szCs w:val="22"/>
              </w:rPr>
              <w:t>personnel</w:t>
            </w:r>
          </w:p>
        </w:tc>
        <w:tc>
          <w:tcPr>
            <w:tcW w:w="1464" w:type="dxa"/>
            <w:gridSpan w:val="3"/>
            <w:shd w:val="clear" w:color="auto" w:fill="FFF2CC" w:themeFill="accent4" w:themeFillTint="33"/>
            <w:vAlign w:val="bottom"/>
          </w:tcPr>
          <w:p w14:paraId="7A9DFBF6"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Hourly * </w:t>
            </w:r>
          </w:p>
        </w:tc>
        <w:tc>
          <w:tcPr>
            <w:tcW w:w="1388" w:type="dxa"/>
            <w:shd w:val="clear" w:color="auto" w:fill="FFF2CC" w:themeFill="accent4" w:themeFillTint="33"/>
            <w:vAlign w:val="bottom"/>
          </w:tcPr>
          <w:p w14:paraId="19D815A3"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Total</w:t>
            </w:r>
          </w:p>
        </w:tc>
        <w:tc>
          <w:tcPr>
            <w:tcW w:w="2031" w:type="dxa"/>
            <w:shd w:val="clear" w:color="auto" w:fill="FFF2CC" w:themeFill="accent4" w:themeFillTint="33"/>
            <w:vAlign w:val="bottom"/>
          </w:tcPr>
          <w:p w14:paraId="11C2DF11" w14:textId="77777777" w:rsidR="005B5C12" w:rsidRPr="00FD4ED5" w:rsidRDefault="004B1BDC" w:rsidP="00C67A7E">
            <w:pPr>
              <w:spacing w:line="276" w:lineRule="auto"/>
              <w:ind w:right="-108"/>
              <w:rPr>
                <w:rFonts w:ascii="Garamond" w:hAnsi="Garamond"/>
                <w:b/>
                <w:sz w:val="22"/>
                <w:szCs w:val="22"/>
              </w:rPr>
            </w:pPr>
            <w:r w:rsidRPr="00FD4ED5">
              <w:rPr>
                <w:rFonts w:ascii="Garamond" w:hAnsi="Garamond"/>
                <w:b/>
                <w:sz w:val="22"/>
                <w:szCs w:val="22"/>
              </w:rPr>
              <w:t xml:space="preserve">Source of funds ** </w:t>
            </w:r>
          </w:p>
        </w:tc>
      </w:tr>
      <w:tr w:rsidR="00946212" w:rsidRPr="00FD4ED5" w14:paraId="6138DA9E" w14:textId="77777777" w:rsidTr="00946212">
        <w:trPr>
          <w:trHeight w:val="864"/>
          <w:jc w:val="center"/>
        </w:trPr>
        <w:tc>
          <w:tcPr>
            <w:tcW w:w="2582" w:type="dxa"/>
            <w:vAlign w:val="center"/>
          </w:tcPr>
          <w:p w14:paraId="649F72FC"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Administrator</w:t>
            </w:r>
          </w:p>
        </w:tc>
        <w:tc>
          <w:tcPr>
            <w:tcW w:w="1385" w:type="dxa"/>
            <w:gridSpan w:val="2"/>
            <w:vAlign w:val="bottom"/>
          </w:tcPr>
          <w:p w14:paraId="540B1B9E" w14:textId="224D473E"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492F4FB8" w14:textId="31D5C66F"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37121F16" w14:textId="38262C94"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4D3F4F48" w14:textId="4A26B82F"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10D15127" w14:textId="6EC8B81A"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49231065" w14:textId="2DEFBC87"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7A233826" w14:textId="77777777" w:rsidTr="00946212">
        <w:trPr>
          <w:trHeight w:val="864"/>
          <w:jc w:val="center"/>
        </w:trPr>
        <w:tc>
          <w:tcPr>
            <w:tcW w:w="2582" w:type="dxa"/>
            <w:vAlign w:val="center"/>
          </w:tcPr>
          <w:p w14:paraId="5D27B6C3"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SFSP Director or Coordinator</w:t>
            </w:r>
          </w:p>
        </w:tc>
        <w:tc>
          <w:tcPr>
            <w:tcW w:w="1385" w:type="dxa"/>
            <w:gridSpan w:val="2"/>
            <w:vAlign w:val="bottom"/>
          </w:tcPr>
          <w:p w14:paraId="579B4F19" w14:textId="09B2D717"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7C366060" w14:textId="712A67C3"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4D1C2B1A" w14:textId="2B88EF60"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4CAE5165" w14:textId="7A9A3906"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56757E6F" w14:textId="6310F992"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748053FE" w14:textId="612041DC"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5AC26C7C" w14:textId="77777777" w:rsidTr="00946212">
        <w:trPr>
          <w:trHeight w:val="864"/>
          <w:jc w:val="center"/>
        </w:trPr>
        <w:tc>
          <w:tcPr>
            <w:tcW w:w="2582" w:type="dxa"/>
            <w:vAlign w:val="center"/>
          </w:tcPr>
          <w:p w14:paraId="342DF3D4"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SFSP Assistant Director or Coordinator</w:t>
            </w:r>
          </w:p>
        </w:tc>
        <w:tc>
          <w:tcPr>
            <w:tcW w:w="1385" w:type="dxa"/>
            <w:gridSpan w:val="2"/>
            <w:vAlign w:val="bottom"/>
          </w:tcPr>
          <w:p w14:paraId="61EFE6C1" w14:textId="2CF23E5C"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4B7452AE" w14:textId="02DBA312"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4894AB83" w14:textId="3F5405E6"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0A849350" w14:textId="2310AC07"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1B142BEC" w14:textId="389019E2"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6FE5B7A0" w14:textId="2D8B8551"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104E3D3B" w14:textId="77777777" w:rsidTr="00946212">
        <w:trPr>
          <w:trHeight w:val="864"/>
          <w:jc w:val="center"/>
        </w:trPr>
        <w:tc>
          <w:tcPr>
            <w:tcW w:w="2582" w:type="dxa"/>
            <w:vAlign w:val="center"/>
          </w:tcPr>
          <w:p w14:paraId="6FC8B885"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Bookkeeper/Accountant</w:t>
            </w:r>
          </w:p>
        </w:tc>
        <w:tc>
          <w:tcPr>
            <w:tcW w:w="1385" w:type="dxa"/>
            <w:gridSpan w:val="2"/>
            <w:vAlign w:val="bottom"/>
          </w:tcPr>
          <w:p w14:paraId="025BC09A" w14:textId="644F2151"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14F89835" w14:textId="3F0BAD80"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1FF3EEF1" w14:textId="15732219"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6C225B2E" w14:textId="25883304"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7D10E66C" w14:textId="58EF9922"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0C64C109" w14:textId="5C863995"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0878E130" w14:textId="77777777" w:rsidTr="00946212">
        <w:trPr>
          <w:trHeight w:val="864"/>
          <w:jc w:val="center"/>
        </w:trPr>
        <w:tc>
          <w:tcPr>
            <w:tcW w:w="2582" w:type="dxa"/>
            <w:vAlign w:val="center"/>
          </w:tcPr>
          <w:p w14:paraId="248FB470"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Clerical Staff</w:t>
            </w:r>
          </w:p>
        </w:tc>
        <w:tc>
          <w:tcPr>
            <w:tcW w:w="1385" w:type="dxa"/>
            <w:gridSpan w:val="2"/>
            <w:vAlign w:val="bottom"/>
          </w:tcPr>
          <w:p w14:paraId="3809E269" w14:textId="4ABE0EB8"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6E3FB90C" w14:textId="3E0BD7AD"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1DAAF893" w14:textId="7CEFCEE1"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430ED294" w14:textId="7C8AB01E"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2AB153EE" w14:textId="7A4E4C52"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6FED94F8" w14:textId="245BFC12"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3013ABAD" w14:textId="77777777" w:rsidTr="00946212">
        <w:trPr>
          <w:trHeight w:val="864"/>
          <w:jc w:val="center"/>
        </w:trPr>
        <w:tc>
          <w:tcPr>
            <w:tcW w:w="2582" w:type="dxa"/>
            <w:tcBorders>
              <w:bottom w:val="single" w:sz="4" w:space="0" w:color="auto"/>
            </w:tcBorders>
            <w:vAlign w:val="center"/>
          </w:tcPr>
          <w:p w14:paraId="2063A1EA"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 xml:space="preserve">Monitors (not less than </w:t>
            </w:r>
            <w:r w:rsidRPr="00FD4ED5">
              <w:rPr>
                <w:rFonts w:ascii="Garamond" w:hAnsi="Garamond"/>
                <w:b/>
                <w:sz w:val="22"/>
                <w:szCs w:val="22"/>
              </w:rPr>
              <w:br/>
              <w:t>1 per 20 sites)</w:t>
            </w:r>
          </w:p>
        </w:tc>
        <w:tc>
          <w:tcPr>
            <w:tcW w:w="1385" w:type="dxa"/>
            <w:gridSpan w:val="2"/>
            <w:tcBorders>
              <w:bottom w:val="single" w:sz="4" w:space="0" w:color="auto"/>
            </w:tcBorders>
            <w:vAlign w:val="bottom"/>
          </w:tcPr>
          <w:p w14:paraId="29475FAE" w14:textId="78479111"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tcBorders>
              <w:bottom w:val="single" w:sz="4" w:space="0" w:color="auto"/>
            </w:tcBorders>
            <w:vAlign w:val="bottom"/>
          </w:tcPr>
          <w:p w14:paraId="322E6F9A" w14:textId="675DDFF6"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tcBorders>
              <w:bottom w:val="single" w:sz="4" w:space="0" w:color="auto"/>
            </w:tcBorders>
            <w:vAlign w:val="bottom"/>
          </w:tcPr>
          <w:p w14:paraId="3A7C352C" w14:textId="16E0779D"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tcBorders>
              <w:bottom w:val="single" w:sz="4" w:space="0" w:color="auto"/>
            </w:tcBorders>
            <w:vAlign w:val="bottom"/>
          </w:tcPr>
          <w:p w14:paraId="4A10A4BD" w14:textId="073F3D01"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tcBorders>
              <w:bottom w:val="single" w:sz="4" w:space="0" w:color="auto"/>
            </w:tcBorders>
            <w:vAlign w:val="bottom"/>
          </w:tcPr>
          <w:p w14:paraId="7B8CB2A2" w14:textId="3F15C447"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tcBorders>
              <w:bottom w:val="single" w:sz="4" w:space="0" w:color="auto"/>
            </w:tcBorders>
            <w:vAlign w:val="bottom"/>
          </w:tcPr>
          <w:p w14:paraId="5FADF818" w14:textId="77E20A70"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7CBF95E7" w14:textId="77777777" w:rsidTr="00946212">
        <w:trPr>
          <w:trHeight w:val="864"/>
          <w:jc w:val="center"/>
        </w:trPr>
        <w:tc>
          <w:tcPr>
            <w:tcW w:w="2582" w:type="dxa"/>
            <w:tcBorders>
              <w:bottom w:val="single" w:sz="4" w:space="0" w:color="auto"/>
            </w:tcBorders>
            <w:vAlign w:val="center"/>
          </w:tcPr>
          <w:p w14:paraId="7DADE875"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Other (specify):</w:t>
            </w:r>
          </w:p>
        </w:tc>
        <w:tc>
          <w:tcPr>
            <w:tcW w:w="1385" w:type="dxa"/>
            <w:gridSpan w:val="2"/>
            <w:tcBorders>
              <w:bottom w:val="single" w:sz="4" w:space="0" w:color="auto"/>
            </w:tcBorders>
            <w:vAlign w:val="bottom"/>
          </w:tcPr>
          <w:p w14:paraId="13BBBDD4" w14:textId="6C952C6A"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tcBorders>
              <w:bottom w:val="single" w:sz="4" w:space="0" w:color="auto"/>
            </w:tcBorders>
            <w:vAlign w:val="bottom"/>
          </w:tcPr>
          <w:p w14:paraId="246E2218" w14:textId="1765D196"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tcBorders>
              <w:bottom w:val="single" w:sz="4" w:space="0" w:color="auto"/>
            </w:tcBorders>
            <w:vAlign w:val="bottom"/>
          </w:tcPr>
          <w:p w14:paraId="301EAF69" w14:textId="3C598ED6"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tcBorders>
              <w:bottom w:val="single" w:sz="4" w:space="0" w:color="auto"/>
            </w:tcBorders>
            <w:vAlign w:val="bottom"/>
          </w:tcPr>
          <w:p w14:paraId="243C2DEE" w14:textId="3BF9F58D"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tcBorders>
              <w:bottom w:val="single" w:sz="4" w:space="0" w:color="auto"/>
            </w:tcBorders>
            <w:vAlign w:val="bottom"/>
          </w:tcPr>
          <w:p w14:paraId="33BAD4AF" w14:textId="44964A91"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tcBorders>
              <w:bottom w:val="single" w:sz="4" w:space="0" w:color="auto"/>
            </w:tcBorders>
            <w:vAlign w:val="bottom"/>
          </w:tcPr>
          <w:p w14:paraId="217E1385" w14:textId="35B76AF7"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78F66656" w14:textId="77777777" w:rsidTr="00946212">
        <w:trPr>
          <w:trHeight w:val="720"/>
          <w:jc w:val="center"/>
        </w:trPr>
        <w:tc>
          <w:tcPr>
            <w:tcW w:w="9522" w:type="dxa"/>
            <w:gridSpan w:val="5"/>
            <w:tcBorders>
              <w:top w:val="single" w:sz="4" w:space="0" w:color="auto"/>
              <w:left w:val="nil"/>
              <w:bottom w:val="nil"/>
              <w:right w:val="single" w:sz="4" w:space="0" w:color="auto"/>
            </w:tcBorders>
            <w:shd w:val="clear" w:color="auto" w:fill="FFFFFF"/>
            <w:vAlign w:val="center"/>
          </w:tcPr>
          <w:p w14:paraId="5CE6AEC9" w14:textId="77777777" w:rsidR="00946212" w:rsidRPr="0068319C" w:rsidRDefault="00946212" w:rsidP="00946212">
            <w:pPr>
              <w:spacing w:line="276" w:lineRule="auto"/>
              <w:ind w:left="288" w:hanging="288"/>
              <w:rPr>
                <w:rFonts w:ascii="Garamond" w:hAnsi="Garamond"/>
                <w:sz w:val="22"/>
                <w:szCs w:val="22"/>
              </w:rPr>
            </w:pPr>
            <w:r w:rsidRPr="0068319C">
              <w:rPr>
                <w:rFonts w:ascii="Garamond" w:hAnsi="Garamond"/>
                <w:sz w:val="22"/>
                <w:szCs w:val="22"/>
              </w:rPr>
              <w:t>*</w:t>
            </w:r>
            <w:r w:rsidRPr="0068319C">
              <w:rPr>
                <w:rFonts w:ascii="Garamond" w:hAnsi="Garamond"/>
                <w:sz w:val="22"/>
                <w:szCs w:val="22"/>
              </w:rPr>
              <w:tab/>
              <w:t>If in-kind personnel, enter “0.”</w:t>
            </w:r>
          </w:p>
          <w:p w14:paraId="18CC3634" w14:textId="77777777" w:rsidR="00946212" w:rsidRPr="0068319C" w:rsidRDefault="00946212" w:rsidP="00946212">
            <w:pPr>
              <w:spacing w:line="276" w:lineRule="auto"/>
              <w:ind w:left="288" w:hanging="288"/>
              <w:rPr>
                <w:rFonts w:ascii="Garamond" w:hAnsi="Garamond"/>
                <w:sz w:val="22"/>
                <w:szCs w:val="22"/>
              </w:rPr>
            </w:pPr>
            <w:r w:rsidRPr="0068319C">
              <w:rPr>
                <w:rFonts w:ascii="Garamond" w:hAnsi="Garamond"/>
                <w:sz w:val="22"/>
                <w:szCs w:val="22"/>
              </w:rPr>
              <w:t>**</w:t>
            </w:r>
            <w:r w:rsidRPr="0068319C">
              <w:rPr>
                <w:rFonts w:ascii="Garamond" w:hAnsi="Garamond"/>
                <w:sz w:val="22"/>
                <w:szCs w:val="22"/>
              </w:rPr>
              <w:tab/>
              <w:t>Indicate whether funding source is USDA reimbursement or other sources. If other, please specify.</w:t>
            </w:r>
          </w:p>
        </w:tc>
        <w:tc>
          <w:tcPr>
            <w:tcW w:w="1464" w:type="dxa"/>
            <w:gridSpan w:val="3"/>
            <w:tcBorders>
              <w:top w:val="single" w:sz="4" w:space="0" w:color="auto"/>
              <w:left w:val="single" w:sz="4" w:space="0" w:color="auto"/>
              <w:bottom w:val="single" w:sz="4" w:space="0" w:color="auto"/>
              <w:right w:val="single" w:sz="4" w:space="0" w:color="auto"/>
            </w:tcBorders>
            <w:shd w:val="clear" w:color="auto" w:fill="E2EFD9"/>
            <w:vAlign w:val="bottom"/>
          </w:tcPr>
          <w:p w14:paraId="6D4832EB" w14:textId="77777777" w:rsidR="00946212" w:rsidRPr="00FD4ED5" w:rsidRDefault="00946212" w:rsidP="00946212">
            <w:pPr>
              <w:spacing w:line="276" w:lineRule="auto"/>
              <w:rPr>
                <w:rFonts w:ascii="Garamond" w:hAnsi="Garamond"/>
                <w:sz w:val="22"/>
                <w:szCs w:val="22"/>
              </w:rPr>
            </w:pPr>
            <w:r w:rsidRPr="00FD4ED5">
              <w:rPr>
                <w:rFonts w:ascii="Garamond" w:hAnsi="Garamond"/>
                <w:b/>
                <w:sz w:val="22"/>
                <w:szCs w:val="22"/>
              </w:rPr>
              <w:t>Total salaries:</w:t>
            </w:r>
          </w:p>
        </w:tc>
        <w:tc>
          <w:tcPr>
            <w:tcW w:w="1388" w:type="dxa"/>
            <w:tcBorders>
              <w:top w:val="single" w:sz="4" w:space="0" w:color="auto"/>
              <w:left w:val="single" w:sz="4" w:space="0" w:color="auto"/>
              <w:bottom w:val="single" w:sz="4" w:space="0" w:color="auto"/>
              <w:right w:val="single" w:sz="4" w:space="0" w:color="auto"/>
            </w:tcBorders>
            <w:shd w:val="clear" w:color="auto" w:fill="E2EFD9"/>
            <w:vAlign w:val="bottom"/>
          </w:tcPr>
          <w:p w14:paraId="05D64CE6" w14:textId="6CCF9379" w:rsidR="00946212" w:rsidRPr="00FD4ED5" w:rsidRDefault="00946212" w:rsidP="00946212">
            <w:pPr>
              <w:spacing w:line="276" w:lineRule="auto"/>
              <w:jc w:val="center"/>
              <w:rPr>
                <w:rFonts w:ascii="Garamond" w:hAnsi="Garamond"/>
                <w:sz w:val="20"/>
                <w:szCs w:val="20"/>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tcBorders>
              <w:top w:val="single" w:sz="4" w:space="0" w:color="auto"/>
              <w:left w:val="single" w:sz="4" w:space="0" w:color="auto"/>
              <w:bottom w:val="nil"/>
              <w:right w:val="nil"/>
            </w:tcBorders>
            <w:shd w:val="clear" w:color="auto" w:fill="FFFFFF"/>
          </w:tcPr>
          <w:p w14:paraId="0950B9D9" w14:textId="77777777" w:rsidR="00946212" w:rsidRPr="00FD4ED5" w:rsidRDefault="00946212" w:rsidP="00946212">
            <w:pPr>
              <w:spacing w:line="276" w:lineRule="auto"/>
              <w:ind w:right="-108"/>
              <w:jc w:val="center"/>
              <w:rPr>
                <w:rFonts w:ascii="Garamond" w:hAnsi="Garamond"/>
                <w:sz w:val="20"/>
                <w:szCs w:val="20"/>
              </w:rPr>
            </w:pPr>
          </w:p>
        </w:tc>
      </w:tr>
      <w:tr w:rsidR="00946212" w:rsidRPr="00FD4ED5" w14:paraId="629D2D0B" w14:textId="77777777" w:rsidTr="00946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76"/>
          <w:jc w:val="center"/>
        </w:trPr>
        <w:tc>
          <w:tcPr>
            <w:tcW w:w="3568" w:type="dxa"/>
            <w:gridSpan w:val="2"/>
            <w:vAlign w:val="bottom"/>
          </w:tcPr>
          <w:p w14:paraId="1FC0ED67" w14:textId="77777777" w:rsidR="00946212" w:rsidRPr="00FD4ED5" w:rsidRDefault="00946212" w:rsidP="00946212">
            <w:pPr>
              <w:spacing w:before="6"/>
              <w:ind w:left="100"/>
              <w:rPr>
                <w:rFonts w:eastAsia="Arial"/>
                <w:sz w:val="22"/>
                <w:szCs w:val="22"/>
              </w:rPr>
            </w:pPr>
            <w:r w:rsidRPr="00FD4ED5">
              <w:rPr>
                <w:rFonts w:eastAsia="Arial"/>
                <w:sz w:val="22"/>
                <w:szCs w:val="22"/>
              </w:rPr>
              <w:t>S</w:t>
            </w:r>
            <w:r w:rsidRPr="00FD4ED5">
              <w:rPr>
                <w:rFonts w:eastAsia="Arial"/>
                <w:spacing w:val="1"/>
                <w:sz w:val="22"/>
                <w:szCs w:val="22"/>
              </w:rPr>
              <w:t>i</w:t>
            </w:r>
            <w:r w:rsidRPr="00FD4ED5">
              <w:rPr>
                <w:rFonts w:eastAsia="Arial"/>
                <w:sz w:val="22"/>
                <w:szCs w:val="22"/>
              </w:rPr>
              <w:t>te</w:t>
            </w:r>
            <w:r w:rsidRPr="00FD4ED5">
              <w:rPr>
                <w:rFonts w:eastAsia="Arial"/>
                <w:spacing w:val="1"/>
                <w:sz w:val="22"/>
                <w:szCs w:val="22"/>
              </w:rPr>
              <w:t xml:space="preserve"> </w:t>
            </w:r>
            <w:r w:rsidRPr="00FD4ED5">
              <w:rPr>
                <w:rFonts w:eastAsia="Arial"/>
                <w:sz w:val="22"/>
                <w:szCs w:val="22"/>
              </w:rPr>
              <w:t>s</w:t>
            </w:r>
            <w:r w:rsidRPr="00FD4ED5">
              <w:rPr>
                <w:rFonts w:eastAsia="Arial"/>
                <w:spacing w:val="1"/>
                <w:sz w:val="22"/>
                <w:szCs w:val="22"/>
              </w:rPr>
              <w:t>u</w:t>
            </w:r>
            <w:r w:rsidRPr="00FD4ED5">
              <w:rPr>
                <w:rFonts w:eastAsia="Arial"/>
                <w:spacing w:val="-2"/>
                <w:sz w:val="22"/>
                <w:szCs w:val="22"/>
              </w:rPr>
              <w:t>p</w:t>
            </w:r>
            <w:r w:rsidRPr="00FD4ED5">
              <w:rPr>
                <w:rFonts w:eastAsia="Arial"/>
                <w:spacing w:val="1"/>
                <w:sz w:val="22"/>
                <w:szCs w:val="22"/>
              </w:rPr>
              <w:t>e</w:t>
            </w:r>
            <w:r w:rsidRPr="00FD4ED5">
              <w:rPr>
                <w:rFonts w:eastAsia="Arial"/>
                <w:sz w:val="22"/>
                <w:szCs w:val="22"/>
              </w:rPr>
              <w:t>r</w:t>
            </w:r>
            <w:r w:rsidRPr="00FD4ED5">
              <w:rPr>
                <w:rFonts w:eastAsia="Arial"/>
                <w:spacing w:val="-1"/>
                <w:sz w:val="22"/>
                <w:szCs w:val="22"/>
              </w:rPr>
              <w:t>v</w:t>
            </w:r>
            <w:r w:rsidRPr="00FD4ED5">
              <w:rPr>
                <w:rFonts w:eastAsia="Arial"/>
                <w:spacing w:val="1"/>
                <w:sz w:val="22"/>
                <w:szCs w:val="22"/>
              </w:rPr>
              <w:t>iso</w:t>
            </w:r>
            <w:r w:rsidRPr="00FD4ED5">
              <w:rPr>
                <w:rFonts w:eastAsia="Arial"/>
                <w:spacing w:val="-2"/>
                <w:sz w:val="22"/>
                <w:szCs w:val="22"/>
              </w:rPr>
              <w:t>r</w:t>
            </w:r>
            <w:r w:rsidRPr="00FD4ED5">
              <w:rPr>
                <w:rFonts w:eastAsia="Arial"/>
                <w:sz w:val="22"/>
                <w:szCs w:val="22"/>
              </w:rPr>
              <w:t>/d</w:t>
            </w:r>
            <w:r w:rsidRPr="00FD4ED5">
              <w:rPr>
                <w:rFonts w:eastAsia="Arial"/>
                <w:spacing w:val="1"/>
                <w:sz w:val="22"/>
                <w:szCs w:val="22"/>
              </w:rPr>
              <w:t>e</w:t>
            </w:r>
            <w:r w:rsidRPr="00FD4ED5">
              <w:rPr>
                <w:rFonts w:eastAsia="Arial"/>
                <w:spacing w:val="-1"/>
                <w:sz w:val="22"/>
                <w:szCs w:val="22"/>
              </w:rPr>
              <w:t>s</w:t>
            </w:r>
            <w:r w:rsidRPr="00FD4ED5">
              <w:rPr>
                <w:rFonts w:eastAsia="Arial"/>
                <w:spacing w:val="1"/>
                <w:sz w:val="22"/>
                <w:szCs w:val="22"/>
              </w:rPr>
              <w:t>ign</w:t>
            </w:r>
            <w:r w:rsidRPr="00FD4ED5">
              <w:rPr>
                <w:rFonts w:eastAsia="Arial"/>
                <w:spacing w:val="-2"/>
                <w:sz w:val="22"/>
                <w:szCs w:val="22"/>
              </w:rPr>
              <w:t>e</w:t>
            </w:r>
            <w:r w:rsidRPr="00FD4ED5">
              <w:rPr>
                <w:rFonts w:eastAsia="Arial"/>
                <w:sz w:val="22"/>
                <w:szCs w:val="22"/>
              </w:rPr>
              <w:t>e</w:t>
            </w:r>
            <w:r w:rsidRPr="00FD4ED5">
              <w:rPr>
                <w:rFonts w:eastAsia="Arial"/>
                <w:spacing w:val="1"/>
                <w:sz w:val="22"/>
                <w:szCs w:val="22"/>
              </w:rPr>
              <w:t xml:space="preserve"> </w:t>
            </w:r>
            <w:r w:rsidRPr="00FD4ED5">
              <w:rPr>
                <w:rFonts w:eastAsia="Arial"/>
                <w:sz w:val="22"/>
                <w:szCs w:val="22"/>
              </w:rPr>
              <w:t>s</w:t>
            </w:r>
            <w:r w:rsidRPr="00FD4ED5">
              <w:rPr>
                <w:rFonts w:eastAsia="Arial"/>
                <w:spacing w:val="1"/>
                <w:sz w:val="22"/>
                <w:szCs w:val="22"/>
              </w:rPr>
              <w:t>i</w:t>
            </w:r>
            <w:r w:rsidRPr="00FD4ED5">
              <w:rPr>
                <w:rFonts w:eastAsia="Arial"/>
                <w:spacing w:val="-2"/>
                <w:sz w:val="22"/>
                <w:szCs w:val="22"/>
              </w:rPr>
              <w:t>gn</w:t>
            </w:r>
            <w:r w:rsidRPr="00FD4ED5">
              <w:rPr>
                <w:rFonts w:eastAsia="Arial"/>
                <w:spacing w:val="1"/>
                <w:sz w:val="22"/>
                <w:szCs w:val="22"/>
              </w:rPr>
              <w:t>a</w:t>
            </w:r>
            <w:r w:rsidRPr="00FD4ED5">
              <w:rPr>
                <w:rFonts w:eastAsia="Arial"/>
                <w:sz w:val="22"/>
                <w:szCs w:val="22"/>
              </w:rPr>
              <w:t>t</w:t>
            </w:r>
            <w:r w:rsidRPr="00FD4ED5">
              <w:rPr>
                <w:rFonts w:eastAsia="Arial"/>
                <w:spacing w:val="1"/>
                <w:sz w:val="22"/>
                <w:szCs w:val="22"/>
              </w:rPr>
              <w:t>u</w:t>
            </w:r>
            <w:r w:rsidRPr="00FD4ED5">
              <w:rPr>
                <w:rFonts w:eastAsia="Arial"/>
                <w:sz w:val="22"/>
                <w:szCs w:val="22"/>
              </w:rPr>
              <w:t>r</w:t>
            </w:r>
            <w:r w:rsidRPr="00FD4ED5">
              <w:rPr>
                <w:rFonts w:eastAsia="Arial"/>
                <w:spacing w:val="1"/>
                <w:sz w:val="22"/>
                <w:szCs w:val="22"/>
              </w:rPr>
              <w:t>e</w:t>
            </w:r>
            <w:r w:rsidRPr="00FD4ED5">
              <w:rPr>
                <w:rFonts w:eastAsia="Arial"/>
                <w:sz w:val="22"/>
                <w:szCs w:val="22"/>
              </w:rPr>
              <w:t>:</w:t>
            </w:r>
          </w:p>
        </w:tc>
        <w:tc>
          <w:tcPr>
            <w:tcW w:w="6580" w:type="dxa"/>
            <w:gridSpan w:val="4"/>
            <w:tcBorders>
              <w:bottom w:val="single" w:sz="4" w:space="0" w:color="auto"/>
            </w:tcBorders>
            <w:vAlign w:val="bottom"/>
          </w:tcPr>
          <w:p w14:paraId="47603B25" w14:textId="77777777" w:rsidR="00946212" w:rsidRPr="00FD4ED5" w:rsidRDefault="00946212" w:rsidP="00946212">
            <w:pPr>
              <w:rPr>
                <w:rFonts w:eastAsia="Arial"/>
                <w:sz w:val="22"/>
                <w:szCs w:val="22"/>
              </w:rPr>
            </w:pPr>
          </w:p>
        </w:tc>
        <w:tc>
          <w:tcPr>
            <w:tcW w:w="742" w:type="dxa"/>
            <w:vAlign w:val="bottom"/>
          </w:tcPr>
          <w:p w14:paraId="51C9D328" w14:textId="77777777" w:rsidR="00946212" w:rsidRPr="00FD4ED5" w:rsidRDefault="00946212" w:rsidP="00946212">
            <w:pPr>
              <w:spacing w:before="6"/>
              <w:ind w:left="100"/>
              <w:rPr>
                <w:rFonts w:eastAsia="Arial"/>
                <w:sz w:val="22"/>
                <w:szCs w:val="22"/>
              </w:rPr>
            </w:pPr>
            <w:r w:rsidRPr="00FD4ED5">
              <w:rPr>
                <w:rFonts w:eastAsia="Arial"/>
                <w:sz w:val="22"/>
                <w:szCs w:val="22"/>
              </w:rPr>
              <w:t>D</w:t>
            </w:r>
            <w:r w:rsidRPr="00FD4ED5">
              <w:rPr>
                <w:rFonts w:eastAsia="Arial"/>
                <w:spacing w:val="1"/>
                <w:sz w:val="22"/>
                <w:szCs w:val="22"/>
              </w:rPr>
              <w:t>a</w:t>
            </w:r>
            <w:r w:rsidRPr="00FD4ED5">
              <w:rPr>
                <w:rFonts w:eastAsia="Arial"/>
                <w:sz w:val="22"/>
                <w:szCs w:val="22"/>
              </w:rPr>
              <w:t>t</w:t>
            </w:r>
            <w:r w:rsidRPr="00FD4ED5">
              <w:rPr>
                <w:rFonts w:eastAsia="Arial"/>
                <w:spacing w:val="-2"/>
                <w:sz w:val="22"/>
                <w:szCs w:val="22"/>
              </w:rPr>
              <w:t>e</w:t>
            </w:r>
            <w:r w:rsidRPr="00FD4ED5">
              <w:rPr>
                <w:rFonts w:eastAsia="Arial"/>
                <w:sz w:val="18"/>
                <w:szCs w:val="18"/>
              </w:rPr>
              <w:t>:</w:t>
            </w:r>
          </w:p>
        </w:tc>
        <w:tc>
          <w:tcPr>
            <w:tcW w:w="3515" w:type="dxa"/>
            <w:gridSpan w:val="3"/>
            <w:tcBorders>
              <w:bottom w:val="single" w:sz="4" w:space="0" w:color="auto"/>
            </w:tcBorders>
            <w:vAlign w:val="bottom"/>
          </w:tcPr>
          <w:p w14:paraId="46B681C5" w14:textId="0A4C425D" w:rsidR="00946212" w:rsidRPr="00FD4ED5" w:rsidRDefault="00946212" w:rsidP="00946212">
            <w:pPr>
              <w:spacing w:before="6"/>
              <w:ind w:left="100"/>
              <w:rPr>
                <w:rFonts w:eastAsia="Arial"/>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bl>
    <w:p w14:paraId="2084BD40" w14:textId="77777777" w:rsidR="00946212" w:rsidRDefault="00946212" w:rsidP="00FD4ED5">
      <w:pPr>
        <w:spacing w:line="276" w:lineRule="auto"/>
        <w:ind w:right="130"/>
        <w:sectPr w:rsidR="00946212" w:rsidSect="00FD4ED5">
          <w:headerReference w:type="default" r:id="rId8"/>
          <w:footerReference w:type="default" r:id="rId9"/>
          <w:headerReference w:type="first" r:id="rId10"/>
          <w:footerReference w:type="first" r:id="rId11"/>
          <w:pgSz w:w="15840" w:h="12240" w:orient="landscape" w:code="1"/>
          <w:pgMar w:top="1008" w:right="720" w:bottom="720" w:left="720" w:header="576" w:footer="432" w:gutter="0"/>
          <w:cols w:space="720"/>
          <w:titlePg/>
          <w:docGrid w:linePitch="360"/>
        </w:sectPr>
      </w:pPr>
    </w:p>
    <w:p w14:paraId="2416F6F2" w14:textId="08C08D4F" w:rsidR="00FD4ED5" w:rsidRPr="00FD4ED5" w:rsidRDefault="00FD4ED5" w:rsidP="00FD4ED5">
      <w:pPr>
        <w:spacing w:line="276" w:lineRule="auto"/>
        <w:ind w:right="130"/>
      </w:pPr>
    </w:p>
    <w:p w14:paraId="40AC8EBD" w14:textId="02C8B784" w:rsidR="00FD4ED5" w:rsidRPr="00FD4ED5" w:rsidRDefault="00FD4ED5" w:rsidP="00FD4ED5">
      <w:pPr>
        <w:spacing w:line="276" w:lineRule="auto"/>
        <w:ind w:right="130"/>
      </w:pPr>
    </w:p>
    <w:p w14:paraId="36ECC0B4" w14:textId="071C758C" w:rsidR="00FD4ED5" w:rsidRPr="00946212" w:rsidRDefault="00946212" w:rsidP="00FD4ED5">
      <w:pPr>
        <w:spacing w:line="276" w:lineRule="auto"/>
        <w:ind w:right="130"/>
        <w:rPr>
          <w:sz w:val="18"/>
          <w:szCs w:val="18"/>
        </w:rPr>
      </w:pPr>
      <w:r>
        <w:rPr>
          <w:noProof/>
        </w:rPr>
        <w:drawing>
          <wp:anchor distT="0" distB="0" distL="114300" distR="114300" simplePos="0" relativeHeight="251659776" behindDoc="0" locked="0" layoutInCell="1" allowOverlap="1" wp14:anchorId="0E23C1F5" wp14:editId="519D7BE8">
            <wp:simplePos x="0" y="0"/>
            <wp:positionH relativeFrom="column">
              <wp:posOffset>610235</wp:posOffset>
            </wp:positionH>
            <wp:positionV relativeFrom="paragraph">
              <wp:posOffset>107950</wp:posOffset>
            </wp:positionV>
            <wp:extent cx="1199515" cy="1005840"/>
            <wp:effectExtent l="0" t="0" r="635" b="3810"/>
            <wp:wrapNone/>
            <wp:docPr id="3" name="Picture 1" descr="CSDElogo_vertic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DElogo_vertical_blu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9515" cy="1005840"/>
                    </a:xfrm>
                    <a:prstGeom prst="rect">
                      <a:avLst/>
                    </a:prstGeom>
                    <a:noFill/>
                    <a:ln>
                      <a:noFill/>
                    </a:ln>
                  </pic:spPr>
                </pic:pic>
              </a:graphicData>
            </a:graphic>
          </wp:anchor>
        </w:drawing>
      </w:r>
    </w:p>
    <w:p w14:paraId="596ED558" w14:textId="296DA0F4" w:rsidR="00946212" w:rsidRPr="00FD4ED5" w:rsidRDefault="00946212" w:rsidP="00946212">
      <w:pPr>
        <w:spacing w:before="120" w:line="276" w:lineRule="auto"/>
        <w:ind w:left="3240" w:right="900"/>
        <w:rPr>
          <w:rFonts w:ascii="Garamond" w:hAnsi="Garamond"/>
          <w:bCs/>
          <w:sz w:val="22"/>
          <w:szCs w:val="22"/>
        </w:rPr>
      </w:pPr>
      <w:r w:rsidRPr="00FD4ED5">
        <w:rPr>
          <w:rFonts w:ascii="Garamond" w:hAnsi="Garamond"/>
          <w:sz w:val="22"/>
          <w:szCs w:val="22"/>
        </w:rPr>
        <w:t xml:space="preserve">For information on the SFSP, visit the CSDE’s </w:t>
      </w:r>
      <w:hyperlink r:id="rId13" w:history="1">
        <w:r w:rsidRPr="00FD4ED5">
          <w:rPr>
            <w:rStyle w:val="Hyperlink"/>
            <w:rFonts w:ascii="Garamond" w:hAnsi="Garamond"/>
            <w:color w:val="0000FF"/>
            <w:sz w:val="22"/>
            <w:szCs w:val="22"/>
            <w:u w:val="none"/>
          </w:rPr>
          <w:t>SFSP</w:t>
        </w:r>
      </w:hyperlink>
      <w:r w:rsidRPr="00FD4ED5">
        <w:rPr>
          <w:rFonts w:ascii="Garamond" w:hAnsi="Garamond"/>
          <w:sz w:val="22"/>
          <w:szCs w:val="22"/>
        </w:rPr>
        <w:t xml:space="preserve"> website or contact the </w:t>
      </w:r>
      <w:hyperlink r:id="rId14" w:history="1">
        <w:r w:rsidRPr="00FD4ED5">
          <w:rPr>
            <w:rFonts w:ascii="Garamond" w:hAnsi="Garamond"/>
            <w:color w:val="0000FF"/>
            <w:sz w:val="22"/>
            <w:szCs w:val="22"/>
          </w:rPr>
          <w:t>Summer Meals staff</w:t>
        </w:r>
      </w:hyperlink>
      <w:r w:rsidRPr="00FD4ED5">
        <w:rPr>
          <w:rFonts w:ascii="Garamond" w:hAnsi="Garamond"/>
          <w:sz w:val="22"/>
          <w:szCs w:val="22"/>
        </w:rPr>
        <w:t xml:space="preserve"> in the CSDE’s Connecticut State Department of Education, Bureau of Health/Nutrition, Family Services and Adult Education, </w:t>
      </w:r>
      <w:r>
        <w:rPr>
          <w:rFonts w:ascii="Garamond" w:hAnsi="Garamond"/>
          <w:sz w:val="22"/>
          <w:szCs w:val="22"/>
        </w:rPr>
        <w:br/>
      </w:r>
      <w:r w:rsidRPr="00FD4ED5">
        <w:rPr>
          <w:rFonts w:ascii="Garamond" w:hAnsi="Garamond"/>
          <w:sz w:val="22"/>
          <w:szCs w:val="22"/>
        </w:rPr>
        <w:t>450 Columbus Boulevard, Suite 504, Hartford, CT 06103-1841</w:t>
      </w:r>
      <w:r w:rsidRPr="00FD4ED5">
        <w:rPr>
          <w:rFonts w:ascii="Garamond" w:hAnsi="Garamond"/>
          <w:bCs/>
          <w:sz w:val="22"/>
          <w:szCs w:val="22"/>
        </w:rPr>
        <w:t>.</w:t>
      </w:r>
    </w:p>
    <w:p w14:paraId="0BFB8124" w14:textId="4AD36168" w:rsidR="00946212" w:rsidRPr="00FD4ED5" w:rsidRDefault="00946212" w:rsidP="00946212">
      <w:pPr>
        <w:spacing w:before="120" w:line="276" w:lineRule="auto"/>
        <w:ind w:left="3240" w:right="900"/>
        <w:rPr>
          <w:rFonts w:ascii="Garamond" w:hAnsi="Garamond"/>
          <w:color w:val="0000FF"/>
          <w:sz w:val="22"/>
          <w:szCs w:val="22"/>
        </w:rPr>
      </w:pPr>
      <w:r w:rsidRPr="00FD4ED5">
        <w:rPr>
          <w:rFonts w:ascii="Garamond" w:hAnsi="Garamond"/>
          <w:sz w:val="22"/>
          <w:szCs w:val="22"/>
        </w:rPr>
        <w:t xml:space="preserve">This document is available at </w:t>
      </w:r>
      <w:hyperlink r:id="rId15" w:history="1">
        <w:r>
          <w:rPr>
            <w:rStyle w:val="Hyperlink"/>
            <w:rFonts w:ascii="Garamond" w:hAnsi="Garamond"/>
            <w:color w:val="0000FF"/>
            <w:sz w:val="22"/>
            <w:szCs w:val="22"/>
            <w:u w:val="none"/>
          </w:rPr>
          <w:t>https://portal.ct.gov/-/media/SDE/Nutrition/SFSP/Sponsor_Staffing_Plan_SFSP.docx</w:t>
        </w:r>
      </w:hyperlink>
      <w:r w:rsidRPr="00070790">
        <w:rPr>
          <w:rFonts w:ascii="Garamond" w:hAnsi="Garamond"/>
          <w:color w:val="0000FF"/>
          <w:sz w:val="22"/>
          <w:szCs w:val="22"/>
        </w:rPr>
        <w:t>.</w:t>
      </w:r>
    </w:p>
    <w:p w14:paraId="33A97D47" w14:textId="77777777" w:rsidR="00FD4ED5" w:rsidRPr="00FD4ED5" w:rsidRDefault="00FD4ED5" w:rsidP="00FD4ED5">
      <w:pPr>
        <w:spacing w:line="276" w:lineRule="auto"/>
        <w:ind w:right="130"/>
      </w:pPr>
    </w:p>
    <w:p w14:paraId="0837D600" w14:textId="77777777" w:rsidR="00FD4ED5" w:rsidRPr="00FD4ED5" w:rsidRDefault="00FD4ED5" w:rsidP="00FD4ED5">
      <w:pPr>
        <w:spacing w:before="120" w:line="276" w:lineRule="auto"/>
        <w:ind w:right="130"/>
      </w:pPr>
    </w:p>
    <w:tbl>
      <w:tblPr>
        <w:tblW w:w="14400" w:type="dxa"/>
        <w:jc w:val="center"/>
        <w:tblLayout w:type="fixed"/>
        <w:tblLook w:val="04A0" w:firstRow="1" w:lastRow="0" w:firstColumn="1" w:lastColumn="0" w:noHBand="0" w:noVBand="1"/>
      </w:tblPr>
      <w:tblGrid>
        <w:gridCol w:w="9000"/>
        <w:gridCol w:w="5400"/>
      </w:tblGrid>
      <w:tr w:rsidR="00FD4ED5" w:rsidRPr="004429D7" w14:paraId="503A69A7" w14:textId="77777777" w:rsidTr="00336A43">
        <w:trPr>
          <w:trHeight w:val="720"/>
          <w:jc w:val="center"/>
        </w:trPr>
        <w:tc>
          <w:tcPr>
            <w:tcW w:w="9000" w:type="dxa"/>
          </w:tcPr>
          <w:p w14:paraId="6119833B" w14:textId="77777777" w:rsidR="00FD4ED5" w:rsidRPr="004429D7" w:rsidRDefault="00FD4ED5" w:rsidP="004429D7">
            <w:pPr>
              <w:spacing w:line="252" w:lineRule="auto"/>
              <w:ind w:right="135"/>
              <w:rPr>
                <w:rFonts w:ascii="Garamond" w:eastAsia="Calibri" w:hAnsi="Garamond"/>
                <w:sz w:val="22"/>
                <w:szCs w:val="22"/>
              </w:rPr>
            </w:pPr>
            <w:r w:rsidRPr="004429D7">
              <w:rPr>
                <w:rFonts w:ascii="Garamond" w:eastAsia="Calibri" w:hAnsi="Garamond"/>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ACC6858" w14:textId="77777777" w:rsidR="00FD4ED5" w:rsidRPr="004429D7" w:rsidRDefault="00FD4ED5" w:rsidP="004429D7">
            <w:pPr>
              <w:spacing w:line="252" w:lineRule="auto"/>
              <w:ind w:right="135"/>
              <w:rPr>
                <w:rFonts w:ascii="Garamond" w:eastAsia="Calibri" w:hAnsi="Garamond"/>
                <w:sz w:val="22"/>
                <w:szCs w:val="22"/>
              </w:rPr>
            </w:pPr>
          </w:p>
          <w:p w14:paraId="7ECBBFBF" w14:textId="77777777" w:rsidR="00FD4ED5" w:rsidRPr="004429D7" w:rsidRDefault="00FD4ED5" w:rsidP="004429D7">
            <w:pPr>
              <w:spacing w:line="252" w:lineRule="auto"/>
              <w:ind w:right="135"/>
              <w:rPr>
                <w:rFonts w:ascii="Garamond" w:eastAsia="Calibri" w:hAnsi="Garamond"/>
                <w:sz w:val="22"/>
                <w:szCs w:val="22"/>
              </w:rPr>
            </w:pPr>
            <w:r w:rsidRPr="004429D7">
              <w:rPr>
                <w:rFonts w:ascii="Garamond" w:eastAsia="Calibri" w:hAnsi="Garamond"/>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9880309" w14:textId="77777777" w:rsidR="00FD4ED5" w:rsidRPr="004429D7" w:rsidRDefault="00FD4ED5" w:rsidP="004429D7">
            <w:pPr>
              <w:spacing w:line="252" w:lineRule="auto"/>
              <w:ind w:right="135"/>
              <w:rPr>
                <w:rFonts w:ascii="Garamond" w:eastAsia="Calibri" w:hAnsi="Garamond"/>
                <w:sz w:val="22"/>
                <w:szCs w:val="22"/>
              </w:rPr>
            </w:pPr>
          </w:p>
          <w:p w14:paraId="21E96BD4" w14:textId="77777777" w:rsidR="00FD4ED5" w:rsidRPr="004429D7" w:rsidRDefault="00FD4ED5" w:rsidP="004429D7">
            <w:pPr>
              <w:spacing w:after="120" w:line="252" w:lineRule="auto"/>
              <w:ind w:right="202"/>
              <w:rPr>
                <w:rFonts w:ascii="Garamond" w:eastAsia="Calibri" w:hAnsi="Garamond"/>
                <w:sz w:val="22"/>
                <w:szCs w:val="22"/>
              </w:rPr>
            </w:pPr>
            <w:r w:rsidRPr="004429D7">
              <w:rPr>
                <w:rFonts w:ascii="Garamond" w:eastAsia="Calibri" w:hAnsi="Garamond"/>
                <w:sz w:val="22"/>
                <w:szCs w:val="22"/>
              </w:rPr>
              <w:t xml:space="preserve">To file a program complaint of discrimination, complete the </w:t>
            </w:r>
            <w:hyperlink r:id="rId16" w:tgtFrame="extWindow" w:tooltip="Opens in new window." w:history="1">
              <w:r w:rsidRPr="004429D7">
                <w:rPr>
                  <w:rFonts w:ascii="Garamond" w:eastAsia="Calibri" w:hAnsi="Garamond"/>
                  <w:color w:val="0000FF"/>
                  <w:sz w:val="22"/>
                  <w:szCs w:val="22"/>
                </w:rPr>
                <w:t>USDA Program Discrimination Complaint Form</w:t>
              </w:r>
            </w:hyperlink>
            <w:r w:rsidRPr="004429D7">
              <w:rPr>
                <w:rFonts w:ascii="Garamond" w:eastAsia="Calibri" w:hAnsi="Garamond"/>
                <w:sz w:val="22"/>
                <w:szCs w:val="22"/>
              </w:rPr>
              <w:t xml:space="preserve">, (AD-3027) found online at: </w:t>
            </w:r>
            <w:hyperlink r:id="rId17" w:history="1">
              <w:r w:rsidRPr="004429D7">
                <w:rPr>
                  <w:rFonts w:ascii="Garamond" w:eastAsia="Calibri" w:hAnsi="Garamond"/>
                  <w:color w:val="0000FF"/>
                  <w:sz w:val="22"/>
                  <w:szCs w:val="22"/>
                </w:rPr>
                <w:t>How to File a Complaint</w:t>
              </w:r>
            </w:hyperlink>
            <w:r w:rsidRPr="004429D7">
              <w:rPr>
                <w:rFonts w:ascii="Garamond" w:eastAsia="Calibri" w:hAnsi="Garamond"/>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12DA6BA6" w14:textId="77777777" w:rsidR="00FD4ED5" w:rsidRPr="004429D7" w:rsidRDefault="00FD4ED5" w:rsidP="004429D7">
            <w:pPr>
              <w:spacing w:line="252" w:lineRule="auto"/>
              <w:ind w:left="750" w:right="135" w:hanging="360"/>
              <w:rPr>
                <w:rFonts w:ascii="Garamond" w:eastAsia="Calibri" w:hAnsi="Garamond"/>
                <w:sz w:val="22"/>
                <w:szCs w:val="22"/>
              </w:rPr>
            </w:pPr>
            <w:r w:rsidRPr="004429D7">
              <w:rPr>
                <w:rFonts w:ascii="Garamond" w:eastAsia="Calibri" w:hAnsi="Garamond"/>
                <w:sz w:val="22"/>
                <w:szCs w:val="22"/>
              </w:rPr>
              <w:t xml:space="preserve"> (1)</w:t>
            </w:r>
            <w:r w:rsidRPr="004429D7">
              <w:rPr>
                <w:rFonts w:ascii="Garamond" w:eastAsia="Calibri" w:hAnsi="Garamond"/>
                <w:sz w:val="22"/>
                <w:szCs w:val="22"/>
              </w:rPr>
              <w:tab/>
              <w:t xml:space="preserve">mail: U.S. Department of Agriculture </w:t>
            </w:r>
            <w:r w:rsidRPr="004429D7">
              <w:rPr>
                <w:rFonts w:ascii="Garamond" w:eastAsia="Calibri" w:hAnsi="Garamond"/>
                <w:sz w:val="22"/>
                <w:szCs w:val="22"/>
              </w:rPr>
              <w:br/>
              <w:t xml:space="preserve">Office of the Assistant Secretary for Civil Rights </w:t>
            </w:r>
            <w:r w:rsidRPr="004429D7">
              <w:rPr>
                <w:rFonts w:ascii="Garamond" w:eastAsia="Calibri" w:hAnsi="Garamond"/>
                <w:sz w:val="22"/>
                <w:szCs w:val="22"/>
              </w:rPr>
              <w:br/>
            </w:r>
            <w:r w:rsidRPr="004429D7">
              <w:rPr>
                <w:rFonts w:ascii="Garamond" w:eastAsia="Calibri" w:hAnsi="Garamond"/>
                <w:color w:val="000000"/>
                <w:sz w:val="22"/>
                <w:szCs w:val="22"/>
              </w:rPr>
              <w:t xml:space="preserve">1400 Independence Avenue, SW </w:t>
            </w:r>
            <w:r w:rsidRPr="004429D7">
              <w:rPr>
                <w:rFonts w:ascii="Garamond" w:eastAsia="Calibri" w:hAnsi="Garamond"/>
                <w:sz w:val="22"/>
                <w:szCs w:val="22"/>
              </w:rPr>
              <w:br/>
            </w:r>
            <w:r w:rsidRPr="004429D7">
              <w:rPr>
                <w:rFonts w:ascii="Garamond" w:eastAsia="Calibri" w:hAnsi="Garamond"/>
                <w:color w:val="000000"/>
                <w:sz w:val="22"/>
                <w:szCs w:val="22"/>
              </w:rPr>
              <w:t xml:space="preserve">Washington, D.C. 20250-9410; </w:t>
            </w:r>
          </w:p>
          <w:p w14:paraId="60608BA8" w14:textId="77777777" w:rsidR="00FD4ED5" w:rsidRPr="004429D7" w:rsidRDefault="00FD4ED5" w:rsidP="004429D7">
            <w:pPr>
              <w:spacing w:line="252" w:lineRule="auto"/>
              <w:ind w:left="750" w:right="135" w:hanging="360"/>
              <w:rPr>
                <w:rFonts w:ascii="Garamond" w:eastAsia="Calibri" w:hAnsi="Garamond"/>
                <w:sz w:val="22"/>
                <w:szCs w:val="22"/>
              </w:rPr>
            </w:pPr>
            <w:r w:rsidRPr="004429D7">
              <w:rPr>
                <w:rFonts w:ascii="Garamond" w:eastAsia="Calibri" w:hAnsi="Garamond"/>
                <w:sz w:val="22"/>
                <w:szCs w:val="22"/>
              </w:rPr>
              <w:t>(2)</w:t>
            </w:r>
            <w:r w:rsidRPr="004429D7">
              <w:rPr>
                <w:rFonts w:ascii="Garamond" w:eastAsia="Calibri" w:hAnsi="Garamond"/>
                <w:sz w:val="22"/>
                <w:szCs w:val="22"/>
              </w:rPr>
              <w:tab/>
              <w:t xml:space="preserve">fax: (202) 690-7442; or </w:t>
            </w:r>
          </w:p>
          <w:p w14:paraId="72DA8964" w14:textId="77777777" w:rsidR="00FD4ED5" w:rsidRPr="004429D7" w:rsidRDefault="00FD4ED5" w:rsidP="004429D7">
            <w:pPr>
              <w:spacing w:line="252" w:lineRule="auto"/>
              <w:ind w:left="750" w:right="135" w:hanging="360"/>
              <w:rPr>
                <w:rFonts w:ascii="Garamond" w:eastAsia="Calibri" w:hAnsi="Garamond"/>
                <w:sz w:val="22"/>
                <w:szCs w:val="22"/>
              </w:rPr>
            </w:pPr>
            <w:r w:rsidRPr="004429D7">
              <w:rPr>
                <w:rFonts w:ascii="Garamond" w:eastAsia="Calibri" w:hAnsi="Garamond"/>
                <w:sz w:val="22"/>
                <w:szCs w:val="22"/>
              </w:rPr>
              <w:t>(3)</w:t>
            </w:r>
            <w:r w:rsidRPr="004429D7">
              <w:rPr>
                <w:rFonts w:ascii="Garamond" w:eastAsia="Calibri" w:hAnsi="Garamond"/>
                <w:sz w:val="22"/>
                <w:szCs w:val="22"/>
              </w:rPr>
              <w:tab/>
              <w:t xml:space="preserve">email: </w:t>
            </w:r>
            <w:r w:rsidRPr="004429D7">
              <w:rPr>
                <w:rFonts w:ascii="Garamond" w:eastAsia="Calibri" w:hAnsi="Garamond"/>
                <w:color w:val="0000FF"/>
                <w:sz w:val="22"/>
                <w:szCs w:val="22"/>
              </w:rPr>
              <w:t>program.intake@usda.gov.</w:t>
            </w:r>
          </w:p>
          <w:p w14:paraId="44D5A79B" w14:textId="77777777" w:rsidR="00FD4ED5" w:rsidRPr="004429D7" w:rsidRDefault="00FD4ED5" w:rsidP="004429D7">
            <w:pPr>
              <w:spacing w:line="252" w:lineRule="auto"/>
              <w:ind w:right="135"/>
              <w:rPr>
                <w:rFonts w:ascii="Garamond" w:eastAsia="Calibri" w:hAnsi="Garamond"/>
                <w:sz w:val="22"/>
                <w:szCs w:val="22"/>
              </w:rPr>
            </w:pPr>
          </w:p>
          <w:p w14:paraId="538BBCE6" w14:textId="77777777" w:rsidR="00FD4ED5" w:rsidRPr="004429D7" w:rsidRDefault="00FD4ED5" w:rsidP="004429D7">
            <w:pPr>
              <w:spacing w:line="252" w:lineRule="auto"/>
              <w:ind w:right="195"/>
              <w:rPr>
                <w:rFonts w:ascii="Garamond" w:eastAsia="Calibri" w:hAnsi="Garamond"/>
                <w:sz w:val="22"/>
                <w:szCs w:val="22"/>
              </w:rPr>
            </w:pPr>
            <w:r w:rsidRPr="004429D7">
              <w:rPr>
                <w:rFonts w:ascii="Garamond" w:eastAsia="Calibri" w:hAnsi="Garamond"/>
                <w:sz w:val="22"/>
                <w:szCs w:val="22"/>
              </w:rPr>
              <w:t>This institution is an equal opportunity provider.</w:t>
            </w:r>
          </w:p>
        </w:tc>
        <w:tc>
          <w:tcPr>
            <w:tcW w:w="5400" w:type="dxa"/>
            <w:shd w:val="clear" w:color="auto" w:fill="FFFFFF"/>
          </w:tcPr>
          <w:p w14:paraId="32DAAA5C" w14:textId="77777777" w:rsidR="00FD4ED5" w:rsidRPr="004429D7" w:rsidRDefault="00FD4ED5" w:rsidP="004429D7">
            <w:pPr>
              <w:tabs>
                <w:tab w:val="center" w:pos="4320"/>
                <w:tab w:val="right" w:pos="8640"/>
                <w:tab w:val="right" w:pos="9630"/>
              </w:tabs>
              <w:spacing w:line="252" w:lineRule="auto"/>
              <w:rPr>
                <w:rFonts w:ascii="Garamond" w:eastAsia="Calibri" w:hAnsi="Garamond"/>
                <w:sz w:val="22"/>
                <w:szCs w:val="22"/>
              </w:rPr>
            </w:pPr>
            <w:r w:rsidRPr="004429D7">
              <w:rPr>
                <w:rFonts w:ascii="Garamond" w:hAnsi="Garamond"/>
                <w:sz w:val="22"/>
                <w:szCs w:val="22"/>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14:paraId="09C646FE" w14:textId="77777777" w:rsidR="00FD4ED5" w:rsidRPr="004429D7" w:rsidRDefault="00FD4ED5" w:rsidP="004429D7">
            <w:pPr>
              <w:tabs>
                <w:tab w:val="center" w:pos="4320"/>
                <w:tab w:val="right" w:pos="8640"/>
                <w:tab w:val="right" w:pos="9630"/>
              </w:tabs>
              <w:spacing w:line="252" w:lineRule="auto"/>
              <w:rPr>
                <w:rFonts w:ascii="Garamond" w:hAnsi="Garamond"/>
                <w:sz w:val="22"/>
                <w:szCs w:val="22"/>
              </w:rPr>
            </w:pPr>
          </w:p>
          <w:p w14:paraId="169E4143" w14:textId="77777777" w:rsidR="00FD4ED5" w:rsidRPr="004429D7" w:rsidRDefault="00FD4ED5" w:rsidP="004429D7">
            <w:pPr>
              <w:spacing w:line="252" w:lineRule="auto"/>
              <w:rPr>
                <w:rFonts w:ascii="Garamond" w:hAnsi="Garamond"/>
                <w:b/>
                <w:bCs/>
                <w:sz w:val="22"/>
                <w:szCs w:val="22"/>
              </w:rPr>
            </w:pPr>
            <w:r w:rsidRPr="004429D7">
              <w:rPr>
                <w:rFonts w:ascii="Garamond" w:hAnsi="Garamond"/>
                <w:sz w:val="22"/>
                <w:szCs w:val="22"/>
              </w:rPr>
              <w:t xml:space="preserve">Inquiries regarding the Connecticut State Department of Education’s nondiscrimination policies should be directed to: Levy Gillespie, Equal Employment Opportunity Director/Americans with Disabilities Coordinator (ADA), Connecticut State Department of Education, 450 Columbus Boulevard, Suite 505, Hartford, CT 06103, 860-807-2071, </w:t>
            </w:r>
            <w:hyperlink r:id="rId18" w:history="1">
              <w:r w:rsidRPr="004429D7">
                <w:rPr>
                  <w:rFonts w:ascii="Garamond" w:hAnsi="Garamond"/>
                  <w:color w:val="0000FF"/>
                  <w:sz w:val="22"/>
                  <w:szCs w:val="22"/>
                </w:rPr>
                <w:t>levy.gillespie@ct.gov</w:t>
              </w:r>
            </w:hyperlink>
            <w:r w:rsidRPr="004429D7">
              <w:rPr>
                <w:rFonts w:ascii="Garamond" w:hAnsi="Garamond"/>
                <w:sz w:val="22"/>
                <w:szCs w:val="22"/>
              </w:rPr>
              <w:t>.</w:t>
            </w:r>
          </w:p>
        </w:tc>
      </w:tr>
    </w:tbl>
    <w:p w14:paraId="6BF3FBFD" w14:textId="77777777" w:rsidR="00FD4ED5" w:rsidRPr="00FD4ED5" w:rsidRDefault="00FD4ED5" w:rsidP="00FD4ED5">
      <w:pPr>
        <w:spacing w:line="276" w:lineRule="auto"/>
        <w:ind w:right="130"/>
        <w:rPr>
          <w:sz w:val="2"/>
          <w:szCs w:val="2"/>
        </w:rPr>
      </w:pPr>
    </w:p>
    <w:sectPr w:rsidR="00FD4ED5" w:rsidRPr="00FD4ED5" w:rsidSect="00FD4ED5">
      <w:headerReference w:type="first" r:id="rId19"/>
      <w:pgSz w:w="15840" w:h="12240" w:orient="landscape" w:code="1"/>
      <w:pgMar w:top="1008"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46DF" w14:textId="77777777" w:rsidR="009F7DFA" w:rsidRDefault="009F7DFA" w:rsidP="00BA141D">
      <w:r>
        <w:separator/>
      </w:r>
    </w:p>
  </w:endnote>
  <w:endnote w:type="continuationSeparator" w:id="0">
    <w:p w14:paraId="2AE03E9C" w14:textId="77777777" w:rsidR="009F7DFA" w:rsidRDefault="009F7DFA" w:rsidP="00BA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591A" w14:textId="13D5A6B3" w:rsidR="00116C8F" w:rsidRPr="00A0682E" w:rsidRDefault="00A0682E" w:rsidP="00A0682E">
    <w:pPr>
      <w:tabs>
        <w:tab w:val="right" w:pos="14670"/>
      </w:tabs>
      <w:jc w:val="center"/>
      <w:rPr>
        <w:rFonts w:ascii="Arial Narrow" w:hAnsi="Arial Narrow" w:cs="Arial"/>
        <w:sz w:val="20"/>
        <w:szCs w:val="20"/>
      </w:rPr>
    </w:pPr>
    <w:r w:rsidRPr="004B1BDC">
      <w:rPr>
        <w:rFonts w:ascii="Arial Narrow" w:hAnsi="Arial Narrow"/>
        <w:sz w:val="20"/>
        <w:szCs w:val="20"/>
      </w:rPr>
      <w:t xml:space="preserve">Connecticut State Department of Education </w:t>
    </w:r>
    <w:r w:rsidRPr="004B1BDC">
      <w:rPr>
        <w:rFonts w:ascii="Arial Narrow" w:hAnsi="Arial Narrow"/>
        <w:sz w:val="20"/>
        <w:szCs w:val="20"/>
      </w:rPr>
      <w:sym w:font="Symbol" w:char="F0B7"/>
    </w:r>
    <w:r w:rsidRPr="004B1BDC">
      <w:rPr>
        <w:rFonts w:ascii="Arial Narrow" w:hAnsi="Arial Narrow"/>
        <w:sz w:val="20"/>
        <w:szCs w:val="20"/>
      </w:rPr>
      <w:t xml:space="preserve"> Revised</w:t>
    </w:r>
    <w:r>
      <w:rPr>
        <w:rFonts w:ascii="Arial Narrow" w:hAnsi="Arial Narrow"/>
        <w:sz w:val="20"/>
        <w:szCs w:val="20"/>
      </w:rPr>
      <w:t xml:space="preserve"> </w:t>
    </w:r>
    <w:r w:rsidR="00302150">
      <w:rPr>
        <w:rFonts w:ascii="Arial Narrow" w:hAnsi="Arial Narrow"/>
        <w:sz w:val="20"/>
        <w:szCs w:val="20"/>
      </w:rPr>
      <w:t>March</w:t>
    </w:r>
    <w:r w:rsidR="00F67A2F">
      <w:rPr>
        <w:rFonts w:ascii="Arial Narrow" w:hAnsi="Arial Narrow"/>
        <w:sz w:val="20"/>
        <w:szCs w:val="20"/>
      </w:rPr>
      <w:t xml:space="preserve"> 2021</w:t>
    </w:r>
    <w:r w:rsidRPr="004B1BDC">
      <w:rPr>
        <w:rFonts w:ascii="Arial Narrow" w:hAnsi="Arial Narrow"/>
        <w:sz w:val="20"/>
        <w:szCs w:val="20"/>
      </w:rPr>
      <w:t xml:space="preserve"> </w:t>
    </w:r>
    <w:r w:rsidRPr="004B1BDC">
      <w:rPr>
        <w:rFonts w:ascii="Arial Narrow" w:hAnsi="Arial Narrow"/>
        <w:sz w:val="20"/>
        <w:szCs w:val="20"/>
      </w:rPr>
      <w:sym w:font="Symbol" w:char="F0B7"/>
    </w:r>
    <w:r w:rsidRPr="004B1BDC">
      <w:rPr>
        <w:rFonts w:ascii="Arial Narrow" w:hAnsi="Arial Narrow"/>
        <w:sz w:val="20"/>
        <w:szCs w:val="20"/>
      </w:rPr>
      <w:t xml:space="preserve"> Page </w:t>
    </w:r>
    <w:r w:rsidRPr="004B1BDC">
      <w:rPr>
        <w:rFonts w:ascii="Arial Narrow" w:hAnsi="Arial Narrow"/>
        <w:bCs/>
        <w:sz w:val="20"/>
        <w:szCs w:val="20"/>
      </w:rPr>
      <w:fldChar w:fldCharType="begin"/>
    </w:r>
    <w:r w:rsidRPr="004B1BDC">
      <w:rPr>
        <w:rFonts w:ascii="Arial Narrow" w:hAnsi="Arial Narrow"/>
        <w:bCs/>
        <w:sz w:val="20"/>
        <w:szCs w:val="20"/>
      </w:rPr>
      <w:instrText xml:space="preserve"> PAGE </w:instrText>
    </w:r>
    <w:r w:rsidRPr="004B1BDC">
      <w:rPr>
        <w:rFonts w:ascii="Arial Narrow" w:hAnsi="Arial Narrow"/>
        <w:bCs/>
        <w:sz w:val="20"/>
        <w:szCs w:val="20"/>
      </w:rPr>
      <w:fldChar w:fldCharType="separate"/>
    </w:r>
    <w:r w:rsidR="00704E98">
      <w:rPr>
        <w:rFonts w:ascii="Arial Narrow" w:hAnsi="Arial Narrow"/>
        <w:bCs/>
        <w:noProof/>
        <w:sz w:val="20"/>
        <w:szCs w:val="20"/>
      </w:rPr>
      <w:t>2</w:t>
    </w:r>
    <w:r w:rsidRPr="004B1BDC">
      <w:rPr>
        <w:rFonts w:ascii="Arial Narrow" w:hAnsi="Arial Narrow"/>
        <w:bCs/>
        <w:sz w:val="20"/>
        <w:szCs w:val="20"/>
      </w:rPr>
      <w:fldChar w:fldCharType="end"/>
    </w:r>
    <w:r w:rsidRPr="004B1BDC">
      <w:rPr>
        <w:rFonts w:ascii="Arial Narrow" w:hAnsi="Arial Narrow"/>
        <w:sz w:val="20"/>
        <w:szCs w:val="20"/>
      </w:rPr>
      <w:t xml:space="preserve"> of </w:t>
    </w:r>
    <w:r w:rsidRPr="004B1BDC">
      <w:rPr>
        <w:rFonts w:ascii="Arial Narrow" w:hAnsi="Arial Narrow"/>
        <w:bCs/>
        <w:sz w:val="20"/>
        <w:szCs w:val="20"/>
      </w:rPr>
      <w:fldChar w:fldCharType="begin"/>
    </w:r>
    <w:r w:rsidRPr="004B1BDC">
      <w:rPr>
        <w:rFonts w:ascii="Arial Narrow" w:hAnsi="Arial Narrow"/>
        <w:bCs/>
        <w:sz w:val="20"/>
        <w:szCs w:val="20"/>
      </w:rPr>
      <w:instrText xml:space="preserve"> NUMPAGES  </w:instrText>
    </w:r>
    <w:r w:rsidRPr="004B1BDC">
      <w:rPr>
        <w:rFonts w:ascii="Arial Narrow" w:hAnsi="Arial Narrow"/>
        <w:bCs/>
        <w:sz w:val="20"/>
        <w:szCs w:val="20"/>
      </w:rPr>
      <w:fldChar w:fldCharType="separate"/>
    </w:r>
    <w:r w:rsidR="00704E98">
      <w:rPr>
        <w:rFonts w:ascii="Arial Narrow" w:hAnsi="Arial Narrow"/>
        <w:bCs/>
        <w:noProof/>
        <w:sz w:val="20"/>
        <w:szCs w:val="20"/>
      </w:rPr>
      <w:t>3</w:t>
    </w:r>
    <w:r w:rsidRPr="004B1BDC">
      <w:rPr>
        <w:rFonts w:ascii="Arial Narrow" w:hAnsi="Arial Narrow"/>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8F5C" w14:textId="74481E61" w:rsidR="00837C5A" w:rsidRPr="004B1BDC" w:rsidRDefault="00837C5A" w:rsidP="00837C5A">
    <w:pPr>
      <w:tabs>
        <w:tab w:val="right" w:pos="14670"/>
      </w:tabs>
      <w:jc w:val="center"/>
      <w:rPr>
        <w:rFonts w:ascii="Arial Narrow" w:hAnsi="Arial Narrow" w:cs="Arial"/>
        <w:sz w:val="20"/>
        <w:szCs w:val="20"/>
      </w:rPr>
    </w:pPr>
    <w:r w:rsidRPr="004B1BDC">
      <w:rPr>
        <w:rFonts w:ascii="Arial Narrow" w:hAnsi="Arial Narrow"/>
        <w:sz w:val="20"/>
        <w:szCs w:val="20"/>
      </w:rPr>
      <w:t xml:space="preserve">Connecticut State Department of Education </w:t>
    </w:r>
    <w:r w:rsidRPr="004B1BDC">
      <w:rPr>
        <w:rFonts w:ascii="Arial Narrow" w:hAnsi="Arial Narrow"/>
        <w:sz w:val="20"/>
        <w:szCs w:val="20"/>
      </w:rPr>
      <w:sym w:font="Symbol" w:char="F0B7"/>
    </w:r>
    <w:r w:rsidRPr="004B1BDC">
      <w:rPr>
        <w:rFonts w:ascii="Arial Narrow" w:hAnsi="Arial Narrow"/>
        <w:sz w:val="20"/>
        <w:szCs w:val="20"/>
      </w:rPr>
      <w:t xml:space="preserve"> </w:t>
    </w:r>
    <w:r w:rsidR="00590D4F" w:rsidRPr="004B1BDC">
      <w:rPr>
        <w:rFonts w:ascii="Arial Narrow" w:hAnsi="Arial Narrow"/>
        <w:sz w:val="20"/>
        <w:szCs w:val="20"/>
      </w:rPr>
      <w:t>Revised</w:t>
    </w:r>
    <w:r w:rsidR="00F67A2F">
      <w:rPr>
        <w:rFonts w:ascii="Arial Narrow" w:hAnsi="Arial Narrow"/>
        <w:sz w:val="20"/>
        <w:szCs w:val="20"/>
      </w:rPr>
      <w:t xml:space="preserve"> </w:t>
    </w:r>
    <w:r w:rsidR="00302150">
      <w:rPr>
        <w:rFonts w:ascii="Arial Narrow" w:hAnsi="Arial Narrow"/>
        <w:sz w:val="20"/>
        <w:szCs w:val="20"/>
      </w:rPr>
      <w:t xml:space="preserve">March </w:t>
    </w:r>
    <w:r w:rsidR="00F67A2F">
      <w:rPr>
        <w:rFonts w:ascii="Arial Narrow" w:hAnsi="Arial Narrow"/>
        <w:sz w:val="20"/>
        <w:szCs w:val="20"/>
      </w:rPr>
      <w:t xml:space="preserve">2021 </w:t>
    </w:r>
    <w:r w:rsidRPr="004B1BDC">
      <w:rPr>
        <w:rFonts w:ascii="Arial Narrow" w:hAnsi="Arial Narrow"/>
        <w:sz w:val="20"/>
        <w:szCs w:val="20"/>
      </w:rPr>
      <w:sym w:font="Symbol" w:char="F0B7"/>
    </w:r>
    <w:r w:rsidRPr="004B1BDC">
      <w:rPr>
        <w:rFonts w:ascii="Arial Narrow" w:hAnsi="Arial Narrow"/>
        <w:sz w:val="20"/>
        <w:szCs w:val="20"/>
      </w:rPr>
      <w:t xml:space="preserve"> Page </w:t>
    </w:r>
    <w:r w:rsidRPr="004B1BDC">
      <w:rPr>
        <w:rFonts w:ascii="Arial Narrow" w:hAnsi="Arial Narrow"/>
        <w:bCs/>
        <w:sz w:val="20"/>
        <w:szCs w:val="20"/>
      </w:rPr>
      <w:fldChar w:fldCharType="begin"/>
    </w:r>
    <w:r w:rsidRPr="004B1BDC">
      <w:rPr>
        <w:rFonts w:ascii="Arial Narrow" w:hAnsi="Arial Narrow"/>
        <w:bCs/>
        <w:sz w:val="20"/>
        <w:szCs w:val="20"/>
      </w:rPr>
      <w:instrText xml:space="preserve"> PAGE </w:instrText>
    </w:r>
    <w:r w:rsidRPr="004B1BDC">
      <w:rPr>
        <w:rFonts w:ascii="Arial Narrow" w:hAnsi="Arial Narrow"/>
        <w:bCs/>
        <w:sz w:val="20"/>
        <w:szCs w:val="20"/>
      </w:rPr>
      <w:fldChar w:fldCharType="separate"/>
    </w:r>
    <w:r w:rsidR="00704E98">
      <w:rPr>
        <w:rFonts w:ascii="Arial Narrow" w:hAnsi="Arial Narrow"/>
        <w:bCs/>
        <w:noProof/>
        <w:sz w:val="20"/>
        <w:szCs w:val="20"/>
      </w:rPr>
      <w:t>1</w:t>
    </w:r>
    <w:r w:rsidRPr="004B1BDC">
      <w:rPr>
        <w:rFonts w:ascii="Arial Narrow" w:hAnsi="Arial Narrow"/>
        <w:bCs/>
        <w:sz w:val="20"/>
        <w:szCs w:val="20"/>
      </w:rPr>
      <w:fldChar w:fldCharType="end"/>
    </w:r>
    <w:r w:rsidRPr="004B1BDC">
      <w:rPr>
        <w:rFonts w:ascii="Arial Narrow" w:hAnsi="Arial Narrow"/>
        <w:sz w:val="20"/>
        <w:szCs w:val="20"/>
      </w:rPr>
      <w:t xml:space="preserve"> of </w:t>
    </w:r>
    <w:r w:rsidRPr="004B1BDC">
      <w:rPr>
        <w:rFonts w:ascii="Arial Narrow" w:hAnsi="Arial Narrow"/>
        <w:bCs/>
        <w:sz w:val="20"/>
        <w:szCs w:val="20"/>
      </w:rPr>
      <w:fldChar w:fldCharType="begin"/>
    </w:r>
    <w:r w:rsidRPr="004B1BDC">
      <w:rPr>
        <w:rFonts w:ascii="Arial Narrow" w:hAnsi="Arial Narrow"/>
        <w:bCs/>
        <w:sz w:val="20"/>
        <w:szCs w:val="20"/>
      </w:rPr>
      <w:instrText xml:space="preserve"> NUMPAGES  </w:instrText>
    </w:r>
    <w:r w:rsidRPr="004B1BDC">
      <w:rPr>
        <w:rFonts w:ascii="Arial Narrow" w:hAnsi="Arial Narrow"/>
        <w:bCs/>
        <w:sz w:val="20"/>
        <w:szCs w:val="20"/>
      </w:rPr>
      <w:fldChar w:fldCharType="separate"/>
    </w:r>
    <w:r w:rsidR="00704E98">
      <w:rPr>
        <w:rFonts w:ascii="Arial Narrow" w:hAnsi="Arial Narrow"/>
        <w:bCs/>
        <w:noProof/>
        <w:sz w:val="20"/>
        <w:szCs w:val="20"/>
      </w:rPr>
      <w:t>3</w:t>
    </w:r>
    <w:r w:rsidRPr="004B1BDC">
      <w:rPr>
        <w:rFonts w:ascii="Arial Narrow" w:hAnsi="Arial Narrow"/>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1F28B" w14:textId="77777777" w:rsidR="009F7DFA" w:rsidRDefault="009F7DFA" w:rsidP="00BA141D">
      <w:r>
        <w:separator/>
      </w:r>
    </w:p>
  </w:footnote>
  <w:footnote w:type="continuationSeparator" w:id="0">
    <w:p w14:paraId="3A117A0E" w14:textId="77777777" w:rsidR="009F7DFA" w:rsidRDefault="009F7DFA" w:rsidP="00BA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0277" w14:textId="77777777" w:rsidR="00531FA8" w:rsidRPr="00531FA8" w:rsidRDefault="00531FA8" w:rsidP="00BC2F65">
    <w:pPr>
      <w:shd w:val="clear" w:color="auto" w:fill="006600"/>
      <w:spacing w:line="276" w:lineRule="auto"/>
      <w:jc w:val="center"/>
      <w:rPr>
        <w:rFonts w:ascii="Arial Narrow" w:hAnsi="Arial Narrow"/>
        <w:b/>
        <w:sz w:val="4"/>
        <w:szCs w:val="4"/>
      </w:rPr>
    </w:pPr>
  </w:p>
  <w:p w14:paraId="01A270B7" w14:textId="3A2DD8CE" w:rsidR="00531FA8" w:rsidRPr="004B1BDC" w:rsidRDefault="004B1BDC" w:rsidP="00BC2F65">
    <w:pPr>
      <w:shd w:val="clear" w:color="auto" w:fill="006600"/>
      <w:spacing w:line="276" w:lineRule="auto"/>
      <w:jc w:val="center"/>
      <w:rPr>
        <w:rFonts w:ascii="Arial Narrow" w:hAnsi="Arial Narrow"/>
        <w:b/>
        <w:sz w:val="36"/>
        <w:szCs w:val="36"/>
      </w:rPr>
    </w:pPr>
    <w:r w:rsidRPr="004B1BDC">
      <w:rPr>
        <w:rFonts w:ascii="Arial Narrow" w:hAnsi="Arial Narrow"/>
        <w:b/>
        <w:sz w:val="36"/>
        <w:szCs w:val="36"/>
      </w:rPr>
      <w:t>Sponsor Staffing Plan</w:t>
    </w:r>
    <w:r w:rsidR="00BC2F65">
      <w:rPr>
        <w:rFonts w:ascii="Arial Narrow" w:hAnsi="Arial Narrow"/>
        <w:b/>
        <w:sz w:val="36"/>
        <w:szCs w:val="36"/>
      </w:rPr>
      <w:t xml:space="preserve"> for the </w:t>
    </w:r>
    <w:r w:rsidR="00BC2F65" w:rsidRPr="004B1BDC">
      <w:rPr>
        <w:rFonts w:ascii="Arial Narrow" w:hAnsi="Arial Narrow"/>
        <w:b/>
        <w:sz w:val="36"/>
        <w:szCs w:val="36"/>
      </w:rPr>
      <w:t>SFSP</w:t>
    </w:r>
  </w:p>
  <w:p w14:paraId="4FCADC05" w14:textId="77777777" w:rsidR="00531FA8" w:rsidRPr="00531FA8" w:rsidRDefault="00531FA8" w:rsidP="00FD4ED5">
    <w:pPr>
      <w:shd w:val="clear" w:color="auto" w:fill="006600"/>
      <w:spacing w:after="120" w:line="276" w:lineRule="auto"/>
      <w:jc w:val="center"/>
      <w:rPr>
        <w:rFonts w:ascii="Arial Narrow" w:hAnsi="Arial Narrow"/>
        <w:b/>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6466" w14:textId="77777777" w:rsidR="006C3884" w:rsidRPr="006C3884" w:rsidRDefault="006C3884" w:rsidP="00BC2F65">
    <w:pPr>
      <w:shd w:val="clear" w:color="auto" w:fill="006600"/>
      <w:spacing w:line="276" w:lineRule="auto"/>
      <w:jc w:val="center"/>
      <w:rPr>
        <w:rFonts w:ascii="Arial Narrow" w:hAnsi="Arial Narrow"/>
        <w:b/>
        <w:sz w:val="2"/>
        <w:szCs w:val="2"/>
      </w:rPr>
    </w:pPr>
  </w:p>
  <w:p w14:paraId="3B4880C9" w14:textId="77777777" w:rsidR="004B1BDC" w:rsidRPr="004B1BDC" w:rsidRDefault="004B1BDC" w:rsidP="00BC2F65">
    <w:pPr>
      <w:shd w:val="clear" w:color="auto" w:fill="006600"/>
      <w:spacing w:line="276" w:lineRule="auto"/>
      <w:jc w:val="center"/>
      <w:rPr>
        <w:rFonts w:ascii="Arial Narrow" w:hAnsi="Arial Narrow"/>
        <w:b/>
        <w:sz w:val="4"/>
        <w:szCs w:val="4"/>
      </w:rPr>
    </w:pPr>
  </w:p>
  <w:p w14:paraId="67816FCA" w14:textId="18518329" w:rsidR="006C3884" w:rsidRPr="004B1BDC" w:rsidRDefault="004B1BDC" w:rsidP="00BC2F65">
    <w:pPr>
      <w:shd w:val="clear" w:color="auto" w:fill="006600"/>
      <w:spacing w:line="276" w:lineRule="auto"/>
      <w:jc w:val="center"/>
      <w:rPr>
        <w:rFonts w:ascii="Arial Narrow" w:hAnsi="Arial Narrow"/>
        <w:b/>
        <w:sz w:val="36"/>
        <w:szCs w:val="36"/>
      </w:rPr>
    </w:pPr>
    <w:r w:rsidRPr="004B1BDC">
      <w:rPr>
        <w:rFonts w:ascii="Arial Narrow" w:hAnsi="Arial Narrow"/>
        <w:b/>
        <w:sz w:val="36"/>
        <w:szCs w:val="36"/>
      </w:rPr>
      <w:t>Sponsor Staffing Plan</w:t>
    </w:r>
    <w:r w:rsidR="00BC2F65">
      <w:rPr>
        <w:rFonts w:ascii="Arial Narrow" w:hAnsi="Arial Narrow"/>
        <w:b/>
        <w:sz w:val="36"/>
        <w:szCs w:val="36"/>
      </w:rPr>
      <w:t xml:space="preserve"> for the </w:t>
    </w:r>
    <w:r w:rsidR="00BC2F65" w:rsidRPr="004B1BDC">
      <w:rPr>
        <w:rFonts w:ascii="Arial Narrow" w:hAnsi="Arial Narrow"/>
        <w:b/>
        <w:sz w:val="36"/>
        <w:szCs w:val="36"/>
      </w:rPr>
      <w:t>Summer Food Service Program (SFSP)</w:t>
    </w:r>
  </w:p>
  <w:p w14:paraId="6BAA913D" w14:textId="3F9CEB51" w:rsidR="004B1BDC" w:rsidRPr="004B1BDC" w:rsidRDefault="004B1BDC" w:rsidP="00BC2F65">
    <w:pPr>
      <w:shd w:val="clear" w:color="auto" w:fill="006600"/>
      <w:spacing w:line="276" w:lineRule="auto"/>
      <w:jc w:val="center"/>
      <w:rPr>
        <w:rFonts w:ascii="Arial Narrow" w:hAnsi="Arial Narrow"/>
        <w:b/>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D5C91" w14:textId="77777777" w:rsidR="00946212" w:rsidRPr="006C3884" w:rsidRDefault="00946212" w:rsidP="00BC2F65">
    <w:pPr>
      <w:shd w:val="clear" w:color="auto" w:fill="006600"/>
      <w:spacing w:line="276" w:lineRule="auto"/>
      <w:jc w:val="center"/>
      <w:rPr>
        <w:rFonts w:ascii="Arial Narrow" w:hAnsi="Arial Narrow"/>
        <w:b/>
        <w:sz w:val="2"/>
        <w:szCs w:val="2"/>
      </w:rPr>
    </w:pPr>
  </w:p>
  <w:p w14:paraId="5034E970" w14:textId="77777777" w:rsidR="00946212" w:rsidRPr="004B1BDC" w:rsidRDefault="00946212" w:rsidP="00BC2F65">
    <w:pPr>
      <w:shd w:val="clear" w:color="auto" w:fill="006600"/>
      <w:spacing w:line="276" w:lineRule="auto"/>
      <w:jc w:val="center"/>
      <w:rPr>
        <w:rFonts w:ascii="Arial Narrow" w:hAnsi="Arial Narrow"/>
        <w:b/>
        <w:sz w:val="4"/>
        <w:szCs w:val="4"/>
      </w:rPr>
    </w:pPr>
  </w:p>
  <w:p w14:paraId="18EC4176" w14:textId="77777777" w:rsidR="00946212" w:rsidRPr="004B1BDC" w:rsidRDefault="00946212" w:rsidP="00BC2F65">
    <w:pPr>
      <w:shd w:val="clear" w:color="auto" w:fill="006600"/>
      <w:spacing w:line="276" w:lineRule="auto"/>
      <w:jc w:val="center"/>
      <w:rPr>
        <w:rFonts w:ascii="Arial Narrow" w:hAnsi="Arial Narrow"/>
        <w:b/>
        <w:sz w:val="36"/>
        <w:szCs w:val="36"/>
      </w:rPr>
    </w:pPr>
    <w:r w:rsidRPr="004B1BDC">
      <w:rPr>
        <w:rFonts w:ascii="Arial Narrow" w:hAnsi="Arial Narrow"/>
        <w:b/>
        <w:sz w:val="36"/>
        <w:szCs w:val="36"/>
      </w:rPr>
      <w:t>Sample Sponsor Staffing Plan</w:t>
    </w:r>
    <w:r>
      <w:rPr>
        <w:rFonts w:ascii="Arial Narrow" w:hAnsi="Arial Narrow"/>
        <w:b/>
        <w:sz w:val="36"/>
        <w:szCs w:val="36"/>
      </w:rPr>
      <w:t xml:space="preserve"> for the </w:t>
    </w:r>
    <w:r w:rsidRPr="004B1BDC">
      <w:rPr>
        <w:rFonts w:ascii="Arial Narrow" w:hAnsi="Arial Narrow"/>
        <w:b/>
        <w:sz w:val="36"/>
        <w:szCs w:val="36"/>
      </w:rPr>
      <w:t>Summer Food Service Program (SFSP)</w:t>
    </w:r>
  </w:p>
  <w:p w14:paraId="3A980231" w14:textId="77777777" w:rsidR="00946212" w:rsidRPr="004B1BDC" w:rsidRDefault="00946212" w:rsidP="00BC2F65">
    <w:pPr>
      <w:shd w:val="clear" w:color="auto" w:fill="006600"/>
      <w:spacing w:line="276" w:lineRule="auto"/>
      <w:jc w:val="center"/>
      <w:rPr>
        <w:rFonts w:ascii="Arial Narrow" w:hAnsi="Arial Narrow"/>
        <w:b/>
        <w:sz w:val="4"/>
        <w:szCs w:val="4"/>
      </w:rPr>
    </w:pPr>
    <w:r>
      <w:rPr>
        <w:rFonts w:ascii="Arial Narrow" w:hAnsi="Arial Narrow"/>
        <w:b/>
        <w:noProof/>
        <w:sz w:val="4"/>
        <w:szCs w:val="4"/>
      </w:rPr>
      <mc:AlternateContent>
        <mc:Choice Requires="wps">
          <w:drawing>
            <wp:anchor distT="0" distB="0" distL="114300" distR="114300" simplePos="0" relativeHeight="251661312" behindDoc="0" locked="0" layoutInCell="1" allowOverlap="1" wp14:anchorId="7498DFB9" wp14:editId="27CBB8D1">
              <wp:simplePos x="0" y="0"/>
              <wp:positionH relativeFrom="column">
                <wp:posOffset>352425</wp:posOffset>
              </wp:positionH>
              <wp:positionV relativeFrom="paragraph">
                <wp:posOffset>415925</wp:posOffset>
              </wp:positionV>
              <wp:extent cx="8412480" cy="1298448"/>
              <wp:effectExtent l="0" t="0" r="26670" b="16510"/>
              <wp:wrapNone/>
              <wp:docPr id="4" name="Rectangle 4"/>
              <wp:cNvGraphicFramePr/>
              <a:graphic xmlns:a="http://schemas.openxmlformats.org/drawingml/2006/main">
                <a:graphicData uri="http://schemas.microsoft.com/office/word/2010/wordprocessingShape">
                  <wps:wsp>
                    <wps:cNvSpPr/>
                    <wps:spPr>
                      <a:xfrm>
                        <a:off x="0" y="0"/>
                        <a:ext cx="8412480" cy="1298448"/>
                      </a:xfrm>
                      <a:prstGeom prst="rect">
                        <a:avLst/>
                      </a:prstGeom>
                      <a:solidFill>
                        <a:schemeClr val="accent6">
                          <a:lumMod val="20000"/>
                          <a:lumOff val="80000"/>
                        </a:schemeClr>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625C7" id="Rectangle 4" o:spid="_x0000_s1026" style="position:absolute;margin-left:27.75pt;margin-top:32.75pt;width:662.4pt;height:10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" fillcolor="#e2efd9 [665]" strokecolor="#06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64096"/>
    <w:multiLevelType w:val="hybridMultilevel"/>
    <w:tmpl w:val="F4D4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SS1t22+7JcU4jzVcWQmWtemQWNwTSWkk6eOjs6O8vUsmVqoSKN6zIEFbU1s5ZGNqzZ78/7/k1LAI542CFA+fA==" w:salt="OECPbdkmSB0xgpDTHgopxA=="/>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A9"/>
    <w:rsid w:val="00013963"/>
    <w:rsid w:val="000353AF"/>
    <w:rsid w:val="00070790"/>
    <w:rsid w:val="00076E21"/>
    <w:rsid w:val="00090DA3"/>
    <w:rsid w:val="000A7EC3"/>
    <w:rsid w:val="000E67D8"/>
    <w:rsid w:val="00116C8F"/>
    <w:rsid w:val="00124ED3"/>
    <w:rsid w:val="0018116D"/>
    <w:rsid w:val="00181FC0"/>
    <w:rsid w:val="001A0DC6"/>
    <w:rsid w:val="002573CA"/>
    <w:rsid w:val="00302150"/>
    <w:rsid w:val="00370BF5"/>
    <w:rsid w:val="0037335B"/>
    <w:rsid w:val="003915C0"/>
    <w:rsid w:val="003B00F4"/>
    <w:rsid w:val="00421570"/>
    <w:rsid w:val="004429D7"/>
    <w:rsid w:val="004B1BDC"/>
    <w:rsid w:val="004E31F3"/>
    <w:rsid w:val="004E68DD"/>
    <w:rsid w:val="004F2106"/>
    <w:rsid w:val="00513AF8"/>
    <w:rsid w:val="00513C77"/>
    <w:rsid w:val="00527C4D"/>
    <w:rsid w:val="00531FA8"/>
    <w:rsid w:val="00574D1F"/>
    <w:rsid w:val="00590D4F"/>
    <w:rsid w:val="005B5C12"/>
    <w:rsid w:val="006016B7"/>
    <w:rsid w:val="0060493B"/>
    <w:rsid w:val="006363D5"/>
    <w:rsid w:val="0068319C"/>
    <w:rsid w:val="00692D73"/>
    <w:rsid w:val="006B6888"/>
    <w:rsid w:val="006C3884"/>
    <w:rsid w:val="00704E98"/>
    <w:rsid w:val="007C48A9"/>
    <w:rsid w:val="008148B5"/>
    <w:rsid w:val="00825738"/>
    <w:rsid w:val="00837C5A"/>
    <w:rsid w:val="0084122C"/>
    <w:rsid w:val="008765E3"/>
    <w:rsid w:val="008F5301"/>
    <w:rsid w:val="00946212"/>
    <w:rsid w:val="00950587"/>
    <w:rsid w:val="00970F62"/>
    <w:rsid w:val="009A7808"/>
    <w:rsid w:val="009F7DFA"/>
    <w:rsid w:val="00A0682E"/>
    <w:rsid w:val="00A07F9B"/>
    <w:rsid w:val="00A13B55"/>
    <w:rsid w:val="00A232F9"/>
    <w:rsid w:val="00A27543"/>
    <w:rsid w:val="00A55386"/>
    <w:rsid w:val="00A73972"/>
    <w:rsid w:val="00A82F51"/>
    <w:rsid w:val="00AD4493"/>
    <w:rsid w:val="00AD7099"/>
    <w:rsid w:val="00B15192"/>
    <w:rsid w:val="00BA141D"/>
    <w:rsid w:val="00BC2F65"/>
    <w:rsid w:val="00BC62F0"/>
    <w:rsid w:val="00BF6BD4"/>
    <w:rsid w:val="00C138B7"/>
    <w:rsid w:val="00C3350B"/>
    <w:rsid w:val="00C41357"/>
    <w:rsid w:val="00C67A7E"/>
    <w:rsid w:val="00C906FD"/>
    <w:rsid w:val="00C90D68"/>
    <w:rsid w:val="00CB5ED3"/>
    <w:rsid w:val="00CD12BC"/>
    <w:rsid w:val="00CF4C03"/>
    <w:rsid w:val="00D50201"/>
    <w:rsid w:val="00DD1F70"/>
    <w:rsid w:val="00DF2E44"/>
    <w:rsid w:val="00E45EBE"/>
    <w:rsid w:val="00E55BB4"/>
    <w:rsid w:val="00EB6CDC"/>
    <w:rsid w:val="00EF0186"/>
    <w:rsid w:val="00F50D03"/>
    <w:rsid w:val="00F67A2F"/>
    <w:rsid w:val="00F8517F"/>
    <w:rsid w:val="00FD4ED5"/>
    <w:rsid w:val="00FE1A94"/>
    <w:rsid w:val="00FE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26703B1"/>
  <w15:chartTrackingRefBased/>
  <w15:docId w15:val="{32124E40-8CC6-4FCF-976E-32C52A5A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A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41D"/>
    <w:pPr>
      <w:tabs>
        <w:tab w:val="center" w:pos="4680"/>
        <w:tab w:val="right" w:pos="9360"/>
      </w:tabs>
    </w:pPr>
  </w:style>
  <w:style w:type="character" w:customStyle="1" w:styleId="HeaderChar">
    <w:name w:val="Header Char"/>
    <w:link w:val="Header"/>
    <w:uiPriority w:val="99"/>
    <w:rsid w:val="00BA14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41D"/>
    <w:pPr>
      <w:tabs>
        <w:tab w:val="center" w:pos="4680"/>
        <w:tab w:val="right" w:pos="9360"/>
      </w:tabs>
    </w:pPr>
  </w:style>
  <w:style w:type="character" w:customStyle="1" w:styleId="FooterChar">
    <w:name w:val="Footer Char"/>
    <w:link w:val="Footer"/>
    <w:uiPriority w:val="99"/>
    <w:rsid w:val="00BA141D"/>
    <w:rPr>
      <w:rFonts w:ascii="Times New Roman" w:eastAsia="Times New Roman" w:hAnsi="Times New Roman" w:cs="Times New Roman"/>
      <w:sz w:val="24"/>
      <w:szCs w:val="24"/>
    </w:rPr>
  </w:style>
  <w:style w:type="character" w:styleId="Hyperlink">
    <w:name w:val="Hyperlink"/>
    <w:uiPriority w:val="99"/>
    <w:rsid w:val="00116C8F"/>
    <w:rPr>
      <w:color w:val="0563C1"/>
      <w:u w:val="single"/>
    </w:rPr>
  </w:style>
  <w:style w:type="paragraph" w:styleId="NormalWeb">
    <w:name w:val="Normal (Web)"/>
    <w:basedOn w:val="Normal"/>
    <w:uiPriority w:val="99"/>
    <w:unhideWhenUsed/>
    <w:rsid w:val="00116C8F"/>
    <w:pPr>
      <w:spacing w:after="225"/>
      <w:textAlignment w:val="baseline"/>
    </w:pPr>
    <w:rPr>
      <w:rFonts w:ascii="Verdana" w:hAnsi="Verdana"/>
    </w:rPr>
  </w:style>
  <w:style w:type="paragraph" w:styleId="BalloonText">
    <w:name w:val="Balloon Text"/>
    <w:basedOn w:val="Normal"/>
    <w:link w:val="BalloonTextChar"/>
    <w:uiPriority w:val="99"/>
    <w:semiHidden/>
    <w:unhideWhenUsed/>
    <w:rsid w:val="00370BF5"/>
    <w:rPr>
      <w:rFonts w:ascii="Segoe UI" w:hAnsi="Segoe UI" w:cs="Segoe UI"/>
      <w:sz w:val="18"/>
      <w:szCs w:val="18"/>
    </w:rPr>
  </w:style>
  <w:style w:type="character" w:customStyle="1" w:styleId="BalloonTextChar">
    <w:name w:val="Balloon Text Char"/>
    <w:link w:val="BalloonText"/>
    <w:uiPriority w:val="99"/>
    <w:semiHidden/>
    <w:rsid w:val="00370BF5"/>
    <w:rPr>
      <w:rFonts w:ascii="Segoe UI" w:eastAsia="Times New Roman" w:hAnsi="Segoe UI" w:cs="Segoe UI"/>
      <w:sz w:val="18"/>
      <w:szCs w:val="18"/>
    </w:rPr>
  </w:style>
  <w:style w:type="character" w:styleId="FollowedHyperlink">
    <w:name w:val="FollowedHyperlink"/>
    <w:uiPriority w:val="99"/>
    <w:semiHidden/>
    <w:unhideWhenUsed/>
    <w:rsid w:val="004F2106"/>
    <w:rPr>
      <w:color w:val="954F72"/>
      <w:u w:val="single"/>
    </w:rPr>
  </w:style>
  <w:style w:type="character" w:styleId="CommentReference">
    <w:name w:val="annotation reference"/>
    <w:basedOn w:val="DefaultParagraphFont"/>
    <w:uiPriority w:val="99"/>
    <w:semiHidden/>
    <w:unhideWhenUsed/>
    <w:rsid w:val="003915C0"/>
    <w:rPr>
      <w:sz w:val="16"/>
      <w:szCs w:val="16"/>
    </w:rPr>
  </w:style>
  <w:style w:type="paragraph" w:styleId="CommentText">
    <w:name w:val="annotation text"/>
    <w:basedOn w:val="Normal"/>
    <w:link w:val="CommentTextChar"/>
    <w:uiPriority w:val="99"/>
    <w:semiHidden/>
    <w:unhideWhenUsed/>
    <w:rsid w:val="003915C0"/>
    <w:rPr>
      <w:sz w:val="20"/>
      <w:szCs w:val="20"/>
    </w:rPr>
  </w:style>
  <w:style w:type="character" w:customStyle="1" w:styleId="CommentTextChar">
    <w:name w:val="Comment Text Char"/>
    <w:basedOn w:val="DefaultParagraphFont"/>
    <w:link w:val="CommentText"/>
    <w:uiPriority w:val="99"/>
    <w:semiHidden/>
    <w:rsid w:val="003915C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915C0"/>
    <w:rPr>
      <w:b/>
      <w:bCs/>
    </w:rPr>
  </w:style>
  <w:style w:type="character" w:customStyle="1" w:styleId="CommentSubjectChar">
    <w:name w:val="Comment Subject Char"/>
    <w:basedOn w:val="CommentTextChar"/>
    <w:link w:val="CommentSubject"/>
    <w:uiPriority w:val="99"/>
    <w:semiHidden/>
    <w:rsid w:val="003915C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media/image1.png" Type="http://schemas.openxmlformats.org/officeDocument/2006/relationships/image"/>
<Relationship Id="rId13" Target="https://portal.ct.gov/SDE/Nutrition/Summer-Food-Service-Program" TargetMode="External" Type="http://schemas.openxmlformats.org/officeDocument/2006/relationships/hyperlink"/>
<Relationship Id="rId14" Target="https://portal.ct.gov/SDE/Nutrition/Summer-Food-Service-Program/Contact" TargetMode="External" Type="http://schemas.openxmlformats.org/officeDocument/2006/relationships/hyperlink"/>
<Relationship Id="rId15" Target="https://portal.ct.gov/-/media/SDE/Nutrition/SFSP/Sponsor_Staffing_Plan_SFSP.docx" TargetMode="External" Type="http://schemas.openxmlformats.org/officeDocument/2006/relationships/hyperlink"/>
<Relationship Id="rId16" Target="https://www.ocio.usda.gov/sites/default/files/docs/2012/Complain_combined_6_8_12.pdf" TargetMode="External" Type="http://schemas.openxmlformats.org/officeDocument/2006/relationships/hyperlink"/>
<Relationship Id="rId17" Target="https://www.usda.gov/oascr/how-to-file-a-program-discrimination-complaint" TargetMode="External" Type="http://schemas.openxmlformats.org/officeDocument/2006/relationships/hyperlink"/>
<Relationship Id="rId18" Target="mailto:levy.gillespie@ct.gov" TargetMode="External" Type="http://schemas.openxmlformats.org/officeDocument/2006/relationships/hyperlink"/>
<Relationship Id="rId19" Target="header3.xml" Type="http://schemas.openxmlformats.org/officeDocument/2006/relationships/head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portal.ct.gov/SDE/Nutrition/Summer-Food-Service-Program/Contact"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1170</Words>
  <Characters>6674</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Sample Sponsor Staffing Plan for the Summer Food Service Program (SFSP)</vt:lpstr>
    </vt:vector>
  </TitlesOfParts>
  <LinksUpToDate>false</LinksUpToDate>
  <CharactersWithSpaces>7829</CharactersWithSpaces>
  <SharedDoc>false</SharedDoc>
  <HLinks>
    <vt:vector baseType="variant" size="42">
      <vt:variant>
        <vt:i4>6291523</vt:i4>
      </vt:variant>
      <vt:variant>
        <vt:i4>12</vt:i4>
      </vt:variant>
      <vt:variant>
        <vt:i4>0</vt:i4>
      </vt:variant>
      <vt:variant>
        <vt:i4>5</vt:i4>
      </vt:variant>
      <vt:variant>
        <vt:lpwstr>program.intake@usda.gov</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131163</vt:i4>
      </vt:variant>
      <vt:variant>
        <vt:i4>6</vt:i4>
      </vt:variant>
      <vt:variant>
        <vt:i4>0</vt:i4>
      </vt:variant>
      <vt:variant>
        <vt:i4>5</vt:i4>
      </vt:variant>
      <vt:variant>
        <vt:lpwstr>http://www.ocio.usda.gov/sites/default/files/docs/2012/Complain_combined_6_8_12.pdf</vt:lpwstr>
      </vt:variant>
      <vt:variant>
        <vt:lpwstr/>
      </vt:variant>
      <vt:variant>
        <vt:i4>6356997</vt:i4>
      </vt:variant>
      <vt:variant>
        <vt:i4>3</vt:i4>
      </vt:variant>
      <vt:variant>
        <vt:i4>0</vt:i4>
      </vt:variant>
      <vt:variant>
        <vt:i4>5</vt:i4>
      </vt:variant>
      <vt:variant>
        <vt:lpwstr>mailto:Terese.Maineri@ct.gov</vt:lpwstr>
      </vt:variant>
      <vt:variant>
        <vt:lpwstr/>
      </vt:variant>
      <vt:variant>
        <vt:i4>8257539</vt:i4>
      </vt:variant>
      <vt:variant>
        <vt:i4>0</vt:i4>
      </vt:variant>
      <vt:variant>
        <vt:i4>0</vt:i4>
      </vt:variant>
      <vt:variant>
        <vt:i4>5</vt:i4>
      </vt:variant>
      <vt:variant>
        <vt:lpwstr>mailto:Caroline.Cooke@ct.gov</vt:lpwstr>
      </vt:variant>
      <vt:variant>
        <vt:lpwstr/>
      </vt:variant>
      <vt:variant>
        <vt:i4>7208994</vt:i4>
      </vt:variant>
      <vt:variant>
        <vt:i4>3</vt:i4>
      </vt:variant>
      <vt:variant>
        <vt:i4>0</vt:i4>
      </vt:variant>
      <vt:variant>
        <vt:i4>5</vt:i4>
      </vt:variant>
      <vt:variant>
        <vt:lpwstr>https://portal.ct.gov/-/media/SDE/Nutrition/SFSP/StaffPlanSFSP.doc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