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9"/>
        <w:gridCol w:w="3561"/>
      </w:tblGrid>
      <w:tr w:rsidR="00A4196F" w:rsidRPr="00A4196F" w:rsidTr="00A4196F">
        <w:tc>
          <w:tcPr>
            <w:tcW w:w="6630" w:type="dxa"/>
            <w:shd w:val="clear" w:color="auto" w:fill="FFFFFF"/>
            <w:hideMark/>
          </w:tcPr>
          <w:p w:rsidR="00A4196F" w:rsidRPr="00A4196F" w:rsidRDefault="00A4196F" w:rsidP="00A4196F">
            <w:pPr>
              <w:spacing w:after="0" w:line="288" w:lineRule="atLeast"/>
              <w:rPr>
                <w:rFonts w:ascii="Roboto Condensed" w:eastAsia="Times New Roman" w:hAnsi="Roboto Condensed" w:cs="Arial"/>
                <w:color w:val="000000"/>
                <w:sz w:val="80"/>
                <w:szCs w:val="80"/>
              </w:rPr>
            </w:pPr>
            <w:r w:rsidRPr="00A4196F">
              <w:rPr>
                <w:rFonts w:ascii="Roboto Condensed" w:eastAsia="Times New Roman" w:hAnsi="Roboto Condensed" w:cs="Arial"/>
                <w:color w:val="000000"/>
                <w:sz w:val="80"/>
                <w:szCs w:val="80"/>
              </w:rPr>
              <w:t>Your Name</w:t>
            </w:r>
          </w:p>
          <w:p w:rsidR="00A4196F" w:rsidRPr="00A4196F" w:rsidRDefault="00A4196F" w:rsidP="00A4196F">
            <w:pPr>
              <w:spacing w:after="0" w:line="336" w:lineRule="atLeast"/>
              <w:rPr>
                <w:rFonts w:ascii="Roboto Condensed" w:eastAsia="Times New Roman" w:hAnsi="Roboto Condensed" w:cs="Arial"/>
                <w:color w:val="000000"/>
                <w:sz w:val="24"/>
                <w:szCs w:val="24"/>
              </w:rPr>
            </w:pPr>
            <w:r w:rsidRPr="00A4196F">
              <w:rPr>
                <w:rFonts w:ascii="Roboto Condensed" w:eastAsia="Times New Roman" w:hAnsi="Roboto Condensed" w:cs="Arial"/>
                <w:color w:val="333333"/>
                <w:sz w:val="24"/>
                <w:szCs w:val="24"/>
                <w:shd w:val="clear" w:color="auto" w:fill="FFFFBD"/>
              </w:rPr>
              <w:t>Customer</w:t>
            </w:r>
            <w:r w:rsidRPr="00A4196F">
              <w:rPr>
                <w:rFonts w:ascii="Roboto Condensed" w:eastAsia="Times New Roman" w:hAnsi="Roboto Condensed" w:cs="Arial"/>
                <w:color w:val="000000"/>
                <w:sz w:val="24"/>
                <w:szCs w:val="24"/>
              </w:rPr>
              <w:t> </w:t>
            </w:r>
            <w:r w:rsidRPr="00A4196F">
              <w:rPr>
                <w:rFonts w:ascii="Roboto Condensed" w:eastAsia="Times New Roman" w:hAnsi="Roboto Condensed" w:cs="Arial"/>
                <w:color w:val="333333"/>
                <w:sz w:val="24"/>
                <w:szCs w:val="24"/>
                <w:shd w:val="clear" w:color="auto" w:fill="FFFFBD"/>
              </w:rPr>
              <w:t>Service</w:t>
            </w:r>
            <w:r w:rsidRPr="00A4196F">
              <w:rPr>
                <w:rFonts w:ascii="Roboto Condensed" w:eastAsia="Times New Roman" w:hAnsi="Roboto Condensed" w:cs="Arial"/>
                <w:color w:val="000000"/>
                <w:sz w:val="24"/>
                <w:szCs w:val="24"/>
              </w:rPr>
              <w:t> </w:t>
            </w:r>
            <w:r w:rsidRPr="00A4196F">
              <w:rPr>
                <w:rFonts w:ascii="Roboto Condensed" w:eastAsia="Times New Roman" w:hAnsi="Roboto Condensed" w:cs="Arial"/>
                <w:color w:val="333333"/>
                <w:sz w:val="24"/>
                <w:szCs w:val="24"/>
                <w:shd w:val="clear" w:color="auto" w:fill="FFFFBD"/>
              </w:rPr>
              <w:t>Representative</w:t>
            </w:r>
          </w:p>
          <w:p w:rsidR="00A4196F" w:rsidRPr="00A4196F" w:rsidRDefault="00A4196F" w:rsidP="00A4196F">
            <w:pPr>
              <w:spacing w:line="336" w:lineRule="atLeast"/>
              <w:rPr>
                <w:rFonts w:ascii="Roboto Condensed" w:eastAsia="Times New Roman" w:hAnsi="Roboto Condensed" w:cs="Arial"/>
                <w:color w:val="555555"/>
                <w:sz w:val="20"/>
                <w:szCs w:val="20"/>
              </w:rPr>
            </w:pPr>
            <w:r w:rsidRPr="00A4196F">
              <w:rPr>
                <w:rFonts w:ascii="Roboto Condensed" w:eastAsia="Times New Roman" w:hAnsi="Roboto Condensed" w:cs="Arial"/>
                <w:color w:val="555555"/>
                <w:sz w:val="20"/>
                <w:szCs w:val="20"/>
              </w:rPr>
              <w:t>Williamsport, MD</w:t>
            </w:r>
          </w:p>
        </w:tc>
        <w:tc>
          <w:tcPr>
            <w:tcW w:w="3540" w:type="dxa"/>
            <w:shd w:val="clear" w:color="auto" w:fill="FFFFFF"/>
            <w:hideMark/>
          </w:tcPr>
          <w:p w:rsidR="00A4196F" w:rsidRPr="00A4196F" w:rsidRDefault="00A4196F" w:rsidP="00A4196F">
            <w:pPr>
              <w:spacing w:line="298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1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your.email@example.com</w:t>
            </w:r>
            <w:r w:rsidRPr="00A41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111-222-3333</w:t>
            </w:r>
            <w:r w:rsidRPr="00A41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www.your-website.com</w:t>
            </w:r>
          </w:p>
        </w:tc>
      </w:tr>
    </w:tbl>
    <w:p w:rsidR="00A4196F" w:rsidRPr="00A4196F" w:rsidRDefault="00A4196F" w:rsidP="00A4196F">
      <w:pPr>
        <w:shd w:val="clear" w:color="auto" w:fill="FFFFFF"/>
        <w:spacing w:line="298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A4196F" w:rsidRPr="00A4196F" w:rsidTr="00A4196F">
        <w:tc>
          <w:tcPr>
            <w:tcW w:w="5085" w:type="dxa"/>
            <w:tcBorders>
              <w:top w:val="single" w:sz="1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96F" w:rsidRPr="00A4196F" w:rsidRDefault="00A4196F" w:rsidP="00A4196F">
            <w:pPr>
              <w:pBdr>
                <w:top w:val="single" w:sz="6" w:space="0" w:color="DDDDDD"/>
                <w:left w:val="single" w:sz="6" w:space="6" w:color="DDDDDD"/>
                <w:bottom w:val="single" w:sz="6" w:space="1" w:color="DDDDDD"/>
                <w:right w:val="single" w:sz="6" w:space="6" w:color="DDDDDD"/>
              </w:pBdr>
              <w:shd w:val="clear" w:color="auto" w:fill="DDDDDD"/>
              <w:spacing w:after="120" w:line="336" w:lineRule="atLeast"/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</w:pPr>
            <w:r w:rsidRPr="00A4196F"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  <w:t>SUMMARY</w:t>
            </w:r>
          </w:p>
        </w:tc>
        <w:tc>
          <w:tcPr>
            <w:tcW w:w="5085" w:type="dxa"/>
            <w:tcBorders>
              <w:top w:val="single" w:sz="1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96F" w:rsidRPr="00A4196F" w:rsidRDefault="00A4196F" w:rsidP="00A4196F">
            <w:pPr>
              <w:spacing w:after="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</w:pPr>
          </w:p>
        </w:tc>
      </w:tr>
    </w:tbl>
    <w:p w:rsidR="00A4196F" w:rsidRPr="00A4196F" w:rsidRDefault="00A4196F" w:rsidP="00A4196F">
      <w:pPr>
        <w:shd w:val="clear" w:color="auto" w:fill="FFFFFF"/>
        <w:spacing w:line="29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Seeking a responsible job with an opportunity for professional challenges and where my work experience would have valuable application.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A4196F" w:rsidRPr="00A4196F" w:rsidTr="00A4196F">
        <w:tc>
          <w:tcPr>
            <w:tcW w:w="5085" w:type="dxa"/>
            <w:tcBorders>
              <w:top w:val="single" w:sz="1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96F" w:rsidRPr="00A4196F" w:rsidRDefault="00A4196F" w:rsidP="00A4196F">
            <w:pPr>
              <w:pBdr>
                <w:top w:val="single" w:sz="6" w:space="0" w:color="DDDDDD"/>
                <w:left w:val="single" w:sz="6" w:space="6" w:color="DDDDDD"/>
                <w:bottom w:val="single" w:sz="6" w:space="1" w:color="DDDDDD"/>
                <w:right w:val="single" w:sz="6" w:space="6" w:color="DDDDDD"/>
              </w:pBdr>
              <w:shd w:val="clear" w:color="auto" w:fill="DDDDDD"/>
              <w:spacing w:after="120" w:line="336" w:lineRule="atLeast"/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</w:pPr>
            <w:r w:rsidRPr="00A4196F"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  <w:t>WORK EXPERIENCE</w:t>
            </w:r>
          </w:p>
        </w:tc>
        <w:tc>
          <w:tcPr>
            <w:tcW w:w="5085" w:type="dxa"/>
            <w:tcBorders>
              <w:top w:val="single" w:sz="1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96F" w:rsidRPr="00A4196F" w:rsidRDefault="00A4196F" w:rsidP="00A4196F">
            <w:pPr>
              <w:spacing w:after="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</w:pPr>
          </w:p>
        </w:tc>
      </w:tr>
    </w:tbl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Customer</w:t>
      </w: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Service</w:t>
      </w: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PAYFLEX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Sep 2010 – Oct 2010</w:t>
      </w:r>
    </w:p>
    <w:p w:rsidR="00A4196F" w:rsidRPr="00A4196F" w:rsidRDefault="00A4196F" w:rsidP="00A4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Assisting participants with Flexible Spending Account (FSA) inquires.</w:t>
      </w:r>
    </w:p>
    <w:p w:rsidR="00A4196F" w:rsidRPr="00A4196F" w:rsidRDefault="00A4196F" w:rsidP="00A4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Assisting participants with COBRA Coverage inquiries.</w:t>
      </w:r>
    </w:p>
    <w:p w:rsidR="00A4196F" w:rsidRPr="00A4196F" w:rsidRDefault="00A4196F" w:rsidP="00A4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Listen to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and ask probing questions to be a solution provider.</w:t>
      </w:r>
    </w:p>
    <w:p w:rsidR="00A4196F" w:rsidRPr="00A4196F" w:rsidRDefault="00A4196F" w:rsidP="00A4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Document participant's accounts regarding inbound calls.</w:t>
      </w:r>
    </w:p>
    <w:p w:rsidR="00A4196F" w:rsidRPr="00A4196F" w:rsidRDefault="00A4196F" w:rsidP="00A4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Assist participants in navigating </w:t>
      </w:r>
      <w:proofErr w:type="spell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healthhub</w:t>
      </w:r>
      <w:proofErr w:type="spellEnd"/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proofErr w:type="spell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mypayflex</w:t>
      </w:r>
      <w:proofErr w:type="spellEnd"/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 websites.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Tier 1 Help Desk Support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L3 COMMUNICATIONS TITAN GROUP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Dec 2006 – Aug 2010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Provide accurate documentation for tickets assigned to Tier II Technicians to allow for </w:t>
      </w:r>
      <w:proofErr w:type="spell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exceptional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proofErr w:type="spellEnd"/>
      <w:r w:rsidRPr="00A4196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service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Properly identify research and resolve technical problems for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by providing guidance regarding software and hardware problems.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Listen to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and ask probing questions to be a solution provider.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Respond to inbound calls and Emails to troubleshoot technical issues for hardware and software issues regarding microcomputers.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Prioritize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's incidents, requests, and complaints to ensure that inquiries are resolved appropriately, and applies the escalation process when necessary.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Reset CAC pin numbers for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CAC cards.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Greeting and acknowledgement of all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in a friendly, professional manner and providing quick, responsive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service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4196F" w:rsidRPr="00A4196F" w:rsidRDefault="00A4196F" w:rsidP="00A41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Respond to telephone calls, automated requests, email, and other requests for technical support.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lastRenderedPageBreak/>
        <w:t>Customer</w:t>
      </w: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 Care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CAREY INTERNATIONAL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Jun 2006 – Dec 2006</w:t>
      </w:r>
    </w:p>
    <w:p w:rsidR="00A4196F" w:rsidRPr="00A4196F" w:rsidRDefault="00A4196F" w:rsidP="00A41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Respond to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inquires</w:t>
      </w:r>
      <w:proofErr w:type="spellEnd"/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 for requesting copies of invoices via phone, fax, and email.</w:t>
      </w:r>
    </w:p>
    <w:p w:rsidR="00A4196F" w:rsidRPr="00A4196F" w:rsidRDefault="00A4196F" w:rsidP="00A41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Document reservation segments of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complaints.</w:t>
      </w:r>
    </w:p>
    <w:p w:rsidR="00A4196F" w:rsidRPr="00A4196F" w:rsidRDefault="00A4196F" w:rsidP="00A41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Provide phone backup for reservations.</w:t>
      </w:r>
    </w:p>
    <w:p w:rsidR="00A4196F" w:rsidRPr="00A4196F" w:rsidRDefault="00A4196F" w:rsidP="00A41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Extract agent calls to confirm accuracy for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complaints.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Reservation Specialist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CAREY INTERNATIONAL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Jul 2005 – Dec 2006</w:t>
      </w:r>
    </w:p>
    <w:p w:rsidR="00A4196F" w:rsidRPr="00A4196F" w:rsidRDefault="00A4196F" w:rsidP="00A4196F">
      <w:pPr>
        <w:shd w:val="clear" w:color="auto" w:fill="FFFFFF"/>
        <w:spacing w:after="0" w:line="298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fulltime</w:t>
      </w:r>
      <w:proofErr w:type="gramEnd"/>
      <w:r w:rsidRPr="00A4196F">
        <w:rPr>
          <w:rFonts w:ascii="Arial" w:eastAsia="Times New Roman" w:hAnsi="Arial" w:cs="Arial"/>
          <w:color w:val="000000"/>
          <w:sz w:val="20"/>
          <w:szCs w:val="20"/>
        </w:rPr>
        <w:t>) December 2006/February 2010 (part-time)</w:t>
      </w:r>
    </w:p>
    <w:p w:rsidR="00A4196F" w:rsidRPr="00A4196F" w:rsidRDefault="00A4196F" w:rsidP="00A4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Respond to inbound calls pertaining to requests/</w:t>
      </w:r>
      <w:proofErr w:type="spell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inquires</w:t>
      </w:r>
      <w:proofErr w:type="spellEnd"/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 regarding passenger reservations.</w:t>
      </w:r>
    </w:p>
    <w:p w:rsidR="00A4196F" w:rsidRPr="00A4196F" w:rsidRDefault="00A4196F" w:rsidP="00A4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Create accurate and detailed ground transportation reservations for passengers worldwide.</w:t>
      </w:r>
    </w:p>
    <w:p w:rsidR="00A4196F" w:rsidRPr="00A4196F" w:rsidRDefault="00A4196F" w:rsidP="00A4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Update passenger and arranger profile database.</w:t>
      </w:r>
    </w:p>
    <w:p w:rsidR="00A4196F" w:rsidRPr="00A4196F" w:rsidRDefault="00A4196F" w:rsidP="00A4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Provide assistance to reservation agents via the Carey Help Line.</w:t>
      </w:r>
    </w:p>
    <w:p w:rsidR="00A4196F" w:rsidRPr="00A4196F" w:rsidRDefault="00A4196F" w:rsidP="00A4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Assist in training of new hires.</w:t>
      </w:r>
    </w:p>
    <w:p w:rsidR="00A4196F" w:rsidRPr="00A4196F" w:rsidRDefault="00A4196F" w:rsidP="00A4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Provide quote rates for passenger/arranger for worldwide ground transportation.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Production Control Assistant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MANPOWER/A Products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Jul 2004 – Jun 2005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Compile and maintain production data obtained from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and production floor traveler tickets.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Compose detailed production floor traveler for manufacture of product.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Prepare work schedules based on established guidelines and priorities.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Sorts and distributes production floor traveler to supervisors.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Reviews and monitors production floor travelers for accuracy and completion of all production steps involved with creating product.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Update calculation of manufacturing costs including labor, materials, and overhead.</w:t>
      </w:r>
    </w:p>
    <w:p w:rsidR="00A4196F" w:rsidRPr="00A4196F" w:rsidRDefault="00A4196F" w:rsidP="00A4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Maintain and Update tracking of Inventory.</w:t>
      </w:r>
    </w:p>
    <w:p w:rsidR="00A4196F" w:rsidRPr="00A4196F" w:rsidRDefault="00A4196F" w:rsidP="00A4196F">
      <w:pPr>
        <w:shd w:val="clear" w:color="auto" w:fill="FFFFFF"/>
        <w:spacing w:line="29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br/>
        <w:t>TARGET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Retail Sales Associate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Sep 2001 – Jun 2004</w:t>
      </w:r>
    </w:p>
    <w:p w:rsidR="00A4196F" w:rsidRPr="00A4196F" w:rsidRDefault="00A4196F" w:rsidP="00A419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Working part time while attending College full time.</w:t>
      </w:r>
    </w:p>
    <w:p w:rsidR="00A4196F" w:rsidRPr="00A4196F" w:rsidRDefault="00A4196F" w:rsidP="00A419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lastRenderedPageBreak/>
        <w:t>Zoning/Organizing sales floor product to Target Specification.</w:t>
      </w:r>
    </w:p>
    <w:p w:rsidR="00A4196F" w:rsidRPr="00A4196F" w:rsidRDefault="00A4196F" w:rsidP="00A419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Providing assistance to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inquiries.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Customer</w:t>
      </w: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 Account Specialist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AMERICAN GENERAL FINANCIAL </w:t>
      </w:r>
      <w:r w:rsidRPr="00A4196F">
        <w:rPr>
          <w:rFonts w:ascii="Arial" w:eastAsia="Times New Roman" w:hAnsi="Arial" w:cs="Arial"/>
          <w:b/>
          <w:bCs/>
          <w:color w:val="333333"/>
          <w:shd w:val="clear" w:color="auto" w:fill="FFFFBD"/>
        </w:rPr>
        <w:t>SERVICES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Nov 2001 – Sep 2003</w:t>
      </w:r>
    </w:p>
    <w:p w:rsidR="00A4196F" w:rsidRPr="00A4196F" w:rsidRDefault="00A4196F" w:rsidP="00A4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Apply monthly payments to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accounts.</w:t>
      </w:r>
    </w:p>
    <w:p w:rsidR="00A4196F" w:rsidRPr="00A4196F" w:rsidRDefault="00A4196F" w:rsidP="00A4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Balance and record daily reports.</w:t>
      </w:r>
    </w:p>
    <w:p w:rsidR="00A4196F" w:rsidRPr="00A4196F" w:rsidRDefault="00A4196F" w:rsidP="00A4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Update and monitor delinquent accounts.</w:t>
      </w:r>
    </w:p>
    <w:p w:rsidR="00A4196F" w:rsidRPr="00A4196F" w:rsidRDefault="00A4196F" w:rsidP="00A4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Solicit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for account renewal/refinance.</w:t>
      </w:r>
    </w:p>
    <w:p w:rsidR="00A4196F" w:rsidRPr="00A4196F" w:rsidRDefault="00A4196F" w:rsidP="00A4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Process loan applications and loan documentation for signing.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Collections Support Clerk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SBI LOAN CENTER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May 2000 – Oct 2001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File, Update, Monitor, and Apply Payments for Disability/Death Claims on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Accounts.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Type corresponding letters on delinquent accounts.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Assign and Monitor delinquent accounts for repossession.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Produce tracking report of the Collectors calls, contacts, and promises on delinquent accounts.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Provided Inbound/Outbound calls on delinquent accounts.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Complete pertinent paperwork to obtain titles on repossessed vehicles.</w:t>
      </w:r>
    </w:p>
    <w:p w:rsidR="00A4196F" w:rsidRPr="00A4196F" w:rsidRDefault="00A4196F" w:rsidP="00A4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Update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database.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Commercial Loan Assistant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FARMERS AND MERCHANTS BANK AND TRUST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Dec 1999 – May 2000</w:t>
      </w:r>
    </w:p>
    <w:p w:rsidR="00A4196F" w:rsidRPr="00A4196F" w:rsidRDefault="00A4196F" w:rsidP="00A419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Origination of Loan Documents used for settlement on Commercial loans.</w:t>
      </w:r>
    </w:p>
    <w:p w:rsidR="00A4196F" w:rsidRPr="00A4196F" w:rsidRDefault="00A4196F" w:rsidP="00A419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Process Commercial Letter of Credit/Commercial Line of Credit Loan Requests and Renewals.</w:t>
      </w:r>
    </w:p>
    <w:p w:rsidR="00A4196F" w:rsidRPr="00A4196F" w:rsidRDefault="00A4196F" w:rsidP="00A419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Book Commercial loans once settlement has been completed.</w:t>
      </w:r>
    </w:p>
    <w:p w:rsidR="00A4196F" w:rsidRPr="00A4196F" w:rsidRDefault="00A4196F" w:rsidP="00A419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Maintain and update Lawyers Liability, Commercial Deficiency and Mortgage Deficiency reports.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File Room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Mortgage and Commercial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Sep 1999 – Dec 1999</w:t>
      </w:r>
    </w:p>
    <w:p w:rsidR="00A4196F" w:rsidRPr="00A4196F" w:rsidRDefault="00A4196F" w:rsidP="00A419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lastRenderedPageBreak/>
        <w:t>File pertinent documentation in Consumer, Mortgage and Commercial files.</w:t>
      </w:r>
    </w:p>
    <w:p w:rsidR="00A4196F" w:rsidRPr="00A4196F" w:rsidRDefault="00A4196F" w:rsidP="00A419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Respond to Collection and Loan Accounting </w:t>
      </w:r>
      <w:proofErr w:type="spellStart"/>
      <w:r w:rsidRPr="00A4196F">
        <w:rPr>
          <w:rFonts w:ascii="Arial" w:eastAsia="Times New Roman" w:hAnsi="Arial" w:cs="Arial"/>
          <w:color w:val="000000"/>
          <w:sz w:val="20"/>
          <w:szCs w:val="20"/>
        </w:rPr>
        <w:t>inquires</w:t>
      </w:r>
      <w:proofErr w:type="spellEnd"/>
      <w:r w:rsidRPr="00A4196F">
        <w:rPr>
          <w:rFonts w:ascii="Arial" w:eastAsia="Times New Roman" w:hAnsi="Arial" w:cs="Arial"/>
          <w:color w:val="000000"/>
          <w:sz w:val="20"/>
          <w:szCs w:val="20"/>
        </w:rPr>
        <w:t xml:space="preserve"> regarding loan account verification.</w:t>
      </w:r>
    </w:p>
    <w:p w:rsidR="00A4196F" w:rsidRPr="00A4196F" w:rsidRDefault="00A4196F" w:rsidP="00A419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Maintain deficiency reports regarding vehicle titles and security interest filings.</w:t>
      </w:r>
    </w:p>
    <w:p w:rsidR="00A4196F" w:rsidRPr="00A4196F" w:rsidRDefault="00A4196F" w:rsidP="00A419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File incoming Account file folders and label New Account files.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FCNB BANK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Feb 1999 – Aug 1999</w:t>
      </w:r>
    </w:p>
    <w:p w:rsidR="00A4196F" w:rsidRPr="00A4196F" w:rsidRDefault="00A4196F" w:rsidP="00A419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Origination of Loan Documents used for settlement on various loans.</w:t>
      </w:r>
    </w:p>
    <w:p w:rsidR="00A4196F" w:rsidRPr="00A4196F" w:rsidRDefault="00A4196F" w:rsidP="00A419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Disburse Loan Proceeds to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after Settlement.</w:t>
      </w:r>
    </w:p>
    <w:p w:rsidR="00A4196F" w:rsidRPr="00A4196F" w:rsidRDefault="00A4196F" w:rsidP="00A419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Enter and Key all Renewal Documents of Commercial Loans that reached Loan Maturity.</w:t>
      </w:r>
    </w:p>
    <w:p w:rsidR="00A4196F" w:rsidRPr="00A4196F" w:rsidRDefault="00A4196F" w:rsidP="00A419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Respond to Lender and Branch inquires in a timely fashion.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Loan Accounting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Jul 1997 – Feb 1999</w:t>
      </w:r>
    </w:p>
    <w:p w:rsidR="00A4196F" w:rsidRPr="00A4196F" w:rsidRDefault="00A4196F" w:rsidP="00A419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Data Entry of pertinent loan information on Horizon.</w:t>
      </w:r>
    </w:p>
    <w:p w:rsidR="00A4196F" w:rsidRPr="00A4196F" w:rsidRDefault="00A4196F" w:rsidP="00A419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Quote, receive and administer pay-off for Home Equity accounts.</w:t>
      </w:r>
    </w:p>
    <w:p w:rsidR="00A4196F" w:rsidRPr="00A4196F" w:rsidRDefault="00A4196F" w:rsidP="00A419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Release liens on Deeds of Trusts of Home Equity accounts.</w:t>
      </w:r>
    </w:p>
    <w:p w:rsidR="00A4196F" w:rsidRPr="00A4196F" w:rsidRDefault="00A4196F" w:rsidP="00A419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Set up and Maintenance of loan input.</w:t>
      </w:r>
    </w:p>
    <w:p w:rsidR="00A4196F" w:rsidRPr="00A4196F" w:rsidRDefault="00A4196F" w:rsidP="00A419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Answer any technical questions for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regarding accounts.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Cash Account Specialist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FIRST NATIONWIDE MORTGAGE CORPORATION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Feb 1997 – Jul 1997</w:t>
      </w:r>
    </w:p>
    <w:p w:rsidR="00A4196F" w:rsidRPr="00A4196F" w:rsidRDefault="00A4196F" w:rsidP="00A419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Reconcile Advance and Liability Accounts.</w:t>
      </w:r>
    </w:p>
    <w:p w:rsidR="00A4196F" w:rsidRPr="00A4196F" w:rsidRDefault="00A4196F" w:rsidP="00A419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Log all incoming refund checks.</w:t>
      </w:r>
    </w:p>
    <w:p w:rsidR="00A4196F" w:rsidRPr="00A4196F" w:rsidRDefault="00A4196F" w:rsidP="00A419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Research and deposit refund checks into escrow/impound accounts.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Forced Placed Flood Processor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Jun 1995 – Feb 1997</w:t>
      </w:r>
    </w:p>
    <w:p w:rsidR="00A4196F" w:rsidRPr="00A4196F" w:rsidRDefault="00A4196F" w:rsidP="00A419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Balance Financial Reports for insurance carrier.</w:t>
      </w:r>
    </w:p>
    <w:p w:rsidR="00A4196F" w:rsidRPr="00A4196F" w:rsidRDefault="00A4196F" w:rsidP="00A419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Interact with internal/external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/vendors regarding account inquires</w:t>
      </w:r>
    </w:p>
    <w:p w:rsidR="00A4196F" w:rsidRPr="00A4196F" w:rsidRDefault="00A4196F" w:rsidP="00A419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Processing insurance payments and updating database with correct insurance coverage.</w:t>
      </w:r>
    </w:p>
    <w:p w:rsidR="00A4196F" w:rsidRPr="00A4196F" w:rsidRDefault="00A4196F" w:rsidP="00A419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Providing feedback to other departments regarding the status of loans.</w:t>
      </w:r>
    </w:p>
    <w:p w:rsidR="00A4196F" w:rsidRPr="00A4196F" w:rsidRDefault="00A4196F" w:rsidP="00A419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Order and complete requests for flood zone certifications for mortgagor disputes.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Small and Large Claim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Aug 1994 – Jun 1995</w:t>
      </w:r>
    </w:p>
    <w:p w:rsidR="00A4196F" w:rsidRPr="00A4196F" w:rsidRDefault="00A4196F" w:rsidP="00A419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lastRenderedPageBreak/>
        <w:t>Worked statistical reports for team leader and manager.</w:t>
      </w:r>
    </w:p>
    <w:p w:rsidR="00A4196F" w:rsidRPr="00A4196F" w:rsidRDefault="00A4196F" w:rsidP="00A419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Distributed restricted escrow checks for processors.</w:t>
      </w:r>
    </w:p>
    <w:p w:rsidR="00A4196F" w:rsidRPr="00A4196F" w:rsidRDefault="00A4196F" w:rsidP="00A419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Answered inbound telephone calls from mortgagors regarding claim checks.</w:t>
      </w:r>
    </w:p>
    <w:p w:rsidR="00A4196F" w:rsidRPr="00A4196F" w:rsidRDefault="00A4196F" w:rsidP="00A419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Process and monitor all loss drafts received from insurance companies for property damage.</w:t>
      </w:r>
    </w:p>
    <w:p w:rsidR="00A4196F" w:rsidRPr="00A4196F" w:rsidRDefault="00A4196F" w:rsidP="00A419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Apply large claim deposits to escrow/impound accounts.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Team leader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Real Estate Tax Department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Jan 1992 – Aug 1994</w:t>
      </w:r>
    </w:p>
    <w:p w:rsidR="00A4196F" w:rsidRPr="00A4196F" w:rsidRDefault="00A4196F" w:rsidP="00A4196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Supervised 4-8 personnel</w:t>
      </w:r>
    </w:p>
    <w:p w:rsidR="00A4196F" w:rsidRPr="00A4196F" w:rsidRDefault="00A4196F" w:rsidP="00A4196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Interacted with supervisor to maintain structure and dynamics of the team.</w:t>
      </w:r>
    </w:p>
    <w:p w:rsidR="00A4196F" w:rsidRPr="00A4196F" w:rsidRDefault="00A4196F" w:rsidP="00A4196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Also responsible for doing a daily desk count for the team and making sure production is being maintained.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Refinance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Real Estate Tax Department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Jan 1992 – Mar 1992</w:t>
      </w:r>
    </w:p>
    <w:p w:rsidR="00A4196F" w:rsidRPr="00A4196F" w:rsidRDefault="00A4196F" w:rsidP="00A419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Answered inbound calls from homeowners requesting refinance packages/products.</w:t>
      </w:r>
    </w:p>
    <w:p w:rsidR="00A4196F" w:rsidRPr="00A4196F" w:rsidRDefault="00A4196F" w:rsidP="00A419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Answered any technical questions regarding loans.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Real Estate Tax Specialist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May 1990 – Jan 1992</w:t>
      </w:r>
    </w:p>
    <w:p w:rsidR="00A4196F" w:rsidRPr="00A4196F" w:rsidRDefault="00A4196F" w:rsidP="00A419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Ensured that all real estate tax bills were received in a timely manner in order to disburse payments from escrow accounts and to avoid unnecessary expenses and loss for the bank.</w:t>
      </w:r>
    </w:p>
    <w:p w:rsidR="00A4196F" w:rsidRPr="00A4196F" w:rsidRDefault="00A4196F" w:rsidP="00A419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Assist with real estate tax audits in order to maintain an accurate database.</w:t>
      </w:r>
    </w:p>
    <w:p w:rsidR="00A4196F" w:rsidRPr="00A4196F" w:rsidRDefault="00A4196F" w:rsidP="00A419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Conduct research for billing tax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service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 and prior lenders to avoid further unnecessary costs.</w:t>
      </w:r>
    </w:p>
    <w:p w:rsidR="00A4196F" w:rsidRPr="00A4196F" w:rsidRDefault="00A4196F" w:rsidP="00A419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Research problem loans prior to and after the tax cycle.</w:t>
      </w:r>
    </w:p>
    <w:p w:rsidR="00A4196F" w:rsidRPr="00A4196F" w:rsidRDefault="00A4196F" w:rsidP="00A419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Answered inbound calls from tax agencies, </w:t>
      </w:r>
      <w:r w:rsidRPr="00A4196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BD"/>
        </w:rPr>
        <w:t>customers</w:t>
      </w:r>
      <w:r w:rsidRPr="00A4196F">
        <w:rPr>
          <w:rFonts w:ascii="Arial" w:eastAsia="Times New Roman" w:hAnsi="Arial" w:cs="Arial"/>
          <w:color w:val="000000"/>
          <w:sz w:val="20"/>
          <w:szCs w:val="20"/>
        </w:rPr>
        <w:t>, and Government tax assessment offices.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Payoff/Release Mortgage Loan </w:t>
      </w:r>
      <w:r w:rsidRPr="00A4196F">
        <w:rPr>
          <w:rFonts w:ascii="Roboto Condensed" w:eastAsia="Times New Roman" w:hAnsi="Roboto Condensed" w:cs="Arial"/>
          <w:b/>
          <w:bCs/>
          <w:color w:val="333333"/>
          <w:sz w:val="24"/>
          <w:szCs w:val="24"/>
          <w:shd w:val="clear" w:color="auto" w:fill="FFFFBD"/>
        </w:rPr>
        <w:t>Representative</w:t>
      </w:r>
    </w:p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b/>
          <w:bCs/>
          <w:color w:val="555555"/>
        </w:rPr>
        <w:t>Overtime Project</w:t>
      </w:r>
    </w:p>
    <w:p w:rsidR="00A4196F" w:rsidRPr="00A4196F" w:rsidRDefault="00A4196F" w:rsidP="00A4196F">
      <w:pPr>
        <w:shd w:val="clear" w:color="auto" w:fill="FFFFFF"/>
        <w:spacing w:after="120" w:line="336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A4196F">
        <w:rPr>
          <w:rFonts w:ascii="Arial" w:eastAsia="Times New Roman" w:hAnsi="Arial" w:cs="Arial"/>
          <w:color w:val="555555"/>
          <w:sz w:val="20"/>
          <w:szCs w:val="20"/>
        </w:rPr>
        <w:t>Jul 1991 – Dec 1991</w:t>
      </w:r>
    </w:p>
    <w:p w:rsidR="00A4196F" w:rsidRPr="00A4196F" w:rsidRDefault="00A4196F" w:rsidP="00A419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Updated the system regarding the status of accounts.</w:t>
      </w:r>
    </w:p>
    <w:p w:rsidR="00A4196F" w:rsidRPr="00A4196F" w:rsidRDefault="00A4196F" w:rsidP="00A419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Copied and filed documentation regarding release of loans.</w:t>
      </w:r>
    </w:p>
    <w:p w:rsidR="00A4196F" w:rsidRPr="00A4196F" w:rsidRDefault="00A4196F" w:rsidP="00A419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Mailed documentation to mortgagors and title companies.</w:t>
      </w:r>
    </w:p>
    <w:p w:rsidR="00A4196F" w:rsidRPr="00A4196F" w:rsidRDefault="00A4196F" w:rsidP="00A419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8" w:lineRule="atLeast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A4196F">
        <w:rPr>
          <w:rFonts w:ascii="Arial" w:eastAsia="Times New Roman" w:hAnsi="Arial" w:cs="Arial"/>
          <w:color w:val="000000"/>
          <w:sz w:val="20"/>
          <w:szCs w:val="20"/>
        </w:rPr>
        <w:t>Faxed payoff statements to title companies and mortgagors.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A4196F" w:rsidRPr="00A4196F" w:rsidTr="00A4196F">
        <w:tc>
          <w:tcPr>
            <w:tcW w:w="5085" w:type="dxa"/>
            <w:tcBorders>
              <w:top w:val="single" w:sz="1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96F" w:rsidRPr="00A4196F" w:rsidRDefault="00A4196F" w:rsidP="00A4196F">
            <w:pPr>
              <w:pBdr>
                <w:top w:val="single" w:sz="6" w:space="0" w:color="DDDDDD"/>
                <w:left w:val="single" w:sz="6" w:space="6" w:color="DDDDDD"/>
                <w:bottom w:val="single" w:sz="6" w:space="1" w:color="DDDDDD"/>
                <w:right w:val="single" w:sz="6" w:space="6" w:color="DDDDDD"/>
              </w:pBdr>
              <w:shd w:val="clear" w:color="auto" w:fill="DDDDDD"/>
              <w:spacing w:after="120" w:line="336" w:lineRule="atLeast"/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</w:pPr>
            <w:r w:rsidRPr="00A4196F"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  <w:lastRenderedPageBreak/>
              <w:t>EDUCATION</w:t>
            </w:r>
          </w:p>
        </w:tc>
        <w:tc>
          <w:tcPr>
            <w:tcW w:w="5085" w:type="dxa"/>
            <w:tcBorders>
              <w:top w:val="single" w:sz="1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96F" w:rsidRPr="00A4196F" w:rsidRDefault="00A4196F" w:rsidP="00A4196F">
            <w:pPr>
              <w:spacing w:after="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sz w:val="31"/>
                <w:szCs w:val="31"/>
              </w:rPr>
            </w:pPr>
          </w:p>
        </w:tc>
      </w:tr>
    </w:tbl>
    <w:p w:rsidR="00A4196F" w:rsidRPr="00A4196F" w:rsidRDefault="00A4196F" w:rsidP="00A4196F">
      <w:pPr>
        <w:shd w:val="clear" w:color="auto" w:fill="FFFFFF"/>
        <w:spacing w:after="0" w:line="336" w:lineRule="atLeast"/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</w:pPr>
      <w:r w:rsidRPr="00A4196F">
        <w:rPr>
          <w:rFonts w:ascii="Roboto Condensed" w:eastAsia="Times New Roman" w:hAnsi="Roboto Condensed" w:cs="Arial"/>
          <w:b/>
          <w:bCs/>
          <w:color w:val="000000"/>
          <w:sz w:val="24"/>
          <w:szCs w:val="24"/>
        </w:rPr>
        <w:t>Certificate of Completion for Computer Attending in Accounting/Business Administration</w:t>
      </w:r>
    </w:p>
    <w:p w:rsidR="00A4196F" w:rsidRPr="00A4196F" w:rsidRDefault="00A4196F" w:rsidP="00A4196F">
      <w:pPr>
        <w:shd w:val="clear" w:color="auto" w:fill="FFFFFF"/>
        <w:spacing w:line="336" w:lineRule="atLeast"/>
        <w:rPr>
          <w:rFonts w:ascii="Arial" w:eastAsia="Times New Roman" w:hAnsi="Arial" w:cs="Arial"/>
          <w:color w:val="000000"/>
        </w:rPr>
      </w:pPr>
      <w:r w:rsidRPr="00A4196F">
        <w:rPr>
          <w:rFonts w:ascii="Arial" w:eastAsia="Times New Roman" w:hAnsi="Arial" w:cs="Arial"/>
          <w:color w:val="000000"/>
        </w:rPr>
        <w:t>Hagerstown Community College</w:t>
      </w:r>
    </w:p>
    <w:p w:rsidR="00CC5617" w:rsidRDefault="00A4196F">
      <w:bookmarkStart w:id="0" w:name="_GoBack"/>
      <w:bookmarkEnd w:id="0"/>
    </w:p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4C0"/>
    <w:multiLevelType w:val="multilevel"/>
    <w:tmpl w:val="1FDE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91119"/>
    <w:multiLevelType w:val="multilevel"/>
    <w:tmpl w:val="572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3290F"/>
    <w:multiLevelType w:val="multilevel"/>
    <w:tmpl w:val="9DD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E2446"/>
    <w:multiLevelType w:val="multilevel"/>
    <w:tmpl w:val="8B5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76BC1"/>
    <w:multiLevelType w:val="multilevel"/>
    <w:tmpl w:val="4D6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57A11"/>
    <w:multiLevelType w:val="multilevel"/>
    <w:tmpl w:val="441E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85777"/>
    <w:multiLevelType w:val="multilevel"/>
    <w:tmpl w:val="92C6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B5EBF"/>
    <w:multiLevelType w:val="multilevel"/>
    <w:tmpl w:val="150C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72EBE"/>
    <w:multiLevelType w:val="multilevel"/>
    <w:tmpl w:val="DC46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901F7"/>
    <w:multiLevelType w:val="multilevel"/>
    <w:tmpl w:val="1B16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B2004"/>
    <w:multiLevelType w:val="multilevel"/>
    <w:tmpl w:val="D242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B6DB6"/>
    <w:multiLevelType w:val="multilevel"/>
    <w:tmpl w:val="690E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80038"/>
    <w:multiLevelType w:val="multilevel"/>
    <w:tmpl w:val="370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37A5C"/>
    <w:multiLevelType w:val="multilevel"/>
    <w:tmpl w:val="B6D2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A47B0"/>
    <w:multiLevelType w:val="multilevel"/>
    <w:tmpl w:val="CA5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575EC1"/>
    <w:multiLevelType w:val="multilevel"/>
    <w:tmpl w:val="C46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94FD2"/>
    <w:multiLevelType w:val="multilevel"/>
    <w:tmpl w:val="F3E4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E95EC1"/>
    <w:multiLevelType w:val="multilevel"/>
    <w:tmpl w:val="DDEC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15E73"/>
    <w:multiLevelType w:val="multilevel"/>
    <w:tmpl w:val="5FB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13"/>
  </w:num>
  <w:num w:numId="11">
    <w:abstractNumId w:val="17"/>
  </w:num>
  <w:num w:numId="12">
    <w:abstractNumId w:val="0"/>
  </w:num>
  <w:num w:numId="13">
    <w:abstractNumId w:val="14"/>
  </w:num>
  <w:num w:numId="14">
    <w:abstractNumId w:val="18"/>
  </w:num>
  <w:num w:numId="15">
    <w:abstractNumId w:val="16"/>
  </w:num>
  <w:num w:numId="16">
    <w:abstractNumId w:val="6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6F"/>
    <w:rsid w:val="00721EC9"/>
    <w:rsid w:val="00A4196F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8B253-E990-4695-ADEE-F4BF6127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2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342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65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3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242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19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8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07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26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14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66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12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8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45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9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78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576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13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2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5121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39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3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1194</Words>
  <Characters>6809</Characters>
  <DocSecurity>0</DocSecurity>
  <Lines>56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