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49" w:rsidRPr="00E94633" w:rsidRDefault="00355349" w:rsidP="00E94633">
      <w:pPr>
        <w:shd w:val="clear" w:color="auto" w:fill="FFFFFF"/>
        <w:spacing w:after="0" w:line="345" w:lineRule="atLeast"/>
        <w:jc w:val="center"/>
        <w:textAlignment w:val="baseline"/>
        <w:rPr>
          <w:rFonts w:ascii="Helvetica" w:eastAsia="Times New Roman" w:hAnsi="Helvetica" w:cs="Helvetica"/>
          <w:color w:val="191919"/>
          <w:sz w:val="32"/>
          <w:szCs w:val="24"/>
        </w:rPr>
      </w:pPr>
      <w:bookmarkStart w:id="0" w:name="_GoBack"/>
      <w:r w:rsidRPr="00E94633">
        <w:rPr>
          <w:rFonts w:ascii="Helvetica" w:eastAsia="Times New Roman" w:hAnsi="Helvetica" w:cs="Helvetica"/>
          <w:b/>
          <w:bCs/>
          <w:color w:val="191919"/>
          <w:sz w:val="32"/>
          <w:szCs w:val="24"/>
          <w:bdr w:val="none" w:sz="0" w:space="0" w:color="auto" w:frame="1"/>
        </w:rPr>
        <w:t>John Applicant</w:t>
      </w:r>
      <w:r w:rsidRPr="00E94633">
        <w:rPr>
          <w:rFonts w:ascii="Helvetica" w:eastAsia="Times New Roman" w:hAnsi="Helvetica" w:cs="Helvetica"/>
          <w:color w:val="191919"/>
          <w:sz w:val="32"/>
          <w:szCs w:val="24"/>
        </w:rPr>
        <w:br/>
        <w:t>123 Main Street</w:t>
      </w:r>
      <w:r w:rsidRPr="00E94633">
        <w:rPr>
          <w:rFonts w:ascii="Helvetica" w:eastAsia="Times New Roman" w:hAnsi="Helvetica" w:cs="Helvetica"/>
          <w:color w:val="191919"/>
          <w:sz w:val="32"/>
          <w:szCs w:val="24"/>
        </w:rPr>
        <w:br/>
        <w:t>Albany, NY 12345</w:t>
      </w:r>
      <w:r w:rsidRPr="00E94633">
        <w:rPr>
          <w:rFonts w:ascii="Helvetica" w:eastAsia="Times New Roman" w:hAnsi="Helvetica" w:cs="Helvetica"/>
          <w:color w:val="191919"/>
          <w:sz w:val="32"/>
          <w:szCs w:val="24"/>
        </w:rPr>
        <w:br/>
        <w:t>(111) (111 -1111</w:t>
      </w:r>
      <w:proofErr w:type="gramStart"/>
      <w:r w:rsidRPr="00E94633">
        <w:rPr>
          <w:rFonts w:ascii="Helvetica" w:eastAsia="Times New Roman" w:hAnsi="Helvetica" w:cs="Helvetica"/>
          <w:color w:val="191919"/>
          <w:sz w:val="32"/>
          <w:szCs w:val="24"/>
        </w:rPr>
        <w:t>)</w:t>
      </w:r>
      <w:proofErr w:type="gramEnd"/>
      <w:r w:rsidRPr="00E94633">
        <w:rPr>
          <w:rFonts w:ascii="Helvetica" w:eastAsia="Times New Roman" w:hAnsi="Helvetica" w:cs="Helvetica"/>
          <w:color w:val="191919"/>
          <w:sz w:val="32"/>
          <w:szCs w:val="24"/>
        </w:rPr>
        <w:br/>
        <w:t>John.Applicant@email.com</w:t>
      </w:r>
    </w:p>
    <w:p w:rsidR="00355349" w:rsidRPr="00355349" w:rsidRDefault="00355349" w:rsidP="00355349">
      <w:pPr>
        <w:shd w:val="clear" w:color="auto" w:fill="FFFFFF"/>
        <w:spacing w:after="0" w:line="345" w:lineRule="atLeast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Experience</w:t>
      </w:r>
    </w:p>
    <w:p w:rsidR="00355349" w:rsidRPr="00355349" w:rsidRDefault="00355349" w:rsidP="00355349">
      <w:pPr>
        <w:shd w:val="clear" w:color="auto" w:fill="FFFFFF"/>
        <w:spacing w:after="0" w:line="345" w:lineRule="atLeast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Customer Services Specialist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</w: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Brand Buys,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 Saratoga Springs, NY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</w:r>
      <w:r w:rsidRPr="00355349">
        <w:rPr>
          <w:rFonts w:ascii="Helvetica" w:eastAsia="Times New Roman" w:hAnsi="Helvetica" w:cs="Helvetica"/>
          <w:i/>
          <w:iCs/>
          <w:color w:val="191919"/>
          <w:sz w:val="24"/>
          <w:szCs w:val="24"/>
          <w:bdr w:val="none" w:sz="0" w:space="0" w:color="auto" w:frame="1"/>
        </w:rPr>
        <w:t>May 20XX - Present</w:t>
      </w:r>
    </w:p>
    <w:p w:rsidR="00355349" w:rsidRPr="00355349" w:rsidRDefault="00355349" w:rsidP="00355349">
      <w:pPr>
        <w:numPr>
          <w:ilvl w:val="0"/>
          <w:numId w:val="1"/>
        </w:numPr>
        <w:shd w:val="clear" w:color="auto" w:fill="FFFFFF"/>
        <w:spacing w:after="12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Assist customers with returns, purchasing store protection plans and service packages.</w:t>
      </w:r>
    </w:p>
    <w:p w:rsidR="00355349" w:rsidRPr="00355349" w:rsidRDefault="00355349" w:rsidP="00355349">
      <w:pPr>
        <w:numPr>
          <w:ilvl w:val="0"/>
          <w:numId w:val="1"/>
        </w:numPr>
        <w:shd w:val="clear" w:color="auto" w:fill="FFFFFF"/>
        <w:spacing w:after="12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Scheduling in-home services via online interface.</w:t>
      </w:r>
    </w:p>
    <w:p w:rsidR="00355349" w:rsidRPr="00355349" w:rsidRDefault="00355349" w:rsidP="00355349">
      <w:pPr>
        <w:numPr>
          <w:ilvl w:val="0"/>
          <w:numId w:val="1"/>
        </w:numPr>
        <w:shd w:val="clear" w:color="auto" w:fill="FFFFFF"/>
        <w:spacing w:after="12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Answer telephone inquiries from customers and stores regarding the status of units and other service issues.</w:t>
      </w:r>
    </w:p>
    <w:p w:rsidR="00355349" w:rsidRPr="00355349" w:rsidRDefault="00355349" w:rsidP="00355349">
      <w:pPr>
        <w:numPr>
          <w:ilvl w:val="0"/>
          <w:numId w:val="1"/>
        </w:numPr>
        <w:shd w:val="clear" w:color="auto" w:fill="FFFFFF"/>
        <w:spacing w:after="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Assist with new employee training including store policies, services, financing options and register operations.</w:t>
      </w:r>
    </w:p>
    <w:p w:rsidR="00355349" w:rsidRPr="00355349" w:rsidRDefault="00355349" w:rsidP="00355349">
      <w:pPr>
        <w:shd w:val="clear" w:color="auto" w:fill="FFFFFF"/>
        <w:spacing w:after="0" w:line="345" w:lineRule="atLeast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Customer Service Assistant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</w: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Saratoga Springs City Hall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, Saratoga Springs, NY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</w:r>
      <w:r w:rsidRPr="00355349">
        <w:rPr>
          <w:rFonts w:ascii="Helvetica" w:eastAsia="Times New Roman" w:hAnsi="Helvetica" w:cs="Helvetica"/>
          <w:i/>
          <w:iCs/>
          <w:color w:val="191919"/>
          <w:sz w:val="24"/>
          <w:szCs w:val="24"/>
          <w:bdr w:val="none" w:sz="0" w:space="0" w:color="auto" w:frame="1"/>
        </w:rPr>
        <w:t>September 20XX – May 20XX</w:t>
      </w:r>
    </w:p>
    <w:p w:rsidR="00355349" w:rsidRPr="00355349" w:rsidRDefault="00355349" w:rsidP="00355349">
      <w:pPr>
        <w:numPr>
          <w:ilvl w:val="0"/>
          <w:numId w:val="2"/>
        </w:numPr>
        <w:shd w:val="clear" w:color="auto" w:fill="FFFFFF"/>
        <w:spacing w:after="12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Assist clientele as they enter office and via phone.</w:t>
      </w:r>
    </w:p>
    <w:p w:rsidR="00355349" w:rsidRPr="00355349" w:rsidRDefault="00355349" w:rsidP="00355349">
      <w:pPr>
        <w:numPr>
          <w:ilvl w:val="0"/>
          <w:numId w:val="2"/>
        </w:numPr>
        <w:shd w:val="clear" w:color="auto" w:fill="FFFFFF"/>
        <w:spacing w:after="12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Perform filing, data management, drafting and editing short office memos.</w:t>
      </w:r>
    </w:p>
    <w:p w:rsidR="00355349" w:rsidRPr="00355349" w:rsidRDefault="00355349" w:rsidP="00355349">
      <w:pPr>
        <w:numPr>
          <w:ilvl w:val="0"/>
          <w:numId w:val="2"/>
        </w:numPr>
        <w:shd w:val="clear" w:color="auto" w:fill="FFFFFF"/>
        <w:spacing w:after="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Assist with all other office administrative duties.</w:t>
      </w:r>
    </w:p>
    <w:p w:rsidR="00355349" w:rsidRPr="00355349" w:rsidRDefault="00355349" w:rsidP="00355349">
      <w:pPr>
        <w:shd w:val="clear" w:color="auto" w:fill="FFFFFF"/>
        <w:spacing w:after="0" w:line="345" w:lineRule="atLeast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Office Assistant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</w:r>
      <w:proofErr w:type="spellStart"/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Skidmire</w:t>
      </w:r>
      <w:proofErr w:type="spellEnd"/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 xml:space="preserve"> College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, Saratoga Springs, NY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</w:r>
      <w:r w:rsidRPr="00355349">
        <w:rPr>
          <w:rFonts w:ascii="Helvetica" w:eastAsia="Times New Roman" w:hAnsi="Helvetica" w:cs="Helvetica"/>
          <w:i/>
          <w:iCs/>
          <w:color w:val="191919"/>
          <w:sz w:val="24"/>
          <w:szCs w:val="24"/>
          <w:bdr w:val="none" w:sz="0" w:space="0" w:color="auto" w:frame="1"/>
        </w:rPr>
        <w:t>September 20XX– May 20XX</w:t>
      </w:r>
    </w:p>
    <w:p w:rsidR="00355349" w:rsidRPr="00355349" w:rsidRDefault="00355349" w:rsidP="00355349">
      <w:pPr>
        <w:numPr>
          <w:ilvl w:val="0"/>
          <w:numId w:val="3"/>
        </w:numPr>
        <w:shd w:val="clear" w:color="auto" w:fill="FFFFFF"/>
        <w:spacing w:after="12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Inputting data, office errands, internship and alumni updates.</w:t>
      </w:r>
    </w:p>
    <w:p w:rsidR="00355349" w:rsidRPr="00355349" w:rsidRDefault="00355349" w:rsidP="00355349">
      <w:pPr>
        <w:numPr>
          <w:ilvl w:val="0"/>
          <w:numId w:val="3"/>
        </w:numPr>
        <w:shd w:val="clear" w:color="auto" w:fill="FFFFFF"/>
        <w:spacing w:after="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Scheduling appointments and assisting students register and find information.</w:t>
      </w:r>
    </w:p>
    <w:p w:rsidR="00355349" w:rsidRPr="00355349" w:rsidRDefault="00355349" w:rsidP="00355349">
      <w:pPr>
        <w:shd w:val="clear" w:color="auto" w:fill="FFFFFF"/>
        <w:spacing w:after="0" w:line="345" w:lineRule="atLeast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Education</w:t>
      </w:r>
    </w:p>
    <w:p w:rsidR="00355349" w:rsidRPr="00355349" w:rsidRDefault="00355349" w:rsidP="00355349">
      <w:pPr>
        <w:shd w:val="clear" w:color="auto" w:fill="FFFFFF"/>
        <w:spacing w:after="0" w:line="345" w:lineRule="atLeast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Hunter College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  <w:t>Bachelor of Arts in English, department honors</w:t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</w: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br/>
      </w:r>
      <w:r w:rsidRPr="00355349">
        <w:rPr>
          <w:rFonts w:ascii="Helvetica" w:eastAsia="Times New Roman" w:hAnsi="Helvetica" w:cs="Helvetica"/>
          <w:b/>
          <w:bCs/>
          <w:color w:val="191919"/>
          <w:sz w:val="24"/>
          <w:szCs w:val="24"/>
          <w:bdr w:val="none" w:sz="0" w:space="0" w:color="auto" w:frame="1"/>
        </w:rPr>
        <w:t>Skills</w:t>
      </w:r>
    </w:p>
    <w:p w:rsidR="00355349" w:rsidRPr="00355349" w:rsidRDefault="00355349" w:rsidP="00355349">
      <w:pPr>
        <w:numPr>
          <w:ilvl w:val="0"/>
          <w:numId w:val="4"/>
        </w:numPr>
        <w:shd w:val="clear" w:color="auto" w:fill="FFFFFF"/>
        <w:spacing w:after="12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Ability to work with several operating systems, including Windows and Mac</w:t>
      </w:r>
    </w:p>
    <w:p w:rsidR="00355349" w:rsidRPr="00355349" w:rsidRDefault="00355349" w:rsidP="00355349">
      <w:pPr>
        <w:numPr>
          <w:ilvl w:val="0"/>
          <w:numId w:val="4"/>
        </w:numPr>
        <w:shd w:val="clear" w:color="auto" w:fill="FFFFFF"/>
        <w:spacing w:after="12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Excellent communication and interpersonal skills       </w:t>
      </w:r>
    </w:p>
    <w:p w:rsidR="00355349" w:rsidRPr="00355349" w:rsidRDefault="00355349" w:rsidP="00355349">
      <w:pPr>
        <w:numPr>
          <w:ilvl w:val="0"/>
          <w:numId w:val="4"/>
        </w:numPr>
        <w:shd w:val="clear" w:color="auto" w:fill="FFFFFF"/>
        <w:spacing w:after="0" w:line="345" w:lineRule="atLeast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355349">
        <w:rPr>
          <w:rFonts w:ascii="Helvetica" w:eastAsia="Times New Roman" w:hAnsi="Helvetica" w:cs="Helvetica"/>
          <w:color w:val="191919"/>
          <w:sz w:val="24"/>
          <w:szCs w:val="24"/>
        </w:rPr>
        <w:t>Experience with maintaining office budget</w:t>
      </w:r>
      <w:bookmarkEnd w:id="0"/>
    </w:p>
    <w:sectPr w:rsidR="00355349" w:rsidRPr="00355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1F8"/>
    <w:multiLevelType w:val="multilevel"/>
    <w:tmpl w:val="270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42C65"/>
    <w:multiLevelType w:val="multilevel"/>
    <w:tmpl w:val="D0AA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D6707"/>
    <w:multiLevelType w:val="multilevel"/>
    <w:tmpl w:val="A64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2A52CD"/>
    <w:multiLevelType w:val="multilevel"/>
    <w:tmpl w:val="B41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49"/>
    <w:rsid w:val="00355349"/>
    <w:rsid w:val="00721EC9"/>
    <w:rsid w:val="00AA2027"/>
    <w:rsid w:val="00E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08D30-8748-48AD-AB02-B4BCEF6B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1295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