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3D32A">
      <w:pPr>
        <w:pStyle w:val="2"/>
        <w:rPr>
          <w:rFonts w:cstheme="majorHAnsi"/>
          <w:sz w:val="24"/>
          <w:szCs w:val="24"/>
        </w:rPr>
      </w:pPr>
      <w:r>
        <w:rPr>
          <w:rFonts w:cstheme="majorHAnsi"/>
        </w:rPr>
        <w:t>Company Letter of Introduction</w:t>
      </w:r>
    </w:p>
    <w:p w14:paraId="4E889DDE">
      <w:pPr>
        <w:pStyle w:val="15"/>
        <w:rPr>
          <w:rFonts w:asciiTheme="minorHAnsi" w:hAnsiTheme="minorHAnsi" w:cstheme="minorHAnsi"/>
        </w:rPr>
      </w:pPr>
      <w:r>
        <w:rPr>
          <w:rFonts w:asciiTheme="minorHAnsi" w:hAnsiTheme="minorHAnsi" w:cstheme="minorHAnsi"/>
        </w:rPr>
        <w:t>LETTER TO PROSPECTIVE CLIENTS</w:t>
      </w:r>
    </w:p>
    <w:p w14:paraId="6A1D1C8C">
      <w:pPr>
        <w:pStyle w:val="15"/>
        <w:rPr>
          <w:rFonts w:asciiTheme="minorHAnsi" w:hAnsiTheme="minorHAnsi" w:cstheme="minorHAnsi"/>
        </w:rPr>
      </w:pPr>
      <w:r>
        <w:rPr>
          <w:rFonts w:asciiTheme="minorHAnsi" w:hAnsiTheme="minorHAnsi" w:cstheme="minorHAnsi"/>
        </w:rPr>
        <w:t xml:space="preserve">Welcome to the Law Office of Barrett &amp; Lowe. My name is Peter Barrett, founding partner, and I would like to take the opportunity to introduce myself and tell you a little bit about our firm and what type of services we offer. We have been practicing law in the State of New York, primarily in the New York City Metropolitan area, since 2009.  </w:t>
      </w:r>
    </w:p>
    <w:p w14:paraId="79DD0AF6">
      <w:pPr>
        <w:pStyle w:val="15"/>
        <w:rPr>
          <w:rFonts w:asciiTheme="minorHAnsi" w:hAnsiTheme="minorHAnsi" w:cstheme="minorHAnsi"/>
        </w:rPr>
      </w:pPr>
      <w:r>
        <w:rPr>
          <w:rFonts w:asciiTheme="minorHAnsi" w:hAnsiTheme="minorHAnsi" w:cstheme="minorHAnsi"/>
        </w:rPr>
        <w:t xml:space="preserve">At Barrett &amp; Lowe we focus on staying current, take part in seminars and continually seek ways to improve our specialized knowledge. Teamwork is highly valued and we assign the appropriate professional with the right type of expertise to each case.  We co-operate with eminent accounting, tax and business advisors and can quickly set up a team of advisors to help clients with more complex issues.  We take pride in the fact that each client receives a customized response to their needs. </w:t>
      </w:r>
      <w:r>
        <w:t xml:space="preserve"> </w:t>
      </w:r>
    </w:p>
    <w:p w14:paraId="2FFA72FC">
      <w:pPr>
        <w:pStyle w:val="15"/>
        <w:rPr>
          <w:rFonts w:asciiTheme="minorHAnsi" w:hAnsiTheme="minorHAnsi" w:cstheme="minorHAnsi"/>
        </w:rPr>
      </w:pPr>
      <w:r>
        <w:rPr>
          <w:rFonts w:asciiTheme="minorHAnsi" w:hAnsiTheme="minorHAnsi" w:cstheme="minorHAnsi"/>
        </w:rPr>
        <w:t xml:space="preserve">Open and honest representation is a priority in our partnership with clients. Our sworn duty is to act in their best interests within the bounds of the law. This may come in the form of guidance, consultation, representation in the courtroom and education. </w:t>
      </w:r>
      <w:r>
        <w:t xml:space="preserve"> </w:t>
      </w:r>
      <w:r>
        <w:rPr>
          <w:rFonts w:asciiTheme="minorHAnsi" w:hAnsiTheme="minorHAnsi" w:cstheme="minorHAnsi"/>
        </w:rPr>
        <w:t xml:space="preserve"> We are capable of offering effective solutions, mainly in the areas of business and property law, corporate law and labor law. </w:t>
      </w:r>
    </w:p>
    <w:p w14:paraId="3619EB83">
      <w:pPr>
        <w:pStyle w:val="15"/>
        <w:rPr>
          <w:rFonts w:asciiTheme="minorHAnsi" w:hAnsiTheme="minorHAnsi" w:cstheme="minorHAnsi"/>
        </w:rPr>
      </w:pPr>
      <w:r>
        <w:rPr>
          <w:rFonts w:asciiTheme="minorHAnsi" w:hAnsiTheme="minorHAnsi" w:cstheme="minorHAnsi"/>
        </w:rPr>
        <w:t>Business and property law is our main area of expertise. We support our clients and protect their rights when performing their business activities. We mainly perform the following:</w:t>
      </w:r>
    </w:p>
    <w:p w14:paraId="1B6CE2C0">
      <w:pPr>
        <w:pStyle w:val="15"/>
        <w:numPr>
          <w:ilvl w:val="0"/>
          <w:numId w:val="1"/>
        </w:numPr>
        <w:rPr>
          <w:rFonts w:asciiTheme="minorHAnsi" w:hAnsiTheme="minorHAnsi" w:cstheme="minorHAnsi"/>
        </w:rPr>
      </w:pPr>
      <w:r>
        <w:rPr>
          <w:rFonts w:asciiTheme="minorHAnsi" w:hAnsiTheme="minorHAnsi" w:cstheme="minorHAnsi"/>
        </w:rPr>
        <w:t>Preparation and analysis of contracts.</w:t>
      </w:r>
    </w:p>
    <w:p w14:paraId="3B439147">
      <w:pPr>
        <w:pStyle w:val="15"/>
        <w:numPr>
          <w:ilvl w:val="0"/>
          <w:numId w:val="1"/>
        </w:numPr>
        <w:rPr>
          <w:rFonts w:asciiTheme="minorHAnsi" w:hAnsiTheme="minorHAnsi" w:cstheme="minorHAnsi"/>
        </w:rPr>
      </w:pPr>
      <w:r>
        <w:rPr>
          <w:rFonts w:asciiTheme="minorHAnsi" w:hAnsiTheme="minorHAnsi" w:cstheme="minorHAnsi"/>
        </w:rPr>
        <w:t xml:space="preserve">Preparation of sample agreements. </w:t>
      </w:r>
    </w:p>
    <w:p w14:paraId="2A292D1B">
      <w:pPr>
        <w:pStyle w:val="15"/>
        <w:numPr>
          <w:ilvl w:val="0"/>
          <w:numId w:val="1"/>
        </w:numPr>
        <w:rPr>
          <w:rFonts w:asciiTheme="minorHAnsi" w:hAnsiTheme="minorHAnsi" w:cstheme="minorHAnsi"/>
        </w:rPr>
      </w:pPr>
      <w:r>
        <w:rPr>
          <w:rFonts w:asciiTheme="minorHAnsi" w:hAnsiTheme="minorHAnsi" w:cstheme="minorHAnsi"/>
        </w:rPr>
        <w:t>Due diligence when it comes to contractual relationships.</w:t>
      </w:r>
    </w:p>
    <w:p w14:paraId="08B43642">
      <w:pPr>
        <w:pStyle w:val="15"/>
        <w:numPr>
          <w:ilvl w:val="0"/>
          <w:numId w:val="1"/>
        </w:numPr>
        <w:rPr>
          <w:rFonts w:asciiTheme="minorHAnsi" w:hAnsiTheme="minorHAnsi" w:cstheme="minorHAnsi"/>
        </w:rPr>
      </w:pPr>
      <w:r>
        <w:rPr>
          <w:rFonts w:asciiTheme="minorHAnsi" w:hAnsiTheme="minorHAnsi" w:cstheme="minorHAnsi"/>
        </w:rPr>
        <w:t>Protection of assets.</w:t>
      </w:r>
    </w:p>
    <w:p w14:paraId="04924677">
      <w:pPr>
        <w:pStyle w:val="15"/>
        <w:numPr>
          <w:ilvl w:val="0"/>
          <w:numId w:val="1"/>
        </w:numPr>
        <w:rPr>
          <w:rFonts w:asciiTheme="minorHAnsi" w:hAnsiTheme="minorHAnsi" w:cstheme="minorHAnsi"/>
        </w:rPr>
      </w:pPr>
      <w:r>
        <w:rPr>
          <w:rFonts w:asciiTheme="minorHAnsi" w:hAnsiTheme="minorHAnsi" w:cstheme="minorHAnsi"/>
        </w:rPr>
        <w:t>Legal advice for creditors when exercising their rights.</w:t>
      </w:r>
    </w:p>
    <w:p w14:paraId="7AA5F774">
      <w:pPr>
        <w:pStyle w:val="15"/>
        <w:numPr>
          <w:ilvl w:val="0"/>
          <w:numId w:val="1"/>
        </w:numPr>
        <w:rPr>
          <w:rFonts w:asciiTheme="minorHAnsi" w:hAnsiTheme="minorHAnsi" w:cstheme="minorHAnsi"/>
        </w:rPr>
      </w:pPr>
      <w:r>
        <w:rPr>
          <w:rFonts w:asciiTheme="minorHAnsi" w:hAnsiTheme="minorHAnsi" w:cstheme="minorHAnsi"/>
        </w:rPr>
        <w:t xml:space="preserve">Legal appraisal of property structure and identification of risks. </w:t>
      </w:r>
    </w:p>
    <w:p w14:paraId="4C130E22">
      <w:pPr>
        <w:pStyle w:val="15"/>
        <w:rPr>
          <w:rFonts w:asciiTheme="minorHAnsi" w:hAnsiTheme="minorHAnsi" w:cstheme="minorHAnsi"/>
        </w:rPr>
      </w:pPr>
      <w:r>
        <w:rPr>
          <w:rFonts w:asciiTheme="minorHAnsi" w:hAnsiTheme="minorHAnsi" w:cstheme="minorHAnsi"/>
        </w:rPr>
        <w:t>Our corporate law experience includes:</w:t>
      </w:r>
    </w:p>
    <w:p w14:paraId="121204E6">
      <w:pPr>
        <w:pStyle w:val="15"/>
        <w:numPr>
          <w:ilvl w:val="0"/>
          <w:numId w:val="2"/>
        </w:numPr>
        <w:rPr>
          <w:rFonts w:asciiTheme="minorHAnsi" w:hAnsiTheme="minorHAnsi" w:cstheme="minorHAnsi"/>
        </w:rPr>
      </w:pPr>
      <w:r>
        <w:rPr>
          <w:rFonts w:asciiTheme="minorHAnsi" w:hAnsiTheme="minorHAnsi" w:cstheme="minorHAnsi"/>
        </w:rPr>
        <w:t>Implementation of corporate governance principles.</w:t>
      </w:r>
    </w:p>
    <w:p w14:paraId="58529729">
      <w:pPr>
        <w:pStyle w:val="15"/>
        <w:numPr>
          <w:ilvl w:val="0"/>
          <w:numId w:val="2"/>
        </w:numPr>
        <w:rPr>
          <w:rFonts w:asciiTheme="minorHAnsi" w:hAnsiTheme="minorHAnsi" w:cstheme="minorHAnsi"/>
        </w:rPr>
      </w:pPr>
      <w:r>
        <w:rPr>
          <w:rFonts w:asciiTheme="minorHAnsi" w:hAnsiTheme="minorHAnsi" w:cstheme="minorHAnsi"/>
        </w:rPr>
        <w:t>Restructuring of companies.</w:t>
      </w:r>
    </w:p>
    <w:p w14:paraId="737DF528">
      <w:pPr>
        <w:pStyle w:val="15"/>
        <w:numPr>
          <w:ilvl w:val="0"/>
          <w:numId w:val="2"/>
        </w:numPr>
        <w:rPr>
          <w:rFonts w:asciiTheme="minorHAnsi" w:hAnsiTheme="minorHAnsi" w:cstheme="minorHAnsi"/>
        </w:rPr>
      </w:pPr>
      <w:r>
        <w:rPr>
          <w:rFonts w:asciiTheme="minorHAnsi" w:hAnsiTheme="minorHAnsi" w:cstheme="minorHAnsi"/>
        </w:rPr>
        <w:t>Mergers and acquisitions transactions.</w:t>
      </w:r>
    </w:p>
    <w:p w14:paraId="4232E3A3">
      <w:pPr>
        <w:pStyle w:val="15"/>
        <w:numPr>
          <w:ilvl w:val="0"/>
          <w:numId w:val="2"/>
        </w:numPr>
        <w:rPr>
          <w:rFonts w:asciiTheme="minorHAnsi" w:hAnsiTheme="minorHAnsi" w:cstheme="minorHAnsi"/>
        </w:rPr>
      </w:pPr>
      <w:r>
        <w:rPr>
          <w:rFonts w:asciiTheme="minorHAnsi" w:hAnsiTheme="minorHAnsi" w:cstheme="minorHAnsi"/>
        </w:rPr>
        <w:t xml:space="preserve">Legal support for risk management. </w:t>
      </w:r>
    </w:p>
    <w:p w14:paraId="3553B178">
      <w:pPr>
        <w:pStyle w:val="15"/>
        <w:rPr>
          <w:rFonts w:asciiTheme="minorHAnsi" w:hAnsiTheme="minorHAnsi" w:cstheme="minorHAnsi"/>
        </w:rPr>
      </w:pPr>
      <w:r>
        <w:rPr>
          <w:rFonts w:asciiTheme="minorHAnsi" w:hAnsiTheme="minorHAnsi" w:cstheme="minorHAnsi"/>
        </w:rPr>
        <w:t>Labor law can be complex and risky for entrepreneurs and in order to enhance their protection, we provide the following:</w:t>
      </w:r>
    </w:p>
    <w:p w14:paraId="66CC067C">
      <w:pPr>
        <w:pStyle w:val="15"/>
        <w:numPr>
          <w:ilvl w:val="0"/>
          <w:numId w:val="3"/>
        </w:numPr>
        <w:rPr>
          <w:rFonts w:asciiTheme="minorHAnsi" w:hAnsiTheme="minorHAnsi" w:cstheme="minorHAnsi"/>
        </w:rPr>
      </w:pPr>
      <w:r>
        <w:rPr>
          <w:rFonts w:asciiTheme="minorHAnsi" w:hAnsiTheme="minorHAnsi" w:cstheme="minorHAnsi"/>
        </w:rPr>
        <w:t>Legal advice in setting up HR management.</w:t>
      </w:r>
    </w:p>
    <w:p w14:paraId="3C219E3C">
      <w:pPr>
        <w:pStyle w:val="15"/>
        <w:numPr>
          <w:ilvl w:val="0"/>
          <w:numId w:val="3"/>
        </w:numPr>
        <w:rPr>
          <w:rFonts w:asciiTheme="minorHAnsi" w:hAnsiTheme="minorHAnsi" w:cstheme="minorHAnsi"/>
        </w:rPr>
      </w:pPr>
      <w:r>
        <w:rPr>
          <w:rFonts w:asciiTheme="minorHAnsi" w:hAnsiTheme="minorHAnsi" w:cstheme="minorHAnsi"/>
        </w:rPr>
        <w:t>Elaboration of internal policies of a company.</w:t>
      </w:r>
    </w:p>
    <w:p w14:paraId="70C03FCE">
      <w:pPr>
        <w:pStyle w:val="15"/>
        <w:numPr>
          <w:ilvl w:val="0"/>
          <w:numId w:val="3"/>
        </w:numPr>
        <w:rPr>
          <w:rFonts w:asciiTheme="minorHAnsi" w:hAnsiTheme="minorHAnsi" w:cstheme="minorHAnsi"/>
        </w:rPr>
      </w:pPr>
      <w:r>
        <w:rPr>
          <w:rFonts w:asciiTheme="minorHAnsi" w:hAnsiTheme="minorHAnsi" w:cstheme="minorHAnsi"/>
        </w:rPr>
        <w:t>Preparation of a system for control of internal policies.</w:t>
      </w:r>
    </w:p>
    <w:p w14:paraId="1A5CC424">
      <w:pPr>
        <w:pStyle w:val="15"/>
        <w:numPr>
          <w:ilvl w:val="0"/>
          <w:numId w:val="3"/>
        </w:numPr>
        <w:rPr>
          <w:rFonts w:asciiTheme="minorHAnsi" w:hAnsiTheme="minorHAnsi" w:cstheme="minorHAnsi"/>
        </w:rPr>
      </w:pPr>
      <w:r>
        <w:rPr>
          <w:rFonts w:asciiTheme="minorHAnsi" w:hAnsiTheme="minorHAnsi" w:cstheme="minorHAnsi"/>
        </w:rPr>
        <w:t>Legal advice in management contracts.</w:t>
      </w:r>
    </w:p>
    <w:p w14:paraId="73DD47C1">
      <w:pPr>
        <w:pStyle w:val="15"/>
        <w:numPr>
          <w:ilvl w:val="0"/>
          <w:numId w:val="3"/>
        </w:numPr>
        <w:rPr>
          <w:rFonts w:asciiTheme="minorHAnsi" w:hAnsiTheme="minorHAnsi" w:cstheme="minorHAnsi"/>
        </w:rPr>
      </w:pPr>
      <w:r>
        <w:rPr>
          <w:rFonts w:asciiTheme="minorHAnsi" w:hAnsiTheme="minorHAnsi" w:cstheme="minorHAnsi"/>
        </w:rPr>
        <w:t>Preparation and performance of an HR audit.</w:t>
      </w:r>
    </w:p>
    <w:p w14:paraId="0B16BD8A">
      <w:pPr>
        <w:rPr>
          <w:rFonts w:cstheme="minorHAnsi"/>
          <w:sz w:val="24"/>
          <w:szCs w:val="24"/>
        </w:rPr>
      </w:pPr>
      <w:r>
        <w:rPr>
          <w:rFonts w:cstheme="minorHAnsi"/>
          <w:sz w:val="24"/>
          <w:szCs w:val="24"/>
        </w:rPr>
        <w:t>We perceive the confidence of our clients as one of the major assets of our firm. We are fully insured and in the case of larger projects, we increase this insurance if necessary. Our current clients include a number of small and medium-sized businesses, economic organisations and industry associations.</w:t>
      </w:r>
    </w:p>
    <w:p w14:paraId="02720584">
      <w:pPr>
        <w:rPr>
          <w:rFonts w:cstheme="minorHAnsi"/>
          <w:sz w:val="24"/>
          <w:szCs w:val="24"/>
        </w:rPr>
      </w:pPr>
      <w:r>
        <w:rPr>
          <w:rFonts w:cstheme="minorHAnsi"/>
          <w:sz w:val="24"/>
          <w:szCs w:val="24"/>
        </w:rPr>
        <w:t xml:space="preserve">We place a strong emphasis on thoroughly understanding our clients’ problems and finding practical solutions to achieve their goals. We are able to collect comprehensive and correct information through our broad network and are known for our tenacity in overcoming difficult problems. Our non-stop learning and desire to stay current with all things legal  enables us to react promptly to any changes in law and in society to provide the most effective legal solutions for clients. </w:t>
      </w:r>
    </w:p>
    <w:p w14:paraId="6B4A5D23">
      <w:pPr>
        <w:pStyle w:val="15"/>
        <w:ind w:left="6480"/>
        <w:rPr>
          <w:rFonts w:asciiTheme="minorHAnsi" w:hAnsiTheme="minorHAnsi" w:cstheme="minorHAnsi"/>
        </w:rPr>
      </w:pPr>
      <w:r>
        <w:rPr>
          <w:rFonts w:asciiTheme="minorHAnsi" w:hAnsiTheme="minorHAnsi" w:cstheme="minorHAnsi"/>
          <w:color w:val="404040" w:themeColor="text1" w:themeTint="BF"/>
          <w14:textFill>
            <w14:solidFill>
              <w14:schemeClr w14:val="tx1">
                <w14:lumMod w14:val="75000"/>
                <w14:lumOff w14:val="25000"/>
              </w14:schemeClr>
            </w14:solidFill>
          </w14:textFill>
        </w:rPr>
        <w:t>Peter Barrett</w:t>
      </w:r>
      <w:r>
        <w:rPr>
          <w:rFonts w:asciiTheme="minorHAnsi" w:hAnsiTheme="minorHAnsi" w:cstheme="minorHAnsi"/>
          <w:color w:val="404040" w:themeColor="text1" w:themeTint="BF"/>
          <w14:textFill>
            <w14:solidFill>
              <w14:schemeClr w14:val="tx1">
                <w14:lumMod w14:val="75000"/>
                <w14:lumOff w14:val="25000"/>
              </w14:schemeClr>
            </w14:solidFill>
          </w14:textFill>
        </w:rPr>
        <w:br w:type="textWrapping"/>
      </w:r>
      <w:r>
        <w:rPr>
          <w:rFonts w:asciiTheme="minorHAnsi" w:hAnsiTheme="minorHAnsi" w:cstheme="minorHAnsi"/>
          <w:color w:val="404040" w:themeColor="text1" w:themeTint="BF"/>
          <w14:textFill>
            <w14:solidFill>
              <w14:schemeClr w14:val="tx1">
                <w14:lumMod w14:val="75000"/>
                <w14:lumOff w14:val="25000"/>
              </w14:schemeClr>
            </w14:solidFill>
          </w14:textFill>
        </w:rPr>
        <w:t>Founder/CEO</w:t>
      </w:r>
      <w:r>
        <w:rPr>
          <w:rFonts w:asciiTheme="minorHAnsi" w:hAnsiTheme="minorHAnsi" w:cstheme="minorHAnsi"/>
          <w:color w:val="404040" w:themeColor="text1" w:themeTint="BF"/>
          <w14:textFill>
            <w14:solidFill>
              <w14:schemeClr w14:val="tx1">
                <w14:lumMod w14:val="75000"/>
                <w14:lumOff w14:val="25000"/>
              </w14:schemeClr>
            </w14:solidFill>
          </w14:textFill>
        </w:rPr>
        <w:br w:type="textWrapping"/>
      </w:r>
      <w:r>
        <w:rPr>
          <w:rFonts w:asciiTheme="minorHAnsi" w:hAnsiTheme="minorHAnsi" w:cstheme="minorHAnsi"/>
          <w:color w:val="404040" w:themeColor="text1" w:themeTint="BF"/>
          <w14:textFill>
            <w14:solidFill>
              <w14:schemeClr w14:val="tx1">
                <w14:lumMod w14:val="75000"/>
                <w14:lumOff w14:val="25000"/>
              </w14:schemeClr>
            </w14:solidFill>
          </w14:textFill>
        </w:rPr>
        <w:t>Barrett &amp; Lowe Attorneys</w:t>
      </w:r>
    </w:p>
    <w:p w14:paraId="6227C3AB">
      <w:pPr>
        <w:spacing w:line="240" w:lineRule="auto"/>
        <w:ind w:left="6237"/>
        <w:rPr>
          <w:color w:val="404040" w:themeColor="text1" w:themeTint="BF"/>
          <w14:textFill>
            <w14:solidFill>
              <w14:schemeClr w14:val="tx1">
                <w14:lumMod w14:val="75000"/>
                <w14:lumOff w14:val="25000"/>
              </w14:schemeClr>
            </w14:solidFill>
          </w14:textFill>
        </w:rPr>
      </w:pPr>
      <w:bookmarkStart w:id="0" w:name="_GoBack"/>
      <w:bookmarkEnd w:id="0"/>
    </w:p>
    <w:sectPr>
      <w:headerReference r:id="rId5" w:type="default"/>
      <w:footerReference r:id="rId6" w:type="default"/>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0000000000000000000"/>
    <w:charset w:val="86"/>
    <w:family w:val="auto"/>
    <w:pitch w:val="default"/>
    <w:sig w:usb0="00000000" w:usb1="00000000" w:usb2="00000000" w:usb3="00000000" w:csb0="00000000" w:csb1="00000000"/>
  </w:font>
  <w:font w:name="Calibri Light">
    <w:altName w:val="Helvetica Neue"/>
    <w:panose1 w:val="020F0302020204030204"/>
    <w:charset w:val="00"/>
    <w:family w:val="swiss"/>
    <w:pitch w:val="default"/>
    <w:sig w:usb0="00000000" w:usb1="00000000" w:usb2="00000009" w:usb3="00000000" w:csb0="000001FF" w:csb1="00000000"/>
  </w:font>
  <w:font w:name="等线 Light">
    <w:altName w:val="汉仪中等线KW"/>
    <w:panose1 w:val="00000000000000000000"/>
    <w:charset w:val="00"/>
    <w:family w:val="auto"/>
    <w:pitch w:val="default"/>
    <w:sig w:usb0="00000000" w:usb1="00000000" w:usb2="00000000" w:usb3="00000000" w:csb0="00000000" w:csb1="00000000"/>
  </w:font>
  <w:font w:name="Courier New">
    <w:panose1 w:val="02070409020205090404"/>
    <w:charset w:val="00"/>
    <w:family w:val="modern"/>
    <w:pitch w:val="default"/>
    <w:sig w:usb0="E0000AFF" w:usb1="40007843" w:usb2="00000001" w:usb3="00000000" w:csb0="400001BF" w:csb1="DFF70000"/>
  </w:font>
  <w:font w:name="Arial">
    <w:panose1 w:val="020B0604020202090204"/>
    <w:charset w:val="00"/>
    <w:family w:val="swiss"/>
    <w:pitch w:val="default"/>
    <w:sig w:usb0="E0000AFF" w:usb1="00007843" w:usb2="00000001" w:usb3="00000000" w:csb0="400001BF" w:csb1="DFF7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6DC7A">
    <w:pPr>
      <w:pStyle w:val="12"/>
      <w:jc w:val="right"/>
      <w:rPr>
        <w:color w:val="262626" w:themeColor="text1" w:themeTint="D9"/>
        <w14:textFill>
          <w14:solidFill>
            <w14:schemeClr w14:val="tx1">
              <w14:lumMod w14:val="85000"/>
              <w14:lumOff w14:val="15000"/>
            </w14:schemeClr>
          </w14:solidFill>
        </w14:textFil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33F6E">
    <w:pPr>
      <w:pStyle w:val="1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D21CC1"/>
    <w:multiLevelType w:val="multilevel"/>
    <w:tmpl w:val="00D21CC1"/>
    <w:lvl w:ilvl="0" w:tentative="0">
      <w:start w:val="1"/>
      <w:numFmt w:val="bullet"/>
      <w:lvlText w:val=""/>
      <w:lvlJc w:val="left"/>
      <w:pPr>
        <w:ind w:left="765" w:hanging="360"/>
      </w:pPr>
      <w:rPr>
        <w:rFonts w:hint="default" w:ascii="Symbol" w:hAnsi="Symbol"/>
      </w:rPr>
    </w:lvl>
    <w:lvl w:ilvl="1" w:tentative="0">
      <w:start w:val="1"/>
      <w:numFmt w:val="bullet"/>
      <w:lvlText w:val="o"/>
      <w:lvlJc w:val="left"/>
      <w:pPr>
        <w:ind w:left="1485" w:hanging="360"/>
      </w:pPr>
      <w:rPr>
        <w:rFonts w:hint="default" w:ascii="Courier New" w:hAnsi="Courier New" w:cs="Courier New"/>
      </w:rPr>
    </w:lvl>
    <w:lvl w:ilvl="2" w:tentative="0">
      <w:start w:val="1"/>
      <w:numFmt w:val="bullet"/>
      <w:lvlText w:val=""/>
      <w:lvlJc w:val="left"/>
      <w:pPr>
        <w:ind w:left="2205" w:hanging="360"/>
      </w:pPr>
      <w:rPr>
        <w:rFonts w:hint="default" w:ascii="Wingdings" w:hAnsi="Wingdings"/>
      </w:rPr>
    </w:lvl>
    <w:lvl w:ilvl="3" w:tentative="0">
      <w:start w:val="1"/>
      <w:numFmt w:val="bullet"/>
      <w:lvlText w:val=""/>
      <w:lvlJc w:val="left"/>
      <w:pPr>
        <w:ind w:left="2925" w:hanging="360"/>
      </w:pPr>
      <w:rPr>
        <w:rFonts w:hint="default" w:ascii="Symbol" w:hAnsi="Symbol"/>
      </w:rPr>
    </w:lvl>
    <w:lvl w:ilvl="4" w:tentative="0">
      <w:start w:val="1"/>
      <w:numFmt w:val="bullet"/>
      <w:lvlText w:val="o"/>
      <w:lvlJc w:val="left"/>
      <w:pPr>
        <w:ind w:left="3645" w:hanging="360"/>
      </w:pPr>
      <w:rPr>
        <w:rFonts w:hint="default" w:ascii="Courier New" w:hAnsi="Courier New" w:cs="Courier New"/>
      </w:rPr>
    </w:lvl>
    <w:lvl w:ilvl="5" w:tentative="0">
      <w:start w:val="1"/>
      <w:numFmt w:val="bullet"/>
      <w:lvlText w:val=""/>
      <w:lvlJc w:val="left"/>
      <w:pPr>
        <w:ind w:left="4365" w:hanging="360"/>
      </w:pPr>
      <w:rPr>
        <w:rFonts w:hint="default" w:ascii="Wingdings" w:hAnsi="Wingdings"/>
      </w:rPr>
    </w:lvl>
    <w:lvl w:ilvl="6" w:tentative="0">
      <w:start w:val="1"/>
      <w:numFmt w:val="bullet"/>
      <w:lvlText w:val=""/>
      <w:lvlJc w:val="left"/>
      <w:pPr>
        <w:ind w:left="5085" w:hanging="360"/>
      </w:pPr>
      <w:rPr>
        <w:rFonts w:hint="default" w:ascii="Symbol" w:hAnsi="Symbol"/>
      </w:rPr>
    </w:lvl>
    <w:lvl w:ilvl="7" w:tentative="0">
      <w:start w:val="1"/>
      <w:numFmt w:val="bullet"/>
      <w:lvlText w:val="o"/>
      <w:lvlJc w:val="left"/>
      <w:pPr>
        <w:ind w:left="5805" w:hanging="360"/>
      </w:pPr>
      <w:rPr>
        <w:rFonts w:hint="default" w:ascii="Courier New" w:hAnsi="Courier New" w:cs="Courier New"/>
      </w:rPr>
    </w:lvl>
    <w:lvl w:ilvl="8" w:tentative="0">
      <w:start w:val="1"/>
      <w:numFmt w:val="bullet"/>
      <w:lvlText w:val=""/>
      <w:lvlJc w:val="left"/>
      <w:pPr>
        <w:ind w:left="6525" w:hanging="360"/>
      </w:pPr>
      <w:rPr>
        <w:rFonts w:hint="default" w:ascii="Wingdings" w:hAnsi="Wingdings"/>
      </w:rPr>
    </w:lvl>
  </w:abstractNum>
  <w:abstractNum w:abstractNumId="1">
    <w:nsid w:val="235C4A2F"/>
    <w:multiLevelType w:val="multilevel"/>
    <w:tmpl w:val="235C4A2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58126BCA"/>
    <w:multiLevelType w:val="multilevel"/>
    <w:tmpl w:val="58126BC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fullPage" w:percent="8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U2NDQwMDczMjO1NDJW0lEKTi0uzszPAykwrgUAak2fWSwAAAA="/>
  </w:docVars>
  <w:rsids>
    <w:rsidRoot w:val="006B481C"/>
    <w:rsid w:val="0001222E"/>
    <w:rsid w:val="000926AA"/>
    <w:rsid w:val="000D10EF"/>
    <w:rsid w:val="001511CC"/>
    <w:rsid w:val="00181BFB"/>
    <w:rsid w:val="00213AF9"/>
    <w:rsid w:val="00283ABC"/>
    <w:rsid w:val="002D0FCE"/>
    <w:rsid w:val="002E6E44"/>
    <w:rsid w:val="003106A4"/>
    <w:rsid w:val="003B7112"/>
    <w:rsid w:val="00425BDC"/>
    <w:rsid w:val="00426C19"/>
    <w:rsid w:val="00445298"/>
    <w:rsid w:val="00473500"/>
    <w:rsid w:val="004D0844"/>
    <w:rsid w:val="004F1CD0"/>
    <w:rsid w:val="004F5D47"/>
    <w:rsid w:val="00570A17"/>
    <w:rsid w:val="005F0103"/>
    <w:rsid w:val="00651AD0"/>
    <w:rsid w:val="006820EC"/>
    <w:rsid w:val="006B481C"/>
    <w:rsid w:val="006D2C62"/>
    <w:rsid w:val="006F5F60"/>
    <w:rsid w:val="00831A9F"/>
    <w:rsid w:val="009146FD"/>
    <w:rsid w:val="00945588"/>
    <w:rsid w:val="00976859"/>
    <w:rsid w:val="00994EEA"/>
    <w:rsid w:val="009C72A7"/>
    <w:rsid w:val="00A17025"/>
    <w:rsid w:val="00A53DC1"/>
    <w:rsid w:val="00A56F25"/>
    <w:rsid w:val="00AD6FC0"/>
    <w:rsid w:val="00BC0F62"/>
    <w:rsid w:val="00C55AF5"/>
    <w:rsid w:val="00C576A9"/>
    <w:rsid w:val="00C91B90"/>
    <w:rsid w:val="00CB37D9"/>
    <w:rsid w:val="00CC0524"/>
    <w:rsid w:val="00D54234"/>
    <w:rsid w:val="00DD2CCC"/>
    <w:rsid w:val="00DF6CC5"/>
    <w:rsid w:val="00E9546D"/>
    <w:rsid w:val="00F3734B"/>
    <w:rsid w:val="00F676D4"/>
    <w:rsid w:val="00F717F2"/>
    <w:rsid w:val="00F93DCD"/>
    <w:rsid w:val="00FB5E8E"/>
    <w:rsid w:val="5F7FD3C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6" w:lineRule="auto"/>
    </w:pPr>
    <w:rPr>
      <w:rFonts w:asciiTheme="minorHAnsi" w:hAnsiTheme="minorHAnsi" w:eastAsiaTheme="minorEastAsia" w:cstheme="minorBidi"/>
      <w:sz w:val="21"/>
      <w:szCs w:val="21"/>
      <w:lang w:val="en-US" w:eastAsia="en-US" w:bidi="ar-SA"/>
    </w:rPr>
  </w:style>
  <w:style w:type="paragraph" w:styleId="2">
    <w:name w:val="heading 1"/>
    <w:basedOn w:val="1"/>
    <w:next w:val="1"/>
    <w:link w:val="25"/>
    <w:qFormat/>
    <w:uiPriority w:val="9"/>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14:textFill>
        <w14:solidFill>
          <w14:schemeClr w14:val="tx1">
            <w14:lumMod w14:val="85000"/>
            <w14:lumOff w14:val="15000"/>
          </w14:schemeClr>
        </w14:solidFill>
      </w14:textFill>
    </w:rPr>
  </w:style>
  <w:style w:type="paragraph" w:styleId="3">
    <w:name w:val="heading 2"/>
    <w:basedOn w:val="1"/>
    <w:next w:val="1"/>
    <w:link w:val="27"/>
    <w:semiHidden/>
    <w:unhideWhenUsed/>
    <w:qFormat/>
    <w:uiPriority w:val="9"/>
    <w:pPr>
      <w:keepNext/>
      <w:keepLines/>
      <w:spacing w:before="120" w:after="0" w:line="240" w:lineRule="auto"/>
      <w:outlineLvl w:val="1"/>
    </w:pPr>
    <w:rPr>
      <w:rFonts w:asciiTheme="majorHAnsi" w:hAnsiTheme="majorHAnsi" w:eastAsiaTheme="majorEastAsia" w:cstheme="majorBidi"/>
      <w:color w:val="ED7D31" w:themeColor="accent2"/>
      <w:sz w:val="36"/>
      <w:szCs w:val="36"/>
      <w14:textFill>
        <w14:solidFill>
          <w14:schemeClr w14:val="accent2"/>
        </w14:solidFill>
      </w14:textFill>
    </w:rPr>
  </w:style>
  <w:style w:type="paragraph" w:styleId="4">
    <w:name w:val="heading 3"/>
    <w:basedOn w:val="1"/>
    <w:next w:val="1"/>
    <w:link w:val="28"/>
    <w:semiHidden/>
    <w:unhideWhenUsed/>
    <w:qFormat/>
    <w:uiPriority w:val="9"/>
    <w:pPr>
      <w:keepNext/>
      <w:keepLines/>
      <w:spacing w:before="80" w:after="0" w:line="240" w:lineRule="auto"/>
      <w:outlineLvl w:val="2"/>
    </w:pPr>
    <w:rPr>
      <w:rFonts w:asciiTheme="majorHAnsi" w:hAnsiTheme="majorHAnsi" w:eastAsiaTheme="majorEastAsia" w:cstheme="majorBidi"/>
      <w:color w:val="C55A11" w:themeColor="accent2" w:themeShade="BF"/>
      <w:sz w:val="32"/>
      <w:szCs w:val="32"/>
    </w:rPr>
  </w:style>
  <w:style w:type="paragraph" w:styleId="5">
    <w:name w:val="heading 4"/>
    <w:basedOn w:val="1"/>
    <w:next w:val="1"/>
    <w:link w:val="29"/>
    <w:semiHidden/>
    <w:unhideWhenUsed/>
    <w:qFormat/>
    <w:uiPriority w:val="9"/>
    <w:pPr>
      <w:keepNext/>
      <w:keepLines/>
      <w:spacing w:before="80" w:after="0" w:line="240" w:lineRule="auto"/>
      <w:outlineLvl w:val="3"/>
    </w:pPr>
    <w:rPr>
      <w:rFonts w:asciiTheme="majorHAnsi" w:hAnsiTheme="majorHAnsi" w:eastAsiaTheme="majorEastAsia" w:cstheme="majorBidi"/>
      <w:i/>
      <w:iCs/>
      <w:color w:val="843C0B" w:themeColor="accent2" w:themeShade="80"/>
      <w:sz w:val="28"/>
      <w:szCs w:val="28"/>
    </w:rPr>
  </w:style>
  <w:style w:type="paragraph" w:styleId="6">
    <w:name w:val="heading 5"/>
    <w:basedOn w:val="1"/>
    <w:next w:val="1"/>
    <w:link w:val="30"/>
    <w:semiHidden/>
    <w:unhideWhenUsed/>
    <w:qFormat/>
    <w:uiPriority w:val="9"/>
    <w:pPr>
      <w:keepNext/>
      <w:keepLines/>
      <w:spacing w:before="80" w:after="0" w:line="240" w:lineRule="auto"/>
      <w:outlineLvl w:val="4"/>
    </w:pPr>
    <w:rPr>
      <w:rFonts w:asciiTheme="majorHAnsi" w:hAnsiTheme="majorHAnsi" w:eastAsiaTheme="majorEastAsia" w:cstheme="majorBidi"/>
      <w:color w:val="C55A11" w:themeColor="accent2" w:themeShade="BF"/>
      <w:sz w:val="24"/>
      <w:szCs w:val="24"/>
    </w:rPr>
  </w:style>
  <w:style w:type="paragraph" w:styleId="7">
    <w:name w:val="heading 6"/>
    <w:basedOn w:val="1"/>
    <w:next w:val="1"/>
    <w:link w:val="31"/>
    <w:semiHidden/>
    <w:unhideWhenUsed/>
    <w:qFormat/>
    <w:uiPriority w:val="9"/>
    <w:pPr>
      <w:keepNext/>
      <w:keepLines/>
      <w:spacing w:before="80" w:after="0" w:line="240" w:lineRule="auto"/>
      <w:outlineLvl w:val="5"/>
    </w:pPr>
    <w:rPr>
      <w:rFonts w:asciiTheme="majorHAnsi" w:hAnsiTheme="majorHAnsi" w:eastAsiaTheme="majorEastAsia" w:cstheme="majorBidi"/>
      <w:i/>
      <w:iCs/>
      <w:color w:val="843C0B" w:themeColor="accent2" w:themeShade="80"/>
      <w:sz w:val="24"/>
      <w:szCs w:val="24"/>
    </w:rPr>
  </w:style>
  <w:style w:type="paragraph" w:styleId="8">
    <w:name w:val="heading 7"/>
    <w:basedOn w:val="1"/>
    <w:next w:val="1"/>
    <w:link w:val="32"/>
    <w:semiHidden/>
    <w:unhideWhenUsed/>
    <w:qFormat/>
    <w:uiPriority w:val="9"/>
    <w:pPr>
      <w:keepNext/>
      <w:keepLines/>
      <w:spacing w:before="80" w:after="0" w:line="240" w:lineRule="auto"/>
      <w:outlineLvl w:val="6"/>
    </w:pPr>
    <w:rPr>
      <w:rFonts w:asciiTheme="majorHAnsi" w:hAnsiTheme="majorHAnsi" w:eastAsiaTheme="majorEastAsia" w:cstheme="majorBidi"/>
      <w:b/>
      <w:bCs/>
      <w:color w:val="843C0B" w:themeColor="accent2" w:themeShade="80"/>
      <w:sz w:val="22"/>
      <w:szCs w:val="22"/>
    </w:rPr>
  </w:style>
  <w:style w:type="paragraph" w:styleId="9">
    <w:name w:val="heading 8"/>
    <w:basedOn w:val="1"/>
    <w:next w:val="1"/>
    <w:link w:val="33"/>
    <w:semiHidden/>
    <w:unhideWhenUsed/>
    <w:qFormat/>
    <w:uiPriority w:val="9"/>
    <w:pPr>
      <w:keepNext/>
      <w:keepLines/>
      <w:spacing w:before="80" w:after="0" w:line="240" w:lineRule="auto"/>
      <w:outlineLvl w:val="7"/>
    </w:pPr>
    <w:rPr>
      <w:rFonts w:asciiTheme="majorHAnsi" w:hAnsiTheme="majorHAnsi" w:eastAsiaTheme="majorEastAsia" w:cstheme="majorBidi"/>
      <w:color w:val="843C0B" w:themeColor="accent2" w:themeShade="80"/>
      <w:sz w:val="22"/>
      <w:szCs w:val="22"/>
    </w:rPr>
  </w:style>
  <w:style w:type="paragraph" w:styleId="10">
    <w:name w:val="heading 9"/>
    <w:basedOn w:val="1"/>
    <w:next w:val="1"/>
    <w:link w:val="34"/>
    <w:semiHidden/>
    <w:unhideWhenUsed/>
    <w:qFormat/>
    <w:uiPriority w:val="9"/>
    <w:pPr>
      <w:keepNext/>
      <w:keepLines/>
      <w:spacing w:before="80" w:after="0" w:line="240" w:lineRule="auto"/>
      <w:outlineLvl w:val="8"/>
    </w:pPr>
    <w:rPr>
      <w:rFonts w:asciiTheme="majorHAnsi" w:hAnsiTheme="majorHAnsi" w:eastAsiaTheme="majorEastAsia" w:cstheme="majorBidi"/>
      <w:i/>
      <w:iCs/>
      <w:color w:val="843C0B" w:themeColor="accent2" w:themeShade="80"/>
      <w:sz w:val="22"/>
      <w:szCs w:val="22"/>
    </w:rPr>
  </w:style>
  <w:style w:type="character" w:default="1" w:styleId="18">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pPr>
      <w:spacing w:line="240" w:lineRule="auto"/>
    </w:pPr>
    <w:rPr>
      <w:b/>
      <w:bCs/>
      <w:color w:val="404040" w:themeColor="text1" w:themeTint="BF"/>
      <w:sz w:val="16"/>
      <w:szCs w:val="16"/>
      <w14:textFill>
        <w14:solidFill>
          <w14:schemeClr w14:val="tx1">
            <w14:lumMod w14:val="75000"/>
            <w14:lumOff w14:val="25000"/>
          </w14:schemeClr>
        </w14:solidFill>
      </w14:textFill>
    </w:rPr>
  </w:style>
  <w:style w:type="paragraph" w:styleId="12">
    <w:name w:val="footer"/>
    <w:basedOn w:val="1"/>
    <w:link w:val="23"/>
    <w:unhideWhenUsed/>
    <w:uiPriority w:val="99"/>
    <w:pPr>
      <w:tabs>
        <w:tab w:val="center" w:pos="4513"/>
        <w:tab w:val="right" w:pos="9026"/>
      </w:tabs>
      <w:spacing w:after="0" w:line="240" w:lineRule="auto"/>
    </w:pPr>
  </w:style>
  <w:style w:type="paragraph" w:styleId="13">
    <w:name w:val="header"/>
    <w:basedOn w:val="1"/>
    <w:link w:val="22"/>
    <w:unhideWhenUsed/>
    <w:uiPriority w:val="99"/>
    <w:pPr>
      <w:tabs>
        <w:tab w:val="center" w:pos="4513"/>
        <w:tab w:val="right" w:pos="9026"/>
      </w:tabs>
      <w:spacing w:after="0" w:line="240" w:lineRule="auto"/>
    </w:pPr>
  </w:style>
  <w:style w:type="paragraph" w:styleId="14">
    <w:name w:val="Subtitle"/>
    <w:basedOn w:val="1"/>
    <w:next w:val="1"/>
    <w:link w:val="36"/>
    <w:qFormat/>
    <w:uiPriority w:val="11"/>
    <w:pPr>
      <w:spacing w:after="240"/>
    </w:pPr>
    <w:rPr>
      <w:caps/>
      <w:color w:val="404040" w:themeColor="text1" w:themeTint="BF"/>
      <w:spacing w:val="20"/>
      <w:sz w:val="28"/>
      <w:szCs w:val="28"/>
      <w14:textFill>
        <w14:solidFill>
          <w14:schemeClr w14:val="tx1">
            <w14:lumMod w14:val="75000"/>
            <w14:lumOff w14:val="25000"/>
          </w14:schemeClr>
        </w14:solidFill>
      </w14:textFill>
    </w:rPr>
  </w:style>
  <w:style w:type="paragraph" w:styleId="15">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16">
    <w:name w:val="Title"/>
    <w:basedOn w:val="1"/>
    <w:next w:val="1"/>
    <w:link w:val="35"/>
    <w:qFormat/>
    <w:uiPriority w:val="10"/>
    <w:pPr>
      <w:spacing w:after="0" w:line="240" w:lineRule="auto"/>
      <w:contextualSpacing/>
    </w:pPr>
    <w:rPr>
      <w:rFonts w:asciiTheme="majorHAnsi" w:hAnsiTheme="majorHAnsi" w:eastAsiaTheme="majorEastAsia" w:cstheme="majorBidi"/>
      <w:color w:val="262626" w:themeColor="text1" w:themeTint="D9"/>
      <w:sz w:val="96"/>
      <w:szCs w:val="96"/>
      <w14:textFill>
        <w14:solidFill>
          <w14:schemeClr w14:val="tx1">
            <w14:lumMod w14:val="85000"/>
            <w14:lumOff w14:val="15000"/>
          </w14:schemeClr>
        </w14:solidFill>
      </w14:textFill>
    </w:rPr>
  </w:style>
  <w:style w:type="character" w:styleId="19">
    <w:name w:val="Strong"/>
    <w:basedOn w:val="18"/>
    <w:qFormat/>
    <w:uiPriority w:val="22"/>
    <w:rPr>
      <w:b/>
      <w:bCs/>
    </w:rPr>
  </w:style>
  <w:style w:type="character" w:styleId="20">
    <w:name w:val="Emphasis"/>
    <w:basedOn w:val="18"/>
    <w:qFormat/>
    <w:uiPriority w:val="20"/>
    <w:rPr>
      <w:i/>
      <w:iCs/>
      <w:color w:val="000000" w:themeColor="text1"/>
      <w14:textFill>
        <w14:solidFill>
          <w14:schemeClr w14:val="tx1"/>
        </w14:solidFill>
      </w14:textFill>
    </w:rPr>
  </w:style>
  <w:style w:type="character" w:styleId="21">
    <w:name w:val="Hyperlink"/>
    <w:basedOn w:val="18"/>
    <w:unhideWhenUsed/>
    <w:uiPriority w:val="99"/>
    <w:rPr>
      <w:color w:val="0000FF"/>
      <w:u w:val="single"/>
    </w:rPr>
  </w:style>
  <w:style w:type="character" w:customStyle="1" w:styleId="22">
    <w:name w:val="Header Char"/>
    <w:basedOn w:val="18"/>
    <w:link w:val="13"/>
    <w:uiPriority w:val="99"/>
  </w:style>
  <w:style w:type="character" w:customStyle="1" w:styleId="23">
    <w:name w:val="Footer Char"/>
    <w:basedOn w:val="18"/>
    <w:link w:val="12"/>
    <w:uiPriority w:val="99"/>
  </w:style>
  <w:style w:type="character" w:customStyle="1" w:styleId="24">
    <w:name w:val="Unresolved Mention"/>
    <w:basedOn w:val="18"/>
    <w:semiHidden/>
    <w:unhideWhenUsed/>
    <w:uiPriority w:val="99"/>
    <w:rPr>
      <w:color w:val="605E5C"/>
      <w:shd w:val="clear" w:color="auto" w:fill="E1DFDD"/>
    </w:rPr>
  </w:style>
  <w:style w:type="character" w:customStyle="1" w:styleId="25">
    <w:name w:val="Heading 1 Char"/>
    <w:basedOn w:val="18"/>
    <w:link w:val="2"/>
    <w:uiPriority w:val="9"/>
    <w:rPr>
      <w:rFonts w:asciiTheme="majorHAnsi" w:hAnsiTheme="majorHAnsi" w:eastAsiaTheme="majorEastAsia" w:cstheme="majorBidi"/>
      <w:color w:val="262626" w:themeColor="text1" w:themeTint="D9"/>
      <w:sz w:val="40"/>
      <w:szCs w:val="40"/>
      <w14:textFill>
        <w14:solidFill>
          <w14:schemeClr w14:val="tx1">
            <w14:lumMod w14:val="85000"/>
            <w14:lumOff w14:val="15000"/>
          </w14:schemeClr>
        </w14:solidFill>
      </w14:textFill>
    </w:rPr>
  </w:style>
  <w:style w:type="character" w:customStyle="1" w:styleId="26">
    <w:name w:val="Subtle Reference"/>
    <w:basedOn w:val="18"/>
    <w:qFormat/>
    <w:uiPriority w:val="31"/>
    <w:rPr>
      <w:smallCaps/>
      <w:color w:val="404040" w:themeColor="text1" w:themeTint="BF"/>
      <w:spacing w:val="0"/>
      <w:u w:val="single" w:color="7E7E7E" w:themeColor="text1" w:themeTint="80"/>
      <w14:textFill>
        <w14:solidFill>
          <w14:schemeClr w14:val="tx1">
            <w14:lumMod w14:val="75000"/>
            <w14:lumOff w14:val="25000"/>
          </w14:schemeClr>
        </w14:solidFill>
      </w14:textFill>
    </w:rPr>
  </w:style>
  <w:style w:type="character" w:customStyle="1" w:styleId="27">
    <w:name w:val="Heading 2 Char"/>
    <w:basedOn w:val="18"/>
    <w:link w:val="3"/>
    <w:semiHidden/>
    <w:uiPriority w:val="9"/>
    <w:rPr>
      <w:rFonts w:asciiTheme="majorHAnsi" w:hAnsiTheme="majorHAnsi" w:eastAsiaTheme="majorEastAsia" w:cstheme="majorBidi"/>
      <w:color w:val="ED7D31" w:themeColor="accent2"/>
      <w:sz w:val="36"/>
      <w:szCs w:val="36"/>
      <w14:textFill>
        <w14:solidFill>
          <w14:schemeClr w14:val="accent2"/>
        </w14:solidFill>
      </w14:textFill>
    </w:rPr>
  </w:style>
  <w:style w:type="character" w:customStyle="1" w:styleId="28">
    <w:name w:val="Heading 3 Char"/>
    <w:basedOn w:val="18"/>
    <w:link w:val="4"/>
    <w:semiHidden/>
    <w:uiPriority w:val="9"/>
    <w:rPr>
      <w:rFonts w:asciiTheme="majorHAnsi" w:hAnsiTheme="majorHAnsi" w:eastAsiaTheme="majorEastAsia" w:cstheme="majorBidi"/>
      <w:color w:val="C55A11" w:themeColor="accent2" w:themeShade="BF"/>
      <w:sz w:val="32"/>
      <w:szCs w:val="32"/>
    </w:rPr>
  </w:style>
  <w:style w:type="character" w:customStyle="1" w:styleId="29">
    <w:name w:val="Heading 4 Char"/>
    <w:basedOn w:val="18"/>
    <w:link w:val="5"/>
    <w:semiHidden/>
    <w:uiPriority w:val="9"/>
    <w:rPr>
      <w:rFonts w:asciiTheme="majorHAnsi" w:hAnsiTheme="majorHAnsi" w:eastAsiaTheme="majorEastAsia" w:cstheme="majorBidi"/>
      <w:i/>
      <w:iCs/>
      <w:color w:val="843C0B" w:themeColor="accent2" w:themeShade="80"/>
      <w:sz w:val="28"/>
      <w:szCs w:val="28"/>
    </w:rPr>
  </w:style>
  <w:style w:type="character" w:customStyle="1" w:styleId="30">
    <w:name w:val="Heading 5 Char"/>
    <w:basedOn w:val="18"/>
    <w:link w:val="6"/>
    <w:semiHidden/>
    <w:uiPriority w:val="9"/>
    <w:rPr>
      <w:rFonts w:asciiTheme="majorHAnsi" w:hAnsiTheme="majorHAnsi" w:eastAsiaTheme="majorEastAsia" w:cstheme="majorBidi"/>
      <w:color w:val="C55A11" w:themeColor="accent2" w:themeShade="BF"/>
      <w:sz w:val="24"/>
      <w:szCs w:val="24"/>
    </w:rPr>
  </w:style>
  <w:style w:type="character" w:customStyle="1" w:styleId="31">
    <w:name w:val="Heading 6 Char"/>
    <w:basedOn w:val="18"/>
    <w:link w:val="7"/>
    <w:semiHidden/>
    <w:uiPriority w:val="9"/>
    <w:rPr>
      <w:rFonts w:asciiTheme="majorHAnsi" w:hAnsiTheme="majorHAnsi" w:eastAsiaTheme="majorEastAsia" w:cstheme="majorBidi"/>
      <w:i/>
      <w:iCs/>
      <w:color w:val="843C0B" w:themeColor="accent2" w:themeShade="80"/>
      <w:sz w:val="24"/>
      <w:szCs w:val="24"/>
    </w:rPr>
  </w:style>
  <w:style w:type="character" w:customStyle="1" w:styleId="32">
    <w:name w:val="Heading 7 Char"/>
    <w:basedOn w:val="18"/>
    <w:link w:val="8"/>
    <w:semiHidden/>
    <w:uiPriority w:val="9"/>
    <w:rPr>
      <w:rFonts w:asciiTheme="majorHAnsi" w:hAnsiTheme="majorHAnsi" w:eastAsiaTheme="majorEastAsia" w:cstheme="majorBidi"/>
      <w:b/>
      <w:bCs/>
      <w:color w:val="843C0B" w:themeColor="accent2" w:themeShade="80"/>
      <w:sz w:val="22"/>
      <w:szCs w:val="22"/>
    </w:rPr>
  </w:style>
  <w:style w:type="character" w:customStyle="1" w:styleId="33">
    <w:name w:val="Heading 8 Char"/>
    <w:basedOn w:val="18"/>
    <w:link w:val="9"/>
    <w:semiHidden/>
    <w:uiPriority w:val="9"/>
    <w:rPr>
      <w:rFonts w:asciiTheme="majorHAnsi" w:hAnsiTheme="majorHAnsi" w:eastAsiaTheme="majorEastAsia" w:cstheme="majorBidi"/>
      <w:color w:val="843C0B" w:themeColor="accent2" w:themeShade="80"/>
      <w:sz w:val="22"/>
      <w:szCs w:val="22"/>
    </w:rPr>
  </w:style>
  <w:style w:type="character" w:customStyle="1" w:styleId="34">
    <w:name w:val="Heading 9 Char"/>
    <w:basedOn w:val="18"/>
    <w:link w:val="10"/>
    <w:semiHidden/>
    <w:uiPriority w:val="9"/>
    <w:rPr>
      <w:rFonts w:asciiTheme="majorHAnsi" w:hAnsiTheme="majorHAnsi" w:eastAsiaTheme="majorEastAsia" w:cstheme="majorBidi"/>
      <w:i/>
      <w:iCs/>
      <w:color w:val="843C0B" w:themeColor="accent2" w:themeShade="80"/>
      <w:sz w:val="22"/>
      <w:szCs w:val="22"/>
    </w:rPr>
  </w:style>
  <w:style w:type="character" w:customStyle="1" w:styleId="35">
    <w:name w:val="Title Char"/>
    <w:basedOn w:val="18"/>
    <w:link w:val="16"/>
    <w:uiPriority w:val="10"/>
    <w:rPr>
      <w:rFonts w:asciiTheme="majorHAnsi" w:hAnsiTheme="majorHAnsi" w:eastAsiaTheme="majorEastAsia" w:cstheme="majorBidi"/>
      <w:color w:val="262626" w:themeColor="text1" w:themeTint="D9"/>
      <w:sz w:val="96"/>
      <w:szCs w:val="96"/>
      <w14:textFill>
        <w14:solidFill>
          <w14:schemeClr w14:val="tx1">
            <w14:lumMod w14:val="85000"/>
            <w14:lumOff w14:val="15000"/>
          </w14:schemeClr>
        </w14:solidFill>
      </w14:textFill>
    </w:rPr>
  </w:style>
  <w:style w:type="character" w:customStyle="1" w:styleId="36">
    <w:name w:val="Subtitle Char"/>
    <w:basedOn w:val="18"/>
    <w:link w:val="14"/>
    <w:uiPriority w:val="11"/>
    <w:rPr>
      <w:caps/>
      <w:color w:val="404040" w:themeColor="text1" w:themeTint="BF"/>
      <w:spacing w:val="20"/>
      <w:sz w:val="28"/>
      <w:szCs w:val="28"/>
      <w14:textFill>
        <w14:solidFill>
          <w14:schemeClr w14:val="tx1">
            <w14:lumMod w14:val="75000"/>
            <w14:lumOff w14:val="25000"/>
          </w14:schemeClr>
        </w14:solidFill>
      </w14:textFill>
    </w:rPr>
  </w:style>
  <w:style w:type="paragraph" w:styleId="37">
    <w:name w:val="No Spacing"/>
    <w:qFormat/>
    <w:uiPriority w:val="1"/>
    <w:pPr>
      <w:spacing w:after="0" w:line="240" w:lineRule="auto"/>
    </w:pPr>
    <w:rPr>
      <w:rFonts w:asciiTheme="minorHAnsi" w:hAnsiTheme="minorHAnsi" w:eastAsiaTheme="minorEastAsia" w:cstheme="minorBidi"/>
      <w:sz w:val="21"/>
      <w:szCs w:val="21"/>
      <w:lang w:val="en-AU" w:eastAsia="en-US" w:bidi="ar-SA"/>
    </w:rPr>
  </w:style>
  <w:style w:type="paragraph" w:styleId="38">
    <w:name w:val="Quote"/>
    <w:basedOn w:val="1"/>
    <w:next w:val="1"/>
    <w:link w:val="39"/>
    <w:qFormat/>
    <w:uiPriority w:val="29"/>
    <w:pPr>
      <w:spacing w:before="160"/>
      <w:ind w:left="720" w:right="720"/>
      <w:jc w:val="center"/>
    </w:pPr>
    <w:rPr>
      <w:rFonts w:asciiTheme="majorHAnsi" w:hAnsiTheme="majorHAnsi" w:eastAsiaTheme="majorEastAsia" w:cstheme="majorBidi"/>
      <w:color w:val="000000" w:themeColor="text1"/>
      <w:sz w:val="24"/>
      <w:szCs w:val="24"/>
      <w14:textFill>
        <w14:solidFill>
          <w14:schemeClr w14:val="tx1"/>
        </w14:solidFill>
      </w14:textFill>
    </w:rPr>
  </w:style>
  <w:style w:type="character" w:customStyle="1" w:styleId="39">
    <w:name w:val="Quote Char"/>
    <w:basedOn w:val="18"/>
    <w:link w:val="38"/>
    <w:uiPriority w:val="29"/>
    <w:rPr>
      <w:rFonts w:asciiTheme="majorHAnsi" w:hAnsiTheme="majorHAnsi" w:eastAsiaTheme="majorEastAsia" w:cstheme="majorBidi"/>
      <w:color w:val="000000" w:themeColor="text1"/>
      <w:sz w:val="24"/>
      <w:szCs w:val="24"/>
      <w14:textFill>
        <w14:solidFill>
          <w14:schemeClr w14:val="tx1"/>
        </w14:solidFill>
      </w14:textFill>
    </w:rPr>
  </w:style>
  <w:style w:type="paragraph" w:styleId="40">
    <w:name w:val="Intense Quote"/>
    <w:basedOn w:val="1"/>
    <w:next w:val="1"/>
    <w:link w:val="41"/>
    <w:qFormat/>
    <w:uiPriority w:val="30"/>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customStyle="1" w:styleId="41">
    <w:name w:val="Intense Quote Char"/>
    <w:basedOn w:val="18"/>
    <w:link w:val="40"/>
    <w:uiPriority w:val="30"/>
    <w:rPr>
      <w:rFonts w:asciiTheme="majorHAnsi" w:hAnsiTheme="majorHAnsi" w:eastAsiaTheme="majorEastAsia" w:cstheme="majorBidi"/>
      <w:sz w:val="24"/>
      <w:szCs w:val="24"/>
    </w:rPr>
  </w:style>
  <w:style w:type="character" w:customStyle="1" w:styleId="42">
    <w:name w:val="Subtle Emphasis"/>
    <w:basedOn w:val="18"/>
    <w:qFormat/>
    <w:uiPriority w:val="19"/>
    <w:rPr>
      <w:i/>
      <w:iCs/>
      <w:color w:val="595959" w:themeColor="text1" w:themeTint="A6"/>
      <w14:textFill>
        <w14:solidFill>
          <w14:schemeClr w14:val="tx1">
            <w14:lumMod w14:val="65000"/>
            <w14:lumOff w14:val="35000"/>
          </w14:schemeClr>
        </w14:solidFill>
      </w14:textFill>
    </w:rPr>
  </w:style>
  <w:style w:type="character" w:customStyle="1" w:styleId="43">
    <w:name w:val="Intense Emphasis"/>
    <w:basedOn w:val="18"/>
    <w:qFormat/>
    <w:uiPriority w:val="21"/>
    <w:rPr>
      <w:b/>
      <w:bCs/>
      <w:i/>
      <w:iCs/>
      <w:color w:val="ED7D31" w:themeColor="accent2"/>
      <w14:textFill>
        <w14:solidFill>
          <w14:schemeClr w14:val="accent2"/>
        </w14:solidFill>
      </w14:textFill>
    </w:rPr>
  </w:style>
  <w:style w:type="character" w:customStyle="1" w:styleId="44">
    <w:name w:val="Intense Reference"/>
    <w:basedOn w:val="18"/>
    <w:qFormat/>
    <w:uiPriority w:val="32"/>
    <w:rPr>
      <w:b/>
      <w:bCs/>
      <w:smallCaps/>
      <w:color w:val="auto"/>
      <w:spacing w:val="0"/>
      <w:u w:val="single"/>
    </w:rPr>
  </w:style>
  <w:style w:type="character" w:customStyle="1" w:styleId="45">
    <w:name w:val="Book Title"/>
    <w:basedOn w:val="18"/>
    <w:qFormat/>
    <w:uiPriority w:val="33"/>
    <w:rPr>
      <w:b/>
      <w:bCs/>
      <w:smallCaps/>
      <w:spacing w:val="0"/>
    </w:rPr>
  </w:style>
  <w:style w:type="paragraph" w:customStyle="1" w:styleId="46">
    <w:name w:val="TOC Heading"/>
    <w:basedOn w:val="2"/>
    <w:next w:val="1"/>
    <w:semiHidden/>
    <w:unhideWhenUsed/>
    <w:qFormat/>
    <w:uiPriority w:val="39"/>
    <w:pPr>
      <w:outlineLvl w:val="9"/>
    </w:p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notes.xml" Type="http://schemas.openxmlformats.org/officeDocument/2006/relationships/footnotes"/>
<Relationship Id="rId4" Target="endnotes.xml" Type="http://schemas.openxmlformats.org/officeDocument/2006/relationships/endnotes"/>
<Relationship Id="rId5" Target="header1.xml" Type="http://schemas.openxmlformats.org/officeDocument/2006/relationships/header"/>
<Relationship Id="rId6" Target="footer1.xml" Type="http://schemas.openxmlformats.org/officeDocument/2006/relationships/footer"/>
<Relationship Id="rId7" Target="theme/theme1.xml" Type="http://schemas.openxmlformats.org/officeDocument/2006/relationships/theme"/>
<Relationship Id="rId8" Target="numbering.xml" Type="http://schemas.openxmlformats.org/officeDocument/2006/relationships/numbering"/>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
  <TotalTime>0</TotalTime>
  <Pages>2</Pages>
  <Words>466</Words>
  <Characters>2662</Characters>
  <DocSecurity>0</DocSecurity>
  <Lines>22</Lines>
  <Paragraphs>6</Paragraphs>
  <ScaleCrop>false</ScaleCrop>
  <LinksUpToDate>false</LinksUpToDate>
  <CharactersWithSpaces>3122</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