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2A1" w:rsidRDefault="00D662A1" w:rsidP="00D662A1">
      <w:pPr>
        <w:spacing w:before="100" w:beforeAutospacing="1" w:after="100" w:afterAutospacing="1" w:line="480" w:lineRule="auto"/>
        <w:outlineLvl w:val="1"/>
        <w:rPr>
          <w:rFonts w:ascii="Arial" w:eastAsia="Times New Roman" w:hAnsi="Arial" w:cs="Arial"/>
          <w:b/>
          <w:bCs/>
          <w:color w:val="000099"/>
          <w:sz w:val="36"/>
          <w:szCs w:val="36"/>
        </w:rPr>
      </w:pPr>
      <w:r w:rsidRPr="00D662A1">
        <w:rPr>
          <w:rFonts w:ascii="Arial" w:eastAsia="Times New Roman" w:hAnsi="Arial" w:cs="Arial"/>
          <w:b/>
          <w:bCs/>
          <w:color w:val="000099"/>
          <w:sz w:val="36"/>
          <w:szCs w:val="36"/>
        </w:rPr>
        <w:t xml:space="preserve">Developing </w:t>
      </w:r>
      <w:proofErr w:type="gramStart"/>
      <w:r w:rsidRPr="00D662A1">
        <w:rPr>
          <w:rFonts w:ascii="Arial" w:eastAsia="Times New Roman" w:hAnsi="Arial" w:cs="Arial"/>
          <w:b/>
          <w:bCs/>
          <w:color w:val="000099"/>
          <w:sz w:val="36"/>
          <w:szCs w:val="36"/>
        </w:rPr>
        <w:t>And</w:t>
      </w:r>
      <w:proofErr w:type="gramEnd"/>
      <w:r w:rsidRPr="00D662A1">
        <w:rPr>
          <w:rFonts w:ascii="Arial" w:eastAsia="Times New Roman" w:hAnsi="Arial" w:cs="Arial"/>
          <w:b/>
          <w:bCs/>
          <w:color w:val="000099"/>
          <w:sz w:val="36"/>
          <w:szCs w:val="36"/>
        </w:rPr>
        <w:t xml:space="preserve"> Writing Grant Proposals</w:t>
      </w:r>
      <w:r>
        <w:rPr>
          <w:rFonts w:ascii="Arial" w:eastAsia="Times New Roman" w:hAnsi="Arial" w:cs="Arial"/>
          <w:b/>
          <w:bCs/>
          <w:color w:val="000099"/>
          <w:sz w:val="36"/>
          <w:szCs w:val="36"/>
        </w:rPr>
        <w:t xml:space="preserve"> Template</w:t>
      </w:r>
    </w:p>
    <w:tbl>
      <w:tblPr>
        <w:tblpPr w:leftFromText="180" w:rightFromText="180" w:vertAnchor="text" w:horzAnchor="page" w:tblpX="1927" w:tblpY="476"/>
        <w:tblW w:w="4743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0"/>
        <w:gridCol w:w="129"/>
      </w:tblGrid>
      <w:tr w:rsidR="00D662A1" w:rsidRPr="00D662A1" w:rsidTr="00D662A1">
        <w:trPr>
          <w:trHeight w:val="1096"/>
          <w:tblCellSpacing w:w="0" w:type="dxa"/>
        </w:trPr>
        <w:tc>
          <w:tcPr>
            <w:tcW w:w="0" w:type="auto"/>
            <w:shd w:val="clear" w:color="auto" w:fill="33CCFF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PART ONE: </w:t>
            </w:r>
            <w:r w:rsidRPr="00D662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662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2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DEVELOPING A GRANT PROPOSAL</w:t>
            </w:r>
          </w:p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33CCFF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62A1" w:rsidRPr="00D662A1" w:rsidTr="00D662A1">
        <w:trPr>
          <w:trHeight w:val="274"/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anchor="Preparation" w:history="1">
              <w:r w:rsidRPr="00D662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Preparation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485"/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anchor="Developing Ideas for the" w:history="1">
              <w:r w:rsidRPr="00D662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Developing Ideas for the Proposal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294"/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anchor="Community" w:history="1">
              <w:r w:rsidRPr="00D662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Community Support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485"/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anchor="Identification of a Funding" w:history="1">
              <w:r w:rsidRPr="00D662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Identification of a Funding Resource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506"/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Getting Organized to Write the" w:history="1">
              <w:r w:rsidRPr="00D662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Getting Organized to Write the Proposal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274"/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anchor="REVIEW" w:history="1">
              <w:r w:rsidRPr="00D662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Review and Criticism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294"/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294"/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anchor="Signature" w:history="1">
              <w:r w:rsidRPr="00D662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Signature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274"/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Neatness" w:history="1">
              <w:r w:rsidRPr="00D662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Neatness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294"/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anchor="Mailing" w:history="1">
              <w:r w:rsidRPr="00D662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Mailing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294"/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1074"/>
          <w:tblCellSpacing w:w="0" w:type="dxa"/>
        </w:trPr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PART TWO: </w:t>
            </w:r>
            <w:r w:rsidRPr="00D662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662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2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WRITING THE GRANT PROPOSAL</w:t>
            </w:r>
          </w:p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2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506"/>
          <w:tblCellSpacing w:w="0" w:type="dxa"/>
        </w:trPr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anchor="The Basic Components" w:history="1">
              <w:r w:rsidRPr="00D662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The Proposal Summary: Outline of Project Goals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737"/>
          <w:tblCellSpacing w:w="0" w:type="dxa"/>
        </w:trPr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anchor="Introduction:" w:history="1">
              <w:r w:rsidRPr="00D662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Introduction: Presenting a Credible Applicant or Organization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485"/>
          <w:tblCellSpacing w:w="0" w:type="dxa"/>
        </w:trPr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anchor="The Problem" w:history="1">
              <w:r w:rsidRPr="00D662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The Problem Statement: Stating the Purpose at Hand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485"/>
          <w:tblCellSpacing w:w="0" w:type="dxa"/>
        </w:trPr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anchor="Project" w:history="1">
              <w:r w:rsidRPr="00D662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Project Objectives: Goals and Desired Outcome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485"/>
          <w:tblCellSpacing w:w="0" w:type="dxa"/>
        </w:trPr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anchor="Program" w:history="1">
              <w:r w:rsidRPr="00D662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Program Methods and Program Design: A Plan of Action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485"/>
          <w:tblCellSpacing w:w="0" w:type="dxa"/>
        </w:trPr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anchor="Evaluation:" w:history="1">
              <w:r w:rsidRPr="00D662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Evaluation: Product and Process Analysis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485"/>
          <w:tblCellSpacing w:w="0" w:type="dxa"/>
        </w:trPr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anchor="Future" w:history="1">
              <w:r w:rsidRPr="00D662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Future Funding: Long-Term Project Planning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506"/>
          <w:tblCellSpacing w:w="0" w:type="dxa"/>
        </w:trPr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anchor="The Proposal Budget:" w:history="1">
              <w:r w:rsidRPr="00D662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The Proposal Budget: Planning the Budget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274"/>
          <w:tblCellSpacing w:w="0" w:type="dxa"/>
        </w:trPr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anchor="GUIDELINES" w:history="1">
              <w:r w:rsidRPr="00D662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Guidelines and Literature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506"/>
          <w:tblCellSpacing w:w="0" w:type="dxa"/>
        </w:trPr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anchor="(GPO)" w:history="1">
              <w:r w:rsidRPr="00D662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Government Printing Office (GPO) Resources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2A1" w:rsidRPr="00D662A1" w:rsidTr="00D662A1">
        <w:trPr>
          <w:trHeight w:val="485"/>
          <w:tblCellSpacing w:w="0" w:type="dxa"/>
        </w:trPr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anchor="Depository" w:history="1">
              <w:r w:rsidRPr="00D662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Regional and Federal Depository Libraries</w:t>
              </w:r>
            </w:hyperlink>
          </w:p>
        </w:tc>
        <w:tc>
          <w:tcPr>
            <w:tcW w:w="0" w:type="auto"/>
            <w:shd w:val="clear" w:color="auto" w:fill="FFFFCC"/>
            <w:vAlign w:val="center"/>
          </w:tcPr>
          <w:p w:rsidR="00D662A1" w:rsidRPr="00D662A1" w:rsidRDefault="00D662A1" w:rsidP="00D662A1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62A1" w:rsidRDefault="00D662A1" w:rsidP="00D662A1">
      <w:pPr>
        <w:spacing w:before="100" w:beforeAutospacing="1" w:after="100" w:afterAutospacing="1" w:line="480" w:lineRule="auto"/>
        <w:outlineLvl w:val="1"/>
        <w:rPr>
          <w:rFonts w:ascii="Arial" w:eastAsia="Times New Roman" w:hAnsi="Arial" w:cs="Arial"/>
          <w:b/>
          <w:bCs/>
          <w:color w:val="000099"/>
          <w:sz w:val="36"/>
          <w:szCs w:val="36"/>
        </w:rPr>
      </w:pPr>
      <w:bookmarkStart w:id="0" w:name="_GoBack"/>
      <w:bookmarkEnd w:id="0"/>
    </w:p>
    <w:p w:rsidR="00D662A1" w:rsidRDefault="00D662A1" w:rsidP="00D662A1">
      <w:pPr>
        <w:spacing w:before="100" w:beforeAutospacing="1" w:after="100" w:afterAutospacing="1" w:line="480" w:lineRule="auto"/>
        <w:outlineLvl w:val="1"/>
        <w:rPr>
          <w:rFonts w:ascii="Arial" w:eastAsia="Times New Roman" w:hAnsi="Arial" w:cs="Arial"/>
          <w:b/>
          <w:bCs/>
          <w:color w:val="000099"/>
          <w:sz w:val="36"/>
          <w:szCs w:val="36"/>
        </w:rPr>
      </w:pPr>
    </w:p>
    <w:p w:rsidR="00D662A1" w:rsidRPr="00D662A1" w:rsidRDefault="00D662A1" w:rsidP="00D662A1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3664A3" w:rsidRDefault="003664A3" w:rsidP="00D662A1">
      <w:pPr>
        <w:spacing w:line="480" w:lineRule="auto"/>
      </w:pPr>
    </w:p>
    <w:sectPr w:rsidR="00366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A1"/>
    <w:rsid w:val="003664A3"/>
    <w:rsid w:val="00D6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95FC1-7BD6-4411-8B47-F2D79020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662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62A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D662A1"/>
  </w:style>
  <w:style w:type="character" w:styleId="Hyperlink">
    <w:name w:val="Hyperlink"/>
    <w:basedOn w:val="DefaultParagraphFont"/>
    <w:uiPriority w:val="99"/>
    <w:semiHidden/>
    <w:unhideWhenUsed/>
    <w:rsid w:val="00D66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ttp://www.nmfs.noaa.gov/trade/howtodogrants.htm" TargetMode="External" Type="http://schemas.openxmlformats.org/officeDocument/2006/relationships/hyperlink"/>
<Relationship Id="rId11" Target="http://www.nmfs.noaa.gov/trade/howtodogrants.htm" TargetMode="External" Type="http://schemas.openxmlformats.org/officeDocument/2006/relationships/hyperlink"/>
<Relationship Id="rId12" Target="http://www.nmfs.noaa.gov/trade/howtodogrants.htm" TargetMode="External" Type="http://schemas.openxmlformats.org/officeDocument/2006/relationships/hyperlink"/>
<Relationship Id="rId13" Target="http://www.nmfs.noaa.gov/trade/howtodogrants.htm" TargetMode="External" Type="http://schemas.openxmlformats.org/officeDocument/2006/relationships/hyperlink"/>
<Relationship Id="rId14" Target="http://www.nmfs.noaa.gov/trade/howtodogrants.htm" TargetMode="External" Type="http://schemas.openxmlformats.org/officeDocument/2006/relationships/hyperlink"/>
<Relationship Id="rId15" Target="http://www.nmfs.noaa.gov/trade/howtodogrants.htm" TargetMode="External" Type="http://schemas.openxmlformats.org/officeDocument/2006/relationships/hyperlink"/>
<Relationship Id="rId16" Target="http://www.nmfs.noaa.gov/trade/howtodogrants.htm" TargetMode="External" Type="http://schemas.openxmlformats.org/officeDocument/2006/relationships/hyperlink"/>
<Relationship Id="rId17" Target="http://www.nmfs.noaa.gov/trade/howtodogrants.htm" TargetMode="External" Type="http://schemas.openxmlformats.org/officeDocument/2006/relationships/hyperlink"/>
<Relationship Id="rId18" Target="http://www.nmfs.noaa.gov/trade/howtodogrants.htm" TargetMode="External" Type="http://schemas.openxmlformats.org/officeDocument/2006/relationships/hyperlink"/>
<Relationship Id="rId19" Target="http://www.nmfs.noaa.gov/trade/howtodogrants.htm" TargetMode="External" Type="http://schemas.openxmlformats.org/officeDocument/2006/relationships/hyperlink"/>
<Relationship Id="rId2" Target="settings.xml" Type="http://schemas.openxmlformats.org/officeDocument/2006/relationships/settings"/>
<Relationship Id="rId20" Target="http://www.nmfs.noaa.gov/trade/howtodogrants.htm" TargetMode="External" Type="http://schemas.openxmlformats.org/officeDocument/2006/relationships/hyperlink"/>
<Relationship Id="rId21" Target="http://www.nmfs.noaa.gov/trade/howtodogrants.htm" TargetMode="External" Type="http://schemas.openxmlformats.org/officeDocument/2006/relationships/hyperlink"/>
<Relationship Id="rId22" Target="http://www.nmfs.noaa.gov/trade/howtodogrants.htm" TargetMode="External" Type="http://schemas.openxmlformats.org/officeDocument/2006/relationships/hyperlink"/>
<Relationship Id="rId23" Target="http://www.nmfs.noaa.gov/trade/howtodogrants.htm" TargetMode="External" Type="http://schemas.openxmlformats.org/officeDocument/2006/relationships/hyperlink"/>
<Relationship Id="rId24" Target="fontTable.xml" Type="http://schemas.openxmlformats.org/officeDocument/2006/relationships/fontTable"/>
<Relationship Id="rId25" Target="theme/theme1.xml" Type="http://schemas.openxmlformats.org/officeDocument/2006/relationships/theme"/>
<Relationship Id="rId3" Target="webSettings.xml" Type="http://schemas.openxmlformats.org/officeDocument/2006/relationships/webSettings"/>
<Relationship Id="rId4" Target="http://www.nmfs.noaa.gov/trade/howtodogrants.htm" TargetMode="External" Type="http://schemas.openxmlformats.org/officeDocument/2006/relationships/hyperlink"/>
<Relationship Id="rId5" Target="http://www.nmfs.noaa.gov/trade/howtodogrants.htm" TargetMode="External" Type="http://schemas.openxmlformats.org/officeDocument/2006/relationships/hyperlink"/>
<Relationship Id="rId6" Target="http://www.nmfs.noaa.gov/trade/howtodogrants.htm" TargetMode="External" Type="http://schemas.openxmlformats.org/officeDocument/2006/relationships/hyperlink"/>
<Relationship Id="rId7" Target="http://www.nmfs.noaa.gov/trade/howtodogrants.htm" TargetMode="External" Type="http://schemas.openxmlformats.org/officeDocument/2006/relationships/hyperlink"/>
<Relationship Id="rId8" Target="http://www.nmfs.noaa.gov/trade/howtodogrants.htm" TargetMode="External" Type="http://schemas.openxmlformats.org/officeDocument/2006/relationships/hyperlink"/>
<Relationship Id="rId9" Target="http://www.nmfs.noaa.gov/trade/howtodogrants.ht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379</Words>
  <Characters>2164</Characters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