
<file path=[Content_Types].xml><?xml version="1.0" encoding="utf-8"?>
<Types xmlns="http://schemas.openxmlformats.org/package/2006/content-types">
  <Default ContentType="image/x-emf" Extension="emf"/>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9D" w:rsidRPr="00D9394E" w:rsidRDefault="0073589D" w:rsidP="00D56F22">
      <w:pPr>
        <w:spacing w:after="0"/>
        <w:jc w:val="center"/>
        <w:rPr>
          <w:i/>
          <w:color w:val="FF0000"/>
        </w:rPr>
      </w:pPr>
      <w:bookmarkStart w:id="0" w:name="_GoBack"/>
      <w:bookmarkEnd w:id="0"/>
      <w:r w:rsidRPr="00D9394E">
        <w:rPr>
          <w:noProof/>
        </w:rPr>
        <w:drawing>
          <wp:inline distT="0" distB="0" distL="0" distR="0" wp14:anchorId="26A82E5D" wp14:editId="1D0765B4">
            <wp:extent cx="1097280" cy="13837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9">
                      <a:extLst>
                        <a:ext uri="{28A0092B-C50C-407E-A947-70E740481C1C}">
                          <a14:useLocalDpi xmlns:a14="http://schemas.microsoft.com/office/drawing/2010/main" val="0"/>
                        </a:ext>
                      </a:extLst>
                    </a:blip>
                    <a:stretch>
                      <a:fillRect/>
                    </a:stretch>
                  </pic:blipFill>
                  <pic:spPr>
                    <a:xfrm>
                      <a:off x="0" y="0"/>
                      <a:ext cx="1097280" cy="1383792"/>
                    </a:xfrm>
                    <a:prstGeom prst="rect">
                      <a:avLst/>
                    </a:prstGeom>
                  </pic:spPr>
                </pic:pic>
              </a:graphicData>
            </a:graphic>
          </wp:inline>
        </w:drawing>
      </w:r>
    </w:p>
    <w:p w:rsidR="0073589D" w:rsidRPr="00D9394E" w:rsidRDefault="0073589D" w:rsidP="0073589D">
      <w:pPr>
        <w:jc w:val="center"/>
        <w:rPr>
          <w:i/>
          <w:color w:val="C00000"/>
        </w:rPr>
      </w:pPr>
      <w:r w:rsidRPr="00D9394E">
        <w:rPr>
          <w:i/>
          <w:color w:val="C00000"/>
        </w:rPr>
        <w:t>Insert Facility/Institute Logo Here</w:t>
      </w:r>
    </w:p>
    <w:p w:rsidR="0073589D" w:rsidRPr="00D9394E" w:rsidRDefault="00783847" w:rsidP="00D81B62">
      <w:pPr>
        <w:jc w:val="center"/>
        <w:rPr>
          <w:b/>
        </w:rPr>
      </w:pPr>
      <w:r>
        <w:rPr>
          <w:b/>
        </w:rPr>
        <w:t xml:space="preserve">FACILITY </w:t>
      </w:r>
      <w:r w:rsidR="00703E37">
        <w:rPr>
          <w:b/>
        </w:rPr>
        <w:t>OPERATIONS</w:t>
      </w:r>
      <w:r w:rsidR="00720439">
        <w:rPr>
          <w:b/>
        </w:rPr>
        <w:t xml:space="preserve"> AND MAINTENANCE </w:t>
      </w:r>
      <w:r w:rsidR="00746F6E" w:rsidRPr="00D9394E">
        <w:rPr>
          <w:b/>
        </w:rPr>
        <w:t>MANUAL</w:t>
      </w:r>
      <w:r w:rsidR="0073589D" w:rsidRPr="00D9394E">
        <w:rPr>
          <w:b/>
        </w:rPr>
        <w:t xml:space="preserve"> </w:t>
      </w:r>
      <w:r w:rsidR="0073589D" w:rsidRPr="00D9394E">
        <w:rPr>
          <w:b/>
          <w:i/>
          <w:color w:val="C00000"/>
        </w:rPr>
        <w:t>TEMPLATE</w:t>
      </w:r>
    </w:p>
    <w:tbl>
      <w:tblPr>
        <w:tblStyle w:val="LightList-Accent2"/>
        <w:tblW w:w="0" w:type="auto"/>
        <w:tblLook w:val="04A0" w:firstRow="1" w:lastRow="0" w:firstColumn="1" w:lastColumn="0" w:noHBand="0" w:noVBand="1"/>
      </w:tblPr>
      <w:tblGrid>
        <w:gridCol w:w="4788"/>
        <w:gridCol w:w="4788"/>
      </w:tblGrid>
      <w:tr w:rsidR="0073589D" w:rsidRPr="00D9394E"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89D" w:rsidRPr="00D9394E" w:rsidRDefault="0073589D" w:rsidP="0073589D"/>
        </w:tc>
      </w:tr>
      <w:tr w:rsidR="0073589D" w:rsidRPr="00D9394E" w:rsidTr="00D56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vAlign w:val="center"/>
          </w:tcPr>
          <w:p w:rsidR="0073589D" w:rsidRPr="00D9394E" w:rsidRDefault="0073589D" w:rsidP="002B2170">
            <w:pPr>
              <w:rPr>
                <w:b w:val="0"/>
              </w:rPr>
            </w:pPr>
            <w:r w:rsidRPr="00D9394E">
              <w:rPr>
                <w:b w:val="0"/>
              </w:rPr>
              <w:t>Facility:</w:t>
            </w:r>
          </w:p>
          <w:p w:rsidR="0073589D" w:rsidRPr="00D9394E" w:rsidRDefault="0073589D" w:rsidP="002B2170">
            <w:pPr>
              <w:rPr>
                <w:b w:val="0"/>
              </w:rPr>
            </w:pPr>
          </w:p>
        </w:tc>
      </w:tr>
      <w:tr w:rsidR="0073589D" w:rsidRPr="00D9394E" w:rsidTr="00D56F22">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vAlign w:val="center"/>
          </w:tcPr>
          <w:p w:rsidR="0073589D" w:rsidRPr="00D9394E" w:rsidRDefault="00746F6E" w:rsidP="002B2170">
            <w:pPr>
              <w:rPr>
                <w:b w:val="0"/>
              </w:rPr>
            </w:pPr>
            <w:r w:rsidRPr="00D9394E">
              <w:rPr>
                <w:b w:val="0"/>
              </w:rPr>
              <w:t>Manual</w:t>
            </w:r>
            <w:r w:rsidR="0073589D" w:rsidRPr="00D9394E">
              <w:rPr>
                <w:b w:val="0"/>
              </w:rPr>
              <w:t xml:space="preserve"> Title: </w:t>
            </w:r>
            <w:r w:rsidR="00726D94">
              <w:rPr>
                <w:b w:val="0"/>
              </w:rPr>
              <w:t xml:space="preserve"> </w:t>
            </w:r>
            <w:r w:rsidR="00783847">
              <w:rPr>
                <w:b w:val="0"/>
                <w:i/>
                <w:color w:val="C00000"/>
              </w:rPr>
              <w:t xml:space="preserve">Facility </w:t>
            </w:r>
            <w:r w:rsidR="0023711A">
              <w:rPr>
                <w:b w:val="0"/>
                <w:i/>
                <w:color w:val="C00000"/>
              </w:rPr>
              <w:t>Operations and Maintenance</w:t>
            </w:r>
            <w:r w:rsidR="00193E20">
              <w:rPr>
                <w:b w:val="0"/>
                <w:i/>
                <w:color w:val="C00000"/>
              </w:rPr>
              <w:t xml:space="preserve"> Manual</w:t>
            </w:r>
          </w:p>
          <w:p w:rsidR="0073589D" w:rsidRPr="00D9394E" w:rsidRDefault="0073589D" w:rsidP="002B2170">
            <w:pPr>
              <w:rPr>
                <w:b w:val="0"/>
              </w:rPr>
            </w:pPr>
          </w:p>
        </w:tc>
      </w:tr>
      <w:tr w:rsidR="00D211A1" w:rsidRPr="00D9394E"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rsidR="00D211A1" w:rsidRPr="0073589D" w:rsidRDefault="00D211A1" w:rsidP="004F6366">
            <w:pPr>
              <w:rPr>
                <w:b w:val="0"/>
              </w:rPr>
            </w:pPr>
            <w:r w:rsidRPr="0073589D">
              <w:rPr>
                <w:b w:val="0"/>
              </w:rPr>
              <w:t xml:space="preserve">Document Number:  </w:t>
            </w:r>
          </w:p>
        </w:tc>
        <w:tc>
          <w:tcPr>
            <w:tcW w:w="4788" w:type="dxa"/>
            <w:tcBorders>
              <w:top w:val="single" w:sz="4" w:space="0" w:color="auto"/>
              <w:left w:val="single" w:sz="4" w:space="0" w:color="auto"/>
              <w:bottom w:val="single" w:sz="4" w:space="0" w:color="auto"/>
              <w:right w:val="single" w:sz="4" w:space="0" w:color="auto"/>
            </w:tcBorders>
          </w:tcPr>
          <w:p w:rsidR="00D211A1" w:rsidRPr="0073589D" w:rsidRDefault="00D211A1" w:rsidP="004F6366">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9F3874">
              <w:rPr>
                <w:i/>
                <w:color w:val="C00000"/>
              </w:rPr>
              <w:t>00</w:t>
            </w:r>
          </w:p>
        </w:tc>
      </w:tr>
      <w:tr w:rsidR="00D211A1" w:rsidRPr="00D9394E" w:rsidTr="00213476">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rsidR="00D211A1" w:rsidRPr="00D211A1" w:rsidRDefault="00D211A1" w:rsidP="004F6366">
            <w:pPr>
              <w:rPr>
                <w:b w:val="0"/>
              </w:rPr>
            </w:pPr>
            <w:r>
              <w:rPr>
                <w:b w:val="0"/>
              </w:rPr>
              <w:t>Process Leader:</w:t>
            </w:r>
          </w:p>
        </w:tc>
        <w:tc>
          <w:tcPr>
            <w:tcW w:w="4788" w:type="dxa"/>
            <w:tcBorders>
              <w:top w:val="single" w:sz="4" w:space="0" w:color="auto"/>
              <w:left w:val="single" w:sz="4" w:space="0" w:color="auto"/>
              <w:bottom w:val="single" w:sz="4" w:space="0" w:color="auto"/>
              <w:right w:val="single" w:sz="4" w:space="0" w:color="auto"/>
            </w:tcBorders>
          </w:tcPr>
          <w:p w:rsidR="00D211A1" w:rsidRPr="0073589D" w:rsidRDefault="00D211A1" w:rsidP="004F6366">
            <w:pPr>
              <w:cnfStyle w:val="000000000000" w:firstRow="0" w:lastRow="0" w:firstColumn="0" w:lastColumn="0" w:oddVBand="0" w:evenVBand="0" w:oddHBand="0" w:evenHBand="0" w:firstRowFirstColumn="0" w:firstRowLastColumn="0" w:lastRowFirstColumn="0" w:lastRowLastColumn="0"/>
            </w:pPr>
            <w:r w:rsidRPr="0073589D">
              <w:t xml:space="preserve">Effective Date:  </w:t>
            </w:r>
            <w:r w:rsidRPr="009F3874">
              <w:rPr>
                <w:i/>
                <w:color w:val="C00000"/>
              </w:rPr>
              <w:t>MM-DD-YYY</w:t>
            </w:r>
            <w:r w:rsidR="007D323C">
              <w:rPr>
                <w:i/>
                <w:color w:val="C00000"/>
              </w:rPr>
              <w:t>Y</w:t>
            </w:r>
          </w:p>
        </w:tc>
      </w:tr>
      <w:tr w:rsidR="0073589D" w:rsidRPr="00D9394E"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rsidR="0073589D" w:rsidRDefault="0073589D" w:rsidP="00A9297D">
            <w:pPr>
              <w:rPr>
                <w:b w:val="0"/>
              </w:rPr>
            </w:pPr>
            <w:r w:rsidRPr="007F444C">
              <w:rPr>
                <w:b w:val="0"/>
              </w:rPr>
              <w:t>Other docume</w:t>
            </w:r>
            <w:r w:rsidR="00746F6E" w:rsidRPr="007F444C">
              <w:rPr>
                <w:b w:val="0"/>
              </w:rPr>
              <w:t xml:space="preserve">nts cross-referenced in this </w:t>
            </w:r>
            <w:r w:rsidR="007D323C">
              <w:rPr>
                <w:b w:val="0"/>
              </w:rPr>
              <w:t>m</w:t>
            </w:r>
            <w:r w:rsidR="00746F6E" w:rsidRPr="007F444C">
              <w:rPr>
                <w:b w:val="0"/>
              </w:rPr>
              <w:t>anua</w:t>
            </w:r>
            <w:r w:rsidR="00E25F38" w:rsidRPr="007F444C">
              <w:rPr>
                <w:b w:val="0"/>
              </w:rPr>
              <w:t>l (</w:t>
            </w:r>
            <w:r w:rsidR="000A6337">
              <w:rPr>
                <w:b w:val="0"/>
              </w:rPr>
              <w:t>e.g.</w:t>
            </w:r>
            <w:r w:rsidR="00E25F38" w:rsidRPr="007F444C">
              <w:rPr>
                <w:b w:val="0"/>
              </w:rPr>
              <w:t>, manuals, SOPs, forms, records):</w:t>
            </w:r>
          </w:p>
          <w:p w:rsidR="00720439" w:rsidRPr="00720439" w:rsidRDefault="00720439" w:rsidP="00720439">
            <w:pPr>
              <w:pStyle w:val="ListParagraph"/>
              <w:numPr>
                <w:ilvl w:val="0"/>
                <w:numId w:val="58"/>
              </w:numPr>
              <w:rPr>
                <w:b w:val="0"/>
              </w:rPr>
            </w:pPr>
            <w:r w:rsidRPr="00720439">
              <w:rPr>
                <w:b w:val="0"/>
              </w:rPr>
              <w:t>Biorisk Management Manual</w:t>
            </w:r>
            <w:r w:rsidR="000A2D97">
              <w:rPr>
                <w:b w:val="0"/>
              </w:rPr>
              <w:t xml:space="preserve"> (</w:t>
            </w:r>
            <w:r w:rsidR="000A2D97" w:rsidRPr="000A2D97">
              <w:rPr>
                <w:b w:val="0"/>
                <w:color w:val="C00000"/>
              </w:rPr>
              <w:t>4-00-001</w:t>
            </w:r>
            <w:r w:rsidR="000A2D97">
              <w:rPr>
                <w:b w:val="0"/>
              </w:rPr>
              <w:t>)</w:t>
            </w:r>
          </w:p>
          <w:p w:rsidR="0023711A" w:rsidRDefault="0023711A" w:rsidP="0023711A">
            <w:pPr>
              <w:pStyle w:val="ListParagraph"/>
              <w:numPr>
                <w:ilvl w:val="0"/>
                <w:numId w:val="58"/>
              </w:numPr>
              <w:rPr>
                <w:b w:val="0"/>
              </w:rPr>
            </w:pPr>
            <w:r>
              <w:rPr>
                <w:b w:val="0"/>
              </w:rPr>
              <w:t>Autoclave</w:t>
            </w:r>
            <w:r w:rsidRPr="00FE5259">
              <w:rPr>
                <w:b w:val="0"/>
              </w:rPr>
              <w:t>: Operat</w:t>
            </w:r>
            <w:r>
              <w:rPr>
                <w:b w:val="0"/>
              </w:rPr>
              <w:t>ion and Maintenance SOP (</w:t>
            </w:r>
            <w:r w:rsidRPr="00110317">
              <w:rPr>
                <w:b w:val="0"/>
                <w:i/>
                <w:color w:val="C00000"/>
              </w:rPr>
              <w:t>3-02-006</w:t>
            </w:r>
            <w:r>
              <w:rPr>
                <w:b w:val="0"/>
              </w:rPr>
              <w:t>)</w:t>
            </w:r>
          </w:p>
          <w:p w:rsidR="0023711A" w:rsidRPr="00FE5259" w:rsidRDefault="0023711A" w:rsidP="0023711A">
            <w:pPr>
              <w:pStyle w:val="ListParagraph"/>
              <w:numPr>
                <w:ilvl w:val="0"/>
                <w:numId w:val="58"/>
              </w:numPr>
              <w:rPr>
                <w:b w:val="0"/>
              </w:rPr>
            </w:pPr>
            <w:r w:rsidRPr="00FE5259">
              <w:rPr>
                <w:b w:val="0"/>
              </w:rPr>
              <w:t>Biological Safety Cabinet: Operati</w:t>
            </w:r>
            <w:r>
              <w:rPr>
                <w:b w:val="0"/>
              </w:rPr>
              <w:t>on and Maintenance SOP (</w:t>
            </w:r>
            <w:r w:rsidRPr="00110317">
              <w:rPr>
                <w:b w:val="0"/>
                <w:i/>
                <w:color w:val="C00000"/>
              </w:rPr>
              <w:t>3-02-001</w:t>
            </w:r>
            <w:r>
              <w:rPr>
                <w:b w:val="0"/>
              </w:rPr>
              <w:t>)</w:t>
            </w:r>
          </w:p>
          <w:p w:rsidR="00DF41BF" w:rsidRPr="00AD70E5" w:rsidRDefault="00DF41BF" w:rsidP="008C0816">
            <w:pPr>
              <w:pStyle w:val="ListParagraph"/>
              <w:rPr>
                <w:b w:val="0"/>
                <w:bCs w:val="0"/>
              </w:rPr>
            </w:pPr>
          </w:p>
        </w:tc>
      </w:tr>
    </w:tbl>
    <w:p w:rsidR="0073589D" w:rsidRPr="00D9394E" w:rsidRDefault="0073589D" w:rsidP="0073589D"/>
    <w:tbl>
      <w:tblPr>
        <w:tblStyle w:val="LightList-Accent2"/>
        <w:tblW w:w="0" w:type="auto"/>
        <w:tblLook w:val="04A0" w:firstRow="1" w:lastRow="0" w:firstColumn="1" w:lastColumn="0" w:noHBand="0" w:noVBand="1"/>
      </w:tblPr>
      <w:tblGrid>
        <w:gridCol w:w="1278"/>
        <w:gridCol w:w="1170"/>
        <w:gridCol w:w="4770"/>
        <w:gridCol w:w="1080"/>
        <w:gridCol w:w="1278"/>
      </w:tblGrid>
      <w:tr w:rsidR="0073589D" w:rsidRPr="00D9394E"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89D" w:rsidRPr="00D9394E" w:rsidRDefault="0073589D" w:rsidP="0073589D">
            <w:pPr>
              <w:jc w:val="center"/>
            </w:pPr>
          </w:p>
        </w:tc>
      </w:tr>
      <w:tr w:rsidR="0073589D" w:rsidRPr="00D9394E" w:rsidTr="00D56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vAlign w:val="center"/>
          </w:tcPr>
          <w:p w:rsidR="0073589D" w:rsidRPr="00D9394E" w:rsidRDefault="0073589D" w:rsidP="002B2170">
            <w:pPr>
              <w:jc w:val="center"/>
              <w:rPr>
                <w:b w:val="0"/>
              </w:rPr>
            </w:pPr>
            <w:r w:rsidRPr="00D9394E">
              <w:rPr>
                <w:b w:val="0"/>
              </w:rPr>
              <w:t>Revision Number</w:t>
            </w:r>
          </w:p>
        </w:tc>
        <w:tc>
          <w:tcPr>
            <w:tcW w:w="1170" w:type="dxa"/>
            <w:tcBorders>
              <w:top w:val="single" w:sz="4" w:space="0" w:color="auto"/>
              <w:left w:val="single" w:sz="4" w:space="0" w:color="auto"/>
              <w:bottom w:val="single" w:sz="4" w:space="0" w:color="auto"/>
              <w:right w:val="single" w:sz="4" w:space="0" w:color="auto"/>
            </w:tcBorders>
            <w:vAlign w:val="center"/>
          </w:tcPr>
          <w:p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Sections Changed</w:t>
            </w:r>
          </w:p>
        </w:tc>
        <w:tc>
          <w:tcPr>
            <w:tcW w:w="4770" w:type="dxa"/>
            <w:tcBorders>
              <w:top w:val="single" w:sz="4" w:space="0" w:color="auto"/>
              <w:left w:val="single" w:sz="4" w:space="0" w:color="auto"/>
              <w:bottom w:val="single" w:sz="4" w:space="0" w:color="auto"/>
              <w:right w:val="single" w:sz="4" w:space="0" w:color="auto"/>
            </w:tcBorders>
            <w:vAlign w:val="center"/>
          </w:tcPr>
          <w:p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Description of Change</w:t>
            </w:r>
          </w:p>
        </w:tc>
        <w:tc>
          <w:tcPr>
            <w:tcW w:w="1080" w:type="dxa"/>
            <w:tcBorders>
              <w:top w:val="single" w:sz="4" w:space="0" w:color="auto"/>
              <w:left w:val="single" w:sz="4" w:space="0" w:color="auto"/>
              <w:bottom w:val="single" w:sz="4" w:space="0" w:color="auto"/>
              <w:right w:val="single" w:sz="4" w:space="0" w:color="auto"/>
            </w:tcBorders>
            <w:vAlign w:val="center"/>
          </w:tcPr>
          <w:p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Date</w:t>
            </w:r>
          </w:p>
        </w:tc>
        <w:tc>
          <w:tcPr>
            <w:tcW w:w="1278" w:type="dxa"/>
            <w:tcBorders>
              <w:top w:val="single" w:sz="4" w:space="0" w:color="auto"/>
              <w:left w:val="single" w:sz="4" w:space="0" w:color="auto"/>
              <w:bottom w:val="single" w:sz="4" w:space="0" w:color="auto"/>
              <w:right w:val="single" w:sz="4" w:space="0" w:color="auto"/>
            </w:tcBorders>
            <w:vAlign w:val="center"/>
          </w:tcPr>
          <w:p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Approved By</w:t>
            </w:r>
          </w:p>
        </w:tc>
      </w:tr>
      <w:tr w:rsidR="0073589D" w:rsidRPr="00D9394E"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rsidR="0073589D" w:rsidRPr="00D9394E" w:rsidRDefault="0073589D" w:rsidP="0073589D"/>
        </w:tc>
        <w:tc>
          <w:tcPr>
            <w:tcW w:w="1170" w:type="dxa"/>
            <w:tcBorders>
              <w:top w:val="single" w:sz="4" w:space="0" w:color="auto"/>
              <w:left w:val="single" w:sz="4" w:space="0" w:color="auto"/>
              <w:bottom w:val="single" w:sz="4" w:space="0" w:color="auto"/>
              <w:right w:val="single" w:sz="4" w:space="0" w:color="auto"/>
            </w:tcBorders>
          </w:tcPr>
          <w:p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r>
    </w:tbl>
    <w:p w:rsidR="00E24219" w:rsidRDefault="00E24219" w:rsidP="00E24219">
      <w:pPr>
        <w:spacing w:before="360" w:line="360" w:lineRule="auto"/>
      </w:pPr>
      <w:r w:rsidRPr="00D9394E">
        <w:t xml:space="preserve">INSTRUCTIONS:  The </w:t>
      </w:r>
      <w:r>
        <w:t>Facility Operations</w:t>
      </w:r>
      <w:r w:rsidR="0023711A">
        <w:t xml:space="preserve"> and Maintenance</w:t>
      </w:r>
      <w:r w:rsidRPr="00D9394E">
        <w:t xml:space="preserve"> Manual and supporting </w:t>
      </w:r>
      <w:r w:rsidRPr="00DE63FA">
        <w:t>Standard Operating Procedure (SOP)</w:t>
      </w:r>
      <w:r w:rsidRPr="00D9394E">
        <w:t xml:space="preserve"> template</w:t>
      </w:r>
      <w:r>
        <w:t>s</w:t>
      </w:r>
      <w:r w:rsidRPr="00D9394E">
        <w:t xml:space="preserve"> provide a general overview of common considerations and information that should be addressed w</w:t>
      </w:r>
      <w:r>
        <w:t xml:space="preserve">hen </w:t>
      </w:r>
      <w:r w:rsidR="0023711A">
        <w:t xml:space="preserve">operating and maintaining </w:t>
      </w:r>
      <w:r w:rsidR="00DF41BF">
        <w:t xml:space="preserve">a </w:t>
      </w:r>
      <w:r>
        <w:t>facility</w:t>
      </w:r>
      <w:r w:rsidRPr="00D9394E">
        <w:t>. These templates are not exhaustive</w:t>
      </w:r>
      <w:r>
        <w:t>;</w:t>
      </w:r>
      <w:r w:rsidRPr="00D9394E">
        <w:t xml:space="preserve"> facilities must customize each document to ensure it is locally applicable and relevant.</w:t>
      </w:r>
    </w:p>
    <w:p w:rsidR="00E24219" w:rsidRPr="00D9394E" w:rsidRDefault="00E24219" w:rsidP="00E24219">
      <w:pPr>
        <w:pStyle w:val="ListParagraph"/>
        <w:numPr>
          <w:ilvl w:val="0"/>
          <w:numId w:val="2"/>
        </w:numPr>
        <w:spacing w:line="360" w:lineRule="auto"/>
      </w:pPr>
      <w:r w:rsidRPr="0023711A">
        <w:rPr>
          <w:b/>
        </w:rPr>
        <w:t>Black text</w:t>
      </w:r>
      <w:r w:rsidRPr="00D9394E">
        <w:t xml:space="preserve"> can be considered generic text </w:t>
      </w:r>
      <w:r>
        <w:t>that</w:t>
      </w:r>
      <w:r w:rsidRPr="00D9394E">
        <w:t xml:space="preserve"> may be appropriate for inclusion in a facility’s </w:t>
      </w:r>
      <w:r>
        <w:t xml:space="preserve">operations </w:t>
      </w:r>
      <w:r w:rsidRPr="00D9394E">
        <w:t>manual and SOPs.</w:t>
      </w:r>
    </w:p>
    <w:p w:rsidR="00E24219" w:rsidRDefault="00E24219" w:rsidP="00E24219">
      <w:pPr>
        <w:pStyle w:val="ListParagraph"/>
        <w:numPr>
          <w:ilvl w:val="0"/>
          <w:numId w:val="2"/>
        </w:numPr>
        <w:spacing w:line="360" w:lineRule="auto"/>
      </w:pPr>
      <w:r w:rsidRPr="0023711A">
        <w:rPr>
          <w:b/>
          <w:i/>
          <w:color w:val="C00000"/>
        </w:rPr>
        <w:t>Red text</w:t>
      </w:r>
      <w:r w:rsidRPr="00DE63FA">
        <w:rPr>
          <w:color w:val="C00000"/>
        </w:rPr>
        <w:t xml:space="preserve"> </w:t>
      </w:r>
      <w:r w:rsidRPr="00D9394E">
        <w:t xml:space="preserve">should be considered guidance or examples and must </w:t>
      </w:r>
      <w:r w:rsidRPr="00C732F9">
        <w:t>be reviewed and replaced with facility-specific information.</w:t>
      </w:r>
    </w:p>
    <w:p w:rsidR="00DE63FA" w:rsidRDefault="00DE63FA" w:rsidP="00D56F22">
      <w:pPr>
        <w:jc w:val="center"/>
      </w:pPr>
    </w:p>
    <w:p w:rsidR="00DE63FA" w:rsidRDefault="00DE63FA" w:rsidP="00D56F22">
      <w:pPr>
        <w:jc w:val="center"/>
      </w:pPr>
    </w:p>
    <w:sdt>
      <w:sdtPr>
        <w:rPr>
          <w:rFonts w:asciiTheme="minorHAnsi" w:eastAsiaTheme="minorHAnsi" w:hAnsiTheme="minorHAnsi" w:cstheme="minorBidi"/>
          <w:color w:val="auto"/>
          <w:spacing w:val="0"/>
          <w:kern w:val="0"/>
          <w:sz w:val="22"/>
          <w:szCs w:val="22"/>
        </w:rPr>
        <w:id w:val="496706587"/>
        <w:docPartObj>
          <w:docPartGallery w:val="Table of Contents"/>
          <w:docPartUnique/>
        </w:docPartObj>
      </w:sdtPr>
      <w:sdtEndPr>
        <w:rPr>
          <w:b/>
          <w:bCs/>
          <w:noProof/>
        </w:rPr>
      </w:sdtEndPr>
      <w:sdtContent>
        <w:p w:rsidR="00831627" w:rsidRDefault="00831627">
          <w:pPr>
            <w:pStyle w:val="TOCHeading"/>
          </w:pPr>
          <w:r>
            <w:t>Contents</w:t>
          </w:r>
        </w:p>
        <w:p w:rsidR="0028195C" w:rsidRDefault="00831627" w:rsidP="00B25083">
          <w:pPr>
            <w:pStyle w:val="TOC1"/>
            <w:rPr>
              <w:rFonts w:eastAsiaTheme="minorEastAsia"/>
              <w:b/>
            </w:rPr>
          </w:pPr>
          <w:r>
            <w:fldChar w:fldCharType="begin"/>
          </w:r>
          <w:r>
            <w:instrText xml:space="preserve"> TOC \o "1-3" \h \z \u </w:instrText>
          </w:r>
          <w:r>
            <w:fldChar w:fldCharType="separate"/>
          </w:r>
          <w:hyperlink w:anchor="_Toc421748541" w:history="1">
            <w:r w:rsidR="0028195C" w:rsidRPr="00706F95">
              <w:rPr>
                <w:rStyle w:val="Hyperlink"/>
                <w:sz w:val="28"/>
                <w:szCs w:val="28"/>
              </w:rPr>
              <w:t>Policies and General Management</w:t>
            </w:r>
            <w:r w:rsidR="0028195C">
              <w:rPr>
                <w:webHidden/>
              </w:rPr>
              <w:tab/>
            </w:r>
            <w:r w:rsidR="0028195C">
              <w:rPr>
                <w:webHidden/>
              </w:rPr>
              <w:fldChar w:fldCharType="begin"/>
            </w:r>
            <w:r w:rsidR="0028195C">
              <w:rPr>
                <w:webHidden/>
              </w:rPr>
              <w:instrText xml:space="preserve"> PAGEREF _Toc421748541 \h </w:instrText>
            </w:r>
            <w:r w:rsidR="0028195C">
              <w:rPr>
                <w:webHidden/>
              </w:rPr>
            </w:r>
            <w:r w:rsidR="0028195C">
              <w:rPr>
                <w:webHidden/>
              </w:rPr>
              <w:fldChar w:fldCharType="separate"/>
            </w:r>
            <w:r w:rsidR="008D434A">
              <w:rPr>
                <w:webHidden/>
              </w:rPr>
              <w:t>6</w:t>
            </w:r>
            <w:r w:rsidR="0028195C">
              <w:rPr>
                <w:webHidden/>
              </w:rPr>
              <w:fldChar w:fldCharType="end"/>
            </w:r>
          </w:hyperlink>
        </w:p>
        <w:p w:rsidR="0028195C" w:rsidRDefault="00781C25" w:rsidP="005F14DC">
          <w:pPr>
            <w:pStyle w:val="TOC2"/>
            <w:rPr>
              <w:rFonts w:eastAsiaTheme="minorEastAsia"/>
            </w:rPr>
          </w:pPr>
          <w:hyperlink w:anchor="_Toc421748542" w:history="1">
            <w:r w:rsidR="0028195C" w:rsidRPr="001D493D">
              <w:rPr>
                <w:rStyle w:val="Hyperlink"/>
              </w:rPr>
              <w:t>I.</w:t>
            </w:r>
            <w:r w:rsidR="0028195C">
              <w:rPr>
                <w:rFonts w:eastAsiaTheme="minorEastAsia"/>
              </w:rPr>
              <w:tab/>
            </w:r>
            <w:r w:rsidR="0028195C" w:rsidRPr="001D493D">
              <w:rPr>
                <w:rStyle w:val="Hyperlink"/>
              </w:rPr>
              <w:t>Purpose and Limitations</w:t>
            </w:r>
            <w:r w:rsidR="0028195C">
              <w:rPr>
                <w:webHidden/>
              </w:rPr>
              <w:tab/>
            </w:r>
            <w:r w:rsidR="0028195C">
              <w:rPr>
                <w:webHidden/>
              </w:rPr>
              <w:fldChar w:fldCharType="begin"/>
            </w:r>
            <w:r w:rsidR="0028195C">
              <w:rPr>
                <w:webHidden/>
              </w:rPr>
              <w:instrText xml:space="preserve"> PAGEREF _Toc421748542 \h </w:instrText>
            </w:r>
            <w:r w:rsidR="0028195C">
              <w:rPr>
                <w:webHidden/>
              </w:rPr>
            </w:r>
            <w:r w:rsidR="0028195C">
              <w:rPr>
                <w:webHidden/>
              </w:rPr>
              <w:fldChar w:fldCharType="separate"/>
            </w:r>
            <w:r w:rsidR="008D434A">
              <w:rPr>
                <w:webHidden/>
              </w:rPr>
              <w:t>6</w:t>
            </w:r>
            <w:r w:rsidR="0028195C">
              <w:rPr>
                <w:webHidden/>
              </w:rPr>
              <w:fldChar w:fldCharType="end"/>
            </w:r>
          </w:hyperlink>
        </w:p>
        <w:p w:rsidR="0028195C" w:rsidRDefault="00781C25" w:rsidP="005F14DC">
          <w:pPr>
            <w:pStyle w:val="TOC2"/>
            <w:rPr>
              <w:rFonts w:eastAsiaTheme="minorEastAsia"/>
            </w:rPr>
          </w:pPr>
          <w:hyperlink w:anchor="_Toc421748544" w:history="1">
            <w:r w:rsidR="0028195C" w:rsidRPr="001D493D">
              <w:rPr>
                <w:rStyle w:val="Hyperlink"/>
              </w:rPr>
              <w:t>II.</w:t>
            </w:r>
            <w:r w:rsidR="0028195C">
              <w:rPr>
                <w:rFonts w:eastAsiaTheme="minorEastAsia"/>
              </w:rPr>
              <w:tab/>
            </w:r>
            <w:r w:rsidR="0028195C" w:rsidRPr="001D493D">
              <w:rPr>
                <w:rStyle w:val="Hyperlink"/>
              </w:rPr>
              <w:t>Principle</w:t>
            </w:r>
            <w:r w:rsidR="0028195C">
              <w:rPr>
                <w:webHidden/>
              </w:rPr>
              <w:tab/>
            </w:r>
            <w:r w:rsidR="0028195C">
              <w:rPr>
                <w:webHidden/>
              </w:rPr>
              <w:fldChar w:fldCharType="begin"/>
            </w:r>
            <w:r w:rsidR="0028195C">
              <w:rPr>
                <w:webHidden/>
              </w:rPr>
              <w:instrText xml:space="preserve"> PAGEREF _Toc421748544 \h </w:instrText>
            </w:r>
            <w:r w:rsidR="0028195C">
              <w:rPr>
                <w:webHidden/>
              </w:rPr>
            </w:r>
            <w:r w:rsidR="0028195C">
              <w:rPr>
                <w:webHidden/>
              </w:rPr>
              <w:fldChar w:fldCharType="separate"/>
            </w:r>
            <w:r w:rsidR="008D434A">
              <w:rPr>
                <w:webHidden/>
              </w:rPr>
              <w:t>6</w:t>
            </w:r>
            <w:r w:rsidR="0028195C">
              <w:rPr>
                <w:webHidden/>
              </w:rPr>
              <w:fldChar w:fldCharType="end"/>
            </w:r>
          </w:hyperlink>
        </w:p>
        <w:p w:rsidR="0028195C" w:rsidRDefault="00781C25" w:rsidP="005F14DC">
          <w:pPr>
            <w:pStyle w:val="TOC2"/>
            <w:rPr>
              <w:rFonts w:eastAsiaTheme="minorEastAsia"/>
            </w:rPr>
          </w:pPr>
          <w:hyperlink w:anchor="_Toc421748545" w:history="1">
            <w:r w:rsidR="0028195C" w:rsidRPr="001D493D">
              <w:rPr>
                <w:rStyle w:val="Hyperlink"/>
              </w:rPr>
              <w:t>III.</w:t>
            </w:r>
            <w:r w:rsidR="0028195C">
              <w:rPr>
                <w:rFonts w:eastAsiaTheme="minorEastAsia"/>
              </w:rPr>
              <w:tab/>
            </w:r>
            <w:r w:rsidR="0028195C" w:rsidRPr="001D493D">
              <w:rPr>
                <w:rStyle w:val="Hyperlink"/>
              </w:rPr>
              <w:t>Considerations</w:t>
            </w:r>
            <w:r w:rsidR="006C0296">
              <w:rPr>
                <w:rStyle w:val="Hyperlink"/>
              </w:rPr>
              <w:t xml:space="preserve"> and Requirements </w:t>
            </w:r>
            <w:r w:rsidR="0028195C">
              <w:rPr>
                <w:webHidden/>
              </w:rPr>
              <w:tab/>
            </w:r>
            <w:r w:rsidR="0028195C">
              <w:rPr>
                <w:webHidden/>
              </w:rPr>
              <w:fldChar w:fldCharType="begin"/>
            </w:r>
            <w:r w:rsidR="0028195C">
              <w:rPr>
                <w:webHidden/>
              </w:rPr>
              <w:instrText xml:space="preserve"> PAGEREF _Toc421748545 \h </w:instrText>
            </w:r>
            <w:r w:rsidR="0028195C">
              <w:rPr>
                <w:webHidden/>
              </w:rPr>
            </w:r>
            <w:r w:rsidR="0028195C">
              <w:rPr>
                <w:webHidden/>
              </w:rPr>
              <w:fldChar w:fldCharType="separate"/>
            </w:r>
            <w:r w:rsidR="008D434A">
              <w:rPr>
                <w:webHidden/>
              </w:rPr>
              <w:t>7</w:t>
            </w:r>
            <w:r w:rsidR="0028195C">
              <w:rPr>
                <w:webHidden/>
              </w:rPr>
              <w:fldChar w:fldCharType="end"/>
            </w:r>
          </w:hyperlink>
        </w:p>
        <w:p w:rsidR="0028195C" w:rsidRDefault="00781C25" w:rsidP="005F14DC">
          <w:pPr>
            <w:pStyle w:val="TOC2"/>
            <w:rPr>
              <w:rFonts w:eastAsiaTheme="minorEastAsia"/>
            </w:rPr>
          </w:pPr>
          <w:hyperlink w:anchor="_Toc421748546" w:history="1">
            <w:r w:rsidR="0028195C" w:rsidRPr="001D493D">
              <w:rPr>
                <w:rStyle w:val="Hyperlink"/>
              </w:rPr>
              <w:t>IV.</w:t>
            </w:r>
            <w:r w:rsidR="0028195C">
              <w:rPr>
                <w:rFonts w:eastAsiaTheme="minorEastAsia"/>
              </w:rPr>
              <w:tab/>
            </w:r>
            <w:r w:rsidR="0028195C" w:rsidRPr="001D493D">
              <w:rPr>
                <w:rStyle w:val="Hyperlink"/>
              </w:rPr>
              <w:t>Definitions and Terminology</w:t>
            </w:r>
            <w:r w:rsidR="0028195C">
              <w:rPr>
                <w:webHidden/>
              </w:rPr>
              <w:tab/>
            </w:r>
            <w:r w:rsidR="0028195C">
              <w:rPr>
                <w:webHidden/>
              </w:rPr>
              <w:fldChar w:fldCharType="begin"/>
            </w:r>
            <w:r w:rsidR="0028195C">
              <w:rPr>
                <w:webHidden/>
              </w:rPr>
              <w:instrText xml:space="preserve"> PAGEREF _Toc421748546 \h </w:instrText>
            </w:r>
            <w:r w:rsidR="0028195C">
              <w:rPr>
                <w:webHidden/>
              </w:rPr>
            </w:r>
            <w:r w:rsidR="0028195C">
              <w:rPr>
                <w:webHidden/>
              </w:rPr>
              <w:fldChar w:fldCharType="separate"/>
            </w:r>
            <w:r w:rsidR="008D434A">
              <w:rPr>
                <w:webHidden/>
              </w:rPr>
              <w:t>9</w:t>
            </w:r>
            <w:r w:rsidR="0028195C">
              <w:rPr>
                <w:webHidden/>
              </w:rPr>
              <w:fldChar w:fldCharType="end"/>
            </w:r>
          </w:hyperlink>
        </w:p>
        <w:p w:rsidR="0028195C" w:rsidRDefault="00781C25" w:rsidP="005F14DC">
          <w:pPr>
            <w:pStyle w:val="TOC2"/>
            <w:rPr>
              <w:rFonts w:eastAsiaTheme="minorEastAsia"/>
            </w:rPr>
          </w:pPr>
          <w:hyperlink w:anchor="_Toc421748547" w:history="1">
            <w:r w:rsidR="0028195C" w:rsidRPr="001D493D">
              <w:rPr>
                <w:rStyle w:val="Hyperlink"/>
              </w:rPr>
              <w:t>V.</w:t>
            </w:r>
            <w:r w:rsidR="0028195C">
              <w:rPr>
                <w:rFonts w:eastAsiaTheme="minorEastAsia"/>
              </w:rPr>
              <w:tab/>
            </w:r>
            <w:r w:rsidR="0028195C" w:rsidRPr="001D493D">
              <w:rPr>
                <w:rStyle w:val="Hyperlink"/>
              </w:rPr>
              <w:t>Roles and Responsibilities</w:t>
            </w:r>
            <w:r w:rsidR="0028195C">
              <w:rPr>
                <w:webHidden/>
              </w:rPr>
              <w:tab/>
            </w:r>
            <w:r w:rsidR="0028195C">
              <w:rPr>
                <w:webHidden/>
              </w:rPr>
              <w:fldChar w:fldCharType="begin"/>
            </w:r>
            <w:r w:rsidR="0028195C">
              <w:rPr>
                <w:webHidden/>
              </w:rPr>
              <w:instrText xml:space="preserve"> PAGEREF _Toc421748547 \h </w:instrText>
            </w:r>
            <w:r w:rsidR="0028195C">
              <w:rPr>
                <w:webHidden/>
              </w:rPr>
            </w:r>
            <w:r w:rsidR="0028195C">
              <w:rPr>
                <w:webHidden/>
              </w:rPr>
              <w:fldChar w:fldCharType="separate"/>
            </w:r>
            <w:r w:rsidR="008D434A">
              <w:rPr>
                <w:webHidden/>
              </w:rPr>
              <w:t>10</w:t>
            </w:r>
            <w:r w:rsidR="0028195C">
              <w:rPr>
                <w:webHidden/>
              </w:rPr>
              <w:fldChar w:fldCharType="end"/>
            </w:r>
          </w:hyperlink>
        </w:p>
        <w:p w:rsidR="0028195C" w:rsidRDefault="00781C25" w:rsidP="005F14DC">
          <w:pPr>
            <w:pStyle w:val="TOC3"/>
            <w:rPr>
              <w:rFonts w:eastAsiaTheme="minorEastAsia"/>
              <w:noProof/>
            </w:rPr>
          </w:pPr>
          <w:hyperlink w:anchor="_Toc421748548" w:history="1">
            <w:r w:rsidR="0028195C" w:rsidRPr="001D493D">
              <w:rPr>
                <w:rStyle w:val="Hyperlink"/>
                <w:noProof/>
              </w:rPr>
              <w:t>A.</w:t>
            </w:r>
            <w:r w:rsidR="0028195C">
              <w:rPr>
                <w:rFonts w:eastAsiaTheme="minorEastAsia"/>
                <w:noProof/>
              </w:rPr>
              <w:tab/>
            </w:r>
            <w:r w:rsidR="0028195C" w:rsidRPr="001D493D">
              <w:rPr>
                <w:rStyle w:val="Hyperlink"/>
                <w:noProof/>
              </w:rPr>
              <w:t>Executive/Mid-Level Management</w:t>
            </w:r>
            <w:r w:rsidR="0028195C">
              <w:rPr>
                <w:noProof/>
                <w:webHidden/>
              </w:rPr>
              <w:tab/>
            </w:r>
          </w:hyperlink>
          <w:r w:rsidR="008105DF">
            <w:rPr>
              <w:noProof/>
            </w:rPr>
            <w:t>1</w:t>
          </w:r>
          <w:r w:rsidR="00AA491A">
            <w:rPr>
              <w:noProof/>
            </w:rPr>
            <w:t>1</w:t>
          </w:r>
        </w:p>
        <w:p w:rsidR="0028195C" w:rsidRDefault="00781C25" w:rsidP="005F14DC">
          <w:pPr>
            <w:pStyle w:val="TOC3"/>
            <w:rPr>
              <w:rFonts w:eastAsiaTheme="minorEastAsia"/>
              <w:noProof/>
            </w:rPr>
          </w:pPr>
          <w:hyperlink w:anchor="_Toc421748549" w:history="1">
            <w:r w:rsidR="0028195C" w:rsidRPr="001D493D">
              <w:rPr>
                <w:rStyle w:val="Hyperlink"/>
                <w:noProof/>
              </w:rPr>
              <w:t>B.</w:t>
            </w:r>
            <w:r w:rsidR="0028195C">
              <w:rPr>
                <w:rFonts w:eastAsiaTheme="minorEastAsia"/>
                <w:noProof/>
              </w:rPr>
              <w:tab/>
            </w:r>
            <w:r w:rsidR="0028195C" w:rsidRPr="001D493D">
              <w:rPr>
                <w:rStyle w:val="Hyperlink"/>
                <w:noProof/>
              </w:rPr>
              <w:t>Maintenance Personnel</w:t>
            </w:r>
            <w:r w:rsidR="0028195C">
              <w:rPr>
                <w:noProof/>
                <w:webHidden/>
              </w:rPr>
              <w:tab/>
            </w:r>
            <w:r w:rsidR="0028195C">
              <w:rPr>
                <w:noProof/>
                <w:webHidden/>
              </w:rPr>
              <w:fldChar w:fldCharType="begin"/>
            </w:r>
            <w:r w:rsidR="0028195C">
              <w:rPr>
                <w:noProof/>
                <w:webHidden/>
              </w:rPr>
              <w:instrText xml:space="preserve"> PAGEREF _Toc421748549 \h </w:instrText>
            </w:r>
            <w:r w:rsidR="0028195C">
              <w:rPr>
                <w:noProof/>
                <w:webHidden/>
              </w:rPr>
            </w:r>
            <w:r w:rsidR="0028195C">
              <w:rPr>
                <w:noProof/>
                <w:webHidden/>
              </w:rPr>
              <w:fldChar w:fldCharType="separate"/>
            </w:r>
            <w:r w:rsidR="008D434A">
              <w:rPr>
                <w:noProof/>
                <w:webHidden/>
              </w:rPr>
              <w:t>11</w:t>
            </w:r>
            <w:r w:rsidR="0028195C">
              <w:rPr>
                <w:noProof/>
                <w:webHidden/>
              </w:rPr>
              <w:fldChar w:fldCharType="end"/>
            </w:r>
          </w:hyperlink>
        </w:p>
        <w:p w:rsidR="0028195C" w:rsidRDefault="00781C25" w:rsidP="005F14DC">
          <w:pPr>
            <w:pStyle w:val="TOC3"/>
            <w:rPr>
              <w:rFonts w:eastAsiaTheme="minorEastAsia"/>
              <w:noProof/>
            </w:rPr>
          </w:pPr>
          <w:hyperlink w:anchor="_Toc421748551" w:history="1">
            <w:r w:rsidR="0028195C" w:rsidRPr="001D493D">
              <w:rPr>
                <w:rStyle w:val="Hyperlink"/>
                <w:noProof/>
              </w:rPr>
              <w:t>D.</w:t>
            </w:r>
            <w:r w:rsidR="0028195C">
              <w:rPr>
                <w:rFonts w:eastAsiaTheme="minorEastAsia"/>
                <w:noProof/>
              </w:rPr>
              <w:tab/>
            </w:r>
            <w:r w:rsidR="0028195C" w:rsidRPr="001D493D">
              <w:rPr>
                <w:rStyle w:val="Hyperlink"/>
                <w:noProof/>
              </w:rPr>
              <w:t>Laboratory Personnel</w:t>
            </w:r>
            <w:r w:rsidR="0028195C">
              <w:rPr>
                <w:noProof/>
                <w:webHidden/>
              </w:rPr>
              <w:tab/>
            </w:r>
            <w:r w:rsidR="0028195C">
              <w:rPr>
                <w:noProof/>
                <w:webHidden/>
              </w:rPr>
              <w:fldChar w:fldCharType="begin"/>
            </w:r>
            <w:r w:rsidR="0028195C">
              <w:rPr>
                <w:noProof/>
                <w:webHidden/>
              </w:rPr>
              <w:instrText xml:space="preserve"> PAGEREF _Toc421748551 \h </w:instrText>
            </w:r>
            <w:r w:rsidR="0028195C">
              <w:rPr>
                <w:noProof/>
                <w:webHidden/>
              </w:rPr>
            </w:r>
            <w:r w:rsidR="0028195C">
              <w:rPr>
                <w:noProof/>
                <w:webHidden/>
              </w:rPr>
              <w:fldChar w:fldCharType="separate"/>
            </w:r>
            <w:r w:rsidR="008D434A">
              <w:rPr>
                <w:noProof/>
                <w:webHidden/>
              </w:rPr>
              <w:t>12</w:t>
            </w:r>
            <w:r w:rsidR="0028195C">
              <w:rPr>
                <w:noProof/>
                <w:webHidden/>
              </w:rPr>
              <w:fldChar w:fldCharType="end"/>
            </w:r>
          </w:hyperlink>
        </w:p>
        <w:p w:rsidR="0028195C" w:rsidRDefault="00781C25" w:rsidP="005F14DC">
          <w:pPr>
            <w:pStyle w:val="TOC3"/>
            <w:rPr>
              <w:rFonts w:eastAsiaTheme="minorEastAsia"/>
              <w:noProof/>
            </w:rPr>
          </w:pPr>
          <w:hyperlink w:anchor="_Toc421748552" w:history="1">
            <w:r w:rsidR="0028195C" w:rsidRPr="001D493D">
              <w:rPr>
                <w:rStyle w:val="Hyperlink"/>
                <w:noProof/>
              </w:rPr>
              <w:t>E.</w:t>
            </w:r>
            <w:r w:rsidR="0028195C">
              <w:rPr>
                <w:rFonts w:eastAsiaTheme="minorEastAsia"/>
                <w:noProof/>
              </w:rPr>
              <w:tab/>
            </w:r>
            <w:r w:rsidR="0028195C" w:rsidRPr="001D493D">
              <w:rPr>
                <w:rStyle w:val="Hyperlink"/>
                <w:noProof/>
              </w:rPr>
              <w:t>Environmental Health and Safety</w:t>
            </w:r>
            <w:r w:rsidR="006C0296">
              <w:rPr>
                <w:rStyle w:val="Hyperlink"/>
                <w:noProof/>
              </w:rPr>
              <w:t xml:space="preserve"> Personnel</w:t>
            </w:r>
            <w:r w:rsidR="0028195C">
              <w:rPr>
                <w:noProof/>
                <w:webHidden/>
              </w:rPr>
              <w:tab/>
            </w:r>
            <w:r w:rsidR="0028195C">
              <w:rPr>
                <w:noProof/>
                <w:webHidden/>
              </w:rPr>
              <w:fldChar w:fldCharType="begin"/>
            </w:r>
            <w:r w:rsidR="0028195C">
              <w:rPr>
                <w:noProof/>
                <w:webHidden/>
              </w:rPr>
              <w:instrText xml:space="preserve"> PAGEREF _Toc421748552 \h </w:instrText>
            </w:r>
            <w:r w:rsidR="0028195C">
              <w:rPr>
                <w:noProof/>
                <w:webHidden/>
              </w:rPr>
            </w:r>
            <w:r w:rsidR="0028195C">
              <w:rPr>
                <w:noProof/>
                <w:webHidden/>
              </w:rPr>
              <w:fldChar w:fldCharType="separate"/>
            </w:r>
            <w:r w:rsidR="008D434A">
              <w:rPr>
                <w:noProof/>
                <w:webHidden/>
              </w:rPr>
              <w:t>12</w:t>
            </w:r>
            <w:r w:rsidR="0028195C">
              <w:rPr>
                <w:noProof/>
                <w:webHidden/>
              </w:rPr>
              <w:fldChar w:fldCharType="end"/>
            </w:r>
          </w:hyperlink>
        </w:p>
        <w:p w:rsidR="0028195C" w:rsidRDefault="00781C25" w:rsidP="00B25083">
          <w:pPr>
            <w:pStyle w:val="TOC1"/>
            <w:rPr>
              <w:rFonts w:eastAsiaTheme="minorEastAsia"/>
              <w:b/>
            </w:rPr>
          </w:pPr>
          <w:hyperlink w:anchor="_Toc421748553" w:history="1">
            <w:r w:rsidR="0028195C" w:rsidRPr="00706F95">
              <w:rPr>
                <w:rStyle w:val="Hyperlink"/>
                <w:sz w:val="28"/>
                <w:szCs w:val="28"/>
              </w:rPr>
              <w:t>Laboratory System</w:t>
            </w:r>
            <w:r w:rsidR="0028195C">
              <w:rPr>
                <w:webHidden/>
              </w:rPr>
              <w:tab/>
            </w:r>
            <w:r w:rsidR="0028195C">
              <w:rPr>
                <w:webHidden/>
              </w:rPr>
              <w:fldChar w:fldCharType="begin"/>
            </w:r>
            <w:r w:rsidR="0028195C">
              <w:rPr>
                <w:webHidden/>
              </w:rPr>
              <w:instrText xml:space="preserve"> PAGEREF _Toc421748553 \h </w:instrText>
            </w:r>
            <w:r w:rsidR="0028195C">
              <w:rPr>
                <w:webHidden/>
              </w:rPr>
            </w:r>
            <w:r w:rsidR="0028195C">
              <w:rPr>
                <w:webHidden/>
              </w:rPr>
              <w:fldChar w:fldCharType="separate"/>
            </w:r>
            <w:r w:rsidR="008D434A">
              <w:rPr>
                <w:webHidden/>
              </w:rPr>
              <w:t>12</w:t>
            </w:r>
            <w:r w:rsidR="0028195C">
              <w:rPr>
                <w:webHidden/>
              </w:rPr>
              <w:fldChar w:fldCharType="end"/>
            </w:r>
          </w:hyperlink>
        </w:p>
        <w:p w:rsidR="0028195C" w:rsidRDefault="00781C25" w:rsidP="005F14DC">
          <w:pPr>
            <w:pStyle w:val="TOC2"/>
            <w:rPr>
              <w:rFonts w:eastAsiaTheme="minorEastAsia"/>
            </w:rPr>
          </w:pPr>
          <w:hyperlink w:anchor="_Toc421748554" w:history="1">
            <w:r w:rsidR="0028195C" w:rsidRPr="001D493D">
              <w:rPr>
                <w:rStyle w:val="Hyperlink"/>
              </w:rPr>
              <w:t>VI.</w:t>
            </w:r>
            <w:r w:rsidR="0028195C">
              <w:rPr>
                <w:rFonts w:eastAsiaTheme="minorEastAsia"/>
              </w:rPr>
              <w:tab/>
            </w:r>
            <w:r w:rsidR="0028195C" w:rsidRPr="001D493D">
              <w:rPr>
                <w:rStyle w:val="Hyperlink"/>
              </w:rPr>
              <w:t>Planning and Assessment Strategies</w:t>
            </w:r>
            <w:r w:rsidR="0028195C">
              <w:rPr>
                <w:webHidden/>
              </w:rPr>
              <w:tab/>
            </w:r>
            <w:r w:rsidR="0028195C">
              <w:rPr>
                <w:webHidden/>
              </w:rPr>
              <w:fldChar w:fldCharType="begin"/>
            </w:r>
            <w:r w:rsidR="0028195C">
              <w:rPr>
                <w:webHidden/>
              </w:rPr>
              <w:instrText xml:space="preserve"> PAGEREF _Toc421748554 \h </w:instrText>
            </w:r>
            <w:r w:rsidR="0028195C">
              <w:rPr>
                <w:webHidden/>
              </w:rPr>
            </w:r>
            <w:r w:rsidR="0028195C">
              <w:rPr>
                <w:webHidden/>
              </w:rPr>
              <w:fldChar w:fldCharType="separate"/>
            </w:r>
            <w:r w:rsidR="008D434A">
              <w:rPr>
                <w:webHidden/>
              </w:rPr>
              <w:t>12</w:t>
            </w:r>
            <w:r w:rsidR="0028195C">
              <w:rPr>
                <w:webHidden/>
              </w:rPr>
              <w:fldChar w:fldCharType="end"/>
            </w:r>
          </w:hyperlink>
        </w:p>
        <w:p w:rsidR="0028195C" w:rsidRDefault="00781C25" w:rsidP="005F14DC">
          <w:pPr>
            <w:pStyle w:val="TOC3"/>
            <w:rPr>
              <w:rFonts w:eastAsiaTheme="minorEastAsia"/>
              <w:noProof/>
            </w:rPr>
          </w:pPr>
          <w:hyperlink w:anchor="_Toc421748555" w:history="1">
            <w:r w:rsidR="0028195C" w:rsidRPr="001D493D">
              <w:rPr>
                <w:rStyle w:val="Hyperlink"/>
                <w:noProof/>
              </w:rPr>
              <w:t>A.</w:t>
            </w:r>
            <w:r w:rsidR="0028195C">
              <w:rPr>
                <w:rFonts w:eastAsiaTheme="minorEastAsia"/>
                <w:noProof/>
              </w:rPr>
              <w:tab/>
            </w:r>
            <w:r w:rsidR="006C0296">
              <w:rPr>
                <w:rFonts w:eastAsiaTheme="minorEastAsia"/>
                <w:noProof/>
              </w:rPr>
              <w:t>R</w:t>
            </w:r>
            <w:r w:rsidR="0028195C" w:rsidRPr="001D493D">
              <w:rPr>
                <w:rStyle w:val="Hyperlink"/>
                <w:noProof/>
              </w:rPr>
              <w:t>isk Assessment</w:t>
            </w:r>
            <w:r w:rsidR="0028195C">
              <w:rPr>
                <w:noProof/>
                <w:webHidden/>
              </w:rPr>
              <w:tab/>
            </w:r>
            <w:r w:rsidR="0028195C">
              <w:rPr>
                <w:noProof/>
                <w:webHidden/>
              </w:rPr>
              <w:fldChar w:fldCharType="begin"/>
            </w:r>
            <w:r w:rsidR="0028195C">
              <w:rPr>
                <w:noProof/>
                <w:webHidden/>
              </w:rPr>
              <w:instrText xml:space="preserve"> PAGEREF _Toc421748555 \h </w:instrText>
            </w:r>
            <w:r w:rsidR="0028195C">
              <w:rPr>
                <w:noProof/>
                <w:webHidden/>
              </w:rPr>
            </w:r>
            <w:r w:rsidR="0028195C">
              <w:rPr>
                <w:noProof/>
                <w:webHidden/>
              </w:rPr>
              <w:fldChar w:fldCharType="separate"/>
            </w:r>
            <w:r w:rsidR="008D434A">
              <w:rPr>
                <w:noProof/>
                <w:webHidden/>
              </w:rPr>
              <w:t>12</w:t>
            </w:r>
            <w:r w:rsidR="0028195C">
              <w:rPr>
                <w:noProof/>
                <w:webHidden/>
              </w:rPr>
              <w:fldChar w:fldCharType="end"/>
            </w:r>
          </w:hyperlink>
        </w:p>
        <w:p w:rsidR="0028195C" w:rsidRDefault="00781C25" w:rsidP="005F14DC">
          <w:pPr>
            <w:pStyle w:val="TOC2"/>
            <w:rPr>
              <w:rFonts w:eastAsiaTheme="minorEastAsia"/>
            </w:rPr>
          </w:pPr>
          <w:hyperlink w:anchor="_Toc421748556" w:history="1">
            <w:r w:rsidR="0028195C" w:rsidRPr="001D493D">
              <w:rPr>
                <w:rStyle w:val="Hyperlink"/>
              </w:rPr>
              <w:t>VII.</w:t>
            </w:r>
            <w:r w:rsidR="0028195C">
              <w:rPr>
                <w:rFonts w:eastAsiaTheme="minorEastAsia"/>
              </w:rPr>
              <w:tab/>
            </w:r>
            <w:r w:rsidR="006C0296">
              <w:rPr>
                <w:rFonts w:eastAsiaTheme="minorEastAsia"/>
              </w:rPr>
              <w:t>Impact Assessment Analysis</w:t>
            </w:r>
            <w:r w:rsidR="0028195C">
              <w:rPr>
                <w:webHidden/>
              </w:rPr>
              <w:tab/>
            </w:r>
            <w:r w:rsidR="0028195C">
              <w:rPr>
                <w:webHidden/>
              </w:rPr>
              <w:fldChar w:fldCharType="begin"/>
            </w:r>
            <w:r w:rsidR="0028195C">
              <w:rPr>
                <w:webHidden/>
              </w:rPr>
              <w:instrText xml:space="preserve"> PAGEREF _Toc421748556 \h </w:instrText>
            </w:r>
            <w:r w:rsidR="0028195C">
              <w:rPr>
                <w:webHidden/>
              </w:rPr>
            </w:r>
            <w:r w:rsidR="0028195C">
              <w:rPr>
                <w:webHidden/>
              </w:rPr>
              <w:fldChar w:fldCharType="separate"/>
            </w:r>
            <w:r w:rsidR="008D434A">
              <w:rPr>
                <w:webHidden/>
              </w:rPr>
              <w:t>14</w:t>
            </w:r>
            <w:r w:rsidR="0028195C">
              <w:rPr>
                <w:webHidden/>
              </w:rPr>
              <w:fldChar w:fldCharType="end"/>
            </w:r>
          </w:hyperlink>
        </w:p>
        <w:p w:rsidR="0028195C" w:rsidRDefault="00781C25" w:rsidP="005F14DC">
          <w:pPr>
            <w:pStyle w:val="TOC3"/>
            <w:rPr>
              <w:rFonts w:eastAsiaTheme="minorEastAsia"/>
              <w:noProof/>
            </w:rPr>
          </w:pPr>
          <w:hyperlink w:anchor="_Toc421748558" w:history="1">
            <w:r w:rsidR="0028195C" w:rsidRPr="001D493D">
              <w:rPr>
                <w:rStyle w:val="Hyperlink"/>
                <w:noProof/>
              </w:rPr>
              <w:t>A.</w:t>
            </w:r>
            <w:r w:rsidR="0028195C">
              <w:rPr>
                <w:rFonts w:eastAsiaTheme="minorEastAsia"/>
                <w:noProof/>
              </w:rPr>
              <w:tab/>
            </w:r>
            <w:r w:rsidR="0028195C" w:rsidRPr="001D493D">
              <w:rPr>
                <w:rStyle w:val="Hyperlink"/>
                <w:noProof/>
              </w:rPr>
              <w:t>Airflow Equipment</w:t>
            </w:r>
            <w:r w:rsidR="0028195C">
              <w:rPr>
                <w:noProof/>
                <w:webHidden/>
              </w:rPr>
              <w:tab/>
            </w:r>
            <w:r w:rsidR="0028195C">
              <w:rPr>
                <w:noProof/>
                <w:webHidden/>
              </w:rPr>
              <w:fldChar w:fldCharType="begin"/>
            </w:r>
            <w:r w:rsidR="0028195C">
              <w:rPr>
                <w:noProof/>
                <w:webHidden/>
              </w:rPr>
              <w:instrText xml:space="preserve"> PAGEREF _Toc421748558 \h </w:instrText>
            </w:r>
            <w:r w:rsidR="0028195C">
              <w:rPr>
                <w:noProof/>
                <w:webHidden/>
              </w:rPr>
            </w:r>
            <w:r w:rsidR="0028195C">
              <w:rPr>
                <w:noProof/>
                <w:webHidden/>
              </w:rPr>
              <w:fldChar w:fldCharType="separate"/>
            </w:r>
            <w:r w:rsidR="008D434A">
              <w:rPr>
                <w:noProof/>
                <w:webHidden/>
              </w:rPr>
              <w:t>14</w:t>
            </w:r>
            <w:r w:rsidR="0028195C">
              <w:rPr>
                <w:noProof/>
                <w:webHidden/>
              </w:rPr>
              <w:fldChar w:fldCharType="end"/>
            </w:r>
          </w:hyperlink>
        </w:p>
        <w:p w:rsidR="0028195C" w:rsidRDefault="00781C25" w:rsidP="005F14DC">
          <w:pPr>
            <w:pStyle w:val="TOC3"/>
            <w:rPr>
              <w:rFonts w:eastAsiaTheme="minorEastAsia"/>
              <w:noProof/>
            </w:rPr>
          </w:pPr>
          <w:hyperlink w:anchor="_Toc421748559" w:history="1">
            <w:r w:rsidR="000B5CE7">
              <w:rPr>
                <w:rStyle w:val="Hyperlink"/>
                <w:noProof/>
              </w:rPr>
              <w:t>B</w:t>
            </w:r>
            <w:r w:rsidR="0028195C" w:rsidRPr="001D493D">
              <w:rPr>
                <w:rStyle w:val="Hyperlink"/>
                <w:noProof/>
              </w:rPr>
              <w:t>.</w:t>
            </w:r>
            <w:r w:rsidR="0028195C">
              <w:rPr>
                <w:rFonts w:eastAsiaTheme="minorEastAsia"/>
                <w:noProof/>
              </w:rPr>
              <w:tab/>
            </w:r>
            <w:r w:rsidR="0028195C" w:rsidRPr="001D493D">
              <w:rPr>
                <w:rStyle w:val="Hyperlink"/>
                <w:noProof/>
              </w:rPr>
              <w:t>Security Equipment</w:t>
            </w:r>
            <w:r w:rsidR="0028195C">
              <w:rPr>
                <w:noProof/>
                <w:webHidden/>
              </w:rPr>
              <w:tab/>
            </w:r>
          </w:hyperlink>
          <w:r w:rsidR="00B25083">
            <w:rPr>
              <w:noProof/>
            </w:rPr>
            <w:t>1</w:t>
          </w:r>
          <w:r w:rsidR="006C0296">
            <w:rPr>
              <w:noProof/>
            </w:rPr>
            <w:t>6</w:t>
          </w:r>
        </w:p>
        <w:p w:rsidR="0028195C" w:rsidRDefault="00781C25" w:rsidP="005F14DC">
          <w:pPr>
            <w:pStyle w:val="TOC3"/>
            <w:rPr>
              <w:rFonts w:eastAsiaTheme="minorEastAsia"/>
              <w:noProof/>
            </w:rPr>
          </w:pPr>
          <w:hyperlink w:anchor="_Toc421748560" w:history="1">
            <w:r w:rsidR="000B5CE7">
              <w:rPr>
                <w:rStyle w:val="Hyperlink"/>
                <w:noProof/>
              </w:rPr>
              <w:t>C</w:t>
            </w:r>
            <w:r w:rsidR="0028195C" w:rsidRPr="001D493D">
              <w:rPr>
                <w:rStyle w:val="Hyperlink"/>
                <w:noProof/>
              </w:rPr>
              <w:t>.</w:t>
            </w:r>
            <w:r w:rsidR="0028195C">
              <w:rPr>
                <w:rFonts w:eastAsiaTheme="minorEastAsia"/>
                <w:noProof/>
              </w:rPr>
              <w:tab/>
            </w:r>
            <w:r w:rsidR="0028195C" w:rsidRPr="001D493D">
              <w:rPr>
                <w:rStyle w:val="Hyperlink"/>
                <w:noProof/>
              </w:rPr>
              <w:t>Other Building Equipment</w:t>
            </w:r>
            <w:r w:rsidR="0028195C">
              <w:rPr>
                <w:noProof/>
                <w:webHidden/>
              </w:rPr>
              <w:tab/>
            </w:r>
          </w:hyperlink>
          <w:r w:rsidR="00AA491A">
            <w:rPr>
              <w:noProof/>
            </w:rPr>
            <w:t>17</w:t>
          </w:r>
        </w:p>
        <w:p w:rsidR="0028195C" w:rsidRDefault="00781C25" w:rsidP="00B25083">
          <w:pPr>
            <w:pStyle w:val="TOC1"/>
            <w:rPr>
              <w:rFonts w:eastAsiaTheme="minorEastAsia"/>
              <w:b/>
            </w:rPr>
          </w:pPr>
          <w:hyperlink w:anchor="_Toc421748561" w:history="1">
            <w:r w:rsidR="0028195C" w:rsidRPr="00706F95">
              <w:rPr>
                <w:rStyle w:val="Hyperlink"/>
                <w:sz w:val="28"/>
                <w:szCs w:val="28"/>
              </w:rPr>
              <w:t>Operations</w:t>
            </w:r>
            <w:r w:rsidR="0028195C">
              <w:rPr>
                <w:webHidden/>
              </w:rPr>
              <w:tab/>
            </w:r>
            <w:r w:rsidR="0028195C">
              <w:rPr>
                <w:webHidden/>
              </w:rPr>
              <w:fldChar w:fldCharType="begin"/>
            </w:r>
            <w:r w:rsidR="0028195C">
              <w:rPr>
                <w:webHidden/>
              </w:rPr>
              <w:instrText xml:space="preserve"> PAGEREF _Toc421748561 \h </w:instrText>
            </w:r>
            <w:r w:rsidR="0028195C">
              <w:rPr>
                <w:webHidden/>
              </w:rPr>
            </w:r>
            <w:r w:rsidR="0028195C">
              <w:rPr>
                <w:webHidden/>
              </w:rPr>
              <w:fldChar w:fldCharType="separate"/>
            </w:r>
            <w:r w:rsidR="008D434A">
              <w:rPr>
                <w:webHidden/>
              </w:rPr>
              <w:t>17</w:t>
            </w:r>
            <w:r w:rsidR="0028195C">
              <w:rPr>
                <w:webHidden/>
              </w:rPr>
              <w:fldChar w:fldCharType="end"/>
            </w:r>
          </w:hyperlink>
        </w:p>
        <w:p w:rsidR="0028195C" w:rsidRDefault="00781C25" w:rsidP="005F14DC">
          <w:pPr>
            <w:pStyle w:val="TOC2"/>
            <w:rPr>
              <w:rFonts w:eastAsiaTheme="minorEastAsia"/>
            </w:rPr>
          </w:pPr>
          <w:hyperlink w:anchor="_Toc421748562" w:history="1">
            <w:r w:rsidR="006C0296">
              <w:rPr>
                <w:rStyle w:val="Hyperlink"/>
              </w:rPr>
              <w:t>VIII</w:t>
            </w:r>
            <w:r w:rsidR="0028195C" w:rsidRPr="001D493D">
              <w:rPr>
                <w:rStyle w:val="Hyperlink"/>
              </w:rPr>
              <w:t>.</w:t>
            </w:r>
            <w:r w:rsidR="0028195C">
              <w:rPr>
                <w:rFonts w:eastAsiaTheme="minorEastAsia"/>
              </w:rPr>
              <w:tab/>
            </w:r>
            <w:r w:rsidR="0028195C" w:rsidRPr="001D493D">
              <w:rPr>
                <w:rStyle w:val="Hyperlink"/>
              </w:rPr>
              <w:t>Creating an Operational System to Support Mission Critical Activities</w:t>
            </w:r>
            <w:r w:rsidR="0028195C">
              <w:rPr>
                <w:webHidden/>
              </w:rPr>
              <w:tab/>
            </w:r>
            <w:r w:rsidR="0028195C">
              <w:rPr>
                <w:webHidden/>
              </w:rPr>
              <w:fldChar w:fldCharType="begin"/>
            </w:r>
            <w:r w:rsidR="0028195C">
              <w:rPr>
                <w:webHidden/>
              </w:rPr>
              <w:instrText xml:space="preserve"> PAGEREF _Toc421748562 \h </w:instrText>
            </w:r>
            <w:r w:rsidR="0028195C">
              <w:rPr>
                <w:webHidden/>
              </w:rPr>
            </w:r>
            <w:r w:rsidR="0028195C">
              <w:rPr>
                <w:webHidden/>
              </w:rPr>
              <w:fldChar w:fldCharType="separate"/>
            </w:r>
            <w:r w:rsidR="008D434A">
              <w:rPr>
                <w:webHidden/>
              </w:rPr>
              <w:t>17</w:t>
            </w:r>
            <w:r w:rsidR="0028195C">
              <w:rPr>
                <w:webHidden/>
              </w:rPr>
              <w:fldChar w:fldCharType="end"/>
            </w:r>
          </w:hyperlink>
        </w:p>
        <w:p w:rsidR="0028195C" w:rsidRDefault="00781C25" w:rsidP="005F14DC">
          <w:pPr>
            <w:pStyle w:val="TOC3"/>
            <w:rPr>
              <w:rFonts w:eastAsiaTheme="minorEastAsia"/>
              <w:noProof/>
            </w:rPr>
          </w:pPr>
          <w:hyperlink w:anchor="_Toc421748563" w:history="1">
            <w:r w:rsidR="0028195C" w:rsidRPr="001D493D">
              <w:rPr>
                <w:rStyle w:val="Hyperlink"/>
                <w:noProof/>
              </w:rPr>
              <w:t>A.</w:t>
            </w:r>
            <w:r w:rsidR="0028195C">
              <w:rPr>
                <w:rFonts w:eastAsiaTheme="minorEastAsia"/>
                <w:noProof/>
              </w:rPr>
              <w:tab/>
            </w:r>
            <w:r w:rsidR="0028195C" w:rsidRPr="001D493D">
              <w:rPr>
                <w:rStyle w:val="Hyperlink"/>
                <w:noProof/>
              </w:rPr>
              <w:t>Equipment Use and Laboratory Protection</w:t>
            </w:r>
            <w:r w:rsidR="0028195C">
              <w:rPr>
                <w:noProof/>
                <w:webHidden/>
              </w:rPr>
              <w:tab/>
            </w:r>
            <w:r w:rsidR="0028195C">
              <w:rPr>
                <w:noProof/>
                <w:webHidden/>
              </w:rPr>
              <w:fldChar w:fldCharType="begin"/>
            </w:r>
            <w:r w:rsidR="0028195C">
              <w:rPr>
                <w:noProof/>
                <w:webHidden/>
              </w:rPr>
              <w:instrText xml:space="preserve"> PAGEREF _Toc421748563 \h </w:instrText>
            </w:r>
            <w:r w:rsidR="0028195C">
              <w:rPr>
                <w:noProof/>
                <w:webHidden/>
              </w:rPr>
            </w:r>
            <w:r w:rsidR="0028195C">
              <w:rPr>
                <w:noProof/>
                <w:webHidden/>
              </w:rPr>
              <w:fldChar w:fldCharType="separate"/>
            </w:r>
            <w:r w:rsidR="008D434A">
              <w:rPr>
                <w:noProof/>
                <w:webHidden/>
              </w:rPr>
              <w:t>17</w:t>
            </w:r>
            <w:r w:rsidR="0028195C">
              <w:rPr>
                <w:noProof/>
                <w:webHidden/>
              </w:rPr>
              <w:fldChar w:fldCharType="end"/>
            </w:r>
          </w:hyperlink>
        </w:p>
        <w:p w:rsidR="0028195C" w:rsidRDefault="00781C25" w:rsidP="005F14DC">
          <w:pPr>
            <w:pStyle w:val="TOC3"/>
            <w:rPr>
              <w:rFonts w:eastAsiaTheme="minorEastAsia"/>
              <w:noProof/>
            </w:rPr>
          </w:pPr>
          <w:hyperlink w:anchor="_Toc421748564" w:history="1">
            <w:r w:rsidR="0028195C" w:rsidRPr="001D493D">
              <w:rPr>
                <w:rStyle w:val="Hyperlink"/>
                <w:noProof/>
              </w:rPr>
              <w:t>B.</w:t>
            </w:r>
            <w:r w:rsidR="0028195C">
              <w:rPr>
                <w:rFonts w:eastAsiaTheme="minorEastAsia"/>
                <w:noProof/>
              </w:rPr>
              <w:tab/>
            </w:r>
            <w:r w:rsidR="0028195C" w:rsidRPr="001D493D">
              <w:rPr>
                <w:rStyle w:val="Hyperlink"/>
                <w:noProof/>
              </w:rPr>
              <w:t>Operational Stand Down Times</w:t>
            </w:r>
            <w:r w:rsidR="0028195C">
              <w:rPr>
                <w:noProof/>
                <w:webHidden/>
              </w:rPr>
              <w:tab/>
            </w:r>
            <w:r w:rsidR="0028195C">
              <w:rPr>
                <w:noProof/>
                <w:webHidden/>
              </w:rPr>
              <w:fldChar w:fldCharType="begin"/>
            </w:r>
            <w:r w:rsidR="0028195C">
              <w:rPr>
                <w:noProof/>
                <w:webHidden/>
              </w:rPr>
              <w:instrText xml:space="preserve"> PAGEREF _Toc421748564 \h </w:instrText>
            </w:r>
            <w:r w:rsidR="0028195C">
              <w:rPr>
                <w:noProof/>
                <w:webHidden/>
              </w:rPr>
            </w:r>
            <w:r w:rsidR="0028195C">
              <w:rPr>
                <w:noProof/>
                <w:webHidden/>
              </w:rPr>
              <w:fldChar w:fldCharType="separate"/>
            </w:r>
            <w:r w:rsidR="008D434A">
              <w:rPr>
                <w:noProof/>
                <w:webHidden/>
              </w:rPr>
              <w:t>18</w:t>
            </w:r>
            <w:r w:rsidR="0028195C">
              <w:rPr>
                <w:noProof/>
                <w:webHidden/>
              </w:rPr>
              <w:fldChar w:fldCharType="end"/>
            </w:r>
          </w:hyperlink>
        </w:p>
        <w:p w:rsidR="0028195C" w:rsidRDefault="00781C25" w:rsidP="00B25083">
          <w:pPr>
            <w:pStyle w:val="TOC1"/>
            <w:rPr>
              <w:rFonts w:eastAsiaTheme="minorEastAsia"/>
              <w:b/>
            </w:rPr>
          </w:pPr>
          <w:hyperlink w:anchor="_Toc421748566" w:history="1">
            <w:r w:rsidR="0028195C" w:rsidRPr="00706F95">
              <w:rPr>
                <w:rStyle w:val="Hyperlink"/>
                <w:sz w:val="28"/>
                <w:szCs w:val="28"/>
              </w:rPr>
              <w:t>Maintenance</w:t>
            </w:r>
            <w:r w:rsidR="0028195C">
              <w:rPr>
                <w:webHidden/>
              </w:rPr>
              <w:tab/>
            </w:r>
            <w:r w:rsidR="0028195C">
              <w:rPr>
                <w:webHidden/>
              </w:rPr>
              <w:fldChar w:fldCharType="begin"/>
            </w:r>
            <w:r w:rsidR="0028195C">
              <w:rPr>
                <w:webHidden/>
              </w:rPr>
              <w:instrText xml:space="preserve"> PAGEREF _Toc421748566 \h </w:instrText>
            </w:r>
            <w:r w:rsidR="0028195C">
              <w:rPr>
                <w:webHidden/>
              </w:rPr>
            </w:r>
            <w:r w:rsidR="0028195C">
              <w:rPr>
                <w:webHidden/>
              </w:rPr>
              <w:fldChar w:fldCharType="separate"/>
            </w:r>
            <w:r w:rsidR="008D434A">
              <w:rPr>
                <w:webHidden/>
              </w:rPr>
              <w:t>19</w:t>
            </w:r>
            <w:r w:rsidR="0028195C">
              <w:rPr>
                <w:webHidden/>
              </w:rPr>
              <w:fldChar w:fldCharType="end"/>
            </w:r>
          </w:hyperlink>
        </w:p>
        <w:p w:rsidR="0028195C" w:rsidRDefault="006C0296" w:rsidP="005F14DC">
          <w:pPr>
            <w:pStyle w:val="TOC2"/>
            <w:rPr>
              <w:rFonts w:eastAsiaTheme="minorEastAsia"/>
            </w:rPr>
          </w:pPr>
          <w:r>
            <w:t>I</w:t>
          </w:r>
          <w:hyperlink w:anchor="_Toc421748567" w:history="1">
            <w:r w:rsidR="0028195C" w:rsidRPr="001D493D">
              <w:rPr>
                <w:rStyle w:val="Hyperlink"/>
              </w:rPr>
              <w:t>X.</w:t>
            </w:r>
            <w:r w:rsidR="0028195C">
              <w:rPr>
                <w:rFonts w:eastAsiaTheme="minorEastAsia"/>
              </w:rPr>
              <w:tab/>
            </w:r>
            <w:r w:rsidR="0028195C" w:rsidRPr="001D493D">
              <w:rPr>
                <w:rStyle w:val="Hyperlink"/>
              </w:rPr>
              <w:t>Types of Maintenance</w:t>
            </w:r>
            <w:r w:rsidR="0028195C">
              <w:rPr>
                <w:webHidden/>
              </w:rPr>
              <w:tab/>
            </w:r>
            <w:r w:rsidR="0028195C">
              <w:rPr>
                <w:webHidden/>
              </w:rPr>
              <w:fldChar w:fldCharType="begin"/>
            </w:r>
            <w:r w:rsidR="0028195C">
              <w:rPr>
                <w:webHidden/>
              </w:rPr>
              <w:instrText xml:space="preserve"> PAGEREF _Toc421748567 \h </w:instrText>
            </w:r>
            <w:r w:rsidR="0028195C">
              <w:rPr>
                <w:webHidden/>
              </w:rPr>
            </w:r>
            <w:r w:rsidR="0028195C">
              <w:rPr>
                <w:webHidden/>
              </w:rPr>
              <w:fldChar w:fldCharType="separate"/>
            </w:r>
            <w:r w:rsidR="008D434A">
              <w:rPr>
                <w:webHidden/>
              </w:rPr>
              <w:t>19</w:t>
            </w:r>
            <w:r w:rsidR="0028195C">
              <w:rPr>
                <w:webHidden/>
              </w:rPr>
              <w:fldChar w:fldCharType="end"/>
            </w:r>
          </w:hyperlink>
        </w:p>
        <w:p w:rsidR="0028195C" w:rsidRDefault="00781C25" w:rsidP="005F14DC">
          <w:pPr>
            <w:pStyle w:val="TOC2"/>
            <w:rPr>
              <w:rFonts w:eastAsiaTheme="minorEastAsia"/>
            </w:rPr>
          </w:pPr>
          <w:hyperlink w:anchor="_Toc421748568" w:history="1">
            <w:r w:rsidR="0028195C" w:rsidRPr="001D493D">
              <w:rPr>
                <w:rStyle w:val="Hyperlink"/>
              </w:rPr>
              <w:t>X.</w:t>
            </w:r>
            <w:r w:rsidR="0028195C">
              <w:rPr>
                <w:rFonts w:eastAsiaTheme="minorEastAsia"/>
              </w:rPr>
              <w:tab/>
            </w:r>
            <w:r w:rsidR="0028195C" w:rsidRPr="001D493D">
              <w:rPr>
                <w:rStyle w:val="Hyperlink"/>
              </w:rPr>
              <w:t>Considerations for a Maintenance System</w:t>
            </w:r>
            <w:r w:rsidR="0028195C">
              <w:rPr>
                <w:webHidden/>
              </w:rPr>
              <w:tab/>
            </w:r>
            <w:r w:rsidR="0028195C">
              <w:rPr>
                <w:webHidden/>
              </w:rPr>
              <w:fldChar w:fldCharType="begin"/>
            </w:r>
            <w:r w:rsidR="0028195C">
              <w:rPr>
                <w:webHidden/>
              </w:rPr>
              <w:instrText xml:space="preserve"> PAGEREF _Toc421748568 \h </w:instrText>
            </w:r>
            <w:r w:rsidR="0028195C">
              <w:rPr>
                <w:webHidden/>
              </w:rPr>
            </w:r>
            <w:r w:rsidR="0028195C">
              <w:rPr>
                <w:webHidden/>
              </w:rPr>
              <w:fldChar w:fldCharType="separate"/>
            </w:r>
            <w:r w:rsidR="008D434A">
              <w:rPr>
                <w:webHidden/>
              </w:rPr>
              <w:t>19</w:t>
            </w:r>
            <w:r w:rsidR="0028195C">
              <w:rPr>
                <w:webHidden/>
              </w:rPr>
              <w:fldChar w:fldCharType="end"/>
            </w:r>
          </w:hyperlink>
        </w:p>
        <w:p w:rsidR="0028195C" w:rsidRDefault="00781C25" w:rsidP="00290CB7">
          <w:pPr>
            <w:pStyle w:val="TOC2"/>
            <w:ind w:firstLine="500"/>
          </w:pPr>
          <w:hyperlink w:anchor="_Toc421748569" w:history="1">
            <w:r w:rsidR="00290CB7">
              <w:rPr>
                <w:rStyle w:val="Hyperlink"/>
              </w:rPr>
              <w:t xml:space="preserve">A. </w:t>
            </w:r>
            <w:r w:rsidR="00290CB7">
              <w:rPr>
                <w:rStyle w:val="Hyperlink"/>
              </w:rPr>
              <w:tab/>
              <w:t>Facility Operational Timelines</w:t>
            </w:r>
            <w:r w:rsidR="0028195C">
              <w:rPr>
                <w:webHidden/>
              </w:rPr>
              <w:tab/>
            </w:r>
            <w:r w:rsidR="0028195C">
              <w:rPr>
                <w:webHidden/>
              </w:rPr>
              <w:fldChar w:fldCharType="begin"/>
            </w:r>
            <w:r w:rsidR="0028195C">
              <w:rPr>
                <w:webHidden/>
              </w:rPr>
              <w:instrText xml:space="preserve"> PAGEREF _Toc421748569 \h </w:instrText>
            </w:r>
            <w:r w:rsidR="0028195C">
              <w:rPr>
                <w:webHidden/>
              </w:rPr>
            </w:r>
            <w:r w:rsidR="0028195C">
              <w:rPr>
                <w:webHidden/>
              </w:rPr>
              <w:fldChar w:fldCharType="separate"/>
            </w:r>
            <w:r w:rsidR="008D434A">
              <w:rPr>
                <w:webHidden/>
              </w:rPr>
              <w:t>19</w:t>
            </w:r>
            <w:r w:rsidR="0028195C">
              <w:rPr>
                <w:webHidden/>
              </w:rPr>
              <w:fldChar w:fldCharType="end"/>
            </w:r>
          </w:hyperlink>
        </w:p>
        <w:p w:rsidR="00290CB7" w:rsidRDefault="00781C25" w:rsidP="00290CB7">
          <w:pPr>
            <w:pStyle w:val="TOC2"/>
            <w:ind w:firstLine="500"/>
          </w:pPr>
          <w:hyperlink w:anchor="_Toc421748569" w:history="1">
            <w:r w:rsidR="00290CB7">
              <w:rPr>
                <w:rStyle w:val="Hyperlink"/>
              </w:rPr>
              <w:t xml:space="preserve">B. </w:t>
            </w:r>
            <w:r w:rsidR="00290CB7">
              <w:rPr>
                <w:rStyle w:val="Hyperlink"/>
              </w:rPr>
              <w:tab/>
            </w:r>
            <w:r w:rsidR="00290CB7" w:rsidRPr="001D493D">
              <w:rPr>
                <w:rStyle w:val="Hyperlink"/>
              </w:rPr>
              <w:t>Hazard Environment</w:t>
            </w:r>
            <w:r w:rsidR="00290CB7">
              <w:rPr>
                <w:webHidden/>
              </w:rPr>
              <w:tab/>
            </w:r>
          </w:hyperlink>
          <w:r w:rsidR="00290CB7">
            <w:t>20</w:t>
          </w:r>
        </w:p>
        <w:p w:rsidR="00290CB7" w:rsidRDefault="00781C25" w:rsidP="00290CB7">
          <w:pPr>
            <w:pStyle w:val="TOC2"/>
            <w:ind w:firstLine="500"/>
          </w:pPr>
          <w:hyperlink w:anchor="_Toc421748569" w:history="1">
            <w:r w:rsidR="00290CB7">
              <w:rPr>
                <w:rStyle w:val="Hyperlink"/>
              </w:rPr>
              <w:t xml:space="preserve">C. </w:t>
            </w:r>
            <w:r w:rsidR="00290CB7">
              <w:rPr>
                <w:rStyle w:val="Hyperlink"/>
              </w:rPr>
              <w:tab/>
              <w:t>Maintenance Categories</w:t>
            </w:r>
            <w:r w:rsidR="00290CB7">
              <w:rPr>
                <w:webHidden/>
              </w:rPr>
              <w:tab/>
            </w:r>
          </w:hyperlink>
          <w:r w:rsidR="00290CB7">
            <w:t>21</w:t>
          </w:r>
        </w:p>
        <w:p w:rsidR="00290CB7" w:rsidRDefault="00781C25" w:rsidP="00290CB7">
          <w:pPr>
            <w:pStyle w:val="TOC1"/>
            <w:rPr>
              <w:rFonts w:eastAsiaTheme="minorEastAsia"/>
              <w:b/>
            </w:rPr>
          </w:pPr>
          <w:hyperlink w:anchor="_Toc421748561" w:history="1">
            <w:r w:rsidR="00290CB7" w:rsidRPr="00706F95">
              <w:rPr>
                <w:rStyle w:val="Hyperlink"/>
                <w:sz w:val="28"/>
                <w:szCs w:val="28"/>
              </w:rPr>
              <w:t>O</w:t>
            </w:r>
            <w:r w:rsidR="00290CB7">
              <w:rPr>
                <w:rStyle w:val="Hyperlink"/>
                <w:sz w:val="28"/>
                <w:szCs w:val="28"/>
              </w:rPr>
              <w:t>verview of Maintenance Categories and Their Characteristics</w:t>
            </w:r>
            <w:r w:rsidR="00290CB7">
              <w:rPr>
                <w:webHidden/>
              </w:rPr>
              <w:tab/>
            </w:r>
          </w:hyperlink>
          <w:r w:rsidR="00290CB7">
            <w:t>21</w:t>
          </w:r>
        </w:p>
        <w:p w:rsidR="0028195C" w:rsidRDefault="00781C25" w:rsidP="005F14DC">
          <w:pPr>
            <w:pStyle w:val="TOC2"/>
            <w:rPr>
              <w:rFonts w:eastAsiaTheme="minorEastAsia"/>
            </w:rPr>
          </w:pPr>
          <w:hyperlink w:anchor="_Toc421748571" w:history="1">
            <w:r w:rsidR="0028195C" w:rsidRPr="001D493D">
              <w:rPr>
                <w:rStyle w:val="Hyperlink"/>
              </w:rPr>
              <w:t>XI.</w:t>
            </w:r>
            <w:r w:rsidR="0028195C">
              <w:rPr>
                <w:rFonts w:eastAsiaTheme="minorEastAsia"/>
              </w:rPr>
              <w:tab/>
            </w:r>
            <w:r w:rsidR="0028195C" w:rsidRPr="001D493D">
              <w:rPr>
                <w:rStyle w:val="Hyperlink"/>
              </w:rPr>
              <w:t>Maintenance Plan</w:t>
            </w:r>
            <w:r w:rsidR="0028195C">
              <w:rPr>
                <w:webHidden/>
              </w:rPr>
              <w:tab/>
            </w:r>
          </w:hyperlink>
          <w:r w:rsidR="00F633C9">
            <w:t>23</w:t>
          </w:r>
        </w:p>
        <w:p w:rsidR="0028195C" w:rsidRDefault="00781C25" w:rsidP="005F14DC">
          <w:pPr>
            <w:pStyle w:val="TOC3"/>
            <w:rPr>
              <w:rFonts w:eastAsiaTheme="minorEastAsia"/>
              <w:noProof/>
            </w:rPr>
          </w:pPr>
          <w:hyperlink w:anchor="_Toc421748572" w:history="1">
            <w:r w:rsidR="0028195C" w:rsidRPr="001D493D">
              <w:rPr>
                <w:rStyle w:val="Hyperlink"/>
                <w:noProof/>
              </w:rPr>
              <w:t>A.</w:t>
            </w:r>
            <w:r w:rsidR="006F1EEB">
              <w:rPr>
                <w:rStyle w:val="Hyperlink"/>
                <w:noProof/>
              </w:rPr>
              <w:tab/>
            </w:r>
            <w:r w:rsidR="0028195C" w:rsidRPr="001D493D">
              <w:rPr>
                <w:rStyle w:val="Hyperlink"/>
                <w:noProof/>
              </w:rPr>
              <w:t>Maintenance Schedule</w:t>
            </w:r>
            <w:r w:rsidR="0028195C">
              <w:rPr>
                <w:noProof/>
                <w:webHidden/>
              </w:rPr>
              <w:tab/>
            </w:r>
            <w:r w:rsidR="0028195C">
              <w:rPr>
                <w:noProof/>
                <w:webHidden/>
              </w:rPr>
              <w:fldChar w:fldCharType="begin"/>
            </w:r>
            <w:r w:rsidR="0028195C">
              <w:rPr>
                <w:noProof/>
                <w:webHidden/>
              </w:rPr>
              <w:instrText xml:space="preserve"> PAGEREF _Toc421748572 \h </w:instrText>
            </w:r>
            <w:r w:rsidR="0028195C">
              <w:rPr>
                <w:noProof/>
                <w:webHidden/>
              </w:rPr>
            </w:r>
            <w:r w:rsidR="0028195C">
              <w:rPr>
                <w:noProof/>
                <w:webHidden/>
              </w:rPr>
              <w:fldChar w:fldCharType="separate"/>
            </w:r>
            <w:r w:rsidR="008D434A">
              <w:rPr>
                <w:noProof/>
                <w:webHidden/>
              </w:rPr>
              <w:t>23</w:t>
            </w:r>
            <w:r w:rsidR="0028195C">
              <w:rPr>
                <w:noProof/>
                <w:webHidden/>
              </w:rPr>
              <w:fldChar w:fldCharType="end"/>
            </w:r>
          </w:hyperlink>
        </w:p>
        <w:p w:rsidR="0028195C" w:rsidRDefault="00781C25" w:rsidP="005F14DC">
          <w:pPr>
            <w:pStyle w:val="TOC3"/>
            <w:rPr>
              <w:noProof/>
            </w:rPr>
          </w:pPr>
          <w:hyperlink w:anchor="_Toc421748573" w:history="1">
            <w:r w:rsidR="0028195C" w:rsidRPr="001D493D">
              <w:rPr>
                <w:rStyle w:val="Hyperlink"/>
                <w:noProof/>
              </w:rPr>
              <w:t>B.</w:t>
            </w:r>
            <w:r w:rsidR="0028195C">
              <w:rPr>
                <w:rFonts w:eastAsiaTheme="minorEastAsia"/>
                <w:noProof/>
              </w:rPr>
              <w:tab/>
            </w:r>
            <w:r w:rsidR="0028195C" w:rsidRPr="001D493D">
              <w:rPr>
                <w:rStyle w:val="Hyperlink"/>
                <w:noProof/>
              </w:rPr>
              <w:t>Spare Part Inventory System</w:t>
            </w:r>
            <w:r w:rsidR="0028195C">
              <w:rPr>
                <w:noProof/>
                <w:webHidden/>
              </w:rPr>
              <w:tab/>
            </w:r>
            <w:r w:rsidR="0028195C">
              <w:rPr>
                <w:noProof/>
                <w:webHidden/>
              </w:rPr>
              <w:fldChar w:fldCharType="begin"/>
            </w:r>
            <w:r w:rsidR="0028195C">
              <w:rPr>
                <w:noProof/>
                <w:webHidden/>
              </w:rPr>
              <w:instrText xml:space="preserve"> PAGEREF _Toc421748573 \h </w:instrText>
            </w:r>
            <w:r w:rsidR="0028195C">
              <w:rPr>
                <w:noProof/>
                <w:webHidden/>
              </w:rPr>
            </w:r>
            <w:r w:rsidR="0028195C">
              <w:rPr>
                <w:noProof/>
                <w:webHidden/>
              </w:rPr>
              <w:fldChar w:fldCharType="separate"/>
            </w:r>
            <w:r w:rsidR="008D434A">
              <w:rPr>
                <w:noProof/>
                <w:webHidden/>
              </w:rPr>
              <w:t>23</w:t>
            </w:r>
            <w:r w:rsidR="0028195C">
              <w:rPr>
                <w:noProof/>
                <w:webHidden/>
              </w:rPr>
              <w:fldChar w:fldCharType="end"/>
            </w:r>
          </w:hyperlink>
        </w:p>
        <w:p w:rsidR="006F1EEB" w:rsidRDefault="00781C25" w:rsidP="006F1EEB">
          <w:pPr>
            <w:pStyle w:val="TOC3"/>
            <w:rPr>
              <w:noProof/>
            </w:rPr>
          </w:pPr>
          <w:hyperlink w:anchor="_Toc421748573" w:history="1">
            <w:r w:rsidR="006F1EEB">
              <w:rPr>
                <w:rStyle w:val="Hyperlink"/>
                <w:noProof/>
              </w:rPr>
              <w:t>C</w:t>
            </w:r>
            <w:r w:rsidR="006F1EEB" w:rsidRPr="001D493D">
              <w:rPr>
                <w:rStyle w:val="Hyperlink"/>
                <w:noProof/>
              </w:rPr>
              <w:t>.</w:t>
            </w:r>
            <w:r w:rsidR="006F1EEB">
              <w:rPr>
                <w:rFonts w:eastAsiaTheme="minorEastAsia"/>
                <w:noProof/>
              </w:rPr>
              <w:tab/>
            </w:r>
            <w:r w:rsidR="006F1EEB">
              <w:rPr>
                <w:rStyle w:val="Hyperlink"/>
                <w:noProof/>
              </w:rPr>
              <w:t>Adjustment of Maintenance Frequency</w:t>
            </w:r>
            <w:r w:rsidR="006F1EEB">
              <w:rPr>
                <w:noProof/>
                <w:webHidden/>
              </w:rPr>
              <w:tab/>
            </w:r>
            <w:r w:rsidR="006F1EEB">
              <w:rPr>
                <w:noProof/>
                <w:webHidden/>
              </w:rPr>
              <w:fldChar w:fldCharType="begin"/>
            </w:r>
            <w:r w:rsidR="006F1EEB">
              <w:rPr>
                <w:noProof/>
                <w:webHidden/>
              </w:rPr>
              <w:instrText xml:space="preserve"> PAGEREF _Toc421748573 \h </w:instrText>
            </w:r>
            <w:r w:rsidR="006F1EEB">
              <w:rPr>
                <w:noProof/>
                <w:webHidden/>
              </w:rPr>
            </w:r>
            <w:r w:rsidR="006F1EEB">
              <w:rPr>
                <w:noProof/>
                <w:webHidden/>
              </w:rPr>
              <w:fldChar w:fldCharType="separate"/>
            </w:r>
            <w:r w:rsidR="008D434A">
              <w:rPr>
                <w:noProof/>
                <w:webHidden/>
              </w:rPr>
              <w:t>23</w:t>
            </w:r>
            <w:r w:rsidR="006F1EEB">
              <w:rPr>
                <w:noProof/>
                <w:webHidden/>
              </w:rPr>
              <w:fldChar w:fldCharType="end"/>
            </w:r>
          </w:hyperlink>
        </w:p>
        <w:p w:rsidR="0028195C" w:rsidRDefault="00781C25" w:rsidP="005F14DC">
          <w:pPr>
            <w:pStyle w:val="TOC2"/>
            <w:rPr>
              <w:rFonts w:eastAsiaTheme="minorEastAsia"/>
            </w:rPr>
          </w:pPr>
          <w:hyperlink w:anchor="_Toc421748574" w:history="1">
            <w:r w:rsidR="0028195C" w:rsidRPr="001D493D">
              <w:rPr>
                <w:rStyle w:val="Hyperlink"/>
              </w:rPr>
              <w:t>X</w:t>
            </w:r>
            <w:r w:rsidR="006F1EEB">
              <w:rPr>
                <w:rStyle w:val="Hyperlink"/>
              </w:rPr>
              <w:t>II</w:t>
            </w:r>
            <w:r w:rsidR="0028195C" w:rsidRPr="001D493D">
              <w:rPr>
                <w:rStyle w:val="Hyperlink"/>
              </w:rPr>
              <w:t>.</w:t>
            </w:r>
            <w:r w:rsidR="0028195C">
              <w:rPr>
                <w:rFonts w:eastAsiaTheme="minorEastAsia"/>
              </w:rPr>
              <w:tab/>
            </w:r>
            <w:r w:rsidR="0028195C" w:rsidRPr="001D493D">
              <w:rPr>
                <w:rStyle w:val="Hyperlink"/>
              </w:rPr>
              <w:t>Critical Systems and Equipment Maintenance Considerations</w:t>
            </w:r>
            <w:r w:rsidR="0028195C">
              <w:rPr>
                <w:webHidden/>
              </w:rPr>
              <w:tab/>
            </w:r>
            <w:r w:rsidR="0028195C">
              <w:rPr>
                <w:webHidden/>
              </w:rPr>
              <w:fldChar w:fldCharType="begin"/>
            </w:r>
            <w:r w:rsidR="0028195C">
              <w:rPr>
                <w:webHidden/>
              </w:rPr>
              <w:instrText xml:space="preserve"> PAGEREF _Toc421748574 \h </w:instrText>
            </w:r>
            <w:r w:rsidR="0028195C">
              <w:rPr>
                <w:webHidden/>
              </w:rPr>
            </w:r>
            <w:r w:rsidR="0028195C">
              <w:rPr>
                <w:webHidden/>
              </w:rPr>
              <w:fldChar w:fldCharType="separate"/>
            </w:r>
            <w:r w:rsidR="008D434A">
              <w:rPr>
                <w:webHidden/>
              </w:rPr>
              <w:t>24</w:t>
            </w:r>
            <w:r w:rsidR="0028195C">
              <w:rPr>
                <w:webHidden/>
              </w:rPr>
              <w:fldChar w:fldCharType="end"/>
            </w:r>
          </w:hyperlink>
        </w:p>
        <w:p w:rsidR="0028195C" w:rsidRDefault="00B25083" w:rsidP="00B25083">
          <w:pPr>
            <w:pStyle w:val="TOC1"/>
          </w:pPr>
          <w:r w:rsidRPr="00B25083">
            <w:t>XI</w:t>
          </w:r>
          <w:r w:rsidR="006F1EEB">
            <w:t>II</w:t>
          </w:r>
          <w:r w:rsidRPr="00B25083">
            <w:t>.</w:t>
          </w:r>
          <w:r>
            <w:t xml:space="preserve"> </w:t>
          </w:r>
          <w:r w:rsidR="005F14DC">
            <w:t xml:space="preserve">   </w:t>
          </w:r>
          <w:r>
            <w:t>Non-Critical Systems and Equipment Maintenance Considerations……………………………………………………….2</w:t>
          </w:r>
          <w:r w:rsidR="00801002">
            <w:t>4</w:t>
          </w:r>
        </w:p>
        <w:p w:rsidR="00B25083" w:rsidRDefault="00B25083" w:rsidP="00B25083">
          <w:pPr>
            <w:ind w:left="180"/>
          </w:pPr>
          <w:r>
            <w:t>X</w:t>
          </w:r>
          <w:r w:rsidR="006F1EEB">
            <w:t>I</w:t>
          </w:r>
          <w:r>
            <w:t xml:space="preserve">V. </w:t>
          </w:r>
          <w:r w:rsidR="005F14DC">
            <w:t xml:space="preserve">  </w:t>
          </w:r>
          <w:r>
            <w:t>References………………</w:t>
          </w:r>
          <w:r w:rsidR="005F14DC">
            <w:t>….</w:t>
          </w:r>
          <w:r>
            <w:t>…………………………………………………………………………………………………………………………2</w:t>
          </w:r>
          <w:r w:rsidR="000B5CE7">
            <w:t>5</w:t>
          </w:r>
        </w:p>
        <w:p w:rsidR="00B25083" w:rsidRDefault="00B25083" w:rsidP="00B25083">
          <w:pPr>
            <w:ind w:left="180"/>
          </w:pPr>
          <w:r>
            <w:t>XV.</w:t>
          </w:r>
          <w:r w:rsidR="005F14DC">
            <w:t xml:space="preserve">  </w:t>
          </w:r>
          <w:r>
            <w:t xml:space="preserve"> Additional Readings……</w:t>
          </w:r>
          <w:r w:rsidR="005F14DC">
            <w:t>…</w:t>
          </w:r>
          <w:r>
            <w:t>………………………………………………………………………………………………</w:t>
          </w:r>
          <w:r w:rsidR="00004D25">
            <w:t>..</w:t>
          </w:r>
          <w:r>
            <w:t>………………………2</w:t>
          </w:r>
          <w:r w:rsidR="000B5CE7">
            <w:t>5</w:t>
          </w:r>
        </w:p>
        <w:p w:rsidR="00B25083" w:rsidRPr="00706F95" w:rsidRDefault="00B25083" w:rsidP="00B25083">
          <w:r w:rsidRPr="00706F95">
            <w:rPr>
              <w:bCs/>
              <w:noProof/>
              <w:sz w:val="28"/>
              <w:szCs w:val="28"/>
            </w:rPr>
            <w:t>Attachments</w:t>
          </w:r>
        </w:p>
        <w:p w:rsidR="0028195C" w:rsidRDefault="00B25083" w:rsidP="005F14DC">
          <w:pPr>
            <w:pStyle w:val="TOC2"/>
            <w:rPr>
              <w:rFonts w:eastAsiaTheme="minorEastAsia"/>
            </w:rPr>
          </w:pPr>
          <w:r>
            <w:tab/>
          </w:r>
          <w:hyperlink w:anchor="_Toc421748580" w:history="1">
            <w:r>
              <w:rPr>
                <w:rStyle w:val="Hyperlink"/>
              </w:rPr>
              <w:t>A</w:t>
            </w:r>
            <w:r w:rsidR="0028195C" w:rsidRPr="001D493D">
              <w:rPr>
                <w:rStyle w:val="Hyperlink"/>
              </w:rPr>
              <w:t>.</w:t>
            </w:r>
            <w:r w:rsidR="0028195C">
              <w:rPr>
                <w:rFonts w:eastAsiaTheme="minorEastAsia"/>
              </w:rPr>
              <w:tab/>
            </w:r>
            <w:r w:rsidR="0028195C" w:rsidRPr="001D493D">
              <w:rPr>
                <w:rStyle w:val="Hyperlink"/>
              </w:rPr>
              <w:t>Maintenance Strategies</w:t>
            </w:r>
          </w:hyperlink>
        </w:p>
        <w:p w:rsidR="0028195C" w:rsidRDefault="00B25083" w:rsidP="005F14DC">
          <w:pPr>
            <w:pStyle w:val="TOC2"/>
            <w:rPr>
              <w:rFonts w:eastAsiaTheme="minorEastAsia"/>
            </w:rPr>
          </w:pPr>
          <w:r>
            <w:tab/>
          </w:r>
          <w:hyperlink w:anchor="_Toc421748581" w:history="1">
            <w:r>
              <w:rPr>
                <w:rStyle w:val="Hyperlink"/>
              </w:rPr>
              <w:t>B</w:t>
            </w:r>
            <w:r w:rsidR="0028195C" w:rsidRPr="001D493D">
              <w:rPr>
                <w:rStyle w:val="Hyperlink"/>
              </w:rPr>
              <w:t>.</w:t>
            </w:r>
            <w:r w:rsidR="0028195C">
              <w:rPr>
                <w:rFonts w:eastAsiaTheme="minorEastAsia"/>
              </w:rPr>
              <w:tab/>
            </w:r>
            <w:r w:rsidR="005F14DC">
              <w:rPr>
                <w:rStyle w:val="Hyperlink"/>
              </w:rPr>
              <w:t>Maintenance Categories</w:t>
            </w:r>
          </w:hyperlink>
        </w:p>
        <w:p w:rsidR="0028195C" w:rsidRDefault="00B25083" w:rsidP="005F14DC">
          <w:pPr>
            <w:pStyle w:val="TOC2"/>
          </w:pPr>
          <w:r>
            <w:tab/>
          </w:r>
          <w:hyperlink w:anchor="_Toc421748582" w:history="1">
            <w:r>
              <w:rPr>
                <w:rStyle w:val="Hyperlink"/>
              </w:rPr>
              <w:t>C</w:t>
            </w:r>
            <w:r w:rsidR="0028195C" w:rsidRPr="001D493D">
              <w:rPr>
                <w:rStyle w:val="Hyperlink"/>
              </w:rPr>
              <w:t>.</w:t>
            </w:r>
            <w:r w:rsidR="0028195C">
              <w:rPr>
                <w:rFonts w:eastAsiaTheme="minorEastAsia"/>
              </w:rPr>
              <w:tab/>
            </w:r>
            <w:r w:rsidR="0028195C" w:rsidRPr="001D493D">
              <w:rPr>
                <w:rStyle w:val="Hyperlink"/>
              </w:rPr>
              <w:t>Template Documents</w:t>
            </w:r>
          </w:hyperlink>
        </w:p>
        <w:p w:rsidR="005F14DC" w:rsidRPr="00805CB4" w:rsidRDefault="005F14DC" w:rsidP="005F14DC">
          <w:pPr>
            <w:pStyle w:val="Heading3"/>
            <w:numPr>
              <w:ilvl w:val="3"/>
              <w:numId w:val="1"/>
            </w:numPr>
            <w:ind w:left="1710"/>
            <w:rPr>
              <w:color w:val="000000" w:themeColor="text1"/>
            </w:rPr>
          </w:pPr>
          <w:r w:rsidRPr="00805CB4">
            <w:rPr>
              <w:color w:val="000000" w:themeColor="text1"/>
            </w:rPr>
            <w:t xml:space="preserve">Inventory Log </w:t>
          </w:r>
        </w:p>
        <w:p w:rsidR="005F14DC" w:rsidRPr="00805CB4" w:rsidRDefault="005F14DC" w:rsidP="005F14DC">
          <w:pPr>
            <w:pStyle w:val="Heading3"/>
            <w:numPr>
              <w:ilvl w:val="3"/>
              <w:numId w:val="1"/>
            </w:numPr>
            <w:ind w:left="1710"/>
            <w:rPr>
              <w:color w:val="000000" w:themeColor="text1"/>
            </w:rPr>
          </w:pPr>
          <w:r w:rsidRPr="00805CB4">
            <w:rPr>
              <w:color w:val="000000" w:themeColor="text1"/>
            </w:rPr>
            <w:t>Master Maintenance Log</w:t>
          </w:r>
        </w:p>
        <w:p w:rsidR="005F14DC" w:rsidRPr="00805CB4" w:rsidRDefault="005F14DC" w:rsidP="005F14DC">
          <w:pPr>
            <w:pStyle w:val="Heading3"/>
            <w:numPr>
              <w:ilvl w:val="3"/>
              <w:numId w:val="1"/>
            </w:numPr>
            <w:ind w:left="1710"/>
            <w:rPr>
              <w:color w:val="000000" w:themeColor="text1"/>
            </w:rPr>
          </w:pPr>
          <w:r w:rsidRPr="00805CB4">
            <w:rPr>
              <w:color w:val="000000" w:themeColor="text1"/>
            </w:rPr>
            <w:t>Individual Maintenance Log</w:t>
          </w:r>
        </w:p>
        <w:p w:rsidR="005F14DC" w:rsidRPr="00805CB4" w:rsidRDefault="005F14DC" w:rsidP="005F14DC">
          <w:pPr>
            <w:pStyle w:val="Heading3"/>
            <w:numPr>
              <w:ilvl w:val="3"/>
              <w:numId w:val="1"/>
            </w:numPr>
            <w:ind w:left="1710"/>
            <w:rPr>
              <w:color w:val="000000" w:themeColor="text1"/>
            </w:rPr>
          </w:pPr>
          <w:r w:rsidRPr="00805CB4">
            <w:rPr>
              <w:color w:val="000000" w:themeColor="text1"/>
            </w:rPr>
            <w:t xml:space="preserve">Maintenance Schedule </w:t>
          </w:r>
        </w:p>
        <w:p w:rsidR="005F14DC" w:rsidRPr="00805CB4" w:rsidRDefault="005F14DC" w:rsidP="005F14DC">
          <w:pPr>
            <w:pStyle w:val="Heading3"/>
            <w:numPr>
              <w:ilvl w:val="3"/>
              <w:numId w:val="1"/>
            </w:numPr>
            <w:ind w:left="1710"/>
            <w:rPr>
              <w:color w:val="000000" w:themeColor="text1"/>
            </w:rPr>
          </w:pPr>
          <w:r w:rsidRPr="00805CB4">
            <w:rPr>
              <w:color w:val="000000" w:themeColor="text1"/>
            </w:rPr>
            <w:t>Maintenance Request Form</w:t>
          </w:r>
        </w:p>
        <w:p w:rsidR="005F14DC" w:rsidRPr="00805CB4" w:rsidRDefault="005F14DC" w:rsidP="005F14DC">
          <w:pPr>
            <w:pStyle w:val="Heading3"/>
            <w:numPr>
              <w:ilvl w:val="3"/>
              <w:numId w:val="1"/>
            </w:numPr>
            <w:ind w:left="1710"/>
            <w:rPr>
              <w:color w:val="000000" w:themeColor="text1"/>
            </w:rPr>
          </w:pPr>
          <w:r w:rsidRPr="00805CB4">
            <w:rPr>
              <w:color w:val="000000" w:themeColor="text1"/>
            </w:rPr>
            <w:t>Verification of completed decontamination and safe status form</w:t>
          </w:r>
        </w:p>
        <w:p w:rsidR="005F14DC" w:rsidRPr="00805CB4" w:rsidRDefault="005F14DC" w:rsidP="005F14DC">
          <w:pPr>
            <w:pStyle w:val="Heading3"/>
            <w:numPr>
              <w:ilvl w:val="3"/>
              <w:numId w:val="1"/>
            </w:numPr>
            <w:ind w:left="1710"/>
            <w:rPr>
              <w:color w:val="000000" w:themeColor="text1"/>
            </w:rPr>
          </w:pPr>
          <w:r w:rsidRPr="00805CB4">
            <w:rPr>
              <w:color w:val="000000" w:themeColor="text1"/>
            </w:rPr>
            <w:t>Maintenance Completion Form</w:t>
          </w:r>
        </w:p>
        <w:p w:rsidR="005F14DC" w:rsidRPr="00805CB4" w:rsidRDefault="005F14DC" w:rsidP="005F14DC">
          <w:pPr>
            <w:pStyle w:val="Heading3"/>
            <w:numPr>
              <w:ilvl w:val="3"/>
              <w:numId w:val="1"/>
            </w:numPr>
            <w:ind w:left="1710"/>
            <w:rPr>
              <w:color w:val="000000" w:themeColor="text1"/>
            </w:rPr>
          </w:pPr>
          <w:r w:rsidRPr="00805CB4">
            <w:rPr>
              <w:color w:val="000000" w:themeColor="text1"/>
            </w:rPr>
            <w:t>Item Supply Request Form</w:t>
          </w:r>
        </w:p>
        <w:p w:rsidR="005F14DC" w:rsidRPr="00805CB4" w:rsidRDefault="005F14DC" w:rsidP="005F14DC">
          <w:pPr>
            <w:pStyle w:val="Heading3"/>
            <w:numPr>
              <w:ilvl w:val="3"/>
              <w:numId w:val="1"/>
            </w:numPr>
            <w:ind w:left="1710"/>
            <w:rPr>
              <w:color w:val="000000" w:themeColor="text1"/>
            </w:rPr>
          </w:pPr>
          <w:r w:rsidRPr="00805CB4">
            <w:rPr>
              <w:color w:val="000000" w:themeColor="text1"/>
            </w:rPr>
            <w:t>Sticker for maintenance completion and next maintenance due</w:t>
          </w:r>
        </w:p>
        <w:p w:rsidR="005F14DC" w:rsidRPr="00805CB4" w:rsidRDefault="005F14DC" w:rsidP="005F14DC">
          <w:pPr>
            <w:pStyle w:val="Heading3"/>
            <w:numPr>
              <w:ilvl w:val="3"/>
              <w:numId w:val="1"/>
            </w:numPr>
            <w:ind w:left="1710"/>
            <w:rPr>
              <w:color w:val="000000" w:themeColor="text1"/>
            </w:rPr>
          </w:pPr>
          <w:r w:rsidRPr="00805CB4">
            <w:rPr>
              <w:color w:val="000000" w:themeColor="text1"/>
            </w:rPr>
            <w:t>Sticker for calibration completion and next calibration due</w:t>
          </w:r>
        </w:p>
        <w:p w:rsidR="005F14DC" w:rsidRPr="00805CB4" w:rsidRDefault="005F14DC" w:rsidP="005F14DC">
          <w:pPr>
            <w:pStyle w:val="Heading3"/>
            <w:numPr>
              <w:ilvl w:val="3"/>
              <w:numId w:val="1"/>
            </w:numPr>
            <w:ind w:left="1710"/>
            <w:rPr>
              <w:color w:val="000000" w:themeColor="text1"/>
            </w:rPr>
          </w:pPr>
          <w:r w:rsidRPr="00805CB4">
            <w:rPr>
              <w:color w:val="000000" w:themeColor="text1"/>
            </w:rPr>
            <w:lastRenderedPageBreak/>
            <w:t xml:space="preserve">Sticker for </w:t>
          </w:r>
          <w:r>
            <w:rPr>
              <w:color w:val="000000" w:themeColor="text1"/>
            </w:rPr>
            <w:t>“</w:t>
          </w:r>
          <w:r w:rsidRPr="00805CB4">
            <w:rPr>
              <w:color w:val="000000" w:themeColor="text1"/>
            </w:rPr>
            <w:t>Out of order, cannot be used</w:t>
          </w:r>
          <w:r>
            <w:rPr>
              <w:color w:val="000000" w:themeColor="text1"/>
            </w:rPr>
            <w:t>”</w:t>
          </w:r>
        </w:p>
        <w:p w:rsidR="005F14DC" w:rsidRDefault="005F14DC" w:rsidP="005F14DC">
          <w:pPr>
            <w:pStyle w:val="Heading3"/>
            <w:numPr>
              <w:ilvl w:val="3"/>
              <w:numId w:val="1"/>
            </w:numPr>
            <w:ind w:left="1710"/>
            <w:rPr>
              <w:color w:val="000000" w:themeColor="text1"/>
            </w:rPr>
          </w:pPr>
          <w:r w:rsidRPr="00805CB4">
            <w:rPr>
              <w:color w:val="000000" w:themeColor="text1"/>
            </w:rPr>
            <w:t>Sticker for “at present not used, not in calibration scheme, must be calibrated before taken into use</w:t>
          </w:r>
          <w:r>
            <w:rPr>
              <w:color w:val="000000" w:themeColor="text1"/>
            </w:rPr>
            <w:t>”</w:t>
          </w:r>
        </w:p>
        <w:p w:rsidR="005F14DC" w:rsidRPr="00FA4782" w:rsidRDefault="005F14DC" w:rsidP="005F14DC">
          <w:pPr>
            <w:pStyle w:val="Heading3a"/>
            <w:numPr>
              <w:ilvl w:val="0"/>
              <w:numId w:val="0"/>
            </w:numPr>
            <w:ind w:firstLine="720"/>
          </w:pPr>
          <w:r>
            <w:t>D.    Example Supplier Equipment Information</w:t>
          </w:r>
        </w:p>
        <w:p w:rsidR="005F14DC" w:rsidRPr="005F14DC" w:rsidRDefault="005F14DC" w:rsidP="005F14DC">
          <w:pPr>
            <w:ind w:firstLine="720"/>
          </w:pPr>
        </w:p>
        <w:p w:rsidR="005F14DC" w:rsidRPr="005F14DC" w:rsidRDefault="005F14DC" w:rsidP="005F14DC"/>
        <w:p w:rsidR="0028195C" w:rsidRDefault="00781C25" w:rsidP="005F14DC">
          <w:pPr>
            <w:pStyle w:val="TOC2"/>
            <w:rPr>
              <w:rFonts w:eastAsiaTheme="minorEastAsia"/>
            </w:rPr>
          </w:pPr>
          <w:hyperlink w:anchor="_Toc421748588" w:history="1"/>
          <w:hyperlink w:anchor="_Toc421748589" w:history="1"/>
        </w:p>
        <w:p w:rsidR="00831627" w:rsidRDefault="00831627">
          <w:r>
            <w:rPr>
              <w:b/>
              <w:bCs/>
              <w:noProof/>
            </w:rPr>
            <w:fldChar w:fldCharType="end"/>
          </w:r>
        </w:p>
      </w:sdtContent>
    </w:sdt>
    <w:p w:rsidR="00831627" w:rsidRDefault="00831627">
      <w:r>
        <w:br w:type="page"/>
      </w:r>
    </w:p>
    <w:p w:rsidR="00DE63FA" w:rsidRDefault="00DE63FA" w:rsidP="00D56F22">
      <w:pPr>
        <w:jc w:val="center"/>
      </w:pPr>
    </w:p>
    <w:p w:rsidR="00DE63FA" w:rsidRDefault="00DE63FA" w:rsidP="00D56F22">
      <w:pPr>
        <w:jc w:val="center"/>
      </w:pPr>
    </w:p>
    <w:p w:rsidR="00D41E50" w:rsidRDefault="00D41E50" w:rsidP="00D56F22">
      <w:pPr>
        <w:jc w:val="center"/>
      </w:pPr>
    </w:p>
    <w:p w:rsidR="00D41E50" w:rsidRDefault="00D41E50" w:rsidP="00D56F22">
      <w:pPr>
        <w:jc w:val="center"/>
      </w:pPr>
    </w:p>
    <w:p w:rsidR="00DE63FA" w:rsidRDefault="00DE63FA" w:rsidP="00D56F22">
      <w:pPr>
        <w:jc w:val="center"/>
      </w:pPr>
    </w:p>
    <w:p w:rsidR="00DE63FA" w:rsidRDefault="00DE63FA" w:rsidP="00D56F22">
      <w:pPr>
        <w:jc w:val="center"/>
      </w:pPr>
    </w:p>
    <w:p w:rsidR="00DE63FA" w:rsidRDefault="00DE63FA" w:rsidP="00D56F22">
      <w:pPr>
        <w:jc w:val="center"/>
      </w:pPr>
    </w:p>
    <w:p w:rsidR="00DE63FA" w:rsidRDefault="00DE63FA" w:rsidP="00D56F22">
      <w:pPr>
        <w:jc w:val="center"/>
      </w:pPr>
    </w:p>
    <w:p w:rsidR="00DE63FA" w:rsidRDefault="00DE63FA" w:rsidP="00D56F22">
      <w:pPr>
        <w:jc w:val="center"/>
      </w:pPr>
    </w:p>
    <w:p w:rsidR="00DE63FA" w:rsidRPr="00D9394E" w:rsidRDefault="00DE63FA" w:rsidP="00D56F22">
      <w:pPr>
        <w:jc w:val="center"/>
      </w:pPr>
      <w:r>
        <w:t>This page intentionally left blank</w:t>
      </w:r>
      <w:r w:rsidR="00FC2D1E">
        <w:br w:type="page"/>
      </w:r>
    </w:p>
    <w:p w:rsidR="0023711A" w:rsidRDefault="0023711A" w:rsidP="00D56F22">
      <w:pPr>
        <w:pStyle w:val="Heading1"/>
      </w:pPr>
      <w:bookmarkStart w:id="1" w:name="_Toc421748541"/>
      <w:bookmarkStart w:id="2" w:name="_Toc348355221"/>
      <w:bookmarkStart w:id="3" w:name="_Toc348421490"/>
      <w:r>
        <w:lastRenderedPageBreak/>
        <w:t>Policies and General Management</w:t>
      </w:r>
      <w:bookmarkEnd w:id="1"/>
    </w:p>
    <w:p w:rsidR="00A9516A" w:rsidRDefault="00C62EC3" w:rsidP="00C62EC3">
      <w:pPr>
        <w:pStyle w:val="Heading2"/>
        <w:numPr>
          <w:ilvl w:val="0"/>
          <w:numId w:val="0"/>
        </w:numPr>
      </w:pPr>
      <w:bookmarkStart w:id="4" w:name="_Toc421748542"/>
      <w:r>
        <w:tab/>
        <w:t xml:space="preserve">I. </w:t>
      </w:r>
      <w:r>
        <w:tab/>
      </w:r>
      <w:r w:rsidR="0023711A">
        <w:t>Purpose</w:t>
      </w:r>
      <w:r w:rsidR="00A9516A">
        <w:t xml:space="preserve"> and Limitations</w:t>
      </w:r>
      <w:bookmarkEnd w:id="4"/>
    </w:p>
    <w:p w:rsidR="00C4425E" w:rsidRDefault="00C4425E" w:rsidP="00E93B03">
      <w:pPr>
        <w:spacing w:after="120" w:line="360" w:lineRule="auto"/>
        <w:ind w:left="720"/>
      </w:pPr>
      <w:r w:rsidRPr="00D9394E">
        <w:t xml:space="preserve">The purpose of this manual is to describe the basic principles of </w:t>
      </w:r>
      <w:r>
        <w:t>facility operations</w:t>
      </w:r>
      <w:r w:rsidR="00AA3B34">
        <w:t xml:space="preserve"> and maintenance that are required for the continued operations of </w:t>
      </w:r>
      <w:r>
        <w:rPr>
          <w:i/>
          <w:color w:val="C00000"/>
        </w:rPr>
        <w:t>[Insert Facility Name]</w:t>
      </w:r>
      <w:r>
        <w:t xml:space="preserve">. </w:t>
      </w:r>
      <w:r w:rsidRPr="00D9394E">
        <w:t xml:space="preserve">This manual </w:t>
      </w:r>
      <w:r w:rsidR="00AA3B34">
        <w:t xml:space="preserve">contains information related to </w:t>
      </w:r>
      <w:r w:rsidR="00E93B03">
        <w:t>keeping the</w:t>
      </w:r>
      <w:r w:rsidR="00AA3B34">
        <w:t xml:space="preserve"> laboratory system</w:t>
      </w:r>
      <w:r w:rsidR="00E93B03">
        <w:t xml:space="preserve"> in full working condition</w:t>
      </w:r>
      <w:r w:rsidR="00AA3B34">
        <w:t>, such as the critical facility infrastructure and equipment</w:t>
      </w:r>
      <w:r w:rsidR="00E93B03">
        <w:t>, facility</w:t>
      </w:r>
      <w:r w:rsidR="009F0B29">
        <w:t>-</w:t>
      </w:r>
      <w:r w:rsidR="00E93B03">
        <w:t>wide risk assessment, definition of roles and responsibilities, equipment use, and maintenance strategies.  T</w:t>
      </w:r>
      <w:r w:rsidRPr="00D9394E">
        <w:t xml:space="preserve">his manual </w:t>
      </w:r>
      <w:r>
        <w:t>will need to be</w:t>
      </w:r>
      <w:r w:rsidRPr="00D9394E">
        <w:t xml:space="preserve"> supported by a set of standard operating procedures (SOPs) and attachments </w:t>
      </w:r>
      <w:r>
        <w:t xml:space="preserve">that </w:t>
      </w:r>
      <w:r w:rsidRPr="00D9394E">
        <w:t xml:space="preserve">describe </w:t>
      </w:r>
      <w:r w:rsidR="009F0B29">
        <w:t xml:space="preserve">specific </w:t>
      </w:r>
      <w:r w:rsidRPr="00D9394E">
        <w:t>labor</w:t>
      </w:r>
      <w:r w:rsidR="00E93B03">
        <w:t xml:space="preserve">atory operations, </w:t>
      </w:r>
      <w:r w:rsidRPr="00D9394E">
        <w:t>detailed work processes</w:t>
      </w:r>
      <w:r w:rsidR="00E93B03">
        <w:t>, and maintenance strategies</w:t>
      </w:r>
      <w:r w:rsidRPr="00D9394E">
        <w:t xml:space="preserve"> related to the principles described in this manual</w:t>
      </w:r>
      <w:r>
        <w:t>.</w:t>
      </w:r>
    </w:p>
    <w:p w:rsidR="00C4425E" w:rsidRDefault="00E93B03" w:rsidP="00E93B03">
      <w:pPr>
        <w:spacing w:after="120" w:line="360" w:lineRule="auto"/>
        <w:ind w:left="720"/>
        <w:rPr>
          <w:color w:val="000000" w:themeColor="text1"/>
        </w:rPr>
      </w:pPr>
      <w:r>
        <w:rPr>
          <w:color w:val="000000" w:themeColor="text1"/>
        </w:rPr>
        <w:t>Creating a documented strategy for operations and maintenance that all leadership and staff agree to</w:t>
      </w:r>
      <w:r w:rsidR="009F0B29">
        <w:rPr>
          <w:color w:val="000000" w:themeColor="text1"/>
        </w:rPr>
        <w:t>,</w:t>
      </w:r>
      <w:r>
        <w:rPr>
          <w:color w:val="000000" w:themeColor="text1"/>
        </w:rPr>
        <w:t xml:space="preserve"> prior to beginning work in the facility</w:t>
      </w:r>
      <w:r w:rsidR="009F0B29">
        <w:rPr>
          <w:color w:val="000000" w:themeColor="text1"/>
        </w:rPr>
        <w:t>,</w:t>
      </w:r>
      <w:r>
        <w:rPr>
          <w:color w:val="000000" w:themeColor="text1"/>
        </w:rPr>
        <w:t xml:space="preserve"> will </w:t>
      </w:r>
      <w:r w:rsidR="006E17EC">
        <w:rPr>
          <w:color w:val="000000" w:themeColor="text1"/>
        </w:rPr>
        <w:t>enhance the cooperation required</w:t>
      </w:r>
      <w:r>
        <w:rPr>
          <w:color w:val="000000" w:themeColor="text1"/>
        </w:rPr>
        <w:t xml:space="preserve"> to operate efficiently, safely, and with an appropriate use of resources.  Such an agreement must occur for current existing facilities and processes or for newly constructed facilities and </w:t>
      </w:r>
      <w:r w:rsidR="009F0B29">
        <w:rPr>
          <w:color w:val="000000" w:themeColor="text1"/>
        </w:rPr>
        <w:t xml:space="preserve">new </w:t>
      </w:r>
      <w:r>
        <w:rPr>
          <w:color w:val="000000" w:themeColor="text1"/>
        </w:rPr>
        <w:t xml:space="preserve">procedures.  </w:t>
      </w:r>
    </w:p>
    <w:p w:rsidR="005250A0" w:rsidRDefault="006E17EC" w:rsidP="00E93B03">
      <w:pPr>
        <w:spacing w:after="120" w:line="360" w:lineRule="auto"/>
        <w:ind w:left="720"/>
      </w:pPr>
      <w:r>
        <w:rPr>
          <w:color w:val="000000" w:themeColor="text1"/>
        </w:rPr>
        <w:t>F</w:t>
      </w:r>
      <w:r w:rsidR="0049644F">
        <w:rPr>
          <w:color w:val="000000" w:themeColor="text1"/>
        </w:rPr>
        <w:t xml:space="preserve">or a documented strategy to </w:t>
      </w:r>
      <w:r>
        <w:rPr>
          <w:color w:val="000000" w:themeColor="text1"/>
        </w:rPr>
        <w:t>represent the safest</w:t>
      </w:r>
      <w:r w:rsidR="0049644F">
        <w:rPr>
          <w:color w:val="000000" w:themeColor="text1"/>
        </w:rPr>
        <w:t xml:space="preserve"> and </w:t>
      </w:r>
      <w:r>
        <w:rPr>
          <w:color w:val="000000" w:themeColor="text1"/>
        </w:rPr>
        <w:t>most efficient procedures</w:t>
      </w:r>
      <w:r w:rsidR="0049644F">
        <w:rPr>
          <w:color w:val="000000" w:themeColor="text1"/>
        </w:rPr>
        <w:t xml:space="preserve">, it </w:t>
      </w:r>
      <w:r>
        <w:rPr>
          <w:color w:val="000000" w:themeColor="text1"/>
        </w:rPr>
        <w:t>must be based on</w:t>
      </w:r>
      <w:r w:rsidR="0049644F">
        <w:rPr>
          <w:color w:val="000000" w:themeColor="text1"/>
        </w:rPr>
        <w:t xml:space="preserve"> in</w:t>
      </w:r>
      <w:r w:rsidR="009F0B29">
        <w:rPr>
          <w:color w:val="000000" w:themeColor="text1"/>
        </w:rPr>
        <w:t>-</w:t>
      </w:r>
      <w:r w:rsidR="0049644F">
        <w:rPr>
          <w:color w:val="000000" w:themeColor="text1"/>
        </w:rPr>
        <w:t>depth risk assessment</w:t>
      </w:r>
      <w:r>
        <w:rPr>
          <w:color w:val="000000" w:themeColor="text1"/>
        </w:rPr>
        <w:t>s</w:t>
      </w:r>
      <w:r w:rsidR="0049644F">
        <w:rPr>
          <w:color w:val="000000" w:themeColor="text1"/>
        </w:rPr>
        <w:t xml:space="preserve">. These </w:t>
      </w:r>
      <w:r>
        <w:rPr>
          <w:color w:val="000000" w:themeColor="text1"/>
        </w:rPr>
        <w:t xml:space="preserve">risk assessments </w:t>
      </w:r>
      <w:r w:rsidR="0049644F">
        <w:rPr>
          <w:color w:val="000000" w:themeColor="text1"/>
        </w:rPr>
        <w:t xml:space="preserve">will include biological, chemical, and physical safety and security risk assessments </w:t>
      </w:r>
      <w:r w:rsidR="0049644F" w:rsidRPr="00DD4BA9">
        <w:rPr>
          <w:i/>
          <w:color w:val="C00000"/>
        </w:rPr>
        <w:t xml:space="preserve">along with any other specialized assessments, such as dealing with radiological hazards, special work conditions based on the surrounding human or animal community, and </w:t>
      </w:r>
      <w:r w:rsidR="009F0B29">
        <w:rPr>
          <w:i/>
          <w:color w:val="C00000"/>
        </w:rPr>
        <w:t xml:space="preserve">socio-economic considerations for the </w:t>
      </w:r>
      <w:r w:rsidR="0049644F" w:rsidRPr="00DD4BA9">
        <w:rPr>
          <w:i/>
          <w:color w:val="C00000"/>
        </w:rPr>
        <w:t>surrounding community.</w:t>
      </w:r>
      <w:r w:rsidR="0049644F" w:rsidRPr="00DD4BA9">
        <w:rPr>
          <w:color w:val="C00000"/>
        </w:rPr>
        <w:t xml:space="preserve">  </w:t>
      </w:r>
      <w:r w:rsidR="0049644F">
        <w:t xml:space="preserve">All of these assessments must be completed using the facility’s mission, legal requirements, and risk acceptability as a backbone to inform and interpret the results.  The outcomes of these assessments will be used to determine the acceptable amount of time that a facility can be inoperable </w:t>
      </w:r>
      <w:r w:rsidR="005250A0">
        <w:t>(also known as down</w:t>
      </w:r>
      <w:r w:rsidR="009F0B29">
        <w:t>-</w:t>
      </w:r>
      <w:r w:rsidR="005250A0">
        <w:t xml:space="preserve">time) </w:t>
      </w:r>
      <w:r w:rsidR="000E664E">
        <w:t>during operations stand</w:t>
      </w:r>
      <w:r w:rsidR="009F0B29">
        <w:t>-</w:t>
      </w:r>
      <w:r w:rsidR="000E664E">
        <w:t xml:space="preserve">down times </w:t>
      </w:r>
      <w:r w:rsidR="005250A0">
        <w:t>to complete the necessary m</w:t>
      </w:r>
      <w:r w:rsidR="003329EC">
        <w:t>aintenance in order to keep the facility running optimally.  By</w:t>
      </w:r>
      <w:r w:rsidR="00E60335">
        <w:t xml:space="preserve"> thinking through these concepts and</w:t>
      </w:r>
      <w:r w:rsidR="003329EC">
        <w:t xml:space="preserve"> planning ahead, it will be possible to effectively schedule the maintenance down</w:t>
      </w:r>
      <w:r w:rsidR="009F0B29">
        <w:t>-</w:t>
      </w:r>
      <w:r w:rsidR="003329EC">
        <w:t xml:space="preserve">time to allow for a minimal loss of laboratory activity and loss of valuable work time.  </w:t>
      </w:r>
    </w:p>
    <w:p w:rsidR="009F0B29" w:rsidRDefault="009F0B29" w:rsidP="00E93B03">
      <w:pPr>
        <w:spacing w:after="120" w:line="360" w:lineRule="auto"/>
        <w:ind w:left="720"/>
      </w:pPr>
    </w:p>
    <w:p w:rsidR="009F0B29" w:rsidRDefault="009F0B29" w:rsidP="00E93B03">
      <w:pPr>
        <w:spacing w:after="120" w:line="360" w:lineRule="auto"/>
        <w:ind w:left="720"/>
      </w:pPr>
    </w:p>
    <w:p w:rsidR="0023711A" w:rsidRDefault="0023711A" w:rsidP="0023711A">
      <w:pPr>
        <w:pStyle w:val="Heading2"/>
      </w:pPr>
      <w:bookmarkStart w:id="5" w:name="_Toc421748544"/>
      <w:r>
        <w:t>Principle</w:t>
      </w:r>
      <w:bookmarkEnd w:id="5"/>
    </w:p>
    <w:p w:rsidR="000A2D97" w:rsidRDefault="00720439" w:rsidP="00720439">
      <w:pPr>
        <w:spacing w:line="360" w:lineRule="auto"/>
        <w:ind w:left="720"/>
      </w:pPr>
      <w:r w:rsidRPr="00D9394E">
        <w:lastRenderedPageBreak/>
        <w:t xml:space="preserve">The scope of </w:t>
      </w:r>
      <w:r>
        <w:rPr>
          <w:i/>
          <w:color w:val="C00000"/>
        </w:rPr>
        <w:t>[Insert Facility Name]</w:t>
      </w:r>
      <w:r w:rsidRPr="00D9394E">
        <w:rPr>
          <w:color w:val="C00000"/>
        </w:rPr>
        <w:t>‘s</w:t>
      </w:r>
      <w:r w:rsidRPr="00D9394E">
        <w:t xml:space="preserve"> </w:t>
      </w:r>
      <w:r>
        <w:t>operations</w:t>
      </w:r>
      <w:r w:rsidRPr="00D9394E">
        <w:t xml:space="preserve"> </w:t>
      </w:r>
      <w:r>
        <w:t xml:space="preserve">and maintenance manual </w:t>
      </w:r>
      <w:r w:rsidRPr="00D9394E">
        <w:t xml:space="preserve">is to </w:t>
      </w:r>
      <w:r>
        <w:t>define and set</w:t>
      </w:r>
      <w:r w:rsidRPr="005469B1">
        <w:t xml:space="preserve"> requirements to control risks associated with procedures necessary for </w:t>
      </w:r>
      <w:r>
        <w:t xml:space="preserve">daily </w:t>
      </w:r>
      <w:r w:rsidRPr="005469B1">
        <w:t>operation.</w:t>
      </w:r>
      <w:r>
        <w:t xml:space="preserve">  Many of the aspects discussed in this manual </w:t>
      </w:r>
      <w:r w:rsidR="000A2D97">
        <w:t xml:space="preserve">relate closely to the information discussed in </w:t>
      </w:r>
      <w:r w:rsidR="000A2D97" w:rsidRPr="000A2D97">
        <w:rPr>
          <w:i/>
          <w:color w:val="C00000"/>
        </w:rPr>
        <w:t>[Facility’s Biorisk Management Manual</w:t>
      </w:r>
      <w:r w:rsidR="000A2D97">
        <w:rPr>
          <w:i/>
          <w:color w:val="C00000"/>
        </w:rPr>
        <w:t>; 4-00-001</w:t>
      </w:r>
      <w:r w:rsidR="000A2D97" w:rsidRPr="000A2D97">
        <w:rPr>
          <w:i/>
          <w:color w:val="C00000"/>
        </w:rPr>
        <w:t>]</w:t>
      </w:r>
      <w:r w:rsidR="000A2D97" w:rsidRPr="000A2D97">
        <w:t>.</w:t>
      </w:r>
      <w:r w:rsidR="000A2D97">
        <w:t xml:space="preserve">  Because of this, there must be a clear delineation of content between the two.  The </w:t>
      </w:r>
      <w:r w:rsidR="000A2D97" w:rsidRPr="000A2D97">
        <w:rPr>
          <w:i/>
          <w:color w:val="C00000"/>
        </w:rPr>
        <w:t>[Facility’s Biorisk Management Manual</w:t>
      </w:r>
      <w:r w:rsidR="009F0B29">
        <w:rPr>
          <w:i/>
          <w:color w:val="C00000"/>
        </w:rPr>
        <w:t xml:space="preserve"> (BRM Manual)</w:t>
      </w:r>
      <w:r w:rsidR="000A2D97">
        <w:rPr>
          <w:i/>
          <w:color w:val="C00000"/>
        </w:rPr>
        <w:t>; 4-00-001</w:t>
      </w:r>
      <w:r w:rsidR="000A2D97" w:rsidRPr="000A2D97">
        <w:rPr>
          <w:i/>
          <w:color w:val="C00000"/>
        </w:rPr>
        <w:t>]</w:t>
      </w:r>
      <w:r w:rsidR="000A2D97">
        <w:t xml:space="preserve"> covers the operational aspects associate</w:t>
      </w:r>
      <w:r w:rsidR="000B39AD">
        <w:t>d</w:t>
      </w:r>
      <w:r w:rsidR="000A2D97">
        <w:t xml:space="preserve"> with minimizing the risk of exposure to biological agents.  In doing that, it discusses a variety of administrative and operational controls such as Disinfectants and Decontamination, Waste Handling and Disposal, and</w:t>
      </w:r>
      <w:r w:rsidR="00C475F8">
        <w:t xml:space="preserve"> Laboratory Equipment. </w:t>
      </w:r>
      <w:r w:rsidR="001E5B27">
        <w:t>While this is critical to facilities operation, to avoid duplication it has not been included here.  This manual will instead discuss the operational aspects that will support the long</w:t>
      </w:r>
      <w:r w:rsidR="009F0B29">
        <w:t>-</w:t>
      </w:r>
      <w:r w:rsidR="001E5B27">
        <w:t>term health of the equipment being used in order to prevent functional issues with the equipment.  These two documents should be used together to form a complete understanding of the operational environ</w:t>
      </w:r>
      <w:r w:rsidR="00CB0CAA">
        <w:t xml:space="preserve">ment in the </w:t>
      </w:r>
      <w:r w:rsidR="009F0B29">
        <w:t>facility</w:t>
      </w:r>
      <w:r w:rsidR="00CB0CAA">
        <w:t xml:space="preserve">.  </w:t>
      </w:r>
    </w:p>
    <w:p w:rsidR="00CB0CAA" w:rsidRPr="000A2D97" w:rsidRDefault="00C31936" w:rsidP="00720439">
      <w:pPr>
        <w:spacing w:line="360" w:lineRule="auto"/>
        <w:ind w:left="720"/>
      </w:pPr>
      <w:r>
        <w:t xml:space="preserve">From a maintenance perspective, this document covers the variety of maintenance needs of </w:t>
      </w:r>
      <w:r w:rsidRPr="00C31936">
        <w:rPr>
          <w:i/>
          <w:color w:val="C00000"/>
        </w:rPr>
        <w:t>[Insert Facility’s Name]</w:t>
      </w:r>
      <w:r>
        <w:t>.</w:t>
      </w:r>
      <w:r w:rsidR="00403535">
        <w:t xml:space="preserve">  This includes the type of maintenance strategies incorporated within the facility’s overall maintenance system, the maintenance plan and its planning and considerations, and critical systems.  Accompanying this manual should be a compendium of log and request forms, signage, standards operating procedures, equipment repair manuals, and other additional supportive materials.</w:t>
      </w:r>
      <w:r>
        <w:t xml:space="preserve"> </w:t>
      </w:r>
    </w:p>
    <w:p w:rsidR="001B401F" w:rsidRPr="00F3467B" w:rsidRDefault="00831627" w:rsidP="001B401F">
      <w:pPr>
        <w:pStyle w:val="Heading2"/>
      </w:pPr>
      <w:bookmarkStart w:id="6" w:name="_Toc421748545"/>
      <w:r w:rsidRPr="00F3467B">
        <w:t>Considerations</w:t>
      </w:r>
      <w:bookmarkEnd w:id="6"/>
      <w:r w:rsidR="00DC583C" w:rsidRPr="00F3467B">
        <w:t xml:space="preserve"> and Requirements</w:t>
      </w:r>
    </w:p>
    <w:p w:rsidR="00AE4128" w:rsidRPr="006E6994" w:rsidRDefault="00606B61" w:rsidP="00606B61">
      <w:pPr>
        <w:rPr>
          <w:i/>
          <w:color w:val="C00000"/>
        </w:rPr>
      </w:pPr>
      <w:r w:rsidRPr="006E6994">
        <w:rPr>
          <w:i/>
          <w:color w:val="C00000"/>
        </w:rPr>
        <w:t xml:space="preserve">In developing this </w:t>
      </w:r>
      <w:r w:rsidR="00DC583C" w:rsidRPr="006E6994">
        <w:rPr>
          <w:i/>
          <w:color w:val="C00000"/>
        </w:rPr>
        <w:t>manual, the mission of the laboratory must be taken into consideration.  Based on the operating requirements of the facility, different maintenance strategies and timings will apply.  Some of the considerations to look into for the facility are listed here.  This section should outline the requirements for your facility only</w:t>
      </w:r>
      <w:r w:rsidR="00AE4128" w:rsidRPr="006E6994">
        <w:rPr>
          <w:i/>
          <w:color w:val="C00000"/>
        </w:rPr>
        <w:t>.</w:t>
      </w:r>
    </w:p>
    <w:p w:rsidR="00036AC2" w:rsidRPr="006E6994" w:rsidRDefault="00036AC2" w:rsidP="00AE4128">
      <w:pPr>
        <w:pStyle w:val="Heading3a"/>
        <w:rPr>
          <w:i/>
          <w:color w:val="C00000"/>
        </w:rPr>
      </w:pPr>
      <w:r w:rsidRPr="006E6994">
        <w:rPr>
          <w:i/>
          <w:color w:val="C00000"/>
        </w:rPr>
        <w:t>Operational Hours – Depending on the facilities working schedule, routine maintenance can be scheduled after</w:t>
      </w:r>
      <w:r w:rsidR="008C44B1">
        <w:rPr>
          <w:i/>
          <w:color w:val="C00000"/>
        </w:rPr>
        <w:t>-</w:t>
      </w:r>
      <w:r w:rsidRPr="006E6994">
        <w:rPr>
          <w:i/>
          <w:color w:val="C00000"/>
        </w:rPr>
        <w:t>hours.  If the facility does not have times where work isn’</w:t>
      </w:r>
      <w:r w:rsidR="0007177F" w:rsidRPr="006E6994">
        <w:rPr>
          <w:i/>
          <w:color w:val="C00000"/>
        </w:rPr>
        <w:t xml:space="preserve">t being performed then the type of work being performed must be considered to minimize impact on operations during routine maintenance.  </w:t>
      </w:r>
    </w:p>
    <w:p w:rsidR="00036AC2" w:rsidRPr="006E6994" w:rsidRDefault="00036AC2" w:rsidP="00036AC2">
      <w:pPr>
        <w:pStyle w:val="Heading3a"/>
        <w:numPr>
          <w:ilvl w:val="2"/>
          <w:numId w:val="1"/>
        </w:numPr>
        <w:rPr>
          <w:i/>
          <w:color w:val="C00000"/>
        </w:rPr>
      </w:pPr>
      <w:r w:rsidRPr="006E6994">
        <w:rPr>
          <w:i/>
          <w:color w:val="C00000"/>
        </w:rPr>
        <w:t>Is this facility operational 24 hours a day, seven days a week, all year?</w:t>
      </w:r>
    </w:p>
    <w:p w:rsidR="00036AC2" w:rsidRPr="006E6994" w:rsidRDefault="00036AC2" w:rsidP="00036AC2">
      <w:pPr>
        <w:pStyle w:val="Heading3a"/>
        <w:numPr>
          <w:ilvl w:val="2"/>
          <w:numId w:val="1"/>
        </w:numPr>
        <w:rPr>
          <w:i/>
          <w:color w:val="C00000"/>
        </w:rPr>
      </w:pPr>
      <w:r w:rsidRPr="006E6994">
        <w:rPr>
          <w:i/>
          <w:color w:val="C00000"/>
        </w:rPr>
        <w:t>Is this facility operational 24 hours a day, seven days a week during specified production times?</w:t>
      </w:r>
    </w:p>
    <w:p w:rsidR="00036AC2" w:rsidRPr="006E6994" w:rsidRDefault="00036AC2" w:rsidP="00036AC2">
      <w:pPr>
        <w:pStyle w:val="Heading3a"/>
        <w:numPr>
          <w:ilvl w:val="2"/>
          <w:numId w:val="1"/>
        </w:numPr>
        <w:rPr>
          <w:i/>
          <w:color w:val="C00000"/>
        </w:rPr>
      </w:pPr>
      <w:r w:rsidRPr="006E6994">
        <w:rPr>
          <w:i/>
          <w:color w:val="C00000"/>
        </w:rPr>
        <w:t>Is this facility operational during normal business operating hours during the work week?</w:t>
      </w:r>
    </w:p>
    <w:p w:rsidR="00606B61" w:rsidRPr="006E6994" w:rsidRDefault="00036AC2" w:rsidP="00036AC2">
      <w:pPr>
        <w:pStyle w:val="Heading3a"/>
        <w:numPr>
          <w:ilvl w:val="2"/>
          <w:numId w:val="1"/>
        </w:numPr>
        <w:rPr>
          <w:i/>
          <w:color w:val="C00000"/>
        </w:rPr>
      </w:pPr>
      <w:r w:rsidRPr="006E6994">
        <w:rPr>
          <w:i/>
          <w:color w:val="C00000"/>
        </w:rPr>
        <w:t xml:space="preserve">Is this facility operational for extend work days compared to typical business operational hours.  </w:t>
      </w:r>
      <w:r w:rsidR="00606B61" w:rsidRPr="006E6994">
        <w:rPr>
          <w:i/>
          <w:color w:val="C00000"/>
        </w:rPr>
        <w:t xml:space="preserve">   </w:t>
      </w:r>
    </w:p>
    <w:p w:rsidR="0007177F" w:rsidRPr="006E6994" w:rsidRDefault="0007177F" w:rsidP="0007177F">
      <w:pPr>
        <w:pStyle w:val="Heading3a"/>
        <w:rPr>
          <w:i/>
          <w:color w:val="C00000"/>
        </w:rPr>
      </w:pPr>
      <w:r w:rsidRPr="006E6994">
        <w:rPr>
          <w:i/>
          <w:color w:val="C00000"/>
        </w:rPr>
        <w:t>Mission Critical</w:t>
      </w:r>
      <w:r w:rsidR="00F3467B" w:rsidRPr="006E6994">
        <w:rPr>
          <w:i/>
          <w:color w:val="C00000"/>
        </w:rPr>
        <w:t>ity</w:t>
      </w:r>
      <w:r w:rsidRPr="006E6994">
        <w:rPr>
          <w:i/>
          <w:color w:val="C00000"/>
        </w:rPr>
        <w:t xml:space="preserve"> – How critical is it that facility continues to run uninterrupted.  </w:t>
      </w:r>
      <w:r w:rsidR="00F951F4" w:rsidRPr="006E6994">
        <w:rPr>
          <w:i/>
          <w:color w:val="C00000"/>
        </w:rPr>
        <w:t>What are the consequences of a failure that causes the facility or a specific laboratory to be inoperable?</w:t>
      </w:r>
    </w:p>
    <w:p w:rsidR="00F3467B" w:rsidRPr="006E6994" w:rsidRDefault="00F3467B" w:rsidP="00F3467B">
      <w:pPr>
        <w:pStyle w:val="Heading3a"/>
        <w:numPr>
          <w:ilvl w:val="2"/>
          <w:numId w:val="1"/>
        </w:numPr>
        <w:rPr>
          <w:i/>
          <w:color w:val="C00000"/>
        </w:rPr>
      </w:pPr>
      <w:r w:rsidRPr="006E6994">
        <w:rPr>
          <w:i/>
          <w:color w:val="C00000"/>
        </w:rPr>
        <w:t>If critical sy</w:t>
      </w:r>
      <w:r w:rsidR="000B1461" w:rsidRPr="006E6994">
        <w:rPr>
          <w:i/>
          <w:color w:val="C00000"/>
        </w:rPr>
        <w:t xml:space="preserve">stems fail, will there be irrevocable damage </w:t>
      </w:r>
      <w:r w:rsidR="00D6029A" w:rsidRPr="006E6994">
        <w:rPr>
          <w:i/>
          <w:color w:val="C00000"/>
        </w:rPr>
        <w:t>to the product, samples, or other biological materials?</w:t>
      </w:r>
    </w:p>
    <w:p w:rsidR="00D6029A" w:rsidRPr="006E6994" w:rsidRDefault="00D6029A" w:rsidP="00F3467B">
      <w:pPr>
        <w:pStyle w:val="Heading3a"/>
        <w:numPr>
          <w:ilvl w:val="2"/>
          <w:numId w:val="1"/>
        </w:numPr>
        <w:rPr>
          <w:i/>
          <w:color w:val="C00000"/>
        </w:rPr>
      </w:pPr>
      <w:r w:rsidRPr="006E6994">
        <w:rPr>
          <w:i/>
          <w:color w:val="C00000"/>
        </w:rPr>
        <w:t>If critical systems fail, will there be irrevocable damage to facility infrastructure, equipment, or tools?</w:t>
      </w:r>
    </w:p>
    <w:p w:rsidR="00D6029A" w:rsidRPr="006E6994" w:rsidRDefault="00D6029A" w:rsidP="00F3467B">
      <w:pPr>
        <w:pStyle w:val="Heading3a"/>
        <w:numPr>
          <w:ilvl w:val="2"/>
          <w:numId w:val="1"/>
        </w:numPr>
        <w:rPr>
          <w:i/>
          <w:color w:val="C00000"/>
        </w:rPr>
      </w:pPr>
      <w:r w:rsidRPr="006E6994">
        <w:rPr>
          <w:i/>
          <w:color w:val="C00000"/>
        </w:rPr>
        <w:t>Can the facility afford to be inoperable for [number] of days?</w:t>
      </w:r>
    </w:p>
    <w:p w:rsidR="00E60335" w:rsidRDefault="005A37C0" w:rsidP="00E436CD">
      <w:pPr>
        <w:pStyle w:val="Heading3a"/>
        <w:rPr>
          <w:i/>
          <w:color w:val="C00000"/>
        </w:rPr>
      </w:pPr>
      <w:r w:rsidRPr="006E6994">
        <w:rPr>
          <w:i/>
          <w:color w:val="C00000"/>
        </w:rPr>
        <w:t xml:space="preserve">Maintenance Capability – </w:t>
      </w:r>
      <w:r w:rsidR="00E60335">
        <w:rPr>
          <w:i/>
          <w:color w:val="C00000"/>
        </w:rPr>
        <w:t xml:space="preserve">Who will be performing the maintenance? What skills or certifications are required? </w:t>
      </w:r>
    </w:p>
    <w:p w:rsidR="00E60335" w:rsidRDefault="005A37C0" w:rsidP="0005253A">
      <w:pPr>
        <w:pStyle w:val="Heading3a"/>
        <w:numPr>
          <w:ilvl w:val="2"/>
          <w:numId w:val="1"/>
        </w:numPr>
        <w:rPr>
          <w:i/>
          <w:color w:val="C00000"/>
        </w:rPr>
      </w:pPr>
      <w:r w:rsidRPr="006E6994">
        <w:rPr>
          <w:i/>
          <w:color w:val="C00000"/>
        </w:rPr>
        <w:t>Do</w:t>
      </w:r>
      <w:r w:rsidR="00E60335">
        <w:rPr>
          <w:i/>
          <w:color w:val="C00000"/>
        </w:rPr>
        <w:t>es the fac</w:t>
      </w:r>
      <w:r w:rsidR="0005253A">
        <w:rPr>
          <w:i/>
          <w:color w:val="C00000"/>
        </w:rPr>
        <w:t>i</w:t>
      </w:r>
      <w:r w:rsidR="00E60335">
        <w:rPr>
          <w:i/>
          <w:color w:val="C00000"/>
        </w:rPr>
        <w:t>lity</w:t>
      </w:r>
      <w:r w:rsidRPr="006E6994">
        <w:rPr>
          <w:i/>
          <w:color w:val="C00000"/>
        </w:rPr>
        <w:t xml:space="preserve"> have the expertise </w:t>
      </w:r>
      <w:r w:rsidR="00E60335">
        <w:rPr>
          <w:i/>
          <w:color w:val="C00000"/>
        </w:rPr>
        <w:t>with</w:t>
      </w:r>
      <w:r w:rsidRPr="006E6994">
        <w:rPr>
          <w:i/>
          <w:color w:val="C00000"/>
        </w:rPr>
        <w:t xml:space="preserve">in the organization to maintain the equipment or </w:t>
      </w:r>
      <w:r w:rsidR="00E60335">
        <w:rPr>
          <w:i/>
          <w:color w:val="C00000"/>
        </w:rPr>
        <w:t>will the facility</w:t>
      </w:r>
      <w:r w:rsidRPr="006E6994">
        <w:rPr>
          <w:i/>
          <w:color w:val="C00000"/>
        </w:rPr>
        <w:t xml:space="preserve"> need to contract</w:t>
      </w:r>
      <w:r w:rsidR="008C44B1">
        <w:rPr>
          <w:i/>
          <w:color w:val="C00000"/>
        </w:rPr>
        <w:t xml:space="preserve"> with maintenance</w:t>
      </w:r>
      <w:r w:rsidRPr="006E6994">
        <w:rPr>
          <w:i/>
          <w:color w:val="C00000"/>
        </w:rPr>
        <w:t xml:space="preserve"> specialists</w:t>
      </w:r>
      <w:r w:rsidR="00E60335">
        <w:rPr>
          <w:i/>
          <w:color w:val="C00000"/>
        </w:rPr>
        <w:t xml:space="preserve"> outside the organization</w:t>
      </w:r>
      <w:r w:rsidRPr="006E6994">
        <w:rPr>
          <w:i/>
          <w:color w:val="C00000"/>
        </w:rPr>
        <w:t xml:space="preserve">?  </w:t>
      </w:r>
    </w:p>
    <w:p w:rsidR="005A37C0" w:rsidRPr="006E6994" w:rsidRDefault="005A37C0" w:rsidP="0005253A">
      <w:pPr>
        <w:pStyle w:val="Heading3a"/>
        <w:numPr>
          <w:ilvl w:val="2"/>
          <w:numId w:val="1"/>
        </w:numPr>
        <w:rPr>
          <w:i/>
          <w:color w:val="C00000"/>
        </w:rPr>
      </w:pPr>
      <w:r w:rsidRPr="006E6994">
        <w:rPr>
          <w:i/>
          <w:color w:val="C00000"/>
        </w:rPr>
        <w:t xml:space="preserve">Which pieces of equipment is it worth gaining the </w:t>
      </w:r>
      <w:r w:rsidR="008C44B1">
        <w:rPr>
          <w:i/>
          <w:color w:val="C00000"/>
        </w:rPr>
        <w:t xml:space="preserve">maintenance </w:t>
      </w:r>
      <w:r w:rsidRPr="006E6994">
        <w:rPr>
          <w:i/>
          <w:color w:val="C00000"/>
        </w:rPr>
        <w:t>expertise for</w:t>
      </w:r>
      <w:r w:rsidR="008C44B1">
        <w:rPr>
          <w:i/>
          <w:color w:val="C00000"/>
        </w:rPr>
        <w:t>,</w:t>
      </w:r>
      <w:r w:rsidRPr="006E6994">
        <w:rPr>
          <w:i/>
          <w:color w:val="C00000"/>
        </w:rPr>
        <w:t xml:space="preserve"> if</w:t>
      </w:r>
      <w:r w:rsidR="00E60335">
        <w:rPr>
          <w:i/>
          <w:color w:val="C00000"/>
        </w:rPr>
        <w:t xml:space="preserve"> the facility </w:t>
      </w:r>
      <w:r w:rsidRPr="006E6994">
        <w:rPr>
          <w:i/>
          <w:color w:val="C00000"/>
        </w:rPr>
        <w:t>do</w:t>
      </w:r>
      <w:r w:rsidR="00E60335">
        <w:rPr>
          <w:i/>
          <w:color w:val="C00000"/>
        </w:rPr>
        <w:t>es not</w:t>
      </w:r>
      <w:r w:rsidRPr="006E6994">
        <w:rPr>
          <w:i/>
          <w:color w:val="C00000"/>
        </w:rPr>
        <w:t xml:space="preserve"> have it currently?</w:t>
      </w:r>
    </w:p>
    <w:p w:rsidR="00E436CD" w:rsidRPr="006E6994" w:rsidRDefault="00D46E39" w:rsidP="00E436CD">
      <w:pPr>
        <w:pStyle w:val="Heading3a"/>
        <w:rPr>
          <w:i/>
          <w:color w:val="C00000"/>
        </w:rPr>
      </w:pPr>
      <w:r w:rsidRPr="006E6994">
        <w:rPr>
          <w:i/>
          <w:color w:val="C00000"/>
        </w:rPr>
        <w:t xml:space="preserve">Biological </w:t>
      </w:r>
      <w:r w:rsidR="00E436CD" w:rsidRPr="006E6994">
        <w:rPr>
          <w:i/>
          <w:color w:val="C00000"/>
        </w:rPr>
        <w:t xml:space="preserve">Risk Profile – How hazardous </w:t>
      </w:r>
      <w:r w:rsidRPr="006E6994">
        <w:rPr>
          <w:i/>
          <w:color w:val="C00000"/>
        </w:rPr>
        <w:t xml:space="preserve">are the biological agents and the work </w:t>
      </w:r>
      <w:r w:rsidR="00E436CD" w:rsidRPr="006E6994">
        <w:rPr>
          <w:i/>
          <w:color w:val="C00000"/>
        </w:rPr>
        <w:t xml:space="preserve">the facility is </w:t>
      </w:r>
      <w:r w:rsidR="008C44B1">
        <w:rPr>
          <w:i/>
          <w:color w:val="C00000"/>
        </w:rPr>
        <w:t>performing</w:t>
      </w:r>
      <w:r w:rsidRPr="006E6994">
        <w:rPr>
          <w:i/>
          <w:color w:val="C00000"/>
        </w:rPr>
        <w:t xml:space="preserve"> with them</w:t>
      </w:r>
      <w:r w:rsidR="00E436CD" w:rsidRPr="006E6994">
        <w:rPr>
          <w:i/>
          <w:color w:val="C00000"/>
        </w:rPr>
        <w:t>?</w:t>
      </w:r>
      <w:r w:rsidRPr="006E6994">
        <w:rPr>
          <w:i/>
          <w:color w:val="C00000"/>
        </w:rPr>
        <w:t xml:space="preserve"> </w:t>
      </w:r>
    </w:p>
    <w:p w:rsidR="00E436CD" w:rsidRPr="006E6994" w:rsidRDefault="00D46E39" w:rsidP="00E436CD">
      <w:pPr>
        <w:pStyle w:val="Heading3a"/>
        <w:numPr>
          <w:ilvl w:val="2"/>
          <w:numId w:val="1"/>
        </w:numPr>
        <w:rPr>
          <w:i/>
          <w:color w:val="C00000"/>
        </w:rPr>
      </w:pPr>
      <w:r w:rsidRPr="006E6994">
        <w:rPr>
          <w:i/>
          <w:color w:val="C00000"/>
        </w:rPr>
        <w:t>If a critical system failure occurred, what is the level of risk to the personnel in the laboratory?</w:t>
      </w:r>
    </w:p>
    <w:p w:rsidR="00D46E39" w:rsidRPr="006E6994" w:rsidRDefault="00D46E39" w:rsidP="00D46E39">
      <w:pPr>
        <w:pStyle w:val="Heading3a"/>
        <w:numPr>
          <w:ilvl w:val="2"/>
          <w:numId w:val="1"/>
        </w:numPr>
        <w:rPr>
          <w:i/>
          <w:color w:val="C00000"/>
        </w:rPr>
      </w:pPr>
      <w:r w:rsidRPr="006E6994">
        <w:rPr>
          <w:i/>
          <w:color w:val="C00000"/>
        </w:rPr>
        <w:t>If a critical system failure occurred, what is the level of risk to the animals in the laboratory?</w:t>
      </w:r>
    </w:p>
    <w:p w:rsidR="00D46E39" w:rsidRPr="006E6994" w:rsidRDefault="00D46E39" w:rsidP="00D46E39">
      <w:pPr>
        <w:pStyle w:val="Heading3a"/>
        <w:numPr>
          <w:ilvl w:val="2"/>
          <w:numId w:val="1"/>
        </w:numPr>
        <w:rPr>
          <w:i/>
          <w:color w:val="C00000"/>
        </w:rPr>
      </w:pPr>
      <w:r w:rsidRPr="006E6994">
        <w:rPr>
          <w:i/>
          <w:color w:val="C00000"/>
        </w:rPr>
        <w:t>If a critical system failure occurred, what is the level of risk to the human community surrounding the laboratory?</w:t>
      </w:r>
    </w:p>
    <w:p w:rsidR="00D46E39" w:rsidRPr="006E6994" w:rsidRDefault="00D46E39" w:rsidP="00D46E39">
      <w:pPr>
        <w:pStyle w:val="Heading3a"/>
        <w:numPr>
          <w:ilvl w:val="2"/>
          <w:numId w:val="1"/>
        </w:numPr>
        <w:rPr>
          <w:i/>
          <w:color w:val="C00000"/>
        </w:rPr>
      </w:pPr>
      <w:r w:rsidRPr="006E6994">
        <w:rPr>
          <w:i/>
          <w:color w:val="C00000"/>
        </w:rPr>
        <w:t>If a critical system failure occurred, what is the level of risk to the animal community surrounding the laboratory?</w:t>
      </w:r>
    </w:p>
    <w:p w:rsidR="00D46E39" w:rsidRPr="006E6994" w:rsidRDefault="00D46E39" w:rsidP="00D46E39">
      <w:pPr>
        <w:pStyle w:val="Heading3a"/>
        <w:rPr>
          <w:i/>
          <w:color w:val="C00000"/>
        </w:rPr>
      </w:pPr>
      <w:r w:rsidRPr="006E6994">
        <w:rPr>
          <w:i/>
          <w:color w:val="C00000"/>
        </w:rPr>
        <w:t xml:space="preserve">Other Risk Profiles – </w:t>
      </w:r>
    </w:p>
    <w:p w:rsidR="00D46E39" w:rsidRPr="0005253A" w:rsidRDefault="00D46E39" w:rsidP="00D46E39">
      <w:pPr>
        <w:pStyle w:val="Heading3a"/>
        <w:numPr>
          <w:ilvl w:val="2"/>
          <w:numId w:val="1"/>
        </w:numPr>
        <w:rPr>
          <w:i/>
          <w:color w:val="C00000"/>
        </w:rPr>
      </w:pPr>
      <w:r w:rsidRPr="006E6994">
        <w:rPr>
          <w:i/>
          <w:color w:val="C00000"/>
        </w:rPr>
        <w:t xml:space="preserve">What are the </w:t>
      </w:r>
      <w:r w:rsidRPr="0005253A">
        <w:rPr>
          <w:i/>
          <w:color w:val="C00000"/>
        </w:rPr>
        <w:t xml:space="preserve">economic repercussions if there is a critical system failure?  </w:t>
      </w:r>
    </w:p>
    <w:p w:rsidR="000E696E" w:rsidRPr="0005253A" w:rsidRDefault="000E696E" w:rsidP="000E696E">
      <w:pPr>
        <w:pStyle w:val="Heading3a"/>
        <w:numPr>
          <w:ilvl w:val="3"/>
          <w:numId w:val="1"/>
        </w:numPr>
        <w:rPr>
          <w:i/>
          <w:color w:val="C00000"/>
        </w:rPr>
      </w:pPr>
      <w:r w:rsidRPr="0005253A">
        <w:rPr>
          <w:i/>
          <w:color w:val="C00000"/>
        </w:rPr>
        <w:t>Due to loss of product/revenue stream?</w:t>
      </w:r>
    </w:p>
    <w:p w:rsidR="000E696E" w:rsidRPr="0005253A" w:rsidRDefault="000E696E" w:rsidP="000E696E">
      <w:pPr>
        <w:pStyle w:val="Heading3a"/>
        <w:numPr>
          <w:ilvl w:val="3"/>
          <w:numId w:val="1"/>
        </w:numPr>
        <w:rPr>
          <w:i/>
          <w:color w:val="C00000"/>
        </w:rPr>
      </w:pPr>
      <w:r w:rsidRPr="0005253A">
        <w:rPr>
          <w:i/>
          <w:color w:val="C00000"/>
        </w:rPr>
        <w:t>Due to fines, lawsuits, and penalties?</w:t>
      </w:r>
    </w:p>
    <w:p w:rsidR="000E696E" w:rsidRPr="006E6994" w:rsidRDefault="000E696E" w:rsidP="000E696E">
      <w:pPr>
        <w:pStyle w:val="Heading3a"/>
        <w:numPr>
          <w:ilvl w:val="2"/>
          <w:numId w:val="1"/>
        </w:numPr>
        <w:rPr>
          <w:i/>
          <w:color w:val="C00000"/>
        </w:rPr>
      </w:pPr>
      <w:r w:rsidRPr="006E6994">
        <w:rPr>
          <w:i/>
          <w:color w:val="C00000"/>
        </w:rPr>
        <w:t>What are the political</w:t>
      </w:r>
      <w:r w:rsidR="00393C44">
        <w:rPr>
          <w:i/>
          <w:color w:val="C00000"/>
        </w:rPr>
        <w:t xml:space="preserve"> or public sector (societal)</w:t>
      </w:r>
      <w:r w:rsidRPr="006E6994">
        <w:rPr>
          <w:i/>
          <w:color w:val="C00000"/>
        </w:rPr>
        <w:t xml:space="preserve"> repercussions if there is a critical system failure?</w:t>
      </w:r>
    </w:p>
    <w:p w:rsidR="000E696E" w:rsidRPr="006E6994" w:rsidRDefault="000E696E" w:rsidP="000E696E">
      <w:pPr>
        <w:pStyle w:val="Heading3a"/>
        <w:numPr>
          <w:ilvl w:val="2"/>
          <w:numId w:val="1"/>
        </w:numPr>
        <w:rPr>
          <w:i/>
          <w:color w:val="C00000"/>
        </w:rPr>
      </w:pPr>
      <w:r w:rsidRPr="006E6994">
        <w:rPr>
          <w:i/>
          <w:color w:val="C00000"/>
        </w:rPr>
        <w:t>What are the impacts on the facility’s reputation if there is a critical system failure?</w:t>
      </w:r>
    </w:p>
    <w:p w:rsidR="000E696E" w:rsidRPr="006E6994" w:rsidRDefault="000E696E" w:rsidP="000E696E">
      <w:pPr>
        <w:pStyle w:val="Heading3a"/>
        <w:rPr>
          <w:i/>
          <w:color w:val="C00000"/>
        </w:rPr>
      </w:pPr>
      <w:r w:rsidRPr="006E6994">
        <w:rPr>
          <w:i/>
          <w:color w:val="C00000"/>
        </w:rPr>
        <w:t>Other considerations for the development of an Operations and Maintenance Manual</w:t>
      </w:r>
    </w:p>
    <w:p w:rsidR="00733146" w:rsidRPr="00733146" w:rsidRDefault="00733146" w:rsidP="00733146"/>
    <w:p w:rsidR="0023711A" w:rsidRDefault="0023711A" w:rsidP="0023711A">
      <w:pPr>
        <w:pStyle w:val="Heading2"/>
      </w:pPr>
      <w:bookmarkStart w:id="7" w:name="_Toc421748546"/>
      <w:r>
        <w:t>Definitions and Terminology</w:t>
      </w:r>
      <w:bookmarkEnd w:id="7"/>
      <w:r w:rsidR="001007D0">
        <w:rPr>
          <w:rStyle w:val="FootnoteReference"/>
        </w:rPr>
        <w:footnoteReference w:id="1"/>
      </w:r>
    </w:p>
    <w:p w:rsidR="00733146" w:rsidRPr="000E696E" w:rsidRDefault="00733146" w:rsidP="00733146">
      <w:pPr>
        <w:pStyle w:val="ListParagraph"/>
        <w:numPr>
          <w:ilvl w:val="1"/>
          <w:numId w:val="1"/>
        </w:numPr>
      </w:pPr>
      <w:r w:rsidRPr="0005253A">
        <w:rPr>
          <w:b/>
        </w:rPr>
        <w:t>Accident</w:t>
      </w:r>
      <w:r w:rsidR="008C44B1" w:rsidRPr="0005253A">
        <w:rPr>
          <w:b/>
        </w:rPr>
        <w:t>:</w:t>
      </w:r>
      <w:r w:rsidR="008C44B1">
        <w:t xml:space="preserve"> </w:t>
      </w:r>
      <w:r w:rsidRPr="000E696E">
        <w:t>unintended event giving rise to harm</w:t>
      </w:r>
    </w:p>
    <w:p w:rsidR="00733146" w:rsidRPr="000E696E" w:rsidRDefault="00733146" w:rsidP="00733146">
      <w:pPr>
        <w:pStyle w:val="ListParagraph"/>
        <w:numPr>
          <w:ilvl w:val="1"/>
          <w:numId w:val="1"/>
        </w:numPr>
      </w:pPr>
      <w:r w:rsidRPr="0005253A">
        <w:rPr>
          <w:b/>
        </w:rPr>
        <w:t>Biohazard</w:t>
      </w:r>
      <w:r w:rsidR="008C44B1" w:rsidRPr="0005253A">
        <w:rPr>
          <w:b/>
        </w:rPr>
        <w:t>:</w:t>
      </w:r>
      <w:r w:rsidR="008C44B1">
        <w:t xml:space="preserve"> </w:t>
      </w:r>
      <w:r w:rsidRPr="000E696E">
        <w:t>potential source of harm caused by biological agents or toxins</w:t>
      </w:r>
    </w:p>
    <w:p w:rsidR="00733146" w:rsidRPr="000E696E" w:rsidRDefault="00733146" w:rsidP="00733146">
      <w:pPr>
        <w:pStyle w:val="ListParagraph"/>
        <w:numPr>
          <w:ilvl w:val="1"/>
          <w:numId w:val="1"/>
        </w:numPr>
      </w:pPr>
      <w:r w:rsidRPr="0005253A">
        <w:rPr>
          <w:b/>
        </w:rPr>
        <w:t>Biological agent</w:t>
      </w:r>
      <w:r w:rsidR="008C44B1" w:rsidRPr="0005253A">
        <w:rPr>
          <w:b/>
        </w:rPr>
        <w:t>:</w:t>
      </w:r>
      <w:r w:rsidR="008C44B1">
        <w:t xml:space="preserve"> </w:t>
      </w:r>
      <w:r w:rsidRPr="000E696E">
        <w:t>any microorganism including those which have been genetically modified, cell cultures and endoparasites, which may be able to provoke any infection, allergy or toxicity in humans, animals or plants</w:t>
      </w:r>
    </w:p>
    <w:p w:rsidR="00733146" w:rsidRPr="000E696E" w:rsidRDefault="00733146" w:rsidP="00733146">
      <w:pPr>
        <w:pStyle w:val="ListParagraph"/>
        <w:numPr>
          <w:ilvl w:val="1"/>
          <w:numId w:val="1"/>
        </w:numPr>
      </w:pPr>
      <w:r w:rsidRPr="0005253A">
        <w:rPr>
          <w:b/>
        </w:rPr>
        <w:t>Biorisk</w:t>
      </w:r>
      <w:r w:rsidR="008C44B1" w:rsidRPr="0005253A">
        <w:rPr>
          <w:b/>
        </w:rPr>
        <w:t>:</w:t>
      </w:r>
      <w:r w:rsidR="008C44B1">
        <w:t xml:space="preserve"> </w:t>
      </w:r>
      <w:r w:rsidRPr="000E696E">
        <w:t>combination of the probability of occurrence of harm and the consequence of that harm where the source of harm is a biological agent or toxin</w:t>
      </w:r>
    </w:p>
    <w:p w:rsidR="00733146" w:rsidRPr="000E696E" w:rsidRDefault="00733146" w:rsidP="00733146">
      <w:pPr>
        <w:pStyle w:val="ListParagraph"/>
        <w:numPr>
          <w:ilvl w:val="1"/>
          <w:numId w:val="1"/>
        </w:numPr>
      </w:pPr>
      <w:r w:rsidRPr="0005253A">
        <w:rPr>
          <w:b/>
        </w:rPr>
        <w:t>Biorisk management system</w:t>
      </w:r>
      <w:r w:rsidR="008C44B1" w:rsidRPr="0005253A">
        <w:rPr>
          <w:b/>
        </w:rPr>
        <w:t>:</w:t>
      </w:r>
      <w:r w:rsidR="008C44B1">
        <w:rPr>
          <w:b/>
        </w:rPr>
        <w:t xml:space="preserve"> </w:t>
      </w:r>
      <w:r w:rsidRPr="000E696E">
        <w:t>part of an organization’s management system used to develop and implement its biorisk policy and manage its biorisks</w:t>
      </w:r>
    </w:p>
    <w:p w:rsidR="00733146" w:rsidRPr="000E696E" w:rsidRDefault="00733146" w:rsidP="00733146">
      <w:pPr>
        <w:pStyle w:val="ListParagraph"/>
        <w:numPr>
          <w:ilvl w:val="1"/>
          <w:numId w:val="1"/>
        </w:numPr>
      </w:pPr>
      <w:r w:rsidRPr="0005253A">
        <w:rPr>
          <w:b/>
        </w:rPr>
        <w:t>Biosafety</w:t>
      </w:r>
      <w:r w:rsidR="00661A8A">
        <w:rPr>
          <w:b/>
        </w:rPr>
        <w:t>:</w:t>
      </w:r>
      <w:r w:rsidR="00661A8A">
        <w:t xml:space="preserve"> </w:t>
      </w:r>
      <w:r w:rsidRPr="000E696E">
        <w:t>laboratory biosafety describes the containment principles, technologies and practices that are implemented to prevent the unintentional exposure to biological agents and toxins, or their accidental release</w:t>
      </w:r>
    </w:p>
    <w:p w:rsidR="00733146" w:rsidRPr="000E696E" w:rsidRDefault="00733146" w:rsidP="00733146">
      <w:pPr>
        <w:pStyle w:val="ListParagraph"/>
        <w:numPr>
          <w:ilvl w:val="1"/>
          <w:numId w:val="1"/>
        </w:numPr>
      </w:pPr>
      <w:r w:rsidRPr="0005253A">
        <w:rPr>
          <w:b/>
        </w:rPr>
        <w:t>Biosecurity</w:t>
      </w:r>
      <w:r w:rsidR="00661A8A" w:rsidRPr="0005253A">
        <w:rPr>
          <w:b/>
        </w:rPr>
        <w:t>:</w:t>
      </w:r>
      <w:r w:rsidR="00661A8A">
        <w:t xml:space="preserve"> </w:t>
      </w:r>
      <w:r w:rsidRPr="000E696E">
        <w:t>laboratory biosecurity describes the protection, control and accountability for biological agents and toxins within laboratories, in order to prevent their loss, theft, misuse, diversion of, unauthorized access or intentional unauthorized release</w:t>
      </w:r>
    </w:p>
    <w:p w:rsidR="00733146" w:rsidRPr="000E696E" w:rsidRDefault="00733146" w:rsidP="00733146">
      <w:pPr>
        <w:pStyle w:val="ListParagraph"/>
        <w:numPr>
          <w:ilvl w:val="1"/>
          <w:numId w:val="1"/>
        </w:numPr>
      </w:pPr>
      <w:r w:rsidRPr="0005253A">
        <w:rPr>
          <w:b/>
        </w:rPr>
        <w:t>Calibration</w:t>
      </w:r>
      <w:r w:rsidR="00661A8A" w:rsidRPr="0005253A">
        <w:rPr>
          <w:b/>
        </w:rPr>
        <w:t>:</w:t>
      </w:r>
      <w:r w:rsidR="00661A8A">
        <w:t xml:space="preserve"> </w:t>
      </w:r>
      <w:r w:rsidRPr="000E696E">
        <w:t xml:space="preserve"> Is a comparison between measurements – one of known magnitude or correctness made or set with one device and another measurement made in as similar a way as possible with a second device. </w:t>
      </w:r>
    </w:p>
    <w:p w:rsidR="00733146" w:rsidRPr="000E696E" w:rsidRDefault="00733146" w:rsidP="00733146">
      <w:pPr>
        <w:pStyle w:val="ListParagraph"/>
        <w:numPr>
          <w:ilvl w:val="1"/>
          <w:numId w:val="1"/>
        </w:numPr>
      </w:pPr>
      <w:r w:rsidRPr="0005253A">
        <w:rPr>
          <w:b/>
        </w:rPr>
        <w:t>Certification</w:t>
      </w:r>
      <w:r w:rsidR="00661A8A" w:rsidRPr="0005253A">
        <w:rPr>
          <w:b/>
        </w:rPr>
        <w:t>:</w:t>
      </w:r>
      <w:r w:rsidR="00661A8A">
        <w:t xml:space="preserve"> </w:t>
      </w:r>
      <w:r w:rsidRPr="000E696E">
        <w:t xml:space="preserve"> </w:t>
      </w:r>
      <w:r w:rsidR="001A75F8" w:rsidRPr="000E696E">
        <w:t>Is</w:t>
      </w:r>
      <w:r w:rsidRPr="000E696E">
        <w:t xml:space="preserve"> the confirmation of certain characteristics of an object, person, or organization. This confirmation is often, but not always, provided by some form of external review, education, assessment, or audit.</w:t>
      </w:r>
    </w:p>
    <w:p w:rsidR="00733146" w:rsidRPr="000E696E" w:rsidRDefault="00733146" w:rsidP="00733146">
      <w:pPr>
        <w:pStyle w:val="ListParagraph"/>
        <w:numPr>
          <w:ilvl w:val="1"/>
          <w:numId w:val="1"/>
        </w:numPr>
      </w:pPr>
      <w:r w:rsidRPr="0005253A">
        <w:rPr>
          <w:b/>
        </w:rPr>
        <w:t>Commissioning</w:t>
      </w:r>
      <w:r w:rsidR="00661A8A" w:rsidRPr="0005253A">
        <w:rPr>
          <w:b/>
        </w:rPr>
        <w:t xml:space="preserve">: </w:t>
      </w:r>
      <w:r w:rsidRPr="0005253A">
        <w:rPr>
          <w:rFonts w:eastAsia="Times New Roman" w:cs="Times New Roman"/>
          <w:b/>
          <w:lang w:val="en"/>
        </w:rPr>
        <w:t xml:space="preserve"> </w:t>
      </w:r>
      <w:r w:rsidRPr="000E696E">
        <w:rPr>
          <w:rFonts w:eastAsia="Times New Roman" w:cs="Times New Roman"/>
          <w:lang w:val="en"/>
        </w:rPr>
        <w:t xml:space="preserve">The commissioning process comprises the integrated application of a set of </w:t>
      </w:r>
      <w:hyperlink r:id="rId10" w:tooltip="Engineering" w:history="1">
        <w:r w:rsidRPr="000E696E">
          <w:rPr>
            <w:rFonts w:eastAsia="Times New Roman" w:cs="Times New Roman"/>
            <w:color w:val="000000" w:themeColor="text1"/>
            <w:u w:val="single"/>
            <w:lang w:val="en"/>
          </w:rPr>
          <w:t>engineering</w:t>
        </w:r>
      </w:hyperlink>
      <w:r w:rsidRPr="000E696E">
        <w:rPr>
          <w:rFonts w:eastAsia="Times New Roman" w:cs="Times New Roman"/>
          <w:lang w:val="en"/>
        </w:rPr>
        <w:t xml:space="preserve"> techniques and procedures to check, inspect and test every operational component of the project, from individual functions, such as </w:t>
      </w:r>
      <w:hyperlink r:id="rId11" w:tooltip="Measurement instrument" w:history="1">
        <w:r w:rsidRPr="000E696E">
          <w:rPr>
            <w:rFonts w:eastAsia="Times New Roman" w:cs="Times New Roman"/>
            <w:color w:val="000000" w:themeColor="text1"/>
            <w:u w:val="single"/>
            <w:lang w:val="en"/>
          </w:rPr>
          <w:t>instruments</w:t>
        </w:r>
      </w:hyperlink>
      <w:r w:rsidRPr="000E696E">
        <w:rPr>
          <w:rFonts w:eastAsia="Times New Roman" w:cs="Times New Roman"/>
          <w:lang w:val="en"/>
        </w:rPr>
        <w:t xml:space="preserve"> and equipment, up to complex amalgamations such as </w:t>
      </w:r>
      <w:hyperlink r:id="rId12" w:tooltip="Module" w:history="1">
        <w:r w:rsidRPr="000E696E">
          <w:rPr>
            <w:rFonts w:eastAsia="Times New Roman" w:cs="Times New Roman"/>
            <w:color w:val="000000" w:themeColor="text1"/>
            <w:u w:val="single"/>
            <w:lang w:val="en"/>
          </w:rPr>
          <w:t>modules</w:t>
        </w:r>
      </w:hyperlink>
      <w:r w:rsidRPr="000E696E">
        <w:rPr>
          <w:rFonts w:eastAsia="Times New Roman" w:cs="Times New Roman"/>
          <w:color w:val="000000" w:themeColor="text1"/>
          <w:lang w:val="en"/>
        </w:rPr>
        <w:t xml:space="preserve">, </w:t>
      </w:r>
      <w:hyperlink r:id="rId13" w:tooltip="System" w:history="1">
        <w:r w:rsidRPr="000E696E">
          <w:rPr>
            <w:rFonts w:eastAsia="Times New Roman" w:cs="Times New Roman"/>
            <w:color w:val="000000" w:themeColor="text1"/>
            <w:u w:val="single"/>
            <w:lang w:val="en"/>
          </w:rPr>
          <w:t>systems</w:t>
        </w:r>
      </w:hyperlink>
      <w:r w:rsidRPr="000E696E">
        <w:t xml:space="preserve"> </w:t>
      </w:r>
      <w:r w:rsidRPr="000E696E">
        <w:rPr>
          <w:rFonts w:eastAsia="Times New Roman" w:cs="Times New Roman"/>
          <w:color w:val="000000" w:themeColor="text1"/>
          <w:lang w:val="en"/>
        </w:rPr>
        <w:t>and</w:t>
      </w:r>
      <w:r w:rsidRPr="000E696E">
        <w:t xml:space="preserve"> </w:t>
      </w:r>
      <w:hyperlink r:id="rId14" w:tooltip="Subsystem" w:history="1">
        <w:r w:rsidRPr="000E696E">
          <w:rPr>
            <w:rFonts w:eastAsia="Times New Roman" w:cs="Times New Roman"/>
            <w:color w:val="000000" w:themeColor="text1"/>
            <w:u w:val="single"/>
            <w:lang w:val="en"/>
          </w:rPr>
          <w:t>subsystems</w:t>
        </w:r>
      </w:hyperlink>
      <w:r w:rsidRPr="000E696E">
        <w:rPr>
          <w:rFonts w:eastAsia="Times New Roman" w:cs="Times New Roman"/>
          <w:color w:val="000000" w:themeColor="text1"/>
          <w:u w:val="single"/>
          <w:lang w:val="en"/>
        </w:rPr>
        <w:t>.</w:t>
      </w:r>
      <w:r w:rsidRPr="000E696E">
        <w:rPr>
          <w:rFonts w:eastAsia="Times New Roman" w:cs="Times New Roman"/>
          <w:color w:val="000000" w:themeColor="text1"/>
          <w:lang w:val="en"/>
        </w:rPr>
        <w:t xml:space="preserve"> </w:t>
      </w:r>
    </w:p>
    <w:p w:rsidR="009C7D7F" w:rsidRPr="000E696E" w:rsidRDefault="00733146" w:rsidP="00733146">
      <w:pPr>
        <w:pStyle w:val="ListParagraph"/>
        <w:numPr>
          <w:ilvl w:val="1"/>
          <w:numId w:val="1"/>
        </w:numPr>
      </w:pPr>
      <w:r w:rsidRPr="0005253A">
        <w:rPr>
          <w:b/>
        </w:rPr>
        <w:t>Communication</w:t>
      </w:r>
      <w:r w:rsidR="00661A8A" w:rsidRPr="0005253A">
        <w:rPr>
          <w:b/>
        </w:rPr>
        <w:t>:</w:t>
      </w:r>
      <w:r w:rsidR="00661A8A">
        <w:t xml:space="preserve"> </w:t>
      </w:r>
      <w:r w:rsidRPr="000E696E">
        <w:rPr>
          <w:rFonts w:eastAsia="+mn-ea" w:cs="+mn-cs"/>
          <w:color w:val="000000"/>
          <w:kern w:val="24"/>
        </w:rPr>
        <w:t xml:space="preserve"> The exchange of information between people.  </w:t>
      </w:r>
    </w:p>
    <w:p w:rsidR="00733146" w:rsidRPr="000E696E" w:rsidRDefault="00733146" w:rsidP="00733146">
      <w:pPr>
        <w:pStyle w:val="ListParagraph"/>
        <w:numPr>
          <w:ilvl w:val="1"/>
          <w:numId w:val="1"/>
        </w:numPr>
      </w:pPr>
      <w:r w:rsidRPr="0005253A">
        <w:rPr>
          <w:b/>
        </w:rPr>
        <w:t>Decontamination</w:t>
      </w:r>
      <w:r w:rsidR="00661A8A" w:rsidRPr="0005253A">
        <w:rPr>
          <w:b/>
        </w:rPr>
        <w:t xml:space="preserve">: </w:t>
      </w:r>
      <w:r w:rsidRPr="000E696E">
        <w:t>procedure that eliminates or reduces biological agents and toxins to a safe level with respect to the transmission of infection or other adverse effects</w:t>
      </w:r>
    </w:p>
    <w:p w:rsidR="00733146" w:rsidRPr="000E696E" w:rsidRDefault="00733146" w:rsidP="00733146">
      <w:pPr>
        <w:pStyle w:val="ListParagraph"/>
        <w:numPr>
          <w:ilvl w:val="1"/>
          <w:numId w:val="1"/>
        </w:numPr>
      </w:pPr>
      <w:r w:rsidRPr="0005253A">
        <w:rPr>
          <w:b/>
        </w:rPr>
        <w:t>Disinfection</w:t>
      </w:r>
      <w:r w:rsidR="00661A8A" w:rsidRPr="0005253A">
        <w:rPr>
          <w:b/>
        </w:rPr>
        <w:t>:</w:t>
      </w:r>
      <w:r w:rsidR="00661A8A">
        <w:t xml:space="preserve"> </w:t>
      </w:r>
      <w:r w:rsidRPr="000E696E">
        <w:t>process to reduce the number of microorganisms, but not usually of bacterial spores, without necessarily killing or removing all organisms</w:t>
      </w:r>
    </w:p>
    <w:p w:rsidR="00733146" w:rsidRPr="000E696E" w:rsidRDefault="00733146" w:rsidP="00733146">
      <w:pPr>
        <w:pStyle w:val="ListParagraph"/>
        <w:numPr>
          <w:ilvl w:val="1"/>
          <w:numId w:val="1"/>
        </w:numPr>
      </w:pPr>
      <w:r w:rsidRPr="0005253A">
        <w:rPr>
          <w:b/>
        </w:rPr>
        <w:t>Flexibility</w:t>
      </w:r>
      <w:r w:rsidR="00661A8A" w:rsidRPr="0005253A">
        <w:rPr>
          <w:b/>
        </w:rPr>
        <w:t>:</w:t>
      </w:r>
      <w:r w:rsidR="00661A8A">
        <w:t xml:space="preserve"> </w:t>
      </w:r>
      <w:r w:rsidRPr="000E696E">
        <w:t xml:space="preserve">How the facility operates and is able to change, adapt, or adjust to different needs for maintaining the facility and the type of research happens within the facility.  </w:t>
      </w:r>
    </w:p>
    <w:p w:rsidR="00733146" w:rsidRPr="000E696E" w:rsidRDefault="00733146" w:rsidP="00733146">
      <w:pPr>
        <w:pStyle w:val="ListParagraph"/>
        <w:numPr>
          <w:ilvl w:val="1"/>
          <w:numId w:val="1"/>
        </w:numPr>
      </w:pPr>
      <w:r w:rsidRPr="0005253A">
        <w:rPr>
          <w:b/>
        </w:rPr>
        <w:t>Incident</w:t>
      </w:r>
      <w:r w:rsidR="00661A8A" w:rsidRPr="0005253A">
        <w:rPr>
          <w:b/>
        </w:rPr>
        <w:t>:</w:t>
      </w:r>
      <w:r w:rsidR="00661A8A">
        <w:t xml:space="preserve"> </w:t>
      </w:r>
      <w:r w:rsidRPr="000E696E">
        <w:t>event with a potential for causing harm</w:t>
      </w:r>
      <w:r w:rsidR="00393C44">
        <w:t xml:space="preserve"> (near-miss, accidental or intentional)</w:t>
      </w:r>
      <w:r w:rsidR="006E17EC">
        <w:t>, or any event that deviates from the normal operations.</w:t>
      </w:r>
    </w:p>
    <w:p w:rsidR="00733146" w:rsidRPr="000E696E" w:rsidRDefault="00733146" w:rsidP="00733146">
      <w:pPr>
        <w:pStyle w:val="ListParagraph"/>
        <w:numPr>
          <w:ilvl w:val="1"/>
          <w:numId w:val="1"/>
        </w:numPr>
      </w:pPr>
      <w:r w:rsidRPr="0005253A">
        <w:rPr>
          <w:b/>
        </w:rPr>
        <w:t>Redundancy</w:t>
      </w:r>
      <w:r w:rsidR="00661A8A" w:rsidRPr="0005253A">
        <w:rPr>
          <w:b/>
        </w:rPr>
        <w:t>:</w:t>
      </w:r>
      <w:r w:rsidR="00661A8A">
        <w:t xml:space="preserve"> </w:t>
      </w:r>
      <w:r w:rsidR="009C7D7F" w:rsidRPr="000E696E">
        <w:t xml:space="preserve">concept of having </w:t>
      </w:r>
      <w:r w:rsidR="00D74003" w:rsidRPr="000E696E">
        <w:t xml:space="preserve">backup systems and equipment in order to continue normal operations or run under emergency operations in the event of the primary system or equipment failing.  </w:t>
      </w:r>
    </w:p>
    <w:p w:rsidR="00733146" w:rsidRPr="000E696E" w:rsidRDefault="00733146" w:rsidP="00733146">
      <w:pPr>
        <w:pStyle w:val="ListParagraph"/>
        <w:numPr>
          <w:ilvl w:val="1"/>
          <w:numId w:val="1"/>
        </w:numPr>
      </w:pPr>
      <w:r w:rsidRPr="0005253A">
        <w:rPr>
          <w:b/>
        </w:rPr>
        <w:t>Standard Operating Procedure</w:t>
      </w:r>
      <w:r w:rsidR="00661A8A" w:rsidRPr="0005253A">
        <w:rPr>
          <w:b/>
        </w:rPr>
        <w:t xml:space="preserve"> (SOP):</w:t>
      </w:r>
      <w:r w:rsidR="00661A8A">
        <w:t xml:space="preserve"> </w:t>
      </w:r>
      <w:r w:rsidR="001B401F" w:rsidRPr="000E696E">
        <w:t xml:space="preserve">an instructional </w:t>
      </w:r>
      <w:r w:rsidR="00D74003" w:rsidRPr="000E696E">
        <w:t xml:space="preserve">document </w:t>
      </w:r>
      <w:r w:rsidR="001B401F" w:rsidRPr="000E696E">
        <w:t xml:space="preserve">designed to achieve a single consistent outcome using the same methods regardless of the individual performing the task. </w:t>
      </w:r>
    </w:p>
    <w:p w:rsidR="00733146" w:rsidRPr="000E696E" w:rsidRDefault="00733146" w:rsidP="00733146">
      <w:pPr>
        <w:pStyle w:val="ListParagraph"/>
        <w:numPr>
          <w:ilvl w:val="1"/>
          <w:numId w:val="1"/>
        </w:numPr>
      </w:pPr>
      <w:r w:rsidRPr="0005253A">
        <w:rPr>
          <w:b/>
        </w:rPr>
        <w:t>Sterilization</w:t>
      </w:r>
      <w:r w:rsidR="00661A8A">
        <w:t>:</w:t>
      </w:r>
      <w:r w:rsidRPr="000E696E">
        <w:t xml:space="preserve">  A process that kills and/or removes all classes of microorganisms and spores</w:t>
      </w:r>
    </w:p>
    <w:p w:rsidR="00733146" w:rsidRPr="000E696E" w:rsidRDefault="00733146" w:rsidP="00733146">
      <w:pPr>
        <w:pStyle w:val="ListParagraph"/>
        <w:numPr>
          <w:ilvl w:val="1"/>
          <w:numId w:val="1"/>
        </w:numPr>
      </w:pPr>
      <w:r w:rsidRPr="0005253A">
        <w:rPr>
          <w:b/>
        </w:rPr>
        <w:t>Toxin</w:t>
      </w:r>
      <w:r w:rsidR="00661A8A" w:rsidRPr="0005253A">
        <w:rPr>
          <w:b/>
        </w:rPr>
        <w:t>:</w:t>
      </w:r>
      <w:r w:rsidR="00661A8A">
        <w:t xml:space="preserve"> </w:t>
      </w:r>
      <w:r w:rsidRPr="000E696E">
        <w:t>substance, produced by a biologica</w:t>
      </w:r>
      <w:r w:rsidR="006E17EC">
        <w:t>l organism</w:t>
      </w:r>
      <w:r w:rsidRPr="000E696E">
        <w:t>, which in small or moderate amounts produces an adverse effect in humans, animals or plants. This definition includes substances and materials which may be contaminated with toxins (see also biohazard)</w:t>
      </w:r>
    </w:p>
    <w:p w:rsidR="00733146" w:rsidRPr="000E696E" w:rsidRDefault="00733146" w:rsidP="00733146">
      <w:pPr>
        <w:pStyle w:val="ListParagraph"/>
        <w:numPr>
          <w:ilvl w:val="1"/>
          <w:numId w:val="1"/>
        </w:numPr>
      </w:pPr>
      <w:r w:rsidRPr="0005253A">
        <w:rPr>
          <w:b/>
        </w:rPr>
        <w:t>Validation</w:t>
      </w:r>
      <w:r w:rsidR="00661A8A" w:rsidRPr="0005253A">
        <w:rPr>
          <w:b/>
        </w:rPr>
        <w:t>:</w:t>
      </w:r>
      <w:r w:rsidR="00661A8A">
        <w:t xml:space="preserve"> </w:t>
      </w:r>
      <w:r w:rsidR="001B401F" w:rsidRPr="000E696E">
        <w:t xml:space="preserve"> is confirming that a product or service meets the needs of its users.  </w:t>
      </w:r>
    </w:p>
    <w:p w:rsidR="00733146" w:rsidRPr="00D9394E" w:rsidRDefault="00733146" w:rsidP="00733146">
      <w:pPr>
        <w:pStyle w:val="ListParagraph"/>
        <w:numPr>
          <w:ilvl w:val="1"/>
          <w:numId w:val="1"/>
        </w:numPr>
      </w:pPr>
      <w:r w:rsidRPr="0005253A">
        <w:rPr>
          <w:b/>
        </w:rPr>
        <w:t>Verification</w:t>
      </w:r>
      <w:r w:rsidR="00661A8A" w:rsidRPr="0005253A">
        <w:rPr>
          <w:b/>
        </w:rPr>
        <w:t>:</w:t>
      </w:r>
      <w:r w:rsidR="00661A8A">
        <w:t xml:space="preserve"> </w:t>
      </w:r>
      <w:r w:rsidR="001B401F" w:rsidRPr="000E696E">
        <w:t>Confirmation that the facility, system, or equipment is operating as originally tested.  Often done on a yearly basis to ensure that the product is working according to the original commissioning requirements.</w:t>
      </w:r>
      <w:r w:rsidR="001B401F">
        <w:t xml:space="preserve">  </w:t>
      </w:r>
    </w:p>
    <w:p w:rsidR="00733146" w:rsidRPr="00D9394E" w:rsidRDefault="00733146" w:rsidP="00733146">
      <w:pPr>
        <w:pStyle w:val="ListParagraph"/>
        <w:numPr>
          <w:ilvl w:val="1"/>
          <w:numId w:val="1"/>
        </w:numPr>
        <w:rPr>
          <w:i/>
          <w:color w:val="C00000"/>
        </w:rPr>
      </w:pPr>
      <w:r w:rsidRPr="00D9394E">
        <w:rPr>
          <w:i/>
          <w:color w:val="C00000"/>
        </w:rPr>
        <w:t>Others to be determined</w:t>
      </w:r>
    </w:p>
    <w:p w:rsidR="008D79EA" w:rsidRPr="008D79EA" w:rsidRDefault="008D79EA" w:rsidP="008D79EA"/>
    <w:p w:rsidR="0023711A" w:rsidRDefault="0023711A" w:rsidP="0023711A">
      <w:pPr>
        <w:pStyle w:val="Heading2"/>
      </w:pPr>
      <w:bookmarkStart w:id="8" w:name="_Toc421748547"/>
      <w:r>
        <w:t>Roles and Responsibilities</w:t>
      </w:r>
      <w:bookmarkEnd w:id="8"/>
    </w:p>
    <w:p w:rsidR="00776041" w:rsidRPr="00D9394E" w:rsidRDefault="00776041" w:rsidP="00776041">
      <w:pPr>
        <w:pStyle w:val="ListParagraph"/>
      </w:pPr>
      <w:r>
        <w:t xml:space="preserve">The responsibility for properly maintaining a facility is shared between all personnel from executive management to the laboratory personnel and support staff.  </w:t>
      </w:r>
      <w:bookmarkStart w:id="9" w:name="_Toc421748548"/>
      <w:r w:rsidRPr="00D9394E">
        <w:t>These responsibilities are described generally below</w:t>
      </w:r>
      <w:r>
        <w:t>. More specific duties are</w:t>
      </w:r>
      <w:r w:rsidRPr="00D9394E">
        <w:t xml:space="preserve"> outlined within </w:t>
      </w:r>
      <w:r>
        <w:t>the relevant SOP</w:t>
      </w:r>
      <w:r w:rsidR="00BC2020">
        <w:t>s</w:t>
      </w:r>
      <w:r w:rsidRPr="00D9394E">
        <w:t>.</w:t>
      </w:r>
      <w:r w:rsidR="00F13671">
        <w:t xml:space="preserve">  </w:t>
      </w:r>
      <w:r w:rsidR="00F13671" w:rsidRPr="00FB13A9">
        <w:rPr>
          <w:i/>
          <w:color w:val="C00000"/>
        </w:rPr>
        <w:t>Personnel roles and responsibilities can be added or deleted based on the specific structure of the organization.</w:t>
      </w:r>
      <w:r w:rsidR="00FB13A9" w:rsidRPr="00FB13A9">
        <w:rPr>
          <w:i/>
          <w:color w:val="C00000"/>
        </w:rPr>
        <w:t xml:space="preserve">  Some of the roles listed below may be the same individual.  As an example, if the maintenance staff is minimal, and there is not a head of engineering, then the roles of </w:t>
      </w:r>
      <w:r w:rsidR="00FB13A9" w:rsidRPr="0005253A">
        <w:rPr>
          <w:i/>
          <w:color w:val="C00000"/>
        </w:rPr>
        <w:t>Engineering Management may be included in the Executive Management role.</w:t>
      </w:r>
      <w:r w:rsidR="00393C44">
        <w:rPr>
          <w:i/>
          <w:color w:val="C00000"/>
        </w:rPr>
        <w:t xml:space="preserve"> </w:t>
      </w:r>
      <w:r w:rsidR="00393C44" w:rsidRPr="00393C44">
        <w:rPr>
          <w:i/>
          <w:color w:val="C00000"/>
        </w:rPr>
        <w:t xml:space="preserve">However, if </w:t>
      </w:r>
      <w:r w:rsidR="00393C44" w:rsidRPr="008A3A51">
        <w:rPr>
          <w:i/>
          <w:color w:val="C00000"/>
        </w:rPr>
        <w:t xml:space="preserve">the same person is responsible for multiple roles, the separation of user and </w:t>
      </w:r>
      <w:r w:rsidR="00393C44" w:rsidRPr="00805CB4">
        <w:rPr>
          <w:i/>
          <w:color w:val="C00000"/>
        </w:rPr>
        <w:t xml:space="preserve">maintenance roles should be clarified here.  </w:t>
      </w:r>
      <w:r w:rsidR="00FB13A9" w:rsidRPr="00C732F9">
        <w:rPr>
          <w:i/>
          <w:color w:val="C00000"/>
        </w:rPr>
        <w:t xml:space="preserve">  </w:t>
      </w:r>
      <w:r w:rsidR="00F13671" w:rsidRPr="0005253A">
        <w:rPr>
          <w:i/>
          <w:color w:val="C00000"/>
        </w:rPr>
        <w:t xml:space="preserve">  </w:t>
      </w:r>
    </w:p>
    <w:p w:rsidR="00776041" w:rsidRPr="00D9394E" w:rsidRDefault="00776041" w:rsidP="00776041">
      <w:pPr>
        <w:pStyle w:val="ListParagraph"/>
      </w:pPr>
    </w:p>
    <w:p w:rsidR="00776041" w:rsidRPr="00D9394E" w:rsidRDefault="00776041" w:rsidP="00776041">
      <w:pPr>
        <w:pStyle w:val="ListParagraph"/>
        <w:jc w:val="center"/>
        <w:rPr>
          <w:color w:val="C00000"/>
        </w:rPr>
      </w:pPr>
      <w:r w:rsidRPr="00D9394E">
        <w:rPr>
          <w:noProof/>
        </w:rPr>
        <w:drawing>
          <wp:inline distT="0" distB="0" distL="0" distR="0" wp14:anchorId="76411AFA" wp14:editId="3AB4DA30">
            <wp:extent cx="1820174" cy="7967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7051" cy="799737"/>
                    </a:xfrm>
                    <a:prstGeom prst="rect">
                      <a:avLst/>
                    </a:prstGeom>
                    <a:noFill/>
                    <a:ln>
                      <a:noFill/>
                    </a:ln>
                  </pic:spPr>
                </pic:pic>
              </a:graphicData>
            </a:graphic>
          </wp:inline>
        </w:drawing>
      </w:r>
    </w:p>
    <w:p w:rsidR="00776041" w:rsidRPr="00D9394E" w:rsidRDefault="00776041" w:rsidP="00776041">
      <w:pPr>
        <w:pStyle w:val="ListParagraph"/>
        <w:jc w:val="center"/>
        <w:rPr>
          <w:i/>
          <w:color w:val="C00000"/>
        </w:rPr>
      </w:pPr>
      <w:r>
        <w:rPr>
          <w:i/>
          <w:color w:val="C00000"/>
        </w:rPr>
        <w:t>[</w:t>
      </w:r>
      <w:r w:rsidRPr="00D9394E">
        <w:rPr>
          <w:i/>
          <w:color w:val="C00000"/>
        </w:rPr>
        <w:t>Insert your facility’s organizational chart here</w:t>
      </w:r>
      <w:r>
        <w:rPr>
          <w:i/>
          <w:color w:val="C00000"/>
        </w:rPr>
        <w:t>]</w:t>
      </w:r>
    </w:p>
    <w:p w:rsidR="00776041" w:rsidRDefault="00986A71" w:rsidP="00776041">
      <w:pPr>
        <w:pStyle w:val="Heading3a"/>
        <w:rPr>
          <w:i/>
          <w:color w:val="C00000"/>
        </w:rPr>
      </w:pPr>
      <w:r>
        <w:t>Executive</w:t>
      </w:r>
      <w:bookmarkEnd w:id="9"/>
      <w:r w:rsidR="00F13671">
        <w:t xml:space="preserve"> </w:t>
      </w:r>
      <w:bookmarkStart w:id="10" w:name="_Toc421748549"/>
      <w:r w:rsidR="00F13671">
        <w:t xml:space="preserve">Management </w:t>
      </w:r>
      <w:r w:rsidR="00776041" w:rsidRPr="00F13671">
        <w:rPr>
          <w:i/>
          <w:color w:val="C00000"/>
        </w:rPr>
        <w:t>shall take ultimate responsibility for the organization’s maintenance program to ensure that roles, responsibilities</w:t>
      </w:r>
      <w:r w:rsidR="00BC2020">
        <w:rPr>
          <w:i/>
          <w:color w:val="C00000"/>
        </w:rPr>
        <w:t>,</w:t>
      </w:r>
      <w:r w:rsidR="00776041" w:rsidRPr="00F13671">
        <w:rPr>
          <w:i/>
          <w:color w:val="C00000"/>
        </w:rPr>
        <w:t xml:space="preserve"> and authorities are defined, documented</w:t>
      </w:r>
      <w:r w:rsidR="00BC2020">
        <w:rPr>
          <w:i/>
          <w:color w:val="C00000"/>
        </w:rPr>
        <w:t>,</w:t>
      </w:r>
      <w:r w:rsidR="00776041" w:rsidRPr="00F13671">
        <w:rPr>
          <w:i/>
          <w:color w:val="C00000"/>
        </w:rPr>
        <w:t xml:space="preserve"> and communicated and to demonstrate its commitment by ensuring the availability of resources to establish, implement, maintain</w:t>
      </w:r>
      <w:r w:rsidR="00F13671" w:rsidRPr="00F13671">
        <w:rPr>
          <w:i/>
          <w:color w:val="C00000"/>
        </w:rPr>
        <w:t xml:space="preserve">, and improve the maintenance program.  </w:t>
      </w:r>
      <w:r w:rsidR="00FB13A9">
        <w:rPr>
          <w:i/>
          <w:color w:val="C00000"/>
        </w:rPr>
        <w:t>Executive management will determine, within the maintenance strategy</w:t>
      </w:r>
      <w:r w:rsidR="00393C44">
        <w:rPr>
          <w:i/>
          <w:color w:val="C00000"/>
        </w:rPr>
        <w:t xml:space="preserve"> informed by engineering and maintenance personnel</w:t>
      </w:r>
      <w:r w:rsidR="006E17EC">
        <w:rPr>
          <w:i/>
          <w:color w:val="C00000"/>
        </w:rPr>
        <w:t xml:space="preserve"> and the Biorisk Management Professional</w:t>
      </w:r>
      <w:r w:rsidR="00FB13A9">
        <w:rPr>
          <w:i/>
          <w:color w:val="C00000"/>
        </w:rPr>
        <w:t>, what equipment will be serviced in</w:t>
      </w:r>
      <w:r w:rsidR="00BC2020">
        <w:rPr>
          <w:i/>
          <w:color w:val="C00000"/>
        </w:rPr>
        <w:t>-</w:t>
      </w:r>
      <w:r w:rsidR="00FB13A9">
        <w:rPr>
          <w:i/>
          <w:color w:val="C00000"/>
        </w:rPr>
        <w:t xml:space="preserve">house and what will be contracted out to private companies. </w:t>
      </w:r>
      <w:r w:rsidR="0006350C">
        <w:rPr>
          <w:i/>
          <w:color w:val="C00000"/>
        </w:rPr>
        <w:t>For any in</w:t>
      </w:r>
      <w:r w:rsidR="00BC2020">
        <w:rPr>
          <w:i/>
          <w:color w:val="C00000"/>
        </w:rPr>
        <w:t>-</w:t>
      </w:r>
      <w:r w:rsidR="0006350C">
        <w:rPr>
          <w:i/>
          <w:color w:val="C00000"/>
        </w:rPr>
        <w:t xml:space="preserve">house repairs, it is their responsibility to ensure that the proper individuals, whether that is maintenance personnel, laboratory personnel, management staff or others are </w:t>
      </w:r>
      <w:r w:rsidR="00BC2020">
        <w:rPr>
          <w:i/>
          <w:color w:val="C00000"/>
        </w:rPr>
        <w:t>fully</w:t>
      </w:r>
      <w:r w:rsidR="0006350C">
        <w:rPr>
          <w:i/>
          <w:color w:val="C00000"/>
        </w:rPr>
        <w:t xml:space="preserve"> trained on proper decontamination, shutdown, repair, and startup of the systems being repaired.  </w:t>
      </w:r>
    </w:p>
    <w:p w:rsidR="000F45C2" w:rsidRPr="000F45C2" w:rsidRDefault="00F13671" w:rsidP="00776041">
      <w:pPr>
        <w:pStyle w:val="Heading3a"/>
        <w:rPr>
          <w:i/>
          <w:color w:val="C00000"/>
        </w:rPr>
      </w:pPr>
      <w:r>
        <w:t xml:space="preserve">Engineering Management </w:t>
      </w:r>
      <w:r w:rsidRPr="000F45C2">
        <w:rPr>
          <w:i/>
          <w:color w:val="C00000"/>
        </w:rPr>
        <w:t>shall work with executive management and laboratory management to set timelines for operational stoppages, and establish proper roles and responsibilities within the entire laboratory.</w:t>
      </w:r>
      <w:r w:rsidR="000F45C2">
        <w:rPr>
          <w:i/>
          <w:color w:val="C00000"/>
        </w:rPr>
        <w:t xml:space="preserve">  They must consolidate repair requests to ensure that the schedule is meeting the needs of the laboratory and any immediate ac</w:t>
      </w:r>
      <w:r w:rsidR="00FB13A9">
        <w:rPr>
          <w:i/>
          <w:color w:val="C00000"/>
        </w:rPr>
        <w:t>tions.</w:t>
      </w:r>
      <w:r w:rsidRPr="000F45C2">
        <w:rPr>
          <w:i/>
          <w:color w:val="C00000"/>
        </w:rPr>
        <w:t xml:space="preserve">  Engineering management is responsible to ensure that policies, procedures, and other actions are communicated throughout [Insert Facility’s Name] </w:t>
      </w:r>
      <w:r w:rsidR="000F45C2" w:rsidRPr="000F45C2">
        <w:rPr>
          <w:i/>
          <w:color w:val="C00000"/>
        </w:rPr>
        <w:t>to ensure widespread communication and coordination of the maintenance program</w:t>
      </w:r>
      <w:r w:rsidR="00FB13A9">
        <w:rPr>
          <w:i/>
          <w:color w:val="C00000"/>
        </w:rPr>
        <w:t>.  For any repairs to equipment or systems, it is the Engineering Management’s responsibility to ensure that they are meeting the supplier of the equipment’s recommendation</w:t>
      </w:r>
      <w:r w:rsidR="0006350C">
        <w:rPr>
          <w:i/>
          <w:color w:val="C00000"/>
        </w:rPr>
        <w:t xml:space="preserve">s.  </w:t>
      </w:r>
      <w:r w:rsidR="00FB13A9">
        <w:rPr>
          <w:i/>
          <w:color w:val="C00000"/>
        </w:rPr>
        <w:t xml:space="preserve"> </w:t>
      </w:r>
    </w:p>
    <w:p w:rsidR="00F13671" w:rsidRPr="00F13671" w:rsidRDefault="000F45C2" w:rsidP="00776041">
      <w:pPr>
        <w:pStyle w:val="Heading3a"/>
        <w:rPr>
          <w:i/>
          <w:color w:val="C00000"/>
        </w:rPr>
      </w:pPr>
      <w:r>
        <w:t>Laboratory (Mid-Level) Management</w:t>
      </w:r>
      <w:r w:rsidR="00F13671">
        <w:t xml:space="preserve"> </w:t>
      </w:r>
      <w:r w:rsidRPr="000F45C2">
        <w:rPr>
          <w:i/>
          <w:color w:val="C00000"/>
        </w:rPr>
        <w:t>is responsible for coordinating the [Insert Facility’s Name] technical work with the maintenance schedule to ensure minimal loss of productivity due to operational stoppages</w:t>
      </w:r>
      <w:r w:rsidR="008A3A51">
        <w:rPr>
          <w:i/>
          <w:color w:val="C00000"/>
        </w:rPr>
        <w:t xml:space="preserve"> without compromising the safety of workers</w:t>
      </w:r>
      <w:r w:rsidRPr="000F45C2">
        <w:rPr>
          <w:i/>
          <w:color w:val="C00000"/>
        </w:rPr>
        <w:t>.  Laboratory management will al</w:t>
      </w:r>
      <w:r w:rsidR="0006350C">
        <w:rPr>
          <w:i/>
          <w:color w:val="C00000"/>
        </w:rPr>
        <w:t>so be responsible for</w:t>
      </w:r>
      <w:r w:rsidRPr="000F45C2">
        <w:rPr>
          <w:i/>
          <w:color w:val="C00000"/>
        </w:rPr>
        <w:t xml:space="preserve"> collecting data on any problems found by laboratory staff in the workings of equipment requiring attention from maintenance staff.  </w:t>
      </w:r>
    </w:p>
    <w:p w:rsidR="00986A71" w:rsidRPr="0005253A" w:rsidRDefault="00986A71" w:rsidP="00776041">
      <w:pPr>
        <w:pStyle w:val="Heading3a"/>
        <w:rPr>
          <w:color w:val="C00000"/>
        </w:rPr>
      </w:pPr>
      <w:r>
        <w:t>Maintenance Personnel</w:t>
      </w:r>
      <w:bookmarkEnd w:id="10"/>
      <w:r w:rsidR="003048AB">
        <w:t xml:space="preserve"> </w:t>
      </w:r>
      <w:r w:rsidR="003048AB" w:rsidRPr="00B44240">
        <w:rPr>
          <w:i/>
          <w:color w:val="C00000"/>
        </w:rPr>
        <w:t xml:space="preserve">are the primary responsibility holders of maintaining the facility’s equipment.  This includes </w:t>
      </w:r>
      <w:r w:rsidR="00B23FF1" w:rsidRPr="00B44240">
        <w:rPr>
          <w:i/>
          <w:color w:val="C00000"/>
        </w:rPr>
        <w:t xml:space="preserve">the </w:t>
      </w:r>
      <w:r w:rsidR="003048AB" w:rsidRPr="00B44240">
        <w:rPr>
          <w:i/>
          <w:color w:val="C00000"/>
        </w:rPr>
        <w:t>planning</w:t>
      </w:r>
      <w:r w:rsidR="00B23FF1" w:rsidRPr="00B44240">
        <w:rPr>
          <w:i/>
          <w:color w:val="C00000"/>
        </w:rPr>
        <w:t xml:space="preserve"> of</w:t>
      </w:r>
      <w:r w:rsidR="003048AB" w:rsidRPr="00B44240">
        <w:rPr>
          <w:i/>
          <w:color w:val="C00000"/>
        </w:rPr>
        <w:t xml:space="preserve"> individual and large</w:t>
      </w:r>
      <w:r w:rsidR="00CC1402">
        <w:rPr>
          <w:i/>
          <w:color w:val="C00000"/>
        </w:rPr>
        <w:t>-</w:t>
      </w:r>
      <w:r w:rsidR="003048AB" w:rsidRPr="00B44240">
        <w:rPr>
          <w:i/>
          <w:color w:val="C00000"/>
        </w:rPr>
        <w:t>scale maintenance activities</w:t>
      </w:r>
      <w:r w:rsidR="00B23FF1" w:rsidRPr="00B44240">
        <w:rPr>
          <w:i/>
          <w:color w:val="C00000"/>
        </w:rPr>
        <w:t xml:space="preserve"> and also ensuring that the facility is running according to the specified parameters following maintenance activities.  During normal operating conditions, maintenance personnel should take routine measurements </w:t>
      </w:r>
      <w:r w:rsidR="00CC1402">
        <w:rPr>
          <w:i/>
          <w:color w:val="C00000"/>
        </w:rPr>
        <w:t xml:space="preserve">of critical equipment </w:t>
      </w:r>
      <w:r w:rsidR="00B23FF1" w:rsidRPr="00B44240">
        <w:rPr>
          <w:i/>
          <w:color w:val="C00000"/>
        </w:rPr>
        <w:t>to determine the amount of routine wear to inform the maintenance schedule.   Maintenance personnel are also required to understand the scope of the risk in the maintenance environment and be trained on how to</w:t>
      </w:r>
      <w:r w:rsidR="00B44240" w:rsidRPr="00B44240">
        <w:rPr>
          <w:i/>
          <w:color w:val="C00000"/>
        </w:rPr>
        <w:t xml:space="preserve"> protect themselves from any biological, chemical, or physical risk that is present in their operating environment.</w:t>
      </w:r>
      <w:r w:rsidR="008A3A51">
        <w:rPr>
          <w:i/>
          <w:color w:val="C00000"/>
        </w:rPr>
        <w:t xml:space="preserve"> </w:t>
      </w:r>
      <w:r w:rsidR="008A3A51" w:rsidRPr="008A3A51">
        <w:rPr>
          <w:i/>
          <w:color w:val="C00000"/>
        </w:rPr>
        <w:t>When maintenance personnel are contractors, appropriate oversight by Biorisk Management Professionals or other delegated facility employee is necessary.</w:t>
      </w:r>
      <w:r w:rsidR="00B44240" w:rsidRPr="008A3A51">
        <w:rPr>
          <w:i/>
          <w:color w:val="C00000"/>
        </w:rPr>
        <w:t xml:space="preserve">  </w:t>
      </w:r>
      <w:r w:rsidR="00B23FF1" w:rsidRPr="00805CB4">
        <w:rPr>
          <w:i/>
          <w:color w:val="C00000"/>
        </w:rPr>
        <w:t xml:space="preserve">    </w:t>
      </w:r>
      <w:r w:rsidR="003048AB" w:rsidRPr="00805CB4">
        <w:rPr>
          <w:i/>
          <w:color w:val="C00000"/>
        </w:rPr>
        <w:t xml:space="preserve"> </w:t>
      </w:r>
    </w:p>
    <w:p w:rsidR="00986A71" w:rsidRDefault="00986A71" w:rsidP="00986A71">
      <w:pPr>
        <w:pStyle w:val="Heading3"/>
      </w:pPr>
      <w:bookmarkStart w:id="11" w:name="_Toc421748550"/>
      <w:r>
        <w:t>Biorisk Management Professionals</w:t>
      </w:r>
      <w:bookmarkEnd w:id="11"/>
      <w:r w:rsidR="00B44240">
        <w:t xml:space="preserve"> </w:t>
      </w:r>
      <w:r w:rsidR="00B44240" w:rsidRPr="007A54B7">
        <w:rPr>
          <w:i/>
          <w:color w:val="C00000"/>
        </w:rPr>
        <w:t xml:space="preserve">serve as a primary link between the maintenance personnel and laboratory staff </w:t>
      </w:r>
      <w:r w:rsidR="00C62EC3" w:rsidRPr="007A54B7">
        <w:rPr>
          <w:i/>
          <w:color w:val="C00000"/>
        </w:rPr>
        <w:t>re</w:t>
      </w:r>
      <w:r w:rsidR="00C62EC3">
        <w:rPr>
          <w:i/>
          <w:color w:val="C00000"/>
        </w:rPr>
        <w:t xml:space="preserve">garding </w:t>
      </w:r>
      <w:r w:rsidR="00C62EC3" w:rsidRPr="007A54B7">
        <w:rPr>
          <w:i/>
          <w:color w:val="C00000"/>
        </w:rPr>
        <w:t>the</w:t>
      </w:r>
      <w:r w:rsidR="00B44240" w:rsidRPr="007A54B7">
        <w:rPr>
          <w:i/>
          <w:color w:val="C00000"/>
        </w:rPr>
        <w:t xml:space="preserve"> biological risks associated with the laboratory.  They are responsible for ensuring each team understands the work that is being done by the other and its necessity.  The Biorisk Management Professional is responsible for </w:t>
      </w:r>
      <w:r w:rsidR="006E17EC">
        <w:rPr>
          <w:i/>
          <w:color w:val="C00000"/>
        </w:rPr>
        <w:t>ensuring</w:t>
      </w:r>
      <w:r w:rsidR="00B44240" w:rsidRPr="007A54B7">
        <w:rPr>
          <w:i/>
          <w:color w:val="C00000"/>
        </w:rPr>
        <w:t xml:space="preserve"> the operating environment has been properly decontaminated to allow for work to be done by the maintenance personnel.  In the event the area cannot or should not be decontaminated, they need to train the maintenance personnel</w:t>
      </w:r>
      <w:r w:rsidR="007A54B7" w:rsidRPr="007A54B7">
        <w:rPr>
          <w:i/>
          <w:color w:val="C00000"/>
        </w:rPr>
        <w:t xml:space="preserve"> to</w:t>
      </w:r>
      <w:r w:rsidR="00B44240" w:rsidRPr="007A54B7">
        <w:rPr>
          <w:i/>
          <w:color w:val="C00000"/>
        </w:rPr>
        <w:t xml:space="preserve"> have the proper understanding of the biological risks to properly protect themselves while performing their duties.  </w:t>
      </w:r>
    </w:p>
    <w:p w:rsidR="00986A71" w:rsidRDefault="00986A71" w:rsidP="00986A71">
      <w:pPr>
        <w:pStyle w:val="Heading3"/>
      </w:pPr>
      <w:bookmarkStart w:id="12" w:name="_Toc421748551"/>
      <w:r>
        <w:t>Laboratory Personnel</w:t>
      </w:r>
      <w:bookmarkEnd w:id="12"/>
      <w:r w:rsidR="000C141E">
        <w:t xml:space="preserve"> </w:t>
      </w:r>
      <w:r w:rsidR="000C141E" w:rsidRPr="000C141E">
        <w:rPr>
          <w:i/>
          <w:color w:val="C00000"/>
        </w:rPr>
        <w:t xml:space="preserve">serve as the primary </w:t>
      </w:r>
      <w:r w:rsidR="006E17EC">
        <w:rPr>
          <w:i/>
          <w:color w:val="C00000"/>
        </w:rPr>
        <w:t>users of</w:t>
      </w:r>
      <w:r w:rsidR="000C141E" w:rsidRPr="000C141E">
        <w:rPr>
          <w:i/>
          <w:color w:val="C00000"/>
        </w:rPr>
        <w:t xml:space="preserve"> most laboratory equipment. In that capacity, it is critical for them to understand proper use of the equip</w:t>
      </w:r>
      <w:r w:rsidR="006E17EC">
        <w:rPr>
          <w:i/>
          <w:color w:val="C00000"/>
        </w:rPr>
        <w:t>ment to minimize the stress</w:t>
      </w:r>
      <w:r w:rsidR="000C141E" w:rsidRPr="000C141E">
        <w:rPr>
          <w:i/>
          <w:color w:val="C00000"/>
        </w:rPr>
        <w:t xml:space="preserve"> put on individual parts.  Because laboratory personnel are routinely interacting with the equipment, they are able to collect data on the functioning of the equipment and make provide reports and notification to their management of any maintenance issues.  In certain situations, the laboratory personnel may be responsible for performing simple repairs on specialized equipment the maintenance staff does not have access to or for repairs that must be made under operating conditions that do not allow for outside personnel to enter.</w:t>
      </w:r>
      <w:r w:rsidR="000C141E" w:rsidRPr="000C141E">
        <w:rPr>
          <w:color w:val="C00000"/>
        </w:rPr>
        <w:t xml:space="preserve">  </w:t>
      </w:r>
    </w:p>
    <w:p w:rsidR="00986A71" w:rsidRDefault="00986A71" w:rsidP="00986A71">
      <w:pPr>
        <w:pStyle w:val="Heading3"/>
      </w:pPr>
      <w:bookmarkStart w:id="13" w:name="_Toc421748552"/>
      <w:r>
        <w:t>Environmental Health and Safety</w:t>
      </w:r>
      <w:bookmarkEnd w:id="13"/>
      <w:r w:rsidR="004E283D">
        <w:t xml:space="preserve"> </w:t>
      </w:r>
      <w:r w:rsidR="008D79EA">
        <w:t xml:space="preserve">Professional </w:t>
      </w:r>
      <w:r w:rsidR="004E283D" w:rsidRPr="008D79EA">
        <w:rPr>
          <w:i/>
          <w:color w:val="C00000"/>
        </w:rPr>
        <w:t>shall serve a similar role to the Biorisk Management Professional in keeping the maintenance staff up to date on the risks associated with chemical</w:t>
      </w:r>
      <w:r w:rsidR="008D79EA" w:rsidRPr="008D79EA">
        <w:rPr>
          <w:i/>
          <w:color w:val="C00000"/>
        </w:rPr>
        <w:t>, physical, and other hazards.  As the Environmental Health and Safety Professional manages the preventative medical program for laboratory staff, maintenance staff should be evaluated to be enrolled in a similar program as needed for entering into hazardous areas.</w:t>
      </w:r>
      <w:r w:rsidR="008D79EA">
        <w:t xml:space="preserve">  </w:t>
      </w:r>
    </w:p>
    <w:p w:rsidR="00485FBF" w:rsidRDefault="00485FBF" w:rsidP="0023711A">
      <w:pPr>
        <w:pStyle w:val="Heading1"/>
      </w:pPr>
      <w:bookmarkStart w:id="14" w:name="_Toc421748553"/>
      <w:r>
        <w:t>Laboratory System</w:t>
      </w:r>
      <w:bookmarkEnd w:id="14"/>
    </w:p>
    <w:p w:rsidR="004B59B6" w:rsidRDefault="004B59B6" w:rsidP="00A0061A">
      <w:pPr>
        <w:pStyle w:val="Heading2"/>
      </w:pPr>
      <w:bookmarkStart w:id="15" w:name="_Toc421748554"/>
      <w:r>
        <w:t>Planning and Assessment Strategies</w:t>
      </w:r>
      <w:bookmarkEnd w:id="15"/>
    </w:p>
    <w:p w:rsidR="00565191" w:rsidRPr="00DD4BA9" w:rsidRDefault="00551F78" w:rsidP="00D36620">
      <w:pPr>
        <w:ind w:left="720"/>
        <w:rPr>
          <w:i/>
          <w:color w:val="C00000"/>
        </w:rPr>
      </w:pPr>
      <w:r w:rsidRPr="00DD4BA9">
        <w:rPr>
          <w:i/>
          <w:color w:val="C00000"/>
        </w:rPr>
        <w:t xml:space="preserve">Developing a </w:t>
      </w:r>
      <w:r w:rsidR="00320E52" w:rsidRPr="00DD4BA9">
        <w:rPr>
          <w:i/>
          <w:color w:val="C00000"/>
        </w:rPr>
        <w:t>laboratory system maintenance plan is most effective during the constr</w:t>
      </w:r>
      <w:r w:rsidR="00D36620" w:rsidRPr="00DD4BA9">
        <w:rPr>
          <w:i/>
          <w:color w:val="C00000"/>
        </w:rPr>
        <w:t>uction and startup of a facility.  This will allow for a full inventory of systems that can be provided or developed through consultation with the construction company.  If this is not possible and the manual must be developed</w:t>
      </w:r>
      <w:r w:rsidR="006E17EC">
        <w:rPr>
          <w:i/>
          <w:color w:val="C00000"/>
        </w:rPr>
        <w:t xml:space="preserve"> for an operating facility,</w:t>
      </w:r>
      <w:r w:rsidR="00D36620" w:rsidRPr="00DD4BA9">
        <w:rPr>
          <w:i/>
          <w:color w:val="C00000"/>
        </w:rPr>
        <w:t xml:space="preserve"> as much information should be gathered to ensure the manual is as complete and informed as possible.  In order to do this, the following information must be gathered</w:t>
      </w:r>
      <w:r w:rsidR="00C60023">
        <w:rPr>
          <w:i/>
          <w:color w:val="C00000"/>
        </w:rPr>
        <w:t>:</w:t>
      </w:r>
      <w:r w:rsidR="00D36620" w:rsidRPr="00DD4BA9">
        <w:rPr>
          <w:i/>
          <w:color w:val="C00000"/>
        </w:rPr>
        <w:t xml:space="preserve">  </w:t>
      </w:r>
    </w:p>
    <w:p w:rsidR="004B59B6" w:rsidRDefault="00DF41BF" w:rsidP="004B59B6">
      <w:pPr>
        <w:pStyle w:val="Heading3"/>
      </w:pPr>
      <w:bookmarkStart w:id="16" w:name="_Toc421748555"/>
      <w:r>
        <w:t xml:space="preserve">Risk </w:t>
      </w:r>
      <w:r w:rsidR="004B59B6">
        <w:t>Assessment</w:t>
      </w:r>
      <w:bookmarkEnd w:id="16"/>
    </w:p>
    <w:p w:rsidR="0007440C" w:rsidRPr="0007440C" w:rsidRDefault="0007440C" w:rsidP="0007440C">
      <w:pPr>
        <w:ind w:left="1440"/>
      </w:pPr>
      <w:r>
        <w:t xml:space="preserve">The following risk assessments were completed </w:t>
      </w:r>
      <w:r w:rsidR="004F7CCB">
        <w:t>to inform the dev</w:t>
      </w:r>
      <w:r w:rsidR="00861D76">
        <w:t xml:space="preserve">elopment of </w:t>
      </w:r>
      <w:r w:rsidR="00593830">
        <w:t>[</w:t>
      </w:r>
      <w:r w:rsidR="00593830" w:rsidRPr="00DD4BA9">
        <w:rPr>
          <w:i/>
          <w:color w:val="C00000"/>
        </w:rPr>
        <w:t>Insert Facility’s Name</w:t>
      </w:r>
      <w:r w:rsidR="00593830">
        <w:rPr>
          <w:i/>
        </w:rPr>
        <w:t>]</w:t>
      </w:r>
      <w:r w:rsidR="00593830">
        <w:t xml:space="preserve"> maintenance plan and schedule.  Based on the highest risk areas being defined as [</w:t>
      </w:r>
      <w:r w:rsidR="00593830" w:rsidRPr="00DD4BA9">
        <w:rPr>
          <w:i/>
          <w:color w:val="C00000"/>
        </w:rPr>
        <w:t>insert the areas of most concern from a biological, chemical, physical, and/or other risk perspective</w:t>
      </w:r>
      <w:r w:rsidR="00593830" w:rsidRPr="00593830">
        <w:rPr>
          <w:sz w:val="24"/>
        </w:rPr>
        <w:t>]</w:t>
      </w:r>
      <w:r w:rsidR="00593830">
        <w:rPr>
          <w:i/>
        </w:rPr>
        <w:t xml:space="preserve"> </w:t>
      </w:r>
      <w:r w:rsidR="00593830">
        <w:t>the maintenance plan and schedule focuse</w:t>
      </w:r>
      <w:r w:rsidR="006E17EC">
        <w:t>s</w:t>
      </w:r>
      <w:r w:rsidR="00593830">
        <w:t xml:space="preserve"> on ensuring that these systems receive a greater degree of attention to ensure the integrity of the equipment is not compromised through extended use.  </w:t>
      </w:r>
    </w:p>
    <w:p w:rsidR="00DF41BF" w:rsidRPr="00DD4BA9" w:rsidRDefault="00DF41BF" w:rsidP="00D36620">
      <w:pPr>
        <w:pStyle w:val="ListParagraph"/>
        <w:numPr>
          <w:ilvl w:val="0"/>
          <w:numId w:val="67"/>
        </w:numPr>
        <w:rPr>
          <w:color w:val="C00000"/>
        </w:rPr>
      </w:pPr>
      <w:r>
        <w:t>Biosafety</w:t>
      </w:r>
      <w:r w:rsidR="00593830">
        <w:t xml:space="preserve"> – </w:t>
      </w:r>
      <w:r w:rsidR="00593830" w:rsidRPr="00DD4BA9">
        <w:rPr>
          <w:i/>
          <w:color w:val="C00000"/>
        </w:rPr>
        <w:t>Insert the results of the biosafety risk assessment here.  In the results, identify the highest risk areas of work based on the likelihood and consequences of exposure, infection, or accidental release of the biological pathogens</w:t>
      </w:r>
      <w:r w:rsidR="007B5F41" w:rsidRPr="00DD4BA9">
        <w:rPr>
          <w:i/>
          <w:color w:val="C00000"/>
        </w:rPr>
        <w:t>.  Indicate in this section the role of engineering controls in place to mitiga</w:t>
      </w:r>
      <w:r w:rsidR="008C095B" w:rsidRPr="00DD4BA9">
        <w:rPr>
          <w:i/>
          <w:color w:val="C00000"/>
        </w:rPr>
        <w:t xml:space="preserve">te the risk and if </w:t>
      </w:r>
      <w:r w:rsidR="00C60023">
        <w:rPr>
          <w:i/>
          <w:color w:val="C00000"/>
        </w:rPr>
        <w:t>those controls</w:t>
      </w:r>
      <w:r w:rsidR="008C095B" w:rsidRPr="00DD4BA9">
        <w:rPr>
          <w:i/>
          <w:color w:val="C00000"/>
        </w:rPr>
        <w:t xml:space="preserve"> 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 xml:space="preserve">.  </w:t>
      </w:r>
      <w:r w:rsidR="00593830" w:rsidRPr="00DD4BA9">
        <w:rPr>
          <w:i/>
          <w:color w:val="C00000"/>
        </w:rPr>
        <w:t xml:space="preserve"> </w:t>
      </w:r>
    </w:p>
    <w:p w:rsidR="00DF41BF" w:rsidRPr="008C095B" w:rsidRDefault="00DF41BF" w:rsidP="008C095B">
      <w:pPr>
        <w:pStyle w:val="ListParagraph"/>
        <w:numPr>
          <w:ilvl w:val="0"/>
          <w:numId w:val="67"/>
        </w:numPr>
        <w:rPr>
          <w:color w:val="FF0000"/>
        </w:rPr>
      </w:pPr>
      <w:r>
        <w:t>Biosecurity</w:t>
      </w:r>
      <w:r w:rsidR="008C095B">
        <w:t xml:space="preserve"> - </w:t>
      </w:r>
      <w:r w:rsidR="008C095B" w:rsidRPr="00DD4BA9">
        <w:rPr>
          <w:i/>
          <w:color w:val="C00000"/>
        </w:rPr>
        <w:t xml:space="preserve">Insert the results of the biosecurity risk assessment here.  In the results, identify the highest risk areas of work based on the likelihood and consequences of theft, loss, and misuse of the biological pathogens.  Indicate in this section the role of engineering controls/physical security in place to mitigate the risk and if </w:t>
      </w:r>
      <w:r w:rsidR="00C60023">
        <w:rPr>
          <w:i/>
          <w:color w:val="C00000"/>
        </w:rPr>
        <w:t>those controls</w:t>
      </w:r>
      <w:r w:rsidR="008C095B" w:rsidRPr="00DD4BA9">
        <w:rPr>
          <w:i/>
          <w:color w:val="C00000"/>
        </w:rPr>
        <w:t xml:space="preserve"> 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 xml:space="preserve">.   </w:t>
      </w:r>
    </w:p>
    <w:p w:rsidR="00DF41BF" w:rsidRPr="00DD4BA9" w:rsidRDefault="00DF41BF" w:rsidP="00D36620">
      <w:pPr>
        <w:pStyle w:val="ListParagraph"/>
        <w:numPr>
          <w:ilvl w:val="0"/>
          <w:numId w:val="67"/>
        </w:numPr>
        <w:rPr>
          <w:color w:val="C00000"/>
        </w:rPr>
      </w:pPr>
      <w:r>
        <w:t>Chemical</w:t>
      </w:r>
      <w:r w:rsidR="00593830">
        <w:t xml:space="preserve"> Safety</w:t>
      </w:r>
      <w:r w:rsidR="008C095B">
        <w:t xml:space="preserve"> - </w:t>
      </w:r>
      <w:r w:rsidR="008C095B" w:rsidRPr="00DD4BA9">
        <w:rPr>
          <w:i/>
          <w:color w:val="C00000"/>
        </w:rPr>
        <w:t xml:space="preserve">Insert the results of the chemical safety risk assessment here.  In the results, identify the highest risk areas of work based on the likelihood and consequences of exposure or accidental release of the chemical agents used in the laboratory.  Indicate in this section the role of engineering controls in place to mitigate the risk and if </w:t>
      </w:r>
      <w:r w:rsidR="00C60023">
        <w:rPr>
          <w:i/>
          <w:color w:val="C00000"/>
        </w:rPr>
        <w:t>those controls</w:t>
      </w:r>
      <w:r w:rsidR="008C095B" w:rsidRPr="00DD4BA9">
        <w:rPr>
          <w:i/>
          <w:color w:val="C00000"/>
        </w:rPr>
        <w:t xml:space="preserve"> 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 xml:space="preserve">.   </w:t>
      </w:r>
    </w:p>
    <w:p w:rsidR="00593830" w:rsidRPr="00DD4BA9" w:rsidRDefault="00593830" w:rsidP="00D36620">
      <w:pPr>
        <w:pStyle w:val="ListParagraph"/>
        <w:numPr>
          <w:ilvl w:val="0"/>
          <w:numId w:val="67"/>
        </w:numPr>
        <w:rPr>
          <w:color w:val="C00000"/>
        </w:rPr>
      </w:pPr>
      <w:r>
        <w:t>Chemical Security</w:t>
      </w:r>
      <w:r w:rsidR="008C095B">
        <w:t xml:space="preserve"> - </w:t>
      </w:r>
      <w:r w:rsidR="008C095B" w:rsidRPr="00DD4BA9">
        <w:rPr>
          <w:i/>
          <w:color w:val="C00000"/>
        </w:rPr>
        <w:t xml:space="preserve">Insert the results of the chemical security risk assessment here.  In the results, identify the highest risk areas of work based on the likelihood and consequences of theft, loss, and misuse of the </w:t>
      </w:r>
      <w:r w:rsidR="00EE3790" w:rsidRPr="00DD4BA9">
        <w:rPr>
          <w:i/>
          <w:color w:val="C00000"/>
        </w:rPr>
        <w:t>chemical agent</w:t>
      </w:r>
      <w:r w:rsidR="008C095B" w:rsidRPr="00DD4BA9">
        <w:rPr>
          <w:i/>
          <w:color w:val="C00000"/>
        </w:rPr>
        <w:t xml:space="preserve">.  Indicate in this section the role of engineering controls/physical security in place to mitigate the risk and if </w:t>
      </w:r>
      <w:r w:rsidR="00C60023">
        <w:rPr>
          <w:i/>
          <w:color w:val="C00000"/>
        </w:rPr>
        <w:t xml:space="preserve">those controls </w:t>
      </w:r>
      <w:r w:rsidR="008C095B" w:rsidRPr="00DD4BA9">
        <w:rPr>
          <w:i/>
          <w:color w:val="C00000"/>
        </w:rPr>
        <w:t xml:space="preserve">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w:t>
      </w:r>
    </w:p>
    <w:p w:rsidR="00D36620" w:rsidRPr="00DD4BA9" w:rsidRDefault="00D36620" w:rsidP="00D36620">
      <w:pPr>
        <w:pStyle w:val="ListParagraph"/>
        <w:numPr>
          <w:ilvl w:val="0"/>
          <w:numId w:val="67"/>
        </w:numPr>
        <w:rPr>
          <w:color w:val="C00000"/>
        </w:rPr>
      </w:pPr>
      <w:r>
        <w:t>General Safety</w:t>
      </w:r>
      <w:r w:rsidR="00EE3790">
        <w:t xml:space="preserve"> – </w:t>
      </w:r>
      <w:r w:rsidR="00EE3790" w:rsidRPr="00DD4BA9">
        <w:rPr>
          <w:i/>
          <w:color w:val="C00000"/>
        </w:rPr>
        <w:t>Insert the results of the general safety risk assessment.  In the results, identify the highest risk areas of work based on the likelihood and consequences of injury in the workplace.  Indicate in this section the role of engineering controls in place to mitigate the risk.  Some aspects of general safety to be included in the assessment are risks associated with:</w:t>
      </w:r>
    </w:p>
    <w:p w:rsidR="00EE3790" w:rsidRPr="00DD4BA9" w:rsidRDefault="00EE3790" w:rsidP="00EE3790">
      <w:pPr>
        <w:pStyle w:val="ListParagraph"/>
        <w:numPr>
          <w:ilvl w:val="1"/>
          <w:numId w:val="67"/>
        </w:numPr>
        <w:rPr>
          <w:color w:val="C00000"/>
        </w:rPr>
      </w:pPr>
      <w:r w:rsidRPr="00DD4BA9">
        <w:rPr>
          <w:i/>
          <w:color w:val="C00000"/>
        </w:rPr>
        <w:t>Steam</w:t>
      </w:r>
    </w:p>
    <w:p w:rsidR="00EE3790" w:rsidRPr="00DD4BA9" w:rsidRDefault="00EE3790" w:rsidP="00EE3790">
      <w:pPr>
        <w:pStyle w:val="ListParagraph"/>
        <w:numPr>
          <w:ilvl w:val="1"/>
          <w:numId w:val="67"/>
        </w:numPr>
        <w:rPr>
          <w:color w:val="C00000"/>
        </w:rPr>
      </w:pPr>
      <w:r w:rsidRPr="00DD4BA9">
        <w:rPr>
          <w:i/>
          <w:color w:val="C00000"/>
        </w:rPr>
        <w:t xml:space="preserve">Heat </w:t>
      </w:r>
    </w:p>
    <w:p w:rsidR="00EE3790" w:rsidRPr="00DD4BA9" w:rsidRDefault="00EE3790" w:rsidP="00EE3790">
      <w:pPr>
        <w:pStyle w:val="ListParagraph"/>
        <w:numPr>
          <w:ilvl w:val="1"/>
          <w:numId w:val="67"/>
        </w:numPr>
        <w:rPr>
          <w:color w:val="C00000"/>
        </w:rPr>
      </w:pPr>
      <w:r w:rsidRPr="00DD4BA9">
        <w:rPr>
          <w:i/>
          <w:color w:val="C00000"/>
        </w:rPr>
        <w:t>Electrical</w:t>
      </w:r>
    </w:p>
    <w:p w:rsidR="00EE3790" w:rsidRPr="00DD4BA9" w:rsidRDefault="00EE3790" w:rsidP="00EE3790">
      <w:pPr>
        <w:pStyle w:val="ListParagraph"/>
        <w:numPr>
          <w:ilvl w:val="1"/>
          <w:numId w:val="67"/>
        </w:numPr>
        <w:rPr>
          <w:color w:val="C00000"/>
        </w:rPr>
      </w:pPr>
      <w:r w:rsidRPr="00DD4BA9">
        <w:rPr>
          <w:i/>
          <w:color w:val="C00000"/>
        </w:rPr>
        <w:t>Ergonomics</w:t>
      </w:r>
    </w:p>
    <w:p w:rsidR="00EE3790" w:rsidRPr="00DD4BA9" w:rsidRDefault="00EE3790" w:rsidP="00EE3790">
      <w:pPr>
        <w:pStyle w:val="ListParagraph"/>
        <w:numPr>
          <w:ilvl w:val="1"/>
          <w:numId w:val="67"/>
        </w:numPr>
        <w:rPr>
          <w:color w:val="C00000"/>
        </w:rPr>
      </w:pPr>
      <w:r w:rsidRPr="00DD4BA9">
        <w:rPr>
          <w:i/>
          <w:color w:val="C00000"/>
        </w:rPr>
        <w:t>Slips, Trips, and Falls</w:t>
      </w:r>
    </w:p>
    <w:p w:rsidR="00EE3790" w:rsidRPr="00DD4BA9" w:rsidRDefault="00EE3790" w:rsidP="00EE3790">
      <w:pPr>
        <w:pStyle w:val="ListParagraph"/>
        <w:numPr>
          <w:ilvl w:val="1"/>
          <w:numId w:val="67"/>
        </w:numPr>
        <w:rPr>
          <w:color w:val="C00000"/>
        </w:rPr>
      </w:pPr>
      <w:r w:rsidRPr="00DD4BA9">
        <w:rPr>
          <w:i/>
          <w:color w:val="C00000"/>
        </w:rPr>
        <w:t>Other hazards</w:t>
      </w:r>
    </w:p>
    <w:p w:rsidR="00EE3790" w:rsidRPr="00DD4BA9" w:rsidRDefault="00EE3790" w:rsidP="00EE3790">
      <w:pPr>
        <w:pStyle w:val="ListParagraph"/>
        <w:numPr>
          <w:ilvl w:val="0"/>
          <w:numId w:val="67"/>
        </w:numPr>
        <w:rPr>
          <w:color w:val="C00000"/>
        </w:rPr>
      </w:pPr>
      <w:r>
        <w:t xml:space="preserve">General Security </w:t>
      </w:r>
      <w:r w:rsidR="007D6383">
        <w:t>–</w:t>
      </w:r>
      <w:r>
        <w:t xml:space="preserve"> </w:t>
      </w:r>
      <w:r w:rsidR="007D6383" w:rsidRPr="00DD4BA9">
        <w:rPr>
          <w:i/>
          <w:color w:val="C00000"/>
        </w:rPr>
        <w:t>Insert the results of the general security risk assessment.  In the results, identify the highest risk areas of work based on the likelihood and consequences of theft, loss, misuse of laboratory and administrative equipment</w:t>
      </w:r>
      <w:r w:rsidR="00C60023">
        <w:rPr>
          <w:i/>
          <w:color w:val="C00000"/>
        </w:rPr>
        <w:t>, or sabotage of the facility’s mission</w:t>
      </w:r>
      <w:r w:rsidR="007D6383" w:rsidRPr="00DD4BA9">
        <w:rPr>
          <w:i/>
          <w:color w:val="C00000"/>
        </w:rPr>
        <w:t xml:space="preserve">.  Indicate in this section the role of engineering controls in place to mitigate the risk. </w:t>
      </w:r>
    </w:p>
    <w:p w:rsidR="00DD4BA9" w:rsidRPr="00DD4BA9" w:rsidRDefault="007D6383" w:rsidP="00DD4BA9">
      <w:pPr>
        <w:pStyle w:val="ListParagraph"/>
        <w:numPr>
          <w:ilvl w:val="0"/>
          <w:numId w:val="67"/>
        </w:numPr>
        <w:rPr>
          <w:color w:val="C00000"/>
        </w:rPr>
      </w:pPr>
      <w:r w:rsidRPr="00DD4BA9">
        <w:rPr>
          <w:i/>
          <w:color w:val="C00000"/>
        </w:rPr>
        <w:t>Other necessary risk assessments</w:t>
      </w:r>
      <w:r w:rsidR="00C60023">
        <w:rPr>
          <w:i/>
          <w:color w:val="C00000"/>
        </w:rPr>
        <w:t>,</w:t>
      </w:r>
      <w:r w:rsidR="00DD4BA9">
        <w:rPr>
          <w:i/>
          <w:color w:val="C00000"/>
        </w:rPr>
        <w:t xml:space="preserve"> as needed</w:t>
      </w:r>
    </w:p>
    <w:p w:rsidR="00832465" w:rsidRDefault="00F809CF" w:rsidP="00DD4BA9">
      <w:pPr>
        <w:pStyle w:val="Heading2"/>
      </w:pPr>
      <w:r>
        <w:t>Impact Assessment Analysis</w:t>
      </w:r>
      <w:r w:rsidR="00DD4BA9">
        <w:t xml:space="preserve"> – </w:t>
      </w:r>
      <w:r w:rsidR="00684429">
        <w:t xml:space="preserve">In order to ensure that the system is working properly, an impact assessment must be completed.  This is done to identify which are critical and which are non-critical systems.  </w:t>
      </w:r>
      <w:r w:rsidR="00832465">
        <w:t xml:space="preserve">To determine this, consider the impact equipment has on </w:t>
      </w:r>
      <w:r w:rsidR="00832465">
        <w:rPr>
          <w:i/>
          <w:color w:val="C00000"/>
        </w:rPr>
        <w:t>exposure, laboratory protection, environmental protection, decontamination, access, accountability, etc.</w:t>
      </w:r>
      <w:r w:rsidR="00832465">
        <w:rPr>
          <w:color w:val="C00000"/>
        </w:rPr>
        <w:t xml:space="preserve">  </w:t>
      </w:r>
      <w:r w:rsidR="00832465">
        <w:t>For critical systems, the following questions need to be answered:</w:t>
      </w:r>
    </w:p>
    <w:p w:rsidR="00684429" w:rsidRPr="00832465" w:rsidRDefault="00832465" w:rsidP="00832465">
      <w:pPr>
        <w:pStyle w:val="Heading3a"/>
        <w:numPr>
          <w:ilvl w:val="0"/>
          <w:numId w:val="92"/>
        </w:numPr>
        <w:tabs>
          <w:tab w:val="left" w:pos="990"/>
        </w:tabs>
        <w:spacing w:after="0"/>
        <w:ind w:left="1440"/>
        <w:rPr>
          <w:i/>
          <w:color w:val="C00000"/>
        </w:rPr>
      </w:pPr>
      <w:r w:rsidRPr="00832465">
        <w:rPr>
          <w:i/>
          <w:color w:val="C00000"/>
        </w:rPr>
        <w:t>Do they work according to their intent?</w:t>
      </w:r>
    </w:p>
    <w:p w:rsidR="00832465" w:rsidRPr="00832465" w:rsidRDefault="00832465" w:rsidP="00832465">
      <w:pPr>
        <w:pStyle w:val="Heading3a"/>
        <w:numPr>
          <w:ilvl w:val="0"/>
          <w:numId w:val="92"/>
        </w:numPr>
        <w:tabs>
          <w:tab w:val="left" w:pos="990"/>
        </w:tabs>
        <w:spacing w:after="0"/>
        <w:ind w:left="1440"/>
        <w:rPr>
          <w:i/>
          <w:color w:val="C00000"/>
        </w:rPr>
      </w:pPr>
      <w:r w:rsidRPr="00832465">
        <w:rPr>
          <w:i/>
          <w:color w:val="C00000"/>
        </w:rPr>
        <w:t>Can we trust the engineering controls?</w:t>
      </w:r>
    </w:p>
    <w:p w:rsidR="00832465" w:rsidRPr="00832465" w:rsidRDefault="00832465" w:rsidP="00832465">
      <w:pPr>
        <w:pStyle w:val="Heading3a"/>
        <w:numPr>
          <w:ilvl w:val="0"/>
          <w:numId w:val="92"/>
        </w:numPr>
        <w:tabs>
          <w:tab w:val="left" w:pos="990"/>
        </w:tabs>
        <w:spacing w:after="0"/>
        <w:ind w:left="1440"/>
        <w:rPr>
          <w:i/>
          <w:color w:val="C00000"/>
        </w:rPr>
      </w:pPr>
      <w:r w:rsidRPr="00832465">
        <w:rPr>
          <w:i/>
          <w:color w:val="C00000"/>
        </w:rPr>
        <w:t>What does it take to create a safe system?</w:t>
      </w:r>
    </w:p>
    <w:p w:rsidR="00832465" w:rsidRDefault="00832465" w:rsidP="00832465">
      <w:pPr>
        <w:pStyle w:val="Heading3a"/>
        <w:numPr>
          <w:ilvl w:val="0"/>
          <w:numId w:val="92"/>
        </w:numPr>
        <w:tabs>
          <w:tab w:val="left" w:pos="990"/>
        </w:tabs>
        <w:spacing w:after="0"/>
        <w:ind w:left="1440"/>
        <w:rPr>
          <w:i/>
          <w:color w:val="C00000"/>
        </w:rPr>
      </w:pPr>
      <w:r w:rsidRPr="00832465">
        <w:rPr>
          <w:i/>
          <w:color w:val="C00000"/>
        </w:rPr>
        <w:t>What does it take to keep the system safe?</w:t>
      </w:r>
    </w:p>
    <w:p w:rsidR="00175DF5" w:rsidRPr="00832465" w:rsidRDefault="00175DF5" w:rsidP="00832465">
      <w:pPr>
        <w:pStyle w:val="Heading3a"/>
        <w:numPr>
          <w:ilvl w:val="0"/>
          <w:numId w:val="92"/>
        </w:numPr>
        <w:tabs>
          <w:tab w:val="left" w:pos="990"/>
        </w:tabs>
        <w:spacing w:after="0"/>
        <w:ind w:left="1440"/>
        <w:rPr>
          <w:i/>
          <w:color w:val="C00000"/>
        </w:rPr>
      </w:pPr>
      <w:r>
        <w:rPr>
          <w:i/>
          <w:color w:val="C00000"/>
        </w:rPr>
        <w:t xml:space="preserve">What other systems are interconnected with this one? </w:t>
      </w:r>
    </w:p>
    <w:p w:rsidR="001007D0" w:rsidRDefault="00DD4BA9" w:rsidP="00832465">
      <w:pPr>
        <w:pStyle w:val="Heading2"/>
        <w:numPr>
          <w:ilvl w:val="0"/>
          <w:numId w:val="0"/>
        </w:numPr>
        <w:ind w:left="720"/>
      </w:pPr>
      <w:r w:rsidRPr="00DD4BA9">
        <w:t xml:space="preserve">The above assessments must be taken into consideration in order to determine what </w:t>
      </w:r>
      <w:r w:rsidR="00245AC8" w:rsidRPr="00DD4BA9">
        <w:t>the priorities of the facility are</w:t>
      </w:r>
      <w:r w:rsidRPr="00DD4BA9">
        <w:t xml:space="preserve"> holistically and what </w:t>
      </w:r>
      <w:r w:rsidR="0078790C">
        <w:t xml:space="preserve">areas will be the focus areas.  </w:t>
      </w:r>
      <w:r w:rsidR="00245AC8">
        <w:t xml:space="preserve">Decisions on identifying critical systems and equipment should be made based on an understanding of the risk assessments and determination of allowable down time in the event of failure.  The equipment included in this section is that which cannot be inoperable, must have the shortest operational stoppage during failure or maintenance, or in the event there are no such systems, that which require the highest priority and attention.  </w:t>
      </w:r>
      <w:r w:rsidR="00212A8F">
        <w:t xml:space="preserve">For these pieces of equipment, international, regional, national, and civic regulations must be included to determine necessary level of maintenance.  </w:t>
      </w:r>
    </w:p>
    <w:p w:rsidR="004033D6" w:rsidRPr="004033D6" w:rsidRDefault="004033D6" w:rsidP="004033D6">
      <w:r>
        <w:rPr>
          <w:noProof/>
        </w:rPr>
        <mc:AlternateContent>
          <mc:Choice Requires="wps">
            <w:drawing>
              <wp:anchor distT="0" distB="0" distL="114300" distR="114300" simplePos="0" relativeHeight="251659264" behindDoc="0" locked="0" layoutInCell="1" allowOverlap="1" wp14:anchorId="47233688" wp14:editId="2CEFEA1B">
                <wp:simplePos x="0" y="0"/>
                <wp:positionH relativeFrom="column">
                  <wp:align>center</wp:align>
                </wp:positionH>
                <wp:positionV relativeFrom="paragraph">
                  <wp:posOffset>0</wp:posOffset>
                </wp:positionV>
                <wp:extent cx="5372100" cy="1028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rsidR="000D293D" w:rsidRDefault="000D293D" w:rsidP="004033D6">
                            <w:pPr>
                              <w:pStyle w:val="Heading2"/>
                              <w:numPr>
                                <w:ilvl w:val="0"/>
                                <w:numId w:val="0"/>
                              </w:numPr>
                              <w:ind w:left="720"/>
                              <w:rPr>
                                <w:i/>
                                <w:color w:val="C00000"/>
                              </w:rPr>
                            </w:pPr>
                          </w:p>
                          <w:p w:rsidR="004033D6" w:rsidRPr="00DD4BA9" w:rsidRDefault="004033D6" w:rsidP="004033D6">
                            <w:pPr>
                              <w:pStyle w:val="Heading2"/>
                              <w:numPr>
                                <w:ilvl w:val="0"/>
                                <w:numId w:val="0"/>
                              </w:numPr>
                              <w:ind w:left="720"/>
                              <w:rPr>
                                <w:color w:val="C00000"/>
                              </w:rPr>
                            </w:pPr>
                            <w:r w:rsidRPr="0017511F">
                              <w:rPr>
                                <w:i/>
                                <w:color w:val="C00000"/>
                              </w:rPr>
                              <w:t xml:space="preserve">Highlighted below are examples of the types of systems that could be deemed to be either Critical or Non Critical </w:t>
                            </w:r>
                            <w:r w:rsidR="007537D0">
                              <w:rPr>
                                <w:i/>
                                <w:color w:val="C00000"/>
                              </w:rPr>
                              <w:t>s</w:t>
                            </w:r>
                            <w:r w:rsidRPr="0017511F">
                              <w:rPr>
                                <w:i/>
                                <w:color w:val="C00000"/>
                              </w:rPr>
                              <w:t xml:space="preserve">ystems.  </w:t>
                            </w:r>
                            <w:r>
                              <w:rPr>
                                <w:i/>
                                <w:color w:val="C00000"/>
                              </w:rPr>
                              <w:t xml:space="preserve">A facility is responsible for making the determination between </w:t>
                            </w:r>
                            <w:r w:rsidR="00267D2C">
                              <w:rPr>
                                <w:i/>
                                <w:color w:val="C00000"/>
                              </w:rPr>
                              <w:t xml:space="preserve">its </w:t>
                            </w:r>
                            <w:r w:rsidR="000D293D">
                              <w:rPr>
                                <w:i/>
                                <w:color w:val="C00000"/>
                              </w:rPr>
                              <w:t>C</w:t>
                            </w:r>
                            <w:r>
                              <w:rPr>
                                <w:i/>
                                <w:color w:val="C00000"/>
                              </w:rPr>
                              <w:t xml:space="preserve">ritical and </w:t>
                            </w:r>
                            <w:r w:rsidR="000D293D">
                              <w:rPr>
                                <w:i/>
                                <w:color w:val="C00000"/>
                              </w:rPr>
                              <w:t>N</w:t>
                            </w:r>
                            <w:r>
                              <w:rPr>
                                <w:i/>
                                <w:color w:val="C00000"/>
                              </w:rPr>
                              <w:t>on-</w:t>
                            </w:r>
                            <w:r w:rsidR="000D293D">
                              <w:rPr>
                                <w:i/>
                                <w:color w:val="C00000"/>
                              </w:rPr>
                              <w:t>C</w:t>
                            </w:r>
                            <w:r>
                              <w:rPr>
                                <w:i/>
                                <w:color w:val="C00000"/>
                              </w:rPr>
                              <w:t>ritical systems and equipment</w:t>
                            </w:r>
                            <w:r w:rsidR="005F0FAC">
                              <w:rPr>
                                <w:i/>
                                <w:color w:val="C00000"/>
                              </w:rPr>
                              <w:t>.</w:t>
                            </w:r>
                            <w:r>
                              <w:rPr>
                                <w:i/>
                                <w:color w:val="C0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3pt;height:8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">
                <v:textbox>
                  <w:txbxContent>
                    <w:p w:rsidR="000D293D" w:rsidRDefault="000D293D" w:rsidP="004033D6">
                      <w:pPr>
                        <w:pStyle w:val="Heading2"/>
                        <w:numPr>
                          <w:ilvl w:val="0"/>
                          <w:numId w:val="0"/>
                        </w:numPr>
                        <w:ind w:left="720"/>
                        <w:rPr>
                          <w:i/>
                          <w:color w:val="C00000"/>
                        </w:rPr>
                      </w:pPr>
                    </w:p>
                    <w:p w:rsidR="004033D6" w:rsidRPr="00DD4BA9" w:rsidRDefault="004033D6" w:rsidP="004033D6">
                      <w:pPr>
                        <w:pStyle w:val="Heading2"/>
                        <w:numPr>
                          <w:ilvl w:val="0"/>
                          <w:numId w:val="0"/>
                        </w:numPr>
                        <w:ind w:left="720"/>
                        <w:rPr>
                          <w:color w:val="C00000"/>
                        </w:rPr>
                      </w:pPr>
                      <w:r w:rsidRPr="0017511F">
                        <w:rPr>
                          <w:i/>
                          <w:color w:val="C00000"/>
                        </w:rPr>
                        <w:t xml:space="preserve">Highlighted below are examples of the types of systems that could be deemed to be either Critical or Non Critical </w:t>
                      </w:r>
                      <w:r w:rsidR="007537D0">
                        <w:rPr>
                          <w:i/>
                          <w:color w:val="C00000"/>
                        </w:rPr>
                        <w:t>s</w:t>
                      </w:r>
                      <w:r w:rsidRPr="0017511F">
                        <w:rPr>
                          <w:i/>
                          <w:color w:val="C00000"/>
                        </w:rPr>
                        <w:t xml:space="preserve">ystems.  </w:t>
                      </w:r>
                      <w:r>
                        <w:rPr>
                          <w:i/>
                          <w:color w:val="C00000"/>
                        </w:rPr>
                        <w:t xml:space="preserve">A facility is responsible for making the determination between </w:t>
                      </w:r>
                      <w:r w:rsidR="00267D2C">
                        <w:rPr>
                          <w:i/>
                          <w:color w:val="C00000"/>
                        </w:rPr>
                        <w:t xml:space="preserve">its </w:t>
                      </w:r>
                      <w:r w:rsidR="000D293D">
                        <w:rPr>
                          <w:i/>
                          <w:color w:val="C00000"/>
                        </w:rPr>
                        <w:t>C</w:t>
                      </w:r>
                      <w:r>
                        <w:rPr>
                          <w:i/>
                          <w:color w:val="C00000"/>
                        </w:rPr>
                        <w:t xml:space="preserve">ritical and </w:t>
                      </w:r>
                      <w:r w:rsidR="000D293D">
                        <w:rPr>
                          <w:i/>
                          <w:color w:val="C00000"/>
                        </w:rPr>
                        <w:t>N</w:t>
                      </w:r>
                      <w:r>
                        <w:rPr>
                          <w:i/>
                          <w:color w:val="C00000"/>
                        </w:rPr>
                        <w:t>on-</w:t>
                      </w:r>
                      <w:r w:rsidR="000D293D">
                        <w:rPr>
                          <w:i/>
                          <w:color w:val="C00000"/>
                        </w:rPr>
                        <w:t>C</w:t>
                      </w:r>
                      <w:r>
                        <w:rPr>
                          <w:i/>
                          <w:color w:val="C00000"/>
                        </w:rPr>
                        <w:t>ritical systems and equipment</w:t>
                      </w:r>
                      <w:r w:rsidR="005F0FAC">
                        <w:rPr>
                          <w:i/>
                          <w:color w:val="C00000"/>
                        </w:rPr>
                        <w:t>.</w:t>
                      </w:r>
                      <w:r>
                        <w:rPr>
                          <w:i/>
                          <w:color w:val="C00000"/>
                        </w:rPr>
                        <w:t xml:space="preserve"> </w:t>
                      </w:r>
                    </w:p>
                  </w:txbxContent>
                </v:textbox>
              </v:shape>
            </w:pict>
          </mc:Fallback>
        </mc:AlternateContent>
      </w:r>
      <w:r>
        <w:tab/>
      </w:r>
    </w:p>
    <w:p w:rsidR="001007D0" w:rsidRDefault="001007D0" w:rsidP="00832465">
      <w:pPr>
        <w:pStyle w:val="Heading2"/>
        <w:numPr>
          <w:ilvl w:val="0"/>
          <w:numId w:val="0"/>
        </w:numPr>
        <w:ind w:left="720"/>
      </w:pPr>
    </w:p>
    <w:p w:rsidR="004033D6" w:rsidRPr="004033D6" w:rsidRDefault="004033D6" w:rsidP="004033D6"/>
    <w:p w:rsidR="000D293D" w:rsidRDefault="000D293D" w:rsidP="000D293D">
      <w:pPr>
        <w:pStyle w:val="Heading3a"/>
        <w:numPr>
          <w:ilvl w:val="0"/>
          <w:numId w:val="0"/>
        </w:numPr>
        <w:ind w:left="1800"/>
      </w:pPr>
      <w:bookmarkStart w:id="17" w:name="_Toc421748556"/>
    </w:p>
    <w:p w:rsidR="004B59B6" w:rsidRDefault="004B59B6" w:rsidP="00DD4BA9">
      <w:pPr>
        <w:pStyle w:val="Heading3a"/>
      </w:pPr>
      <w:r>
        <w:t xml:space="preserve">Identifying </w:t>
      </w:r>
      <w:r w:rsidR="00B9071D">
        <w:t>Critical Systems</w:t>
      </w:r>
      <w:bookmarkEnd w:id="17"/>
      <w:r w:rsidRPr="004B59B6">
        <w:t xml:space="preserve"> </w:t>
      </w:r>
      <w:r w:rsidR="00245AC8">
        <w:t>and Equipment</w:t>
      </w:r>
    </w:p>
    <w:p w:rsidR="00B84399" w:rsidRDefault="00B84399" w:rsidP="00DD4BA9">
      <w:pPr>
        <w:pStyle w:val="Heading3a"/>
      </w:pPr>
      <w:r>
        <w:t xml:space="preserve">Identifying Non Critical Systems and </w:t>
      </w:r>
      <w:r w:rsidR="0005253A">
        <w:t>Equipment</w:t>
      </w:r>
    </w:p>
    <w:p w:rsidR="001007D0" w:rsidRDefault="001007D0" w:rsidP="001007D0">
      <w:pPr>
        <w:pStyle w:val="Heading3a"/>
        <w:numPr>
          <w:ilvl w:val="0"/>
          <w:numId w:val="0"/>
        </w:numPr>
        <w:ind w:left="1440"/>
      </w:pPr>
      <w:r>
        <w:t>C.    Exam</w:t>
      </w:r>
      <w:r w:rsidR="00810475">
        <w:t>ple Systems to be Considered When Identifying Critical and Non-Critical Systems</w:t>
      </w:r>
    </w:p>
    <w:p w:rsidR="00A31E17" w:rsidRDefault="00831627" w:rsidP="00DD4BA9">
      <w:pPr>
        <w:pStyle w:val="Heading3"/>
        <w:numPr>
          <w:ilvl w:val="2"/>
          <w:numId w:val="1"/>
        </w:numPr>
        <w:rPr>
          <w:i/>
          <w:color w:val="C00000"/>
        </w:rPr>
      </w:pPr>
      <w:bookmarkStart w:id="18" w:name="_Toc421748558"/>
      <w:r w:rsidRPr="00245AC8">
        <w:rPr>
          <w:i/>
          <w:color w:val="C00000"/>
        </w:rPr>
        <w:t xml:space="preserve">Airflow </w:t>
      </w:r>
      <w:r w:rsidR="00A31E17">
        <w:rPr>
          <w:i/>
          <w:color w:val="C00000"/>
        </w:rPr>
        <w:t xml:space="preserve">System – Include the major points of failure and focus points of this system, including critical equipment and how it will be maintained.  This information will be fed into the maintenance schedule for routine maintenance.  </w:t>
      </w:r>
    </w:p>
    <w:p w:rsidR="00A31E17" w:rsidRDefault="00A31E17" w:rsidP="00A31E17">
      <w:pPr>
        <w:pStyle w:val="Heading3"/>
        <w:numPr>
          <w:ilvl w:val="3"/>
          <w:numId w:val="1"/>
        </w:numPr>
        <w:rPr>
          <w:i/>
          <w:color w:val="C00000"/>
        </w:rPr>
      </w:pPr>
      <w:r>
        <w:rPr>
          <w:i/>
          <w:color w:val="C00000"/>
        </w:rPr>
        <w:t xml:space="preserve">Heating, Ventilation, and Air Conditioning </w:t>
      </w:r>
      <w:r w:rsidR="00A60C1D">
        <w:rPr>
          <w:i/>
          <w:color w:val="C00000"/>
        </w:rPr>
        <w:t xml:space="preserve">(HVAC) </w:t>
      </w:r>
      <w:r>
        <w:rPr>
          <w:i/>
          <w:color w:val="C00000"/>
        </w:rPr>
        <w:t xml:space="preserve">Systems </w:t>
      </w:r>
    </w:p>
    <w:bookmarkEnd w:id="18"/>
    <w:p w:rsidR="00A31E17" w:rsidRDefault="00A31E17" w:rsidP="00A31E17">
      <w:pPr>
        <w:pStyle w:val="Heading3"/>
        <w:numPr>
          <w:ilvl w:val="4"/>
          <w:numId w:val="1"/>
        </w:numPr>
        <w:rPr>
          <w:i/>
          <w:color w:val="C00000"/>
        </w:rPr>
      </w:pPr>
      <w:r>
        <w:rPr>
          <w:i/>
          <w:color w:val="C00000"/>
        </w:rPr>
        <w:t>High Efficiency Particulate Air Filters</w:t>
      </w:r>
    </w:p>
    <w:p w:rsidR="00A31E17" w:rsidRDefault="00A31E17" w:rsidP="00A31E17">
      <w:pPr>
        <w:pStyle w:val="Heading3"/>
        <w:numPr>
          <w:ilvl w:val="4"/>
          <w:numId w:val="1"/>
        </w:numPr>
        <w:rPr>
          <w:i/>
          <w:color w:val="C00000"/>
        </w:rPr>
      </w:pPr>
      <w:r>
        <w:rPr>
          <w:i/>
          <w:color w:val="C00000"/>
        </w:rPr>
        <w:t>Filter Housings</w:t>
      </w:r>
    </w:p>
    <w:p w:rsidR="00A31E17" w:rsidRDefault="00A31E17" w:rsidP="00A31E17">
      <w:pPr>
        <w:pStyle w:val="Heading3"/>
        <w:numPr>
          <w:ilvl w:val="4"/>
          <w:numId w:val="1"/>
        </w:numPr>
        <w:rPr>
          <w:i/>
          <w:color w:val="C00000"/>
        </w:rPr>
      </w:pPr>
      <w:r>
        <w:rPr>
          <w:i/>
          <w:color w:val="C00000"/>
        </w:rPr>
        <w:t>Pre-filters</w:t>
      </w:r>
    </w:p>
    <w:p w:rsidR="00B860F7" w:rsidRDefault="00B860F7" w:rsidP="00A31E17">
      <w:pPr>
        <w:pStyle w:val="Heading3"/>
        <w:numPr>
          <w:ilvl w:val="4"/>
          <w:numId w:val="1"/>
        </w:numPr>
        <w:rPr>
          <w:i/>
          <w:color w:val="C00000"/>
        </w:rPr>
      </w:pPr>
      <w:r>
        <w:rPr>
          <w:i/>
          <w:color w:val="C00000"/>
        </w:rPr>
        <w:t>Airflow Regulators</w:t>
      </w:r>
    </w:p>
    <w:p w:rsidR="00B860F7" w:rsidRDefault="00B860F7" w:rsidP="00B860F7">
      <w:pPr>
        <w:pStyle w:val="Heading3"/>
        <w:numPr>
          <w:ilvl w:val="5"/>
          <w:numId w:val="1"/>
        </w:numPr>
        <w:rPr>
          <w:i/>
          <w:color w:val="C00000"/>
        </w:rPr>
      </w:pPr>
      <w:r>
        <w:rPr>
          <w:i/>
          <w:color w:val="C00000"/>
        </w:rPr>
        <w:t>Fans</w:t>
      </w:r>
    </w:p>
    <w:p w:rsidR="00E26AAB" w:rsidRDefault="00B860F7" w:rsidP="00B860F7">
      <w:pPr>
        <w:pStyle w:val="Heading3"/>
        <w:numPr>
          <w:ilvl w:val="5"/>
          <w:numId w:val="1"/>
        </w:numPr>
        <w:rPr>
          <w:i/>
          <w:color w:val="C00000"/>
        </w:rPr>
      </w:pPr>
      <w:r>
        <w:rPr>
          <w:i/>
          <w:color w:val="C00000"/>
        </w:rPr>
        <w:t>Damper</w:t>
      </w:r>
      <w:r w:rsidR="00E26AAB">
        <w:rPr>
          <w:i/>
          <w:color w:val="C00000"/>
        </w:rPr>
        <w:t>s</w:t>
      </w:r>
    </w:p>
    <w:p w:rsidR="00B860F7" w:rsidRDefault="00E26AAB" w:rsidP="00E26AAB">
      <w:pPr>
        <w:pStyle w:val="Heading3"/>
        <w:numPr>
          <w:ilvl w:val="4"/>
          <w:numId w:val="1"/>
        </w:numPr>
        <w:rPr>
          <w:i/>
          <w:color w:val="C00000"/>
        </w:rPr>
      </w:pPr>
      <w:r>
        <w:rPr>
          <w:i/>
          <w:color w:val="C00000"/>
        </w:rPr>
        <w:t>Ducting</w:t>
      </w:r>
    </w:p>
    <w:p w:rsidR="00212A8F" w:rsidRDefault="00212A8F" w:rsidP="00B860F7">
      <w:pPr>
        <w:pStyle w:val="Heading3"/>
        <w:numPr>
          <w:ilvl w:val="3"/>
          <w:numId w:val="1"/>
        </w:numPr>
        <w:rPr>
          <w:i/>
          <w:color w:val="C00000"/>
        </w:rPr>
      </w:pPr>
      <w:r>
        <w:rPr>
          <w:i/>
          <w:color w:val="C00000"/>
        </w:rPr>
        <w:t>Fixed Air Handling Equipment</w:t>
      </w:r>
      <w:r w:rsidR="00B84399">
        <w:rPr>
          <w:i/>
          <w:color w:val="C00000"/>
        </w:rPr>
        <w:t xml:space="preserve"> – Include </w:t>
      </w:r>
      <w:r w:rsidR="00A60C1D">
        <w:rPr>
          <w:i/>
          <w:color w:val="C00000"/>
        </w:rPr>
        <w:t xml:space="preserve">within this, key equipment that draws air from the room or the HVAC system to protect the worker, the sample, or the environment.  </w:t>
      </w:r>
    </w:p>
    <w:p w:rsidR="00212A8F" w:rsidRDefault="00212A8F" w:rsidP="00212A8F">
      <w:pPr>
        <w:pStyle w:val="Heading3"/>
        <w:numPr>
          <w:ilvl w:val="4"/>
          <w:numId w:val="1"/>
        </w:numPr>
        <w:rPr>
          <w:i/>
          <w:color w:val="C00000"/>
        </w:rPr>
      </w:pPr>
      <w:r>
        <w:rPr>
          <w:i/>
          <w:color w:val="C00000"/>
        </w:rPr>
        <w:t>Biological Safety Cabinets</w:t>
      </w:r>
    </w:p>
    <w:p w:rsidR="00212A8F" w:rsidRDefault="00212A8F" w:rsidP="00212A8F">
      <w:pPr>
        <w:pStyle w:val="Heading3"/>
        <w:numPr>
          <w:ilvl w:val="5"/>
          <w:numId w:val="1"/>
        </w:numPr>
        <w:rPr>
          <w:i/>
          <w:color w:val="C00000"/>
        </w:rPr>
      </w:pPr>
      <w:r>
        <w:rPr>
          <w:i/>
          <w:color w:val="C00000"/>
        </w:rPr>
        <w:t>Different Classes of Biosafety Cabinets (ex. Class II A2, Class II B2, Class III</w:t>
      </w:r>
    </w:p>
    <w:p w:rsidR="00212A8F" w:rsidRDefault="00212A8F" w:rsidP="00212A8F">
      <w:pPr>
        <w:pStyle w:val="Heading3"/>
        <w:numPr>
          <w:ilvl w:val="4"/>
          <w:numId w:val="1"/>
        </w:numPr>
        <w:rPr>
          <w:i/>
          <w:color w:val="C00000"/>
        </w:rPr>
      </w:pPr>
      <w:r>
        <w:rPr>
          <w:i/>
          <w:color w:val="C00000"/>
        </w:rPr>
        <w:t>Chemical Fume Hoods</w:t>
      </w:r>
    </w:p>
    <w:p w:rsidR="00A31E17" w:rsidRPr="00DD14EE" w:rsidRDefault="00212A8F" w:rsidP="00DD14EE">
      <w:pPr>
        <w:pStyle w:val="Heading3"/>
        <w:numPr>
          <w:ilvl w:val="4"/>
          <w:numId w:val="1"/>
        </w:numPr>
        <w:rPr>
          <w:i/>
          <w:color w:val="C00000"/>
        </w:rPr>
      </w:pPr>
      <w:r>
        <w:rPr>
          <w:i/>
          <w:color w:val="C00000"/>
        </w:rPr>
        <w:t>Laminar Flow Benches</w:t>
      </w:r>
    </w:p>
    <w:p w:rsidR="000464D7" w:rsidRDefault="000464D7" w:rsidP="000464D7">
      <w:pPr>
        <w:pStyle w:val="Heading3"/>
        <w:numPr>
          <w:ilvl w:val="2"/>
          <w:numId w:val="1"/>
        </w:numPr>
        <w:rPr>
          <w:i/>
          <w:color w:val="C00000"/>
        </w:rPr>
      </w:pPr>
      <w:r>
        <w:rPr>
          <w:i/>
          <w:color w:val="C00000"/>
        </w:rPr>
        <w:t>Waste Disposal and Decontamination</w:t>
      </w:r>
      <w:r w:rsidR="00DD14EE">
        <w:rPr>
          <w:i/>
          <w:color w:val="C00000"/>
        </w:rPr>
        <w:t xml:space="preserve"> – Include within this section systems that are responsible for the removal </w:t>
      </w:r>
      <w:r w:rsidR="006705DD">
        <w:rPr>
          <w:i/>
          <w:color w:val="C00000"/>
        </w:rPr>
        <w:t xml:space="preserve">and decontamination of biohazardous waste.  </w:t>
      </w:r>
    </w:p>
    <w:p w:rsidR="000464D7" w:rsidRDefault="000464D7" w:rsidP="000464D7">
      <w:pPr>
        <w:pStyle w:val="Heading3"/>
        <w:numPr>
          <w:ilvl w:val="3"/>
          <w:numId w:val="1"/>
        </w:numPr>
        <w:rPr>
          <w:i/>
          <w:color w:val="C00000"/>
        </w:rPr>
      </w:pPr>
      <w:r>
        <w:rPr>
          <w:i/>
          <w:color w:val="C00000"/>
        </w:rPr>
        <w:t>Autoclave</w:t>
      </w:r>
    </w:p>
    <w:p w:rsidR="000464D7" w:rsidRDefault="000464D7" w:rsidP="000464D7">
      <w:pPr>
        <w:pStyle w:val="Heading3"/>
        <w:numPr>
          <w:ilvl w:val="3"/>
          <w:numId w:val="1"/>
        </w:numPr>
        <w:rPr>
          <w:i/>
          <w:color w:val="C00000"/>
        </w:rPr>
      </w:pPr>
      <w:r>
        <w:rPr>
          <w:i/>
          <w:color w:val="C00000"/>
        </w:rPr>
        <w:t>Incinerator</w:t>
      </w:r>
    </w:p>
    <w:p w:rsidR="000464D7" w:rsidRDefault="000464D7" w:rsidP="000464D7">
      <w:pPr>
        <w:pStyle w:val="Heading3"/>
        <w:numPr>
          <w:ilvl w:val="3"/>
          <w:numId w:val="1"/>
        </w:numPr>
        <w:rPr>
          <w:i/>
          <w:color w:val="C00000"/>
        </w:rPr>
      </w:pPr>
      <w:r>
        <w:rPr>
          <w:i/>
          <w:color w:val="C00000"/>
        </w:rPr>
        <w:t>Gaseous Decontamination Systems</w:t>
      </w:r>
    </w:p>
    <w:p w:rsidR="002F7524" w:rsidRDefault="00E26AAB" w:rsidP="000464D7">
      <w:pPr>
        <w:pStyle w:val="Heading3"/>
        <w:numPr>
          <w:ilvl w:val="4"/>
          <w:numId w:val="1"/>
        </w:numPr>
        <w:rPr>
          <w:i/>
          <w:color w:val="C00000"/>
        </w:rPr>
      </w:pPr>
      <w:r w:rsidRPr="00E26AAB">
        <w:rPr>
          <w:i/>
          <w:color w:val="C00000"/>
        </w:rPr>
        <w:t>Piping</w:t>
      </w:r>
      <w:r>
        <w:rPr>
          <w:i/>
          <w:color w:val="C00000"/>
        </w:rPr>
        <w:t xml:space="preserve">, </w:t>
      </w:r>
      <w:r w:rsidRPr="00E26AAB">
        <w:rPr>
          <w:i/>
          <w:color w:val="C00000"/>
        </w:rPr>
        <w:t>Valves</w:t>
      </w:r>
      <w:r w:rsidR="00DD14EE">
        <w:rPr>
          <w:i/>
          <w:color w:val="C00000"/>
        </w:rPr>
        <w:t xml:space="preserve"> </w:t>
      </w:r>
    </w:p>
    <w:p w:rsidR="002F7524" w:rsidRDefault="002F7524" w:rsidP="002F7524">
      <w:pPr>
        <w:pStyle w:val="Heading3"/>
        <w:numPr>
          <w:ilvl w:val="3"/>
          <w:numId w:val="1"/>
        </w:numPr>
        <w:rPr>
          <w:i/>
          <w:color w:val="C00000"/>
        </w:rPr>
      </w:pPr>
      <w:r w:rsidRPr="002F7524">
        <w:rPr>
          <w:i/>
          <w:color w:val="C00000"/>
        </w:rPr>
        <w:t>Pumps, Heating Devices, Other</w:t>
      </w:r>
      <w:r w:rsidR="000464D7" w:rsidRPr="002F7524">
        <w:rPr>
          <w:i/>
          <w:color w:val="C00000"/>
        </w:rPr>
        <w:t>s</w:t>
      </w:r>
    </w:p>
    <w:p w:rsidR="002F7524" w:rsidRDefault="002F7524" w:rsidP="00DD14EE">
      <w:pPr>
        <w:pStyle w:val="Heading3"/>
        <w:numPr>
          <w:ilvl w:val="3"/>
          <w:numId w:val="1"/>
        </w:numPr>
        <w:rPr>
          <w:i/>
          <w:color w:val="C00000"/>
        </w:rPr>
      </w:pPr>
      <w:r>
        <w:rPr>
          <w:i/>
          <w:color w:val="C00000"/>
        </w:rPr>
        <w:t>Chemical Decontamination Methods</w:t>
      </w:r>
    </w:p>
    <w:p w:rsidR="002F7524" w:rsidRDefault="002F7524" w:rsidP="00DD14EE">
      <w:pPr>
        <w:pStyle w:val="Heading3"/>
        <w:numPr>
          <w:ilvl w:val="4"/>
          <w:numId w:val="1"/>
        </w:numPr>
        <w:rPr>
          <w:i/>
          <w:color w:val="C00000"/>
        </w:rPr>
      </w:pPr>
      <w:r>
        <w:rPr>
          <w:i/>
          <w:color w:val="C00000"/>
        </w:rPr>
        <w:t xml:space="preserve"> Chemical decontamination drive in basins</w:t>
      </w:r>
    </w:p>
    <w:p w:rsidR="002F7524" w:rsidRDefault="002F7524" w:rsidP="00DD14EE">
      <w:pPr>
        <w:pStyle w:val="Heading3"/>
        <w:numPr>
          <w:ilvl w:val="4"/>
          <w:numId w:val="1"/>
        </w:numPr>
        <w:rPr>
          <w:i/>
          <w:color w:val="C00000"/>
        </w:rPr>
      </w:pPr>
      <w:r>
        <w:rPr>
          <w:i/>
          <w:color w:val="C00000"/>
        </w:rPr>
        <w:t>Effluent decontamination system</w:t>
      </w:r>
    </w:p>
    <w:p w:rsidR="00D76719" w:rsidRDefault="00D76719" w:rsidP="00D76719">
      <w:pPr>
        <w:pStyle w:val="Heading3"/>
        <w:numPr>
          <w:ilvl w:val="2"/>
          <w:numId w:val="1"/>
        </w:numPr>
        <w:rPr>
          <w:i/>
          <w:color w:val="C00000"/>
        </w:rPr>
      </w:pPr>
      <w:r>
        <w:rPr>
          <w:i/>
          <w:color w:val="C00000"/>
        </w:rPr>
        <w:t>Research Equipment</w:t>
      </w:r>
    </w:p>
    <w:p w:rsidR="00D76719" w:rsidRPr="00DD14EE" w:rsidRDefault="00D76719" w:rsidP="00D76719">
      <w:pPr>
        <w:pStyle w:val="Heading3"/>
        <w:numPr>
          <w:ilvl w:val="3"/>
          <w:numId w:val="1"/>
        </w:numPr>
        <w:rPr>
          <w:i/>
          <w:color w:val="C00000"/>
        </w:rPr>
      </w:pPr>
      <w:r w:rsidRPr="00DD14EE">
        <w:rPr>
          <w:i/>
          <w:color w:val="C00000"/>
        </w:rPr>
        <w:t>PCR Machine</w:t>
      </w:r>
    </w:p>
    <w:p w:rsidR="00D76719" w:rsidRPr="00DD14EE" w:rsidRDefault="00D76719" w:rsidP="00D76719">
      <w:pPr>
        <w:pStyle w:val="Heading3"/>
        <w:numPr>
          <w:ilvl w:val="3"/>
          <w:numId w:val="1"/>
        </w:numPr>
        <w:rPr>
          <w:i/>
          <w:color w:val="C00000"/>
        </w:rPr>
      </w:pPr>
      <w:r w:rsidRPr="00DD14EE">
        <w:rPr>
          <w:i/>
          <w:color w:val="C00000"/>
        </w:rPr>
        <w:t xml:space="preserve">Centrifuge </w:t>
      </w:r>
    </w:p>
    <w:p w:rsidR="00D76719" w:rsidRPr="00DD14EE" w:rsidRDefault="00D76719" w:rsidP="00D76719">
      <w:pPr>
        <w:pStyle w:val="Heading3"/>
        <w:numPr>
          <w:ilvl w:val="3"/>
          <w:numId w:val="1"/>
        </w:numPr>
        <w:rPr>
          <w:i/>
          <w:color w:val="C00000"/>
        </w:rPr>
      </w:pPr>
      <w:r w:rsidRPr="00DD14EE">
        <w:rPr>
          <w:i/>
          <w:color w:val="C00000"/>
        </w:rPr>
        <w:t>ELISA Washer</w:t>
      </w:r>
    </w:p>
    <w:p w:rsidR="00925094" w:rsidRPr="008A3A51" w:rsidRDefault="00925094" w:rsidP="00D76719">
      <w:pPr>
        <w:pStyle w:val="Heading3"/>
        <w:numPr>
          <w:ilvl w:val="3"/>
          <w:numId w:val="1"/>
        </w:numPr>
        <w:rPr>
          <w:i/>
          <w:color w:val="C00000"/>
        </w:rPr>
      </w:pPr>
      <w:r w:rsidRPr="008A3A51">
        <w:rPr>
          <w:i/>
          <w:color w:val="C00000"/>
        </w:rPr>
        <w:t>Incubator</w:t>
      </w:r>
    </w:p>
    <w:p w:rsidR="00925094" w:rsidRPr="008A3A51" w:rsidRDefault="00925094" w:rsidP="00D76719">
      <w:pPr>
        <w:pStyle w:val="Heading3"/>
        <w:numPr>
          <w:ilvl w:val="3"/>
          <w:numId w:val="1"/>
        </w:numPr>
        <w:rPr>
          <w:i/>
          <w:color w:val="C00000"/>
        </w:rPr>
      </w:pPr>
      <w:r w:rsidRPr="008A3A51">
        <w:rPr>
          <w:i/>
          <w:color w:val="C00000"/>
        </w:rPr>
        <w:t>Freezers/Refrigerator</w:t>
      </w:r>
    </w:p>
    <w:p w:rsidR="008A3A51" w:rsidRPr="008A3A51" w:rsidRDefault="008A3A51" w:rsidP="008A3A51">
      <w:pPr>
        <w:pStyle w:val="ListParagraph"/>
        <w:numPr>
          <w:ilvl w:val="3"/>
          <w:numId w:val="1"/>
        </w:numPr>
        <w:spacing w:line="480" w:lineRule="auto"/>
        <w:rPr>
          <w:i/>
          <w:color w:val="C00000"/>
        </w:rPr>
      </w:pPr>
      <w:r w:rsidRPr="008A3A51">
        <w:rPr>
          <w:i/>
          <w:color w:val="C00000"/>
        </w:rPr>
        <w:t>Water Bath</w:t>
      </w:r>
    </w:p>
    <w:p w:rsidR="008A3A51" w:rsidRPr="008A3A51" w:rsidRDefault="008A3A51" w:rsidP="008A3A51">
      <w:pPr>
        <w:pStyle w:val="ListParagraph"/>
        <w:numPr>
          <w:ilvl w:val="3"/>
          <w:numId w:val="1"/>
        </w:numPr>
        <w:spacing w:line="480" w:lineRule="auto"/>
        <w:rPr>
          <w:i/>
        </w:rPr>
      </w:pPr>
      <w:r w:rsidRPr="008A3A51">
        <w:rPr>
          <w:i/>
          <w:color w:val="C00000"/>
        </w:rPr>
        <w:t>Heat Blocks</w:t>
      </w:r>
    </w:p>
    <w:p w:rsidR="008A3A51" w:rsidRPr="008A3A51" w:rsidRDefault="008A3A51" w:rsidP="008A3A51">
      <w:pPr>
        <w:pStyle w:val="ListParagraph"/>
        <w:numPr>
          <w:ilvl w:val="3"/>
          <w:numId w:val="1"/>
        </w:numPr>
        <w:spacing w:line="480" w:lineRule="auto"/>
        <w:rPr>
          <w:i/>
        </w:rPr>
      </w:pPr>
      <w:r w:rsidRPr="008A3A51">
        <w:rPr>
          <w:i/>
          <w:color w:val="C00000"/>
        </w:rPr>
        <w:t>Dry Oven</w:t>
      </w:r>
    </w:p>
    <w:p w:rsidR="008A3A51" w:rsidRPr="00F76527" w:rsidRDefault="008A3A51" w:rsidP="008A3A51">
      <w:pPr>
        <w:pStyle w:val="ListParagraph"/>
        <w:numPr>
          <w:ilvl w:val="3"/>
          <w:numId w:val="1"/>
        </w:numPr>
        <w:spacing w:line="480" w:lineRule="auto"/>
        <w:rPr>
          <w:i/>
        </w:rPr>
      </w:pPr>
      <w:r>
        <w:rPr>
          <w:i/>
          <w:color w:val="C00000"/>
        </w:rPr>
        <w:t>Etc.</w:t>
      </w:r>
    </w:p>
    <w:p w:rsidR="00925094" w:rsidRPr="00DD14EE" w:rsidRDefault="00925094" w:rsidP="00925094">
      <w:pPr>
        <w:pStyle w:val="Heading3"/>
        <w:numPr>
          <w:ilvl w:val="2"/>
          <w:numId w:val="1"/>
        </w:numPr>
        <w:rPr>
          <w:i/>
          <w:color w:val="C00000"/>
        </w:rPr>
      </w:pPr>
      <w:r w:rsidRPr="00DD14EE">
        <w:rPr>
          <w:i/>
          <w:color w:val="C00000"/>
        </w:rPr>
        <w:t>Security Equipment</w:t>
      </w:r>
    </w:p>
    <w:p w:rsidR="00925094" w:rsidRPr="00DD14EE" w:rsidRDefault="00925094" w:rsidP="00925094">
      <w:pPr>
        <w:pStyle w:val="Heading3"/>
        <w:numPr>
          <w:ilvl w:val="3"/>
          <w:numId w:val="1"/>
        </w:numPr>
        <w:rPr>
          <w:i/>
          <w:color w:val="C00000"/>
        </w:rPr>
      </w:pPr>
      <w:r w:rsidRPr="00DD14EE">
        <w:rPr>
          <w:i/>
          <w:color w:val="C00000"/>
        </w:rPr>
        <w:t>Access Control Devices</w:t>
      </w:r>
    </w:p>
    <w:p w:rsidR="00925094" w:rsidRPr="00DD14EE" w:rsidRDefault="00925094" w:rsidP="00925094">
      <w:pPr>
        <w:pStyle w:val="Heading3"/>
        <w:numPr>
          <w:ilvl w:val="4"/>
          <w:numId w:val="1"/>
        </w:numPr>
        <w:rPr>
          <w:i/>
          <w:color w:val="C00000"/>
        </w:rPr>
      </w:pPr>
      <w:r w:rsidRPr="00DD14EE">
        <w:rPr>
          <w:i/>
          <w:color w:val="C00000"/>
        </w:rPr>
        <w:t>Proximity Reader</w:t>
      </w:r>
    </w:p>
    <w:p w:rsidR="00925094" w:rsidRPr="00DD14EE" w:rsidRDefault="00925094" w:rsidP="00925094">
      <w:pPr>
        <w:pStyle w:val="Heading3"/>
        <w:numPr>
          <w:ilvl w:val="4"/>
          <w:numId w:val="1"/>
        </w:numPr>
        <w:rPr>
          <w:i/>
          <w:color w:val="C00000"/>
        </w:rPr>
      </w:pPr>
      <w:r w:rsidRPr="00DD14EE">
        <w:rPr>
          <w:i/>
          <w:color w:val="C00000"/>
        </w:rPr>
        <w:t>Card Reader</w:t>
      </w:r>
    </w:p>
    <w:p w:rsidR="00925094" w:rsidRPr="00DD14EE" w:rsidRDefault="00925094" w:rsidP="00925094">
      <w:pPr>
        <w:pStyle w:val="Heading3"/>
        <w:numPr>
          <w:ilvl w:val="4"/>
          <w:numId w:val="1"/>
        </w:numPr>
        <w:rPr>
          <w:i/>
          <w:color w:val="C00000"/>
        </w:rPr>
      </w:pPr>
      <w:r w:rsidRPr="00DD14EE">
        <w:rPr>
          <w:i/>
          <w:color w:val="C00000"/>
        </w:rPr>
        <w:t>Pin Pad</w:t>
      </w:r>
    </w:p>
    <w:p w:rsidR="001F51A4" w:rsidRPr="00DD14EE" w:rsidRDefault="00925094" w:rsidP="00925094">
      <w:pPr>
        <w:pStyle w:val="Heading3"/>
        <w:numPr>
          <w:ilvl w:val="4"/>
          <w:numId w:val="1"/>
        </w:numPr>
        <w:rPr>
          <w:i/>
          <w:color w:val="C00000"/>
        </w:rPr>
      </w:pPr>
      <w:r w:rsidRPr="00DD14EE">
        <w:rPr>
          <w:i/>
          <w:color w:val="C00000"/>
        </w:rPr>
        <w:t>Finger Print Reader,</w:t>
      </w:r>
      <w:r w:rsidR="001F51A4" w:rsidRPr="00DD14EE">
        <w:rPr>
          <w:i/>
          <w:color w:val="C00000"/>
        </w:rPr>
        <w:t xml:space="preserve"> Hand Geometry, other Biometric Scanners </w:t>
      </w:r>
    </w:p>
    <w:p w:rsidR="00925094" w:rsidRPr="00DD14EE" w:rsidRDefault="001F51A4" w:rsidP="00925094">
      <w:pPr>
        <w:pStyle w:val="Heading3"/>
        <w:numPr>
          <w:ilvl w:val="4"/>
          <w:numId w:val="1"/>
        </w:numPr>
        <w:rPr>
          <w:color w:val="C00000"/>
        </w:rPr>
      </w:pPr>
      <w:r w:rsidRPr="00DD14EE">
        <w:rPr>
          <w:i/>
          <w:color w:val="C00000"/>
        </w:rPr>
        <w:t>Key</w:t>
      </w:r>
      <w:r w:rsidR="00B84399" w:rsidRPr="00DD14EE">
        <w:rPr>
          <w:i/>
          <w:color w:val="C00000"/>
        </w:rPr>
        <w:t>ed</w:t>
      </w:r>
      <w:r w:rsidRPr="00DD14EE">
        <w:rPr>
          <w:i/>
          <w:color w:val="C00000"/>
        </w:rPr>
        <w:t xml:space="preserve"> Entry Syst</w:t>
      </w:r>
      <w:r w:rsidR="008A3A51">
        <w:rPr>
          <w:i/>
          <w:color w:val="C00000"/>
        </w:rPr>
        <w:t>e</w:t>
      </w:r>
      <w:r w:rsidRPr="00DD14EE">
        <w:rPr>
          <w:i/>
          <w:color w:val="C00000"/>
        </w:rPr>
        <w:t>ms</w:t>
      </w:r>
    </w:p>
    <w:p w:rsidR="00925094" w:rsidRPr="00DD14EE" w:rsidRDefault="00925094" w:rsidP="00925094">
      <w:pPr>
        <w:pStyle w:val="Heading3"/>
        <w:numPr>
          <w:ilvl w:val="3"/>
          <w:numId w:val="1"/>
        </w:numPr>
        <w:rPr>
          <w:i/>
          <w:color w:val="C00000"/>
        </w:rPr>
      </w:pPr>
      <w:r w:rsidRPr="00DD14EE">
        <w:rPr>
          <w:i/>
          <w:color w:val="C00000"/>
        </w:rPr>
        <w:t>Intrusion Detection Devices</w:t>
      </w:r>
    </w:p>
    <w:p w:rsidR="00925094" w:rsidRPr="00DD14EE" w:rsidRDefault="00925094" w:rsidP="00925094">
      <w:pPr>
        <w:pStyle w:val="Heading3"/>
        <w:numPr>
          <w:ilvl w:val="4"/>
          <w:numId w:val="1"/>
        </w:numPr>
        <w:rPr>
          <w:i/>
          <w:color w:val="C00000"/>
        </w:rPr>
      </w:pPr>
      <w:r w:rsidRPr="00DD14EE">
        <w:rPr>
          <w:i/>
          <w:color w:val="C00000"/>
        </w:rPr>
        <w:t>Cameras</w:t>
      </w:r>
    </w:p>
    <w:p w:rsidR="001F51A4" w:rsidRPr="00DD14EE" w:rsidRDefault="001F51A4" w:rsidP="00925094">
      <w:pPr>
        <w:pStyle w:val="Heading3"/>
        <w:numPr>
          <w:ilvl w:val="4"/>
          <w:numId w:val="1"/>
        </w:numPr>
        <w:rPr>
          <w:i/>
          <w:color w:val="C00000"/>
        </w:rPr>
      </w:pPr>
      <w:r w:rsidRPr="00DD14EE">
        <w:rPr>
          <w:i/>
          <w:color w:val="C00000"/>
        </w:rPr>
        <w:t>Infrared Detection</w:t>
      </w:r>
    </w:p>
    <w:p w:rsidR="00831627" w:rsidRPr="00AD235E" w:rsidRDefault="001F51A4" w:rsidP="00B84399">
      <w:pPr>
        <w:pStyle w:val="Heading3"/>
        <w:numPr>
          <w:ilvl w:val="4"/>
          <w:numId w:val="1"/>
        </w:numPr>
        <w:rPr>
          <w:i/>
          <w:color w:val="C00000"/>
        </w:rPr>
      </w:pPr>
      <w:r w:rsidRPr="00AD235E">
        <w:rPr>
          <w:i/>
          <w:color w:val="C00000"/>
        </w:rPr>
        <w:t>Microwave Detection</w:t>
      </w:r>
    </w:p>
    <w:p w:rsidR="00AD235E" w:rsidRPr="00AD235E" w:rsidRDefault="00AD235E" w:rsidP="00AD235E">
      <w:pPr>
        <w:pStyle w:val="Heading3"/>
        <w:numPr>
          <w:ilvl w:val="2"/>
          <w:numId w:val="1"/>
        </w:numPr>
        <w:rPr>
          <w:i/>
          <w:color w:val="C00000"/>
        </w:rPr>
      </w:pPr>
      <w:bookmarkStart w:id="19" w:name="_Toc421748560"/>
      <w:r w:rsidRPr="00AD235E">
        <w:rPr>
          <w:i/>
          <w:color w:val="C00000"/>
        </w:rPr>
        <w:t>Safety Systems</w:t>
      </w:r>
    </w:p>
    <w:p w:rsidR="00AD235E" w:rsidRPr="00AD235E" w:rsidRDefault="00AD235E" w:rsidP="00AD235E">
      <w:pPr>
        <w:pStyle w:val="Heading3"/>
        <w:numPr>
          <w:ilvl w:val="3"/>
          <w:numId w:val="1"/>
        </w:numPr>
        <w:rPr>
          <w:i/>
          <w:color w:val="C00000"/>
        </w:rPr>
      </w:pPr>
      <w:r w:rsidRPr="00AD235E">
        <w:rPr>
          <w:i/>
          <w:color w:val="C00000"/>
        </w:rPr>
        <w:t>Fire Suppression Systems</w:t>
      </w:r>
    </w:p>
    <w:p w:rsidR="00AD235E" w:rsidRPr="00AD235E" w:rsidRDefault="00AD235E" w:rsidP="00AD235E">
      <w:pPr>
        <w:pStyle w:val="Heading3"/>
        <w:numPr>
          <w:ilvl w:val="4"/>
          <w:numId w:val="1"/>
        </w:numPr>
        <w:rPr>
          <w:i/>
          <w:color w:val="C00000"/>
        </w:rPr>
      </w:pPr>
      <w:r w:rsidRPr="00AD235E">
        <w:rPr>
          <w:i/>
          <w:color w:val="C00000"/>
        </w:rPr>
        <w:t>Sprinkler System</w:t>
      </w:r>
    </w:p>
    <w:p w:rsidR="00AD235E" w:rsidRPr="00AD235E" w:rsidRDefault="00AD235E" w:rsidP="00AD235E">
      <w:pPr>
        <w:pStyle w:val="Heading3"/>
        <w:numPr>
          <w:ilvl w:val="4"/>
          <w:numId w:val="1"/>
        </w:numPr>
        <w:rPr>
          <w:i/>
          <w:color w:val="C00000"/>
        </w:rPr>
      </w:pPr>
      <w:r w:rsidRPr="00AD235E">
        <w:rPr>
          <w:i/>
          <w:color w:val="C00000"/>
        </w:rPr>
        <w:t>Fire Extinguisher</w:t>
      </w:r>
    </w:p>
    <w:p w:rsidR="00AD235E" w:rsidRPr="00AD235E" w:rsidRDefault="00AD235E" w:rsidP="00AD235E">
      <w:pPr>
        <w:pStyle w:val="Heading3"/>
        <w:numPr>
          <w:ilvl w:val="4"/>
          <w:numId w:val="1"/>
        </w:numPr>
        <w:rPr>
          <w:i/>
          <w:color w:val="C00000"/>
        </w:rPr>
      </w:pPr>
      <w:r w:rsidRPr="00AD235E">
        <w:rPr>
          <w:i/>
          <w:color w:val="C00000"/>
        </w:rPr>
        <w:t xml:space="preserve">Fire Alarms </w:t>
      </w:r>
    </w:p>
    <w:p w:rsidR="00B84399" w:rsidRPr="00DD14EE" w:rsidRDefault="00A0061A" w:rsidP="0078790C">
      <w:pPr>
        <w:pStyle w:val="Heading3"/>
        <w:numPr>
          <w:ilvl w:val="2"/>
          <w:numId w:val="1"/>
        </w:numPr>
        <w:rPr>
          <w:i/>
          <w:color w:val="C00000"/>
        </w:rPr>
      </w:pPr>
      <w:r w:rsidRPr="00DD14EE">
        <w:rPr>
          <w:i/>
          <w:color w:val="C00000"/>
        </w:rPr>
        <w:t>Other Building Equipment</w:t>
      </w:r>
      <w:bookmarkEnd w:id="19"/>
      <w:r w:rsidR="00AD235E">
        <w:rPr>
          <w:i/>
          <w:color w:val="C00000"/>
        </w:rPr>
        <w:t xml:space="preserve">- Any other piece of equipment or physical infrastructure that will require maintenance.  These tend to be lower priority items that will have less impact on the mission, safety, and security of the facility.   </w:t>
      </w:r>
    </w:p>
    <w:p w:rsidR="00B84399" w:rsidRPr="00DD14EE" w:rsidRDefault="00B84399" w:rsidP="00B84399">
      <w:pPr>
        <w:pStyle w:val="Heading3"/>
        <w:numPr>
          <w:ilvl w:val="3"/>
          <w:numId w:val="1"/>
        </w:numPr>
        <w:rPr>
          <w:i/>
          <w:color w:val="C00000"/>
        </w:rPr>
      </w:pPr>
      <w:r w:rsidRPr="00DD14EE">
        <w:rPr>
          <w:i/>
          <w:color w:val="C00000"/>
        </w:rPr>
        <w:t>Windows and Bars</w:t>
      </w:r>
    </w:p>
    <w:p w:rsidR="00A60C1D" w:rsidRPr="00DD14EE" w:rsidRDefault="00B84399" w:rsidP="00B84399">
      <w:pPr>
        <w:pStyle w:val="Heading3"/>
        <w:numPr>
          <w:ilvl w:val="3"/>
          <w:numId w:val="1"/>
        </w:numPr>
        <w:rPr>
          <w:i/>
          <w:color w:val="C00000"/>
        </w:rPr>
      </w:pPr>
      <w:r w:rsidRPr="00DD14EE">
        <w:rPr>
          <w:i/>
          <w:color w:val="C00000"/>
        </w:rPr>
        <w:t xml:space="preserve">Doors, </w:t>
      </w:r>
      <w:r w:rsidR="00A60C1D" w:rsidRPr="00DD14EE">
        <w:rPr>
          <w:i/>
          <w:color w:val="C00000"/>
        </w:rPr>
        <w:t xml:space="preserve">Handles, </w:t>
      </w:r>
      <w:r w:rsidRPr="00DD14EE">
        <w:rPr>
          <w:i/>
          <w:color w:val="C00000"/>
        </w:rPr>
        <w:t>Locks, and Automatic Door Openers</w:t>
      </w:r>
    </w:p>
    <w:p w:rsidR="00A60C1D" w:rsidRPr="00DD14EE" w:rsidRDefault="00A60C1D" w:rsidP="00B84399">
      <w:pPr>
        <w:pStyle w:val="Heading3"/>
        <w:numPr>
          <w:ilvl w:val="3"/>
          <w:numId w:val="1"/>
        </w:numPr>
        <w:rPr>
          <w:i/>
          <w:color w:val="C00000"/>
        </w:rPr>
      </w:pPr>
      <w:r w:rsidRPr="00DD14EE">
        <w:rPr>
          <w:i/>
          <w:color w:val="C00000"/>
        </w:rPr>
        <w:t>Sinks, Plumbing, Faucets, and Carts</w:t>
      </w:r>
    </w:p>
    <w:p w:rsidR="00A60C1D" w:rsidRPr="00DD14EE" w:rsidRDefault="00A60C1D" w:rsidP="00B84399">
      <w:pPr>
        <w:pStyle w:val="Heading3"/>
        <w:numPr>
          <w:ilvl w:val="3"/>
          <w:numId w:val="1"/>
        </w:numPr>
        <w:rPr>
          <w:i/>
          <w:color w:val="C00000"/>
        </w:rPr>
      </w:pPr>
      <w:r w:rsidRPr="00DD14EE">
        <w:rPr>
          <w:i/>
          <w:color w:val="C00000"/>
        </w:rPr>
        <w:t>Cabinets and Shelves</w:t>
      </w:r>
    </w:p>
    <w:p w:rsidR="00A60C1D" w:rsidRPr="00DD14EE" w:rsidRDefault="00A60C1D" w:rsidP="00B84399">
      <w:pPr>
        <w:pStyle w:val="Heading3"/>
        <w:numPr>
          <w:ilvl w:val="3"/>
          <w:numId w:val="1"/>
        </w:numPr>
        <w:rPr>
          <w:i/>
          <w:color w:val="C00000"/>
        </w:rPr>
      </w:pPr>
      <w:r w:rsidRPr="00DD14EE">
        <w:rPr>
          <w:i/>
          <w:color w:val="C00000"/>
        </w:rPr>
        <w:t>Walls and Floors</w:t>
      </w:r>
    </w:p>
    <w:p w:rsidR="00DD14EE" w:rsidRPr="00DD14EE" w:rsidRDefault="00DD14EE" w:rsidP="00B84399">
      <w:pPr>
        <w:pStyle w:val="Heading3"/>
        <w:numPr>
          <w:ilvl w:val="3"/>
          <w:numId w:val="1"/>
        </w:numPr>
        <w:rPr>
          <w:i/>
          <w:color w:val="C00000"/>
        </w:rPr>
      </w:pPr>
      <w:r w:rsidRPr="00DD14EE">
        <w:rPr>
          <w:i/>
          <w:color w:val="C00000"/>
        </w:rPr>
        <w:t>PAPR Chargers</w:t>
      </w:r>
    </w:p>
    <w:p w:rsidR="00DD14EE" w:rsidRPr="00DD14EE" w:rsidRDefault="00DD14EE" w:rsidP="00B84399">
      <w:pPr>
        <w:pStyle w:val="Heading3"/>
        <w:numPr>
          <w:ilvl w:val="3"/>
          <w:numId w:val="1"/>
        </w:numPr>
        <w:rPr>
          <w:i/>
          <w:color w:val="C00000"/>
        </w:rPr>
      </w:pPr>
      <w:r w:rsidRPr="00DD14EE">
        <w:rPr>
          <w:i/>
          <w:color w:val="C00000"/>
        </w:rPr>
        <w:t>Security Alarms</w:t>
      </w:r>
    </w:p>
    <w:p w:rsidR="0023711A" w:rsidRPr="0023711A" w:rsidRDefault="0023711A" w:rsidP="0023711A">
      <w:pPr>
        <w:pStyle w:val="Heading1"/>
      </w:pPr>
      <w:bookmarkStart w:id="20" w:name="_Toc421748561"/>
      <w:r>
        <w:t>Operations</w:t>
      </w:r>
      <w:bookmarkEnd w:id="20"/>
      <w:r>
        <w:t xml:space="preserve"> </w:t>
      </w:r>
    </w:p>
    <w:p w:rsidR="00485FBF" w:rsidRDefault="00485FBF" w:rsidP="00485FBF">
      <w:pPr>
        <w:pStyle w:val="Heading2"/>
      </w:pPr>
      <w:bookmarkStart w:id="21" w:name="_Toc421748562"/>
      <w:r>
        <w:t>Creating an Operational System to Support Mission Critical Activities</w:t>
      </w:r>
      <w:bookmarkEnd w:id="21"/>
    </w:p>
    <w:p w:rsidR="000B39AD" w:rsidRPr="00844425" w:rsidRDefault="000B39AD" w:rsidP="000B39AD">
      <w:pPr>
        <w:ind w:left="720"/>
      </w:pPr>
      <w:r>
        <w:t xml:space="preserve">As mentioned in </w:t>
      </w:r>
      <w:r w:rsidR="00844425">
        <w:t xml:space="preserve">Section II, many operational aspects that are related to the use of the equipment and systems are included in the </w:t>
      </w:r>
      <w:r w:rsidR="00844425" w:rsidRPr="000A2D97">
        <w:rPr>
          <w:i/>
          <w:color w:val="C00000"/>
        </w:rPr>
        <w:t>[Facility’s Biorisk Management Manual</w:t>
      </w:r>
      <w:r w:rsidR="00844425">
        <w:rPr>
          <w:i/>
          <w:color w:val="C00000"/>
        </w:rPr>
        <w:t>; 4-00-001</w:t>
      </w:r>
      <w:r w:rsidR="00844425" w:rsidRPr="000A2D97">
        <w:rPr>
          <w:i/>
          <w:color w:val="C00000"/>
        </w:rPr>
        <w:t>]</w:t>
      </w:r>
      <w:r w:rsidR="00844425">
        <w:rPr>
          <w:color w:val="C00000"/>
        </w:rPr>
        <w:t xml:space="preserve">.  Within the </w:t>
      </w:r>
      <w:r w:rsidR="00844425" w:rsidRPr="000A2D97">
        <w:rPr>
          <w:i/>
          <w:color w:val="C00000"/>
        </w:rPr>
        <w:t>[Facility’s Biorisk Management Manual</w:t>
      </w:r>
      <w:r w:rsidR="00844425">
        <w:rPr>
          <w:i/>
          <w:color w:val="C00000"/>
        </w:rPr>
        <w:t>; 4-00-001</w:t>
      </w:r>
      <w:r w:rsidR="00844425" w:rsidRPr="000A2D97">
        <w:rPr>
          <w:i/>
          <w:color w:val="C00000"/>
        </w:rPr>
        <w:t>]</w:t>
      </w:r>
      <w:r w:rsidR="00844425">
        <w:rPr>
          <w:i/>
          <w:color w:val="C00000"/>
        </w:rPr>
        <w:t xml:space="preserve">, operational aspects such as waste treatment, decontamination, and other biorisk related mitigation measures are discussed.  </w:t>
      </w:r>
      <w:r w:rsidR="00C60023" w:rsidRPr="009417C9">
        <w:rPr>
          <w:color w:val="000000" w:themeColor="text1"/>
        </w:rPr>
        <w:t>The topics b</w:t>
      </w:r>
      <w:r w:rsidR="00844425" w:rsidRPr="009417C9">
        <w:rPr>
          <w:color w:val="000000" w:themeColor="text1"/>
        </w:rPr>
        <w:t xml:space="preserve">elow </w:t>
      </w:r>
      <w:r w:rsidR="00C60023">
        <w:t xml:space="preserve">will </w:t>
      </w:r>
      <w:r w:rsidR="00844425" w:rsidRPr="00844425">
        <w:t>supplement th</w:t>
      </w:r>
      <w:r w:rsidR="00844425">
        <w:t>is</w:t>
      </w:r>
      <w:r w:rsidR="00C60023">
        <w:t xml:space="preserve"> documentation</w:t>
      </w:r>
      <w:r w:rsidR="00844425">
        <w:t xml:space="preserve"> by adding procedures for the proper treatment of the equipment to guarantee that </w:t>
      </w:r>
      <w:r w:rsidR="00BB5E81">
        <w:t xml:space="preserve">it remains functional and able to meet its needs for the mission, safety, and security.  </w:t>
      </w:r>
      <w:r w:rsidR="00844425">
        <w:t xml:space="preserve"> </w:t>
      </w:r>
    </w:p>
    <w:p w:rsidR="00BB5E81" w:rsidRDefault="00986A71" w:rsidP="00485FBF">
      <w:pPr>
        <w:pStyle w:val="Heading3"/>
      </w:pPr>
      <w:bookmarkStart w:id="22" w:name="_Toc421748563"/>
      <w:r>
        <w:t>Equipment Use and Laboratory Protectio</w:t>
      </w:r>
      <w:r w:rsidR="00BB5E81">
        <w:t>n</w:t>
      </w:r>
    </w:p>
    <w:bookmarkEnd w:id="22"/>
    <w:p w:rsidR="00BB5E81" w:rsidRDefault="00BB5E81" w:rsidP="00BB5E81">
      <w:pPr>
        <w:pStyle w:val="Heading3"/>
        <w:numPr>
          <w:ilvl w:val="2"/>
          <w:numId w:val="1"/>
        </w:numPr>
        <w:rPr>
          <w:i/>
          <w:color w:val="C00000"/>
        </w:rPr>
      </w:pPr>
      <w:r>
        <w:rPr>
          <w:i/>
          <w:color w:val="C00000"/>
        </w:rPr>
        <w:t>Where do specific pieces of equipment need to be placed to prevent damage or loss of function?</w:t>
      </w:r>
      <w:r w:rsidR="00273E7F">
        <w:rPr>
          <w:i/>
          <w:color w:val="C00000"/>
        </w:rPr>
        <w:t xml:space="preserve"> This should include room layouts/diagrams, </w:t>
      </w:r>
      <w:r w:rsidR="00910EA3">
        <w:rPr>
          <w:i/>
          <w:color w:val="C00000"/>
        </w:rPr>
        <w:t xml:space="preserve">possible interference, and related workflows.  </w:t>
      </w:r>
    </w:p>
    <w:p w:rsidR="00910EA3" w:rsidRDefault="00910EA3" w:rsidP="00BB5E81">
      <w:pPr>
        <w:pStyle w:val="Heading3"/>
        <w:numPr>
          <w:ilvl w:val="3"/>
          <w:numId w:val="1"/>
        </w:numPr>
        <w:rPr>
          <w:i/>
          <w:color w:val="C00000"/>
        </w:rPr>
      </w:pPr>
      <w:r>
        <w:rPr>
          <w:i/>
          <w:color w:val="C00000"/>
        </w:rPr>
        <w:t xml:space="preserve">Is a sensitive piece of equipment in a high traffic area? </w:t>
      </w:r>
    </w:p>
    <w:p w:rsidR="00910EA3" w:rsidRDefault="00910EA3" w:rsidP="00BB5E81">
      <w:pPr>
        <w:pStyle w:val="Heading3"/>
        <w:numPr>
          <w:ilvl w:val="3"/>
          <w:numId w:val="1"/>
        </w:numPr>
        <w:rPr>
          <w:i/>
          <w:color w:val="C00000"/>
        </w:rPr>
      </w:pPr>
      <w:r>
        <w:rPr>
          <w:i/>
          <w:color w:val="C00000"/>
        </w:rPr>
        <w:t xml:space="preserve">Is the equipment subject to unnecessary damage from opening doors, </w:t>
      </w:r>
      <w:r w:rsidR="00C60023">
        <w:rPr>
          <w:i/>
          <w:color w:val="C00000"/>
        </w:rPr>
        <w:t xml:space="preserve">moving </w:t>
      </w:r>
      <w:r>
        <w:rPr>
          <w:i/>
          <w:color w:val="C00000"/>
        </w:rPr>
        <w:t xml:space="preserve">carts, or other </w:t>
      </w:r>
      <w:r w:rsidR="00C60023">
        <w:rPr>
          <w:i/>
          <w:color w:val="C00000"/>
        </w:rPr>
        <w:t>routine activities</w:t>
      </w:r>
      <w:r>
        <w:rPr>
          <w:i/>
          <w:color w:val="C00000"/>
        </w:rPr>
        <w:t xml:space="preserve">? </w:t>
      </w:r>
    </w:p>
    <w:p w:rsidR="00805CB4" w:rsidRPr="00805CB4" w:rsidRDefault="00910EA3" w:rsidP="00805CB4">
      <w:pPr>
        <w:pStyle w:val="Heading3"/>
        <w:numPr>
          <w:ilvl w:val="3"/>
          <w:numId w:val="1"/>
        </w:numPr>
        <w:rPr>
          <w:i/>
          <w:color w:val="C00000"/>
        </w:rPr>
      </w:pPr>
      <w:r>
        <w:rPr>
          <w:i/>
          <w:color w:val="C00000"/>
        </w:rPr>
        <w:t xml:space="preserve">Does the airflow or </w:t>
      </w:r>
      <w:r w:rsidRPr="00805CB4">
        <w:rPr>
          <w:i/>
          <w:color w:val="C00000"/>
        </w:rPr>
        <w:t>personnel movement disrupt the function of the equipment</w:t>
      </w:r>
      <w:r w:rsidR="00805CB4" w:rsidRPr="00805CB4">
        <w:rPr>
          <w:i/>
          <w:color w:val="C00000"/>
        </w:rPr>
        <w:t>?</w:t>
      </w:r>
    </w:p>
    <w:p w:rsidR="00805CB4" w:rsidRPr="00805CB4" w:rsidRDefault="00805CB4" w:rsidP="00805CB4">
      <w:pPr>
        <w:pStyle w:val="ListParagraph"/>
        <w:numPr>
          <w:ilvl w:val="3"/>
          <w:numId w:val="1"/>
        </w:numPr>
        <w:rPr>
          <w:i/>
          <w:color w:val="C00000"/>
        </w:rPr>
      </w:pPr>
      <w:r w:rsidRPr="00805CB4">
        <w:rPr>
          <w:i/>
          <w:color w:val="C00000"/>
        </w:rPr>
        <w:t>Does the location fulfill local regulations regarding natural disasters (flooding, earthquake, tornado, etc.)?</w:t>
      </w:r>
    </w:p>
    <w:p w:rsidR="008A1E86" w:rsidRDefault="00630BC1" w:rsidP="00630BC1">
      <w:pPr>
        <w:pStyle w:val="Heading3"/>
        <w:numPr>
          <w:ilvl w:val="2"/>
          <w:numId w:val="1"/>
        </w:numPr>
        <w:rPr>
          <w:i/>
          <w:color w:val="C00000"/>
        </w:rPr>
      </w:pPr>
      <w:r>
        <w:rPr>
          <w:i/>
          <w:color w:val="C00000"/>
        </w:rPr>
        <w:t xml:space="preserve">Are there specialized usage requirements for specific pieces of equipment that will ensure that </w:t>
      </w:r>
      <w:r w:rsidR="008A1E86">
        <w:rPr>
          <w:i/>
          <w:color w:val="C00000"/>
        </w:rPr>
        <w:t xml:space="preserve">it functions in the way that intended to minimize the possibility of malfunction? </w:t>
      </w:r>
    </w:p>
    <w:p w:rsidR="00056548" w:rsidRPr="00056548" w:rsidRDefault="00056548" w:rsidP="008A1E86">
      <w:pPr>
        <w:pStyle w:val="Heading3"/>
        <w:numPr>
          <w:ilvl w:val="3"/>
          <w:numId w:val="1"/>
        </w:numPr>
        <w:rPr>
          <w:i/>
          <w:color w:val="C00000"/>
        </w:rPr>
      </w:pPr>
      <w:r w:rsidRPr="00056548">
        <w:rPr>
          <w:i/>
          <w:color w:val="C00000"/>
        </w:rPr>
        <w:t xml:space="preserve">Is there a need to minimize certain types of equipment or supplies in the near area because of heat, vibration, or other concerns? </w:t>
      </w:r>
    </w:p>
    <w:p w:rsidR="00056548" w:rsidRPr="00056548" w:rsidRDefault="00056548" w:rsidP="008A1E86">
      <w:pPr>
        <w:pStyle w:val="Heading3"/>
        <w:numPr>
          <w:ilvl w:val="3"/>
          <w:numId w:val="1"/>
        </w:numPr>
        <w:rPr>
          <w:i/>
          <w:color w:val="C00000"/>
        </w:rPr>
      </w:pPr>
      <w:r w:rsidRPr="00056548">
        <w:rPr>
          <w:i/>
          <w:color w:val="C00000"/>
        </w:rPr>
        <w:t>Is specialized placement of supplies in, on, or near the equipment required for optimal functionality?  For example, will the placement of supplies within a biosafety cabinet</w:t>
      </w:r>
      <w:r w:rsidR="00C60023">
        <w:rPr>
          <w:i/>
          <w:color w:val="C00000"/>
        </w:rPr>
        <w:t>, or the placement of a biosafety cabinet near air ducts or doors</w:t>
      </w:r>
      <w:r w:rsidRPr="00056548">
        <w:rPr>
          <w:i/>
          <w:color w:val="C00000"/>
        </w:rPr>
        <w:t xml:space="preserve"> adversely impact the airflow?</w:t>
      </w:r>
    </w:p>
    <w:p w:rsidR="00FD7BCB" w:rsidRPr="00FD7BCB" w:rsidRDefault="00056548" w:rsidP="00630BC1">
      <w:pPr>
        <w:pStyle w:val="Heading3"/>
        <w:numPr>
          <w:ilvl w:val="3"/>
          <w:numId w:val="1"/>
        </w:numPr>
        <w:rPr>
          <w:color w:val="C00000"/>
        </w:rPr>
      </w:pPr>
      <w:r w:rsidRPr="00056548">
        <w:rPr>
          <w:i/>
          <w:color w:val="C00000"/>
        </w:rPr>
        <w:t>Are there certain chemicals, supplie</w:t>
      </w:r>
      <w:r w:rsidR="00FD7BCB">
        <w:rPr>
          <w:i/>
          <w:color w:val="C00000"/>
        </w:rPr>
        <w:t>s,</w:t>
      </w:r>
      <w:r w:rsidRPr="00056548">
        <w:rPr>
          <w:i/>
          <w:color w:val="C00000"/>
        </w:rPr>
        <w:t xml:space="preserve"> or equipment that cannot be used in conjunction with a particular piece of equipment?</w:t>
      </w:r>
      <w:r w:rsidR="006E0D5D">
        <w:rPr>
          <w:i/>
          <w:color w:val="C00000"/>
        </w:rPr>
        <w:t xml:space="preserve"> For example, are certain chemicals used in biological laboratories that cannot be safely passed through an autoclave (i.e. bleach)?</w:t>
      </w:r>
    </w:p>
    <w:p w:rsidR="00630BC1" w:rsidRPr="002B12EF" w:rsidRDefault="00FD7BCB" w:rsidP="00FD7BCB">
      <w:pPr>
        <w:pStyle w:val="Heading3"/>
        <w:numPr>
          <w:ilvl w:val="2"/>
          <w:numId w:val="1"/>
        </w:numPr>
        <w:rPr>
          <w:color w:val="C00000"/>
        </w:rPr>
      </w:pPr>
      <w:r>
        <w:rPr>
          <w:i/>
          <w:color w:val="C00000"/>
        </w:rPr>
        <w:t xml:space="preserve">Does the </w:t>
      </w:r>
      <w:r w:rsidR="002B12EF">
        <w:rPr>
          <w:i/>
          <w:color w:val="C00000"/>
        </w:rPr>
        <w:t xml:space="preserve">equipment have any particular restrictions or requirements on the types of decontamination practices it </w:t>
      </w:r>
      <w:r w:rsidR="002B12EF" w:rsidRPr="002B12EF">
        <w:rPr>
          <w:i/>
          <w:color w:val="C00000"/>
        </w:rPr>
        <w:t>requires?</w:t>
      </w:r>
    </w:p>
    <w:p w:rsidR="002B12EF" w:rsidRPr="002B12EF" w:rsidRDefault="00910EA3" w:rsidP="00BB5E81">
      <w:pPr>
        <w:pStyle w:val="Heading3"/>
        <w:numPr>
          <w:ilvl w:val="3"/>
          <w:numId w:val="1"/>
        </w:numPr>
        <w:rPr>
          <w:i/>
          <w:color w:val="C00000"/>
        </w:rPr>
      </w:pPr>
      <w:r w:rsidRPr="002B12EF">
        <w:rPr>
          <w:i/>
          <w:color w:val="C00000"/>
        </w:rPr>
        <w:t xml:space="preserve">Have the proper disinfection agents been selected that </w:t>
      </w:r>
      <w:r w:rsidR="006E0D5D">
        <w:rPr>
          <w:i/>
          <w:color w:val="C00000"/>
        </w:rPr>
        <w:t>effectively</w:t>
      </w:r>
      <w:r w:rsidRPr="002B12EF">
        <w:rPr>
          <w:i/>
          <w:color w:val="C00000"/>
        </w:rPr>
        <w:t xml:space="preserve"> disinfect</w:t>
      </w:r>
      <w:r w:rsidR="006E0D5D">
        <w:rPr>
          <w:i/>
          <w:color w:val="C00000"/>
        </w:rPr>
        <w:t>s</w:t>
      </w:r>
      <w:r w:rsidRPr="002B12EF">
        <w:rPr>
          <w:i/>
          <w:color w:val="C00000"/>
        </w:rPr>
        <w:t xml:space="preserve"> the equipment </w:t>
      </w:r>
      <w:r w:rsidR="006E0D5D">
        <w:rPr>
          <w:i/>
          <w:color w:val="C00000"/>
        </w:rPr>
        <w:t xml:space="preserve">from contamination, </w:t>
      </w:r>
      <w:r w:rsidRPr="002B12EF">
        <w:rPr>
          <w:i/>
          <w:color w:val="C00000"/>
        </w:rPr>
        <w:t>but</w:t>
      </w:r>
      <w:r w:rsidR="006E0D5D">
        <w:rPr>
          <w:i/>
          <w:color w:val="C00000"/>
        </w:rPr>
        <w:t xml:space="preserve"> also </w:t>
      </w:r>
      <w:r w:rsidRPr="002B12EF">
        <w:rPr>
          <w:i/>
          <w:color w:val="C00000"/>
        </w:rPr>
        <w:t>avoids or minimizes damage to the equipment?</w:t>
      </w:r>
    </w:p>
    <w:p w:rsidR="00910EA3" w:rsidRPr="002B12EF" w:rsidRDefault="002B12EF" w:rsidP="00910EA3">
      <w:pPr>
        <w:pStyle w:val="Heading3"/>
        <w:numPr>
          <w:ilvl w:val="3"/>
          <w:numId w:val="1"/>
        </w:numPr>
        <w:rPr>
          <w:color w:val="C00000"/>
        </w:rPr>
      </w:pPr>
      <w:r w:rsidRPr="002B12EF">
        <w:rPr>
          <w:i/>
          <w:color w:val="C00000"/>
        </w:rPr>
        <w:t>Are the methods of decontamination acceptable to the electronic systems found within the system?</w:t>
      </w:r>
      <w:r w:rsidR="00910EA3" w:rsidRPr="002B12EF">
        <w:rPr>
          <w:i/>
          <w:color w:val="C00000"/>
        </w:rPr>
        <w:t xml:space="preserve"> </w:t>
      </w:r>
    </w:p>
    <w:p w:rsidR="00BB5E81" w:rsidRPr="00BB5E81" w:rsidRDefault="00BB5E81" w:rsidP="00BB5E81">
      <w:pPr>
        <w:ind w:left="720"/>
      </w:pPr>
    </w:p>
    <w:p w:rsidR="00986A71" w:rsidRDefault="00986A71" w:rsidP="00485FBF">
      <w:pPr>
        <w:pStyle w:val="Heading4"/>
      </w:pPr>
    </w:p>
    <w:p w:rsidR="00416D7D" w:rsidRDefault="00485FBF" w:rsidP="00485FBF">
      <w:pPr>
        <w:pStyle w:val="Heading3"/>
      </w:pPr>
      <w:bookmarkStart w:id="23" w:name="_Toc421748564"/>
      <w:r>
        <w:t>Operational Stand</w:t>
      </w:r>
      <w:r w:rsidR="006E0D5D">
        <w:t>-</w:t>
      </w:r>
      <w:r>
        <w:t>Down Times</w:t>
      </w:r>
      <w:bookmarkEnd w:id="23"/>
    </w:p>
    <w:p w:rsidR="00416D7D" w:rsidRPr="00E8549A" w:rsidRDefault="00416D7D" w:rsidP="00416D7D">
      <w:pPr>
        <w:pStyle w:val="Heading3"/>
        <w:numPr>
          <w:ilvl w:val="2"/>
          <w:numId w:val="1"/>
        </w:numPr>
        <w:rPr>
          <w:i/>
          <w:color w:val="C00000"/>
        </w:rPr>
      </w:pPr>
      <w:r w:rsidRPr="00E8549A">
        <w:rPr>
          <w:i/>
          <w:color w:val="C00000"/>
        </w:rPr>
        <w:t>What are the standard operating hours of the facility? I</w:t>
      </w:r>
      <w:r w:rsidR="006E0D5D">
        <w:rPr>
          <w:i/>
          <w:color w:val="C00000"/>
        </w:rPr>
        <w:t>s</w:t>
      </w:r>
      <w:r w:rsidRPr="00E8549A">
        <w:rPr>
          <w:i/>
          <w:color w:val="C00000"/>
        </w:rPr>
        <w:t xml:space="preserve"> this a facility that remains functional 24 hours a day</w:t>
      </w:r>
      <w:r w:rsidR="006E0D5D">
        <w:rPr>
          <w:i/>
          <w:color w:val="C00000"/>
        </w:rPr>
        <w:t xml:space="preserve"> and</w:t>
      </w:r>
      <w:r w:rsidRPr="00E8549A">
        <w:rPr>
          <w:i/>
          <w:color w:val="C00000"/>
        </w:rPr>
        <w:t>7 days a week, runs only during a typical work week, or</w:t>
      </w:r>
      <w:r w:rsidR="0005253A">
        <w:rPr>
          <w:i/>
          <w:color w:val="C00000"/>
        </w:rPr>
        <w:t xml:space="preserve"> does it</w:t>
      </w:r>
      <w:r w:rsidRPr="00E8549A">
        <w:rPr>
          <w:i/>
          <w:color w:val="C00000"/>
        </w:rPr>
        <w:t xml:space="preserve"> have extended hours each day? </w:t>
      </w:r>
    </w:p>
    <w:p w:rsidR="00416D7D" w:rsidRPr="00E8549A" w:rsidRDefault="00416D7D" w:rsidP="00416D7D">
      <w:pPr>
        <w:pStyle w:val="Heading3"/>
        <w:numPr>
          <w:ilvl w:val="2"/>
          <w:numId w:val="1"/>
        </w:numPr>
        <w:rPr>
          <w:i/>
          <w:color w:val="C00000"/>
        </w:rPr>
      </w:pPr>
      <w:r w:rsidRPr="00E8549A">
        <w:rPr>
          <w:i/>
          <w:color w:val="C00000"/>
        </w:rPr>
        <w:t>What are the procedures necessary for starting up the systems and equipment after each shut</w:t>
      </w:r>
      <w:r w:rsidR="006E0D5D">
        <w:rPr>
          <w:i/>
          <w:color w:val="C00000"/>
        </w:rPr>
        <w:t>-</w:t>
      </w:r>
      <w:r w:rsidRPr="00E8549A">
        <w:rPr>
          <w:i/>
          <w:color w:val="C00000"/>
        </w:rPr>
        <w:t xml:space="preserve">down?  Is there an order the equipment and systems need to be started to synchronize systems or avoid damage? </w:t>
      </w:r>
    </w:p>
    <w:p w:rsidR="00416D7D" w:rsidRPr="00E8549A" w:rsidRDefault="00416D7D" w:rsidP="00416D7D">
      <w:pPr>
        <w:pStyle w:val="Heading3"/>
        <w:numPr>
          <w:ilvl w:val="3"/>
          <w:numId w:val="1"/>
        </w:numPr>
        <w:rPr>
          <w:i/>
          <w:color w:val="C00000"/>
        </w:rPr>
      </w:pPr>
      <w:r w:rsidRPr="00E8549A">
        <w:rPr>
          <w:i/>
          <w:color w:val="C00000"/>
        </w:rPr>
        <w:t>Will turning on one system increase the pressure (air pressure, water pressure, etc</w:t>
      </w:r>
      <w:r w:rsidR="006E0D5D">
        <w:rPr>
          <w:i/>
          <w:color w:val="C00000"/>
        </w:rPr>
        <w:t>.</w:t>
      </w:r>
      <w:r w:rsidRPr="00E8549A">
        <w:rPr>
          <w:i/>
          <w:color w:val="C00000"/>
        </w:rPr>
        <w:t>) that could have an impact on the balance of other systems utilizing those functionalities?</w:t>
      </w:r>
    </w:p>
    <w:p w:rsidR="00416D7D" w:rsidRPr="00E8549A" w:rsidRDefault="00416D7D" w:rsidP="00416D7D">
      <w:pPr>
        <w:pStyle w:val="Heading3"/>
        <w:numPr>
          <w:ilvl w:val="2"/>
          <w:numId w:val="1"/>
        </w:numPr>
        <w:rPr>
          <w:i/>
          <w:color w:val="C00000"/>
        </w:rPr>
      </w:pPr>
      <w:r w:rsidRPr="00E8549A">
        <w:rPr>
          <w:i/>
          <w:color w:val="C00000"/>
        </w:rPr>
        <w:t>What are the procedures necessary for shutting down the systems and equipment at the end of an operational period?  Is there an order the equipment and systems need to be turned off to avoid impacting other equipment and systems?</w:t>
      </w:r>
    </w:p>
    <w:p w:rsidR="00485FBF" w:rsidRPr="00E8549A" w:rsidRDefault="00416D7D" w:rsidP="00416D7D">
      <w:pPr>
        <w:pStyle w:val="Heading3"/>
        <w:numPr>
          <w:ilvl w:val="3"/>
          <w:numId w:val="1"/>
        </w:numPr>
        <w:rPr>
          <w:i/>
        </w:rPr>
      </w:pPr>
      <w:r w:rsidRPr="00E8549A">
        <w:rPr>
          <w:i/>
          <w:color w:val="C00000"/>
        </w:rPr>
        <w:t xml:space="preserve">Will turning one system off create an offset that could adversely affect the functioning of </w:t>
      </w:r>
      <w:r w:rsidR="00E8549A" w:rsidRPr="00E8549A">
        <w:rPr>
          <w:i/>
          <w:color w:val="C00000"/>
        </w:rPr>
        <w:t>another system?  Could the shut</w:t>
      </w:r>
      <w:r w:rsidR="006E0D5D">
        <w:rPr>
          <w:i/>
          <w:color w:val="C00000"/>
        </w:rPr>
        <w:t>-</w:t>
      </w:r>
      <w:r w:rsidR="00E8549A" w:rsidRPr="00E8549A">
        <w:rPr>
          <w:i/>
          <w:color w:val="C00000"/>
        </w:rPr>
        <w:t xml:space="preserve">down result in a reversal of pressures causing a release of hazardous materials or a lack of water flowing to a critical component? </w:t>
      </w:r>
    </w:p>
    <w:p w:rsidR="0023711A" w:rsidRDefault="004B59B6" w:rsidP="004B59B6">
      <w:pPr>
        <w:pStyle w:val="Heading1"/>
      </w:pPr>
      <w:bookmarkStart w:id="24" w:name="_Toc421748566"/>
      <w:r>
        <w:t>Maintenance</w:t>
      </w:r>
      <w:bookmarkEnd w:id="24"/>
    </w:p>
    <w:p w:rsidR="001E5B27" w:rsidRDefault="00A9516A" w:rsidP="00186E89">
      <w:pPr>
        <w:pStyle w:val="Heading2"/>
      </w:pPr>
      <w:bookmarkStart w:id="25" w:name="_Toc421748567"/>
      <w:r>
        <w:t>Types of Maintenance</w:t>
      </w:r>
      <w:bookmarkEnd w:id="25"/>
      <w:r w:rsidR="001E5B27">
        <w:t xml:space="preserve"> </w:t>
      </w:r>
    </w:p>
    <w:p w:rsidR="001E5B27" w:rsidRDefault="00863EBD" w:rsidP="00182AB1">
      <w:pPr>
        <w:pStyle w:val="Heading2"/>
        <w:numPr>
          <w:ilvl w:val="0"/>
          <w:numId w:val="0"/>
        </w:numPr>
        <w:ind w:left="720"/>
      </w:pPr>
      <w:bookmarkStart w:id="26" w:name="_Toc421748568"/>
      <w:r>
        <w:t>The maintenance program</w:t>
      </w:r>
      <w:r w:rsidR="00AD235E">
        <w:t xml:space="preserve"> is designed around the principles of a reliability centered maintenance strategy.  This incorporates different types of strategies </w:t>
      </w:r>
      <w:r w:rsidR="003A29F6">
        <w:t xml:space="preserve">in different conditions.  Reactive maintenance can be used for items that have a low impact on operations, low cost of repair, and that are affected minimally by maintenance intervention.  A majority of the maintenance being done in the facility will be completed using a preventative maintenance strategy, resulting in a regular upkeep of the equipment.  This can be used for equipment that can have an expanded lifespan when regularly maintained, </w:t>
      </w:r>
      <w:r w:rsidR="007E6EDB">
        <w:t xml:space="preserve">for </w:t>
      </w:r>
      <w:r w:rsidR="003A29F6">
        <w:t xml:space="preserve">pieces of equipment </w:t>
      </w:r>
      <w:r w:rsidR="007E6EDB">
        <w:t xml:space="preserve">where </w:t>
      </w:r>
      <w:r w:rsidR="00B27472">
        <w:t>additional funds can be utilized to avoid fa</w:t>
      </w:r>
      <w:r w:rsidR="00182AB1">
        <w:t xml:space="preserve">ilure, and may be hard to regularly inspect due to access or availability.  The final group of equipment will undergo a predictive maintenance strategy.  These are pieces of equipment </w:t>
      </w:r>
      <w:r w:rsidR="007E6EDB">
        <w:t>with a</w:t>
      </w:r>
      <w:r w:rsidR="00182AB1">
        <w:t xml:space="preserve"> lifespan </w:t>
      </w:r>
      <w:r w:rsidR="007E6EDB">
        <w:t xml:space="preserve">that </w:t>
      </w:r>
      <w:r w:rsidR="00182AB1">
        <w:t>can be significantly increased by regular monitoring and repair with parts that are nearing the end of their functional life</w:t>
      </w:r>
      <w:r w:rsidR="007E6EDB">
        <w:t>, and/or are mission critical pieces of equipment</w:t>
      </w:r>
      <w:r w:rsidR="00182AB1">
        <w:t xml:space="preserve">.  By taking regular measurements, failure can be predicted and prevented while still allowing for the maximum use of the parts in question.  For a full explanation of these strategies, see </w:t>
      </w:r>
      <w:r w:rsidR="008B0780">
        <w:t>Attachment</w:t>
      </w:r>
      <w:r w:rsidR="00182AB1">
        <w:t xml:space="preserve"> </w:t>
      </w:r>
      <w:r w:rsidR="0012374A">
        <w:t xml:space="preserve">A.   </w:t>
      </w:r>
    </w:p>
    <w:p w:rsidR="001E5B27" w:rsidRDefault="001E5B27" w:rsidP="001E5B27">
      <w:pPr>
        <w:pStyle w:val="Heading2"/>
        <w:numPr>
          <w:ilvl w:val="0"/>
          <w:numId w:val="0"/>
        </w:numPr>
        <w:ind w:left="720"/>
      </w:pPr>
    </w:p>
    <w:p w:rsidR="00182AB1" w:rsidRDefault="007B193F" w:rsidP="007B193F">
      <w:pPr>
        <w:pStyle w:val="Heading2"/>
      </w:pPr>
      <w:r>
        <w:t>Considerations for a Maintenance System</w:t>
      </w:r>
      <w:bookmarkEnd w:id="26"/>
    </w:p>
    <w:p w:rsidR="00A9516A" w:rsidRDefault="00182AB1" w:rsidP="005501DE">
      <w:pPr>
        <w:pStyle w:val="Heading2"/>
        <w:numPr>
          <w:ilvl w:val="0"/>
          <w:numId w:val="0"/>
        </w:numPr>
        <w:ind w:left="720"/>
      </w:pPr>
      <w:r>
        <w:t>There are many considerations that went into the design of [</w:t>
      </w:r>
      <w:r w:rsidRPr="00182AB1">
        <w:rPr>
          <w:i/>
          <w:color w:val="C00000"/>
        </w:rPr>
        <w:t>Insert name of Institution</w:t>
      </w:r>
      <w:r>
        <w:t xml:space="preserve">]’s maintenance plan.  In order </w:t>
      </w:r>
      <w:r w:rsidR="005501DE">
        <w:t xml:space="preserve">to </w:t>
      </w:r>
      <w:r>
        <w:t>properly maintain the</w:t>
      </w:r>
      <w:r w:rsidR="005501DE">
        <w:t xml:space="preserve"> facility, these factors and their impact on operations were considered.</w:t>
      </w:r>
      <w:r w:rsidR="00105DB6">
        <w:t xml:space="preserve">  The below considerations can be organized into the master Maintenance Schedule </w:t>
      </w:r>
      <w:r w:rsidR="00580668" w:rsidRPr="0012374A">
        <w:t>(</w:t>
      </w:r>
      <w:r w:rsidR="00580668" w:rsidRPr="0005253A">
        <w:t xml:space="preserve">see </w:t>
      </w:r>
      <w:r w:rsidR="008B0780" w:rsidRPr="0005253A">
        <w:t>Attachment</w:t>
      </w:r>
      <w:r w:rsidR="00580668" w:rsidRPr="0005253A">
        <w:t xml:space="preserve"> </w:t>
      </w:r>
      <w:r w:rsidR="00BA79C7">
        <w:t>C</w:t>
      </w:r>
      <w:r w:rsidR="0012374A" w:rsidRPr="0012374A">
        <w:t xml:space="preserve">) </w:t>
      </w:r>
      <w:r w:rsidR="00105DB6">
        <w:t xml:space="preserve">to allow for a complete understanding of the maintenance needs.  </w:t>
      </w:r>
      <w:r w:rsidR="005501DE">
        <w:t xml:space="preserve"> </w:t>
      </w:r>
    </w:p>
    <w:p w:rsidR="00580668" w:rsidRDefault="00580668" w:rsidP="00F50739">
      <w:pPr>
        <w:pStyle w:val="Heading3a"/>
      </w:pPr>
      <w:bookmarkStart w:id="27" w:name="_Toc421748569"/>
      <w:r>
        <w:t>Facility Operational Timelines</w:t>
      </w:r>
    </w:p>
    <w:p w:rsidR="005501DE" w:rsidRPr="005501DE" w:rsidRDefault="005501DE" w:rsidP="00F50739">
      <w:pPr>
        <w:pStyle w:val="Heading3a"/>
        <w:numPr>
          <w:ilvl w:val="2"/>
          <w:numId w:val="1"/>
        </w:numPr>
        <w:rPr>
          <w:i/>
          <w:color w:val="C00000"/>
        </w:rPr>
      </w:pPr>
      <w:r w:rsidRPr="005501DE">
        <w:rPr>
          <w:i/>
          <w:color w:val="C00000"/>
        </w:rPr>
        <w:t>Who is responsible for the maintenance of each piece of equipment identified in Section VII A and B?</w:t>
      </w:r>
    </w:p>
    <w:p w:rsidR="005501DE" w:rsidRPr="005501DE" w:rsidRDefault="005501DE" w:rsidP="00F50739">
      <w:pPr>
        <w:pStyle w:val="Heading3a"/>
        <w:numPr>
          <w:ilvl w:val="3"/>
          <w:numId w:val="1"/>
        </w:numPr>
        <w:rPr>
          <w:i/>
          <w:color w:val="C00000"/>
        </w:rPr>
      </w:pPr>
      <w:r w:rsidRPr="005501DE">
        <w:rPr>
          <w:i/>
          <w:color w:val="C00000"/>
        </w:rPr>
        <w:t>Is this done by [Insert name of Institution] staff or contracted out to external experts?</w:t>
      </w:r>
    </w:p>
    <w:p w:rsidR="005501DE" w:rsidRDefault="005501DE" w:rsidP="00F50739">
      <w:pPr>
        <w:pStyle w:val="Heading3a"/>
        <w:numPr>
          <w:ilvl w:val="2"/>
          <w:numId w:val="1"/>
        </w:numPr>
        <w:rPr>
          <w:i/>
          <w:color w:val="C00000"/>
        </w:rPr>
      </w:pPr>
      <w:r w:rsidRPr="005501DE">
        <w:rPr>
          <w:i/>
          <w:color w:val="C00000"/>
        </w:rPr>
        <w:t>Are the ser</w:t>
      </w:r>
      <w:r w:rsidR="00FF09BD">
        <w:rPr>
          <w:i/>
          <w:color w:val="C00000"/>
        </w:rPr>
        <w:t>vice contracts in place for the equipment requiring external expertise?</w:t>
      </w:r>
    </w:p>
    <w:p w:rsidR="00FF09BD" w:rsidRDefault="00FF09BD" w:rsidP="00F50739">
      <w:pPr>
        <w:pStyle w:val="Heading3a"/>
        <w:numPr>
          <w:ilvl w:val="2"/>
          <w:numId w:val="1"/>
        </w:numPr>
        <w:rPr>
          <w:i/>
          <w:color w:val="C00000"/>
        </w:rPr>
      </w:pPr>
      <w:r>
        <w:rPr>
          <w:i/>
          <w:color w:val="C00000"/>
        </w:rPr>
        <w:t>What are the facility requirements for shut down?  Does this facility run 24 hours a day, 7 days a week, all year? Does this facility run during normal business hours during the week?  Does it have a regular hybridized schedule with set shut down times every week? Does it run constantly for a certain number of months before being shut down?</w:t>
      </w:r>
    </w:p>
    <w:p w:rsidR="00FF09BD" w:rsidRDefault="00FF09BD" w:rsidP="00F50739">
      <w:pPr>
        <w:pStyle w:val="Heading3a"/>
        <w:numPr>
          <w:ilvl w:val="3"/>
          <w:numId w:val="1"/>
        </w:numPr>
        <w:rPr>
          <w:i/>
          <w:color w:val="C00000"/>
        </w:rPr>
      </w:pPr>
      <w:r>
        <w:rPr>
          <w:i/>
          <w:color w:val="C00000"/>
        </w:rPr>
        <w:t>Are service contracts arranged to meet the needs of the facility’s shut down schedule?  Do special accommodations need to be put in place to allow for the maintenance to take place?</w:t>
      </w:r>
      <w:r w:rsidR="00580668">
        <w:rPr>
          <w:i/>
          <w:color w:val="C00000"/>
        </w:rPr>
        <w:t xml:space="preserve"> Partial shut downs? Full shut downs?</w:t>
      </w:r>
      <w:r>
        <w:rPr>
          <w:i/>
          <w:color w:val="C00000"/>
        </w:rPr>
        <w:t xml:space="preserve">  </w:t>
      </w:r>
    </w:p>
    <w:p w:rsidR="00A0061A" w:rsidRDefault="005501DE" w:rsidP="00580668">
      <w:pPr>
        <w:pStyle w:val="Heading3a"/>
      </w:pPr>
      <w:r>
        <w:t>H</w:t>
      </w:r>
      <w:r w:rsidR="00A0061A">
        <w:t>azard Environment</w:t>
      </w:r>
      <w:bookmarkEnd w:id="27"/>
    </w:p>
    <w:p w:rsidR="00F50739" w:rsidRPr="000D3B7B" w:rsidRDefault="00F51B15" w:rsidP="00F50739">
      <w:pPr>
        <w:pStyle w:val="Heading3a"/>
        <w:numPr>
          <w:ilvl w:val="2"/>
          <w:numId w:val="1"/>
        </w:numPr>
      </w:pPr>
      <w:r>
        <w:rPr>
          <w:i/>
          <w:color w:val="C00000"/>
        </w:rPr>
        <w:t>Using the risk assessments included in Section VI. A, as built construction documents, and room functions assign each area in the laboratory to a</w:t>
      </w:r>
      <w:r w:rsidR="001C1EC5">
        <w:rPr>
          <w:i/>
          <w:color w:val="C00000"/>
        </w:rPr>
        <w:t xml:space="preserve"> hazard environment.  These environments can be described into various levels such as low, high, and extreme.  (Additional designations can be developed and documented here as necessary.) Hazard environments will help to determine what level of protection is required, when different areas can be accessed, level of training necessary to enter the area, and special considerations.  </w:t>
      </w:r>
    </w:p>
    <w:p w:rsidR="000D3B7B" w:rsidRPr="002453A2" w:rsidRDefault="000D3B7B" w:rsidP="000D3B7B">
      <w:pPr>
        <w:pStyle w:val="Heading3a"/>
        <w:numPr>
          <w:ilvl w:val="3"/>
          <w:numId w:val="1"/>
        </w:numPr>
      </w:pPr>
      <w:r>
        <w:rPr>
          <w:i/>
          <w:color w:val="C00000"/>
        </w:rPr>
        <w:t xml:space="preserve">Low Hazard conditions have few to no special safety considerations and work is relatively unhindered by the operational environment.  This means that there is little restriction on when maintenance can be performed on the equipment.  It requires minimal decontamination and disposal constraints and </w:t>
      </w:r>
      <w:r w:rsidR="002453A2">
        <w:rPr>
          <w:i/>
          <w:color w:val="C00000"/>
        </w:rPr>
        <w:t>equipment preparation is minimal. This all results in being able to, under most circumstances, have both planned and unplanned operational shut downs.</w:t>
      </w:r>
    </w:p>
    <w:p w:rsidR="002453A2" w:rsidRPr="002453A2" w:rsidRDefault="002453A2" w:rsidP="000D3B7B">
      <w:pPr>
        <w:pStyle w:val="Heading3a"/>
        <w:numPr>
          <w:ilvl w:val="3"/>
          <w:numId w:val="1"/>
        </w:numPr>
      </w:pPr>
      <w:r>
        <w:rPr>
          <w:i/>
          <w:color w:val="C00000"/>
        </w:rPr>
        <w:t xml:space="preserve">High Hazard conditions have greater limitations to access, maintenance scope during operations, and increased preparation for maintenance.  The safety and security measures are greater than low hazard situations and there are often procedures for entering, exiting, and transporting tools through a high hazard area.  These areas often require greater preparation for maintenance, either through a shutdown, additional training for the maintenance staff, of alternate sample processing locations.  </w:t>
      </w:r>
    </w:p>
    <w:p w:rsidR="00E11ADB" w:rsidRPr="00E11ADB" w:rsidRDefault="002453A2" w:rsidP="000D3B7B">
      <w:pPr>
        <w:pStyle w:val="Heading3a"/>
        <w:numPr>
          <w:ilvl w:val="3"/>
          <w:numId w:val="1"/>
        </w:numPr>
      </w:pPr>
      <w:r>
        <w:rPr>
          <w:i/>
          <w:color w:val="C00000"/>
        </w:rPr>
        <w:t xml:space="preserve">Extreme Hazard conditions have strict access requirements for </w:t>
      </w:r>
      <w:r w:rsidR="00E11ADB">
        <w:rPr>
          <w:i/>
          <w:color w:val="C00000"/>
        </w:rPr>
        <w:t>either safety or</w:t>
      </w:r>
      <w:r>
        <w:rPr>
          <w:i/>
          <w:color w:val="C00000"/>
        </w:rPr>
        <w:t xml:space="preserve"> secu</w:t>
      </w:r>
      <w:r w:rsidR="00E11ADB">
        <w:rPr>
          <w:i/>
          <w:color w:val="C00000"/>
        </w:rPr>
        <w:t xml:space="preserve">rity reasons.  These areas require strict protection and have very limited opportunity for maintenance under normal operations.  As with high hazard, there are complex entry and exit procedures and great restrictions on moving maintenance equipment into or out of an extreme hazard environment.  These situations require significant planning prior to an operational shutdown to allow for maintenance to occur.  </w:t>
      </w:r>
    </w:p>
    <w:p w:rsidR="004D3CDD" w:rsidRDefault="00E11ADB" w:rsidP="000B39AD">
      <w:pPr>
        <w:pStyle w:val="Heading3a"/>
        <w:numPr>
          <w:ilvl w:val="0"/>
          <w:numId w:val="0"/>
        </w:numPr>
        <w:ind w:left="2160"/>
      </w:pPr>
      <w:r>
        <w:rPr>
          <w:i/>
          <w:color w:val="C00000"/>
        </w:rPr>
        <w:t xml:space="preserve"> When assigning these categorizations to areas within the institution, certain caveats must be taken into account.  First these are hazard environments under operational conditions.  In most extreme hazard conditions, for example, in shutting down the facility operations, the hazard environment could drop to a low hazard environment due to the decontamination protocols in place.  Working in this area under shut down could have significantly relaxed safety regulations because of that.  These must be considered as the plan is developed.  Additionally, as everything in this manual is designed off of initial risk assessments, dividing </w:t>
      </w:r>
      <w:r w:rsidR="00B554C1">
        <w:rPr>
          <w:i/>
          <w:color w:val="C00000"/>
        </w:rPr>
        <w:t xml:space="preserve">the hazards into three groups may be seen as negating the validity of the risk assessment.  This categorization helps to organize maintenance strategies throughout a variety of situations within an institution.  When actual maintenance occurs, the room/laboratory/department specific information will serve as the primary source of information on the necessary practice and procedures to follow while interacting with it.  </w:t>
      </w:r>
      <w:bookmarkStart w:id="28" w:name="_Toc421748570"/>
    </w:p>
    <w:p w:rsidR="00A0061A" w:rsidRDefault="004D3CDD" w:rsidP="00580668">
      <w:pPr>
        <w:pStyle w:val="Heading3a"/>
      </w:pPr>
      <w:r>
        <w:t>Maintenance Categories</w:t>
      </w:r>
      <w:bookmarkEnd w:id="28"/>
    </w:p>
    <w:p w:rsidR="00196116" w:rsidRDefault="00514C16" w:rsidP="003749C4">
      <w:pPr>
        <w:pStyle w:val="Heading3a"/>
        <w:numPr>
          <w:ilvl w:val="0"/>
          <w:numId w:val="0"/>
        </w:numPr>
        <w:ind w:left="1440"/>
      </w:pPr>
      <w:r>
        <w:t xml:space="preserve">Maintenance is a critical component of a successfully operating facility.  </w:t>
      </w:r>
      <w:r w:rsidRPr="00BD4F8F">
        <w:rPr>
          <w:i/>
          <w:color w:val="C00000"/>
        </w:rPr>
        <w:t xml:space="preserve">[Insert Director’s name] </w:t>
      </w:r>
      <w:r>
        <w:t xml:space="preserve">supports the full integration of a maintenance plan into </w:t>
      </w:r>
      <w:r w:rsidR="00BD4F8F" w:rsidRPr="00BD4F8F">
        <w:rPr>
          <w:i/>
          <w:color w:val="C00000"/>
        </w:rPr>
        <w:t>[Insert mission, research, diagnostic, etc]</w:t>
      </w:r>
      <w:r w:rsidR="00BD4F8F">
        <w:rPr>
          <w:color w:val="C00000"/>
        </w:rPr>
        <w:t xml:space="preserve"> </w:t>
      </w:r>
      <w:r w:rsidR="00BD4F8F" w:rsidRPr="00BD4F8F">
        <w:t>functions</w:t>
      </w:r>
      <w:r w:rsidR="00BD4F8F">
        <w:t xml:space="preserve">.  In order to minimize the impact of the maintenance, the work will be well coordinated so that time and resource loss will be reduced to a reasonable level.  To do this, the systems and equipment identified for repair will be categorized into </w:t>
      </w:r>
      <w:r w:rsidR="00BD4F8F" w:rsidRPr="00BD4F8F">
        <w:rPr>
          <w:i/>
          <w:color w:val="C00000"/>
        </w:rPr>
        <w:t>four different subsets</w:t>
      </w:r>
      <w:r w:rsidR="00BD4F8F">
        <w:t xml:space="preserve"> of operational impact.  These categories </w:t>
      </w:r>
      <w:r w:rsidR="003749C4">
        <w:t xml:space="preserve">will designate the varying levels of interruption that maintenance will cause on operations.  These categories will take into account its impact on operational safety and security, operation, availability of infrastructure, expected stand down times, need for disinfection, how far in advance they must be planned, and start up times post stand down.  </w:t>
      </w:r>
    </w:p>
    <w:p w:rsidR="00646E41" w:rsidRDefault="003749C4" w:rsidP="003749C4">
      <w:pPr>
        <w:pStyle w:val="Heading3a"/>
        <w:numPr>
          <w:ilvl w:val="0"/>
          <w:numId w:val="0"/>
        </w:numPr>
        <w:ind w:left="1440"/>
      </w:pPr>
      <w:r>
        <w:t xml:space="preserve">Some equipment will require different types of maintenance.  Each type of maintenance will be categorized </w:t>
      </w:r>
      <w:r w:rsidR="002050FA">
        <w:t>individually to ensure that unexpected operational interruption does not occur.  When categorizing a maintenance procedure, it is likely that some procedures will categorize into different categories in different criteria.  When this occurs, it must be categorized into the higher category and the reasons documented</w:t>
      </w:r>
      <w:r w:rsidR="00646E41">
        <w:t xml:space="preserve"> so that it is not accidentally reduced</w:t>
      </w:r>
      <w:r w:rsidR="002050FA">
        <w:t>.</w:t>
      </w:r>
      <w:r w:rsidR="00646E41" w:rsidRPr="00646E41">
        <w:t xml:space="preserve"> </w:t>
      </w:r>
      <w:r w:rsidR="00646E41">
        <w:t xml:space="preserve">The table below gives the criteria for determining where each type of maintenance falls.  </w:t>
      </w:r>
      <w:r w:rsidR="00CC06B3">
        <w:t xml:space="preserve">For a full description of the maintenance categories, please see </w:t>
      </w:r>
      <w:r w:rsidR="008B0780">
        <w:t>Attachment</w:t>
      </w:r>
      <w:r w:rsidR="00CC06B3">
        <w:t xml:space="preserve"> </w:t>
      </w:r>
      <w:r w:rsidR="00BA79C7">
        <w: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728"/>
        <w:gridCol w:w="1869"/>
        <w:gridCol w:w="1891"/>
        <w:gridCol w:w="1808"/>
      </w:tblGrid>
      <w:tr w:rsidR="00646E41" w:rsidRPr="004C1F7B" w:rsidTr="00CC06B3">
        <w:trPr>
          <w:trHeight w:val="413"/>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rsidR="00646E41" w:rsidRDefault="00646E41" w:rsidP="008D5786">
            <w:pPr>
              <w:pStyle w:val="Heading1"/>
              <w:spacing w:after="0"/>
              <w:rPr>
                <w:b/>
                <w:sz w:val="22"/>
                <w:szCs w:val="22"/>
              </w:rPr>
            </w:pPr>
            <w:r w:rsidRPr="00646E41">
              <w:rPr>
                <w:b/>
                <w:sz w:val="22"/>
                <w:szCs w:val="22"/>
              </w:rPr>
              <w:t>Overview of Maintenance Categories and Their Characteristics</w:t>
            </w:r>
          </w:p>
          <w:p w:rsidR="00646E41" w:rsidRPr="00646E41" w:rsidRDefault="00646E41" w:rsidP="008C0816">
            <w:r>
              <w:t xml:space="preserve">Table </w:t>
            </w:r>
            <w:r w:rsidR="009417C9">
              <w:t>a</w:t>
            </w:r>
            <w:r w:rsidRPr="009417C9">
              <w:t xml:space="preserve">dapted from </w:t>
            </w:r>
            <w:r w:rsidR="008C0816">
              <w:t>Salerno and Gaudioso, 2015)</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Category</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A</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B</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C</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D</w:t>
            </w:r>
          </w:p>
        </w:tc>
      </w:tr>
      <w:tr w:rsidR="00646E41" w:rsidRPr="004C1F7B" w:rsidTr="00CC06B3">
        <w:trPr>
          <w:trHeight w:val="630"/>
          <w:jc w:val="center"/>
        </w:trPr>
        <w:tc>
          <w:tcPr>
            <w:tcW w:w="1946" w:type="dxa"/>
            <w:tcBorders>
              <w:top w:val="single" w:sz="4" w:space="0" w:color="auto"/>
              <w:left w:val="single" w:sz="4" w:space="0" w:color="auto"/>
              <w:bottom w:val="single" w:sz="4" w:space="0" w:color="auto"/>
              <w:right w:val="single" w:sz="4" w:space="0" w:color="auto"/>
            </w:tcBorders>
            <w:vAlign w:val="center"/>
          </w:tcPr>
          <w:p w:rsidR="00646E41" w:rsidRPr="004C1F7B" w:rsidRDefault="00646E41" w:rsidP="008D5786">
            <w:pPr>
              <w:pStyle w:val="Grundtext"/>
              <w:widowControl w:val="0"/>
              <w:jc w:val="center"/>
              <w:rPr>
                <w:rFonts w:ascii="Times New Roman" w:hAnsi="Times New Roman"/>
                <w:b/>
                <w:sz w:val="24"/>
                <w:szCs w:val="24"/>
                <w:lang w:eastAsia="de-CH"/>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No impact on safety and availability </w:t>
            </w:r>
          </w:p>
        </w:tc>
        <w:tc>
          <w:tcPr>
            <w:tcW w:w="5568" w:type="dxa"/>
            <w:gridSpan w:val="3"/>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Impact on safety and availability </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Type of maintenance work </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Inspection and small services</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Shorter, less extensive activities with maintenance interval ≤ 1 year</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Extensive work on important systems </w:t>
            </w:r>
            <w:r w:rsidRPr="004C1F7B">
              <w:rPr>
                <w:rFonts w:ascii="Times New Roman" w:hAnsi="Times New Roman"/>
                <w:sz w:val="24"/>
                <w:szCs w:val="24"/>
              </w:rPr>
              <w:br/>
              <w:t>maintenance interval ≥ 1 year</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Very extensive work on whole facility </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Stand-down time*</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Days to weeks</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weeks</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Months</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Planning horizon</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Months</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1 year</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years</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Implementation of maintenance work</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Continuously</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At predetermined intervals,</w:t>
            </w:r>
            <w:r w:rsidRPr="004C1F7B">
              <w:rPr>
                <w:rFonts w:ascii="Times New Roman" w:hAnsi="Times New Roman"/>
                <w:sz w:val="24"/>
                <w:szCs w:val="24"/>
              </w:rPr>
              <w:br/>
              <w:t>once every 3 or 6 months.</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At predetermined intervals,</w:t>
            </w:r>
            <w:r w:rsidRPr="004C1F7B">
              <w:rPr>
                <w:rFonts w:ascii="Times New Roman" w:hAnsi="Times New Roman"/>
                <w:sz w:val="24"/>
                <w:szCs w:val="24"/>
              </w:rPr>
              <w:br/>
              <w:t>1x per year</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As needed</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Time needed to return to normal operations</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Possibly one day</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days</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Time consuming, functionalities may be newly defined</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Pr>
                <w:rFonts w:ascii="Times New Roman" w:hAnsi="Times New Roman"/>
                <w:b/>
                <w:sz w:val="24"/>
                <w:szCs w:val="24"/>
              </w:rPr>
              <w:t xml:space="preserve">Continued </w:t>
            </w:r>
            <w:r w:rsidRPr="004C1F7B">
              <w:rPr>
                <w:rFonts w:ascii="Times New Roman" w:hAnsi="Times New Roman"/>
                <w:b/>
                <w:sz w:val="24"/>
                <w:szCs w:val="24"/>
              </w:rPr>
              <w:t>Analysis possible</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Yes</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Only </w:t>
            </w:r>
            <w:r>
              <w:rPr>
                <w:rFonts w:ascii="Times New Roman" w:hAnsi="Times New Roman"/>
                <w:sz w:val="24"/>
                <w:szCs w:val="24"/>
              </w:rPr>
              <w:t>if lab</w:t>
            </w:r>
            <w:r w:rsidRPr="004C1F7B">
              <w:rPr>
                <w:rFonts w:ascii="Times New Roman" w:hAnsi="Times New Roman"/>
                <w:sz w:val="24"/>
                <w:szCs w:val="24"/>
              </w:rPr>
              <w:t xml:space="preserve"> still in operation </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w:t>
            </w:r>
          </w:p>
        </w:tc>
      </w:tr>
      <w:tr w:rsidR="00646E41" w:rsidRPr="004C1F7B"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Examples</w:t>
            </w:r>
          </w:p>
        </w:tc>
        <w:tc>
          <w:tcPr>
            <w:tcW w:w="172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Observe system parameters, refilling working materials, exchange wear parts </w:t>
            </w:r>
          </w:p>
        </w:tc>
        <w:tc>
          <w:tcPr>
            <w:tcW w:w="1869"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rPr>
            </w:pPr>
            <w:r w:rsidRPr="004C1F7B">
              <w:rPr>
                <w:rFonts w:ascii="Times New Roman" w:hAnsi="Times New Roman"/>
                <w:sz w:val="24"/>
                <w:szCs w:val="24"/>
              </w:rPr>
              <w:t xml:space="preserve">Periodic controls, </w:t>
            </w:r>
            <w:r w:rsidRPr="004C1F7B">
              <w:rPr>
                <w:rFonts w:ascii="Times New Roman" w:hAnsi="Times New Roman"/>
                <w:sz w:val="24"/>
                <w:szCs w:val="24"/>
              </w:rPr>
              <w:br/>
              <w:t xml:space="preserve">service/repair of lab equipment, </w:t>
            </w:r>
          </w:p>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cleaning </w:t>
            </w:r>
          </w:p>
        </w:tc>
        <w:tc>
          <w:tcPr>
            <w:tcW w:w="1891"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Maintenance HVAC, </w:t>
            </w:r>
            <w:r w:rsidRPr="004C1F7B">
              <w:rPr>
                <w:rFonts w:ascii="Times New Roman" w:hAnsi="Times New Roman"/>
                <w:sz w:val="24"/>
                <w:szCs w:val="24"/>
              </w:rPr>
              <w:br/>
              <w:t>ETP**, autoclaves, breathing air supply</w:t>
            </w:r>
          </w:p>
        </w:tc>
        <w:tc>
          <w:tcPr>
            <w:tcW w:w="1808" w:type="dxa"/>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Rare, larger modifications and renewal </w:t>
            </w:r>
          </w:p>
        </w:tc>
      </w:tr>
      <w:tr w:rsidR="00646E41" w:rsidRPr="004C1F7B" w:rsidTr="00CC06B3">
        <w:trPr>
          <w:jc w:val="center"/>
        </w:trPr>
        <w:tc>
          <w:tcPr>
            <w:tcW w:w="9242" w:type="dxa"/>
            <w:gridSpan w:val="5"/>
            <w:tcBorders>
              <w:top w:val="single" w:sz="4" w:space="0" w:color="auto"/>
              <w:left w:val="single" w:sz="4" w:space="0" w:color="auto"/>
              <w:bottom w:val="single" w:sz="4" w:space="0" w:color="auto"/>
              <w:right w:val="single" w:sz="4" w:space="0" w:color="auto"/>
            </w:tcBorders>
            <w:vAlign w:val="center"/>
            <w:hideMark/>
          </w:tcPr>
          <w:p w:rsidR="00646E41" w:rsidRPr="004C1F7B" w:rsidRDefault="00646E41" w:rsidP="008D5786">
            <w:pPr>
              <w:pStyle w:val="Grundtext"/>
              <w:widowControl w:val="0"/>
              <w:jc w:val="center"/>
              <w:rPr>
                <w:rFonts w:ascii="Times New Roman" w:hAnsi="Times New Roman"/>
                <w:sz w:val="24"/>
                <w:szCs w:val="24"/>
              </w:rPr>
            </w:pPr>
            <w:r w:rsidRPr="004C1F7B">
              <w:rPr>
                <w:rFonts w:ascii="Times New Roman" w:hAnsi="Times New Roman"/>
                <w:sz w:val="24"/>
                <w:szCs w:val="24"/>
              </w:rPr>
              <w:t>*not including time for prior decontamination</w:t>
            </w:r>
          </w:p>
          <w:p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**Effluent Treatment Plant</w:t>
            </w:r>
          </w:p>
        </w:tc>
      </w:tr>
    </w:tbl>
    <w:p w:rsidR="00386A6A" w:rsidRDefault="00386A6A" w:rsidP="00386A6A">
      <w:pPr>
        <w:pStyle w:val="Heading2"/>
        <w:numPr>
          <w:ilvl w:val="0"/>
          <w:numId w:val="0"/>
        </w:numPr>
        <w:ind w:left="720"/>
      </w:pPr>
      <w:bookmarkStart w:id="29" w:name="_Toc421748571"/>
    </w:p>
    <w:p w:rsidR="00C272A9" w:rsidRDefault="00C272A9" w:rsidP="00C272A9">
      <w:pPr>
        <w:pStyle w:val="Heading3a"/>
      </w:pPr>
      <w:r>
        <w:t xml:space="preserve">Facility </w:t>
      </w:r>
      <w:r w:rsidR="00307103">
        <w:t>Maintenance</w:t>
      </w:r>
      <w:r>
        <w:t xml:space="preserve"> Procedures</w:t>
      </w:r>
    </w:p>
    <w:p w:rsidR="00C272A9" w:rsidRPr="00307103" w:rsidRDefault="00C272A9" w:rsidP="00C272A9">
      <w:pPr>
        <w:pStyle w:val="Heading3a"/>
        <w:numPr>
          <w:ilvl w:val="2"/>
          <w:numId w:val="1"/>
        </w:numPr>
      </w:pPr>
      <w:r>
        <w:t xml:space="preserve">Pre-maintenance shut down procedures </w:t>
      </w:r>
      <w:r w:rsidR="00307103">
        <w:t>–</w:t>
      </w:r>
      <w:r>
        <w:t xml:space="preserve"> </w:t>
      </w:r>
      <w:r w:rsidR="00307103">
        <w:rPr>
          <w:i/>
          <w:color w:val="C00000"/>
        </w:rPr>
        <w:t xml:space="preserve">Describe initiatives and procedures that needs to be undertaken to ensure that critical equipment or system is safe to handle.  This will include any methods of decontamination, the ability of the equipment to be moved for maintenance or its need to stay on site, or other considerations.  </w:t>
      </w:r>
    </w:p>
    <w:p w:rsidR="00307103" w:rsidRPr="00307103" w:rsidRDefault="00307103" w:rsidP="00C272A9">
      <w:pPr>
        <w:pStyle w:val="Heading3a"/>
        <w:numPr>
          <w:ilvl w:val="2"/>
          <w:numId w:val="1"/>
        </w:numPr>
      </w:pPr>
      <w:r w:rsidRPr="00307103">
        <w:t>Maintenance Activities –</w:t>
      </w:r>
      <w:r>
        <w:rPr>
          <w:color w:val="C00000"/>
        </w:rPr>
        <w:t xml:space="preserve"> </w:t>
      </w:r>
      <w:r w:rsidRPr="00307103">
        <w:rPr>
          <w:i/>
          <w:color w:val="C00000"/>
        </w:rPr>
        <w:t>Describe the needs of the equipment to undergo maintenance during this maintenance period.</w:t>
      </w:r>
      <w:r w:rsidR="008C0816">
        <w:rPr>
          <w:i/>
          <w:color w:val="C00000"/>
        </w:rPr>
        <w:t xml:space="preserve">  Operations and Maintenance SOPs can be developed for this step to be included as attachments to this manual.  There are several template SOPs that can be used to help facilitate the development of these such as those for the Autoclave (3-02-006) and the Biological Safety Cabinet (3-02-001) templates. </w:t>
      </w:r>
      <w:r>
        <w:rPr>
          <w:color w:val="C00000"/>
        </w:rPr>
        <w:t xml:space="preserve">  </w:t>
      </w:r>
    </w:p>
    <w:p w:rsidR="00307103" w:rsidRPr="00307103" w:rsidRDefault="00307103" w:rsidP="00C272A9">
      <w:pPr>
        <w:pStyle w:val="Heading3a"/>
        <w:numPr>
          <w:ilvl w:val="2"/>
          <w:numId w:val="1"/>
        </w:numPr>
        <w:rPr>
          <w:i/>
        </w:rPr>
      </w:pPr>
      <w:r w:rsidRPr="00307103">
        <w:t xml:space="preserve">Post Maintenance – </w:t>
      </w:r>
      <w:r w:rsidRPr="00307103">
        <w:rPr>
          <w:i/>
          <w:color w:val="C00000"/>
        </w:rPr>
        <w:t>Describe how the equipment can be checked for safe and optimal performance before being released for reentry into the operating environment.</w:t>
      </w:r>
    </w:p>
    <w:p w:rsidR="00A25F52" w:rsidRDefault="00C272A9" w:rsidP="00A0061A">
      <w:pPr>
        <w:pStyle w:val="Heading2"/>
      </w:pPr>
      <w:r>
        <w:t>Maintenance Pla</w:t>
      </w:r>
      <w:r w:rsidR="007B193F">
        <w:t>n</w:t>
      </w:r>
      <w:bookmarkEnd w:id="29"/>
      <w:r w:rsidR="00386A6A">
        <w:t xml:space="preserve"> </w:t>
      </w:r>
    </w:p>
    <w:p w:rsidR="007B193F" w:rsidRDefault="00787F8F" w:rsidP="00A25F52">
      <w:pPr>
        <w:pStyle w:val="Heading2"/>
        <w:numPr>
          <w:ilvl w:val="0"/>
          <w:numId w:val="0"/>
        </w:numPr>
        <w:ind w:left="720"/>
      </w:pPr>
      <w:r>
        <w:rPr>
          <w:i/>
          <w:color w:val="C00000"/>
        </w:rPr>
        <w:t>A maintenance plan can be developed as a hard copy document, file card system, electronic generic system, or specialized commercially available software.  To select the correct system for [Insert facility’s name], the st</w:t>
      </w:r>
      <w:r w:rsidR="003E28AF">
        <w:rPr>
          <w:i/>
          <w:color w:val="C00000"/>
        </w:rPr>
        <w:t>andard form of documentation used in the facility should utilized.  Whatever system is selected, all the pertinent data should be included.  Key methods for capturing the maintenance plan should include a Maintenance Schedule, Spare Parts Inventory System, and Adjustment of Maintenance Frequency</w:t>
      </w:r>
      <w:r w:rsidR="009870A2">
        <w:rPr>
          <w:i/>
          <w:color w:val="C00000"/>
        </w:rPr>
        <w:t xml:space="preserve">.  </w:t>
      </w:r>
    </w:p>
    <w:p w:rsidR="009870A2" w:rsidRDefault="00A0061A" w:rsidP="00A0061A">
      <w:pPr>
        <w:pStyle w:val="Heading3"/>
      </w:pPr>
      <w:bookmarkStart w:id="30" w:name="_Toc421748572"/>
      <w:r>
        <w:t>Maintenance Schedule</w:t>
      </w:r>
      <w:bookmarkEnd w:id="30"/>
    </w:p>
    <w:p w:rsidR="00A0061A" w:rsidRPr="00E80D69" w:rsidRDefault="009870A2" w:rsidP="009870A2">
      <w:pPr>
        <w:pStyle w:val="Heading3"/>
        <w:numPr>
          <w:ilvl w:val="0"/>
          <w:numId w:val="0"/>
        </w:numPr>
        <w:ind w:left="1440"/>
      </w:pPr>
      <w:r>
        <w:t xml:space="preserve">The maintenance schedule includes all pieces of equipment and systems that need to undergo maintenance, and the pertinent information that determines when the equipment must be maintained.  </w:t>
      </w:r>
      <w:r w:rsidRPr="009870A2">
        <w:rPr>
          <w:i/>
          <w:color w:val="C00000"/>
        </w:rPr>
        <w:t xml:space="preserve">A draft maintenance schedule can be found in </w:t>
      </w:r>
      <w:r w:rsidR="008B0780">
        <w:rPr>
          <w:i/>
          <w:color w:val="C00000"/>
        </w:rPr>
        <w:t>Attachment</w:t>
      </w:r>
      <w:r w:rsidRPr="009870A2">
        <w:rPr>
          <w:i/>
          <w:color w:val="C00000"/>
        </w:rPr>
        <w:t xml:space="preserve"> </w:t>
      </w:r>
      <w:r w:rsidR="00BA79C7">
        <w:rPr>
          <w:i/>
          <w:color w:val="C00000"/>
        </w:rPr>
        <w:t>C.4</w:t>
      </w:r>
      <w:r w:rsidR="00BA79C7">
        <w:t xml:space="preserve">.  </w:t>
      </w:r>
      <w:r>
        <w:t xml:space="preserve">Timing issues include if there are specific times of day that the maintenance needs to be performed, last completed maintenance on that specific piece of equipment or system, and any relevant reference </w:t>
      </w:r>
      <w:r w:rsidRPr="00E80D69">
        <w:t xml:space="preserve">numbers to other aspects of the maintenance strategy.  </w:t>
      </w:r>
    </w:p>
    <w:p w:rsidR="002162B3" w:rsidRDefault="007B193F" w:rsidP="002162B3">
      <w:pPr>
        <w:pStyle w:val="Heading3"/>
      </w:pPr>
      <w:bookmarkStart w:id="31" w:name="_Toc421748573"/>
      <w:r w:rsidRPr="00E80D69">
        <w:t>Spare Part Inventory System</w:t>
      </w:r>
      <w:bookmarkEnd w:id="31"/>
      <w:r w:rsidR="002162B3">
        <w:t xml:space="preserve"> </w:t>
      </w:r>
    </w:p>
    <w:p w:rsidR="002162B3" w:rsidRPr="002162B3" w:rsidRDefault="009870A2" w:rsidP="002162B3">
      <w:pPr>
        <w:pStyle w:val="Heading3"/>
        <w:numPr>
          <w:ilvl w:val="0"/>
          <w:numId w:val="0"/>
        </w:numPr>
        <w:ind w:left="1440"/>
      </w:pPr>
      <w:r w:rsidRPr="00E80D69">
        <w:t>The spare part inventory system is a secondary</w:t>
      </w:r>
      <w:r w:rsidR="008D5786" w:rsidRPr="00E80D69">
        <w:t xml:space="preserve"> process</w:t>
      </w:r>
      <w:r w:rsidRPr="00E80D69">
        <w:t xml:space="preserve"> to the maintenance system that allows for the tracking, availability, ordering, and stocking of </w:t>
      </w:r>
      <w:r w:rsidR="007B2F1F" w:rsidRPr="00E80D69">
        <w:t xml:space="preserve">spare parts for maintenance.  This system allows for both </w:t>
      </w:r>
      <w:r w:rsidR="008D5786" w:rsidRPr="00E80D69">
        <w:t xml:space="preserve">the </w:t>
      </w:r>
      <w:r w:rsidR="007B2F1F" w:rsidRPr="00E80D69">
        <w:t>unpredictable short term requests</w:t>
      </w:r>
      <w:r w:rsidR="008D5786" w:rsidRPr="00E80D69">
        <w:t xml:space="preserve"> for parts</w:t>
      </w:r>
      <w:r w:rsidR="007B2F1F" w:rsidRPr="00E80D69">
        <w:t xml:space="preserve"> and longer term, planned maintenance activities.  </w:t>
      </w:r>
      <w:r w:rsidR="008D5786" w:rsidRPr="00E80D69">
        <w:t xml:space="preserve">Parts that require frequent </w:t>
      </w:r>
      <w:r w:rsidR="009A2B7F" w:rsidRPr="00E80D69">
        <w:t>use should be held on hand in order to expedite the maintenance process where</w:t>
      </w:r>
      <w:r w:rsidR="009A2B7F">
        <w:t xml:space="preserve"> as parts that are either rarely used, can expire, or </w:t>
      </w:r>
      <w:r w:rsidR="00E80D69">
        <w:t xml:space="preserve">have predictable maintenance use can be ordered in time for their need.  An inventory log should be kept of all parts on hand so that a determination can be made if the part is present or needs to be ordered.  </w:t>
      </w:r>
      <w:r w:rsidR="00E80D69" w:rsidRPr="002162B3">
        <w:rPr>
          <w:i/>
          <w:color w:val="C00000"/>
        </w:rPr>
        <w:t xml:space="preserve">An example of an inventory log can be found in </w:t>
      </w:r>
      <w:r w:rsidR="008B0780">
        <w:rPr>
          <w:i/>
          <w:color w:val="C00000"/>
        </w:rPr>
        <w:t>Attachment</w:t>
      </w:r>
      <w:r w:rsidR="00E80D69" w:rsidRPr="002162B3">
        <w:rPr>
          <w:i/>
          <w:color w:val="C00000"/>
        </w:rPr>
        <w:t xml:space="preserve"> </w:t>
      </w:r>
      <w:r w:rsidR="00BA79C7">
        <w:rPr>
          <w:i/>
          <w:color w:val="C00000"/>
        </w:rPr>
        <w:t>C.1</w:t>
      </w:r>
      <w:r w:rsidR="00BA79C7" w:rsidRPr="002162B3">
        <w:rPr>
          <w:i/>
          <w:color w:val="C00000"/>
        </w:rPr>
        <w:t>.</w:t>
      </w:r>
      <w:r w:rsidR="00BA79C7" w:rsidRPr="002162B3">
        <w:rPr>
          <w:color w:val="C00000"/>
        </w:rPr>
        <w:t xml:space="preserve"> </w:t>
      </w:r>
    </w:p>
    <w:p w:rsidR="002162B3" w:rsidRDefault="002162B3" w:rsidP="002162B3">
      <w:pPr>
        <w:pStyle w:val="Heading3"/>
      </w:pPr>
      <w:r>
        <w:t>Adjustment of Maintenance Frequency</w:t>
      </w:r>
    </w:p>
    <w:p w:rsidR="009870A2" w:rsidRDefault="002162B3" w:rsidP="002162B3">
      <w:pPr>
        <w:pStyle w:val="Heading3"/>
        <w:numPr>
          <w:ilvl w:val="0"/>
          <w:numId w:val="0"/>
        </w:numPr>
        <w:ind w:left="1440"/>
      </w:pPr>
      <w:r>
        <w:t xml:space="preserve">Following the completion of a maintenance activity, an assessment of the statue of the removed parts will be completed.  This assessment, in regards to the parts maintained through preventive measures will help to determine the appropriateness of the removal of the part on that timeframe.  If the part does not show significant wear and the facility shut down requirements allow for it, the part may be considered for extended use before future repairs.  This will allow for the preventive maintenance plans to be adjusted according to the specific </w:t>
      </w:r>
      <w:r w:rsidR="00A25F52">
        <w:t xml:space="preserve">operating environments.  When considering these adjustments, it is important to consider the manufacturers specifications and warranty.  If the desired change of action invalidates the warranty, then careful consideration must be used to determine if the changes are of significant enough value to implement.  </w:t>
      </w:r>
      <w:r w:rsidR="00195E8B">
        <w:t xml:space="preserve">Detailed maintenance records are valuable to have available for analysis by others, as well as useful for identification of predictive maintenance intervals for scheduled maintenance. </w:t>
      </w:r>
      <w:r w:rsidR="00A25F52">
        <w:t xml:space="preserve"> </w:t>
      </w:r>
    </w:p>
    <w:p w:rsidR="00A5156B" w:rsidRDefault="00831627" w:rsidP="00831627">
      <w:pPr>
        <w:pStyle w:val="Heading2"/>
      </w:pPr>
      <w:bookmarkStart w:id="32" w:name="_Toc421748574"/>
      <w:r>
        <w:t>Critical Systems and Equipment Maintenance Consideration</w:t>
      </w:r>
      <w:r w:rsidR="00A5156B">
        <w:t>s</w:t>
      </w:r>
    </w:p>
    <w:p w:rsidR="00A25F52" w:rsidRDefault="00A5156B" w:rsidP="00831627">
      <w:pPr>
        <w:pStyle w:val="Heading2"/>
      </w:pPr>
      <w:r>
        <w:t>Non-Critical Systems and Equipment Maintenance Consideration</w:t>
      </w:r>
      <w:r w:rsidR="00831627">
        <w:t>s</w:t>
      </w:r>
      <w:bookmarkEnd w:id="32"/>
      <w:r w:rsidR="00831627">
        <w:t xml:space="preserve"> </w:t>
      </w:r>
    </w:p>
    <w:p w:rsidR="001007D0" w:rsidRDefault="000D293D" w:rsidP="000E3A38">
      <w:pPr>
        <w:pStyle w:val="Heading2"/>
        <w:numPr>
          <w:ilvl w:val="0"/>
          <w:numId w:val="0"/>
        </w:numPr>
        <w:ind w:left="720"/>
        <w:rPr>
          <w:i/>
          <w:color w:val="C00000"/>
        </w:rPr>
      </w:pPr>
      <w:r>
        <w:rPr>
          <w:noProof/>
        </w:rPr>
        <mc:AlternateContent>
          <mc:Choice Requires="wps">
            <w:drawing>
              <wp:anchor distT="0" distB="0" distL="114300" distR="114300" simplePos="0" relativeHeight="251661312" behindDoc="0" locked="0" layoutInCell="1" allowOverlap="1" wp14:anchorId="0AF4DA77" wp14:editId="6E6DB3BC">
                <wp:simplePos x="0" y="0"/>
                <wp:positionH relativeFrom="column">
                  <wp:posOffset>352425</wp:posOffset>
                </wp:positionH>
                <wp:positionV relativeFrom="paragraph">
                  <wp:posOffset>141605</wp:posOffset>
                </wp:positionV>
                <wp:extent cx="5972175" cy="1403985"/>
                <wp:effectExtent l="0" t="0" r="2857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3985"/>
                        </a:xfrm>
                        <a:prstGeom prst="rect">
                          <a:avLst/>
                        </a:prstGeom>
                        <a:solidFill>
                          <a:srgbClr val="FFFFFF"/>
                        </a:solidFill>
                        <a:ln w="9525">
                          <a:solidFill>
                            <a:srgbClr val="000000"/>
                          </a:solidFill>
                          <a:miter lim="800000"/>
                          <a:headEnd/>
                          <a:tailEnd/>
                        </a:ln>
                      </wps:spPr>
                      <wps:txbx>
                        <w:txbxContent>
                          <w:p w:rsidR="000D293D" w:rsidRDefault="000D293D" w:rsidP="000D293D">
                            <w:pPr>
                              <w:pStyle w:val="Heading2"/>
                              <w:numPr>
                                <w:ilvl w:val="0"/>
                                <w:numId w:val="0"/>
                              </w:numPr>
                              <w:ind w:left="720"/>
                              <w:rPr>
                                <w:i/>
                                <w:color w:val="C00000"/>
                              </w:rPr>
                            </w:pPr>
                          </w:p>
                          <w:p w:rsidR="000D293D" w:rsidRDefault="000D293D" w:rsidP="000D293D">
                            <w:pPr>
                              <w:pStyle w:val="Heading2"/>
                              <w:numPr>
                                <w:ilvl w:val="0"/>
                                <w:numId w:val="0"/>
                              </w:numPr>
                              <w:ind w:left="720"/>
                              <w:rPr>
                                <w:i/>
                                <w:color w:val="C00000"/>
                              </w:rPr>
                            </w:pPr>
                            <w:r w:rsidRPr="007F0353">
                              <w:rPr>
                                <w:i/>
                                <w:color w:val="C00000"/>
                              </w:rPr>
                              <w:t>Each piece of equipment, system, and infrastructure’s maintenance requirements must be carefully considered.</w:t>
                            </w:r>
                            <w:r>
                              <w:rPr>
                                <w:i/>
                                <w:color w:val="C00000"/>
                              </w:rPr>
                              <w:t xml:space="preserve">  This will include all critical and noncritical systems within the facility.</w:t>
                            </w:r>
                            <w:r w:rsidRPr="007F0353">
                              <w:rPr>
                                <w:i/>
                                <w:color w:val="C00000"/>
                              </w:rPr>
                              <w:t xml:space="preserve">  In most cases, </w:t>
                            </w:r>
                            <w:r>
                              <w:rPr>
                                <w:i/>
                                <w:color w:val="C00000"/>
                              </w:rPr>
                              <w:t xml:space="preserve">when taking ownership of a building, the contractor is able to provide a complete list of manufacturer’s specifications.  This will include both critical and noncritical systems.  If this information is not provided then researching it to acquire the information is critically important.  This will give the most information about the products being used, company of manufacture, technical specifications, warranty information, usage information, maintenance and troubleshooting, and specified repair parts. </w:t>
                            </w:r>
                          </w:p>
                          <w:p w:rsidR="000D293D" w:rsidRDefault="000D293D" w:rsidP="000D293D">
                            <w:pPr>
                              <w:ind w:left="720" w:hanging="720"/>
                              <w:rPr>
                                <w:i/>
                                <w:color w:val="C00000"/>
                              </w:rPr>
                            </w:pPr>
                            <w:r>
                              <w:tab/>
                            </w:r>
                            <w:r>
                              <w:rPr>
                                <w:i/>
                                <w:color w:val="C00000"/>
                              </w:rPr>
                              <w:t xml:space="preserve">This information will be the key outside information for developing the maintenance schedule.  This should be by far the largest section of the manual with information on every piece of equipment that will undergo repairs.  This includes major laboratory equipment such as biosafety cabinets, centrifuges, and refrigerators; major building infrastructure systems such as HVAC and electrical systems; and minor features like lighting, automatic door closers, and hinges.  This information will help to determine if the repair will be included in the preventive, predictive, or reactive maintenance categories.  For an example of supplier equipment information that should be included for each item, please see Attachment 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7.75pt;margin-top:11.15pt;width:47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">
                <v:textbox style="mso-fit-shape-to-text:t">
                  <w:txbxContent>
                    <w:p w:rsidR="000D293D" w:rsidRDefault="000D293D" w:rsidP="000D293D">
                      <w:pPr>
                        <w:pStyle w:val="Heading2"/>
                        <w:numPr>
                          <w:ilvl w:val="0"/>
                          <w:numId w:val="0"/>
                        </w:numPr>
                        <w:ind w:left="720"/>
                        <w:rPr>
                          <w:i/>
                          <w:color w:val="C00000"/>
                        </w:rPr>
                      </w:pPr>
                    </w:p>
                    <w:p w:rsidR="000D293D" w:rsidRDefault="000D293D" w:rsidP="000D293D">
                      <w:pPr>
                        <w:pStyle w:val="Heading2"/>
                        <w:numPr>
                          <w:ilvl w:val="0"/>
                          <w:numId w:val="0"/>
                        </w:numPr>
                        <w:ind w:left="720"/>
                        <w:rPr>
                          <w:i/>
                          <w:color w:val="C00000"/>
                        </w:rPr>
                      </w:pPr>
                      <w:r w:rsidRPr="007F0353">
                        <w:rPr>
                          <w:i/>
                          <w:color w:val="C00000"/>
                        </w:rPr>
                        <w:t>Each piece of equipment, system, and infrastructure’s maintenance requirements must be carefully considered.</w:t>
                      </w:r>
                      <w:r>
                        <w:rPr>
                          <w:i/>
                          <w:color w:val="C00000"/>
                        </w:rPr>
                        <w:t xml:space="preserve">  This will include all critical and noncritical systems within the facility.</w:t>
                      </w:r>
                      <w:r w:rsidRPr="007F0353">
                        <w:rPr>
                          <w:i/>
                          <w:color w:val="C00000"/>
                        </w:rPr>
                        <w:t xml:space="preserve">  In most cases, </w:t>
                      </w:r>
                      <w:r>
                        <w:rPr>
                          <w:i/>
                          <w:color w:val="C00000"/>
                        </w:rPr>
                        <w:t xml:space="preserve">when taking ownership of a building, the contractor is able to provide a complete list of manufacturer’s specifications.  This will include both critical and noncritical systems.  If this information is not provided then researching it to acquire the information is critically important.  This will give the most information about the products being used, company of manufacture, technical specifications, warranty information, usage information, maintenance and troubleshooting, and specified repair parts. </w:t>
                      </w:r>
                    </w:p>
                    <w:p w:rsidR="000D293D" w:rsidRDefault="000D293D" w:rsidP="000D293D">
                      <w:pPr>
                        <w:ind w:left="720" w:hanging="720"/>
                        <w:rPr>
                          <w:i/>
                          <w:color w:val="C00000"/>
                        </w:rPr>
                      </w:pPr>
                      <w:r>
                        <w:tab/>
                      </w:r>
                      <w:r>
                        <w:rPr>
                          <w:i/>
                          <w:color w:val="C00000"/>
                        </w:rPr>
                        <w:t xml:space="preserve">This information will be the key outside information for developing the maintenance schedule.  This should be by far the largest section of the manual with information on every piece of equipment that will undergo repairs.  This includes major laboratory equipment such as biosafety cabinets, centrifuges, and refrigerators; major building infrastructure systems such as HVAC and electrical systems; and minor features like lighting, automatic door closers, and hinges.  This information will help to determine if the repair will be included in the preventive, predictive, or reactive maintenance categories.  For an example of supplier equipment information that should be included for each item, please see Attachment D. </w:t>
                      </w:r>
                    </w:p>
                  </w:txbxContent>
                </v:textbox>
              </v:shape>
            </w:pict>
          </mc:Fallback>
        </mc:AlternateContent>
      </w:r>
    </w:p>
    <w:p w:rsidR="000D293D" w:rsidRPr="000D293D" w:rsidRDefault="000D293D" w:rsidP="000D293D"/>
    <w:p w:rsidR="008B7FD8" w:rsidRDefault="008B7FD8" w:rsidP="000E3A38">
      <w:pPr>
        <w:ind w:left="720" w:hanging="720"/>
        <w:rPr>
          <w:i/>
          <w:color w:val="C00000"/>
        </w:rPr>
      </w:pPr>
    </w:p>
    <w:p w:rsidR="000D293D" w:rsidRDefault="000D293D" w:rsidP="000E3A38">
      <w:pPr>
        <w:ind w:left="720" w:hanging="720"/>
        <w:rPr>
          <w:i/>
          <w:color w:val="C00000"/>
        </w:rPr>
      </w:pPr>
    </w:p>
    <w:p w:rsidR="000D293D" w:rsidRDefault="000D293D" w:rsidP="000D293D">
      <w:pPr>
        <w:rPr>
          <w:i/>
          <w:color w:val="C00000"/>
        </w:rPr>
      </w:pPr>
    </w:p>
    <w:p w:rsidR="000D293D" w:rsidRDefault="000D293D" w:rsidP="000D293D">
      <w:pPr>
        <w:rPr>
          <w:i/>
          <w:color w:val="C00000"/>
        </w:rPr>
      </w:pPr>
    </w:p>
    <w:p w:rsidR="000D293D" w:rsidRDefault="000D293D" w:rsidP="000D293D">
      <w:pPr>
        <w:rPr>
          <w:i/>
          <w:color w:val="C00000"/>
        </w:rPr>
      </w:pPr>
    </w:p>
    <w:p w:rsidR="000D293D" w:rsidRDefault="000D293D" w:rsidP="000D293D">
      <w:pPr>
        <w:rPr>
          <w:i/>
          <w:color w:val="C00000"/>
        </w:rPr>
      </w:pPr>
    </w:p>
    <w:p w:rsidR="000D293D" w:rsidRDefault="000D293D" w:rsidP="000D293D">
      <w:pPr>
        <w:rPr>
          <w:i/>
          <w:color w:val="C00000"/>
        </w:rPr>
      </w:pPr>
    </w:p>
    <w:p w:rsidR="000D293D" w:rsidRDefault="000D293D" w:rsidP="000D293D">
      <w:pPr>
        <w:rPr>
          <w:i/>
          <w:color w:val="C00000"/>
        </w:rPr>
      </w:pPr>
    </w:p>
    <w:p w:rsidR="000D293D" w:rsidRDefault="000D293D" w:rsidP="000D293D">
      <w:pPr>
        <w:rPr>
          <w:i/>
          <w:color w:val="C00000"/>
        </w:rPr>
      </w:pPr>
    </w:p>
    <w:p w:rsidR="000D293D" w:rsidRDefault="000D293D" w:rsidP="000D293D">
      <w:pPr>
        <w:rPr>
          <w:i/>
          <w:color w:val="C00000"/>
        </w:rPr>
      </w:pPr>
    </w:p>
    <w:p w:rsidR="000D293D" w:rsidRDefault="000D293D" w:rsidP="000E3A38">
      <w:pPr>
        <w:ind w:left="720" w:hanging="720"/>
        <w:rPr>
          <w:i/>
          <w:color w:val="C00000"/>
        </w:rPr>
      </w:pPr>
    </w:p>
    <w:p w:rsidR="000D293D" w:rsidRDefault="000D293D" w:rsidP="000E3A38">
      <w:pPr>
        <w:ind w:left="720" w:hanging="720"/>
        <w:rPr>
          <w:i/>
          <w:color w:val="C00000"/>
        </w:rPr>
      </w:pPr>
    </w:p>
    <w:p w:rsidR="000D293D" w:rsidRDefault="000D293D" w:rsidP="000E3A38">
      <w:pPr>
        <w:ind w:left="720" w:hanging="720"/>
        <w:rPr>
          <w:i/>
          <w:color w:val="C00000"/>
        </w:rPr>
      </w:pPr>
    </w:p>
    <w:p w:rsidR="008B7FD8" w:rsidRPr="00805CB4" w:rsidRDefault="008B7FD8" w:rsidP="008B7FD8">
      <w:pPr>
        <w:pStyle w:val="Heading2"/>
      </w:pPr>
      <w:r w:rsidRPr="00805CB4">
        <w:t>References</w:t>
      </w:r>
    </w:p>
    <w:p w:rsidR="008B7FD8" w:rsidRDefault="008B7FD8" w:rsidP="008B7FD8">
      <w:pPr>
        <w:pStyle w:val="Heading3a"/>
        <w:numPr>
          <w:ilvl w:val="2"/>
          <w:numId w:val="1"/>
        </w:numPr>
        <w:rPr>
          <w:color w:val="000000" w:themeColor="text1"/>
        </w:rPr>
      </w:pPr>
      <w:r w:rsidRPr="00805CB4">
        <w:rPr>
          <w:color w:val="000000" w:themeColor="text1"/>
        </w:rPr>
        <w:t xml:space="preserve">Salerno, R. and J. Gaudioso. </w:t>
      </w:r>
      <w:r w:rsidRPr="00805CB4">
        <w:rPr>
          <w:i/>
          <w:color w:val="000000" w:themeColor="text1"/>
        </w:rPr>
        <w:t>Laboratory Biorisk Management: Biosafety and Biosecurity</w:t>
      </w:r>
      <w:r w:rsidRPr="00805CB4">
        <w:rPr>
          <w:color w:val="000000" w:themeColor="text1"/>
        </w:rPr>
        <w:t>. 2015. CRC Press.</w:t>
      </w:r>
    </w:p>
    <w:p w:rsidR="008B7FD8" w:rsidRDefault="008B7FD8" w:rsidP="008B7FD8">
      <w:pPr>
        <w:pStyle w:val="Heading3a"/>
        <w:numPr>
          <w:ilvl w:val="2"/>
          <w:numId w:val="1"/>
        </w:numPr>
      </w:pPr>
      <w:r>
        <w:t>R. M. Salerno and J. Gaudioso, Laboratory Biorisk Management: Biosafety and Biosecurity, CRC Press, Boca Raton, FL, 2015</w:t>
      </w:r>
    </w:p>
    <w:p w:rsidR="008B7FD8" w:rsidRDefault="008B7FD8" w:rsidP="008B7FD8">
      <w:pPr>
        <w:pStyle w:val="Heading3a"/>
        <w:numPr>
          <w:ilvl w:val="2"/>
          <w:numId w:val="1"/>
        </w:numPr>
      </w:pPr>
      <w:r w:rsidRPr="000C73A0">
        <w:t xml:space="preserve">Sullivan, G.P., R. Pugh, A.P. Melendez, and W.D. Hunt. 2010. Operations &amp; Maintenance Best Practices: A Guide to Achieving Operational Efficiency. Washington, DC: Pacific Northwest National Laboratory for US Department of Energy. Pg. 5.1 </w:t>
      </w:r>
      <w:hyperlink r:id="rId16" w:history="1">
        <w:r w:rsidRPr="000C73A0">
          <w:t>http://www1.eere.energy.gov/femp/pdfs/omguide_complete.pdf</w:t>
        </w:r>
      </w:hyperlink>
      <w:r>
        <w:t xml:space="preserve">  </w:t>
      </w:r>
    </w:p>
    <w:p w:rsidR="008B7FD8" w:rsidRPr="000C73A0" w:rsidRDefault="008B7FD8" w:rsidP="008B7FD8">
      <w:pPr>
        <w:pStyle w:val="Heading3a"/>
        <w:numPr>
          <w:ilvl w:val="2"/>
          <w:numId w:val="1"/>
        </w:numPr>
      </w:pPr>
      <w:r>
        <w:t>K. S. Cole, D. Fisher, and S. Westfal, Management Principles for Building and Operating Biocontainment Facilities, Dockside Sailing Press, Newport Beach, CA, 2013</w:t>
      </w:r>
    </w:p>
    <w:p w:rsidR="008B7FD8" w:rsidRPr="008B7FD8" w:rsidRDefault="008B7FD8" w:rsidP="008B7FD8">
      <w:pPr>
        <w:pStyle w:val="Heading3a"/>
        <w:numPr>
          <w:ilvl w:val="2"/>
          <w:numId w:val="1"/>
        </w:numPr>
        <w:rPr>
          <w:i/>
          <w:color w:val="C00000"/>
        </w:rPr>
      </w:pPr>
      <w:r w:rsidRPr="008B7FD8">
        <w:rPr>
          <w:i/>
          <w:color w:val="C00000"/>
        </w:rPr>
        <w:t>Insert Local/National Regulations and Guidelines</w:t>
      </w:r>
    </w:p>
    <w:p w:rsidR="008B7FD8" w:rsidRDefault="008B7FD8" w:rsidP="008B7FD8">
      <w:pPr>
        <w:pStyle w:val="Heading2"/>
      </w:pPr>
      <w:r w:rsidRPr="00805CB4">
        <w:t>Additional Reading</w:t>
      </w:r>
    </w:p>
    <w:p w:rsidR="008B7FD8" w:rsidRDefault="008B7FD8" w:rsidP="008B7FD8">
      <w:pPr>
        <w:pStyle w:val="Heading3a"/>
        <w:numPr>
          <w:ilvl w:val="2"/>
          <w:numId w:val="1"/>
        </w:numPr>
      </w:pPr>
      <w:r>
        <w:t xml:space="preserve">Biosafety in Microbiological and Biomedical Laboratories (BMBL), 5th Edition, </w:t>
      </w:r>
      <w:hyperlink r:id="rId17" w:history="1">
        <w:r>
          <w:rPr>
            <w:rStyle w:val="Hyperlink"/>
          </w:rPr>
          <w:t>http://www.cdc.gov/biosafety/publications/bmbl5/index.htm</w:t>
        </w:r>
      </w:hyperlink>
    </w:p>
    <w:p w:rsidR="008B7FD8" w:rsidRDefault="008B7FD8" w:rsidP="008B7FD8">
      <w:pPr>
        <w:pStyle w:val="Heading3a"/>
        <w:numPr>
          <w:ilvl w:val="2"/>
          <w:numId w:val="1"/>
        </w:numPr>
      </w:pPr>
      <w:r>
        <w:t xml:space="preserve">CEN Workshop Agreement 15793:2011, Laboratory biorisk management, </w:t>
      </w:r>
      <w:hyperlink r:id="rId18" w:history="1">
        <w:r>
          <w:rPr>
            <w:rStyle w:val="Hyperlink"/>
          </w:rPr>
          <w:t>ftp://ftp.cenorm.be/CEN/Sectors/TCandWorkshops/Workshops/CWA15793_September2011.pdf</w:t>
        </w:r>
      </w:hyperlink>
      <w:r>
        <w:t xml:space="preserve"> </w:t>
      </w:r>
    </w:p>
    <w:p w:rsidR="008B7FD8" w:rsidRDefault="008B7FD8" w:rsidP="008B7FD8">
      <w:pPr>
        <w:pStyle w:val="Heading2"/>
        <w:numPr>
          <w:ilvl w:val="2"/>
          <w:numId w:val="1"/>
        </w:numPr>
      </w:pPr>
      <w:r>
        <w:t xml:space="preserve">CEN Workshop Agreement 16393:2012, Laboratory biorisk management - Guidelines for the implementation of CWA 15793:2008, </w:t>
      </w:r>
      <w:hyperlink r:id="rId19" w:history="1">
        <w:r>
          <w:rPr>
            <w:rStyle w:val="Hyperlink"/>
          </w:rPr>
          <w:t>ftp://ftp.cen.eu/CEN/Sectors/List/ICT/Workshops/CWA%2016393.pdf</w:t>
        </w:r>
      </w:hyperlink>
      <w:r>
        <w:t xml:space="preserve"> </w:t>
      </w:r>
    </w:p>
    <w:p w:rsidR="008B7FD8" w:rsidRDefault="008B7FD8" w:rsidP="008B7FD8">
      <w:pPr>
        <w:pStyle w:val="Heading2"/>
        <w:numPr>
          <w:ilvl w:val="0"/>
          <w:numId w:val="0"/>
        </w:numPr>
        <w:ind w:left="180"/>
      </w:pPr>
    </w:p>
    <w:p w:rsidR="008B7FD8" w:rsidRDefault="008B7FD8" w:rsidP="008B7FD8">
      <w:pPr>
        <w:pStyle w:val="Heading2"/>
        <w:numPr>
          <w:ilvl w:val="2"/>
          <w:numId w:val="1"/>
        </w:numPr>
      </w:pPr>
      <w:r>
        <w:t xml:space="preserve">CDC, WHO, and Clinical and Laboratory Standards Institute, “Purchasing and Inventory,” Laboratory Quality Management System Training Toolkit, </w:t>
      </w:r>
      <w:hyperlink r:id="rId20" w:history="1">
        <w:r>
          <w:rPr>
            <w:rStyle w:val="Hyperlink"/>
          </w:rPr>
          <w:t>http://www.who.int/ihr/training/laboratory_quality/purchasing/en/index.html</w:t>
        </w:r>
      </w:hyperlink>
      <w:r>
        <w:t xml:space="preserve"> </w:t>
      </w:r>
    </w:p>
    <w:p w:rsidR="008B7FD8" w:rsidRDefault="008B7FD8" w:rsidP="008B7FD8">
      <w:pPr>
        <w:pStyle w:val="Heading2"/>
        <w:numPr>
          <w:ilvl w:val="0"/>
          <w:numId w:val="0"/>
        </w:numPr>
        <w:ind w:left="180"/>
      </w:pPr>
    </w:p>
    <w:p w:rsidR="008B7FD8" w:rsidRDefault="008B7FD8" w:rsidP="008B7FD8">
      <w:pPr>
        <w:pStyle w:val="Heading2"/>
        <w:numPr>
          <w:ilvl w:val="2"/>
          <w:numId w:val="1"/>
        </w:numPr>
        <w:rPr>
          <w:rStyle w:val="Hyperlink"/>
        </w:rPr>
      </w:pPr>
      <w:r w:rsidRPr="00B25E9F">
        <w:t>Primary Containment for Biohazards: Selection, Installation and Use of Biological Safety Cabinets</w:t>
      </w:r>
      <w:r>
        <w:t xml:space="preserve">, </w:t>
      </w:r>
      <w:hyperlink r:id="rId21" w:history="1">
        <w:r w:rsidRPr="00153943">
          <w:rPr>
            <w:rStyle w:val="Hyperlink"/>
          </w:rPr>
          <w:t>http://www.cdc.gov/biosafety/publications/bmbl5/BMBL5_appendixA.pdf</w:t>
        </w:r>
      </w:hyperlink>
    </w:p>
    <w:p w:rsidR="008B7FD8" w:rsidRDefault="008B7FD8" w:rsidP="008B7FD8">
      <w:pPr>
        <w:pStyle w:val="Heading2"/>
        <w:numPr>
          <w:ilvl w:val="0"/>
          <w:numId w:val="0"/>
        </w:numPr>
        <w:ind w:left="180"/>
      </w:pPr>
    </w:p>
    <w:p w:rsidR="008B7FD8" w:rsidRDefault="008B7FD8" w:rsidP="008B7FD8">
      <w:pPr>
        <w:pStyle w:val="Heading2"/>
        <w:numPr>
          <w:ilvl w:val="2"/>
          <w:numId w:val="1"/>
        </w:numPr>
      </w:pPr>
      <w:r>
        <w:t xml:space="preserve">WHO, Laboratory Quality Management System Handbook, 2011, </w:t>
      </w:r>
      <w:hyperlink r:id="rId22" w:history="1">
        <w:r>
          <w:rPr>
            <w:rStyle w:val="Hyperlink"/>
          </w:rPr>
          <w:t>http://www.who.int/ihr/publications/lqms_en.pdf</w:t>
        </w:r>
      </w:hyperlink>
      <w:r>
        <w:t xml:space="preserve"> </w:t>
      </w:r>
    </w:p>
    <w:p w:rsidR="008B7FD8" w:rsidRDefault="008B7FD8" w:rsidP="008B7FD8">
      <w:pPr>
        <w:pStyle w:val="Heading2"/>
        <w:numPr>
          <w:ilvl w:val="0"/>
          <w:numId w:val="0"/>
        </w:numPr>
        <w:ind w:left="180"/>
      </w:pPr>
    </w:p>
    <w:p w:rsidR="008B7FD8" w:rsidRDefault="008B7FD8" w:rsidP="008B7FD8">
      <w:pPr>
        <w:pStyle w:val="Heading2"/>
        <w:numPr>
          <w:ilvl w:val="2"/>
          <w:numId w:val="1"/>
        </w:numPr>
      </w:pPr>
      <w:r>
        <w:t xml:space="preserve">WHO Laboratory Biosafety Manual, 3rd Edition, </w:t>
      </w:r>
      <w:hyperlink r:id="rId23" w:history="1">
        <w:r>
          <w:rPr>
            <w:rStyle w:val="Hyperlink"/>
          </w:rPr>
          <w:t>http://www.who.int/csr/resources/publications/biosafety/WHO_CDS_CSR_LYO_2004_11/en/</w:t>
        </w:r>
      </w:hyperlink>
      <w:r>
        <w:t xml:space="preserve"> </w:t>
      </w:r>
    </w:p>
    <w:p w:rsidR="008B7FD8" w:rsidRDefault="008B7FD8" w:rsidP="008B7FD8">
      <w:pPr>
        <w:pStyle w:val="Heading2"/>
        <w:numPr>
          <w:ilvl w:val="0"/>
          <w:numId w:val="0"/>
        </w:numPr>
        <w:ind w:left="180"/>
      </w:pPr>
    </w:p>
    <w:p w:rsidR="008B7FD8" w:rsidRPr="008B7FD8" w:rsidRDefault="008B7FD8" w:rsidP="008B7FD8">
      <w:pPr>
        <w:pStyle w:val="Heading2"/>
        <w:numPr>
          <w:ilvl w:val="2"/>
          <w:numId w:val="1"/>
        </w:numPr>
      </w:pPr>
      <w:r>
        <w:t xml:space="preserve">WHO Biorisk Management: Laboratory Biosecurity Guidance, September 2006, </w:t>
      </w:r>
      <w:hyperlink r:id="rId24" w:history="1">
        <w:r>
          <w:rPr>
            <w:rStyle w:val="Hyperlink"/>
          </w:rPr>
          <w:t>http://www.who.int/csr/resources/publications/biosafety/WHO_CDS_EPR_2006_6.pdf</w:t>
        </w:r>
      </w:hyperlink>
    </w:p>
    <w:p w:rsidR="00FA4782" w:rsidRDefault="00FA4782">
      <w:pPr>
        <w:rPr>
          <w:rFonts w:ascii="Cambria" w:eastAsia="Times New Roman" w:hAnsi="Cambria" w:cs="Times New Roman"/>
          <w:color w:val="343434"/>
          <w:spacing w:val="5"/>
          <w:kern w:val="28"/>
          <w:sz w:val="52"/>
          <w:szCs w:val="52"/>
        </w:rPr>
      </w:pPr>
      <w:r>
        <w:br w:type="page"/>
      </w:r>
    </w:p>
    <w:p w:rsidR="00831627" w:rsidRDefault="008B0780" w:rsidP="00831627">
      <w:pPr>
        <w:pStyle w:val="Heading1"/>
      </w:pPr>
      <w:r>
        <w:t>ATTACHMENTS</w:t>
      </w:r>
    </w:p>
    <w:p w:rsidR="00186E89" w:rsidRPr="00D375AB" w:rsidRDefault="00FA4782" w:rsidP="00FA4782">
      <w:pPr>
        <w:pStyle w:val="Heading3a"/>
        <w:numPr>
          <w:ilvl w:val="0"/>
          <w:numId w:val="0"/>
        </w:numPr>
        <w:ind w:left="1440"/>
      </w:pPr>
      <w:bookmarkStart w:id="33" w:name="_Toc421748580"/>
      <w:r>
        <w:t xml:space="preserve">A.    </w:t>
      </w:r>
      <w:r w:rsidR="00831627" w:rsidRPr="0028195C">
        <w:t xml:space="preserve">Maintenance </w:t>
      </w:r>
      <w:r w:rsidR="00831627" w:rsidRPr="00D375AB">
        <w:t>Strategies</w:t>
      </w:r>
      <w:bookmarkEnd w:id="33"/>
      <w:r w:rsidR="00186E89" w:rsidRPr="00D375AB">
        <w:t xml:space="preserve"> (</w:t>
      </w:r>
      <w:r w:rsidR="00D375AB" w:rsidRPr="00D375AB">
        <w:t>This section is an excerpt from Salerno and Gaudioso, 2015</w:t>
      </w:r>
      <w:r w:rsidR="00186E89" w:rsidRPr="00D375AB">
        <w:t>)</w:t>
      </w:r>
    </w:p>
    <w:p w:rsidR="00D375AB" w:rsidRPr="00D375AB" w:rsidRDefault="00CC06B3" w:rsidP="00805CB4">
      <w:pPr>
        <w:pStyle w:val="Heading3a"/>
      </w:pPr>
      <w:r w:rsidRPr="00D375AB">
        <w:t>Maintenance Categorie</w:t>
      </w:r>
      <w:r w:rsidR="009D5A01" w:rsidRPr="00D375AB">
        <w:t>s</w:t>
      </w:r>
      <w:r w:rsidR="00386A6A" w:rsidRPr="00D375AB">
        <w:t xml:space="preserve"> </w:t>
      </w:r>
      <w:bookmarkStart w:id="34" w:name="_Toc421748582"/>
      <w:r w:rsidR="00D375AB" w:rsidRPr="00D375AB">
        <w:t>(This section is an excerpt from Salerno and Gaudioso, 2015)</w:t>
      </w:r>
    </w:p>
    <w:p w:rsidR="00A0061A" w:rsidRPr="00805CB4" w:rsidRDefault="00A0061A" w:rsidP="00805CB4">
      <w:pPr>
        <w:pStyle w:val="Heading3a"/>
        <w:rPr>
          <w:color w:val="000000" w:themeColor="text1"/>
        </w:rPr>
      </w:pPr>
      <w:r w:rsidRPr="00D375AB">
        <w:t xml:space="preserve">Template </w:t>
      </w:r>
      <w:r w:rsidRPr="00805CB4">
        <w:rPr>
          <w:color w:val="000000" w:themeColor="text1"/>
        </w:rPr>
        <w:t>Documents</w:t>
      </w:r>
      <w:bookmarkEnd w:id="34"/>
    </w:p>
    <w:p w:rsidR="00D97503" w:rsidRPr="00805CB4" w:rsidRDefault="0028195C" w:rsidP="00805CB4">
      <w:pPr>
        <w:pStyle w:val="Heading3"/>
        <w:numPr>
          <w:ilvl w:val="3"/>
          <w:numId w:val="1"/>
        </w:numPr>
        <w:rPr>
          <w:color w:val="000000" w:themeColor="text1"/>
        </w:rPr>
      </w:pPr>
      <w:bookmarkStart w:id="35" w:name="_Toc421748583"/>
      <w:r w:rsidRPr="00805CB4">
        <w:rPr>
          <w:color w:val="000000" w:themeColor="text1"/>
        </w:rPr>
        <w:t>Inventory Log</w:t>
      </w:r>
      <w:bookmarkEnd w:id="35"/>
      <w:r w:rsidR="00D375AB" w:rsidRPr="00805CB4">
        <w:rPr>
          <w:color w:val="000000" w:themeColor="text1"/>
        </w:rPr>
        <w:t xml:space="preserve"> </w:t>
      </w:r>
    </w:p>
    <w:p w:rsidR="00734BAA" w:rsidRPr="00805CB4" w:rsidRDefault="00734BAA" w:rsidP="00805CB4">
      <w:pPr>
        <w:pStyle w:val="Heading3"/>
        <w:numPr>
          <w:ilvl w:val="3"/>
          <w:numId w:val="1"/>
        </w:numPr>
        <w:rPr>
          <w:color w:val="000000" w:themeColor="text1"/>
        </w:rPr>
      </w:pPr>
      <w:bookmarkStart w:id="36" w:name="_Toc421748584"/>
      <w:r w:rsidRPr="00805CB4">
        <w:rPr>
          <w:color w:val="000000" w:themeColor="text1"/>
        </w:rPr>
        <w:t xml:space="preserve">Master </w:t>
      </w:r>
      <w:r w:rsidR="0028195C" w:rsidRPr="00805CB4">
        <w:rPr>
          <w:color w:val="000000" w:themeColor="text1"/>
        </w:rPr>
        <w:t>Maintenance Log</w:t>
      </w:r>
      <w:bookmarkEnd w:id="36"/>
    </w:p>
    <w:p w:rsidR="00734BAA" w:rsidRPr="00805CB4" w:rsidRDefault="00734BAA" w:rsidP="00805CB4">
      <w:pPr>
        <w:pStyle w:val="Heading3"/>
        <w:numPr>
          <w:ilvl w:val="3"/>
          <w:numId w:val="1"/>
        </w:numPr>
        <w:rPr>
          <w:color w:val="000000" w:themeColor="text1"/>
        </w:rPr>
      </w:pPr>
      <w:r w:rsidRPr="00805CB4">
        <w:rPr>
          <w:color w:val="000000" w:themeColor="text1"/>
        </w:rPr>
        <w:t>Individual Maintenance Log</w:t>
      </w:r>
    </w:p>
    <w:p w:rsidR="0028195C" w:rsidRPr="00805CB4" w:rsidRDefault="00734BAA" w:rsidP="00805CB4">
      <w:pPr>
        <w:pStyle w:val="Heading3"/>
        <w:numPr>
          <w:ilvl w:val="3"/>
          <w:numId w:val="1"/>
        </w:numPr>
        <w:rPr>
          <w:color w:val="000000" w:themeColor="text1"/>
        </w:rPr>
      </w:pPr>
      <w:r w:rsidRPr="00805CB4">
        <w:rPr>
          <w:color w:val="000000" w:themeColor="text1"/>
        </w:rPr>
        <w:t xml:space="preserve">Maintenance Schedule </w:t>
      </w:r>
    </w:p>
    <w:p w:rsidR="000B39AD" w:rsidRPr="00805CB4" w:rsidRDefault="0028195C" w:rsidP="00805CB4">
      <w:pPr>
        <w:pStyle w:val="Heading3"/>
        <w:numPr>
          <w:ilvl w:val="3"/>
          <w:numId w:val="1"/>
        </w:numPr>
        <w:rPr>
          <w:color w:val="000000" w:themeColor="text1"/>
        </w:rPr>
      </w:pPr>
      <w:bookmarkStart w:id="37" w:name="_Toc421748585"/>
      <w:r w:rsidRPr="00805CB4">
        <w:rPr>
          <w:color w:val="000000" w:themeColor="text1"/>
        </w:rPr>
        <w:t>Maintenance Request Form</w:t>
      </w:r>
      <w:bookmarkEnd w:id="37"/>
    </w:p>
    <w:p w:rsidR="00DB4C8A" w:rsidRPr="00805CB4" w:rsidRDefault="00DB4C8A" w:rsidP="00805CB4">
      <w:pPr>
        <w:pStyle w:val="Heading3"/>
        <w:numPr>
          <w:ilvl w:val="3"/>
          <w:numId w:val="1"/>
        </w:numPr>
        <w:rPr>
          <w:color w:val="000000" w:themeColor="text1"/>
        </w:rPr>
      </w:pPr>
      <w:r w:rsidRPr="00805CB4">
        <w:rPr>
          <w:color w:val="000000" w:themeColor="text1"/>
        </w:rPr>
        <w:t>Verification of completed decontamination and safe status</w:t>
      </w:r>
      <w:r w:rsidR="00890ECB" w:rsidRPr="00805CB4">
        <w:rPr>
          <w:color w:val="000000" w:themeColor="text1"/>
        </w:rPr>
        <w:t xml:space="preserve"> form</w:t>
      </w:r>
    </w:p>
    <w:p w:rsidR="0028195C" w:rsidRPr="00805CB4" w:rsidRDefault="0028195C" w:rsidP="00805CB4">
      <w:pPr>
        <w:pStyle w:val="Heading3"/>
        <w:numPr>
          <w:ilvl w:val="3"/>
          <w:numId w:val="1"/>
        </w:numPr>
        <w:rPr>
          <w:color w:val="000000" w:themeColor="text1"/>
        </w:rPr>
      </w:pPr>
      <w:bookmarkStart w:id="38" w:name="_Toc421748586"/>
      <w:r w:rsidRPr="00805CB4">
        <w:rPr>
          <w:color w:val="000000" w:themeColor="text1"/>
        </w:rPr>
        <w:t>Maintenance Completion Form</w:t>
      </w:r>
      <w:bookmarkEnd w:id="38"/>
    </w:p>
    <w:p w:rsidR="000B39AD" w:rsidRPr="00805CB4" w:rsidRDefault="0028195C" w:rsidP="00805CB4">
      <w:pPr>
        <w:pStyle w:val="Heading3"/>
        <w:numPr>
          <w:ilvl w:val="3"/>
          <w:numId w:val="1"/>
        </w:numPr>
        <w:rPr>
          <w:color w:val="000000" w:themeColor="text1"/>
        </w:rPr>
      </w:pPr>
      <w:bookmarkStart w:id="39" w:name="_Toc421748587"/>
      <w:r w:rsidRPr="00805CB4">
        <w:rPr>
          <w:color w:val="000000" w:themeColor="text1"/>
        </w:rPr>
        <w:t xml:space="preserve">Item Supply Request </w:t>
      </w:r>
      <w:bookmarkEnd w:id="39"/>
      <w:r w:rsidR="00CA60B2" w:rsidRPr="00805CB4">
        <w:rPr>
          <w:color w:val="000000" w:themeColor="text1"/>
        </w:rPr>
        <w:t>Form</w:t>
      </w:r>
    </w:p>
    <w:p w:rsidR="000B39AD" w:rsidRPr="00805CB4" w:rsidRDefault="00890ECB" w:rsidP="00805CB4">
      <w:pPr>
        <w:pStyle w:val="Heading3"/>
        <w:numPr>
          <w:ilvl w:val="3"/>
          <w:numId w:val="1"/>
        </w:numPr>
        <w:rPr>
          <w:color w:val="000000" w:themeColor="text1"/>
        </w:rPr>
      </w:pPr>
      <w:r w:rsidRPr="00805CB4">
        <w:rPr>
          <w:color w:val="000000" w:themeColor="text1"/>
        </w:rPr>
        <w:t>Sticker for maintenance completion and next maintenance due</w:t>
      </w:r>
    </w:p>
    <w:p w:rsidR="000B39AD" w:rsidRPr="00805CB4" w:rsidRDefault="00890ECB" w:rsidP="00805CB4">
      <w:pPr>
        <w:pStyle w:val="Heading3"/>
        <w:numPr>
          <w:ilvl w:val="3"/>
          <w:numId w:val="1"/>
        </w:numPr>
        <w:rPr>
          <w:color w:val="000000" w:themeColor="text1"/>
        </w:rPr>
      </w:pPr>
      <w:r w:rsidRPr="00805CB4">
        <w:rPr>
          <w:color w:val="000000" w:themeColor="text1"/>
        </w:rPr>
        <w:t>Sticker for calibration completion and next calibration due</w:t>
      </w:r>
    </w:p>
    <w:p w:rsidR="000B39AD" w:rsidRPr="00805CB4" w:rsidRDefault="000B39AD" w:rsidP="00805CB4">
      <w:pPr>
        <w:pStyle w:val="Heading3"/>
        <w:numPr>
          <w:ilvl w:val="3"/>
          <w:numId w:val="1"/>
        </w:numPr>
        <w:rPr>
          <w:color w:val="000000" w:themeColor="text1"/>
        </w:rPr>
      </w:pPr>
      <w:r w:rsidRPr="00805CB4">
        <w:rPr>
          <w:color w:val="000000" w:themeColor="text1"/>
        </w:rPr>
        <w:t>S</w:t>
      </w:r>
      <w:r w:rsidR="00890ECB" w:rsidRPr="00805CB4">
        <w:rPr>
          <w:color w:val="000000" w:themeColor="text1"/>
        </w:rPr>
        <w:t xml:space="preserve">ticker for </w:t>
      </w:r>
      <w:r w:rsidR="00805CB4">
        <w:rPr>
          <w:color w:val="000000" w:themeColor="text1"/>
        </w:rPr>
        <w:t>“</w:t>
      </w:r>
      <w:r w:rsidR="00890ECB" w:rsidRPr="00805CB4">
        <w:rPr>
          <w:color w:val="000000" w:themeColor="text1"/>
        </w:rPr>
        <w:t>Out of order, cannot be used</w:t>
      </w:r>
      <w:r w:rsidR="00805CB4">
        <w:rPr>
          <w:color w:val="000000" w:themeColor="text1"/>
        </w:rPr>
        <w:t>”</w:t>
      </w:r>
    </w:p>
    <w:p w:rsidR="00890ECB" w:rsidRDefault="00890ECB" w:rsidP="00805CB4">
      <w:pPr>
        <w:pStyle w:val="Heading3"/>
        <w:numPr>
          <w:ilvl w:val="3"/>
          <w:numId w:val="1"/>
        </w:numPr>
        <w:rPr>
          <w:color w:val="000000" w:themeColor="text1"/>
        </w:rPr>
      </w:pPr>
      <w:r w:rsidRPr="00805CB4">
        <w:rPr>
          <w:color w:val="000000" w:themeColor="text1"/>
        </w:rPr>
        <w:t>Sticker for “at present not used, not in calibration scheme, must be calibrated before taken into use</w:t>
      </w:r>
      <w:r w:rsidR="00805CB4">
        <w:rPr>
          <w:color w:val="000000" w:themeColor="text1"/>
        </w:rPr>
        <w:t>”</w:t>
      </w:r>
    </w:p>
    <w:p w:rsidR="00FA4782" w:rsidRPr="00FA4782" w:rsidRDefault="00FA4782" w:rsidP="00FA4782">
      <w:pPr>
        <w:pStyle w:val="Heading3a"/>
      </w:pPr>
      <w:r>
        <w:t xml:space="preserve">Example Supplier </w:t>
      </w:r>
      <w:r w:rsidR="00F36BA5">
        <w:t>Equipment Information</w:t>
      </w:r>
    </w:p>
    <w:bookmarkEnd w:id="2"/>
    <w:bookmarkEnd w:id="3"/>
    <w:p w:rsidR="007B193F" w:rsidRPr="007B193F" w:rsidRDefault="007B193F" w:rsidP="007B193F"/>
    <w:sectPr w:rsidR="007B193F" w:rsidRPr="007B193F" w:rsidSect="008B0780">
      <w:headerReference w:type="default" r:id="rId25"/>
      <w:footerReference w:type="default" r:id="rId2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D0" w:rsidRDefault="001007D0" w:rsidP="0073589D">
      <w:pPr>
        <w:spacing w:after="0" w:line="240" w:lineRule="auto"/>
      </w:pPr>
      <w:r>
        <w:separator/>
      </w:r>
    </w:p>
  </w:endnote>
  <w:endnote w:type="continuationSeparator" w:id="0">
    <w:p w:rsidR="001007D0" w:rsidRDefault="001007D0" w:rsidP="0073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061699"/>
      <w:docPartObj>
        <w:docPartGallery w:val="Page Numbers (Bottom of Page)"/>
        <w:docPartUnique/>
      </w:docPartObj>
    </w:sdtPr>
    <w:sdtEndPr/>
    <w:sdtContent>
      <w:sdt>
        <w:sdtPr>
          <w:id w:val="2045170403"/>
          <w:docPartObj>
            <w:docPartGallery w:val="Page Numbers (Top of Page)"/>
            <w:docPartUnique/>
          </w:docPartObj>
        </w:sdtPr>
        <w:sdtEndPr/>
        <w:sdtContent>
          <w:p w:rsidR="001007D0" w:rsidRDefault="001007D0" w:rsidP="00213476">
            <w:pPr>
              <w:pStyle w:val="Footer"/>
              <w:jc w:val="right"/>
            </w:pPr>
            <w:r w:rsidRPr="00213476">
              <w:t xml:space="preserve">Page </w:t>
            </w:r>
            <w:r w:rsidRPr="00213476">
              <w:rPr>
                <w:bCs/>
                <w:sz w:val="24"/>
                <w:szCs w:val="24"/>
              </w:rPr>
              <w:fldChar w:fldCharType="begin"/>
            </w:r>
            <w:r w:rsidRPr="00213476">
              <w:rPr>
                <w:bCs/>
              </w:rPr>
              <w:instrText xml:space="preserve"> PAGE </w:instrText>
            </w:r>
            <w:r w:rsidRPr="00213476">
              <w:rPr>
                <w:bCs/>
                <w:sz w:val="24"/>
                <w:szCs w:val="24"/>
              </w:rPr>
              <w:fldChar w:fldCharType="separate"/>
            </w:r>
            <w:r w:rsidR="00781C25">
              <w:rPr>
                <w:bCs/>
                <w:noProof/>
              </w:rPr>
              <w:t>2</w:t>
            </w:r>
            <w:r w:rsidRPr="00213476">
              <w:rPr>
                <w:bCs/>
                <w:sz w:val="24"/>
                <w:szCs w:val="24"/>
              </w:rPr>
              <w:fldChar w:fldCharType="end"/>
            </w:r>
            <w:r w:rsidRPr="00213476">
              <w:t xml:space="preserve"> of </w:t>
            </w:r>
            <w:r w:rsidRPr="00213476">
              <w:rPr>
                <w:bCs/>
                <w:sz w:val="24"/>
                <w:szCs w:val="24"/>
              </w:rPr>
              <w:fldChar w:fldCharType="begin"/>
            </w:r>
            <w:r w:rsidRPr="00213476">
              <w:rPr>
                <w:bCs/>
              </w:rPr>
              <w:instrText xml:space="preserve"> NUMPAGES  </w:instrText>
            </w:r>
            <w:r w:rsidRPr="00213476">
              <w:rPr>
                <w:bCs/>
                <w:sz w:val="24"/>
                <w:szCs w:val="24"/>
              </w:rPr>
              <w:fldChar w:fldCharType="separate"/>
            </w:r>
            <w:r w:rsidR="00781C25">
              <w:rPr>
                <w:bCs/>
                <w:noProof/>
              </w:rPr>
              <w:t>7</w:t>
            </w:r>
            <w:r w:rsidRPr="00213476">
              <w:rPr>
                <w:bCs/>
                <w:sz w:val="24"/>
                <w:szCs w:val="24"/>
              </w:rPr>
              <w:fldChar w:fldCharType="end"/>
            </w:r>
          </w:p>
        </w:sdtContent>
      </w:sdt>
    </w:sdtContent>
  </w:sdt>
  <w:p w:rsidR="001007D0" w:rsidRDefault="00100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D0" w:rsidRDefault="001007D0" w:rsidP="0073589D">
      <w:pPr>
        <w:spacing w:after="0" w:line="240" w:lineRule="auto"/>
      </w:pPr>
      <w:r>
        <w:separator/>
      </w:r>
    </w:p>
  </w:footnote>
  <w:footnote w:type="continuationSeparator" w:id="0">
    <w:p w:rsidR="001007D0" w:rsidRDefault="001007D0" w:rsidP="0073589D">
      <w:pPr>
        <w:spacing w:after="0" w:line="240" w:lineRule="auto"/>
      </w:pPr>
      <w:r>
        <w:continuationSeparator/>
      </w:r>
    </w:p>
  </w:footnote>
  <w:footnote w:id="1">
    <w:p w:rsidR="001007D0" w:rsidRDefault="001007D0">
      <w:pPr>
        <w:pStyle w:val="FootnoteText"/>
      </w:pPr>
      <w:r>
        <w:rPr>
          <w:rStyle w:val="FootnoteReference"/>
        </w:rPr>
        <w:footnoteRef/>
      </w:r>
      <w:r>
        <w:t xml:space="preserve"> Revised from CEN Workshop Agreement 15793:2011</w:t>
      </w:r>
      <w:r w:rsidR="00810475">
        <w:t>, Laboratory biorisk management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ColorfulList-Accent2"/>
      <w:tblW w:w="0" w:type="auto"/>
      <w:tblLook w:val="04A0" w:firstRow="1" w:lastRow="0" w:firstColumn="1" w:lastColumn="0" w:noHBand="0" w:noVBand="1"/>
    </w:tblPr>
    <w:tblGrid>
      <w:gridCol w:w="4788"/>
      <w:gridCol w:w="4788"/>
    </w:tblGrid>
    <w:tr w:rsidR="001007D0" w:rsidRPr="0073589D"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rsidR="001007D0" w:rsidRPr="00213476" w:rsidRDefault="001007D0" w:rsidP="00327154">
          <w:pPr>
            <w:rPr>
              <w:b w:val="0"/>
              <w:color w:val="auto"/>
            </w:rPr>
          </w:pPr>
          <w:r>
            <w:rPr>
              <w:b w:val="0"/>
              <w:color w:val="auto"/>
            </w:rPr>
            <w:t>Manual</w:t>
          </w:r>
          <w:r w:rsidRPr="00213476">
            <w:rPr>
              <w:b w:val="0"/>
              <w:color w:val="auto"/>
            </w:rPr>
            <w:t xml:space="preserve"> Title: </w:t>
          </w:r>
          <w:r>
            <w:rPr>
              <w:b w:val="0"/>
              <w:i/>
              <w:color w:val="C00000"/>
            </w:rPr>
            <w:t xml:space="preserve">Facility Operations and Maintenance </w:t>
          </w:r>
          <w:r w:rsidRPr="00726D94">
            <w:rPr>
              <w:b w:val="0"/>
              <w:i/>
              <w:color w:val="C00000"/>
            </w:rPr>
            <w:t>Manual</w:t>
          </w:r>
        </w:p>
        <w:p w:rsidR="001007D0" w:rsidRPr="00213476" w:rsidRDefault="001007D0" w:rsidP="00327154">
          <w:pPr>
            <w:rPr>
              <w:b w:val="0"/>
              <w:color w:val="auto"/>
            </w:rPr>
          </w:pPr>
        </w:p>
      </w:tc>
    </w:tr>
    <w:tr w:rsidR="001007D0" w:rsidRPr="0073589D"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rsidR="001007D0" w:rsidRPr="00213476" w:rsidRDefault="001007D0" w:rsidP="00327154">
          <w:pPr>
            <w:rPr>
              <w:b w:val="0"/>
              <w:color w:val="auto"/>
            </w:rPr>
          </w:pPr>
          <w:r w:rsidRPr="00213476">
            <w:rPr>
              <w:b w:val="0"/>
              <w:color w:val="auto"/>
            </w:rPr>
            <w:t xml:space="preserve">Document Number: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1007D0" w:rsidRPr="00213476" w:rsidRDefault="001007D0"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Version Number: </w:t>
          </w:r>
          <w:r w:rsidRPr="00726D94">
            <w:rPr>
              <w:i/>
              <w:color w:val="C00000"/>
            </w:rPr>
            <w:t xml:space="preserve"> 00</w:t>
          </w:r>
        </w:p>
        <w:p w:rsidR="001007D0" w:rsidRPr="00213476" w:rsidRDefault="001007D0"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Effective Date:  </w:t>
          </w:r>
          <w:r w:rsidRPr="00726D94">
            <w:rPr>
              <w:i/>
              <w:color w:val="C00000"/>
            </w:rPr>
            <w:t>MM-DD-YYYY</w:t>
          </w:r>
        </w:p>
      </w:tc>
    </w:tr>
  </w:tbl>
  <w:p w:rsidR="001007D0" w:rsidRDefault="00100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5AE"/>
    <w:multiLevelType w:val="multilevel"/>
    <w:tmpl w:val="9D42969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C35876"/>
    <w:multiLevelType w:val="hybridMultilevel"/>
    <w:tmpl w:val="928EDAAE"/>
    <w:lvl w:ilvl="0" w:tplc="926E0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63504A"/>
    <w:multiLevelType w:val="hybridMultilevel"/>
    <w:tmpl w:val="263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91718"/>
    <w:multiLevelType w:val="hybridMultilevel"/>
    <w:tmpl w:val="49BAC0E8"/>
    <w:lvl w:ilvl="0" w:tplc="7D884A7E">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6661B6"/>
    <w:multiLevelType w:val="hybridMultilevel"/>
    <w:tmpl w:val="A580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4114C"/>
    <w:multiLevelType w:val="hybridMultilevel"/>
    <w:tmpl w:val="9C060E48"/>
    <w:lvl w:ilvl="0" w:tplc="7D884A7E">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EA3A15"/>
    <w:multiLevelType w:val="hybridMultilevel"/>
    <w:tmpl w:val="EEA4B588"/>
    <w:lvl w:ilvl="0" w:tplc="08070001">
      <w:start w:val="1"/>
      <w:numFmt w:val="bullet"/>
      <w:lvlText w:val=""/>
      <w:lvlJc w:val="left"/>
      <w:pPr>
        <w:tabs>
          <w:tab w:val="num" w:pos="2160"/>
        </w:tabs>
        <w:ind w:left="2160" w:hanging="360"/>
      </w:pPr>
      <w:rPr>
        <w:rFonts w:ascii="Symbol" w:hAnsi="Symbol" w:hint="default"/>
      </w:rPr>
    </w:lvl>
    <w:lvl w:ilvl="1" w:tplc="08070003">
      <w:start w:val="1"/>
      <w:numFmt w:val="bullet"/>
      <w:lvlText w:val="o"/>
      <w:lvlJc w:val="left"/>
      <w:pPr>
        <w:tabs>
          <w:tab w:val="num" w:pos="2880"/>
        </w:tabs>
        <w:ind w:left="2880" w:hanging="360"/>
      </w:pPr>
      <w:rPr>
        <w:rFonts w:ascii="Courier New" w:hAnsi="Courier New" w:cs="Courier New" w:hint="default"/>
      </w:rPr>
    </w:lvl>
    <w:lvl w:ilvl="2" w:tplc="08070005">
      <w:start w:val="1"/>
      <w:numFmt w:val="bullet"/>
      <w:lvlText w:val=""/>
      <w:lvlJc w:val="left"/>
      <w:pPr>
        <w:tabs>
          <w:tab w:val="num" w:pos="3600"/>
        </w:tabs>
        <w:ind w:left="3600" w:hanging="360"/>
      </w:pPr>
      <w:rPr>
        <w:rFonts w:ascii="Wingdings" w:hAnsi="Wingdings" w:hint="default"/>
      </w:rPr>
    </w:lvl>
    <w:lvl w:ilvl="3" w:tplc="08070001">
      <w:start w:val="1"/>
      <w:numFmt w:val="bullet"/>
      <w:lvlText w:val=""/>
      <w:lvlJc w:val="left"/>
      <w:pPr>
        <w:tabs>
          <w:tab w:val="num" w:pos="4320"/>
        </w:tabs>
        <w:ind w:left="4320" w:hanging="360"/>
      </w:pPr>
      <w:rPr>
        <w:rFonts w:ascii="Symbol" w:hAnsi="Symbol" w:hint="default"/>
      </w:rPr>
    </w:lvl>
    <w:lvl w:ilvl="4" w:tplc="08070003">
      <w:start w:val="1"/>
      <w:numFmt w:val="bullet"/>
      <w:lvlText w:val="o"/>
      <w:lvlJc w:val="left"/>
      <w:pPr>
        <w:tabs>
          <w:tab w:val="num" w:pos="5040"/>
        </w:tabs>
        <w:ind w:left="5040" w:hanging="360"/>
      </w:pPr>
      <w:rPr>
        <w:rFonts w:ascii="Courier New" w:hAnsi="Courier New" w:cs="Courier New" w:hint="default"/>
      </w:rPr>
    </w:lvl>
    <w:lvl w:ilvl="5" w:tplc="08070005">
      <w:start w:val="1"/>
      <w:numFmt w:val="bullet"/>
      <w:lvlText w:val=""/>
      <w:lvlJc w:val="left"/>
      <w:pPr>
        <w:tabs>
          <w:tab w:val="num" w:pos="5760"/>
        </w:tabs>
        <w:ind w:left="5760" w:hanging="360"/>
      </w:pPr>
      <w:rPr>
        <w:rFonts w:ascii="Wingdings" w:hAnsi="Wingdings" w:hint="default"/>
      </w:rPr>
    </w:lvl>
    <w:lvl w:ilvl="6" w:tplc="08070001">
      <w:start w:val="1"/>
      <w:numFmt w:val="bullet"/>
      <w:lvlText w:val=""/>
      <w:lvlJc w:val="left"/>
      <w:pPr>
        <w:tabs>
          <w:tab w:val="num" w:pos="6480"/>
        </w:tabs>
        <w:ind w:left="6480" w:hanging="360"/>
      </w:pPr>
      <w:rPr>
        <w:rFonts w:ascii="Symbol" w:hAnsi="Symbol" w:hint="default"/>
      </w:rPr>
    </w:lvl>
    <w:lvl w:ilvl="7" w:tplc="08070003">
      <w:start w:val="1"/>
      <w:numFmt w:val="bullet"/>
      <w:lvlText w:val="o"/>
      <w:lvlJc w:val="left"/>
      <w:pPr>
        <w:tabs>
          <w:tab w:val="num" w:pos="7200"/>
        </w:tabs>
        <w:ind w:left="7200" w:hanging="360"/>
      </w:pPr>
      <w:rPr>
        <w:rFonts w:ascii="Courier New" w:hAnsi="Courier New" w:cs="Courier New" w:hint="default"/>
      </w:rPr>
    </w:lvl>
    <w:lvl w:ilvl="8" w:tplc="08070005">
      <w:start w:val="1"/>
      <w:numFmt w:val="bullet"/>
      <w:lvlText w:val=""/>
      <w:lvlJc w:val="left"/>
      <w:pPr>
        <w:tabs>
          <w:tab w:val="num" w:pos="7920"/>
        </w:tabs>
        <w:ind w:left="7920" w:hanging="360"/>
      </w:pPr>
      <w:rPr>
        <w:rFonts w:ascii="Wingdings" w:hAnsi="Wingdings" w:hint="default"/>
      </w:rPr>
    </w:lvl>
  </w:abstractNum>
  <w:abstractNum w:abstractNumId="7">
    <w:nsid w:val="0E94079F"/>
    <w:multiLevelType w:val="hybridMultilevel"/>
    <w:tmpl w:val="29AE8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374CD6"/>
    <w:multiLevelType w:val="hybridMultilevel"/>
    <w:tmpl w:val="302C4C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83A30"/>
    <w:multiLevelType w:val="hybridMultilevel"/>
    <w:tmpl w:val="E3A6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033A0"/>
    <w:multiLevelType w:val="hybridMultilevel"/>
    <w:tmpl w:val="6360E2F0"/>
    <w:lvl w:ilvl="0" w:tplc="7D884A7E">
      <w:numFmt w:val="bullet"/>
      <w:lvlText w:val="•"/>
      <w:lvlJc w:val="left"/>
      <w:pPr>
        <w:ind w:left="1440" w:hanging="360"/>
      </w:pPr>
      <w:rPr>
        <w:rFonts w:ascii="Arial" w:eastAsia="Times New Roman" w:hAnsi="Arial" w:cs="Arial" w:hint="default"/>
      </w:rPr>
    </w:lvl>
    <w:lvl w:ilvl="1" w:tplc="F8186A2A">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8972E1"/>
    <w:multiLevelType w:val="hybridMultilevel"/>
    <w:tmpl w:val="E2C8AF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D0A1A"/>
    <w:multiLevelType w:val="hybridMultilevel"/>
    <w:tmpl w:val="4B601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23A94"/>
    <w:multiLevelType w:val="hybridMultilevel"/>
    <w:tmpl w:val="F2AEADC0"/>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19087E"/>
    <w:multiLevelType w:val="hybridMultilevel"/>
    <w:tmpl w:val="0B7AA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8667AC9"/>
    <w:multiLevelType w:val="hybridMultilevel"/>
    <w:tmpl w:val="99468EEA"/>
    <w:lvl w:ilvl="0" w:tplc="04090001">
      <w:start w:val="1"/>
      <w:numFmt w:val="bullet"/>
      <w:lvlText w:val=""/>
      <w:lvlJc w:val="left"/>
      <w:pPr>
        <w:ind w:left="2256" w:hanging="360"/>
      </w:pPr>
      <w:rPr>
        <w:rFonts w:ascii="Symbol" w:hAnsi="Symbol"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16">
    <w:nsid w:val="2A857120"/>
    <w:multiLevelType w:val="hybridMultilevel"/>
    <w:tmpl w:val="4F7E1B62"/>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B453BDE"/>
    <w:multiLevelType w:val="hybridMultilevel"/>
    <w:tmpl w:val="09A0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9565EA"/>
    <w:multiLevelType w:val="hybridMultilevel"/>
    <w:tmpl w:val="18B8B7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EF070FA"/>
    <w:multiLevelType w:val="hybridMultilevel"/>
    <w:tmpl w:val="FEEC48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A52346"/>
    <w:multiLevelType w:val="hybridMultilevel"/>
    <w:tmpl w:val="EA94C52A"/>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957F36"/>
    <w:multiLevelType w:val="hybridMultilevel"/>
    <w:tmpl w:val="012892A2"/>
    <w:lvl w:ilvl="0" w:tplc="A370684A">
      <w:start w:val="1"/>
      <w:numFmt w:val="upperRoman"/>
      <w:lvlText w:val="%1."/>
      <w:lvlJc w:val="right"/>
      <w:pPr>
        <w:ind w:left="1260" w:hanging="360"/>
      </w:pPr>
      <w:rPr>
        <w:i w:val="0"/>
        <w:color w:val="auto"/>
      </w:rPr>
    </w:lvl>
    <w:lvl w:ilvl="1" w:tplc="04090001">
      <w:start w:val="1"/>
      <w:numFmt w:val="bullet"/>
      <w:lvlText w:val=""/>
      <w:lvlJc w:val="left"/>
      <w:pPr>
        <w:ind w:left="1440" w:hanging="360"/>
      </w:pPr>
      <w:rPr>
        <w:rFonts w:ascii="Symbol" w:hAnsi="Symbol" w:hint="default"/>
        <w:b w:val="0"/>
        <w:i w:val="0"/>
        <w:color w:val="auto"/>
      </w:rPr>
    </w:lvl>
    <w:lvl w:ilvl="2" w:tplc="0409001B">
      <w:start w:val="1"/>
      <w:numFmt w:val="lowerRoman"/>
      <w:lvlText w:val="%3."/>
      <w:lvlJc w:val="right"/>
      <w:pPr>
        <w:ind w:left="2160" w:hanging="180"/>
      </w:pPr>
    </w:lvl>
    <w:lvl w:ilvl="3" w:tplc="D960DC40">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783C5F"/>
    <w:multiLevelType w:val="hybridMultilevel"/>
    <w:tmpl w:val="5BC4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3E41EB"/>
    <w:multiLevelType w:val="hybridMultilevel"/>
    <w:tmpl w:val="5B1CDB32"/>
    <w:lvl w:ilvl="0" w:tplc="F57C2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7C71BE"/>
    <w:multiLevelType w:val="hybridMultilevel"/>
    <w:tmpl w:val="AB3E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9F16DD"/>
    <w:multiLevelType w:val="hybridMultilevel"/>
    <w:tmpl w:val="A7E0D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B6010F4"/>
    <w:multiLevelType w:val="hybridMultilevel"/>
    <w:tmpl w:val="0B004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B852284"/>
    <w:multiLevelType w:val="hybridMultilevel"/>
    <w:tmpl w:val="D4AE96D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D73325F"/>
    <w:multiLevelType w:val="hybridMultilevel"/>
    <w:tmpl w:val="55483682"/>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DDB32BD"/>
    <w:multiLevelType w:val="hybridMultilevel"/>
    <w:tmpl w:val="D6B0DF80"/>
    <w:lvl w:ilvl="0" w:tplc="677426B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3E074D06"/>
    <w:multiLevelType w:val="hybridMultilevel"/>
    <w:tmpl w:val="6C960D5E"/>
    <w:lvl w:ilvl="0" w:tplc="04090001">
      <w:start w:val="1"/>
      <w:numFmt w:val="bullet"/>
      <w:lvlText w:val=""/>
      <w:lvlJc w:val="left"/>
      <w:pPr>
        <w:ind w:left="720" w:hanging="360"/>
      </w:pPr>
      <w:rPr>
        <w:rFonts w:ascii="Symbol" w:hAnsi="Symbol" w:hint="default"/>
      </w:rPr>
    </w:lvl>
    <w:lvl w:ilvl="1" w:tplc="424E3750">
      <w:numFmt w:val="bullet"/>
      <w:lvlText w:val="•"/>
      <w:lvlJc w:val="left"/>
      <w:pPr>
        <w:ind w:left="1800" w:hanging="720"/>
      </w:pPr>
      <w:rPr>
        <w:rFonts w:ascii="Calibri" w:eastAsiaTheme="minorHAnsi" w:hAnsi="Calibri" w:cs="Calibri" w:hint="default"/>
      </w:rPr>
    </w:lvl>
    <w:lvl w:ilvl="2" w:tplc="F8186A2A">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644DD8"/>
    <w:multiLevelType w:val="hybridMultilevel"/>
    <w:tmpl w:val="550E5056"/>
    <w:lvl w:ilvl="0" w:tplc="7D884A7E">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FDE70A8"/>
    <w:multiLevelType w:val="hybridMultilevel"/>
    <w:tmpl w:val="474EF130"/>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FE86D2A"/>
    <w:multiLevelType w:val="hybridMultilevel"/>
    <w:tmpl w:val="7D8E3A96"/>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C965CDA">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6F132D"/>
    <w:multiLevelType w:val="hybridMultilevel"/>
    <w:tmpl w:val="3C9467E6"/>
    <w:lvl w:ilvl="0" w:tplc="04090001">
      <w:start w:val="1"/>
      <w:numFmt w:val="bullet"/>
      <w:lvlText w:val=""/>
      <w:lvlJc w:val="left"/>
      <w:pPr>
        <w:ind w:left="720" w:hanging="360"/>
      </w:pPr>
      <w:rPr>
        <w:rFonts w:ascii="Symbol" w:hAnsi="Symbol" w:hint="default"/>
      </w:rPr>
    </w:lvl>
    <w:lvl w:ilvl="1" w:tplc="424E3750">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84087B"/>
    <w:multiLevelType w:val="hybridMultilevel"/>
    <w:tmpl w:val="265CF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5B02485"/>
    <w:multiLevelType w:val="hybridMultilevel"/>
    <w:tmpl w:val="52BED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5FF1A77"/>
    <w:multiLevelType w:val="hybridMultilevel"/>
    <w:tmpl w:val="C756E222"/>
    <w:lvl w:ilvl="0" w:tplc="6774542E">
      <w:start w:val="1"/>
      <w:numFmt w:val="upperRoman"/>
      <w:pStyle w:val="Heading2"/>
      <w:lvlText w:val="%1."/>
      <w:lvlJc w:val="right"/>
      <w:pPr>
        <w:ind w:left="1260" w:hanging="360"/>
      </w:pPr>
      <w:rPr>
        <w:rFonts w:hint="default"/>
        <w:i w:val="0"/>
        <w:color w:val="auto"/>
      </w:rPr>
    </w:lvl>
    <w:lvl w:ilvl="1" w:tplc="45ECC8C6">
      <w:start w:val="1"/>
      <w:numFmt w:val="upperLetter"/>
      <w:pStyle w:val="Heading3a"/>
      <w:lvlText w:val="%2."/>
      <w:lvlJc w:val="left"/>
      <w:pPr>
        <w:ind w:left="1800" w:hanging="360"/>
      </w:pPr>
      <w:rPr>
        <w:b w:val="0"/>
        <w:i w:val="0"/>
        <w:color w:val="auto"/>
      </w:rPr>
    </w:lvl>
    <w:lvl w:ilvl="2" w:tplc="0409001B">
      <w:start w:val="1"/>
      <w:numFmt w:val="lowerRoman"/>
      <w:lvlText w:val="%3."/>
      <w:lvlJc w:val="right"/>
      <w:pPr>
        <w:ind w:left="2160" w:hanging="180"/>
      </w:pPr>
    </w:lvl>
    <w:lvl w:ilvl="3" w:tplc="F0C8C896">
      <w:start w:val="1"/>
      <w:numFmt w:val="decimal"/>
      <w:lvlText w:val="%4."/>
      <w:lvlJc w:val="left"/>
      <w:pPr>
        <w:ind w:left="2880" w:hanging="360"/>
      </w:pPr>
      <w:rPr>
        <w:rFonts w:hint="default"/>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8A3639"/>
    <w:multiLevelType w:val="hybridMultilevel"/>
    <w:tmpl w:val="E9F627B6"/>
    <w:lvl w:ilvl="0" w:tplc="7D884A7E">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9C71878"/>
    <w:multiLevelType w:val="hybridMultilevel"/>
    <w:tmpl w:val="D8140982"/>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40">
    <w:nsid w:val="49D10A9F"/>
    <w:multiLevelType w:val="hybridMultilevel"/>
    <w:tmpl w:val="609CC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ABE21DB"/>
    <w:multiLevelType w:val="hybridMultilevel"/>
    <w:tmpl w:val="E90AA10A"/>
    <w:lvl w:ilvl="0" w:tplc="A370684A">
      <w:start w:val="1"/>
      <w:numFmt w:val="upperRoman"/>
      <w:lvlText w:val="%1."/>
      <w:lvlJc w:val="right"/>
      <w:pPr>
        <w:ind w:left="1260" w:hanging="360"/>
      </w:pPr>
      <w:rPr>
        <w:i w:val="0"/>
        <w:color w:val="auto"/>
      </w:rPr>
    </w:lvl>
    <w:lvl w:ilvl="1" w:tplc="04090001">
      <w:start w:val="1"/>
      <w:numFmt w:val="bullet"/>
      <w:lvlText w:val=""/>
      <w:lvlJc w:val="left"/>
      <w:pPr>
        <w:ind w:left="1440" w:hanging="360"/>
      </w:pPr>
      <w:rPr>
        <w:rFonts w:ascii="Symbol" w:hAnsi="Symbol" w:hint="default"/>
        <w:b w:val="0"/>
        <w:i w:val="0"/>
        <w:color w:val="auto"/>
      </w:rPr>
    </w:lvl>
    <w:lvl w:ilvl="2" w:tplc="04090001">
      <w:start w:val="1"/>
      <w:numFmt w:val="bullet"/>
      <w:lvlText w:val=""/>
      <w:lvlJc w:val="left"/>
      <w:pPr>
        <w:ind w:left="2160" w:hanging="180"/>
      </w:pPr>
      <w:rPr>
        <w:rFonts w:ascii="Symbol" w:hAnsi="Symbol" w:hint="default"/>
      </w:rPr>
    </w:lvl>
    <w:lvl w:ilvl="3" w:tplc="D960DC40">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884452"/>
    <w:multiLevelType w:val="hybridMultilevel"/>
    <w:tmpl w:val="7632E830"/>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C907844"/>
    <w:multiLevelType w:val="hybridMultilevel"/>
    <w:tmpl w:val="140EA2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09A5E26"/>
    <w:multiLevelType w:val="hybridMultilevel"/>
    <w:tmpl w:val="55C49554"/>
    <w:lvl w:ilvl="0" w:tplc="7D884A7E">
      <w:numFmt w:val="bullet"/>
      <w:lvlText w:val="•"/>
      <w:lvlJc w:val="left"/>
      <w:pPr>
        <w:ind w:left="2160" w:hanging="360"/>
      </w:pPr>
      <w:rPr>
        <w:rFonts w:ascii="Arial" w:eastAsia="Times New Roman" w:hAnsi="Arial" w:cs="Arial" w:hint="default"/>
      </w:rPr>
    </w:lvl>
    <w:lvl w:ilvl="1" w:tplc="F8186A2A">
      <w:start w:val="1"/>
      <w:numFmt w:val="bullet"/>
      <w:lvlText w:val="-"/>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52AE175F"/>
    <w:multiLevelType w:val="hybridMultilevel"/>
    <w:tmpl w:val="8EBE86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52E01E38"/>
    <w:multiLevelType w:val="hybridMultilevel"/>
    <w:tmpl w:val="7EDC38CC"/>
    <w:lvl w:ilvl="0" w:tplc="04090001">
      <w:start w:val="1"/>
      <w:numFmt w:val="bullet"/>
      <w:lvlText w:val=""/>
      <w:lvlJc w:val="left"/>
      <w:pPr>
        <w:ind w:left="720" w:hanging="360"/>
      </w:pPr>
      <w:rPr>
        <w:rFonts w:ascii="Symbol" w:hAnsi="Symbol" w:hint="default"/>
      </w:rPr>
    </w:lvl>
    <w:lvl w:ilvl="1" w:tplc="7D884A7E">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75791A"/>
    <w:multiLevelType w:val="hybridMultilevel"/>
    <w:tmpl w:val="05FC149E"/>
    <w:lvl w:ilvl="0" w:tplc="8D905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53D466D"/>
    <w:multiLevelType w:val="hybridMultilevel"/>
    <w:tmpl w:val="0264309C"/>
    <w:lvl w:ilvl="0" w:tplc="04090013">
      <w:start w:val="1"/>
      <w:numFmt w:val="upperRoman"/>
      <w:lvlText w:val="%1."/>
      <w:lvlJc w:val="right"/>
      <w:pPr>
        <w:ind w:left="720" w:hanging="360"/>
      </w:pPr>
    </w:lvl>
    <w:lvl w:ilvl="1" w:tplc="1812CDB6">
      <w:start w:val="1"/>
      <w:numFmt w:val="upperLetter"/>
      <w:lvlText w:val="%2."/>
      <w:lvlJc w:val="left"/>
      <w:pPr>
        <w:ind w:left="1440" w:hanging="360"/>
      </w:pPr>
      <w:rPr>
        <w:i w:val="0"/>
        <w:color w:val="auto"/>
      </w:rPr>
    </w:lvl>
    <w:lvl w:ilvl="2" w:tplc="0409001B">
      <w:start w:val="1"/>
      <w:numFmt w:val="lowerRoman"/>
      <w:lvlText w:val="%3."/>
      <w:lvlJc w:val="right"/>
      <w:pPr>
        <w:ind w:left="2160" w:hanging="180"/>
      </w:pPr>
    </w:lvl>
    <w:lvl w:ilvl="3" w:tplc="BC965CDA">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9B203F"/>
    <w:multiLevelType w:val="hybridMultilevel"/>
    <w:tmpl w:val="8CD2DC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nsid w:val="5A053200"/>
    <w:multiLevelType w:val="hybridMultilevel"/>
    <w:tmpl w:val="D5A23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B7E477C"/>
    <w:multiLevelType w:val="hybridMultilevel"/>
    <w:tmpl w:val="551A5A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5B8252D0"/>
    <w:multiLevelType w:val="hybridMultilevel"/>
    <w:tmpl w:val="6C242146"/>
    <w:lvl w:ilvl="0" w:tplc="FA10FD4C">
      <w:start w:val="1"/>
      <w:numFmt w:val="upperLetter"/>
      <w:lvlText w:val="%1."/>
      <w:lvlJc w:val="left"/>
      <w:pPr>
        <w:ind w:left="2160" w:hanging="360"/>
      </w:pPr>
      <w:rPr>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5BC430C8"/>
    <w:multiLevelType w:val="hybridMultilevel"/>
    <w:tmpl w:val="CD6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1A77D3B"/>
    <w:multiLevelType w:val="hybridMultilevel"/>
    <w:tmpl w:val="119609B4"/>
    <w:lvl w:ilvl="0" w:tplc="7D884A7E">
      <w:numFmt w:val="bullet"/>
      <w:lvlText w:val="•"/>
      <w:lvlJc w:val="left"/>
      <w:pPr>
        <w:ind w:left="1440" w:hanging="360"/>
      </w:pPr>
      <w:rPr>
        <w:rFonts w:ascii="Arial" w:eastAsia="Times New Roman" w:hAnsi="Arial" w:cs="Arial" w:hint="default"/>
      </w:rPr>
    </w:lvl>
    <w:lvl w:ilvl="1" w:tplc="7D884A7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3E339A8"/>
    <w:multiLevelType w:val="hybridMultilevel"/>
    <w:tmpl w:val="3EB03320"/>
    <w:lvl w:ilvl="0" w:tplc="7D884A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3EE791B"/>
    <w:multiLevelType w:val="hybridMultilevel"/>
    <w:tmpl w:val="C6E00C04"/>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5287E88"/>
    <w:multiLevelType w:val="hybridMultilevel"/>
    <w:tmpl w:val="DCC61122"/>
    <w:lvl w:ilvl="0" w:tplc="7D884A7E">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65500043"/>
    <w:multiLevelType w:val="hybridMultilevel"/>
    <w:tmpl w:val="96F8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A078F0"/>
    <w:multiLevelType w:val="hybridMultilevel"/>
    <w:tmpl w:val="AF70F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6DFA5CE8"/>
    <w:multiLevelType w:val="hybridMultilevel"/>
    <w:tmpl w:val="18362650"/>
    <w:lvl w:ilvl="0" w:tplc="04090001">
      <w:start w:val="1"/>
      <w:numFmt w:val="bullet"/>
      <w:lvlText w:val=""/>
      <w:lvlJc w:val="left"/>
      <w:pPr>
        <w:ind w:left="216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E8120B4"/>
    <w:multiLevelType w:val="hybridMultilevel"/>
    <w:tmpl w:val="75E4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665DDE"/>
    <w:multiLevelType w:val="hybridMultilevel"/>
    <w:tmpl w:val="AA70385C"/>
    <w:lvl w:ilvl="0" w:tplc="7D884A7E">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72E20C25"/>
    <w:multiLevelType w:val="hybridMultilevel"/>
    <w:tmpl w:val="0F1AA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754D67C1"/>
    <w:multiLevelType w:val="hybridMultilevel"/>
    <w:tmpl w:val="61C8A2D2"/>
    <w:lvl w:ilvl="0" w:tplc="7D884A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6C52D45"/>
    <w:multiLevelType w:val="hybridMultilevel"/>
    <w:tmpl w:val="DC60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7A003EF"/>
    <w:multiLevelType w:val="hybridMultilevel"/>
    <w:tmpl w:val="283E2742"/>
    <w:lvl w:ilvl="0" w:tplc="7D884A7E">
      <w:numFmt w:val="bullet"/>
      <w:lvlText w:val="•"/>
      <w:lvlJc w:val="left"/>
      <w:pPr>
        <w:ind w:left="1440" w:hanging="360"/>
      </w:pPr>
      <w:rPr>
        <w:rFonts w:ascii="Arial" w:eastAsia="Times New Roman" w:hAnsi="Arial" w:cs="Arial" w:hint="default"/>
      </w:rPr>
    </w:lvl>
    <w:lvl w:ilvl="1" w:tplc="7D884A7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86D41CC"/>
    <w:multiLevelType w:val="hybridMultilevel"/>
    <w:tmpl w:val="E50EF224"/>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AC81A96"/>
    <w:multiLevelType w:val="hybridMultilevel"/>
    <w:tmpl w:val="401E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BC45E79"/>
    <w:multiLevelType w:val="hybridMultilevel"/>
    <w:tmpl w:val="4252B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nsid w:val="7D5E502E"/>
    <w:multiLevelType w:val="hybridMultilevel"/>
    <w:tmpl w:val="5FB05FC6"/>
    <w:lvl w:ilvl="0" w:tplc="A2FC0634">
      <w:start w:val="1"/>
      <w:numFmt w:val="upperRoman"/>
      <w:lvlText w:val="%1."/>
      <w:lvlJc w:val="right"/>
      <w:pPr>
        <w:ind w:left="720" w:hanging="360"/>
      </w:pPr>
      <w:rPr>
        <w:i w:val="0"/>
        <w:color w:val="auto"/>
      </w:rPr>
    </w:lvl>
    <w:lvl w:ilvl="1" w:tplc="930499A6">
      <w:start w:val="1"/>
      <w:numFmt w:val="upp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CC1465"/>
    <w:multiLevelType w:val="hybridMultilevel"/>
    <w:tmpl w:val="1D2A4B82"/>
    <w:lvl w:ilvl="0" w:tplc="7D884A7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4"/>
  </w:num>
  <w:num w:numId="3">
    <w:abstractNumId w:val="26"/>
  </w:num>
  <w:num w:numId="4">
    <w:abstractNumId w:val="12"/>
  </w:num>
  <w:num w:numId="5">
    <w:abstractNumId w:val="52"/>
  </w:num>
  <w:num w:numId="6">
    <w:abstractNumId w:val="49"/>
  </w:num>
  <w:num w:numId="7">
    <w:abstractNumId w:val="48"/>
  </w:num>
  <w:num w:numId="8">
    <w:abstractNumId w:val="2"/>
  </w:num>
  <w:num w:numId="9">
    <w:abstractNumId w:val="24"/>
  </w:num>
  <w:num w:numId="10">
    <w:abstractNumId w:val="58"/>
  </w:num>
  <w:num w:numId="11">
    <w:abstractNumId w:val="34"/>
  </w:num>
  <w:num w:numId="12">
    <w:abstractNumId w:val="53"/>
  </w:num>
  <w:num w:numId="13">
    <w:abstractNumId w:val="68"/>
  </w:num>
  <w:num w:numId="14">
    <w:abstractNumId w:val="17"/>
  </w:num>
  <w:num w:numId="15">
    <w:abstractNumId w:val="22"/>
  </w:num>
  <w:num w:numId="16">
    <w:abstractNumId w:val="19"/>
  </w:num>
  <w:num w:numId="17">
    <w:abstractNumId w:val="40"/>
  </w:num>
  <w:num w:numId="18">
    <w:abstractNumId w:val="25"/>
  </w:num>
  <w:num w:numId="19">
    <w:abstractNumId w:val="7"/>
  </w:num>
  <w:num w:numId="20">
    <w:abstractNumId w:val="45"/>
  </w:num>
  <w:num w:numId="21">
    <w:abstractNumId w:val="14"/>
  </w:num>
  <w:num w:numId="22">
    <w:abstractNumId w:val="59"/>
  </w:num>
  <w:num w:numId="23">
    <w:abstractNumId w:val="60"/>
  </w:num>
  <w:num w:numId="24">
    <w:abstractNumId w:val="9"/>
  </w:num>
  <w:num w:numId="25">
    <w:abstractNumId w:val="64"/>
  </w:num>
  <w:num w:numId="26">
    <w:abstractNumId w:val="38"/>
  </w:num>
  <w:num w:numId="27">
    <w:abstractNumId w:val="28"/>
  </w:num>
  <w:num w:numId="28">
    <w:abstractNumId w:val="16"/>
  </w:num>
  <w:num w:numId="29">
    <w:abstractNumId w:val="31"/>
  </w:num>
  <w:num w:numId="30">
    <w:abstractNumId w:val="55"/>
  </w:num>
  <w:num w:numId="31">
    <w:abstractNumId w:val="33"/>
  </w:num>
  <w:num w:numId="32">
    <w:abstractNumId w:val="13"/>
  </w:num>
  <w:num w:numId="33">
    <w:abstractNumId w:val="66"/>
  </w:num>
  <w:num w:numId="34">
    <w:abstractNumId w:val="35"/>
  </w:num>
  <w:num w:numId="35">
    <w:abstractNumId w:val="32"/>
  </w:num>
  <w:num w:numId="36">
    <w:abstractNumId w:val="46"/>
  </w:num>
  <w:num w:numId="37">
    <w:abstractNumId w:val="20"/>
  </w:num>
  <w:num w:numId="38">
    <w:abstractNumId w:val="71"/>
  </w:num>
  <w:num w:numId="39">
    <w:abstractNumId w:val="50"/>
  </w:num>
  <w:num w:numId="40">
    <w:abstractNumId w:val="5"/>
  </w:num>
  <w:num w:numId="41">
    <w:abstractNumId w:val="36"/>
  </w:num>
  <w:num w:numId="42">
    <w:abstractNumId w:val="42"/>
  </w:num>
  <w:num w:numId="43">
    <w:abstractNumId w:val="56"/>
  </w:num>
  <w:num w:numId="44">
    <w:abstractNumId w:val="62"/>
  </w:num>
  <w:num w:numId="45">
    <w:abstractNumId w:val="67"/>
  </w:num>
  <w:num w:numId="46">
    <w:abstractNumId w:val="54"/>
  </w:num>
  <w:num w:numId="47">
    <w:abstractNumId w:val="3"/>
  </w:num>
  <w:num w:numId="48">
    <w:abstractNumId w:val="63"/>
  </w:num>
  <w:num w:numId="49">
    <w:abstractNumId w:val="57"/>
  </w:num>
  <w:num w:numId="50">
    <w:abstractNumId w:val="37"/>
  </w:num>
  <w:num w:numId="51">
    <w:abstractNumId w:val="37"/>
  </w:num>
  <w:num w:numId="52">
    <w:abstractNumId w:val="37"/>
  </w:num>
  <w:num w:numId="53">
    <w:abstractNumId w:val="30"/>
  </w:num>
  <w:num w:numId="54">
    <w:abstractNumId w:val="10"/>
  </w:num>
  <w:num w:numId="55">
    <w:abstractNumId w:val="44"/>
  </w:num>
  <w:num w:numId="56">
    <w:abstractNumId w:val="70"/>
  </w:num>
  <w:num w:numId="57">
    <w:abstractNumId w:val="37"/>
  </w:num>
  <w:num w:numId="58">
    <w:abstractNumId w:val="61"/>
  </w:num>
  <w:num w:numId="59">
    <w:abstractNumId w:val="37"/>
  </w:num>
  <w:num w:numId="60">
    <w:abstractNumId w:val="37"/>
  </w:num>
  <w:num w:numId="61">
    <w:abstractNumId w:val="8"/>
  </w:num>
  <w:num w:numId="62">
    <w:abstractNumId w:val="47"/>
  </w:num>
  <w:num w:numId="63">
    <w:abstractNumId w:val="65"/>
  </w:num>
  <w:num w:numId="64">
    <w:abstractNumId w:val="1"/>
  </w:num>
  <w:num w:numId="65">
    <w:abstractNumId w:val="23"/>
  </w:num>
  <w:num w:numId="66">
    <w:abstractNumId w:val="37"/>
    <w:lvlOverride w:ilvl="0">
      <w:startOverride w:val="1"/>
    </w:lvlOverride>
  </w:num>
  <w:num w:numId="67">
    <w:abstractNumId w:val="27"/>
  </w:num>
  <w:num w:numId="68">
    <w:abstractNumId w:val="11"/>
  </w:num>
  <w:num w:numId="69">
    <w:abstractNumId w:val="29"/>
  </w:num>
  <w:num w:numId="70">
    <w:abstractNumId w:val="37"/>
  </w:num>
  <w:num w:numId="71">
    <w:abstractNumId w:val="0"/>
  </w:num>
  <w:num w:numId="72">
    <w:abstractNumId w:val="37"/>
  </w:num>
  <w:num w:numId="73">
    <w:abstractNumId w:val="37"/>
  </w:num>
  <w:num w:numId="74">
    <w:abstractNumId w:val="37"/>
  </w:num>
  <w:num w:numId="75">
    <w:abstractNumId w:val="6"/>
  </w:num>
  <w:num w:numId="76">
    <w:abstractNumId w:val="21"/>
  </w:num>
  <w:num w:numId="77">
    <w:abstractNumId w:val="41"/>
  </w:num>
  <w:num w:numId="78">
    <w:abstractNumId w:val="37"/>
  </w:num>
  <w:num w:numId="79">
    <w:abstractNumId w:val="37"/>
  </w:num>
  <w:num w:numId="80">
    <w:abstractNumId w:val="43"/>
  </w:num>
  <w:num w:numId="81">
    <w:abstractNumId w:val="37"/>
  </w:num>
  <w:num w:numId="82">
    <w:abstractNumId w:val="37"/>
  </w:num>
  <w:num w:numId="83">
    <w:abstractNumId w:val="69"/>
  </w:num>
  <w:num w:numId="84">
    <w:abstractNumId w:val="37"/>
  </w:num>
  <w:num w:numId="85">
    <w:abstractNumId w:val="37"/>
  </w:num>
  <w:num w:numId="86">
    <w:abstractNumId w:val="51"/>
  </w:num>
  <w:num w:numId="87">
    <w:abstractNumId w:val="39"/>
  </w:num>
  <w:num w:numId="88">
    <w:abstractNumId w:val="37"/>
  </w:num>
  <w:num w:numId="89">
    <w:abstractNumId w:val="37"/>
  </w:num>
  <w:num w:numId="90">
    <w:abstractNumId w:val="37"/>
  </w:num>
  <w:num w:numId="91">
    <w:abstractNumId w:val="18"/>
  </w:num>
  <w:num w:numId="92">
    <w:abstractNumId w:val="15"/>
  </w:num>
  <w:num w:numId="93">
    <w:abstractNumId w:val="37"/>
    <w:lvlOverride w:ilvl="0">
      <w:startOverride w:val="1"/>
    </w:lvlOverride>
  </w:num>
  <w:num w:numId="94">
    <w:abstractNumId w:val="37"/>
  </w:num>
  <w:num w:numId="95">
    <w:abstractNumId w:val="37"/>
    <w:lvlOverride w:ilvl="0">
      <w:startOverride w:val="1"/>
    </w:lvlOverride>
  </w:num>
  <w:num w:numId="96">
    <w:abstractNumId w:val="37"/>
    <w:lvlOverride w:ilvl="0">
      <w:startOverride w:val="1"/>
    </w:lvlOverride>
  </w:num>
  <w:num w:numId="97">
    <w:abstractNumId w:val="37"/>
    <w:lvlOverride w:ilvl="0">
      <w:startOverride w:val="1"/>
    </w:lvlOverride>
  </w:num>
  <w:num w:numId="98">
    <w:abstractNumId w:val="37"/>
    <w:lvlOverride w:ilvl="0">
      <w:startOverride w:val="1"/>
    </w:lvlOverride>
  </w:num>
  <w:num w:numId="99">
    <w:abstractNumId w:val="37"/>
    <w:lvlOverride w:ilvl="0">
      <w:startOverride w:val="1"/>
    </w:lvlOverride>
  </w:num>
  <w:num w:numId="100">
    <w:abstractNumId w:val="37"/>
    <w:lvlOverride w:ilvl="0">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9D"/>
    <w:rsid w:val="0000220A"/>
    <w:rsid w:val="00003082"/>
    <w:rsid w:val="00004D25"/>
    <w:rsid w:val="0000724E"/>
    <w:rsid w:val="000132D0"/>
    <w:rsid w:val="00013C7F"/>
    <w:rsid w:val="0001576B"/>
    <w:rsid w:val="00020A92"/>
    <w:rsid w:val="0002459C"/>
    <w:rsid w:val="00025E71"/>
    <w:rsid w:val="00026956"/>
    <w:rsid w:val="0003656A"/>
    <w:rsid w:val="00036AC2"/>
    <w:rsid w:val="00040471"/>
    <w:rsid w:val="00042672"/>
    <w:rsid w:val="00042EF3"/>
    <w:rsid w:val="000464D7"/>
    <w:rsid w:val="00047C0B"/>
    <w:rsid w:val="00051E63"/>
    <w:rsid w:val="0005253A"/>
    <w:rsid w:val="00056548"/>
    <w:rsid w:val="00057340"/>
    <w:rsid w:val="0006350C"/>
    <w:rsid w:val="00064BDD"/>
    <w:rsid w:val="00065C4C"/>
    <w:rsid w:val="0006726E"/>
    <w:rsid w:val="0007135B"/>
    <w:rsid w:val="0007177F"/>
    <w:rsid w:val="0007440C"/>
    <w:rsid w:val="00076A95"/>
    <w:rsid w:val="0007748C"/>
    <w:rsid w:val="000818EC"/>
    <w:rsid w:val="00081AB1"/>
    <w:rsid w:val="00083151"/>
    <w:rsid w:val="00090093"/>
    <w:rsid w:val="000919EC"/>
    <w:rsid w:val="00092896"/>
    <w:rsid w:val="00097A68"/>
    <w:rsid w:val="000A2D97"/>
    <w:rsid w:val="000A6337"/>
    <w:rsid w:val="000B09EA"/>
    <w:rsid w:val="000B1461"/>
    <w:rsid w:val="000B2907"/>
    <w:rsid w:val="000B2EA2"/>
    <w:rsid w:val="000B39AD"/>
    <w:rsid w:val="000B420C"/>
    <w:rsid w:val="000B5022"/>
    <w:rsid w:val="000B5CE7"/>
    <w:rsid w:val="000C141E"/>
    <w:rsid w:val="000C44EE"/>
    <w:rsid w:val="000C48CB"/>
    <w:rsid w:val="000C75E0"/>
    <w:rsid w:val="000D06DD"/>
    <w:rsid w:val="000D293D"/>
    <w:rsid w:val="000D3B7B"/>
    <w:rsid w:val="000D4357"/>
    <w:rsid w:val="000E0D29"/>
    <w:rsid w:val="000E3A38"/>
    <w:rsid w:val="000E5526"/>
    <w:rsid w:val="000E5E53"/>
    <w:rsid w:val="000E664E"/>
    <w:rsid w:val="000E696E"/>
    <w:rsid w:val="000F45C2"/>
    <w:rsid w:val="001007D0"/>
    <w:rsid w:val="001015DB"/>
    <w:rsid w:val="001054FA"/>
    <w:rsid w:val="00105DB6"/>
    <w:rsid w:val="00106A94"/>
    <w:rsid w:val="001115E0"/>
    <w:rsid w:val="0012374A"/>
    <w:rsid w:val="0012754A"/>
    <w:rsid w:val="00140011"/>
    <w:rsid w:val="00144EED"/>
    <w:rsid w:val="001514AF"/>
    <w:rsid w:val="00156E9E"/>
    <w:rsid w:val="00172B5D"/>
    <w:rsid w:val="0017511F"/>
    <w:rsid w:val="00175DF5"/>
    <w:rsid w:val="001813B8"/>
    <w:rsid w:val="00181D8F"/>
    <w:rsid w:val="00182AB1"/>
    <w:rsid w:val="0018487F"/>
    <w:rsid w:val="00186240"/>
    <w:rsid w:val="00186E89"/>
    <w:rsid w:val="00191637"/>
    <w:rsid w:val="00191952"/>
    <w:rsid w:val="00193E20"/>
    <w:rsid w:val="00195E8B"/>
    <w:rsid w:val="00196116"/>
    <w:rsid w:val="001A62E7"/>
    <w:rsid w:val="001A6760"/>
    <w:rsid w:val="001A6B9D"/>
    <w:rsid w:val="001A75F8"/>
    <w:rsid w:val="001B3933"/>
    <w:rsid w:val="001B401F"/>
    <w:rsid w:val="001C1EC5"/>
    <w:rsid w:val="001C206D"/>
    <w:rsid w:val="001C3146"/>
    <w:rsid w:val="001C5FC1"/>
    <w:rsid w:val="001D2B2C"/>
    <w:rsid w:val="001D4803"/>
    <w:rsid w:val="001D6BF9"/>
    <w:rsid w:val="001E0ECE"/>
    <w:rsid w:val="001E19A9"/>
    <w:rsid w:val="001E5B27"/>
    <w:rsid w:val="001E63E4"/>
    <w:rsid w:val="001F09F9"/>
    <w:rsid w:val="001F49BC"/>
    <w:rsid w:val="001F51A4"/>
    <w:rsid w:val="00200AF6"/>
    <w:rsid w:val="00200B57"/>
    <w:rsid w:val="002050FA"/>
    <w:rsid w:val="00212A8F"/>
    <w:rsid w:val="00213476"/>
    <w:rsid w:val="00215C7D"/>
    <w:rsid w:val="002162B3"/>
    <w:rsid w:val="00220825"/>
    <w:rsid w:val="00223592"/>
    <w:rsid w:val="002357B9"/>
    <w:rsid w:val="0023711A"/>
    <w:rsid w:val="002453A2"/>
    <w:rsid w:val="00245AC8"/>
    <w:rsid w:val="002469CD"/>
    <w:rsid w:val="00263350"/>
    <w:rsid w:val="00267D2C"/>
    <w:rsid w:val="002737E5"/>
    <w:rsid w:val="00273E7F"/>
    <w:rsid w:val="00276A78"/>
    <w:rsid w:val="002804A3"/>
    <w:rsid w:val="0028195C"/>
    <w:rsid w:val="00285206"/>
    <w:rsid w:val="00290CB7"/>
    <w:rsid w:val="00293374"/>
    <w:rsid w:val="002A098E"/>
    <w:rsid w:val="002A259F"/>
    <w:rsid w:val="002A2EEE"/>
    <w:rsid w:val="002A5207"/>
    <w:rsid w:val="002A693E"/>
    <w:rsid w:val="002B12EF"/>
    <w:rsid w:val="002B1936"/>
    <w:rsid w:val="002B2170"/>
    <w:rsid w:val="002B3363"/>
    <w:rsid w:val="002C66B3"/>
    <w:rsid w:val="002D1FD2"/>
    <w:rsid w:val="002D3211"/>
    <w:rsid w:val="002D3EE7"/>
    <w:rsid w:val="002E0AE7"/>
    <w:rsid w:val="002E1DF3"/>
    <w:rsid w:val="002E6A7C"/>
    <w:rsid w:val="002F03DE"/>
    <w:rsid w:val="002F0E81"/>
    <w:rsid w:val="002F12C0"/>
    <w:rsid w:val="002F7524"/>
    <w:rsid w:val="00300B32"/>
    <w:rsid w:val="00303417"/>
    <w:rsid w:val="0030440E"/>
    <w:rsid w:val="003048AB"/>
    <w:rsid w:val="00305B4C"/>
    <w:rsid w:val="00306272"/>
    <w:rsid w:val="003068EC"/>
    <w:rsid w:val="00307103"/>
    <w:rsid w:val="00320E52"/>
    <w:rsid w:val="00323A3F"/>
    <w:rsid w:val="00324C53"/>
    <w:rsid w:val="00327154"/>
    <w:rsid w:val="003329EC"/>
    <w:rsid w:val="00332E39"/>
    <w:rsid w:val="00334A3D"/>
    <w:rsid w:val="00340C7E"/>
    <w:rsid w:val="00343FDA"/>
    <w:rsid w:val="00344A20"/>
    <w:rsid w:val="00345357"/>
    <w:rsid w:val="00346D7D"/>
    <w:rsid w:val="00350CD8"/>
    <w:rsid w:val="00355750"/>
    <w:rsid w:val="00357245"/>
    <w:rsid w:val="00360E71"/>
    <w:rsid w:val="003613C7"/>
    <w:rsid w:val="00361F32"/>
    <w:rsid w:val="0036322D"/>
    <w:rsid w:val="003749C4"/>
    <w:rsid w:val="00385CE6"/>
    <w:rsid w:val="003864EC"/>
    <w:rsid w:val="00386A6A"/>
    <w:rsid w:val="00390570"/>
    <w:rsid w:val="00393550"/>
    <w:rsid w:val="00393C44"/>
    <w:rsid w:val="003941AA"/>
    <w:rsid w:val="003A29F6"/>
    <w:rsid w:val="003B4B29"/>
    <w:rsid w:val="003B719E"/>
    <w:rsid w:val="003C558F"/>
    <w:rsid w:val="003C7611"/>
    <w:rsid w:val="003D2B83"/>
    <w:rsid w:val="003D375C"/>
    <w:rsid w:val="003D5546"/>
    <w:rsid w:val="003E28AF"/>
    <w:rsid w:val="003E5E56"/>
    <w:rsid w:val="003F1D64"/>
    <w:rsid w:val="003F430D"/>
    <w:rsid w:val="004033D6"/>
    <w:rsid w:val="00403535"/>
    <w:rsid w:val="00407AFC"/>
    <w:rsid w:val="00412DCC"/>
    <w:rsid w:val="00415DB2"/>
    <w:rsid w:val="00416D7D"/>
    <w:rsid w:val="004201AC"/>
    <w:rsid w:val="00421D73"/>
    <w:rsid w:val="004307A4"/>
    <w:rsid w:val="0044722C"/>
    <w:rsid w:val="00450ECB"/>
    <w:rsid w:val="00451942"/>
    <w:rsid w:val="00453676"/>
    <w:rsid w:val="0046691E"/>
    <w:rsid w:val="004701F8"/>
    <w:rsid w:val="00474636"/>
    <w:rsid w:val="00483041"/>
    <w:rsid w:val="00485D62"/>
    <w:rsid w:val="00485FBF"/>
    <w:rsid w:val="0048642E"/>
    <w:rsid w:val="0048762C"/>
    <w:rsid w:val="0049479F"/>
    <w:rsid w:val="0049644F"/>
    <w:rsid w:val="00496AA0"/>
    <w:rsid w:val="004A4114"/>
    <w:rsid w:val="004A448B"/>
    <w:rsid w:val="004A610C"/>
    <w:rsid w:val="004B002C"/>
    <w:rsid w:val="004B2260"/>
    <w:rsid w:val="004B4348"/>
    <w:rsid w:val="004B59B6"/>
    <w:rsid w:val="004B6980"/>
    <w:rsid w:val="004C41DC"/>
    <w:rsid w:val="004C5374"/>
    <w:rsid w:val="004C6F5C"/>
    <w:rsid w:val="004D05B3"/>
    <w:rsid w:val="004D3CDD"/>
    <w:rsid w:val="004D4DDF"/>
    <w:rsid w:val="004E283D"/>
    <w:rsid w:val="004F2861"/>
    <w:rsid w:val="004F4785"/>
    <w:rsid w:val="004F6366"/>
    <w:rsid w:val="004F63C6"/>
    <w:rsid w:val="004F7C93"/>
    <w:rsid w:val="004F7CCB"/>
    <w:rsid w:val="005101CA"/>
    <w:rsid w:val="00512BE2"/>
    <w:rsid w:val="00514C16"/>
    <w:rsid w:val="00516073"/>
    <w:rsid w:val="005250A0"/>
    <w:rsid w:val="005256A2"/>
    <w:rsid w:val="00530D0A"/>
    <w:rsid w:val="00531087"/>
    <w:rsid w:val="0053113D"/>
    <w:rsid w:val="00537A9B"/>
    <w:rsid w:val="005501DE"/>
    <w:rsid w:val="005501F9"/>
    <w:rsid w:val="00551F78"/>
    <w:rsid w:val="00556D68"/>
    <w:rsid w:val="00565191"/>
    <w:rsid w:val="005672ED"/>
    <w:rsid w:val="005675E7"/>
    <w:rsid w:val="00571294"/>
    <w:rsid w:val="00572DCB"/>
    <w:rsid w:val="005802FD"/>
    <w:rsid w:val="00580668"/>
    <w:rsid w:val="005811AD"/>
    <w:rsid w:val="0058129A"/>
    <w:rsid w:val="0058142A"/>
    <w:rsid w:val="00593830"/>
    <w:rsid w:val="005A07F6"/>
    <w:rsid w:val="005A1D35"/>
    <w:rsid w:val="005A344B"/>
    <w:rsid w:val="005A37C0"/>
    <w:rsid w:val="005A40BE"/>
    <w:rsid w:val="005A51AE"/>
    <w:rsid w:val="005C3070"/>
    <w:rsid w:val="005C6115"/>
    <w:rsid w:val="005D5670"/>
    <w:rsid w:val="005D775E"/>
    <w:rsid w:val="005E42A5"/>
    <w:rsid w:val="005E52C6"/>
    <w:rsid w:val="005F0AD3"/>
    <w:rsid w:val="005F0FAC"/>
    <w:rsid w:val="005F14DC"/>
    <w:rsid w:val="005F75DC"/>
    <w:rsid w:val="00601DA3"/>
    <w:rsid w:val="00606B61"/>
    <w:rsid w:val="006203D2"/>
    <w:rsid w:val="006228E2"/>
    <w:rsid w:val="00624168"/>
    <w:rsid w:val="00626E68"/>
    <w:rsid w:val="006305A1"/>
    <w:rsid w:val="00630B41"/>
    <w:rsid w:val="00630BC1"/>
    <w:rsid w:val="006327FA"/>
    <w:rsid w:val="00635D66"/>
    <w:rsid w:val="0064100E"/>
    <w:rsid w:val="00641064"/>
    <w:rsid w:val="00643191"/>
    <w:rsid w:val="00646E41"/>
    <w:rsid w:val="006533FD"/>
    <w:rsid w:val="00661A8A"/>
    <w:rsid w:val="00664CC5"/>
    <w:rsid w:val="006665F1"/>
    <w:rsid w:val="006705DD"/>
    <w:rsid w:val="0068125C"/>
    <w:rsid w:val="00684429"/>
    <w:rsid w:val="00685596"/>
    <w:rsid w:val="0069524D"/>
    <w:rsid w:val="00697036"/>
    <w:rsid w:val="006A1B64"/>
    <w:rsid w:val="006A53DA"/>
    <w:rsid w:val="006B391F"/>
    <w:rsid w:val="006B67E9"/>
    <w:rsid w:val="006C0296"/>
    <w:rsid w:val="006C07C8"/>
    <w:rsid w:val="006C5A3A"/>
    <w:rsid w:val="006D0C61"/>
    <w:rsid w:val="006D583E"/>
    <w:rsid w:val="006D6CF1"/>
    <w:rsid w:val="006E0D5D"/>
    <w:rsid w:val="006E17EC"/>
    <w:rsid w:val="006E1BB5"/>
    <w:rsid w:val="006E2D78"/>
    <w:rsid w:val="006E6994"/>
    <w:rsid w:val="006F1EEB"/>
    <w:rsid w:val="006F38FE"/>
    <w:rsid w:val="006F5AFF"/>
    <w:rsid w:val="006F5F57"/>
    <w:rsid w:val="006F762C"/>
    <w:rsid w:val="0070271C"/>
    <w:rsid w:val="00703BDC"/>
    <w:rsid w:val="00703E37"/>
    <w:rsid w:val="00706F95"/>
    <w:rsid w:val="007106AA"/>
    <w:rsid w:val="0071257A"/>
    <w:rsid w:val="00713B2C"/>
    <w:rsid w:val="007153AD"/>
    <w:rsid w:val="007174F4"/>
    <w:rsid w:val="007200D4"/>
    <w:rsid w:val="00720439"/>
    <w:rsid w:val="00720F9E"/>
    <w:rsid w:val="00721E6A"/>
    <w:rsid w:val="00723F8E"/>
    <w:rsid w:val="00726D94"/>
    <w:rsid w:val="00727DD8"/>
    <w:rsid w:val="00730FD8"/>
    <w:rsid w:val="00733146"/>
    <w:rsid w:val="007335EE"/>
    <w:rsid w:val="00734BAA"/>
    <w:rsid w:val="0073589D"/>
    <w:rsid w:val="007403B8"/>
    <w:rsid w:val="007408E0"/>
    <w:rsid w:val="00740FF8"/>
    <w:rsid w:val="007410AD"/>
    <w:rsid w:val="0074197D"/>
    <w:rsid w:val="00742D7E"/>
    <w:rsid w:val="0074498A"/>
    <w:rsid w:val="00745FA7"/>
    <w:rsid w:val="007468A0"/>
    <w:rsid w:val="00746F6E"/>
    <w:rsid w:val="00747735"/>
    <w:rsid w:val="007537D0"/>
    <w:rsid w:val="007543FA"/>
    <w:rsid w:val="00754A97"/>
    <w:rsid w:val="00754F30"/>
    <w:rsid w:val="007562D5"/>
    <w:rsid w:val="0076113A"/>
    <w:rsid w:val="00762AC9"/>
    <w:rsid w:val="00766D54"/>
    <w:rsid w:val="00773B3A"/>
    <w:rsid w:val="00776041"/>
    <w:rsid w:val="0078006D"/>
    <w:rsid w:val="00781C25"/>
    <w:rsid w:val="00783847"/>
    <w:rsid w:val="007848E5"/>
    <w:rsid w:val="00786C15"/>
    <w:rsid w:val="0078790C"/>
    <w:rsid w:val="00787AAF"/>
    <w:rsid w:val="00787F8F"/>
    <w:rsid w:val="0079296E"/>
    <w:rsid w:val="00794B5C"/>
    <w:rsid w:val="00794E52"/>
    <w:rsid w:val="007A29D4"/>
    <w:rsid w:val="007A54B7"/>
    <w:rsid w:val="007A54BC"/>
    <w:rsid w:val="007A77FC"/>
    <w:rsid w:val="007B193F"/>
    <w:rsid w:val="007B1F38"/>
    <w:rsid w:val="007B2E40"/>
    <w:rsid w:val="007B2F1F"/>
    <w:rsid w:val="007B4B47"/>
    <w:rsid w:val="007B5F41"/>
    <w:rsid w:val="007C08F6"/>
    <w:rsid w:val="007D323C"/>
    <w:rsid w:val="007D4881"/>
    <w:rsid w:val="007D6383"/>
    <w:rsid w:val="007D71E1"/>
    <w:rsid w:val="007E14D8"/>
    <w:rsid w:val="007E4992"/>
    <w:rsid w:val="007E6EDB"/>
    <w:rsid w:val="007F0353"/>
    <w:rsid w:val="007F19E0"/>
    <w:rsid w:val="007F2C83"/>
    <w:rsid w:val="007F444C"/>
    <w:rsid w:val="007F4875"/>
    <w:rsid w:val="007F7F82"/>
    <w:rsid w:val="00800231"/>
    <w:rsid w:val="00801002"/>
    <w:rsid w:val="00801277"/>
    <w:rsid w:val="00804B4B"/>
    <w:rsid w:val="00805CB4"/>
    <w:rsid w:val="008074E3"/>
    <w:rsid w:val="00810475"/>
    <w:rsid w:val="008105DF"/>
    <w:rsid w:val="008111EF"/>
    <w:rsid w:val="00815293"/>
    <w:rsid w:val="00815ECB"/>
    <w:rsid w:val="0081733D"/>
    <w:rsid w:val="00824ACE"/>
    <w:rsid w:val="00831627"/>
    <w:rsid w:val="00832465"/>
    <w:rsid w:val="00833036"/>
    <w:rsid w:val="008336D2"/>
    <w:rsid w:val="00843A02"/>
    <w:rsid w:val="00844425"/>
    <w:rsid w:val="00851589"/>
    <w:rsid w:val="008601C0"/>
    <w:rsid w:val="00861D76"/>
    <w:rsid w:val="008620DB"/>
    <w:rsid w:val="00863EBD"/>
    <w:rsid w:val="008643EB"/>
    <w:rsid w:val="00864908"/>
    <w:rsid w:val="00872BCF"/>
    <w:rsid w:val="00872E56"/>
    <w:rsid w:val="008735F5"/>
    <w:rsid w:val="008746E8"/>
    <w:rsid w:val="00875989"/>
    <w:rsid w:val="00884422"/>
    <w:rsid w:val="008867C5"/>
    <w:rsid w:val="00890ECB"/>
    <w:rsid w:val="00892658"/>
    <w:rsid w:val="00895F68"/>
    <w:rsid w:val="008A1E86"/>
    <w:rsid w:val="008A3A51"/>
    <w:rsid w:val="008A4E15"/>
    <w:rsid w:val="008B0780"/>
    <w:rsid w:val="008B1F0F"/>
    <w:rsid w:val="008B27A5"/>
    <w:rsid w:val="008B2EA5"/>
    <w:rsid w:val="008B422F"/>
    <w:rsid w:val="008B7481"/>
    <w:rsid w:val="008B7FD8"/>
    <w:rsid w:val="008C0816"/>
    <w:rsid w:val="008C095B"/>
    <w:rsid w:val="008C4360"/>
    <w:rsid w:val="008C44B1"/>
    <w:rsid w:val="008D434A"/>
    <w:rsid w:val="008D5786"/>
    <w:rsid w:val="008D645C"/>
    <w:rsid w:val="008D79EA"/>
    <w:rsid w:val="008E5530"/>
    <w:rsid w:val="008E5DCB"/>
    <w:rsid w:val="008F2F89"/>
    <w:rsid w:val="008F722E"/>
    <w:rsid w:val="008F79C3"/>
    <w:rsid w:val="00900F8A"/>
    <w:rsid w:val="00902FEA"/>
    <w:rsid w:val="009068E5"/>
    <w:rsid w:val="00910EA3"/>
    <w:rsid w:val="0091610E"/>
    <w:rsid w:val="0092380C"/>
    <w:rsid w:val="00924D50"/>
    <w:rsid w:val="00925094"/>
    <w:rsid w:val="00925ABC"/>
    <w:rsid w:val="0093373F"/>
    <w:rsid w:val="009341A3"/>
    <w:rsid w:val="00940902"/>
    <w:rsid w:val="009417C9"/>
    <w:rsid w:val="00950857"/>
    <w:rsid w:val="0095392C"/>
    <w:rsid w:val="009554EB"/>
    <w:rsid w:val="0095716A"/>
    <w:rsid w:val="00960A06"/>
    <w:rsid w:val="00961468"/>
    <w:rsid w:val="00966BC8"/>
    <w:rsid w:val="009712BA"/>
    <w:rsid w:val="009725BD"/>
    <w:rsid w:val="0097300D"/>
    <w:rsid w:val="00976D1F"/>
    <w:rsid w:val="00977B5E"/>
    <w:rsid w:val="00980BC0"/>
    <w:rsid w:val="00982149"/>
    <w:rsid w:val="00982E6C"/>
    <w:rsid w:val="00986A71"/>
    <w:rsid w:val="009870A2"/>
    <w:rsid w:val="009936AB"/>
    <w:rsid w:val="00994504"/>
    <w:rsid w:val="00994617"/>
    <w:rsid w:val="009969B7"/>
    <w:rsid w:val="00996D27"/>
    <w:rsid w:val="009A2B7F"/>
    <w:rsid w:val="009A378A"/>
    <w:rsid w:val="009A3BC6"/>
    <w:rsid w:val="009A6553"/>
    <w:rsid w:val="009C0C0A"/>
    <w:rsid w:val="009C6E3A"/>
    <w:rsid w:val="009C7D7F"/>
    <w:rsid w:val="009C7DC4"/>
    <w:rsid w:val="009D282A"/>
    <w:rsid w:val="009D5A01"/>
    <w:rsid w:val="009D5A0C"/>
    <w:rsid w:val="009D6313"/>
    <w:rsid w:val="009D79A2"/>
    <w:rsid w:val="009E36AC"/>
    <w:rsid w:val="009F0B29"/>
    <w:rsid w:val="009F17A1"/>
    <w:rsid w:val="009F369F"/>
    <w:rsid w:val="00A0061A"/>
    <w:rsid w:val="00A10F90"/>
    <w:rsid w:val="00A11850"/>
    <w:rsid w:val="00A11C0F"/>
    <w:rsid w:val="00A124A3"/>
    <w:rsid w:val="00A25F52"/>
    <w:rsid w:val="00A310A0"/>
    <w:rsid w:val="00A31E17"/>
    <w:rsid w:val="00A33B8B"/>
    <w:rsid w:val="00A41C83"/>
    <w:rsid w:val="00A45685"/>
    <w:rsid w:val="00A5156B"/>
    <w:rsid w:val="00A579E1"/>
    <w:rsid w:val="00A60C1D"/>
    <w:rsid w:val="00A60E88"/>
    <w:rsid w:val="00A651D5"/>
    <w:rsid w:val="00A666EC"/>
    <w:rsid w:val="00A71975"/>
    <w:rsid w:val="00A74D99"/>
    <w:rsid w:val="00A84EC2"/>
    <w:rsid w:val="00A90F33"/>
    <w:rsid w:val="00A913DE"/>
    <w:rsid w:val="00A9297D"/>
    <w:rsid w:val="00A93929"/>
    <w:rsid w:val="00A9516A"/>
    <w:rsid w:val="00A96C9B"/>
    <w:rsid w:val="00A9720B"/>
    <w:rsid w:val="00AA1F50"/>
    <w:rsid w:val="00AA3B34"/>
    <w:rsid w:val="00AA4004"/>
    <w:rsid w:val="00AA491A"/>
    <w:rsid w:val="00AB3F87"/>
    <w:rsid w:val="00AC4149"/>
    <w:rsid w:val="00AD235E"/>
    <w:rsid w:val="00AD2BD2"/>
    <w:rsid w:val="00AD70E5"/>
    <w:rsid w:val="00AD72D2"/>
    <w:rsid w:val="00AE0AC8"/>
    <w:rsid w:val="00AE4128"/>
    <w:rsid w:val="00AE7194"/>
    <w:rsid w:val="00B02D43"/>
    <w:rsid w:val="00B1063D"/>
    <w:rsid w:val="00B1611A"/>
    <w:rsid w:val="00B17CB5"/>
    <w:rsid w:val="00B22541"/>
    <w:rsid w:val="00B23FF1"/>
    <w:rsid w:val="00B25083"/>
    <w:rsid w:val="00B25E9F"/>
    <w:rsid w:val="00B2666B"/>
    <w:rsid w:val="00B27472"/>
    <w:rsid w:val="00B3077F"/>
    <w:rsid w:val="00B3493A"/>
    <w:rsid w:val="00B420F9"/>
    <w:rsid w:val="00B44240"/>
    <w:rsid w:val="00B45D59"/>
    <w:rsid w:val="00B554C1"/>
    <w:rsid w:val="00B6537A"/>
    <w:rsid w:val="00B71A2D"/>
    <w:rsid w:val="00B72617"/>
    <w:rsid w:val="00B8113C"/>
    <w:rsid w:val="00B84399"/>
    <w:rsid w:val="00B84B3E"/>
    <w:rsid w:val="00B85337"/>
    <w:rsid w:val="00B860F7"/>
    <w:rsid w:val="00B9071D"/>
    <w:rsid w:val="00B90EE6"/>
    <w:rsid w:val="00B942FA"/>
    <w:rsid w:val="00B95EF2"/>
    <w:rsid w:val="00B97EF9"/>
    <w:rsid w:val="00BA79C7"/>
    <w:rsid w:val="00BB0B19"/>
    <w:rsid w:val="00BB132A"/>
    <w:rsid w:val="00BB3AF6"/>
    <w:rsid w:val="00BB4485"/>
    <w:rsid w:val="00BB5E81"/>
    <w:rsid w:val="00BB71C8"/>
    <w:rsid w:val="00BC2020"/>
    <w:rsid w:val="00BC5592"/>
    <w:rsid w:val="00BC642D"/>
    <w:rsid w:val="00BC77B5"/>
    <w:rsid w:val="00BD0D2B"/>
    <w:rsid w:val="00BD2C11"/>
    <w:rsid w:val="00BD4029"/>
    <w:rsid w:val="00BD4F8F"/>
    <w:rsid w:val="00BE25D8"/>
    <w:rsid w:val="00BE2954"/>
    <w:rsid w:val="00BE4A2C"/>
    <w:rsid w:val="00BF0058"/>
    <w:rsid w:val="00BF023F"/>
    <w:rsid w:val="00BF1176"/>
    <w:rsid w:val="00C033ED"/>
    <w:rsid w:val="00C12B66"/>
    <w:rsid w:val="00C224E8"/>
    <w:rsid w:val="00C2323B"/>
    <w:rsid w:val="00C272A9"/>
    <w:rsid w:val="00C31936"/>
    <w:rsid w:val="00C3239D"/>
    <w:rsid w:val="00C34CB6"/>
    <w:rsid w:val="00C4065B"/>
    <w:rsid w:val="00C4425E"/>
    <w:rsid w:val="00C45586"/>
    <w:rsid w:val="00C475F8"/>
    <w:rsid w:val="00C553AE"/>
    <w:rsid w:val="00C60023"/>
    <w:rsid w:val="00C62791"/>
    <w:rsid w:val="00C62EC3"/>
    <w:rsid w:val="00C6309F"/>
    <w:rsid w:val="00C71A83"/>
    <w:rsid w:val="00C725C2"/>
    <w:rsid w:val="00C732F9"/>
    <w:rsid w:val="00C746E2"/>
    <w:rsid w:val="00C80CC2"/>
    <w:rsid w:val="00C86FBB"/>
    <w:rsid w:val="00C87FAD"/>
    <w:rsid w:val="00C92BB6"/>
    <w:rsid w:val="00C9690B"/>
    <w:rsid w:val="00CA3BD9"/>
    <w:rsid w:val="00CA401D"/>
    <w:rsid w:val="00CA60B2"/>
    <w:rsid w:val="00CA653E"/>
    <w:rsid w:val="00CB0CAA"/>
    <w:rsid w:val="00CB132E"/>
    <w:rsid w:val="00CB5829"/>
    <w:rsid w:val="00CC06B3"/>
    <w:rsid w:val="00CC0E81"/>
    <w:rsid w:val="00CC1402"/>
    <w:rsid w:val="00CC41DC"/>
    <w:rsid w:val="00CC6BE0"/>
    <w:rsid w:val="00CD52C0"/>
    <w:rsid w:val="00CD727A"/>
    <w:rsid w:val="00CE079F"/>
    <w:rsid w:val="00CF7C68"/>
    <w:rsid w:val="00D00C74"/>
    <w:rsid w:val="00D01634"/>
    <w:rsid w:val="00D07048"/>
    <w:rsid w:val="00D211A1"/>
    <w:rsid w:val="00D32671"/>
    <w:rsid w:val="00D33923"/>
    <w:rsid w:val="00D339F3"/>
    <w:rsid w:val="00D33A43"/>
    <w:rsid w:val="00D36620"/>
    <w:rsid w:val="00D375AB"/>
    <w:rsid w:val="00D41E50"/>
    <w:rsid w:val="00D46E39"/>
    <w:rsid w:val="00D50056"/>
    <w:rsid w:val="00D55DF8"/>
    <w:rsid w:val="00D56BFA"/>
    <w:rsid w:val="00D56F22"/>
    <w:rsid w:val="00D6029A"/>
    <w:rsid w:val="00D6133C"/>
    <w:rsid w:val="00D61756"/>
    <w:rsid w:val="00D61C90"/>
    <w:rsid w:val="00D6640E"/>
    <w:rsid w:val="00D71B00"/>
    <w:rsid w:val="00D71E3A"/>
    <w:rsid w:val="00D74003"/>
    <w:rsid w:val="00D758CA"/>
    <w:rsid w:val="00D75F13"/>
    <w:rsid w:val="00D76719"/>
    <w:rsid w:val="00D808BC"/>
    <w:rsid w:val="00D81B62"/>
    <w:rsid w:val="00D90C67"/>
    <w:rsid w:val="00D9394E"/>
    <w:rsid w:val="00D97503"/>
    <w:rsid w:val="00DA0DF5"/>
    <w:rsid w:val="00DA1FBE"/>
    <w:rsid w:val="00DA6878"/>
    <w:rsid w:val="00DB0834"/>
    <w:rsid w:val="00DB21AB"/>
    <w:rsid w:val="00DB4C8A"/>
    <w:rsid w:val="00DB75B1"/>
    <w:rsid w:val="00DC1139"/>
    <w:rsid w:val="00DC583C"/>
    <w:rsid w:val="00DC6377"/>
    <w:rsid w:val="00DC7F1F"/>
    <w:rsid w:val="00DD04B7"/>
    <w:rsid w:val="00DD0E4D"/>
    <w:rsid w:val="00DD14EE"/>
    <w:rsid w:val="00DD4144"/>
    <w:rsid w:val="00DD4BA9"/>
    <w:rsid w:val="00DE43B0"/>
    <w:rsid w:val="00DE63FA"/>
    <w:rsid w:val="00DE66CC"/>
    <w:rsid w:val="00DE7A2B"/>
    <w:rsid w:val="00DF079F"/>
    <w:rsid w:val="00DF41BF"/>
    <w:rsid w:val="00E01A63"/>
    <w:rsid w:val="00E11ADB"/>
    <w:rsid w:val="00E159DC"/>
    <w:rsid w:val="00E20960"/>
    <w:rsid w:val="00E211FB"/>
    <w:rsid w:val="00E24219"/>
    <w:rsid w:val="00E25F38"/>
    <w:rsid w:val="00E26452"/>
    <w:rsid w:val="00E26AAB"/>
    <w:rsid w:val="00E27C7F"/>
    <w:rsid w:val="00E27F63"/>
    <w:rsid w:val="00E337C9"/>
    <w:rsid w:val="00E34749"/>
    <w:rsid w:val="00E431BF"/>
    <w:rsid w:val="00E436CD"/>
    <w:rsid w:val="00E46597"/>
    <w:rsid w:val="00E50DAE"/>
    <w:rsid w:val="00E537C5"/>
    <w:rsid w:val="00E55090"/>
    <w:rsid w:val="00E5690D"/>
    <w:rsid w:val="00E57DFA"/>
    <w:rsid w:val="00E60335"/>
    <w:rsid w:val="00E606DB"/>
    <w:rsid w:val="00E6520F"/>
    <w:rsid w:val="00E761E0"/>
    <w:rsid w:val="00E800E7"/>
    <w:rsid w:val="00E80D69"/>
    <w:rsid w:val="00E83CAC"/>
    <w:rsid w:val="00E8549A"/>
    <w:rsid w:val="00E86D64"/>
    <w:rsid w:val="00E914EA"/>
    <w:rsid w:val="00E93B03"/>
    <w:rsid w:val="00E964EC"/>
    <w:rsid w:val="00EA6B57"/>
    <w:rsid w:val="00EB0756"/>
    <w:rsid w:val="00EB08CA"/>
    <w:rsid w:val="00EB0C1A"/>
    <w:rsid w:val="00EB15D4"/>
    <w:rsid w:val="00EB2075"/>
    <w:rsid w:val="00EB7891"/>
    <w:rsid w:val="00EC1D4C"/>
    <w:rsid w:val="00EC1E13"/>
    <w:rsid w:val="00EC416F"/>
    <w:rsid w:val="00EC5D97"/>
    <w:rsid w:val="00ED4318"/>
    <w:rsid w:val="00ED4F3F"/>
    <w:rsid w:val="00ED69C8"/>
    <w:rsid w:val="00EE141A"/>
    <w:rsid w:val="00EE34D8"/>
    <w:rsid w:val="00EE3790"/>
    <w:rsid w:val="00EF50C8"/>
    <w:rsid w:val="00EF52EE"/>
    <w:rsid w:val="00F00BAC"/>
    <w:rsid w:val="00F02683"/>
    <w:rsid w:val="00F04807"/>
    <w:rsid w:val="00F10B74"/>
    <w:rsid w:val="00F13671"/>
    <w:rsid w:val="00F158DB"/>
    <w:rsid w:val="00F1684D"/>
    <w:rsid w:val="00F21D17"/>
    <w:rsid w:val="00F22132"/>
    <w:rsid w:val="00F26C57"/>
    <w:rsid w:val="00F31CE3"/>
    <w:rsid w:val="00F33B30"/>
    <w:rsid w:val="00F3467B"/>
    <w:rsid w:val="00F36BA5"/>
    <w:rsid w:val="00F40735"/>
    <w:rsid w:val="00F4148E"/>
    <w:rsid w:val="00F446EF"/>
    <w:rsid w:val="00F44D99"/>
    <w:rsid w:val="00F4621F"/>
    <w:rsid w:val="00F50739"/>
    <w:rsid w:val="00F51B15"/>
    <w:rsid w:val="00F61714"/>
    <w:rsid w:val="00F629AF"/>
    <w:rsid w:val="00F633C9"/>
    <w:rsid w:val="00F701C3"/>
    <w:rsid w:val="00F759D8"/>
    <w:rsid w:val="00F75B89"/>
    <w:rsid w:val="00F76527"/>
    <w:rsid w:val="00F809CF"/>
    <w:rsid w:val="00F951F4"/>
    <w:rsid w:val="00F96560"/>
    <w:rsid w:val="00FA05B5"/>
    <w:rsid w:val="00FA13F1"/>
    <w:rsid w:val="00FA4782"/>
    <w:rsid w:val="00FB13A9"/>
    <w:rsid w:val="00FB51CF"/>
    <w:rsid w:val="00FB5A07"/>
    <w:rsid w:val="00FB5EC4"/>
    <w:rsid w:val="00FB63D4"/>
    <w:rsid w:val="00FC16D7"/>
    <w:rsid w:val="00FC2D1E"/>
    <w:rsid w:val="00FD029D"/>
    <w:rsid w:val="00FD0621"/>
    <w:rsid w:val="00FD16E8"/>
    <w:rsid w:val="00FD2A9B"/>
    <w:rsid w:val="00FD340E"/>
    <w:rsid w:val="00FD50CB"/>
    <w:rsid w:val="00FD7BCB"/>
    <w:rsid w:val="00FF003F"/>
    <w:rsid w:val="00FF0104"/>
    <w:rsid w:val="00FF0976"/>
    <w:rsid w:val="00FF09BD"/>
    <w:rsid w:val="00FF264E"/>
    <w:rsid w:val="00FF404C"/>
    <w:rsid w:val="00FF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4A3"/>
  </w:style>
  <w:style w:type="paragraph" w:styleId="Heading1">
    <w:name w:val="heading 1"/>
    <w:basedOn w:val="Title"/>
    <w:next w:val="Normal"/>
    <w:link w:val="Heading1Char"/>
    <w:uiPriority w:val="9"/>
    <w:qFormat/>
    <w:rsid w:val="0071257A"/>
    <w:pPr>
      <w:outlineLvl w:val="0"/>
    </w:pPr>
  </w:style>
  <w:style w:type="paragraph" w:styleId="Heading2">
    <w:name w:val="heading 2"/>
    <w:basedOn w:val="ListParagraph"/>
    <w:next w:val="Normal"/>
    <w:link w:val="Heading2Char"/>
    <w:uiPriority w:val="9"/>
    <w:unhideWhenUsed/>
    <w:qFormat/>
    <w:rsid w:val="0071257A"/>
    <w:pPr>
      <w:numPr>
        <w:numId w:val="94"/>
      </w:numPr>
      <w:outlineLvl w:val="1"/>
    </w:pPr>
  </w:style>
  <w:style w:type="paragraph" w:styleId="Heading3">
    <w:name w:val="heading 3"/>
    <w:basedOn w:val="Heading3a"/>
    <w:next w:val="Normal"/>
    <w:link w:val="Heading3Char"/>
    <w:uiPriority w:val="9"/>
    <w:unhideWhenUsed/>
    <w:qFormat/>
    <w:rsid w:val="00994504"/>
    <w:pPr>
      <w:outlineLvl w:val="2"/>
    </w:pPr>
  </w:style>
  <w:style w:type="paragraph" w:styleId="Heading4">
    <w:name w:val="heading 4"/>
    <w:basedOn w:val="Normal"/>
    <w:next w:val="Normal"/>
    <w:link w:val="Heading4Char"/>
    <w:uiPriority w:val="9"/>
    <w:unhideWhenUsed/>
    <w:qFormat/>
    <w:rsid w:val="00485FBF"/>
    <w:pPr>
      <w:keepNext/>
      <w:keepLines/>
      <w:spacing w:before="200" w:after="0"/>
      <w:ind w:left="216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257A"/>
    <w:rPr>
      <w:rFonts w:ascii="Cambria" w:eastAsia="Times New Roman" w:hAnsi="Cambria" w:cs="Times New Roman"/>
      <w:color w:val="343434"/>
      <w:spacing w:val="5"/>
      <w:kern w:val="28"/>
      <w:sz w:val="52"/>
      <w:szCs w:val="52"/>
    </w:rPr>
  </w:style>
  <w:style w:type="character" w:customStyle="1" w:styleId="Heading2Char">
    <w:name w:val="Heading 2 Char"/>
    <w:link w:val="Heading2"/>
    <w:uiPriority w:val="9"/>
    <w:rsid w:val="0071257A"/>
  </w:style>
  <w:style w:type="character" w:customStyle="1" w:styleId="Heading3Char">
    <w:name w:val="Heading 3 Char"/>
    <w:link w:val="Heading3"/>
    <w:uiPriority w:val="9"/>
    <w:rsid w:val="00994504"/>
  </w:style>
  <w:style w:type="character" w:customStyle="1" w:styleId="Heading4Char">
    <w:name w:val="Heading 4 Char"/>
    <w:link w:val="Heading4"/>
    <w:uiPriority w:val="9"/>
    <w:rsid w:val="00485FBF"/>
    <w:rPr>
      <w:rFonts w:ascii="Cambria" w:eastAsia="Times New Roman" w:hAnsi="Cambria" w:cs="Times New Roman"/>
      <w:b/>
      <w:bCs/>
      <w:i/>
      <w:iCs/>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DA1FBE"/>
    <w:pPr>
      <w:spacing w:before="120" w:after="360" w:line="240" w:lineRule="auto"/>
      <w:jc w:val="center"/>
    </w:pPr>
    <w:rPr>
      <w:b/>
      <w:bCs/>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link w:val="ListParagraphChar"/>
    <w:uiPriority w:val="34"/>
    <w:qFormat/>
    <w:rsid w:val="0071257A"/>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8620DB"/>
    <w:rPr>
      <w:color w:val="0000FF" w:themeColor="hyperlink"/>
      <w:u w:val="single"/>
    </w:rPr>
  </w:style>
  <w:style w:type="character" w:styleId="CommentReference">
    <w:name w:val="annotation reference"/>
    <w:basedOn w:val="DefaultParagraphFont"/>
    <w:uiPriority w:val="99"/>
    <w:semiHidden/>
    <w:unhideWhenUsed/>
    <w:rsid w:val="000919EC"/>
    <w:rPr>
      <w:sz w:val="16"/>
      <w:szCs w:val="16"/>
    </w:rPr>
  </w:style>
  <w:style w:type="paragraph" w:styleId="CommentText">
    <w:name w:val="annotation text"/>
    <w:basedOn w:val="Normal"/>
    <w:link w:val="CommentTextChar"/>
    <w:uiPriority w:val="99"/>
    <w:unhideWhenUsed/>
    <w:rsid w:val="000919EC"/>
    <w:pPr>
      <w:spacing w:line="240" w:lineRule="auto"/>
    </w:pPr>
    <w:rPr>
      <w:sz w:val="20"/>
      <w:szCs w:val="20"/>
    </w:rPr>
  </w:style>
  <w:style w:type="character" w:customStyle="1" w:styleId="CommentTextChar">
    <w:name w:val="Comment Text Char"/>
    <w:basedOn w:val="DefaultParagraphFont"/>
    <w:link w:val="CommentText"/>
    <w:uiPriority w:val="99"/>
    <w:rsid w:val="000919EC"/>
    <w:rPr>
      <w:sz w:val="20"/>
      <w:szCs w:val="20"/>
    </w:rPr>
  </w:style>
  <w:style w:type="paragraph" w:styleId="CommentSubject">
    <w:name w:val="annotation subject"/>
    <w:basedOn w:val="CommentText"/>
    <w:next w:val="CommentText"/>
    <w:link w:val="CommentSubjectChar"/>
    <w:uiPriority w:val="99"/>
    <w:semiHidden/>
    <w:unhideWhenUsed/>
    <w:rsid w:val="000919EC"/>
    <w:rPr>
      <w:b/>
      <w:bCs/>
    </w:rPr>
  </w:style>
  <w:style w:type="character" w:customStyle="1" w:styleId="CommentSubjectChar">
    <w:name w:val="Comment Subject Char"/>
    <w:basedOn w:val="CommentTextChar"/>
    <w:link w:val="CommentSubject"/>
    <w:uiPriority w:val="99"/>
    <w:semiHidden/>
    <w:rsid w:val="000919EC"/>
    <w:rPr>
      <w:b/>
      <w:bCs/>
      <w:sz w:val="20"/>
      <w:szCs w:val="20"/>
    </w:rPr>
  </w:style>
  <w:style w:type="character" w:styleId="FollowedHyperlink">
    <w:name w:val="FollowedHyperlink"/>
    <w:basedOn w:val="DefaultParagraphFont"/>
    <w:uiPriority w:val="99"/>
    <w:semiHidden/>
    <w:unhideWhenUsed/>
    <w:rsid w:val="00643191"/>
    <w:rPr>
      <w:color w:val="800080" w:themeColor="followedHyperlink"/>
      <w:u w:val="single"/>
    </w:rPr>
  </w:style>
  <w:style w:type="paragraph" w:styleId="Revision">
    <w:name w:val="Revision"/>
    <w:hidden/>
    <w:uiPriority w:val="99"/>
    <w:semiHidden/>
    <w:rsid w:val="002B2170"/>
    <w:pPr>
      <w:spacing w:after="0" w:line="240" w:lineRule="auto"/>
    </w:pPr>
  </w:style>
  <w:style w:type="character" w:customStyle="1" w:styleId="Heading1aChar">
    <w:name w:val="Heading 1a Char"/>
    <w:basedOn w:val="TitleChar"/>
    <w:rsid w:val="00057340"/>
    <w:rPr>
      <w:rFonts w:asciiTheme="majorHAnsi" w:eastAsia="Times New Roman" w:hAnsiTheme="majorHAnsi" w:cs="Times New Roman"/>
      <w:color w:val="343434"/>
      <w:spacing w:val="5"/>
      <w:kern w:val="28"/>
      <w:sz w:val="52"/>
      <w:szCs w:val="52"/>
    </w:rPr>
  </w:style>
  <w:style w:type="paragraph" w:styleId="TOC1">
    <w:name w:val="toc 1"/>
    <w:basedOn w:val="Normal"/>
    <w:next w:val="Normal"/>
    <w:autoRedefine/>
    <w:uiPriority w:val="39"/>
    <w:unhideWhenUsed/>
    <w:rsid w:val="00B25083"/>
    <w:pPr>
      <w:tabs>
        <w:tab w:val="right" w:leader="dot" w:pos="10070"/>
      </w:tabs>
      <w:spacing w:before="240" w:after="100"/>
      <w:ind w:left="180"/>
    </w:pPr>
    <w:rPr>
      <w:noProof/>
    </w:rPr>
  </w:style>
  <w:style w:type="character" w:customStyle="1" w:styleId="ListParagraphChar">
    <w:name w:val="List Paragraph Char"/>
    <w:basedOn w:val="DefaultParagraphFont"/>
    <w:link w:val="ListParagraph"/>
    <w:uiPriority w:val="34"/>
    <w:rsid w:val="00DE66CC"/>
  </w:style>
  <w:style w:type="character" w:customStyle="1" w:styleId="Heading2aChar">
    <w:name w:val="Heading 2a Char"/>
    <w:basedOn w:val="ListParagraphChar"/>
    <w:rsid w:val="00DE66CC"/>
  </w:style>
  <w:style w:type="paragraph" w:styleId="TOC2">
    <w:name w:val="toc 2"/>
    <w:basedOn w:val="Normal"/>
    <w:next w:val="Normal"/>
    <w:autoRedefine/>
    <w:uiPriority w:val="39"/>
    <w:unhideWhenUsed/>
    <w:rsid w:val="005F14DC"/>
    <w:pPr>
      <w:tabs>
        <w:tab w:val="left" w:pos="720"/>
        <w:tab w:val="left" w:pos="1100"/>
        <w:tab w:val="right" w:leader="dot" w:pos="10070"/>
      </w:tabs>
      <w:spacing w:after="100"/>
      <w:ind w:left="220"/>
    </w:pPr>
    <w:rPr>
      <w:noProof/>
    </w:rPr>
  </w:style>
  <w:style w:type="paragraph" w:customStyle="1" w:styleId="Heading3a">
    <w:name w:val="Heading 3a"/>
    <w:basedOn w:val="Normal"/>
    <w:qFormat/>
    <w:rsid w:val="007410AD"/>
    <w:pPr>
      <w:numPr>
        <w:ilvl w:val="1"/>
        <w:numId w:val="1"/>
      </w:numPr>
    </w:pPr>
  </w:style>
  <w:style w:type="paragraph" w:customStyle="1" w:styleId="Heading3areditalics">
    <w:name w:val="Heading 3a +red italics"/>
    <w:basedOn w:val="Normal"/>
    <w:qFormat/>
    <w:rsid w:val="00EB15D4"/>
    <w:pPr>
      <w:ind w:left="720" w:firstLine="360"/>
    </w:pPr>
    <w:rPr>
      <w:i/>
      <w:color w:val="C00000"/>
    </w:rPr>
  </w:style>
  <w:style w:type="paragraph" w:styleId="TableofFigures">
    <w:name w:val="table of figures"/>
    <w:basedOn w:val="Normal"/>
    <w:next w:val="Normal"/>
    <w:uiPriority w:val="99"/>
    <w:unhideWhenUsed/>
    <w:rsid w:val="00057340"/>
    <w:pPr>
      <w:spacing w:after="0"/>
    </w:pPr>
  </w:style>
  <w:style w:type="paragraph" w:styleId="TOC3">
    <w:name w:val="toc 3"/>
    <w:basedOn w:val="Normal"/>
    <w:next w:val="Normal"/>
    <w:autoRedefine/>
    <w:uiPriority w:val="39"/>
    <w:unhideWhenUsed/>
    <w:rsid w:val="005F14DC"/>
    <w:pPr>
      <w:tabs>
        <w:tab w:val="left" w:pos="1080"/>
        <w:tab w:val="right" w:leader="dot" w:pos="10070"/>
      </w:tabs>
      <w:spacing w:after="100"/>
      <w:ind w:left="440"/>
    </w:pPr>
  </w:style>
  <w:style w:type="character" w:customStyle="1" w:styleId="GrundtextZchn">
    <w:name w:val="_Grundtext Zchn"/>
    <w:link w:val="Grundtext"/>
    <w:locked/>
    <w:rsid w:val="00646E41"/>
    <w:rPr>
      <w:rFonts w:ascii="Arial" w:eastAsia="Times New Roman" w:hAnsi="Arial"/>
    </w:rPr>
  </w:style>
  <w:style w:type="paragraph" w:customStyle="1" w:styleId="Grundtext">
    <w:name w:val="_Grundtext"/>
    <w:link w:val="GrundtextZchn"/>
    <w:rsid w:val="00646E41"/>
    <w:pPr>
      <w:spacing w:after="0" w:line="260" w:lineRule="atLeast"/>
    </w:pPr>
    <w:rPr>
      <w:rFonts w:ascii="Arial" w:eastAsia="Times New Roman" w:hAnsi="Arial"/>
    </w:rPr>
  </w:style>
  <w:style w:type="paragraph" w:styleId="TOC4">
    <w:name w:val="toc 4"/>
    <w:basedOn w:val="Normal"/>
    <w:next w:val="Normal"/>
    <w:autoRedefine/>
    <w:uiPriority w:val="39"/>
    <w:unhideWhenUsed/>
    <w:rsid w:val="008C0816"/>
    <w:pPr>
      <w:spacing w:after="100"/>
      <w:ind w:left="660"/>
    </w:pPr>
    <w:rPr>
      <w:rFonts w:eastAsiaTheme="minorEastAsia"/>
    </w:rPr>
  </w:style>
  <w:style w:type="paragraph" w:styleId="TOC5">
    <w:name w:val="toc 5"/>
    <w:basedOn w:val="Normal"/>
    <w:next w:val="Normal"/>
    <w:autoRedefine/>
    <w:uiPriority w:val="39"/>
    <w:unhideWhenUsed/>
    <w:rsid w:val="008C0816"/>
    <w:pPr>
      <w:spacing w:after="100"/>
      <w:ind w:left="880"/>
    </w:pPr>
    <w:rPr>
      <w:rFonts w:eastAsiaTheme="minorEastAsia"/>
    </w:rPr>
  </w:style>
  <w:style w:type="paragraph" w:styleId="TOC6">
    <w:name w:val="toc 6"/>
    <w:basedOn w:val="Normal"/>
    <w:next w:val="Normal"/>
    <w:autoRedefine/>
    <w:uiPriority w:val="39"/>
    <w:unhideWhenUsed/>
    <w:rsid w:val="008C0816"/>
    <w:pPr>
      <w:spacing w:after="100"/>
      <w:ind w:left="1100"/>
    </w:pPr>
    <w:rPr>
      <w:rFonts w:eastAsiaTheme="minorEastAsia"/>
    </w:rPr>
  </w:style>
  <w:style w:type="paragraph" w:styleId="TOC7">
    <w:name w:val="toc 7"/>
    <w:basedOn w:val="Normal"/>
    <w:next w:val="Normal"/>
    <w:autoRedefine/>
    <w:uiPriority w:val="39"/>
    <w:unhideWhenUsed/>
    <w:rsid w:val="008C0816"/>
    <w:pPr>
      <w:spacing w:after="100"/>
      <w:ind w:left="1320"/>
    </w:pPr>
    <w:rPr>
      <w:rFonts w:eastAsiaTheme="minorEastAsia"/>
    </w:rPr>
  </w:style>
  <w:style w:type="paragraph" w:styleId="TOC8">
    <w:name w:val="toc 8"/>
    <w:basedOn w:val="Normal"/>
    <w:next w:val="Normal"/>
    <w:autoRedefine/>
    <w:uiPriority w:val="39"/>
    <w:unhideWhenUsed/>
    <w:rsid w:val="008C0816"/>
    <w:pPr>
      <w:spacing w:after="100"/>
      <w:ind w:left="1540"/>
    </w:pPr>
    <w:rPr>
      <w:rFonts w:eastAsiaTheme="minorEastAsia"/>
    </w:rPr>
  </w:style>
  <w:style w:type="paragraph" w:styleId="TOC9">
    <w:name w:val="toc 9"/>
    <w:basedOn w:val="Normal"/>
    <w:next w:val="Normal"/>
    <w:autoRedefine/>
    <w:uiPriority w:val="39"/>
    <w:unhideWhenUsed/>
    <w:rsid w:val="008C0816"/>
    <w:pPr>
      <w:spacing w:after="100"/>
      <w:ind w:left="1760"/>
    </w:pPr>
    <w:rPr>
      <w:rFonts w:eastAsiaTheme="minorEastAsia"/>
    </w:rPr>
  </w:style>
  <w:style w:type="paragraph" w:styleId="FootnoteText">
    <w:name w:val="footnote text"/>
    <w:basedOn w:val="Normal"/>
    <w:link w:val="FootnoteTextChar"/>
    <w:uiPriority w:val="99"/>
    <w:semiHidden/>
    <w:unhideWhenUsed/>
    <w:rsid w:val="00100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7D0"/>
    <w:rPr>
      <w:sz w:val="20"/>
      <w:szCs w:val="20"/>
    </w:rPr>
  </w:style>
  <w:style w:type="character" w:styleId="FootnoteReference">
    <w:name w:val="footnote reference"/>
    <w:basedOn w:val="DefaultParagraphFont"/>
    <w:uiPriority w:val="99"/>
    <w:semiHidden/>
    <w:unhideWhenUsed/>
    <w:rsid w:val="001007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4A3"/>
  </w:style>
  <w:style w:type="paragraph" w:styleId="Heading1">
    <w:name w:val="heading 1"/>
    <w:basedOn w:val="Title"/>
    <w:next w:val="Normal"/>
    <w:link w:val="Heading1Char"/>
    <w:uiPriority w:val="9"/>
    <w:qFormat/>
    <w:rsid w:val="0071257A"/>
    <w:pPr>
      <w:outlineLvl w:val="0"/>
    </w:pPr>
  </w:style>
  <w:style w:type="paragraph" w:styleId="Heading2">
    <w:name w:val="heading 2"/>
    <w:basedOn w:val="ListParagraph"/>
    <w:next w:val="Normal"/>
    <w:link w:val="Heading2Char"/>
    <w:uiPriority w:val="9"/>
    <w:unhideWhenUsed/>
    <w:qFormat/>
    <w:rsid w:val="0071257A"/>
    <w:pPr>
      <w:numPr>
        <w:numId w:val="94"/>
      </w:numPr>
      <w:outlineLvl w:val="1"/>
    </w:pPr>
  </w:style>
  <w:style w:type="paragraph" w:styleId="Heading3">
    <w:name w:val="heading 3"/>
    <w:basedOn w:val="Heading3a"/>
    <w:next w:val="Normal"/>
    <w:link w:val="Heading3Char"/>
    <w:uiPriority w:val="9"/>
    <w:unhideWhenUsed/>
    <w:qFormat/>
    <w:rsid w:val="00994504"/>
    <w:pPr>
      <w:outlineLvl w:val="2"/>
    </w:pPr>
  </w:style>
  <w:style w:type="paragraph" w:styleId="Heading4">
    <w:name w:val="heading 4"/>
    <w:basedOn w:val="Normal"/>
    <w:next w:val="Normal"/>
    <w:link w:val="Heading4Char"/>
    <w:uiPriority w:val="9"/>
    <w:unhideWhenUsed/>
    <w:qFormat/>
    <w:rsid w:val="00485FBF"/>
    <w:pPr>
      <w:keepNext/>
      <w:keepLines/>
      <w:spacing w:before="200" w:after="0"/>
      <w:ind w:left="216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257A"/>
    <w:rPr>
      <w:rFonts w:ascii="Cambria" w:eastAsia="Times New Roman" w:hAnsi="Cambria" w:cs="Times New Roman"/>
      <w:color w:val="343434"/>
      <w:spacing w:val="5"/>
      <w:kern w:val="28"/>
      <w:sz w:val="52"/>
      <w:szCs w:val="52"/>
    </w:rPr>
  </w:style>
  <w:style w:type="character" w:customStyle="1" w:styleId="Heading2Char">
    <w:name w:val="Heading 2 Char"/>
    <w:link w:val="Heading2"/>
    <w:uiPriority w:val="9"/>
    <w:rsid w:val="0071257A"/>
  </w:style>
  <w:style w:type="character" w:customStyle="1" w:styleId="Heading3Char">
    <w:name w:val="Heading 3 Char"/>
    <w:link w:val="Heading3"/>
    <w:uiPriority w:val="9"/>
    <w:rsid w:val="00994504"/>
  </w:style>
  <w:style w:type="character" w:customStyle="1" w:styleId="Heading4Char">
    <w:name w:val="Heading 4 Char"/>
    <w:link w:val="Heading4"/>
    <w:uiPriority w:val="9"/>
    <w:rsid w:val="00485FBF"/>
    <w:rPr>
      <w:rFonts w:ascii="Cambria" w:eastAsia="Times New Roman" w:hAnsi="Cambria" w:cs="Times New Roman"/>
      <w:b/>
      <w:bCs/>
      <w:i/>
      <w:iCs/>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DA1FBE"/>
    <w:pPr>
      <w:spacing w:before="120" w:after="360" w:line="240" w:lineRule="auto"/>
      <w:jc w:val="center"/>
    </w:pPr>
    <w:rPr>
      <w:b/>
      <w:bCs/>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link w:val="ListParagraphChar"/>
    <w:uiPriority w:val="34"/>
    <w:qFormat/>
    <w:rsid w:val="0071257A"/>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8620DB"/>
    <w:rPr>
      <w:color w:val="0000FF" w:themeColor="hyperlink"/>
      <w:u w:val="single"/>
    </w:rPr>
  </w:style>
  <w:style w:type="character" w:styleId="CommentReference">
    <w:name w:val="annotation reference"/>
    <w:basedOn w:val="DefaultParagraphFont"/>
    <w:uiPriority w:val="99"/>
    <w:semiHidden/>
    <w:unhideWhenUsed/>
    <w:rsid w:val="000919EC"/>
    <w:rPr>
      <w:sz w:val="16"/>
      <w:szCs w:val="16"/>
    </w:rPr>
  </w:style>
  <w:style w:type="paragraph" w:styleId="CommentText">
    <w:name w:val="annotation text"/>
    <w:basedOn w:val="Normal"/>
    <w:link w:val="CommentTextChar"/>
    <w:uiPriority w:val="99"/>
    <w:unhideWhenUsed/>
    <w:rsid w:val="000919EC"/>
    <w:pPr>
      <w:spacing w:line="240" w:lineRule="auto"/>
    </w:pPr>
    <w:rPr>
      <w:sz w:val="20"/>
      <w:szCs w:val="20"/>
    </w:rPr>
  </w:style>
  <w:style w:type="character" w:customStyle="1" w:styleId="CommentTextChar">
    <w:name w:val="Comment Text Char"/>
    <w:basedOn w:val="DefaultParagraphFont"/>
    <w:link w:val="CommentText"/>
    <w:uiPriority w:val="99"/>
    <w:rsid w:val="000919EC"/>
    <w:rPr>
      <w:sz w:val="20"/>
      <w:szCs w:val="20"/>
    </w:rPr>
  </w:style>
  <w:style w:type="paragraph" w:styleId="CommentSubject">
    <w:name w:val="annotation subject"/>
    <w:basedOn w:val="CommentText"/>
    <w:next w:val="CommentText"/>
    <w:link w:val="CommentSubjectChar"/>
    <w:uiPriority w:val="99"/>
    <w:semiHidden/>
    <w:unhideWhenUsed/>
    <w:rsid w:val="000919EC"/>
    <w:rPr>
      <w:b/>
      <w:bCs/>
    </w:rPr>
  </w:style>
  <w:style w:type="character" w:customStyle="1" w:styleId="CommentSubjectChar">
    <w:name w:val="Comment Subject Char"/>
    <w:basedOn w:val="CommentTextChar"/>
    <w:link w:val="CommentSubject"/>
    <w:uiPriority w:val="99"/>
    <w:semiHidden/>
    <w:rsid w:val="000919EC"/>
    <w:rPr>
      <w:b/>
      <w:bCs/>
      <w:sz w:val="20"/>
      <w:szCs w:val="20"/>
    </w:rPr>
  </w:style>
  <w:style w:type="character" w:styleId="FollowedHyperlink">
    <w:name w:val="FollowedHyperlink"/>
    <w:basedOn w:val="DefaultParagraphFont"/>
    <w:uiPriority w:val="99"/>
    <w:semiHidden/>
    <w:unhideWhenUsed/>
    <w:rsid w:val="00643191"/>
    <w:rPr>
      <w:color w:val="800080" w:themeColor="followedHyperlink"/>
      <w:u w:val="single"/>
    </w:rPr>
  </w:style>
  <w:style w:type="paragraph" w:styleId="Revision">
    <w:name w:val="Revision"/>
    <w:hidden/>
    <w:uiPriority w:val="99"/>
    <w:semiHidden/>
    <w:rsid w:val="002B2170"/>
    <w:pPr>
      <w:spacing w:after="0" w:line="240" w:lineRule="auto"/>
    </w:pPr>
  </w:style>
  <w:style w:type="character" w:customStyle="1" w:styleId="Heading1aChar">
    <w:name w:val="Heading 1a Char"/>
    <w:basedOn w:val="TitleChar"/>
    <w:rsid w:val="00057340"/>
    <w:rPr>
      <w:rFonts w:asciiTheme="majorHAnsi" w:eastAsia="Times New Roman" w:hAnsiTheme="majorHAnsi" w:cs="Times New Roman"/>
      <w:color w:val="343434"/>
      <w:spacing w:val="5"/>
      <w:kern w:val="28"/>
      <w:sz w:val="52"/>
      <w:szCs w:val="52"/>
    </w:rPr>
  </w:style>
  <w:style w:type="paragraph" w:styleId="TOC1">
    <w:name w:val="toc 1"/>
    <w:basedOn w:val="Normal"/>
    <w:next w:val="Normal"/>
    <w:autoRedefine/>
    <w:uiPriority w:val="39"/>
    <w:unhideWhenUsed/>
    <w:rsid w:val="00B25083"/>
    <w:pPr>
      <w:tabs>
        <w:tab w:val="right" w:leader="dot" w:pos="10070"/>
      </w:tabs>
      <w:spacing w:before="240" w:after="100"/>
      <w:ind w:left="180"/>
    </w:pPr>
    <w:rPr>
      <w:noProof/>
    </w:rPr>
  </w:style>
  <w:style w:type="character" w:customStyle="1" w:styleId="ListParagraphChar">
    <w:name w:val="List Paragraph Char"/>
    <w:basedOn w:val="DefaultParagraphFont"/>
    <w:link w:val="ListParagraph"/>
    <w:uiPriority w:val="34"/>
    <w:rsid w:val="00DE66CC"/>
  </w:style>
  <w:style w:type="character" w:customStyle="1" w:styleId="Heading2aChar">
    <w:name w:val="Heading 2a Char"/>
    <w:basedOn w:val="ListParagraphChar"/>
    <w:rsid w:val="00DE66CC"/>
  </w:style>
  <w:style w:type="paragraph" w:styleId="TOC2">
    <w:name w:val="toc 2"/>
    <w:basedOn w:val="Normal"/>
    <w:next w:val="Normal"/>
    <w:autoRedefine/>
    <w:uiPriority w:val="39"/>
    <w:unhideWhenUsed/>
    <w:rsid w:val="005F14DC"/>
    <w:pPr>
      <w:tabs>
        <w:tab w:val="left" w:pos="720"/>
        <w:tab w:val="left" w:pos="1100"/>
        <w:tab w:val="right" w:leader="dot" w:pos="10070"/>
      </w:tabs>
      <w:spacing w:after="100"/>
      <w:ind w:left="220"/>
    </w:pPr>
    <w:rPr>
      <w:noProof/>
    </w:rPr>
  </w:style>
  <w:style w:type="paragraph" w:customStyle="1" w:styleId="Heading3a">
    <w:name w:val="Heading 3a"/>
    <w:basedOn w:val="Normal"/>
    <w:qFormat/>
    <w:rsid w:val="007410AD"/>
    <w:pPr>
      <w:numPr>
        <w:ilvl w:val="1"/>
        <w:numId w:val="1"/>
      </w:numPr>
    </w:pPr>
  </w:style>
  <w:style w:type="paragraph" w:customStyle="1" w:styleId="Heading3areditalics">
    <w:name w:val="Heading 3a +red italics"/>
    <w:basedOn w:val="Normal"/>
    <w:qFormat/>
    <w:rsid w:val="00EB15D4"/>
    <w:pPr>
      <w:ind w:left="720" w:firstLine="360"/>
    </w:pPr>
    <w:rPr>
      <w:i/>
      <w:color w:val="C00000"/>
    </w:rPr>
  </w:style>
  <w:style w:type="paragraph" w:styleId="TableofFigures">
    <w:name w:val="table of figures"/>
    <w:basedOn w:val="Normal"/>
    <w:next w:val="Normal"/>
    <w:uiPriority w:val="99"/>
    <w:unhideWhenUsed/>
    <w:rsid w:val="00057340"/>
    <w:pPr>
      <w:spacing w:after="0"/>
    </w:pPr>
  </w:style>
  <w:style w:type="paragraph" w:styleId="TOC3">
    <w:name w:val="toc 3"/>
    <w:basedOn w:val="Normal"/>
    <w:next w:val="Normal"/>
    <w:autoRedefine/>
    <w:uiPriority w:val="39"/>
    <w:unhideWhenUsed/>
    <w:rsid w:val="005F14DC"/>
    <w:pPr>
      <w:tabs>
        <w:tab w:val="left" w:pos="1080"/>
        <w:tab w:val="right" w:leader="dot" w:pos="10070"/>
      </w:tabs>
      <w:spacing w:after="100"/>
      <w:ind w:left="440"/>
    </w:pPr>
  </w:style>
  <w:style w:type="character" w:customStyle="1" w:styleId="GrundtextZchn">
    <w:name w:val="_Grundtext Zchn"/>
    <w:link w:val="Grundtext"/>
    <w:locked/>
    <w:rsid w:val="00646E41"/>
    <w:rPr>
      <w:rFonts w:ascii="Arial" w:eastAsia="Times New Roman" w:hAnsi="Arial"/>
    </w:rPr>
  </w:style>
  <w:style w:type="paragraph" w:customStyle="1" w:styleId="Grundtext">
    <w:name w:val="_Grundtext"/>
    <w:link w:val="GrundtextZchn"/>
    <w:rsid w:val="00646E41"/>
    <w:pPr>
      <w:spacing w:after="0" w:line="260" w:lineRule="atLeast"/>
    </w:pPr>
    <w:rPr>
      <w:rFonts w:ascii="Arial" w:eastAsia="Times New Roman" w:hAnsi="Arial"/>
    </w:rPr>
  </w:style>
  <w:style w:type="paragraph" w:styleId="TOC4">
    <w:name w:val="toc 4"/>
    <w:basedOn w:val="Normal"/>
    <w:next w:val="Normal"/>
    <w:autoRedefine/>
    <w:uiPriority w:val="39"/>
    <w:unhideWhenUsed/>
    <w:rsid w:val="008C0816"/>
    <w:pPr>
      <w:spacing w:after="100"/>
      <w:ind w:left="660"/>
    </w:pPr>
    <w:rPr>
      <w:rFonts w:eastAsiaTheme="minorEastAsia"/>
    </w:rPr>
  </w:style>
  <w:style w:type="paragraph" w:styleId="TOC5">
    <w:name w:val="toc 5"/>
    <w:basedOn w:val="Normal"/>
    <w:next w:val="Normal"/>
    <w:autoRedefine/>
    <w:uiPriority w:val="39"/>
    <w:unhideWhenUsed/>
    <w:rsid w:val="008C0816"/>
    <w:pPr>
      <w:spacing w:after="100"/>
      <w:ind w:left="880"/>
    </w:pPr>
    <w:rPr>
      <w:rFonts w:eastAsiaTheme="minorEastAsia"/>
    </w:rPr>
  </w:style>
  <w:style w:type="paragraph" w:styleId="TOC6">
    <w:name w:val="toc 6"/>
    <w:basedOn w:val="Normal"/>
    <w:next w:val="Normal"/>
    <w:autoRedefine/>
    <w:uiPriority w:val="39"/>
    <w:unhideWhenUsed/>
    <w:rsid w:val="008C0816"/>
    <w:pPr>
      <w:spacing w:after="100"/>
      <w:ind w:left="1100"/>
    </w:pPr>
    <w:rPr>
      <w:rFonts w:eastAsiaTheme="minorEastAsia"/>
    </w:rPr>
  </w:style>
  <w:style w:type="paragraph" w:styleId="TOC7">
    <w:name w:val="toc 7"/>
    <w:basedOn w:val="Normal"/>
    <w:next w:val="Normal"/>
    <w:autoRedefine/>
    <w:uiPriority w:val="39"/>
    <w:unhideWhenUsed/>
    <w:rsid w:val="008C0816"/>
    <w:pPr>
      <w:spacing w:after="100"/>
      <w:ind w:left="1320"/>
    </w:pPr>
    <w:rPr>
      <w:rFonts w:eastAsiaTheme="minorEastAsia"/>
    </w:rPr>
  </w:style>
  <w:style w:type="paragraph" w:styleId="TOC8">
    <w:name w:val="toc 8"/>
    <w:basedOn w:val="Normal"/>
    <w:next w:val="Normal"/>
    <w:autoRedefine/>
    <w:uiPriority w:val="39"/>
    <w:unhideWhenUsed/>
    <w:rsid w:val="008C0816"/>
    <w:pPr>
      <w:spacing w:after="100"/>
      <w:ind w:left="1540"/>
    </w:pPr>
    <w:rPr>
      <w:rFonts w:eastAsiaTheme="minorEastAsia"/>
    </w:rPr>
  </w:style>
  <w:style w:type="paragraph" w:styleId="TOC9">
    <w:name w:val="toc 9"/>
    <w:basedOn w:val="Normal"/>
    <w:next w:val="Normal"/>
    <w:autoRedefine/>
    <w:uiPriority w:val="39"/>
    <w:unhideWhenUsed/>
    <w:rsid w:val="008C0816"/>
    <w:pPr>
      <w:spacing w:after="100"/>
      <w:ind w:left="1760"/>
    </w:pPr>
    <w:rPr>
      <w:rFonts w:eastAsiaTheme="minorEastAsia"/>
    </w:rPr>
  </w:style>
  <w:style w:type="paragraph" w:styleId="FootnoteText">
    <w:name w:val="footnote text"/>
    <w:basedOn w:val="Normal"/>
    <w:link w:val="FootnoteTextChar"/>
    <w:uiPriority w:val="99"/>
    <w:semiHidden/>
    <w:unhideWhenUsed/>
    <w:rsid w:val="00100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7D0"/>
    <w:rPr>
      <w:sz w:val="20"/>
      <w:szCs w:val="20"/>
    </w:rPr>
  </w:style>
  <w:style w:type="character" w:styleId="FootnoteReference">
    <w:name w:val="footnote reference"/>
    <w:basedOn w:val="DefaultParagraphFont"/>
    <w:uiPriority w:val="99"/>
    <w:semiHidden/>
    <w:unhideWhenUsed/>
    <w:rsid w:val="00100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en.wikipedia.org/wiki/Engineering" TargetMode="External" Type="http://schemas.openxmlformats.org/officeDocument/2006/relationships/hyperlink"/>
<Relationship Id="rId11" Target="http://en.wikipedia.org/wiki/Measurement_instrument" TargetMode="External" Type="http://schemas.openxmlformats.org/officeDocument/2006/relationships/hyperlink"/>
<Relationship Id="rId12" Target="http://en.wikipedia.org/wiki/Module" TargetMode="External" Type="http://schemas.openxmlformats.org/officeDocument/2006/relationships/hyperlink"/>
<Relationship Id="rId13" Target="http://en.wikipedia.org/wiki/System" TargetMode="External" Type="http://schemas.openxmlformats.org/officeDocument/2006/relationships/hyperlink"/>
<Relationship Id="rId14" Target="http://en.wikipedia.org/wiki/Subsystem" TargetMode="External" Type="http://schemas.openxmlformats.org/officeDocument/2006/relationships/hyperlink"/>
<Relationship Id="rId15" Target="media/image2.emf" Type="http://schemas.openxmlformats.org/officeDocument/2006/relationships/image"/>
<Relationship Id="rId16" Target="http://www1.eere.energy.gov/femp/pdfs/omguide_complete.pdf" TargetMode="External" Type="http://schemas.openxmlformats.org/officeDocument/2006/relationships/hyperlink"/>
<Relationship Id="rId17" Target="http://www.cdc.gov/biosafety/publications/bmbl5/index.htm" TargetMode="External" Type="http://schemas.openxmlformats.org/officeDocument/2006/relationships/hyperlink"/>
<Relationship Id="rId18" Target="ftp://ftp.cenorm.be/CEN/Sectors/TCandWorkshops/Workshops/CWA15793_September2011.pdf" TargetMode="External" Type="http://schemas.openxmlformats.org/officeDocument/2006/relationships/hyperlink"/>
<Relationship Id="rId19" Target="ftp://ftp.cen.eu/CEN/Sectors/List/ICT/Workshops/CWA%2016393.pdf" TargetMode="External" Type="http://schemas.openxmlformats.org/officeDocument/2006/relationships/hyperlink"/>
<Relationship Id="rId2" Target="numbering.xml" Type="http://schemas.openxmlformats.org/officeDocument/2006/relationships/numbering"/>
<Relationship Id="rId20" Target="http://www.who.int/ihr/training/laboratory_quality/purchasing/en/index.html" TargetMode="External" Type="http://schemas.openxmlformats.org/officeDocument/2006/relationships/hyperlink"/>
<Relationship Id="rId21" Target="http://www.cdc.gov/biosafety/publications/bmbl5/BMBL5_appendixA.pdf" TargetMode="External" Type="http://schemas.openxmlformats.org/officeDocument/2006/relationships/hyperlink"/>
<Relationship Id="rId22" Target="http://www.who.int/ihr/publications/lqms_en.pdf" TargetMode="External" Type="http://schemas.openxmlformats.org/officeDocument/2006/relationships/hyperlink"/>
<Relationship Id="rId23" Target="http://www.who.int/csr/resources/publications/biosafety/WHO_CDS_CSR_LYO_2004_11/en/" TargetMode="External" Type="http://schemas.openxmlformats.org/officeDocument/2006/relationships/hyperlink"/>
<Relationship Id="rId24" Target="http://www.who.int/csr/resources/publications/biosafety/WHO_CDS_EPR_2006_6.pdf" TargetMode="External" Type="http://schemas.openxmlformats.org/officeDocument/2006/relationships/hyperlink"/>
<Relationship Id="rId25" Target="header1.xml" Type="http://schemas.openxmlformats.org/officeDocument/2006/relationships/header"/>
<Relationship Id="rId26" Target="footer1.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29" Target="../customXml/item2.xml" Type="http://schemas.openxmlformats.org/officeDocument/2006/relationships/customXml"/>
<Relationship Id="rId3" Target="styles.xml" Type="http://schemas.openxmlformats.org/officeDocument/2006/relationships/styles"/>
<Relationship Id="rId30" Target="../customXml/item3.xml" Type="http://schemas.openxmlformats.org/officeDocument/2006/relationships/customXml"/>
<Relationship Id="rId31" Target="../customXml/item4.xml" Type="http://schemas.openxmlformats.org/officeDocument/2006/relationships/customXml"/>
<Relationship Id="rId32" Target="../customXml/item5.xml" Type="http://schemas.openxmlformats.org/officeDocument/2006/relationships/customXml"/>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3AC891E36B645A61EF268872D6215" ma:contentTypeVersion="0" ma:contentTypeDescription="Create a new document." ma:contentTypeScope="" ma:versionID="01d0e178ed9121333046333e450f2162">
  <xsd:schema xmlns:xsd="http://www.w3.org/2001/XMLSchema" xmlns:xs="http://www.w3.org/2001/XMLSchema" xmlns:p="http://schemas.microsoft.com/office/2006/metadata/properties" xmlns:ns2="81416760-5741-49b7-a127-697575f066b4" targetNamespace="http://schemas.microsoft.com/office/2006/metadata/properties" ma:root="true" ma:fieldsID="d6ac969f8cc78a30075a01efb78984fb" ns2:_="">
    <xsd:import namespace="81416760-5741-49b7-a127-697575f066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760-5741-49b7-a127-697575f066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1416760-5741-49b7-a127-697575f066b4">GBRMC-4-269</_dlc_DocId>
    <_dlc_DocIdUrl xmlns="81416760-5741-49b7-a127-697575f066b4">
      <Url>https://connect.sandia.gov/sites/GBRMCNet/_layouts/15/DocIdRedir.aspx?ID=GBRMC-4-269</Url>
      <Description>GBRMC-4-269</Description>
    </_dlc_DocIdUrl>
  </documentManagement>
</p:properties>
</file>

<file path=customXml/itemProps1.xml><?xml version="1.0" encoding="utf-8"?>
<ds:datastoreItem xmlns:ds="http://schemas.openxmlformats.org/officeDocument/2006/customXml" ds:itemID="{992985C6-6607-441A-AC89-E0ECA6651B59}"/>
</file>

<file path=customXml/itemProps2.xml><?xml version="1.0" encoding="utf-8"?>
<ds:datastoreItem xmlns:ds="http://schemas.openxmlformats.org/officeDocument/2006/customXml" ds:itemID="{D4A36F26-D451-4D01-85A7-1990FBE7082B}"/>
</file>

<file path=customXml/itemProps3.xml><?xml version="1.0" encoding="utf-8"?>
<ds:datastoreItem xmlns:ds="http://schemas.openxmlformats.org/officeDocument/2006/customXml" ds:itemID="{486F7CC4-BD8C-41E2-9681-10887D606FA8}"/>
</file>

<file path=customXml/itemProps4.xml><?xml version="1.0" encoding="utf-8"?>
<ds:datastoreItem xmlns:ds="http://schemas.openxmlformats.org/officeDocument/2006/customXml" ds:itemID="{4A0CF20A-351A-4BB1-A6EF-CF4775E31081}"/>
</file>

<file path=customXml/itemProps5.xml><?xml version="1.0" encoding="utf-8"?>
<ds:datastoreItem xmlns:ds="http://schemas.openxmlformats.org/officeDocument/2006/customXml" ds:itemID="{BEDFB742-9851-4BAA-B555-E1391823E276}"/>
</file>

<file path=docProps/app.xml><?xml version="1.0" encoding="utf-8"?>
<Properties xmlns="http://schemas.openxmlformats.org/officeDocument/2006/extended-properties" xmlns:vt="http://schemas.openxmlformats.org/officeDocument/2006/docPropsVTypes">
  <Template/>
  <TotalTime>0</TotalTime>
  <Pages>7</Pages>
  <Words>7248</Words>
  <Characters>41318</Characters>
  <DocSecurity>4</DocSecurity>
  <Lines>344</Lines>
  <Paragraphs>96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48470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