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32127">
            <wp:simplePos x="0" y="0"/>
            <wp:positionH relativeFrom="page">
              <wp:posOffset>347289</wp:posOffset>
            </wp:positionH>
            <wp:positionV relativeFrom="page">
              <wp:posOffset>4004888</wp:posOffset>
            </wp:positionV>
            <wp:extent cx="4396105" cy="171196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396105" cy="1711960"/>
                    </a:xfrm>
                    <a:prstGeom prst="rect">
                      <a:avLst/>
                    </a:prstGeom>
                  </pic:spPr>
                </pic:pic>
              </a:graphicData>
            </a:graphic>
          </wp:anchor>
        </w:drawing>
      </w:r>
      <w:r>
        <w:rPr/>
        <w:drawing>
          <wp:anchor distT="0" distB="0" distL="0" distR="0" allowOverlap="1" layoutInCell="1" locked="0" behindDoc="1" simplePos="0" relativeHeight="268432151">
            <wp:simplePos x="0" y="0"/>
            <wp:positionH relativeFrom="page">
              <wp:posOffset>5033588</wp:posOffset>
            </wp:positionH>
            <wp:positionV relativeFrom="page">
              <wp:posOffset>4004888</wp:posOffset>
            </wp:positionV>
            <wp:extent cx="2565400" cy="2054860"/>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2565400" cy="2054860"/>
                    </a:xfrm>
                    <a:prstGeom prst="rect">
                      <a:avLst/>
                    </a:prstGeom>
                  </pic:spPr>
                </pic:pic>
              </a:graphicData>
            </a:graphic>
          </wp:anchor>
        </w:drawing>
      </w:r>
      <w:r>
        <w:rPr/>
        <w:drawing>
          <wp:anchor distT="0" distB="0" distL="0" distR="0" allowOverlap="1" layoutInCell="1" locked="0" behindDoc="1" simplePos="0" relativeHeight="268432175">
            <wp:simplePos x="0" y="0"/>
            <wp:positionH relativeFrom="page">
              <wp:posOffset>347289</wp:posOffset>
            </wp:positionH>
            <wp:positionV relativeFrom="page">
              <wp:posOffset>5947989</wp:posOffset>
            </wp:positionV>
            <wp:extent cx="2860040" cy="2403475"/>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2860040" cy="2403475"/>
                    </a:xfrm>
                    <a:prstGeom prst="rect">
                      <a:avLst/>
                    </a:prstGeom>
                  </pic:spPr>
                </pic:pic>
              </a:graphicData>
            </a:graphic>
          </wp:anchor>
        </w:drawing>
      </w:r>
      <w:r>
        <w:rPr/>
        <w:drawing>
          <wp:anchor distT="0" distB="0" distL="0" distR="0" allowOverlap="1" layoutInCell="1" locked="0" behindDoc="1" simplePos="0" relativeHeight="268432199">
            <wp:simplePos x="0" y="0"/>
            <wp:positionH relativeFrom="page">
              <wp:posOffset>3890589</wp:posOffset>
            </wp:positionH>
            <wp:positionV relativeFrom="page">
              <wp:posOffset>461589</wp:posOffset>
            </wp:positionV>
            <wp:extent cx="3702684" cy="3432174"/>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3702684" cy="3432174"/>
                    </a:xfrm>
                    <a:prstGeom prst="rect">
                      <a:avLst/>
                    </a:prstGeom>
                  </pic:spPr>
                </pic:pic>
              </a:graphicData>
            </a:graphic>
          </wp:anchor>
        </w:drawing>
      </w:r>
      <w:r>
        <w:rPr/>
        <w:pict>
          <v:group style="position:absolute;margin-left:26.7206pt;margin-top:35.720612pt;width:269.2pt;height:269.2pt;mso-position-horizontal-relative:page;mso-position-vertical-relative:page;z-index:-3232" coordorigin="534,714" coordsize="5384,5384">
            <v:shape style="position:absolute;left:756;top:1238;width:4933;height:4337" type="#_x0000_t75" stroked="false">
              <v:imagedata r:id="rId9" o:title=""/>
            </v:shape>
            <v:rect style="position:absolute;left:541;top:721;width:5369;height:5369" filled="false" stroked="true" strokeweight=".75pt" strokecolor="#000000">
              <v:stroke dashstyle="solid"/>
            </v:rect>
            <w10:wrap type="none"/>
          </v:group>
        </w:pict>
      </w:r>
      <w:r>
        <w:rPr/>
        <w:drawing>
          <wp:anchor distT="0" distB="0" distL="0" distR="0" allowOverlap="1" layoutInCell="1" locked="0" behindDoc="1" simplePos="0" relativeHeight="268432247">
            <wp:simplePos x="0" y="0"/>
            <wp:positionH relativeFrom="page">
              <wp:posOffset>3549276</wp:posOffset>
            </wp:positionH>
            <wp:positionV relativeFrom="page">
              <wp:posOffset>6178176</wp:posOffset>
            </wp:positionV>
            <wp:extent cx="4090034" cy="2214880"/>
            <wp:effectExtent l="0" t="0" r="0" b="0"/>
            <wp:wrapNone/>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10" cstate="print"/>
                    <a:stretch>
                      <a:fillRect/>
                    </a:stretch>
                  </pic:blipFill>
                  <pic:spPr>
                    <a:xfrm>
                      <a:off x="0" y="0"/>
                      <a:ext cx="4090034" cy="2214880"/>
                    </a:xfrm>
                    <a:prstGeom prst="rect">
                      <a:avLst/>
                    </a:prstGeom>
                  </pic:spPr>
                </pic:pic>
              </a:graphicData>
            </a:graphic>
          </wp:anchor>
        </w:drawing>
      </w:r>
      <w:r>
        <w:rPr/>
        <w:drawing>
          <wp:anchor distT="0" distB="0" distL="0" distR="0" allowOverlap="1" layoutInCell="1" locked="0" behindDoc="1" simplePos="0" relativeHeight="268432271">
            <wp:simplePos x="0" y="0"/>
            <wp:positionH relativeFrom="page">
              <wp:posOffset>3348108</wp:posOffset>
            </wp:positionH>
            <wp:positionV relativeFrom="page">
              <wp:posOffset>8566589</wp:posOffset>
            </wp:positionV>
            <wp:extent cx="1088135" cy="588873"/>
            <wp:effectExtent l="0" t="0" r="0" b="0"/>
            <wp:wrapNone/>
            <wp:docPr id="11" name="image7.jpeg" descr=""/>
            <wp:cNvGraphicFramePr>
              <a:graphicFrameLocks noChangeAspect="1"/>
            </wp:cNvGraphicFramePr>
            <a:graphic>
              <a:graphicData uri="http://schemas.openxmlformats.org/drawingml/2006/picture">
                <pic:pic>
                  <pic:nvPicPr>
                    <pic:cNvPr id="12" name="image7.jpeg"/>
                    <pic:cNvPicPr/>
                  </pic:nvPicPr>
                  <pic:blipFill>
                    <a:blip r:embed="rId11" cstate="print"/>
                    <a:stretch>
                      <a:fillRect/>
                    </a:stretch>
                  </pic:blipFill>
                  <pic:spPr>
                    <a:xfrm>
                      <a:off x="0" y="0"/>
                      <a:ext cx="1088135" cy="58887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12.670593pt;margin-top:39.12849pt;width:274.45pt;height:262.850pt;mso-position-horizontal-relative:page;mso-position-vertical-relative:page;z-index:-3160" type="#_x0000_t202" filled="false" stroked="false">
            <v:textbox inset="0,0,0,0">
              <w:txbxContent>
                <w:p>
                  <w:pPr>
                    <w:pStyle w:val="BodyText"/>
                    <w:spacing w:line="252" w:lineRule="auto" w:before="25"/>
                    <w:ind w:right="211"/>
                  </w:pPr>
                  <w:r>
                    <w:rPr/>
                    <w:t>Performed by the San Francisco Ballet Orchestra with </w:t>
                  </w:r>
                  <w:r>
                    <w:rPr>
                      <w:w w:val="102"/>
                    </w:rPr>
                    <w:t>Martin</w:t>
                  </w:r>
                  <w:r>
                    <w:rPr/>
                    <w:t> </w:t>
                  </w:r>
                  <w:r>
                    <w:rPr>
                      <w:w w:val="102"/>
                    </w:rPr>
                    <w:t>West</w:t>
                  </w:r>
                  <w:r>
                    <w:rPr/>
                    <w:t> </w:t>
                  </w:r>
                  <w:r>
                    <w:rPr>
                      <w:w w:val="102"/>
                    </w:rPr>
                    <w:t>conducting,</w:t>
                  </w:r>
                  <w:r>
                    <w:rPr/>
                    <w:t> </w:t>
                  </w:r>
                  <w:r>
                    <w:rPr>
                      <w:w w:val="102"/>
                    </w:rPr>
                    <w:t>and</w:t>
                  </w:r>
                  <w:r>
                    <w:rPr/>
                    <w:t> </w:t>
                  </w:r>
                  <w:r>
                    <w:rPr>
                      <w:w w:val="102"/>
                    </w:rPr>
                    <w:t>recorded</w:t>
                  </w:r>
                  <w:r>
                    <w:rPr/>
                    <w:t> </w:t>
                  </w:r>
                  <w:r>
                    <w:rPr>
                      <w:w w:val="102"/>
                    </w:rPr>
                    <w:t>by</w:t>
                  </w:r>
                  <w:r>
                    <w:rPr/>
                    <w:t> </w:t>
                  </w:r>
                  <w:r>
                    <w:rPr>
                      <w:w w:val="102"/>
                    </w:rPr>
                    <w:t>Grammy</w:t>
                  </w:r>
                  <w:r>
                    <w:rPr>
                      <w:w w:val="34"/>
                    </w:rPr>
                    <w:t>-­‐ </w:t>
                  </w:r>
                  <w:r>
                    <w:rPr/>
                    <w:t>winning recording engineer Leslie Ann Jones, C.F. Kip </w:t>
                  </w:r>
                  <w:r>
                    <w:rPr>
                      <w:w w:val="102"/>
                    </w:rPr>
                    <w:t>Winger’s</w:t>
                  </w:r>
                  <w:r>
                    <w:rPr/>
                    <w:t> </w:t>
                  </w:r>
                  <w:r>
                    <w:rPr>
                      <w:w w:val="102"/>
                    </w:rPr>
                    <w:t>world</w:t>
                  </w:r>
                  <w:r>
                    <w:rPr>
                      <w:w w:val="34"/>
                    </w:rPr>
                    <w:t>-­‐</w:t>
                  </w:r>
                  <w:r>
                    <w:rPr>
                      <w:w w:val="102"/>
                    </w:rPr>
                    <w:t>premiere</w:t>
                  </w:r>
                  <w:r>
                    <w:rPr/>
                    <w:t> </w:t>
                  </w:r>
                  <w:r>
                    <w:rPr>
                      <w:w w:val="102"/>
                    </w:rPr>
                    <w:t>recording</w:t>
                  </w:r>
                  <w:r>
                    <w:rPr/>
                    <w:t> </w:t>
                  </w:r>
                  <w:r>
                    <w:rPr>
                      <w:w w:val="102"/>
                    </w:rPr>
                    <w:t>declares</w:t>
                  </w:r>
                  <w:r>
                    <w:rPr/>
                    <w:t> </w:t>
                  </w:r>
                  <w:r>
                    <w:rPr>
                      <w:w w:val="102"/>
                    </w:rPr>
                    <w:t>loudly</w:t>
                  </w:r>
                  <w:r>
                    <w:rPr/>
                    <w:t> </w:t>
                  </w:r>
                  <w:r>
                    <w:rPr>
                      <w:w w:val="102"/>
                    </w:rPr>
                    <w:t>and </w:t>
                  </w:r>
                  <w:r>
                    <w:rPr/>
                    <w:t>clearly that, while he may be the front man of the rock band Winger, he is a force to be reckoned with as a classical composer.</w:t>
                  </w:r>
                </w:p>
                <w:p>
                  <w:pPr>
                    <w:pStyle w:val="BodyText"/>
                    <w:spacing w:line="288" w:lineRule="auto" w:before="188"/>
                    <w:ind w:right="-17"/>
                  </w:pPr>
                  <w:r>
                    <w:rPr>
                      <w:w w:val="105"/>
                    </w:rPr>
                    <w:t>Winger’s music has had performances at Lincoln Center in New York, Sadler’s Wells Theatre in London, the War Memorial Opera House in San Francisco, and the Théâtre du Châtelet in Paris. But his transition to classical composing was no overnight decision. Winger dug deep into the process, studying ear training and composition with such prominent teachers as Richard Danielpour, Michael Kurek and Richard Hermann. His traditional approach has resulted in commissions from the Colorado Symphony Orchestra, Sun River Music Festival (Oregon), and the Tucson Symphony.</w:t>
                  </w:r>
                </w:p>
              </w:txbxContent>
            </v:textbox>
            <w10:wrap type="none"/>
          </v:shape>
        </w:pict>
      </w:r>
      <w:r>
        <w:rPr/>
        <w:pict>
          <v:shape style="position:absolute;margin-left:33.910599pt;margin-top:318.162354pt;width:329pt;height:119.15pt;mso-position-horizontal-relative:page;mso-position-vertical-relative:page;z-index:-3136" type="#_x0000_t202" filled="false" stroked="false">
            <v:textbox inset="0,0,0,0">
              <w:txbxContent>
                <w:p>
                  <w:pPr>
                    <w:spacing w:before="26"/>
                    <w:ind w:left="20" w:right="0" w:firstLine="0"/>
                    <w:jc w:val="left"/>
                    <w:rPr>
                      <w:rFonts w:ascii="Bookman Old Style"/>
                      <w:b w:val="0"/>
                      <w:sz w:val="19"/>
                    </w:rPr>
                  </w:pPr>
                  <w:r>
                    <w:rPr>
                      <w:rFonts w:ascii="Bookman Old Style"/>
                      <w:b/>
                      <w:w w:val="105"/>
                      <w:sz w:val="19"/>
                    </w:rPr>
                    <w:t>Artist: </w:t>
                  </w:r>
                  <w:r>
                    <w:rPr>
                      <w:rFonts w:ascii="Bookman Old Style"/>
                      <w:b w:val="0"/>
                      <w:w w:val="105"/>
                      <w:sz w:val="19"/>
                    </w:rPr>
                    <w:t>San Francisco Ballet Orchestra; Martin West, conductor</w:t>
                  </w:r>
                </w:p>
                <w:p>
                  <w:pPr>
                    <w:spacing w:before="12"/>
                    <w:ind w:left="20" w:right="0" w:firstLine="0"/>
                    <w:jc w:val="left"/>
                    <w:rPr>
                      <w:rFonts w:ascii="Bookman Old Style"/>
                      <w:b w:val="0"/>
                      <w:sz w:val="19"/>
                    </w:rPr>
                  </w:pPr>
                  <w:r>
                    <w:rPr>
                      <w:rFonts w:ascii="Bookman Old Style"/>
                      <w:b/>
                      <w:w w:val="105"/>
                      <w:sz w:val="19"/>
                    </w:rPr>
                    <w:t>Title: </w:t>
                  </w:r>
                  <w:r>
                    <w:rPr>
                      <w:rFonts w:ascii="Bookman Old Style"/>
                      <w:b w:val="0"/>
                      <w:w w:val="105"/>
                      <w:sz w:val="19"/>
                    </w:rPr>
                    <w:t>C.F. Kip Winger</w:t>
                  </w:r>
                </w:p>
                <w:p>
                  <w:pPr>
                    <w:spacing w:before="12"/>
                    <w:ind w:left="20" w:right="0" w:firstLine="0"/>
                    <w:jc w:val="left"/>
                    <w:rPr>
                      <w:rFonts w:ascii="Bookman Old Style"/>
                      <w:b w:val="0"/>
                      <w:sz w:val="19"/>
                    </w:rPr>
                  </w:pPr>
                  <w:r>
                    <w:rPr>
                      <w:rFonts w:ascii="Bookman Old Style"/>
                      <w:b/>
                      <w:w w:val="105"/>
                      <w:sz w:val="19"/>
                    </w:rPr>
                    <w:t>Produced by: </w:t>
                  </w:r>
                  <w:r>
                    <w:rPr>
                      <w:rFonts w:ascii="Bookman Old Style"/>
                      <w:b w:val="0"/>
                      <w:w w:val="105"/>
                      <w:sz w:val="19"/>
                    </w:rPr>
                    <w:t>C.F. Kip Winger and Leslie Ann Jones</w:t>
                  </w:r>
                </w:p>
                <w:p>
                  <w:pPr>
                    <w:spacing w:before="12"/>
                    <w:ind w:left="20" w:right="0" w:firstLine="0"/>
                    <w:jc w:val="left"/>
                    <w:rPr>
                      <w:rFonts w:ascii="Bookman Old Style"/>
                      <w:b w:val="0"/>
                      <w:sz w:val="19"/>
                    </w:rPr>
                  </w:pPr>
                  <w:r>
                    <w:rPr>
                      <w:rFonts w:ascii="Bookman Old Style"/>
                      <w:b/>
                      <w:w w:val="105"/>
                      <w:sz w:val="19"/>
                    </w:rPr>
                    <w:t>Label: </w:t>
                  </w:r>
                  <w:r>
                    <w:rPr>
                      <w:rFonts w:ascii="Bookman Old Style"/>
                      <w:b w:val="0"/>
                      <w:w w:val="105"/>
                      <w:sz w:val="19"/>
                    </w:rPr>
                    <w:t>VBI Classic Recording</w:t>
                  </w:r>
                </w:p>
                <w:p>
                  <w:pPr>
                    <w:spacing w:before="13"/>
                    <w:ind w:left="20" w:right="0" w:firstLine="0"/>
                    <w:jc w:val="left"/>
                    <w:rPr>
                      <w:rFonts w:ascii="Bookman Old Style"/>
                      <w:b w:val="0"/>
                      <w:sz w:val="19"/>
                    </w:rPr>
                  </w:pPr>
                  <w:r>
                    <w:rPr>
                      <w:rFonts w:ascii="Bookman Old Style"/>
                      <w:b/>
                      <w:w w:val="105"/>
                      <w:sz w:val="19"/>
                    </w:rPr>
                    <w:t>Genre: </w:t>
                  </w:r>
                  <w:r>
                    <w:rPr>
                      <w:rFonts w:ascii="Bookman Old Style"/>
                      <w:b w:val="0"/>
                      <w:w w:val="105"/>
                      <w:sz w:val="19"/>
                    </w:rPr>
                    <w:t>Classical</w:t>
                  </w:r>
                </w:p>
                <w:p>
                  <w:pPr>
                    <w:spacing w:before="7"/>
                    <w:ind w:left="20" w:right="0" w:firstLine="0"/>
                    <w:jc w:val="left"/>
                    <w:rPr>
                      <w:rFonts w:ascii="Bookman Old Style"/>
                      <w:b/>
                      <w:sz w:val="19"/>
                    </w:rPr>
                  </w:pPr>
                  <w:r>
                    <w:rPr>
                      <w:rFonts w:ascii="Bookman Old Style"/>
                      <w:b/>
                      <w:w w:val="105"/>
                      <w:sz w:val="19"/>
                    </w:rPr>
                    <w:t>Packaging:</w:t>
                  </w:r>
                </w:p>
                <w:p>
                  <w:pPr>
                    <w:spacing w:before="12"/>
                    <w:ind w:left="20" w:right="0" w:firstLine="0"/>
                    <w:jc w:val="left"/>
                    <w:rPr>
                      <w:rFonts w:ascii="Bookman Old Style"/>
                      <w:b w:val="0"/>
                      <w:sz w:val="19"/>
                    </w:rPr>
                  </w:pPr>
                  <w:r>
                    <w:rPr>
                      <w:rFonts w:ascii="Bookman Old Style"/>
                      <w:b/>
                      <w:w w:val="105"/>
                      <w:sz w:val="19"/>
                    </w:rPr>
                    <w:t>UPC: </w:t>
                  </w:r>
                  <w:r>
                    <w:rPr>
                      <w:rFonts w:ascii="Bookman Old Style"/>
                      <w:b w:val="0"/>
                      <w:w w:val="105"/>
                      <w:sz w:val="19"/>
                    </w:rPr>
                    <w:t>640970742021</w:t>
                  </w:r>
                </w:p>
                <w:p>
                  <w:pPr>
                    <w:spacing w:before="12"/>
                    <w:ind w:left="20" w:right="0" w:firstLine="0"/>
                    <w:jc w:val="left"/>
                    <w:rPr>
                      <w:rFonts w:ascii="Bookman Old Style"/>
                      <w:b w:val="0"/>
                      <w:sz w:val="19"/>
                    </w:rPr>
                  </w:pPr>
                  <w:r>
                    <w:rPr>
                      <w:rFonts w:ascii="Bookman Old Style"/>
                      <w:b/>
                      <w:w w:val="105"/>
                      <w:sz w:val="19"/>
                    </w:rPr>
                    <w:t>Release Date: </w:t>
                  </w:r>
                  <w:r>
                    <w:rPr>
                      <w:rFonts w:ascii="Bookman Old Style"/>
                      <w:b w:val="0"/>
                      <w:w w:val="105"/>
                      <w:sz w:val="19"/>
                    </w:rPr>
                    <w:t>May 27, 2016</w:t>
                  </w:r>
                </w:p>
                <w:p>
                  <w:pPr>
                    <w:spacing w:line="252" w:lineRule="auto" w:before="13"/>
                    <w:ind w:left="20" w:right="8" w:firstLine="0"/>
                    <w:jc w:val="left"/>
                    <w:rPr>
                      <w:rFonts w:ascii="Bookman Old Style"/>
                      <w:b w:val="0"/>
                      <w:sz w:val="19"/>
                    </w:rPr>
                  </w:pPr>
                  <w:r>
                    <w:rPr>
                      <w:rFonts w:ascii="Bookman Old Style"/>
                      <w:b/>
                      <w:w w:val="105"/>
                      <w:sz w:val="19"/>
                    </w:rPr>
                    <w:t>Project Manager: </w:t>
                  </w:r>
                  <w:r>
                    <w:rPr>
                      <w:rFonts w:ascii="Bookman Old Style"/>
                      <w:b w:val="0"/>
                      <w:w w:val="105"/>
                      <w:sz w:val="19"/>
                    </w:rPr>
                    <w:t>Brian Horner, </w:t>
                  </w:r>
                  <w:hyperlink r:id="rId12">
                    <w:r>
                      <w:rPr>
                        <w:rFonts w:ascii="Bookman Old Style"/>
                        <w:b w:val="0"/>
                        <w:color w:val="0000FF"/>
                        <w:w w:val="105"/>
                        <w:sz w:val="19"/>
                        <w:u w:val="single" w:color="0433FF"/>
                      </w:rPr>
                      <w:t>bhorner@soundartistsupport.com</w:t>
                    </w:r>
                  </w:hyperlink>
                  <w:r>
                    <w:rPr>
                      <w:rFonts w:ascii="Bookman Old Style"/>
                      <w:b w:val="0"/>
                      <w:color w:val="0000FF"/>
                      <w:w w:val="105"/>
                      <w:sz w:val="19"/>
                    </w:rPr>
                    <w:t> </w:t>
                  </w:r>
                  <w:r>
                    <w:rPr>
                      <w:rFonts w:ascii="Bookman Old Style"/>
                      <w:b w:val="0"/>
                      <w:w w:val="105"/>
                      <w:sz w:val="19"/>
                    </w:rPr>
                    <w:t>(615) 364-7656</w:t>
                  </w:r>
                </w:p>
              </w:txbxContent>
            </v:textbox>
            <w10:wrap type="none"/>
          </v:shape>
        </w:pict>
      </w:r>
      <w:r>
        <w:rPr/>
        <w:pict>
          <v:shape style="position:absolute;margin-left:402.670593pt;margin-top:318.21814pt;width:181.55pt;height:153.2pt;mso-position-horizontal-relative:page;mso-position-vertical-relative:page;z-index:-3112" type="#_x0000_t202" filled="false" stroked="false">
            <v:textbox inset="0,0,0,0">
              <w:txbxContent>
                <w:p>
                  <w:pPr>
                    <w:spacing w:line="252" w:lineRule="auto" w:before="25"/>
                    <w:ind w:left="20" w:right="0" w:firstLine="0"/>
                    <w:jc w:val="left"/>
                    <w:rPr>
                      <w:rFonts w:ascii="Bookman Old Style" w:hAnsi="Bookman Old Style"/>
                      <w:b w:val="0"/>
                      <w:i/>
                      <w:sz w:val="21"/>
                    </w:rPr>
                  </w:pPr>
                  <w:r>
                    <w:rPr>
                      <w:rFonts w:ascii="Bookman Old Style" w:hAnsi="Bookman Old Style"/>
                      <w:b w:val="0"/>
                      <w:i/>
                      <w:w w:val="105"/>
                      <w:sz w:val="21"/>
                    </w:rPr>
                    <w:t>“…Winger capitalizes on the full </w:t>
                  </w:r>
                  <w:r>
                    <w:rPr>
                      <w:rFonts w:ascii="Bookman Old Style" w:hAnsi="Bookman Old Style"/>
                      <w:b w:val="0"/>
                      <w:i/>
                      <w:w w:val="105"/>
                      <w:sz w:val="21"/>
                    </w:rPr>
                    <w:t>range of orchestral capabilities using a diverse palette of tone colors to paint a complex picture…”</w:t>
                  </w:r>
                </w:p>
                <w:p>
                  <w:pPr>
                    <w:pStyle w:val="BodyText"/>
                    <w:spacing w:line="243" w:lineRule="exact" w:before="0"/>
                    <w:rPr>
                      <w:rFonts w:ascii="Bookman Old Style" w:hAnsi="Bookman Old Style"/>
                      <w:b/>
                    </w:rPr>
                  </w:pPr>
                  <w:r>
                    <w:rPr>
                      <w:rFonts w:ascii="Bookman Old Style" w:hAnsi="Bookman Old Style"/>
                      <w:b/>
                      <w:w w:val="105"/>
                    </w:rPr>
                    <w:t>– The Stanford Arts Review</w:t>
                  </w:r>
                </w:p>
                <w:p>
                  <w:pPr>
                    <w:spacing w:line="252" w:lineRule="auto" w:before="200"/>
                    <w:ind w:left="20" w:right="164" w:firstLine="0"/>
                    <w:jc w:val="left"/>
                    <w:rPr>
                      <w:rFonts w:ascii="Bookman Old Style" w:hAnsi="Bookman Old Style"/>
                      <w:b w:val="0"/>
                      <w:i/>
                      <w:sz w:val="21"/>
                    </w:rPr>
                  </w:pPr>
                  <w:r>
                    <w:rPr>
                      <w:rFonts w:ascii="Bookman Old Style" w:hAnsi="Bookman Old Style"/>
                      <w:b w:val="0"/>
                      <w:i/>
                      <w:w w:val="105"/>
                      <w:sz w:val="21"/>
                    </w:rPr>
                    <w:t>“A superb new work… </w:t>
                  </w:r>
                  <w:r>
                    <w:rPr>
                      <w:rFonts w:ascii="Bookman Old Style" w:hAnsi="Bookman Old Style"/>
                      <w:b w:val="0"/>
                      <w:i/>
                      <w:w w:val="105"/>
                      <w:sz w:val="21"/>
                    </w:rPr>
                    <w:t>‘Conversations with Nijinsky’ by</w:t>
                  </w:r>
                </w:p>
                <w:p>
                  <w:pPr>
                    <w:spacing w:line="252" w:lineRule="auto" w:before="0"/>
                    <w:ind w:left="20" w:right="8" w:firstLine="0"/>
                    <w:jc w:val="left"/>
                    <w:rPr>
                      <w:rFonts w:ascii="Bookman Old Style" w:hAnsi="Bookman Old Style"/>
                      <w:b w:val="0"/>
                      <w:i/>
                      <w:sz w:val="21"/>
                    </w:rPr>
                  </w:pPr>
                  <w:r>
                    <w:rPr>
                      <w:rFonts w:ascii="Bookman Old Style" w:hAnsi="Bookman Old Style"/>
                      <w:b w:val="0"/>
                      <w:i/>
                      <w:w w:val="105"/>
                      <w:sz w:val="21"/>
                    </w:rPr>
                    <w:t>C.F. Kip Winger is a winner.</w:t>
                  </w:r>
                  <w:r>
                    <w:rPr>
                      <w:rFonts w:ascii="Bookman Old Style" w:hAnsi="Bookman Old Style"/>
                      <w:b w:val="0"/>
                      <w:i/>
                      <w:spacing w:val="-48"/>
                      <w:w w:val="105"/>
                      <w:sz w:val="21"/>
                    </w:rPr>
                    <w:t> </w:t>
                  </w:r>
                  <w:r>
                    <w:rPr>
                      <w:rFonts w:ascii="Bookman Old Style" w:hAnsi="Bookman Old Style"/>
                      <w:b w:val="0"/>
                      <w:i/>
                      <w:spacing w:val="-4"/>
                      <w:w w:val="105"/>
                      <w:sz w:val="21"/>
                    </w:rPr>
                    <w:t>It </w:t>
                  </w:r>
                  <w:r>
                    <w:rPr>
                      <w:rFonts w:ascii="Bookman Old Style" w:hAnsi="Bookman Old Style"/>
                      <w:b w:val="0"/>
                      <w:i/>
                      <w:w w:val="105"/>
                      <w:sz w:val="21"/>
                    </w:rPr>
                    <w:t>has </w:t>
                  </w:r>
                  <w:r>
                    <w:rPr>
                      <w:rFonts w:ascii="Bookman Old Style" w:hAnsi="Bookman Old Style"/>
                      <w:b w:val="0"/>
                      <w:i/>
                      <w:w w:val="105"/>
                      <w:sz w:val="21"/>
                    </w:rPr>
                    <w:t>everything in</w:t>
                  </w:r>
                  <w:r>
                    <w:rPr>
                      <w:rFonts w:ascii="Bookman Old Style" w:hAnsi="Bookman Old Style"/>
                      <w:b w:val="0"/>
                      <w:i/>
                      <w:spacing w:val="1"/>
                      <w:w w:val="105"/>
                      <w:sz w:val="21"/>
                    </w:rPr>
                    <w:t> </w:t>
                  </w:r>
                  <w:r>
                    <w:rPr>
                      <w:rFonts w:ascii="Bookman Old Style" w:hAnsi="Bookman Old Style"/>
                      <w:b w:val="0"/>
                      <w:i/>
                      <w:w w:val="105"/>
                      <w:sz w:val="21"/>
                    </w:rPr>
                    <w:t>spades…”</w:t>
                  </w:r>
                </w:p>
                <w:p>
                  <w:pPr>
                    <w:pStyle w:val="BodyText"/>
                    <w:spacing w:before="0"/>
                    <w:rPr>
                      <w:rFonts w:ascii="Bookman Old Style" w:hAnsi="Bookman Old Style"/>
                      <w:b/>
                    </w:rPr>
                  </w:pPr>
                  <w:r>
                    <w:rPr>
                      <w:rFonts w:ascii="Bookman Old Style" w:hAnsi="Bookman Old Style"/>
                      <w:b/>
                      <w:w w:val="105"/>
                    </w:rPr>
                    <w:t>– Piedmont Post</w:t>
                  </w:r>
                </w:p>
              </w:txbxContent>
            </v:textbox>
            <w10:wrap type="none"/>
          </v:shape>
        </w:pict>
      </w:r>
      <w:r>
        <w:rPr/>
        <w:pict>
          <v:shape style="position:absolute;margin-left:33.910599pt;margin-top:470.922363pt;width:163.25pt;height:174.6pt;mso-position-horizontal-relative:page;mso-position-vertical-relative:page;z-index:-3088" type="#_x0000_t202" filled="false" stroked="false">
            <v:textbox inset="0,0,0,0">
              <w:txbxContent>
                <w:p>
                  <w:pPr>
                    <w:spacing w:before="26"/>
                    <w:ind w:left="20" w:right="0" w:firstLine="0"/>
                    <w:jc w:val="left"/>
                    <w:rPr>
                      <w:rFonts w:ascii="Bookman Old Style"/>
                      <w:b/>
                      <w:sz w:val="19"/>
                    </w:rPr>
                  </w:pPr>
                  <w:r>
                    <w:rPr>
                      <w:rFonts w:ascii="Bookman Old Style"/>
                      <w:b/>
                      <w:w w:val="105"/>
                      <w:sz w:val="19"/>
                    </w:rPr>
                    <w:t>Track Listing</w:t>
                  </w:r>
                </w:p>
                <w:p>
                  <w:pPr>
                    <w:pStyle w:val="BodyText"/>
                    <w:spacing w:before="12"/>
                    <w:rPr>
                      <w:rFonts w:ascii="Bookman Old Style"/>
                      <w:b/>
                    </w:rPr>
                  </w:pPr>
                  <w:r>
                    <w:rPr>
                      <w:rFonts w:ascii="Bookman Old Style"/>
                      <w:b/>
                      <w:w w:val="105"/>
                    </w:rPr>
                    <w:t>Conversations with Nijinsky</w:t>
                  </w:r>
                </w:p>
                <w:p>
                  <w:pPr>
                    <w:pStyle w:val="BodyText"/>
                    <w:spacing w:line="252" w:lineRule="auto"/>
                    <w:ind w:left="740" w:right="543"/>
                    <w:rPr>
                      <w:rFonts w:ascii="Bookman Old Style" w:hAnsi="Bookman Old Style"/>
                      <w:b w:val="0"/>
                    </w:rPr>
                  </w:pPr>
                  <w:r>
                    <w:rPr>
                      <w:rFonts w:ascii="Bookman Old Style" w:hAnsi="Bookman Old Style"/>
                      <w:b w:val="0"/>
                      <w:w w:val="105"/>
                    </w:rPr>
                    <w:t>I Chaconne de feu II Waltz Solitaire III Souvenir Noir IV L’Imortal</w:t>
                  </w:r>
                </w:p>
                <w:p>
                  <w:pPr>
                    <w:pStyle w:val="BodyText"/>
                    <w:spacing w:before="184"/>
                    <w:rPr>
                      <w:rFonts w:ascii="Bookman Old Style"/>
                      <w:b/>
                    </w:rPr>
                  </w:pPr>
                  <w:r>
                    <w:rPr>
                      <w:rFonts w:ascii="Bookman Old Style"/>
                      <w:b/>
                      <w:w w:val="105"/>
                    </w:rPr>
                    <w:t>Ghosts</w:t>
                  </w:r>
                </w:p>
                <w:p>
                  <w:pPr>
                    <w:pStyle w:val="BodyText"/>
                    <w:spacing w:line="252" w:lineRule="auto"/>
                    <w:ind w:left="740" w:right="1142"/>
                    <w:rPr>
                      <w:rFonts w:ascii="Bookman Old Style"/>
                      <w:b w:val="0"/>
                    </w:rPr>
                  </w:pPr>
                  <w:r>
                    <w:rPr>
                      <w:rFonts w:ascii="Bookman Old Style"/>
                      <w:b w:val="0"/>
                      <w:w w:val="105"/>
                    </w:rPr>
                    <w:t>I Misterioso II Vivace</w:t>
                  </w:r>
                </w:p>
                <w:p>
                  <w:pPr>
                    <w:pStyle w:val="BodyText"/>
                    <w:spacing w:line="252" w:lineRule="auto" w:before="0"/>
                    <w:ind w:left="740" w:right="1297"/>
                    <w:rPr>
                      <w:rFonts w:ascii="Bookman Old Style"/>
                      <w:b w:val="0"/>
                    </w:rPr>
                  </w:pPr>
                  <w:r>
                    <w:rPr>
                      <w:rFonts w:ascii="Bookman Old Style"/>
                      <w:b w:val="0"/>
                      <w:w w:val="105"/>
                    </w:rPr>
                    <w:t>III Adagio IV Allegro</w:t>
                  </w:r>
                </w:p>
                <w:p>
                  <w:pPr>
                    <w:pStyle w:val="BodyText"/>
                    <w:spacing w:before="188"/>
                    <w:rPr>
                      <w:rFonts w:ascii="Bookman Old Style"/>
                      <w:b/>
                    </w:rPr>
                  </w:pPr>
                  <w:r>
                    <w:rPr>
                      <w:rFonts w:ascii="Bookman Old Style"/>
                      <w:b/>
                      <w:w w:val="105"/>
                    </w:rPr>
                    <w:t>A Parting Grace</w:t>
                  </w:r>
                </w:p>
              </w:txbxContent>
            </v:textbox>
            <w10:wrap type="none"/>
          </v:shape>
        </w:pict>
      </w:r>
      <w:r>
        <w:rPr/>
        <w:pict>
          <v:shape style="position:absolute;margin-left:213.910599pt;margin-top:495.698151pt;width:25.95pt;height:53.6pt;mso-position-horizontal-relative:page;mso-position-vertical-relative:page;z-index:-3064" type="#_x0000_t202" filled="false" stroked="false">
            <v:textbox inset="0,0,0,0">
              <w:txbxContent>
                <w:p>
                  <w:pPr>
                    <w:pStyle w:val="BodyText"/>
                    <w:spacing w:before="25"/>
                    <w:rPr>
                      <w:rFonts w:ascii="Bookman Old Style"/>
                      <w:b w:val="0"/>
                    </w:rPr>
                  </w:pPr>
                  <w:r>
                    <w:rPr>
                      <w:rFonts w:ascii="Bookman Old Style"/>
                      <w:b w:val="0"/>
                      <w:w w:val="105"/>
                    </w:rPr>
                    <w:t>4:33</w:t>
                  </w:r>
                </w:p>
                <w:p>
                  <w:pPr>
                    <w:pStyle w:val="BodyText"/>
                    <w:rPr>
                      <w:rFonts w:ascii="Bookman Old Style"/>
                      <w:b w:val="0"/>
                    </w:rPr>
                  </w:pPr>
                  <w:r>
                    <w:rPr>
                      <w:rFonts w:ascii="Bookman Old Style"/>
                      <w:b w:val="0"/>
                      <w:w w:val="105"/>
                    </w:rPr>
                    <w:t>5:38</w:t>
                  </w:r>
                </w:p>
                <w:p>
                  <w:pPr>
                    <w:pStyle w:val="BodyText"/>
                    <w:rPr>
                      <w:rFonts w:ascii="Bookman Old Style"/>
                      <w:b w:val="0"/>
                    </w:rPr>
                  </w:pPr>
                  <w:r>
                    <w:rPr>
                      <w:rFonts w:ascii="Bookman Old Style"/>
                      <w:b w:val="0"/>
                      <w:w w:val="105"/>
                    </w:rPr>
                    <w:t>5:03</w:t>
                  </w:r>
                </w:p>
                <w:p>
                  <w:pPr>
                    <w:pStyle w:val="BodyText"/>
                    <w:spacing w:before="12"/>
                    <w:rPr>
                      <w:rFonts w:ascii="Bookman Old Style"/>
                      <w:b w:val="0"/>
                    </w:rPr>
                  </w:pPr>
                  <w:r>
                    <w:rPr>
                      <w:rFonts w:ascii="Bookman Old Style"/>
                      <w:b w:val="0"/>
                      <w:w w:val="105"/>
                    </w:rPr>
                    <w:t>7:18</w:t>
                  </w:r>
                </w:p>
              </w:txbxContent>
            </v:textbox>
            <w10:wrap type="none"/>
          </v:shape>
        </w:pict>
      </w:r>
      <w:r>
        <w:rPr/>
        <w:pict>
          <v:shape style="position:absolute;margin-left:213.910599pt;margin-top:569.618164pt;width:25.95pt;height:75.9pt;mso-position-horizontal-relative:page;mso-position-vertical-relative:page;z-index:-3040" type="#_x0000_t202" filled="false" stroked="false">
            <v:textbox inset="0,0,0,0">
              <w:txbxContent>
                <w:p>
                  <w:pPr>
                    <w:pStyle w:val="BodyText"/>
                    <w:spacing w:before="25"/>
                    <w:rPr>
                      <w:rFonts w:ascii="Bookman Old Style"/>
                      <w:b w:val="0"/>
                    </w:rPr>
                  </w:pPr>
                  <w:r>
                    <w:rPr>
                      <w:rFonts w:ascii="Bookman Old Style"/>
                      <w:b w:val="0"/>
                      <w:w w:val="105"/>
                    </w:rPr>
                    <w:t>6:22</w:t>
                  </w:r>
                </w:p>
                <w:p>
                  <w:pPr>
                    <w:pStyle w:val="BodyText"/>
                    <w:rPr>
                      <w:rFonts w:ascii="Bookman Old Style"/>
                      <w:b w:val="0"/>
                    </w:rPr>
                  </w:pPr>
                  <w:r>
                    <w:rPr>
                      <w:rFonts w:ascii="Bookman Old Style"/>
                      <w:b w:val="0"/>
                      <w:w w:val="105"/>
                    </w:rPr>
                    <w:t>4:27</w:t>
                  </w:r>
                </w:p>
                <w:p>
                  <w:pPr>
                    <w:pStyle w:val="BodyText"/>
                    <w:rPr>
                      <w:rFonts w:ascii="Bookman Old Style"/>
                      <w:b w:val="0"/>
                    </w:rPr>
                  </w:pPr>
                  <w:r>
                    <w:rPr>
                      <w:rFonts w:ascii="Bookman Old Style"/>
                      <w:b w:val="0"/>
                      <w:w w:val="105"/>
                    </w:rPr>
                    <w:t>6:57</w:t>
                  </w:r>
                </w:p>
                <w:p>
                  <w:pPr>
                    <w:pStyle w:val="BodyText"/>
                    <w:spacing w:before="12"/>
                    <w:rPr>
                      <w:rFonts w:ascii="Bookman Old Style"/>
                      <w:b w:val="0"/>
                    </w:rPr>
                  </w:pPr>
                  <w:r>
                    <w:rPr>
                      <w:rFonts w:ascii="Bookman Old Style"/>
                      <w:b w:val="0"/>
                      <w:w w:val="105"/>
                    </w:rPr>
                    <w:t>7:31</w:t>
                  </w:r>
                </w:p>
                <w:p>
                  <w:pPr>
                    <w:pStyle w:val="BodyText"/>
                    <w:spacing w:before="200"/>
                    <w:rPr>
                      <w:rFonts w:ascii="Bookman Old Style"/>
                      <w:b w:val="0"/>
                    </w:rPr>
                  </w:pPr>
                  <w:r>
                    <w:rPr>
                      <w:rFonts w:ascii="Bookman Old Style"/>
                      <w:b w:val="0"/>
                      <w:w w:val="105"/>
                    </w:rPr>
                    <w:t>6:53</w:t>
                  </w:r>
                </w:p>
              </w:txbxContent>
            </v:textbox>
            <w10:wrap type="none"/>
          </v:shape>
        </w:pict>
      </w:r>
      <w:r>
        <w:rPr/>
        <w:pict>
          <v:shape style="position:absolute;margin-left:27.0956pt;margin-top:36.095612pt;width:268.45pt;height:268.45pt;mso-position-horizontal-relative:page;mso-position-vertical-relative:page;z-index:-3016" type="#_x0000_t202" filled="false" stroked="false">
            <v:textbox inset="0,0,0,0">
              <w:txbxContent>
                <w:p>
                  <w:pPr>
                    <w:pStyle w:val="BodyText"/>
                    <w:spacing w:before="4"/>
                    <w:ind w:left="40"/>
                    <w:rPr>
                      <w:rFonts w:ascii="Times New Roman"/>
                      <w:sz w:val="17"/>
                    </w:rPr>
                  </w:pPr>
                </w:p>
              </w:txbxContent>
            </v:textbox>
            <w10:wrap type="none"/>
          </v:shape>
        </w:pict>
      </w:r>
    </w:p>
    <w:sectPr>
      <w:type w:val="continuous"/>
      <w:pgSz w:w="12240" w:h="15840"/>
      <w:pgMar w:top="720" w:bottom="280" w:left="56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man Old Style">
    <w:altName w:val="Bookman Old Style"/>
    <w:charset w:val="0"/>
    <w:family w:val="roman"/>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spacing w:before="13"/>
      <w:ind w:left="20"/>
    </w:pPr>
    <w:rPr>
      <w:rFonts w:ascii="Cambria" w:hAnsi="Cambria" w:eastAsia="Cambria" w:cs="Cambria"/>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jpeg" Type="http://schemas.openxmlformats.org/officeDocument/2006/relationships/image"/>
<Relationship Id="rId11" Target="media/image7.jpeg" Type="http://schemas.openxmlformats.org/officeDocument/2006/relationships/image"/>
<Relationship Id="rId12" Target="mailto:bhorner@soundartistsupport.com" TargetMode="External" Type="http://schemas.openxmlformats.org/officeDocument/2006/relationships/hyperlink"/>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