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84C" w:rsidRPr="00F30E7A" w:rsidRDefault="00A92695" w:rsidP="00C6484C">
      <w:pPr>
        <w:autoSpaceDE w:val="0"/>
        <w:autoSpaceDN w:val="0"/>
        <w:adjustRightInd w:val="0"/>
        <w:jc w:val="center"/>
        <w:rPr>
          <w:rFonts w:asciiTheme="minorHAnsi" w:hAnsiTheme="minorHAnsi" w:cs="Futura"/>
          <w:caps/>
          <w:color w:val="000000"/>
          <w:sz w:val="22"/>
          <w:szCs w:val="22"/>
        </w:rPr>
      </w:pPr>
      <w:r w:rsidRPr="00F30E7A">
        <w:rPr>
          <w:rFonts w:asciiTheme="minorHAnsi" w:hAnsiTheme="minorHAnsi" w:cs="Futura"/>
          <w:b/>
          <w:bCs/>
          <w:caps/>
          <w:color w:val="000000"/>
          <w:sz w:val="22"/>
          <w:szCs w:val="22"/>
        </w:rPr>
        <w:t>PARTNER REFERRAL Agreement</w:t>
      </w:r>
    </w:p>
    <w:p w:rsidR="00C6484C" w:rsidRPr="00F30E7A" w:rsidRDefault="00C6484C" w:rsidP="00C6484C">
      <w:pPr>
        <w:autoSpaceDE w:val="0"/>
        <w:autoSpaceDN w:val="0"/>
        <w:adjustRightInd w:val="0"/>
        <w:rPr>
          <w:rFonts w:asciiTheme="minorHAnsi" w:hAnsiTheme="minorHAnsi" w:cs="Garamond"/>
          <w:color w:val="000000"/>
          <w:sz w:val="22"/>
          <w:szCs w:val="22"/>
        </w:rPr>
      </w:pPr>
    </w:p>
    <w:p w:rsidR="00A202A1" w:rsidRPr="00A202A1" w:rsidRDefault="00A202A1" w:rsidP="00A202A1">
      <w:pPr>
        <w:autoSpaceDE w:val="0"/>
        <w:autoSpaceDN w:val="0"/>
        <w:adjustRightInd w:val="0"/>
        <w:rPr>
          <w:rFonts w:asciiTheme="minorHAnsi" w:hAnsiTheme="minorHAnsi" w:cs="Arial"/>
          <w:color w:val="000000"/>
          <w:sz w:val="22"/>
          <w:szCs w:val="22"/>
        </w:rPr>
      </w:pPr>
      <w:r w:rsidRPr="00A202A1">
        <w:rPr>
          <w:rFonts w:asciiTheme="minorHAnsi" w:hAnsiTheme="minorHAnsi" w:cs="Arial"/>
          <w:color w:val="000000"/>
          <w:sz w:val="22"/>
          <w:szCs w:val="22"/>
        </w:rPr>
        <w:t>This Partner Referral Agreement (</w:t>
      </w:r>
      <w:r w:rsidRPr="00A202A1">
        <w:rPr>
          <w:rFonts w:asciiTheme="minorHAnsi" w:hAnsiTheme="minorHAnsi" w:cs="Arial"/>
          <w:b/>
          <w:color w:val="000000"/>
          <w:sz w:val="22"/>
          <w:szCs w:val="22"/>
        </w:rPr>
        <w:t>“Agreement”</w:t>
      </w:r>
      <w:r w:rsidRPr="00A202A1">
        <w:rPr>
          <w:rFonts w:asciiTheme="minorHAnsi" w:hAnsiTheme="minorHAnsi" w:cs="Arial"/>
          <w:color w:val="000000"/>
          <w:sz w:val="22"/>
          <w:szCs w:val="22"/>
        </w:rPr>
        <w:t xml:space="preserve">) is dated </w:t>
      </w:r>
      <w:r w:rsidR="00621838">
        <w:rPr>
          <w:rFonts w:asciiTheme="minorHAnsi" w:hAnsiTheme="minorHAnsi" w:cs="Arial"/>
          <w:color w:val="000000"/>
          <w:sz w:val="22"/>
          <w:szCs w:val="22"/>
        </w:rPr>
        <w:t>________</w:t>
      </w:r>
      <w:r w:rsidRPr="00A202A1">
        <w:rPr>
          <w:rFonts w:asciiTheme="minorHAnsi" w:hAnsiTheme="minorHAnsi" w:cs="Arial"/>
          <w:color w:val="000000"/>
          <w:sz w:val="22"/>
          <w:szCs w:val="22"/>
        </w:rPr>
        <w:t xml:space="preserve"> (</w:t>
      </w:r>
      <w:r w:rsidRPr="00A202A1">
        <w:rPr>
          <w:rFonts w:asciiTheme="minorHAnsi" w:hAnsiTheme="minorHAnsi" w:cs="Arial"/>
          <w:b/>
          <w:color w:val="000000"/>
          <w:sz w:val="22"/>
          <w:szCs w:val="22"/>
        </w:rPr>
        <w:t>“Effective Date”</w:t>
      </w:r>
      <w:r w:rsidR="00621838">
        <w:rPr>
          <w:rFonts w:asciiTheme="minorHAnsi" w:hAnsiTheme="minorHAnsi" w:cs="Arial"/>
          <w:color w:val="000000"/>
          <w:sz w:val="22"/>
          <w:szCs w:val="22"/>
        </w:rPr>
        <w:t>), by and between _______</w:t>
      </w:r>
      <w:r w:rsidRPr="00A202A1">
        <w:rPr>
          <w:rFonts w:asciiTheme="minorHAnsi" w:hAnsiTheme="minorHAnsi" w:cs="Arial"/>
          <w:color w:val="000000"/>
          <w:sz w:val="22"/>
          <w:szCs w:val="22"/>
        </w:rPr>
        <w:t xml:space="preserve">, LLC, a </w:t>
      </w:r>
      <w:r w:rsidR="00621838">
        <w:rPr>
          <w:rFonts w:asciiTheme="minorHAnsi" w:hAnsiTheme="minorHAnsi" w:cs="Arial"/>
          <w:color w:val="000000"/>
          <w:sz w:val="22"/>
          <w:szCs w:val="22"/>
        </w:rPr>
        <w:t>_______</w:t>
      </w:r>
      <w:r w:rsidRPr="00A202A1">
        <w:rPr>
          <w:rFonts w:asciiTheme="minorHAnsi" w:hAnsiTheme="minorHAnsi" w:cs="Arial"/>
          <w:color w:val="000000"/>
          <w:sz w:val="22"/>
          <w:szCs w:val="22"/>
        </w:rPr>
        <w:t xml:space="preserve"> limited liability company, with its principal place of business at </w:t>
      </w:r>
      <w:r w:rsidR="00621838">
        <w:rPr>
          <w:rFonts w:asciiTheme="minorHAnsi" w:hAnsiTheme="minorHAnsi" w:cs="Arial"/>
          <w:color w:val="000000"/>
          <w:sz w:val="22"/>
          <w:szCs w:val="22"/>
        </w:rPr>
        <w:t>[ADDRESS}</w:t>
      </w:r>
      <w:r w:rsidRPr="00A202A1">
        <w:rPr>
          <w:rFonts w:asciiTheme="minorHAnsi" w:hAnsiTheme="minorHAnsi" w:cs="Arial"/>
          <w:color w:val="000000"/>
          <w:sz w:val="22"/>
          <w:szCs w:val="22"/>
        </w:rPr>
        <w:t xml:space="preserve"> (</w:t>
      </w:r>
      <w:r w:rsidRPr="00A202A1">
        <w:rPr>
          <w:rFonts w:asciiTheme="minorHAnsi" w:hAnsiTheme="minorHAnsi" w:cs="Arial"/>
          <w:b/>
          <w:color w:val="000000"/>
          <w:sz w:val="22"/>
          <w:szCs w:val="22"/>
        </w:rPr>
        <w:t>“</w:t>
      </w:r>
      <w:r w:rsidR="00621838">
        <w:rPr>
          <w:rFonts w:asciiTheme="minorHAnsi" w:hAnsiTheme="minorHAnsi" w:cs="Arial"/>
          <w:b/>
          <w:color w:val="000000"/>
          <w:sz w:val="22"/>
          <w:szCs w:val="22"/>
        </w:rPr>
        <w:t>Company</w:t>
      </w:r>
      <w:r w:rsidRPr="00A202A1">
        <w:rPr>
          <w:rFonts w:asciiTheme="minorHAnsi" w:hAnsiTheme="minorHAnsi" w:cs="Arial"/>
          <w:b/>
          <w:color w:val="000000"/>
          <w:sz w:val="22"/>
          <w:szCs w:val="22"/>
        </w:rPr>
        <w:t>”</w:t>
      </w:r>
      <w:r w:rsidRPr="00A202A1">
        <w:rPr>
          <w:rFonts w:asciiTheme="minorHAnsi" w:hAnsiTheme="minorHAnsi" w:cs="Arial"/>
          <w:color w:val="000000"/>
          <w:sz w:val="22"/>
          <w:szCs w:val="22"/>
        </w:rPr>
        <w:t>) a</w:t>
      </w:r>
      <w:r w:rsidR="00621838">
        <w:rPr>
          <w:rFonts w:asciiTheme="minorHAnsi" w:hAnsiTheme="minorHAnsi" w:cs="Arial"/>
          <w:color w:val="000000"/>
          <w:sz w:val="22"/>
          <w:szCs w:val="22"/>
        </w:rPr>
        <w:t>nd __________________</w:t>
      </w:r>
      <w:r w:rsidRPr="00A202A1">
        <w:rPr>
          <w:rFonts w:asciiTheme="minorHAnsi" w:hAnsiTheme="minorHAnsi" w:cs="Arial"/>
          <w:color w:val="000000"/>
          <w:sz w:val="22"/>
          <w:szCs w:val="22"/>
        </w:rPr>
        <w:t>,</w:t>
      </w:r>
      <w:r w:rsidR="00897A27">
        <w:rPr>
          <w:rFonts w:asciiTheme="minorHAnsi" w:hAnsiTheme="minorHAnsi" w:cs="Arial"/>
          <w:color w:val="000000"/>
          <w:sz w:val="22"/>
          <w:szCs w:val="22"/>
        </w:rPr>
        <w:t xml:space="preserve"> Inc.,</w:t>
      </w:r>
      <w:r w:rsidRPr="00A202A1">
        <w:rPr>
          <w:rFonts w:asciiTheme="minorHAnsi" w:hAnsiTheme="minorHAnsi" w:cs="Arial"/>
          <w:color w:val="000000"/>
          <w:sz w:val="22"/>
          <w:szCs w:val="22"/>
        </w:rPr>
        <w:t xml:space="preserve"> a</w:t>
      </w:r>
      <w:r w:rsidR="00621838">
        <w:rPr>
          <w:rFonts w:asciiTheme="minorHAnsi" w:hAnsiTheme="minorHAnsi" w:cs="Arial"/>
          <w:color w:val="000000"/>
          <w:sz w:val="22"/>
          <w:szCs w:val="22"/>
        </w:rPr>
        <w:t xml:space="preserve"> ________</w:t>
      </w:r>
      <w:r w:rsidR="00897A27">
        <w:rPr>
          <w:rFonts w:asciiTheme="minorHAnsi" w:hAnsiTheme="minorHAnsi" w:cs="Arial"/>
          <w:color w:val="000000"/>
          <w:sz w:val="22"/>
          <w:szCs w:val="22"/>
        </w:rPr>
        <w:t xml:space="preserve"> corporation</w:t>
      </w:r>
      <w:r w:rsidRPr="00A202A1">
        <w:rPr>
          <w:rFonts w:asciiTheme="minorHAnsi" w:hAnsiTheme="minorHAnsi" w:cs="Arial"/>
          <w:color w:val="000000"/>
          <w:sz w:val="22"/>
          <w:szCs w:val="22"/>
        </w:rPr>
        <w:t>, with its principal pl</w:t>
      </w:r>
      <w:r w:rsidR="00621838">
        <w:rPr>
          <w:rFonts w:asciiTheme="minorHAnsi" w:hAnsiTheme="minorHAnsi" w:cs="Arial"/>
          <w:color w:val="000000"/>
          <w:sz w:val="22"/>
          <w:szCs w:val="22"/>
        </w:rPr>
        <w:t>ace of business at {ADDRESS}</w:t>
      </w:r>
      <w:r w:rsidRPr="00A202A1">
        <w:rPr>
          <w:rFonts w:asciiTheme="minorHAnsi" w:hAnsiTheme="minorHAnsi" w:cs="Arial"/>
          <w:color w:val="000000"/>
          <w:sz w:val="22"/>
          <w:szCs w:val="22"/>
        </w:rPr>
        <w:t xml:space="preserve"> (</w:t>
      </w:r>
      <w:r w:rsidRPr="00A202A1">
        <w:rPr>
          <w:rFonts w:asciiTheme="minorHAnsi" w:hAnsiTheme="minorHAnsi" w:cs="Arial"/>
          <w:b/>
          <w:color w:val="000000"/>
          <w:sz w:val="22"/>
          <w:szCs w:val="22"/>
        </w:rPr>
        <w:t>“Partner”</w:t>
      </w:r>
      <w:r w:rsidRPr="00A202A1">
        <w:rPr>
          <w:rFonts w:asciiTheme="minorHAnsi" w:hAnsiTheme="minorHAnsi" w:cs="Arial"/>
          <w:color w:val="000000"/>
          <w:sz w:val="22"/>
          <w:szCs w:val="22"/>
        </w:rPr>
        <w:t xml:space="preserve">).  </w:t>
      </w:r>
      <w:r w:rsidR="00621838">
        <w:rPr>
          <w:rFonts w:asciiTheme="minorHAnsi" w:hAnsiTheme="minorHAnsi" w:cs="Arial"/>
          <w:color w:val="000000"/>
          <w:sz w:val="22"/>
          <w:szCs w:val="22"/>
        </w:rPr>
        <w:t>Company</w:t>
      </w:r>
      <w:r w:rsidRPr="00A202A1">
        <w:rPr>
          <w:rFonts w:asciiTheme="minorHAnsi" w:hAnsiTheme="minorHAnsi" w:cs="Arial"/>
          <w:color w:val="000000"/>
          <w:sz w:val="22"/>
          <w:szCs w:val="22"/>
        </w:rPr>
        <w:t xml:space="preserve"> and Partner may be referred to individually as a </w:t>
      </w:r>
      <w:r w:rsidRPr="00A202A1">
        <w:rPr>
          <w:rFonts w:asciiTheme="minorHAnsi" w:hAnsiTheme="minorHAnsi" w:cs="Arial"/>
          <w:b/>
          <w:color w:val="000000"/>
          <w:sz w:val="22"/>
          <w:szCs w:val="22"/>
        </w:rPr>
        <w:t>“Party”</w:t>
      </w:r>
      <w:r w:rsidRPr="00A202A1">
        <w:rPr>
          <w:rFonts w:asciiTheme="minorHAnsi" w:hAnsiTheme="minorHAnsi" w:cs="Arial"/>
          <w:color w:val="000000"/>
          <w:sz w:val="22"/>
          <w:szCs w:val="22"/>
        </w:rPr>
        <w:t xml:space="preserve"> or collectively as </w:t>
      </w:r>
      <w:r w:rsidRPr="00A202A1">
        <w:rPr>
          <w:rFonts w:asciiTheme="minorHAnsi" w:hAnsiTheme="minorHAnsi" w:cs="Arial"/>
          <w:b/>
          <w:color w:val="000000"/>
          <w:sz w:val="22"/>
          <w:szCs w:val="22"/>
        </w:rPr>
        <w:t>“Parties”</w:t>
      </w:r>
      <w:r w:rsidRPr="00A202A1">
        <w:rPr>
          <w:rFonts w:asciiTheme="minorHAnsi" w:hAnsiTheme="minorHAnsi" w:cs="Arial"/>
          <w:color w:val="000000"/>
          <w:sz w:val="22"/>
          <w:szCs w:val="22"/>
        </w:rPr>
        <w:t>.</w:t>
      </w:r>
    </w:p>
    <w:p w:rsidR="00E72F52" w:rsidRDefault="00E72F52" w:rsidP="00BA3ED9">
      <w:pPr>
        <w:autoSpaceDE w:val="0"/>
        <w:autoSpaceDN w:val="0"/>
        <w:adjustRightInd w:val="0"/>
        <w:rPr>
          <w:rFonts w:asciiTheme="minorHAnsi" w:hAnsiTheme="minorHAnsi" w:cs="Arial"/>
          <w:color w:val="000000"/>
          <w:sz w:val="22"/>
          <w:szCs w:val="22"/>
        </w:rPr>
      </w:pPr>
    </w:p>
    <w:p w:rsidR="00C6484C" w:rsidRPr="00F30E7A" w:rsidRDefault="00A92695" w:rsidP="00BA3ED9">
      <w:pPr>
        <w:autoSpaceDE w:val="0"/>
        <w:autoSpaceDN w:val="0"/>
        <w:adjustRightInd w:val="0"/>
        <w:rPr>
          <w:rFonts w:asciiTheme="minorHAnsi" w:hAnsiTheme="minorHAnsi" w:cs="Arial"/>
          <w:color w:val="000000"/>
          <w:sz w:val="22"/>
          <w:szCs w:val="22"/>
        </w:rPr>
      </w:pPr>
      <w:r w:rsidRPr="00A46D82">
        <w:rPr>
          <w:rFonts w:asciiTheme="minorHAnsi" w:hAnsiTheme="minorHAnsi" w:cs="Arial"/>
          <w:color w:val="000000"/>
          <w:sz w:val="22"/>
          <w:szCs w:val="22"/>
        </w:rPr>
        <w:t xml:space="preserve"> (</w:t>
      </w:r>
      <w:r w:rsidRPr="00A46D82">
        <w:rPr>
          <w:rFonts w:asciiTheme="minorHAnsi" w:hAnsiTheme="minorHAnsi" w:cs="Arial"/>
          <w:b/>
          <w:color w:val="000000"/>
          <w:sz w:val="22"/>
          <w:szCs w:val="22"/>
        </w:rPr>
        <w:t>“Partner”</w:t>
      </w:r>
      <w:r w:rsidRPr="00A46D82">
        <w:rPr>
          <w:rFonts w:asciiTheme="minorHAnsi" w:hAnsiTheme="minorHAnsi" w:cs="Arial"/>
          <w:color w:val="000000"/>
          <w:sz w:val="22"/>
          <w:szCs w:val="22"/>
        </w:rPr>
        <w:t xml:space="preserve">).  </w:t>
      </w:r>
      <w:r w:rsidR="00621838">
        <w:rPr>
          <w:rFonts w:asciiTheme="minorHAnsi" w:hAnsiTheme="minorHAnsi" w:cs="Arial"/>
          <w:color w:val="000000"/>
          <w:sz w:val="22"/>
          <w:szCs w:val="22"/>
        </w:rPr>
        <w:t>Company</w:t>
      </w:r>
      <w:r w:rsidRPr="00A46D82">
        <w:rPr>
          <w:rFonts w:asciiTheme="minorHAnsi" w:hAnsiTheme="minorHAnsi" w:cs="Arial"/>
          <w:color w:val="000000"/>
          <w:sz w:val="22"/>
          <w:szCs w:val="22"/>
        </w:rPr>
        <w:t xml:space="preserve"> and Partner may be referred to individually as a</w:t>
      </w:r>
      <w:r w:rsidRPr="00F30E7A">
        <w:rPr>
          <w:rFonts w:asciiTheme="minorHAnsi" w:hAnsiTheme="minorHAnsi" w:cs="Arial"/>
          <w:color w:val="000000"/>
          <w:sz w:val="22"/>
          <w:szCs w:val="22"/>
        </w:rPr>
        <w:t xml:space="preserve"> </w:t>
      </w:r>
      <w:r w:rsidRPr="00F30E7A">
        <w:rPr>
          <w:rFonts w:asciiTheme="minorHAnsi" w:hAnsiTheme="minorHAnsi" w:cs="Arial"/>
          <w:b/>
          <w:color w:val="000000"/>
          <w:sz w:val="22"/>
          <w:szCs w:val="22"/>
        </w:rPr>
        <w:t>“Party”</w:t>
      </w:r>
      <w:r w:rsidRPr="00F30E7A">
        <w:rPr>
          <w:rFonts w:asciiTheme="minorHAnsi" w:hAnsiTheme="minorHAnsi" w:cs="Arial"/>
          <w:color w:val="000000"/>
          <w:sz w:val="22"/>
          <w:szCs w:val="22"/>
        </w:rPr>
        <w:t xml:space="preserve"> or collectively as </w:t>
      </w:r>
      <w:r w:rsidRPr="00F30E7A">
        <w:rPr>
          <w:rFonts w:asciiTheme="minorHAnsi" w:hAnsiTheme="minorHAnsi" w:cs="Arial"/>
          <w:b/>
          <w:color w:val="000000"/>
          <w:sz w:val="22"/>
          <w:szCs w:val="22"/>
        </w:rPr>
        <w:t>“Parties”</w:t>
      </w:r>
      <w:r w:rsidRPr="00F30E7A">
        <w:rPr>
          <w:rFonts w:asciiTheme="minorHAnsi" w:hAnsiTheme="minorHAnsi" w:cs="Arial"/>
          <w:color w:val="000000"/>
          <w:sz w:val="22"/>
          <w:szCs w:val="22"/>
        </w:rPr>
        <w:t>.</w:t>
      </w:r>
    </w:p>
    <w:p w:rsidR="00C6484C" w:rsidRPr="00F30E7A" w:rsidRDefault="00A92695" w:rsidP="00C6484C">
      <w:pPr>
        <w:autoSpaceDE w:val="0"/>
        <w:autoSpaceDN w:val="0"/>
        <w:adjustRightInd w:val="0"/>
        <w:spacing w:before="240" w:after="60"/>
        <w:jc w:val="center"/>
        <w:outlineLvl w:val="1"/>
        <w:rPr>
          <w:rFonts w:asciiTheme="minorHAnsi" w:hAnsiTheme="minorHAnsi" w:cs="Futura"/>
          <w:color w:val="000000"/>
          <w:sz w:val="22"/>
          <w:szCs w:val="22"/>
        </w:rPr>
      </w:pPr>
      <w:r w:rsidRPr="00F30E7A">
        <w:rPr>
          <w:rFonts w:asciiTheme="minorHAnsi" w:hAnsiTheme="minorHAnsi" w:cs="Futura"/>
          <w:b/>
          <w:bCs/>
          <w:iCs/>
          <w:color w:val="000000"/>
          <w:sz w:val="22"/>
          <w:szCs w:val="22"/>
        </w:rPr>
        <w:t>BACKGROUND</w:t>
      </w:r>
    </w:p>
    <w:p w:rsidR="00C6484C" w:rsidRPr="00F30E7A" w:rsidRDefault="00A92695" w:rsidP="00C6484C">
      <w:pPr>
        <w:numPr>
          <w:ilvl w:val="0"/>
          <w:numId w:val="1"/>
        </w:numPr>
        <w:autoSpaceDE w:val="0"/>
        <w:autoSpaceDN w:val="0"/>
        <w:adjustRightInd w:val="0"/>
        <w:spacing w:before="240" w:after="120"/>
        <w:rPr>
          <w:rFonts w:asciiTheme="minorHAnsi" w:hAnsiTheme="minorHAnsi" w:cs="Arial"/>
          <w:color w:val="000000"/>
          <w:sz w:val="22"/>
          <w:szCs w:val="22"/>
        </w:rPr>
      </w:pPr>
      <w:r w:rsidRPr="00F30E7A">
        <w:rPr>
          <w:rFonts w:asciiTheme="minorHAnsi" w:hAnsiTheme="minorHAnsi" w:cs="Arial"/>
          <w:color w:val="000000"/>
          <w:sz w:val="22"/>
          <w:szCs w:val="22"/>
        </w:rPr>
        <w:t>A.</w:t>
      </w:r>
      <w:r w:rsidRPr="00F30E7A">
        <w:rPr>
          <w:rFonts w:asciiTheme="minorHAnsi" w:hAnsiTheme="minorHAnsi" w:cs="Arial"/>
          <w:color w:val="000000"/>
          <w:sz w:val="22"/>
          <w:szCs w:val="22"/>
        </w:rPr>
        <w:tab/>
      </w:r>
      <w:r w:rsidR="00621838">
        <w:rPr>
          <w:rFonts w:asciiTheme="minorHAnsi" w:hAnsiTheme="minorHAnsi" w:cs="Arial"/>
          <w:color w:val="000000"/>
          <w:sz w:val="22"/>
          <w:szCs w:val="22"/>
        </w:rPr>
        <w:t>Company</w:t>
      </w:r>
      <w:r w:rsidRPr="00F30E7A">
        <w:rPr>
          <w:rFonts w:asciiTheme="minorHAnsi" w:hAnsiTheme="minorHAnsi" w:cs="Arial"/>
          <w:color w:val="000000"/>
          <w:sz w:val="22"/>
          <w:szCs w:val="22"/>
        </w:rPr>
        <w:t xml:space="preserve"> provides software and related technology services to its staffing industry </w:t>
      </w:r>
      <w:r>
        <w:rPr>
          <w:rFonts w:asciiTheme="minorHAnsi" w:hAnsiTheme="minorHAnsi" w:cs="Arial"/>
          <w:color w:val="000000"/>
          <w:sz w:val="22"/>
          <w:szCs w:val="22"/>
        </w:rPr>
        <w:t>customers</w:t>
      </w:r>
      <w:r w:rsidRPr="00F30E7A">
        <w:rPr>
          <w:rFonts w:asciiTheme="minorHAnsi" w:hAnsiTheme="minorHAnsi" w:cs="Arial"/>
          <w:color w:val="000000"/>
          <w:sz w:val="22"/>
          <w:szCs w:val="22"/>
        </w:rPr>
        <w:t xml:space="preserve">, and Partner provides certain products and services to its </w:t>
      </w:r>
      <w:r>
        <w:rPr>
          <w:rFonts w:asciiTheme="minorHAnsi" w:hAnsiTheme="minorHAnsi" w:cs="Arial"/>
          <w:color w:val="000000"/>
          <w:sz w:val="22"/>
          <w:szCs w:val="22"/>
        </w:rPr>
        <w:t>customers</w:t>
      </w:r>
      <w:r w:rsidRPr="00F30E7A">
        <w:rPr>
          <w:rFonts w:asciiTheme="minorHAnsi" w:hAnsiTheme="minorHAnsi" w:cs="Arial"/>
          <w:color w:val="000000"/>
          <w:sz w:val="22"/>
          <w:szCs w:val="22"/>
        </w:rPr>
        <w:t xml:space="preserve">, as set forth on </w:t>
      </w:r>
      <w:r w:rsidRPr="00F30E7A">
        <w:rPr>
          <w:rFonts w:asciiTheme="minorHAnsi" w:hAnsiTheme="minorHAnsi" w:cs="Arial"/>
          <w:color w:val="000000"/>
          <w:sz w:val="22"/>
          <w:szCs w:val="22"/>
          <w:u w:val="single"/>
        </w:rPr>
        <w:t>Schedule A</w:t>
      </w:r>
      <w:r w:rsidRPr="00F30E7A">
        <w:rPr>
          <w:rFonts w:asciiTheme="minorHAnsi" w:hAnsiTheme="minorHAnsi" w:cs="Arial"/>
          <w:color w:val="000000"/>
          <w:sz w:val="22"/>
          <w:szCs w:val="22"/>
        </w:rPr>
        <w:t xml:space="preserve"> to this Agreement (collectively, “</w:t>
      </w:r>
      <w:r w:rsidRPr="00F30E7A">
        <w:rPr>
          <w:rFonts w:asciiTheme="minorHAnsi" w:hAnsiTheme="minorHAnsi" w:cs="Arial"/>
          <w:b/>
          <w:color w:val="000000"/>
          <w:sz w:val="22"/>
          <w:szCs w:val="22"/>
        </w:rPr>
        <w:t>Products and Services”</w:t>
      </w:r>
      <w:r w:rsidRPr="00F30E7A">
        <w:rPr>
          <w:rFonts w:asciiTheme="minorHAnsi" w:hAnsiTheme="minorHAnsi" w:cs="Arial"/>
          <w:color w:val="000000"/>
          <w:sz w:val="22"/>
          <w:szCs w:val="22"/>
        </w:rPr>
        <w:t xml:space="preserve">).  </w:t>
      </w:r>
    </w:p>
    <w:p w:rsidR="00C6484C" w:rsidRPr="00F30E7A" w:rsidRDefault="00A92695" w:rsidP="00C6484C">
      <w:pPr>
        <w:numPr>
          <w:ilvl w:val="0"/>
          <w:numId w:val="1"/>
        </w:numPr>
        <w:autoSpaceDE w:val="0"/>
        <w:autoSpaceDN w:val="0"/>
        <w:adjustRightInd w:val="0"/>
        <w:spacing w:before="240" w:after="120"/>
        <w:rPr>
          <w:rFonts w:asciiTheme="minorHAnsi" w:hAnsiTheme="minorHAnsi" w:cs="Arial"/>
          <w:color w:val="000000"/>
          <w:sz w:val="22"/>
          <w:szCs w:val="22"/>
        </w:rPr>
      </w:pPr>
      <w:r w:rsidRPr="00F30E7A">
        <w:rPr>
          <w:rFonts w:asciiTheme="minorHAnsi" w:hAnsiTheme="minorHAnsi" w:cs="Arial"/>
          <w:color w:val="000000"/>
          <w:sz w:val="22"/>
          <w:szCs w:val="22"/>
        </w:rPr>
        <w:t>B.</w:t>
      </w:r>
      <w:r w:rsidRPr="00F30E7A">
        <w:rPr>
          <w:rFonts w:asciiTheme="minorHAnsi" w:hAnsiTheme="minorHAnsi" w:cs="Arial"/>
          <w:color w:val="000000"/>
          <w:sz w:val="22"/>
          <w:szCs w:val="22"/>
        </w:rPr>
        <w:tab/>
      </w:r>
      <w:r w:rsidR="00621838">
        <w:rPr>
          <w:rFonts w:asciiTheme="minorHAnsi" w:hAnsiTheme="minorHAnsi" w:cs="Arial"/>
          <w:color w:val="000000"/>
          <w:sz w:val="22"/>
          <w:szCs w:val="22"/>
        </w:rPr>
        <w:t>Company</w:t>
      </w:r>
      <w:r w:rsidRPr="00F30E7A">
        <w:rPr>
          <w:rFonts w:asciiTheme="minorHAnsi" w:hAnsiTheme="minorHAnsi" w:cs="Arial"/>
          <w:color w:val="000000"/>
          <w:sz w:val="22"/>
          <w:szCs w:val="22"/>
        </w:rPr>
        <w:t xml:space="preserve"> wishes to refer </w:t>
      </w:r>
      <w:r>
        <w:rPr>
          <w:rFonts w:asciiTheme="minorHAnsi" w:hAnsiTheme="minorHAnsi" w:cs="Arial"/>
          <w:color w:val="000000"/>
          <w:sz w:val="22"/>
          <w:szCs w:val="22"/>
        </w:rPr>
        <w:t>customers</w:t>
      </w:r>
      <w:r w:rsidRPr="00F30E7A">
        <w:rPr>
          <w:rFonts w:asciiTheme="minorHAnsi" w:hAnsiTheme="minorHAnsi" w:cs="Arial"/>
          <w:color w:val="000000"/>
          <w:sz w:val="22"/>
          <w:szCs w:val="22"/>
        </w:rPr>
        <w:t xml:space="preserve"> to Partner so that such </w:t>
      </w:r>
      <w:r>
        <w:rPr>
          <w:rFonts w:asciiTheme="minorHAnsi" w:hAnsiTheme="minorHAnsi" w:cs="Arial"/>
          <w:color w:val="000000"/>
          <w:sz w:val="22"/>
          <w:szCs w:val="22"/>
        </w:rPr>
        <w:t>customers</w:t>
      </w:r>
      <w:r w:rsidRPr="00F30E7A">
        <w:rPr>
          <w:rFonts w:asciiTheme="minorHAnsi" w:hAnsiTheme="minorHAnsi" w:cs="Arial"/>
          <w:color w:val="000000"/>
          <w:sz w:val="22"/>
          <w:szCs w:val="22"/>
        </w:rPr>
        <w:t xml:space="preserve"> will have access to Products and Services.  Partner </w:t>
      </w:r>
      <w:r>
        <w:rPr>
          <w:rFonts w:asciiTheme="minorHAnsi" w:hAnsiTheme="minorHAnsi" w:cs="Arial"/>
          <w:color w:val="000000"/>
          <w:sz w:val="22"/>
          <w:szCs w:val="22"/>
        </w:rPr>
        <w:t xml:space="preserve">has agreed to </w:t>
      </w:r>
      <w:r w:rsidRPr="00F30E7A">
        <w:rPr>
          <w:rFonts w:asciiTheme="minorHAnsi" w:hAnsiTheme="minorHAnsi" w:cs="Arial"/>
          <w:color w:val="000000"/>
          <w:sz w:val="22"/>
          <w:szCs w:val="22"/>
        </w:rPr>
        <w:t xml:space="preserve">provide Products and Services directly to </w:t>
      </w:r>
      <w:r w:rsidR="00621838">
        <w:rPr>
          <w:rFonts w:asciiTheme="minorHAnsi" w:hAnsiTheme="minorHAnsi" w:cs="Arial"/>
          <w:color w:val="000000"/>
          <w:sz w:val="22"/>
          <w:szCs w:val="22"/>
        </w:rPr>
        <w:t>Company</w:t>
      </w:r>
      <w:r w:rsidRPr="00F30E7A">
        <w:rPr>
          <w:rFonts w:asciiTheme="minorHAnsi" w:hAnsiTheme="minorHAnsi" w:cs="Arial"/>
          <w:color w:val="000000"/>
          <w:sz w:val="22"/>
          <w:szCs w:val="22"/>
        </w:rPr>
        <w:t xml:space="preserve">’s </w:t>
      </w:r>
      <w:r>
        <w:rPr>
          <w:rFonts w:asciiTheme="minorHAnsi" w:hAnsiTheme="minorHAnsi" w:cs="Arial"/>
          <w:color w:val="000000"/>
          <w:sz w:val="22"/>
          <w:szCs w:val="22"/>
        </w:rPr>
        <w:t>customers</w:t>
      </w:r>
      <w:r w:rsidR="009A5253">
        <w:rPr>
          <w:rFonts w:asciiTheme="minorHAnsi" w:hAnsiTheme="minorHAnsi" w:cs="Arial"/>
          <w:color w:val="000000"/>
          <w:sz w:val="22"/>
          <w:szCs w:val="22"/>
        </w:rPr>
        <w:t xml:space="preserve"> through a </w:t>
      </w:r>
      <w:r w:rsidR="00621838">
        <w:rPr>
          <w:rFonts w:asciiTheme="minorHAnsi" w:hAnsiTheme="minorHAnsi" w:cs="Arial"/>
          <w:color w:val="000000"/>
          <w:sz w:val="22"/>
          <w:szCs w:val="22"/>
        </w:rPr>
        <w:t>[PRODUCT, SERVICE OR INTEGRATION]</w:t>
      </w:r>
      <w:r w:rsidRPr="00F30E7A">
        <w:rPr>
          <w:rFonts w:asciiTheme="minorHAnsi" w:hAnsiTheme="minorHAnsi" w:cs="Arial"/>
          <w:color w:val="000000"/>
          <w:sz w:val="22"/>
          <w:szCs w:val="22"/>
        </w:rPr>
        <w:t xml:space="preserve">. </w:t>
      </w:r>
    </w:p>
    <w:p w:rsidR="00C6484C" w:rsidRPr="00F30E7A" w:rsidRDefault="00A92695" w:rsidP="00C6484C">
      <w:pPr>
        <w:numPr>
          <w:ilvl w:val="0"/>
          <w:numId w:val="1"/>
        </w:numPr>
        <w:autoSpaceDE w:val="0"/>
        <w:autoSpaceDN w:val="0"/>
        <w:adjustRightInd w:val="0"/>
        <w:spacing w:before="240" w:after="120"/>
        <w:rPr>
          <w:rFonts w:asciiTheme="minorHAnsi" w:hAnsiTheme="minorHAnsi" w:cs="Arial"/>
          <w:color w:val="000000"/>
          <w:sz w:val="22"/>
          <w:szCs w:val="22"/>
        </w:rPr>
      </w:pPr>
      <w:r w:rsidRPr="00F30E7A">
        <w:rPr>
          <w:rFonts w:asciiTheme="minorHAnsi" w:hAnsiTheme="minorHAnsi" w:cs="Arial"/>
          <w:color w:val="000000"/>
          <w:sz w:val="22"/>
          <w:szCs w:val="22"/>
        </w:rPr>
        <w:tab/>
        <w:t>NOW, THEREFORE, subject to and in consideration of the mutual promises, conditions, and agreements contained herein, the receipt and sufficiency of which are hereby acknowledged, the Parties agree as follows:</w:t>
      </w:r>
    </w:p>
    <w:p w:rsidR="00C6484C" w:rsidRDefault="00A92695" w:rsidP="00C6484C">
      <w:pPr>
        <w:autoSpaceDE w:val="0"/>
        <w:autoSpaceDN w:val="0"/>
        <w:adjustRightInd w:val="0"/>
        <w:spacing w:before="240"/>
        <w:rPr>
          <w:rFonts w:asciiTheme="minorHAnsi" w:hAnsiTheme="minorHAnsi" w:cs="Arial"/>
          <w:color w:val="000000"/>
          <w:sz w:val="22"/>
          <w:szCs w:val="22"/>
        </w:rPr>
      </w:pPr>
      <w:r w:rsidRPr="00F30E7A">
        <w:rPr>
          <w:rFonts w:asciiTheme="minorHAnsi" w:hAnsiTheme="minorHAnsi" w:cs="Arial"/>
          <w:b/>
          <w:bCs/>
          <w:color w:val="000000"/>
          <w:sz w:val="22"/>
          <w:szCs w:val="22"/>
        </w:rPr>
        <w:t>1.</w:t>
      </w:r>
      <w:r w:rsidRPr="00F30E7A">
        <w:rPr>
          <w:rFonts w:asciiTheme="minorHAnsi" w:hAnsiTheme="minorHAnsi" w:cs="Arial"/>
          <w:b/>
          <w:bCs/>
          <w:color w:val="000000"/>
          <w:sz w:val="22"/>
          <w:szCs w:val="22"/>
        </w:rPr>
        <w:tab/>
      </w:r>
      <w:r w:rsidR="00621838">
        <w:rPr>
          <w:rFonts w:asciiTheme="minorHAnsi" w:hAnsiTheme="minorHAnsi" w:cs="Arial"/>
          <w:b/>
          <w:bCs/>
          <w:color w:val="000000"/>
          <w:sz w:val="22"/>
          <w:szCs w:val="22"/>
        </w:rPr>
        <w:t>Company</w:t>
      </w:r>
      <w:r w:rsidRPr="00F30E7A">
        <w:rPr>
          <w:rFonts w:asciiTheme="minorHAnsi" w:hAnsiTheme="minorHAnsi" w:cs="Arial"/>
          <w:b/>
          <w:bCs/>
          <w:color w:val="000000"/>
          <w:sz w:val="22"/>
          <w:szCs w:val="22"/>
        </w:rPr>
        <w:t xml:space="preserve"> Obligations.</w:t>
      </w:r>
      <w:r w:rsidRPr="00F30E7A">
        <w:rPr>
          <w:rFonts w:asciiTheme="minorHAnsi" w:hAnsiTheme="minorHAnsi" w:cs="Arial"/>
          <w:bCs/>
          <w:color w:val="000000"/>
          <w:sz w:val="22"/>
          <w:szCs w:val="22"/>
        </w:rPr>
        <w:t xml:space="preserve">  During the Term, as defined below, </w:t>
      </w:r>
      <w:r w:rsidR="00621838">
        <w:rPr>
          <w:rFonts w:asciiTheme="minorHAnsi" w:hAnsiTheme="minorHAnsi" w:cs="Arial"/>
          <w:bCs/>
          <w:color w:val="000000"/>
          <w:sz w:val="22"/>
          <w:szCs w:val="22"/>
        </w:rPr>
        <w:t>Company</w:t>
      </w:r>
      <w:r w:rsidRPr="00F30E7A">
        <w:rPr>
          <w:rFonts w:asciiTheme="minorHAnsi" w:hAnsiTheme="minorHAnsi" w:cs="Arial"/>
          <w:bCs/>
          <w:color w:val="000000"/>
          <w:sz w:val="22"/>
          <w:szCs w:val="22"/>
        </w:rPr>
        <w:t xml:space="preserve"> </w:t>
      </w:r>
      <w:r w:rsidRPr="00F30E7A">
        <w:rPr>
          <w:rFonts w:asciiTheme="minorHAnsi" w:hAnsiTheme="minorHAnsi"/>
          <w:sz w:val="22"/>
          <w:szCs w:val="22"/>
        </w:rPr>
        <w:t xml:space="preserve">covenants and agrees that it will use commercially reasonable, good faith efforts to </w:t>
      </w:r>
      <w:r w:rsidR="00AF41D7">
        <w:rPr>
          <w:rFonts w:asciiTheme="minorHAnsi" w:hAnsiTheme="minorHAnsi"/>
          <w:sz w:val="22"/>
          <w:szCs w:val="22"/>
        </w:rPr>
        <w:t xml:space="preserve">refer </w:t>
      </w:r>
      <w:r w:rsidR="00621838">
        <w:rPr>
          <w:rFonts w:asciiTheme="minorHAnsi" w:hAnsiTheme="minorHAnsi"/>
          <w:sz w:val="22"/>
          <w:szCs w:val="22"/>
        </w:rPr>
        <w:t>Company</w:t>
      </w:r>
      <w:r w:rsidR="00AF41D7">
        <w:rPr>
          <w:rFonts w:asciiTheme="minorHAnsi" w:hAnsiTheme="minorHAnsi"/>
          <w:sz w:val="22"/>
          <w:szCs w:val="22"/>
        </w:rPr>
        <w:t>’s current and prospective customers to Partner for</w:t>
      </w:r>
      <w:r w:rsidRPr="00F30E7A">
        <w:rPr>
          <w:rFonts w:asciiTheme="minorHAnsi" w:hAnsiTheme="minorHAnsi"/>
          <w:sz w:val="22"/>
          <w:szCs w:val="22"/>
        </w:rPr>
        <w:t xml:space="preserve"> Products and Services </w:t>
      </w:r>
      <w:r w:rsidR="00621838">
        <w:rPr>
          <w:rFonts w:asciiTheme="minorHAnsi" w:hAnsiTheme="minorHAnsi"/>
          <w:sz w:val="22"/>
          <w:szCs w:val="22"/>
        </w:rPr>
        <w:t>Company</w:t>
      </w:r>
      <w:r w:rsidRPr="00F30E7A">
        <w:rPr>
          <w:rFonts w:asciiTheme="minorHAnsi" w:hAnsiTheme="minorHAnsi"/>
          <w:sz w:val="22"/>
          <w:szCs w:val="22"/>
        </w:rPr>
        <w:t xml:space="preserve">(collectively, </w:t>
      </w:r>
      <w:r w:rsidRPr="00F30E7A">
        <w:rPr>
          <w:rFonts w:asciiTheme="minorHAnsi" w:hAnsiTheme="minorHAnsi"/>
          <w:b/>
          <w:sz w:val="22"/>
          <w:szCs w:val="22"/>
        </w:rPr>
        <w:t>“</w:t>
      </w:r>
      <w:r>
        <w:rPr>
          <w:rFonts w:asciiTheme="minorHAnsi" w:hAnsiTheme="minorHAnsi"/>
          <w:b/>
          <w:sz w:val="22"/>
          <w:szCs w:val="22"/>
        </w:rPr>
        <w:t>Referrals</w:t>
      </w:r>
      <w:r w:rsidRPr="00F30E7A">
        <w:rPr>
          <w:rFonts w:asciiTheme="minorHAnsi" w:hAnsiTheme="minorHAnsi"/>
          <w:b/>
          <w:sz w:val="22"/>
          <w:szCs w:val="22"/>
        </w:rPr>
        <w:t>”</w:t>
      </w:r>
      <w:r w:rsidRPr="00F30E7A">
        <w:rPr>
          <w:rFonts w:asciiTheme="minorHAnsi" w:hAnsiTheme="minorHAnsi"/>
          <w:sz w:val="22"/>
          <w:szCs w:val="22"/>
        </w:rPr>
        <w:t xml:space="preserve">).  Further, </w:t>
      </w:r>
      <w:r w:rsidR="00621838">
        <w:rPr>
          <w:rFonts w:asciiTheme="minorHAnsi" w:hAnsiTheme="minorHAnsi"/>
          <w:sz w:val="22"/>
          <w:szCs w:val="22"/>
        </w:rPr>
        <w:t>Company</w:t>
      </w:r>
      <w:r w:rsidRPr="00F30E7A">
        <w:rPr>
          <w:rFonts w:asciiTheme="minorHAnsi" w:hAnsiTheme="minorHAnsi" w:cs="Arial"/>
          <w:color w:val="000000"/>
          <w:sz w:val="22"/>
          <w:szCs w:val="22"/>
        </w:rPr>
        <w:t xml:space="preserve"> agrees</w:t>
      </w:r>
      <w:r>
        <w:rPr>
          <w:rFonts w:asciiTheme="minorHAnsi" w:hAnsiTheme="minorHAnsi" w:cs="Arial"/>
          <w:color w:val="000000"/>
          <w:sz w:val="22"/>
          <w:szCs w:val="22"/>
        </w:rPr>
        <w:t xml:space="preserve"> to facilitate Partner’s performance of its obligations as follows:</w:t>
      </w:r>
    </w:p>
    <w:p w:rsidR="00C623DA" w:rsidRPr="00C623DA" w:rsidRDefault="00621838" w:rsidP="00C6484C">
      <w:pPr>
        <w:pStyle w:val="Default"/>
        <w:numPr>
          <w:ilvl w:val="0"/>
          <w:numId w:val="18"/>
        </w:numPr>
        <w:spacing w:before="240"/>
        <w:ind w:left="1440" w:hanging="720"/>
        <w:rPr>
          <w:rFonts w:asciiTheme="minorHAnsi" w:hAnsiTheme="minorHAnsi" w:cs="Arial"/>
          <w:sz w:val="22"/>
          <w:szCs w:val="22"/>
        </w:rPr>
      </w:pPr>
      <w:r>
        <w:rPr>
          <w:rFonts w:asciiTheme="minorHAnsi" w:hAnsiTheme="minorHAnsi" w:cs="Arial"/>
          <w:sz w:val="22"/>
          <w:szCs w:val="22"/>
        </w:rPr>
        <w:t>Company</w:t>
      </w:r>
      <w:r w:rsidR="00C623DA">
        <w:rPr>
          <w:rFonts w:asciiTheme="minorHAnsi" w:hAnsiTheme="minorHAnsi" w:cs="Arial"/>
          <w:sz w:val="22"/>
          <w:szCs w:val="22"/>
        </w:rPr>
        <w:t xml:space="preserve"> agrees to</w:t>
      </w:r>
      <w:r w:rsidR="00BC0EDD">
        <w:rPr>
          <w:rFonts w:asciiTheme="minorHAnsi" w:hAnsiTheme="minorHAnsi" w:cs="Arial"/>
          <w:sz w:val="22"/>
          <w:szCs w:val="22"/>
        </w:rPr>
        <w:t xml:space="preserve"> maintain the</w:t>
      </w:r>
      <w:r w:rsidR="00C623DA">
        <w:rPr>
          <w:rFonts w:asciiTheme="minorHAnsi" w:hAnsiTheme="minorHAnsi" w:cs="Arial"/>
          <w:sz w:val="22"/>
          <w:szCs w:val="22"/>
        </w:rPr>
        <w:t xml:space="preserve"> integration between its software application and </w:t>
      </w:r>
      <w:r w:rsidR="00BC0EDD">
        <w:rPr>
          <w:rFonts w:asciiTheme="minorHAnsi" w:hAnsiTheme="minorHAnsi" w:cs="Arial"/>
          <w:sz w:val="22"/>
          <w:szCs w:val="22"/>
        </w:rPr>
        <w:t xml:space="preserve">the </w:t>
      </w:r>
      <w:r w:rsidR="00C623DA">
        <w:rPr>
          <w:rFonts w:asciiTheme="minorHAnsi" w:hAnsiTheme="minorHAnsi" w:cs="Arial"/>
          <w:sz w:val="22"/>
          <w:szCs w:val="22"/>
        </w:rPr>
        <w:t>software application owned</w:t>
      </w:r>
      <w:r>
        <w:rPr>
          <w:rFonts w:asciiTheme="minorHAnsi" w:hAnsiTheme="minorHAnsi" w:cs="Arial"/>
          <w:sz w:val="22"/>
          <w:szCs w:val="22"/>
        </w:rPr>
        <w:t xml:space="preserve"> by Partner’s SaaS</w:t>
      </w:r>
      <w:r w:rsidR="00C623DA">
        <w:rPr>
          <w:rFonts w:asciiTheme="minorHAnsi" w:hAnsiTheme="minorHAnsi" w:cs="Arial"/>
          <w:sz w:val="22"/>
          <w:szCs w:val="22"/>
        </w:rPr>
        <w:t>, which enable</w:t>
      </w:r>
      <w:r w:rsidR="00BC0EDD">
        <w:rPr>
          <w:rFonts w:asciiTheme="minorHAnsi" w:hAnsiTheme="minorHAnsi" w:cs="Arial"/>
          <w:sz w:val="22"/>
          <w:szCs w:val="22"/>
        </w:rPr>
        <w:t>s</w:t>
      </w:r>
      <w:r w:rsidR="00C623DA">
        <w:rPr>
          <w:rFonts w:asciiTheme="minorHAnsi" w:hAnsiTheme="minorHAnsi" w:cs="Arial"/>
          <w:sz w:val="22"/>
          <w:szCs w:val="22"/>
        </w:rPr>
        <w:t xml:space="preserve"> Partner to furnish Products and Services to Clients, as that term is defined in Schedule B, attached hereto (hereinafter, the “Integration”).</w:t>
      </w:r>
      <w:r w:rsidR="00B108DC">
        <w:rPr>
          <w:rFonts w:asciiTheme="minorHAnsi" w:hAnsiTheme="minorHAnsi" w:cs="Arial"/>
          <w:sz w:val="22"/>
          <w:szCs w:val="22"/>
        </w:rPr>
        <w:t xml:space="preserve">  If the existing integration does not meet the requirements of Partner, </w:t>
      </w:r>
      <w:r>
        <w:rPr>
          <w:rFonts w:asciiTheme="minorHAnsi" w:hAnsiTheme="minorHAnsi" w:cs="Arial"/>
          <w:sz w:val="22"/>
          <w:szCs w:val="22"/>
        </w:rPr>
        <w:t>Company</w:t>
      </w:r>
      <w:r w:rsidR="00B108DC">
        <w:rPr>
          <w:rFonts w:asciiTheme="minorHAnsi" w:hAnsiTheme="minorHAnsi" w:cs="Arial"/>
          <w:sz w:val="22"/>
          <w:szCs w:val="22"/>
        </w:rPr>
        <w:t xml:space="preserve"> is not obligated to make any changes to the integration.</w:t>
      </w:r>
    </w:p>
    <w:p w:rsidR="00C6484C" w:rsidRPr="00E71E62" w:rsidRDefault="00621838" w:rsidP="00C6484C">
      <w:pPr>
        <w:pStyle w:val="Default"/>
        <w:numPr>
          <w:ilvl w:val="0"/>
          <w:numId w:val="18"/>
        </w:numPr>
        <w:spacing w:before="240"/>
        <w:ind w:left="1440" w:hanging="720"/>
        <w:rPr>
          <w:rFonts w:asciiTheme="minorHAnsi" w:hAnsiTheme="minorHAnsi" w:cs="Arial"/>
          <w:sz w:val="22"/>
          <w:szCs w:val="22"/>
        </w:rPr>
      </w:pPr>
      <w:r>
        <w:rPr>
          <w:rFonts w:asciiTheme="minorHAnsi" w:hAnsiTheme="minorHAnsi"/>
          <w:sz w:val="22"/>
          <w:szCs w:val="22"/>
        </w:rPr>
        <w:t>Company</w:t>
      </w:r>
      <w:r w:rsidR="00A92695" w:rsidRPr="00E71E62">
        <w:rPr>
          <w:rFonts w:asciiTheme="minorHAnsi" w:hAnsiTheme="minorHAnsi"/>
          <w:sz w:val="22"/>
          <w:szCs w:val="22"/>
        </w:rPr>
        <w:t xml:space="preserve"> grants to Partner the authority to access and use select parts of </w:t>
      </w:r>
      <w:r>
        <w:rPr>
          <w:rFonts w:asciiTheme="minorHAnsi" w:hAnsiTheme="minorHAnsi"/>
          <w:sz w:val="22"/>
          <w:szCs w:val="22"/>
        </w:rPr>
        <w:t>Company</w:t>
      </w:r>
      <w:r w:rsidR="00A92695" w:rsidRPr="00E71E62">
        <w:rPr>
          <w:rFonts w:asciiTheme="minorHAnsi" w:hAnsiTheme="minorHAnsi"/>
          <w:sz w:val="22"/>
          <w:szCs w:val="22"/>
        </w:rPr>
        <w:t>’s computer system</w:t>
      </w:r>
      <w:r w:rsidR="00A92695">
        <w:rPr>
          <w:rFonts w:asciiTheme="minorHAnsi" w:hAnsiTheme="minorHAnsi"/>
          <w:sz w:val="22"/>
          <w:szCs w:val="22"/>
        </w:rPr>
        <w:t xml:space="preserve"> </w:t>
      </w:r>
      <w:r w:rsidR="00A92695" w:rsidRPr="00E71E62">
        <w:rPr>
          <w:rFonts w:asciiTheme="minorHAnsi" w:hAnsiTheme="minorHAnsi"/>
          <w:sz w:val="22"/>
          <w:szCs w:val="22"/>
        </w:rPr>
        <w:t>for the limited purpose of responding to inquiries from Referrals regarding the Products and Services</w:t>
      </w:r>
      <w:r w:rsidR="009A5253">
        <w:rPr>
          <w:rFonts w:asciiTheme="minorHAnsi" w:hAnsiTheme="minorHAnsi"/>
          <w:sz w:val="22"/>
          <w:szCs w:val="22"/>
        </w:rPr>
        <w:t xml:space="preserve">  (hereinafter, “Partner Community”)</w:t>
      </w:r>
      <w:r w:rsidR="00A92695" w:rsidRPr="00E71E62">
        <w:rPr>
          <w:rFonts w:asciiTheme="minorHAnsi" w:hAnsiTheme="minorHAnsi"/>
          <w:sz w:val="22"/>
          <w:szCs w:val="22"/>
        </w:rPr>
        <w:t>.</w:t>
      </w:r>
      <w:r w:rsidR="00A92695">
        <w:rPr>
          <w:rFonts w:asciiTheme="minorHAnsi" w:hAnsiTheme="minorHAnsi"/>
          <w:sz w:val="22"/>
          <w:szCs w:val="22"/>
        </w:rPr>
        <w:t xml:space="preserve">  </w:t>
      </w:r>
      <w:r>
        <w:rPr>
          <w:rFonts w:asciiTheme="minorHAnsi" w:hAnsiTheme="minorHAnsi"/>
          <w:sz w:val="22"/>
          <w:szCs w:val="22"/>
        </w:rPr>
        <w:t>Company</w:t>
      </w:r>
      <w:r w:rsidR="00A92695">
        <w:rPr>
          <w:rFonts w:asciiTheme="minorHAnsi" w:hAnsiTheme="minorHAnsi"/>
          <w:sz w:val="22"/>
          <w:szCs w:val="22"/>
        </w:rPr>
        <w:t xml:space="preserve"> may terminate Partner’s access and use of the </w:t>
      </w:r>
      <w:r w:rsidR="009A5253">
        <w:rPr>
          <w:rFonts w:asciiTheme="minorHAnsi" w:hAnsiTheme="minorHAnsi"/>
          <w:sz w:val="22"/>
          <w:szCs w:val="22"/>
        </w:rPr>
        <w:t xml:space="preserve">Partner Community </w:t>
      </w:r>
      <w:r w:rsidR="00A92695">
        <w:rPr>
          <w:rFonts w:asciiTheme="minorHAnsi" w:hAnsiTheme="minorHAnsi"/>
          <w:sz w:val="22"/>
          <w:szCs w:val="22"/>
        </w:rPr>
        <w:t xml:space="preserve">at any time, without notice, in the event that </w:t>
      </w:r>
      <w:r>
        <w:rPr>
          <w:rFonts w:asciiTheme="minorHAnsi" w:hAnsiTheme="minorHAnsi"/>
          <w:sz w:val="22"/>
          <w:szCs w:val="22"/>
        </w:rPr>
        <w:t>Company</w:t>
      </w:r>
      <w:r w:rsidR="00A92695">
        <w:rPr>
          <w:rFonts w:asciiTheme="minorHAnsi" w:hAnsiTheme="minorHAnsi"/>
          <w:sz w:val="22"/>
          <w:szCs w:val="22"/>
        </w:rPr>
        <w:t xml:space="preserve"> determines in its sole discretion that Partner’s use of the </w:t>
      </w:r>
      <w:r w:rsidR="009A5253">
        <w:rPr>
          <w:rFonts w:asciiTheme="minorHAnsi" w:hAnsiTheme="minorHAnsi"/>
          <w:sz w:val="22"/>
          <w:szCs w:val="22"/>
        </w:rPr>
        <w:t xml:space="preserve">Partner Community </w:t>
      </w:r>
      <w:r w:rsidR="00A92695">
        <w:rPr>
          <w:rFonts w:asciiTheme="minorHAnsi" w:hAnsiTheme="minorHAnsi"/>
          <w:sz w:val="22"/>
          <w:szCs w:val="22"/>
        </w:rPr>
        <w:t>is inconsistent with this section.</w:t>
      </w:r>
      <w:r w:rsidR="009A5253">
        <w:rPr>
          <w:rFonts w:asciiTheme="minorHAnsi" w:hAnsiTheme="minorHAnsi"/>
          <w:sz w:val="22"/>
          <w:szCs w:val="22"/>
        </w:rPr>
        <w:t xml:space="preserve">  Termination of access to the Partner Community shall vest Partner with the option to terminate this Agreement in its entirety.</w:t>
      </w:r>
    </w:p>
    <w:p w:rsidR="00C6484C" w:rsidRPr="00E71E62" w:rsidRDefault="00621838" w:rsidP="00C6484C">
      <w:pPr>
        <w:pStyle w:val="Default"/>
        <w:numPr>
          <w:ilvl w:val="0"/>
          <w:numId w:val="18"/>
        </w:numPr>
        <w:spacing w:before="240"/>
        <w:ind w:left="1440" w:hanging="720"/>
        <w:rPr>
          <w:rFonts w:asciiTheme="minorHAnsi" w:hAnsiTheme="minorHAnsi" w:cs="Arial"/>
          <w:sz w:val="22"/>
          <w:szCs w:val="22"/>
        </w:rPr>
      </w:pPr>
      <w:r>
        <w:rPr>
          <w:rFonts w:asciiTheme="minorHAnsi" w:hAnsiTheme="minorHAnsi" w:cs="Arial"/>
          <w:sz w:val="22"/>
          <w:szCs w:val="22"/>
        </w:rPr>
        <w:t>Company</w:t>
      </w:r>
      <w:r w:rsidR="00A92695" w:rsidRPr="00E71E62">
        <w:rPr>
          <w:rFonts w:asciiTheme="minorHAnsi" w:hAnsiTheme="minorHAnsi" w:cs="Arial"/>
          <w:sz w:val="22"/>
          <w:szCs w:val="22"/>
        </w:rPr>
        <w:t xml:space="preserve"> will reasonably cooperate with and assist Partner in Partner’s sale and delivery of the Products an</w:t>
      </w:r>
      <w:r w:rsidR="00A202A1">
        <w:rPr>
          <w:rFonts w:asciiTheme="minorHAnsi" w:hAnsiTheme="minorHAnsi" w:cs="Arial"/>
          <w:sz w:val="22"/>
          <w:szCs w:val="22"/>
        </w:rPr>
        <w:t>d Services directly to Referrals</w:t>
      </w:r>
      <w:r w:rsidR="00A92695" w:rsidRPr="00E71E62">
        <w:rPr>
          <w:rFonts w:asciiTheme="minorHAnsi" w:hAnsiTheme="minorHAnsi" w:cs="Arial"/>
          <w:sz w:val="22"/>
          <w:szCs w:val="22"/>
        </w:rPr>
        <w:t xml:space="preserve">. </w:t>
      </w:r>
    </w:p>
    <w:p w:rsidR="00E72F52" w:rsidRPr="00E72F52" w:rsidRDefault="00A92695" w:rsidP="00E72F52">
      <w:pPr>
        <w:autoSpaceDE w:val="0"/>
        <w:autoSpaceDN w:val="0"/>
        <w:adjustRightInd w:val="0"/>
        <w:spacing w:before="240"/>
        <w:rPr>
          <w:rFonts w:asciiTheme="minorHAnsi" w:hAnsiTheme="minorHAnsi"/>
          <w:b/>
          <w:bCs/>
          <w:sz w:val="22"/>
          <w:szCs w:val="22"/>
          <w:u w:val="single"/>
        </w:rPr>
      </w:pPr>
      <w:r>
        <w:rPr>
          <w:rFonts w:asciiTheme="minorHAnsi" w:hAnsiTheme="minorHAnsi" w:cs="Arial"/>
          <w:b/>
          <w:color w:val="000000"/>
          <w:sz w:val="22"/>
          <w:szCs w:val="22"/>
        </w:rPr>
        <w:lastRenderedPageBreak/>
        <w:t>2</w:t>
      </w:r>
      <w:r w:rsidRPr="00F30E7A">
        <w:rPr>
          <w:rFonts w:asciiTheme="minorHAnsi" w:hAnsiTheme="minorHAnsi" w:cs="Arial"/>
          <w:b/>
          <w:color w:val="000000"/>
          <w:sz w:val="22"/>
          <w:szCs w:val="22"/>
        </w:rPr>
        <w:t xml:space="preserve">. </w:t>
      </w:r>
      <w:r w:rsidRPr="00F30E7A">
        <w:rPr>
          <w:rFonts w:asciiTheme="minorHAnsi" w:hAnsiTheme="minorHAnsi" w:cs="Arial"/>
          <w:b/>
          <w:color w:val="000000"/>
          <w:sz w:val="22"/>
          <w:szCs w:val="22"/>
        </w:rPr>
        <w:tab/>
        <w:t>Partner Obligations.</w:t>
      </w:r>
      <w:r w:rsidRPr="00F30E7A">
        <w:rPr>
          <w:rFonts w:asciiTheme="minorHAnsi" w:hAnsiTheme="minorHAnsi" w:cs="Arial"/>
          <w:color w:val="000000"/>
          <w:sz w:val="22"/>
          <w:szCs w:val="22"/>
        </w:rPr>
        <w:t xml:space="preserve">  During the Term, Partner covenants and agrees that it will provide the Products and Services </w:t>
      </w:r>
      <w:r>
        <w:rPr>
          <w:rFonts w:asciiTheme="minorHAnsi" w:hAnsiTheme="minorHAnsi" w:cs="Arial"/>
          <w:color w:val="000000"/>
          <w:sz w:val="22"/>
          <w:szCs w:val="22"/>
        </w:rPr>
        <w:t xml:space="preserve">to Referrals that contract with it </w:t>
      </w:r>
      <w:r w:rsidRPr="00F30E7A">
        <w:rPr>
          <w:rFonts w:asciiTheme="minorHAnsi" w:hAnsiTheme="minorHAnsi" w:cs="Arial"/>
          <w:color w:val="000000"/>
          <w:sz w:val="22"/>
          <w:szCs w:val="22"/>
        </w:rPr>
        <w:t xml:space="preserve">in the manner and on the financial terms set forth on </w:t>
      </w:r>
      <w:r w:rsidRPr="00F30E7A">
        <w:rPr>
          <w:rFonts w:asciiTheme="minorHAnsi" w:hAnsiTheme="minorHAnsi" w:cs="Arial"/>
          <w:color w:val="000000"/>
          <w:sz w:val="22"/>
          <w:szCs w:val="22"/>
          <w:u w:val="single"/>
        </w:rPr>
        <w:t>Schedule B</w:t>
      </w:r>
      <w:r w:rsidRPr="00F30E7A">
        <w:rPr>
          <w:rFonts w:asciiTheme="minorHAnsi" w:hAnsiTheme="minorHAnsi" w:cs="Arial"/>
          <w:color w:val="000000"/>
          <w:sz w:val="22"/>
          <w:szCs w:val="22"/>
        </w:rPr>
        <w:t xml:space="preserve"> to this Agreement.</w:t>
      </w:r>
      <w:r>
        <w:rPr>
          <w:rFonts w:asciiTheme="minorHAnsi" w:hAnsiTheme="minorHAnsi" w:cs="Arial"/>
          <w:color w:val="000000"/>
          <w:sz w:val="22"/>
          <w:szCs w:val="22"/>
        </w:rPr>
        <w:t xml:space="preserve">  Partner agrees that its access to </w:t>
      </w:r>
      <w:r w:rsidR="00621838">
        <w:rPr>
          <w:rFonts w:asciiTheme="minorHAnsi" w:hAnsiTheme="minorHAnsi" w:cs="Arial"/>
          <w:color w:val="000000"/>
          <w:sz w:val="22"/>
          <w:szCs w:val="22"/>
        </w:rPr>
        <w:t>Company</w:t>
      </w:r>
      <w:r>
        <w:rPr>
          <w:rFonts w:asciiTheme="minorHAnsi" w:hAnsiTheme="minorHAnsi" w:cs="Arial"/>
          <w:color w:val="000000"/>
          <w:sz w:val="22"/>
          <w:szCs w:val="22"/>
        </w:rPr>
        <w:t xml:space="preserve">’s </w:t>
      </w:r>
      <w:r w:rsidR="00F2331C">
        <w:rPr>
          <w:rFonts w:asciiTheme="minorHAnsi" w:hAnsiTheme="minorHAnsi" w:cs="Arial"/>
          <w:color w:val="000000"/>
          <w:sz w:val="22"/>
          <w:szCs w:val="22"/>
        </w:rPr>
        <w:t xml:space="preserve">Partner Community </w:t>
      </w:r>
      <w:r>
        <w:rPr>
          <w:rFonts w:asciiTheme="minorHAnsi" w:hAnsiTheme="minorHAnsi" w:cs="Arial"/>
          <w:color w:val="000000"/>
          <w:sz w:val="22"/>
          <w:szCs w:val="22"/>
        </w:rPr>
        <w:t xml:space="preserve">will be strictly limited to the purposes set out in this Agreement.  Further, Partner agrees to </w:t>
      </w:r>
      <w:r w:rsidRPr="00E4691D">
        <w:rPr>
          <w:rFonts w:asciiTheme="minorHAnsi" w:hAnsiTheme="minorHAnsi"/>
          <w:sz w:val="22"/>
          <w:szCs w:val="22"/>
        </w:rPr>
        <w:t xml:space="preserve">indemnify and </w:t>
      </w:r>
      <w:r>
        <w:rPr>
          <w:rFonts w:asciiTheme="minorHAnsi" w:hAnsiTheme="minorHAnsi"/>
          <w:sz w:val="22"/>
          <w:szCs w:val="22"/>
        </w:rPr>
        <w:t xml:space="preserve">hold </w:t>
      </w:r>
      <w:r w:rsidR="00621838">
        <w:rPr>
          <w:rFonts w:asciiTheme="minorHAnsi" w:hAnsiTheme="minorHAnsi"/>
          <w:sz w:val="22"/>
          <w:szCs w:val="22"/>
        </w:rPr>
        <w:t>Company</w:t>
      </w:r>
      <w:r>
        <w:rPr>
          <w:rFonts w:asciiTheme="minorHAnsi" w:hAnsiTheme="minorHAnsi"/>
          <w:sz w:val="22"/>
          <w:szCs w:val="22"/>
        </w:rPr>
        <w:t xml:space="preserve"> </w:t>
      </w:r>
      <w:r w:rsidRPr="00E4691D">
        <w:rPr>
          <w:rFonts w:asciiTheme="minorHAnsi" w:hAnsiTheme="minorHAnsi"/>
          <w:sz w:val="22"/>
          <w:szCs w:val="22"/>
        </w:rPr>
        <w:t>harmless from and against any and all costs, claims, los</w:t>
      </w:r>
      <w:r>
        <w:rPr>
          <w:rFonts w:asciiTheme="minorHAnsi" w:hAnsiTheme="minorHAnsi"/>
          <w:sz w:val="22"/>
          <w:szCs w:val="22"/>
        </w:rPr>
        <w:t>s</w:t>
      </w:r>
      <w:r w:rsidRPr="00E4691D">
        <w:rPr>
          <w:rFonts w:asciiTheme="minorHAnsi" w:hAnsiTheme="minorHAnsi"/>
          <w:sz w:val="22"/>
          <w:szCs w:val="22"/>
        </w:rPr>
        <w:t>es or damages</w:t>
      </w:r>
      <w:r>
        <w:rPr>
          <w:rFonts w:asciiTheme="minorHAnsi" w:hAnsiTheme="minorHAnsi"/>
          <w:sz w:val="22"/>
          <w:szCs w:val="22"/>
        </w:rPr>
        <w:t xml:space="preserve"> </w:t>
      </w:r>
      <w:r w:rsidRPr="00E4691D">
        <w:rPr>
          <w:rFonts w:asciiTheme="minorHAnsi" w:hAnsiTheme="minorHAnsi"/>
          <w:sz w:val="22"/>
          <w:szCs w:val="22"/>
        </w:rPr>
        <w:t xml:space="preserve">incurred by </w:t>
      </w:r>
      <w:r w:rsidR="00621838">
        <w:rPr>
          <w:rFonts w:asciiTheme="minorHAnsi" w:hAnsiTheme="minorHAnsi"/>
          <w:sz w:val="22"/>
          <w:szCs w:val="22"/>
        </w:rPr>
        <w:t>Company</w:t>
      </w:r>
      <w:r>
        <w:rPr>
          <w:rFonts w:asciiTheme="minorHAnsi" w:hAnsiTheme="minorHAnsi"/>
          <w:sz w:val="22"/>
          <w:szCs w:val="22"/>
        </w:rPr>
        <w:t xml:space="preserve"> that are </w:t>
      </w:r>
      <w:r w:rsidRPr="00E4691D">
        <w:rPr>
          <w:rFonts w:asciiTheme="minorHAnsi" w:hAnsiTheme="minorHAnsi"/>
          <w:sz w:val="22"/>
          <w:szCs w:val="22"/>
        </w:rPr>
        <w:t>caused by, arise from</w:t>
      </w:r>
      <w:r>
        <w:rPr>
          <w:rFonts w:asciiTheme="minorHAnsi" w:hAnsiTheme="minorHAnsi"/>
          <w:sz w:val="22"/>
          <w:szCs w:val="22"/>
        </w:rPr>
        <w:t>,</w:t>
      </w:r>
      <w:r w:rsidRPr="00E4691D">
        <w:rPr>
          <w:rFonts w:asciiTheme="minorHAnsi" w:hAnsiTheme="minorHAnsi"/>
          <w:sz w:val="22"/>
          <w:szCs w:val="22"/>
        </w:rPr>
        <w:t xml:space="preserve"> or relate to </w:t>
      </w:r>
      <w:r>
        <w:rPr>
          <w:rFonts w:asciiTheme="minorHAnsi" w:hAnsiTheme="minorHAnsi"/>
          <w:sz w:val="22"/>
          <w:szCs w:val="22"/>
        </w:rPr>
        <w:t>P</w:t>
      </w:r>
      <w:r w:rsidRPr="00E4691D">
        <w:rPr>
          <w:rFonts w:asciiTheme="minorHAnsi" w:hAnsiTheme="minorHAnsi"/>
          <w:sz w:val="22"/>
          <w:szCs w:val="22"/>
        </w:rPr>
        <w:t xml:space="preserve">artner’s </w:t>
      </w:r>
      <w:r>
        <w:rPr>
          <w:rFonts w:asciiTheme="minorHAnsi" w:hAnsiTheme="minorHAnsi"/>
          <w:sz w:val="22"/>
          <w:szCs w:val="22"/>
        </w:rPr>
        <w:t xml:space="preserve">negligent </w:t>
      </w:r>
      <w:r w:rsidRPr="00E4691D">
        <w:rPr>
          <w:rFonts w:asciiTheme="minorHAnsi" w:hAnsiTheme="minorHAnsi"/>
          <w:sz w:val="22"/>
          <w:szCs w:val="22"/>
        </w:rPr>
        <w:t xml:space="preserve">use or access to the </w:t>
      </w:r>
      <w:r w:rsidR="00F2331C">
        <w:rPr>
          <w:rFonts w:asciiTheme="minorHAnsi" w:hAnsiTheme="minorHAnsi"/>
          <w:sz w:val="22"/>
          <w:szCs w:val="22"/>
        </w:rPr>
        <w:t>Partner Community</w:t>
      </w:r>
      <w:r w:rsidRPr="00E4691D">
        <w:rPr>
          <w:rFonts w:asciiTheme="minorHAnsi" w:hAnsiTheme="minorHAnsi"/>
          <w:sz w:val="22"/>
          <w:szCs w:val="22"/>
        </w:rPr>
        <w:t xml:space="preserve">, including but not limited to security breaches, the introduction of malware, malicious activity or fraudulent activity. </w:t>
      </w:r>
      <w:r w:rsidR="00E72F52" w:rsidRPr="00E72F52">
        <w:rPr>
          <w:rFonts w:asciiTheme="minorHAnsi" w:hAnsiTheme="minorHAnsi"/>
          <w:bCs/>
          <w:sz w:val="22"/>
          <w:szCs w:val="22"/>
        </w:rPr>
        <w:t xml:space="preserve">Lastly, Partner agrees to use its best efforts to notify </w:t>
      </w:r>
      <w:r w:rsidR="00621838">
        <w:rPr>
          <w:rFonts w:asciiTheme="minorHAnsi" w:hAnsiTheme="minorHAnsi"/>
          <w:bCs/>
          <w:sz w:val="22"/>
          <w:szCs w:val="22"/>
        </w:rPr>
        <w:t>Company</w:t>
      </w:r>
      <w:r w:rsidR="00E72F52" w:rsidRPr="00E72F52">
        <w:rPr>
          <w:rFonts w:asciiTheme="minorHAnsi" w:hAnsiTheme="minorHAnsi"/>
          <w:bCs/>
          <w:sz w:val="22"/>
          <w:szCs w:val="22"/>
        </w:rPr>
        <w:t xml:space="preserve"> 90 days before the implementation of any upgrades or changes to its product or services which could</w:t>
      </w:r>
      <w:r w:rsidR="00C623DA">
        <w:rPr>
          <w:rFonts w:asciiTheme="minorHAnsi" w:hAnsiTheme="minorHAnsi"/>
          <w:bCs/>
          <w:sz w:val="22"/>
          <w:szCs w:val="22"/>
        </w:rPr>
        <w:t xml:space="preserve"> substantially and</w:t>
      </w:r>
      <w:r w:rsidR="00E72F52" w:rsidRPr="00E72F52">
        <w:rPr>
          <w:rFonts w:asciiTheme="minorHAnsi" w:hAnsiTheme="minorHAnsi"/>
          <w:bCs/>
          <w:sz w:val="22"/>
          <w:szCs w:val="22"/>
        </w:rPr>
        <w:t xml:space="preserve"> </w:t>
      </w:r>
      <w:r w:rsidR="00C623DA">
        <w:rPr>
          <w:rFonts w:asciiTheme="minorHAnsi" w:hAnsiTheme="minorHAnsi"/>
          <w:bCs/>
          <w:sz w:val="22"/>
          <w:szCs w:val="22"/>
        </w:rPr>
        <w:t xml:space="preserve">adversely </w:t>
      </w:r>
      <w:r w:rsidR="00E72F52" w:rsidRPr="00E72F52">
        <w:rPr>
          <w:rFonts w:asciiTheme="minorHAnsi" w:hAnsiTheme="minorHAnsi"/>
          <w:bCs/>
          <w:sz w:val="22"/>
          <w:szCs w:val="22"/>
        </w:rPr>
        <w:t xml:space="preserve">impact the </w:t>
      </w:r>
      <w:r w:rsidR="00C623DA">
        <w:rPr>
          <w:rFonts w:asciiTheme="minorHAnsi" w:hAnsiTheme="minorHAnsi"/>
          <w:bCs/>
          <w:sz w:val="22"/>
          <w:szCs w:val="22"/>
        </w:rPr>
        <w:t>I</w:t>
      </w:r>
      <w:r w:rsidR="00C623DA" w:rsidRPr="00E72F52">
        <w:rPr>
          <w:rFonts w:asciiTheme="minorHAnsi" w:hAnsiTheme="minorHAnsi"/>
          <w:bCs/>
          <w:sz w:val="22"/>
          <w:szCs w:val="22"/>
        </w:rPr>
        <w:t xml:space="preserve">ntegration </w:t>
      </w:r>
      <w:r w:rsidR="00E72F52" w:rsidRPr="00E72F52">
        <w:rPr>
          <w:rFonts w:asciiTheme="minorHAnsi" w:hAnsiTheme="minorHAnsi"/>
          <w:bCs/>
          <w:sz w:val="22"/>
          <w:szCs w:val="22"/>
        </w:rPr>
        <w:t xml:space="preserve">between Partner’s and </w:t>
      </w:r>
      <w:r w:rsidR="00621838">
        <w:rPr>
          <w:rFonts w:asciiTheme="minorHAnsi" w:hAnsiTheme="minorHAnsi"/>
          <w:bCs/>
          <w:sz w:val="22"/>
          <w:szCs w:val="22"/>
        </w:rPr>
        <w:t>Company</w:t>
      </w:r>
      <w:r w:rsidR="00E72F52" w:rsidRPr="00E72F52">
        <w:rPr>
          <w:rFonts w:asciiTheme="minorHAnsi" w:hAnsiTheme="minorHAnsi"/>
          <w:bCs/>
          <w:sz w:val="22"/>
          <w:szCs w:val="22"/>
        </w:rPr>
        <w:t xml:space="preserve">’s products or services.  Failure to provide at least 90 </w:t>
      </w:r>
      <w:r w:rsidR="00F726D0" w:rsidRPr="00E72F52">
        <w:rPr>
          <w:rFonts w:asciiTheme="minorHAnsi" w:hAnsiTheme="minorHAnsi"/>
          <w:bCs/>
          <w:sz w:val="22"/>
          <w:szCs w:val="22"/>
        </w:rPr>
        <w:t>day</w:t>
      </w:r>
      <w:r w:rsidR="00F726D0">
        <w:rPr>
          <w:rFonts w:asciiTheme="minorHAnsi" w:hAnsiTheme="minorHAnsi"/>
          <w:bCs/>
          <w:sz w:val="22"/>
          <w:szCs w:val="22"/>
        </w:rPr>
        <w:t>s’</w:t>
      </w:r>
      <w:r w:rsidR="00F726D0" w:rsidRPr="00E72F52">
        <w:rPr>
          <w:rFonts w:asciiTheme="minorHAnsi" w:hAnsiTheme="minorHAnsi"/>
          <w:bCs/>
          <w:sz w:val="22"/>
          <w:szCs w:val="22"/>
        </w:rPr>
        <w:t xml:space="preserve"> </w:t>
      </w:r>
      <w:r w:rsidR="00E72F52" w:rsidRPr="00E72F52">
        <w:rPr>
          <w:rFonts w:asciiTheme="minorHAnsi" w:hAnsiTheme="minorHAnsi"/>
          <w:bCs/>
          <w:sz w:val="22"/>
          <w:szCs w:val="22"/>
        </w:rPr>
        <w:t xml:space="preserve">notice before such change will negate any warranty or indemnification being provided by </w:t>
      </w:r>
      <w:r w:rsidR="00621838">
        <w:rPr>
          <w:rFonts w:asciiTheme="minorHAnsi" w:hAnsiTheme="minorHAnsi"/>
          <w:bCs/>
          <w:sz w:val="22"/>
          <w:szCs w:val="22"/>
        </w:rPr>
        <w:t>Company</w:t>
      </w:r>
      <w:r w:rsidR="00E72F52" w:rsidRPr="00E72F52">
        <w:rPr>
          <w:rFonts w:asciiTheme="minorHAnsi" w:hAnsiTheme="minorHAnsi"/>
          <w:bCs/>
          <w:sz w:val="22"/>
          <w:szCs w:val="22"/>
        </w:rPr>
        <w:t xml:space="preserve"> to Partner and/or Partner’s end user client.  Further, if such change results in the failure of the </w:t>
      </w:r>
      <w:r w:rsidR="00C62F17">
        <w:rPr>
          <w:rFonts w:asciiTheme="minorHAnsi" w:hAnsiTheme="minorHAnsi"/>
          <w:bCs/>
          <w:sz w:val="22"/>
          <w:szCs w:val="22"/>
        </w:rPr>
        <w:t>I</w:t>
      </w:r>
      <w:r w:rsidR="00C62F17" w:rsidRPr="00E72F52">
        <w:rPr>
          <w:rFonts w:asciiTheme="minorHAnsi" w:hAnsiTheme="minorHAnsi"/>
          <w:bCs/>
          <w:sz w:val="22"/>
          <w:szCs w:val="22"/>
        </w:rPr>
        <w:t xml:space="preserve">ntegration </w:t>
      </w:r>
      <w:r w:rsidR="00E72F52" w:rsidRPr="00E72F52">
        <w:rPr>
          <w:rFonts w:asciiTheme="minorHAnsi" w:hAnsiTheme="minorHAnsi"/>
          <w:bCs/>
          <w:sz w:val="22"/>
          <w:szCs w:val="22"/>
        </w:rPr>
        <w:t xml:space="preserve">between Partner’s and </w:t>
      </w:r>
      <w:r w:rsidR="00621838">
        <w:rPr>
          <w:rFonts w:asciiTheme="minorHAnsi" w:hAnsiTheme="minorHAnsi"/>
          <w:bCs/>
          <w:sz w:val="22"/>
          <w:szCs w:val="22"/>
        </w:rPr>
        <w:t>Company</w:t>
      </w:r>
      <w:r w:rsidR="00E72F52" w:rsidRPr="00E72F52">
        <w:rPr>
          <w:rFonts w:asciiTheme="minorHAnsi" w:hAnsiTheme="minorHAnsi"/>
          <w:bCs/>
          <w:sz w:val="22"/>
          <w:szCs w:val="22"/>
        </w:rPr>
        <w:t xml:space="preserve">’s products and/or services, </w:t>
      </w:r>
      <w:r w:rsidR="00621838">
        <w:rPr>
          <w:rFonts w:asciiTheme="minorHAnsi" w:hAnsiTheme="minorHAnsi"/>
          <w:bCs/>
          <w:sz w:val="22"/>
          <w:szCs w:val="22"/>
        </w:rPr>
        <w:t>Company</w:t>
      </w:r>
      <w:r w:rsidR="00E72F52" w:rsidRPr="00E72F52">
        <w:rPr>
          <w:rFonts w:asciiTheme="minorHAnsi" w:hAnsiTheme="minorHAnsi"/>
          <w:bCs/>
          <w:sz w:val="22"/>
          <w:szCs w:val="22"/>
        </w:rPr>
        <w:t xml:space="preserve"> reserves the right to terminate this </w:t>
      </w:r>
      <w:r w:rsidR="00F2331C">
        <w:rPr>
          <w:rFonts w:asciiTheme="minorHAnsi" w:hAnsiTheme="minorHAnsi"/>
          <w:bCs/>
          <w:sz w:val="22"/>
          <w:szCs w:val="22"/>
        </w:rPr>
        <w:t>A</w:t>
      </w:r>
      <w:r w:rsidR="00F2331C" w:rsidRPr="00E72F52">
        <w:rPr>
          <w:rFonts w:asciiTheme="minorHAnsi" w:hAnsiTheme="minorHAnsi"/>
          <w:bCs/>
          <w:sz w:val="22"/>
          <w:szCs w:val="22"/>
        </w:rPr>
        <w:t xml:space="preserve">greement </w:t>
      </w:r>
      <w:r w:rsidR="00E72F52" w:rsidRPr="00E72F52">
        <w:rPr>
          <w:rFonts w:asciiTheme="minorHAnsi" w:hAnsiTheme="minorHAnsi"/>
          <w:bCs/>
          <w:sz w:val="22"/>
          <w:szCs w:val="22"/>
        </w:rPr>
        <w:t>immediately.</w:t>
      </w:r>
    </w:p>
    <w:p w:rsidR="00C6484C" w:rsidRPr="00F30E7A" w:rsidRDefault="00A92695" w:rsidP="00C6484C">
      <w:pPr>
        <w:autoSpaceDE w:val="0"/>
        <w:autoSpaceDN w:val="0"/>
        <w:adjustRightInd w:val="0"/>
        <w:spacing w:before="240"/>
        <w:rPr>
          <w:rFonts w:asciiTheme="minorHAnsi" w:hAnsiTheme="minorHAnsi" w:cs="Arial"/>
          <w:color w:val="000000"/>
          <w:sz w:val="22"/>
          <w:szCs w:val="22"/>
        </w:rPr>
      </w:pPr>
      <w:r w:rsidRPr="00F30E7A">
        <w:rPr>
          <w:rFonts w:asciiTheme="minorHAnsi" w:hAnsiTheme="minorHAnsi" w:cs="Arial"/>
          <w:color w:val="000000"/>
          <w:sz w:val="22"/>
          <w:szCs w:val="22"/>
        </w:rPr>
        <w:t xml:space="preserve">  </w:t>
      </w:r>
      <w:r w:rsidRPr="00F30E7A">
        <w:rPr>
          <w:rFonts w:asciiTheme="minorHAnsi" w:hAnsiTheme="minorHAnsi" w:cs="Arial"/>
          <w:b/>
          <w:color w:val="000000"/>
          <w:sz w:val="22"/>
          <w:szCs w:val="22"/>
        </w:rPr>
        <w:t>3.</w:t>
      </w:r>
      <w:r w:rsidRPr="00F30E7A">
        <w:rPr>
          <w:rFonts w:asciiTheme="minorHAnsi" w:hAnsiTheme="minorHAnsi" w:cs="Arial"/>
          <w:b/>
          <w:color w:val="000000"/>
          <w:sz w:val="22"/>
          <w:szCs w:val="22"/>
        </w:rPr>
        <w:tab/>
        <w:t>Relationship Manager and Costs</w:t>
      </w:r>
      <w:r w:rsidRPr="00F30E7A">
        <w:rPr>
          <w:rFonts w:asciiTheme="minorHAnsi" w:hAnsiTheme="minorHAnsi" w:cs="Arial"/>
          <w:color w:val="000000"/>
          <w:sz w:val="22"/>
          <w:szCs w:val="22"/>
        </w:rPr>
        <w:t>.  Each Party shall appoint a relationship manager to manage and coordinate the respective Party’s duties under this Agreement</w:t>
      </w:r>
      <w:r w:rsidRPr="008543F3">
        <w:rPr>
          <w:rFonts w:asciiTheme="minorHAnsi" w:hAnsiTheme="minorHAnsi" w:cs="Arial"/>
          <w:color w:val="000000"/>
          <w:sz w:val="22"/>
          <w:szCs w:val="22"/>
        </w:rPr>
        <w:t xml:space="preserve">.  </w:t>
      </w:r>
      <w:r w:rsidR="0015186F" w:rsidRPr="008543F3">
        <w:rPr>
          <w:rFonts w:asciiTheme="minorHAnsi" w:hAnsiTheme="minorHAnsi" w:cs="Arial"/>
          <w:color w:val="000000"/>
          <w:sz w:val="22"/>
          <w:szCs w:val="22"/>
        </w:rPr>
        <w:t>Partner will be responsible for initial setup cost to be bill</w:t>
      </w:r>
      <w:r w:rsidR="008543F3" w:rsidRPr="008543F3">
        <w:rPr>
          <w:rFonts w:asciiTheme="minorHAnsi" w:hAnsiTheme="minorHAnsi" w:cs="Arial"/>
          <w:color w:val="000000"/>
          <w:sz w:val="22"/>
          <w:szCs w:val="22"/>
        </w:rPr>
        <w:t>ed</w:t>
      </w:r>
      <w:r w:rsidR="00621838">
        <w:rPr>
          <w:rFonts w:asciiTheme="minorHAnsi" w:hAnsiTheme="minorHAnsi" w:cs="Arial"/>
          <w:color w:val="000000"/>
          <w:sz w:val="22"/>
          <w:szCs w:val="22"/>
        </w:rPr>
        <w:t xml:space="preserve"> hourly at ____</w:t>
      </w:r>
      <w:r w:rsidR="00955A76">
        <w:rPr>
          <w:rFonts w:asciiTheme="minorHAnsi" w:hAnsiTheme="minorHAnsi" w:cs="Arial"/>
          <w:color w:val="000000"/>
          <w:sz w:val="22"/>
          <w:szCs w:val="22"/>
        </w:rPr>
        <w:t xml:space="preserve"> provided that in no event shall Partner</w:t>
      </w:r>
      <w:r w:rsidR="00621838">
        <w:rPr>
          <w:rFonts w:asciiTheme="minorHAnsi" w:hAnsiTheme="minorHAnsi" w:cs="Arial"/>
          <w:color w:val="000000"/>
          <w:sz w:val="22"/>
          <w:szCs w:val="22"/>
        </w:rPr>
        <w:t xml:space="preserve"> be obligated to pay more than _______ </w:t>
      </w:r>
      <w:r w:rsidR="00955A76">
        <w:rPr>
          <w:rFonts w:asciiTheme="minorHAnsi" w:hAnsiTheme="minorHAnsi" w:cs="Arial"/>
          <w:color w:val="000000"/>
          <w:sz w:val="22"/>
          <w:szCs w:val="22"/>
        </w:rPr>
        <w:t>for the setup cost</w:t>
      </w:r>
      <w:r w:rsidRPr="008543F3">
        <w:rPr>
          <w:rFonts w:asciiTheme="minorHAnsi" w:hAnsiTheme="minorHAnsi" w:cs="Arial"/>
          <w:color w:val="000000"/>
          <w:sz w:val="22"/>
          <w:szCs w:val="22"/>
        </w:rPr>
        <w:t>.</w:t>
      </w:r>
      <w:r w:rsidR="0015186F" w:rsidRPr="008543F3">
        <w:rPr>
          <w:rFonts w:asciiTheme="minorHAnsi" w:hAnsiTheme="minorHAnsi" w:cs="Arial"/>
          <w:color w:val="000000"/>
          <w:sz w:val="22"/>
          <w:szCs w:val="22"/>
        </w:rPr>
        <w:t xml:space="preserve">  Any enhancements requested by Partner that requires labor/costs </w:t>
      </w:r>
      <w:r w:rsidR="008543F3" w:rsidRPr="008543F3">
        <w:rPr>
          <w:rFonts w:asciiTheme="minorHAnsi" w:hAnsiTheme="minorHAnsi" w:cs="Arial"/>
          <w:color w:val="000000"/>
          <w:sz w:val="22"/>
          <w:szCs w:val="22"/>
        </w:rPr>
        <w:t>to</w:t>
      </w:r>
      <w:r w:rsidR="0015186F" w:rsidRPr="008543F3">
        <w:rPr>
          <w:rFonts w:asciiTheme="minorHAnsi" w:hAnsiTheme="minorHAnsi" w:cs="Arial"/>
          <w:color w:val="000000"/>
          <w:sz w:val="22"/>
          <w:szCs w:val="22"/>
        </w:rPr>
        <w:t xml:space="preserve"> </w:t>
      </w:r>
      <w:r w:rsidR="00621838">
        <w:rPr>
          <w:rFonts w:asciiTheme="minorHAnsi" w:hAnsiTheme="minorHAnsi" w:cs="Arial"/>
          <w:color w:val="000000"/>
          <w:sz w:val="22"/>
          <w:szCs w:val="22"/>
        </w:rPr>
        <w:t>Company</w:t>
      </w:r>
      <w:r w:rsidR="0015186F" w:rsidRPr="008543F3">
        <w:rPr>
          <w:rFonts w:asciiTheme="minorHAnsi" w:hAnsiTheme="minorHAnsi" w:cs="Arial"/>
          <w:color w:val="000000"/>
          <w:sz w:val="22"/>
          <w:szCs w:val="22"/>
        </w:rPr>
        <w:t>, Partner will incur said cost provided that each party accepts the enhancement.</w:t>
      </w:r>
    </w:p>
    <w:p w:rsidR="00C6484C" w:rsidRPr="00F30E7A" w:rsidRDefault="00A92695" w:rsidP="00C6484C">
      <w:pPr>
        <w:autoSpaceDE w:val="0"/>
        <w:autoSpaceDN w:val="0"/>
        <w:adjustRightInd w:val="0"/>
        <w:spacing w:before="240" w:after="120"/>
        <w:rPr>
          <w:rFonts w:asciiTheme="minorHAnsi" w:hAnsiTheme="minorHAnsi" w:cs="Arial"/>
          <w:color w:val="000000"/>
          <w:sz w:val="22"/>
          <w:szCs w:val="22"/>
        </w:rPr>
      </w:pPr>
      <w:r w:rsidRPr="00F30E7A">
        <w:rPr>
          <w:rFonts w:asciiTheme="minorHAnsi" w:hAnsiTheme="minorHAnsi" w:cs="Arial"/>
          <w:b/>
          <w:bCs/>
          <w:color w:val="000000"/>
          <w:sz w:val="22"/>
          <w:szCs w:val="22"/>
        </w:rPr>
        <w:t>4.</w:t>
      </w:r>
      <w:r w:rsidRPr="00F30E7A">
        <w:rPr>
          <w:rFonts w:asciiTheme="minorHAnsi" w:hAnsiTheme="minorHAnsi" w:cs="Arial"/>
          <w:b/>
          <w:bCs/>
          <w:color w:val="000000"/>
          <w:sz w:val="22"/>
          <w:szCs w:val="22"/>
        </w:rPr>
        <w:tab/>
        <w:t>Intellectual Property.</w:t>
      </w:r>
      <w:r w:rsidRPr="00F30E7A">
        <w:rPr>
          <w:rFonts w:asciiTheme="minorHAnsi" w:hAnsiTheme="minorHAnsi" w:cs="Arial"/>
          <w:bCs/>
          <w:color w:val="000000"/>
          <w:sz w:val="22"/>
          <w:szCs w:val="22"/>
        </w:rPr>
        <w:t xml:space="preserve">  </w:t>
      </w:r>
      <w:r w:rsidRPr="00F30E7A">
        <w:rPr>
          <w:rFonts w:asciiTheme="minorHAnsi" w:hAnsiTheme="minorHAnsi" w:cs="Arial"/>
          <w:color w:val="000000"/>
          <w:sz w:val="22"/>
          <w:szCs w:val="22"/>
        </w:rPr>
        <w:t xml:space="preserve">Except as otherwise provided in any schedule, Partner exclusively retains all right, title and interest in and to the intellectual property embodied in the Products and Services offered by Partner.  For its part, </w:t>
      </w:r>
      <w:r w:rsidR="00621838">
        <w:rPr>
          <w:rFonts w:asciiTheme="minorHAnsi" w:hAnsiTheme="minorHAnsi" w:cs="Arial"/>
          <w:color w:val="000000"/>
          <w:sz w:val="22"/>
          <w:szCs w:val="22"/>
        </w:rPr>
        <w:t>Company</w:t>
      </w:r>
      <w:r w:rsidRPr="00F30E7A">
        <w:rPr>
          <w:rFonts w:asciiTheme="minorHAnsi" w:hAnsiTheme="minorHAnsi" w:cs="Arial"/>
          <w:color w:val="000000"/>
          <w:sz w:val="22"/>
          <w:szCs w:val="22"/>
        </w:rPr>
        <w:t xml:space="preserve"> retains exclusive ownership of all copyrights, trademarks and intellectual property embodied in its software products.  Notwithstanding the preceding terms, </w:t>
      </w:r>
      <w:r w:rsidR="00621838">
        <w:rPr>
          <w:rFonts w:asciiTheme="minorHAnsi" w:hAnsiTheme="minorHAnsi" w:cs="Arial"/>
          <w:color w:val="000000"/>
          <w:sz w:val="22"/>
          <w:szCs w:val="22"/>
        </w:rPr>
        <w:t>Company</w:t>
      </w:r>
      <w:r w:rsidRPr="00F30E7A">
        <w:rPr>
          <w:rFonts w:asciiTheme="minorHAnsi" w:hAnsiTheme="minorHAnsi" w:cs="Arial"/>
          <w:color w:val="000000"/>
          <w:sz w:val="22"/>
          <w:szCs w:val="22"/>
        </w:rPr>
        <w:t xml:space="preserve"> may use the other Party’s trademarks and trade names in sales, marketing, web and press materials to indicate to </w:t>
      </w:r>
      <w:r>
        <w:rPr>
          <w:rFonts w:asciiTheme="minorHAnsi" w:hAnsiTheme="minorHAnsi" w:cs="Arial"/>
          <w:color w:val="000000"/>
          <w:sz w:val="22"/>
          <w:szCs w:val="22"/>
        </w:rPr>
        <w:t>Referral</w:t>
      </w:r>
      <w:r w:rsidRPr="00F30E7A">
        <w:rPr>
          <w:rFonts w:asciiTheme="minorHAnsi" w:hAnsiTheme="minorHAnsi" w:cs="Arial"/>
          <w:color w:val="000000"/>
          <w:sz w:val="22"/>
          <w:szCs w:val="22"/>
        </w:rPr>
        <w:t>s that the Parties have integrated some aspects of their businesses and the availability of the Products and Services.</w:t>
      </w:r>
    </w:p>
    <w:p w:rsidR="00C6484C" w:rsidRDefault="00A92695" w:rsidP="00C6484C">
      <w:pPr>
        <w:numPr>
          <w:ilvl w:val="0"/>
          <w:numId w:val="4"/>
        </w:numPr>
        <w:tabs>
          <w:tab w:val="left" w:pos="748"/>
        </w:tabs>
        <w:autoSpaceDE w:val="0"/>
        <w:autoSpaceDN w:val="0"/>
        <w:adjustRightInd w:val="0"/>
        <w:spacing w:before="240" w:after="120"/>
        <w:rPr>
          <w:rFonts w:asciiTheme="minorHAnsi" w:hAnsiTheme="minorHAnsi"/>
          <w:sz w:val="22"/>
          <w:szCs w:val="22"/>
        </w:rPr>
      </w:pPr>
      <w:r w:rsidRPr="00F30E7A">
        <w:rPr>
          <w:rFonts w:asciiTheme="minorHAnsi" w:hAnsiTheme="minorHAnsi" w:cs="Arial"/>
          <w:b/>
          <w:bCs/>
          <w:color w:val="000000"/>
          <w:sz w:val="22"/>
          <w:szCs w:val="22"/>
        </w:rPr>
        <w:t>5.</w:t>
      </w:r>
      <w:r w:rsidRPr="00F30E7A">
        <w:rPr>
          <w:rFonts w:asciiTheme="minorHAnsi" w:hAnsiTheme="minorHAnsi" w:cs="Arial"/>
          <w:b/>
          <w:bCs/>
          <w:color w:val="000000"/>
          <w:sz w:val="22"/>
          <w:szCs w:val="22"/>
        </w:rPr>
        <w:tab/>
        <w:t>Warranty.</w:t>
      </w:r>
      <w:r w:rsidRPr="00F30E7A">
        <w:rPr>
          <w:rFonts w:asciiTheme="minorHAnsi" w:hAnsiTheme="minorHAnsi" w:cs="Arial"/>
          <w:bCs/>
          <w:color w:val="000000"/>
          <w:sz w:val="22"/>
          <w:szCs w:val="22"/>
        </w:rPr>
        <w:t xml:space="preserve">  </w:t>
      </w:r>
      <w:r w:rsidRPr="00F30E7A">
        <w:rPr>
          <w:rFonts w:asciiTheme="minorHAnsi" w:hAnsiTheme="minorHAnsi"/>
          <w:sz w:val="22"/>
          <w:szCs w:val="22"/>
        </w:rPr>
        <w:t xml:space="preserve">Each Party represents and warrants that (i) it has the power and authority to execute and deliver this Agreement and to consummate the transactions contemplated hereby; (ii) this Agreement is valid and binding upon and fully enforceable against such Party in accordance with its terms; and (iii) neither the execution and delivery of this Agreement nor the consummation of the transactions contemplated hereby will violate any statute, regulation, rule, injunction, judgment, order, or other restriction of any government, governmental agency, or court to which such Party is subject, or otherwise conflict with, result in a breach of, constitute a default under, result in the acceleration of, create in any Party the right to accelerate, terminate, modify, or cancel, or require any notice under any agreement, contract, lease, license, instrument, or other arrangement to which such Party is a party or by which it is bound or to which any of its assets are subject.  </w:t>
      </w:r>
    </w:p>
    <w:p w:rsidR="00C6484C" w:rsidRPr="00F30E7A" w:rsidRDefault="00A92695" w:rsidP="00C6484C">
      <w:pPr>
        <w:numPr>
          <w:ilvl w:val="0"/>
          <w:numId w:val="4"/>
        </w:numPr>
        <w:tabs>
          <w:tab w:val="left" w:pos="748"/>
        </w:tabs>
        <w:autoSpaceDE w:val="0"/>
        <w:autoSpaceDN w:val="0"/>
        <w:adjustRightInd w:val="0"/>
        <w:spacing w:before="240" w:after="120"/>
        <w:rPr>
          <w:rFonts w:asciiTheme="minorHAnsi" w:hAnsiTheme="minorHAnsi"/>
          <w:sz w:val="22"/>
          <w:szCs w:val="22"/>
        </w:rPr>
      </w:pPr>
      <w:r w:rsidRPr="00816F97">
        <w:rPr>
          <w:rFonts w:asciiTheme="minorHAnsi" w:hAnsiTheme="minorHAnsi" w:cs="Arial"/>
          <w:color w:val="000000"/>
          <w:sz w:val="22"/>
          <w:szCs w:val="22"/>
        </w:rPr>
        <w:t xml:space="preserve">Partner warrants </w:t>
      </w:r>
      <w:r>
        <w:rPr>
          <w:rFonts w:asciiTheme="minorHAnsi" w:hAnsiTheme="minorHAnsi" w:cs="Arial"/>
          <w:color w:val="000000"/>
          <w:sz w:val="22"/>
          <w:szCs w:val="22"/>
        </w:rPr>
        <w:t xml:space="preserve">to </w:t>
      </w:r>
      <w:r w:rsidR="00621838">
        <w:rPr>
          <w:rFonts w:asciiTheme="minorHAnsi" w:hAnsiTheme="minorHAnsi" w:cs="Arial"/>
          <w:color w:val="000000"/>
          <w:sz w:val="22"/>
          <w:szCs w:val="22"/>
        </w:rPr>
        <w:t>Company</w:t>
      </w:r>
      <w:r>
        <w:rPr>
          <w:rFonts w:asciiTheme="minorHAnsi" w:hAnsiTheme="minorHAnsi" w:cs="Arial"/>
          <w:color w:val="000000"/>
          <w:sz w:val="22"/>
          <w:szCs w:val="22"/>
        </w:rPr>
        <w:t xml:space="preserve"> and will warrant to the end-user </w:t>
      </w:r>
      <w:r w:rsidRPr="00816F97">
        <w:rPr>
          <w:rFonts w:asciiTheme="minorHAnsi" w:hAnsiTheme="minorHAnsi" w:cs="Arial"/>
          <w:color w:val="000000"/>
          <w:sz w:val="22"/>
          <w:szCs w:val="22"/>
        </w:rPr>
        <w:t xml:space="preserve">that the Products and Services shall be provided and/or performed in a professional manner and in accordance with generally accepted industry standards.  </w:t>
      </w:r>
      <w:r w:rsidRPr="00F30E7A">
        <w:rPr>
          <w:rFonts w:asciiTheme="minorHAnsi" w:hAnsiTheme="minorHAnsi" w:cs="Arial"/>
          <w:color w:val="000000"/>
          <w:sz w:val="22"/>
          <w:szCs w:val="22"/>
        </w:rPr>
        <w:t xml:space="preserve">In case of breach of this warranty, Partner must cure the deficiency of Products and Services so that the Products and Services comply with this warranty.  If Partner is unable to cure the warranty breach within 15 days, </w:t>
      </w:r>
      <w:r w:rsidR="00621838">
        <w:rPr>
          <w:rFonts w:asciiTheme="minorHAnsi" w:hAnsiTheme="minorHAnsi" w:cs="Arial"/>
          <w:color w:val="000000"/>
          <w:sz w:val="22"/>
          <w:szCs w:val="22"/>
        </w:rPr>
        <w:t>Company</w:t>
      </w:r>
      <w:r w:rsidRPr="00F30E7A">
        <w:rPr>
          <w:rFonts w:asciiTheme="minorHAnsi" w:hAnsiTheme="minorHAnsi" w:cs="Arial"/>
          <w:color w:val="000000"/>
          <w:sz w:val="22"/>
          <w:szCs w:val="22"/>
        </w:rPr>
        <w:t xml:space="preserve"> may terminate this Agreement for cause and without further obligation of </w:t>
      </w:r>
      <w:r w:rsidR="00621838">
        <w:rPr>
          <w:rFonts w:asciiTheme="minorHAnsi" w:hAnsiTheme="minorHAnsi" w:cs="Arial"/>
          <w:color w:val="000000"/>
          <w:sz w:val="22"/>
          <w:szCs w:val="22"/>
        </w:rPr>
        <w:t>Company</w:t>
      </w:r>
      <w:r w:rsidRPr="00F30E7A">
        <w:rPr>
          <w:rFonts w:asciiTheme="minorHAnsi" w:hAnsiTheme="minorHAnsi" w:cs="Arial"/>
          <w:color w:val="000000"/>
          <w:sz w:val="22"/>
          <w:szCs w:val="22"/>
        </w:rPr>
        <w:t xml:space="preserve"> to Partner.  </w:t>
      </w:r>
      <w:r w:rsidRPr="00F30E7A">
        <w:rPr>
          <w:rFonts w:asciiTheme="minorHAnsi" w:hAnsiTheme="minorHAnsi"/>
          <w:sz w:val="22"/>
          <w:szCs w:val="22"/>
        </w:rPr>
        <w:t>EXCEPT AS EXPRESSLY SET FORTH IN THIS AGREEMENT, EACH PARTY EXPRESSLY DISCLAIMS ALL WARRANTIES, EXPRESS OR IMPLIED, INCLUDING, WITHOUT LIMITATION, ANY IMPLIED WARRANTY OF MERCHANTABILITY, FITNESS FOR A PARTICULAR PURPOSE, OR NON-</w:t>
      </w:r>
      <w:r w:rsidRPr="00F30E7A">
        <w:rPr>
          <w:rFonts w:asciiTheme="minorHAnsi" w:hAnsiTheme="minorHAnsi"/>
          <w:sz w:val="22"/>
          <w:szCs w:val="22"/>
        </w:rPr>
        <w:lastRenderedPageBreak/>
        <w:t>INFRINGEMENT WITH RESPECT TO SUCH PARTY’S MARKS, CONFIDENTIAL INFORMATION, OR PRODUCTS AND SERVICES.</w:t>
      </w:r>
    </w:p>
    <w:p w:rsidR="00C6484C" w:rsidRPr="00F30E7A" w:rsidRDefault="00A92695" w:rsidP="00C6484C">
      <w:pPr>
        <w:numPr>
          <w:ilvl w:val="1"/>
          <w:numId w:val="4"/>
        </w:numPr>
        <w:tabs>
          <w:tab w:val="left" w:pos="748"/>
        </w:tabs>
        <w:autoSpaceDE w:val="0"/>
        <w:autoSpaceDN w:val="0"/>
        <w:adjustRightInd w:val="0"/>
        <w:spacing w:before="240" w:after="120"/>
        <w:rPr>
          <w:rFonts w:asciiTheme="minorHAnsi" w:hAnsiTheme="minorHAnsi" w:cs="Arial"/>
          <w:color w:val="000000"/>
          <w:sz w:val="22"/>
          <w:szCs w:val="22"/>
        </w:rPr>
      </w:pPr>
      <w:r w:rsidRPr="00F30E7A">
        <w:rPr>
          <w:rFonts w:asciiTheme="minorHAnsi" w:hAnsiTheme="minorHAnsi" w:cs="Arial"/>
          <w:b/>
          <w:bCs/>
          <w:color w:val="000000"/>
          <w:sz w:val="22"/>
          <w:szCs w:val="22"/>
        </w:rPr>
        <w:t>6.</w:t>
      </w:r>
      <w:r w:rsidRPr="00F30E7A">
        <w:rPr>
          <w:rFonts w:asciiTheme="minorHAnsi" w:hAnsiTheme="minorHAnsi" w:cs="Arial"/>
          <w:b/>
          <w:bCs/>
          <w:color w:val="000000"/>
          <w:sz w:val="22"/>
          <w:szCs w:val="22"/>
        </w:rPr>
        <w:tab/>
        <w:t xml:space="preserve">Confidential Information </w:t>
      </w:r>
    </w:p>
    <w:p w:rsidR="00C6484C" w:rsidRPr="00F30E7A" w:rsidRDefault="00A92695" w:rsidP="00C6484C">
      <w:pPr>
        <w:numPr>
          <w:ilvl w:val="1"/>
          <w:numId w:val="4"/>
        </w:numPr>
        <w:autoSpaceDE w:val="0"/>
        <w:autoSpaceDN w:val="0"/>
        <w:adjustRightInd w:val="0"/>
        <w:spacing w:before="240" w:after="120"/>
        <w:ind w:firstLine="748"/>
        <w:rPr>
          <w:rFonts w:asciiTheme="minorHAnsi" w:hAnsiTheme="minorHAnsi" w:cs="Arial"/>
          <w:color w:val="000000"/>
          <w:sz w:val="22"/>
          <w:szCs w:val="22"/>
        </w:rPr>
      </w:pPr>
      <w:r w:rsidRPr="00F30E7A">
        <w:rPr>
          <w:rFonts w:asciiTheme="minorHAnsi" w:hAnsiTheme="minorHAnsi" w:cs="Arial"/>
          <w:color w:val="000000"/>
          <w:sz w:val="22"/>
          <w:szCs w:val="22"/>
        </w:rPr>
        <w:t>6.1</w:t>
      </w:r>
      <w:r w:rsidRPr="00F30E7A">
        <w:rPr>
          <w:rFonts w:asciiTheme="minorHAnsi" w:hAnsiTheme="minorHAnsi" w:cs="Arial"/>
          <w:color w:val="000000"/>
          <w:sz w:val="22"/>
          <w:szCs w:val="22"/>
        </w:rPr>
        <w:tab/>
      </w:r>
      <w:r w:rsidRPr="00F30E7A">
        <w:rPr>
          <w:rFonts w:asciiTheme="minorHAnsi" w:hAnsiTheme="minorHAnsi" w:cs="Arial"/>
          <w:color w:val="000000"/>
          <w:sz w:val="22"/>
          <w:szCs w:val="22"/>
          <w:u w:val="single"/>
        </w:rPr>
        <w:t>Definition of Confidential Information</w:t>
      </w:r>
      <w:r w:rsidRPr="00F30E7A">
        <w:rPr>
          <w:rFonts w:asciiTheme="minorHAnsi" w:hAnsiTheme="minorHAnsi" w:cs="Arial"/>
          <w:color w:val="000000"/>
          <w:sz w:val="22"/>
          <w:szCs w:val="22"/>
        </w:rPr>
        <w:t xml:space="preserve">.  </w:t>
      </w:r>
      <w:r w:rsidRPr="00F30E7A">
        <w:rPr>
          <w:rFonts w:asciiTheme="minorHAnsi" w:hAnsiTheme="minorHAnsi" w:cs="Arial"/>
          <w:b/>
          <w:color w:val="000000"/>
          <w:sz w:val="22"/>
          <w:szCs w:val="22"/>
        </w:rPr>
        <w:t>“Confidential Information”</w:t>
      </w:r>
      <w:r w:rsidRPr="00F30E7A">
        <w:rPr>
          <w:rFonts w:asciiTheme="minorHAnsi" w:hAnsiTheme="minorHAnsi" w:cs="Arial"/>
          <w:color w:val="000000"/>
          <w:sz w:val="22"/>
          <w:szCs w:val="22"/>
        </w:rPr>
        <w:t xml:space="preserve"> means (i) the terms of this Agreement and any schedules; (ii) documents, files, and data of either Party that the other Party has access to in providing and/or performing the Products and Services, including, but not limited to, information relating to </w:t>
      </w:r>
      <w:r>
        <w:rPr>
          <w:rFonts w:asciiTheme="minorHAnsi" w:hAnsiTheme="minorHAnsi" w:cs="Arial"/>
          <w:color w:val="000000"/>
          <w:sz w:val="22"/>
          <w:szCs w:val="22"/>
        </w:rPr>
        <w:t>Referral</w:t>
      </w:r>
      <w:r w:rsidRPr="00F30E7A">
        <w:rPr>
          <w:rFonts w:asciiTheme="minorHAnsi" w:hAnsiTheme="minorHAnsi" w:cs="Arial"/>
          <w:color w:val="000000"/>
          <w:sz w:val="22"/>
          <w:szCs w:val="22"/>
        </w:rPr>
        <w:t xml:space="preserve">s, employees of </w:t>
      </w:r>
      <w:r>
        <w:rPr>
          <w:rFonts w:asciiTheme="minorHAnsi" w:hAnsiTheme="minorHAnsi" w:cs="Arial"/>
          <w:color w:val="000000"/>
          <w:sz w:val="22"/>
          <w:szCs w:val="22"/>
        </w:rPr>
        <w:t>Referral</w:t>
      </w:r>
      <w:r w:rsidRPr="00F30E7A">
        <w:rPr>
          <w:rFonts w:asciiTheme="minorHAnsi" w:hAnsiTheme="minorHAnsi" w:cs="Arial"/>
          <w:color w:val="000000"/>
          <w:sz w:val="22"/>
          <w:szCs w:val="22"/>
        </w:rPr>
        <w:t xml:space="preserve">s, and </w:t>
      </w:r>
      <w:r>
        <w:rPr>
          <w:rFonts w:asciiTheme="minorHAnsi" w:hAnsiTheme="minorHAnsi" w:cs="Arial"/>
          <w:color w:val="000000"/>
          <w:sz w:val="22"/>
          <w:szCs w:val="22"/>
        </w:rPr>
        <w:t>Referral</w:t>
      </w:r>
      <w:r w:rsidRPr="00F30E7A">
        <w:rPr>
          <w:rFonts w:asciiTheme="minorHAnsi" w:hAnsiTheme="minorHAnsi" w:cs="Arial"/>
          <w:color w:val="000000"/>
          <w:sz w:val="22"/>
          <w:szCs w:val="22"/>
        </w:rPr>
        <w:t>s’ contact information; and (iii) any other information that the disclosing Party (</w:t>
      </w:r>
      <w:r w:rsidRPr="00F30E7A">
        <w:rPr>
          <w:rFonts w:asciiTheme="minorHAnsi" w:hAnsiTheme="minorHAnsi" w:cs="Arial"/>
          <w:b/>
          <w:color w:val="000000"/>
          <w:sz w:val="22"/>
          <w:szCs w:val="22"/>
        </w:rPr>
        <w:t>“Discloser”</w:t>
      </w:r>
      <w:r w:rsidRPr="00F30E7A">
        <w:rPr>
          <w:rFonts w:asciiTheme="minorHAnsi" w:hAnsiTheme="minorHAnsi" w:cs="Arial"/>
          <w:color w:val="000000"/>
          <w:sz w:val="22"/>
          <w:szCs w:val="22"/>
        </w:rPr>
        <w:t>) desires to protect against unrestricted disclosure by the receiving Party (</w:t>
      </w:r>
      <w:r w:rsidRPr="00F30E7A">
        <w:rPr>
          <w:rFonts w:asciiTheme="minorHAnsi" w:hAnsiTheme="minorHAnsi" w:cs="Arial"/>
          <w:b/>
          <w:color w:val="000000"/>
          <w:sz w:val="22"/>
          <w:szCs w:val="22"/>
        </w:rPr>
        <w:t>“Recipient”</w:t>
      </w:r>
      <w:r w:rsidRPr="00F30E7A">
        <w:rPr>
          <w:rFonts w:asciiTheme="minorHAnsi" w:hAnsiTheme="minorHAnsi" w:cs="Arial"/>
          <w:color w:val="000000"/>
          <w:sz w:val="22"/>
          <w:szCs w:val="22"/>
        </w:rPr>
        <w:t xml:space="preserve">) and that (a) if disclosed in tangible or electronic form, is marked in writing as “confidential” or (b) if disclosed orally or visually, is designated at the time of disclosure as “confidential.” </w:t>
      </w:r>
    </w:p>
    <w:p w:rsidR="00C6484C" w:rsidRPr="00F30E7A" w:rsidRDefault="00A92695" w:rsidP="00C6484C">
      <w:pPr>
        <w:numPr>
          <w:ilvl w:val="1"/>
          <w:numId w:val="5"/>
        </w:numPr>
        <w:autoSpaceDE w:val="0"/>
        <w:autoSpaceDN w:val="0"/>
        <w:adjustRightInd w:val="0"/>
        <w:spacing w:before="240" w:after="120"/>
        <w:ind w:firstLine="748"/>
        <w:rPr>
          <w:rFonts w:asciiTheme="minorHAnsi" w:hAnsiTheme="minorHAnsi" w:cs="Arial"/>
          <w:color w:val="000000"/>
          <w:sz w:val="22"/>
          <w:szCs w:val="22"/>
        </w:rPr>
      </w:pPr>
      <w:r w:rsidRPr="00F30E7A">
        <w:rPr>
          <w:rFonts w:asciiTheme="minorHAnsi" w:hAnsiTheme="minorHAnsi" w:cs="Arial"/>
          <w:color w:val="000000"/>
          <w:sz w:val="22"/>
          <w:szCs w:val="22"/>
        </w:rPr>
        <w:t>6.2</w:t>
      </w:r>
      <w:r w:rsidRPr="00F30E7A">
        <w:rPr>
          <w:rFonts w:asciiTheme="minorHAnsi" w:hAnsiTheme="minorHAnsi" w:cs="Arial"/>
          <w:color w:val="000000"/>
          <w:sz w:val="22"/>
          <w:szCs w:val="22"/>
        </w:rPr>
        <w:tab/>
      </w:r>
      <w:r w:rsidRPr="00F30E7A">
        <w:rPr>
          <w:rFonts w:asciiTheme="minorHAnsi" w:hAnsiTheme="minorHAnsi" w:cs="Arial"/>
          <w:color w:val="000000"/>
          <w:sz w:val="22"/>
          <w:szCs w:val="22"/>
          <w:u w:val="single"/>
        </w:rPr>
        <w:t>Exclusions</w:t>
      </w:r>
      <w:r w:rsidRPr="00F30E7A">
        <w:rPr>
          <w:rFonts w:asciiTheme="minorHAnsi" w:hAnsiTheme="minorHAnsi" w:cs="Arial"/>
          <w:color w:val="000000"/>
          <w:sz w:val="22"/>
          <w:szCs w:val="22"/>
        </w:rPr>
        <w:t xml:space="preserve">.  Confidential Information does not include any information that is (i) already in possession of Recipient without obligation of confidence; (ii) independently developed by Recipient; (iii) becomes publicly available without breach of this Agreement; (iv) rightfully received by the Recipient from a third party without obligation of confidence; (v) released for disclosure by the Discloser with its written consent; or (vi) required to be disclosed pursuant to court or government agency order or rule; provided, however, that before disclosing any otherwise Confidential Information, Recipient shall provide reasonable notice of such order or rule giving Discloser opportunity to object to or limit such disclosure. </w:t>
      </w:r>
    </w:p>
    <w:p w:rsidR="00C6484C" w:rsidRPr="00F30E7A" w:rsidRDefault="00A92695" w:rsidP="00C6484C">
      <w:pPr>
        <w:numPr>
          <w:ilvl w:val="1"/>
          <w:numId w:val="5"/>
        </w:numPr>
        <w:autoSpaceDE w:val="0"/>
        <w:autoSpaceDN w:val="0"/>
        <w:adjustRightInd w:val="0"/>
        <w:spacing w:before="240" w:after="120"/>
        <w:ind w:firstLine="748"/>
        <w:rPr>
          <w:rFonts w:asciiTheme="minorHAnsi" w:hAnsiTheme="minorHAnsi" w:cs="Arial"/>
          <w:color w:val="000000"/>
          <w:sz w:val="22"/>
          <w:szCs w:val="22"/>
          <w:highlight w:val="yellow"/>
        </w:rPr>
      </w:pPr>
      <w:r w:rsidRPr="00F30E7A">
        <w:rPr>
          <w:rFonts w:asciiTheme="minorHAnsi" w:hAnsiTheme="minorHAnsi" w:cs="Arial"/>
          <w:color w:val="000000"/>
          <w:sz w:val="22"/>
          <w:szCs w:val="22"/>
        </w:rPr>
        <w:t>6.3</w:t>
      </w:r>
      <w:r w:rsidRPr="00F30E7A">
        <w:rPr>
          <w:rFonts w:asciiTheme="minorHAnsi" w:hAnsiTheme="minorHAnsi" w:cs="Arial"/>
          <w:color w:val="000000"/>
          <w:sz w:val="22"/>
          <w:szCs w:val="22"/>
        </w:rPr>
        <w:tab/>
      </w:r>
      <w:r w:rsidRPr="00F30E7A">
        <w:rPr>
          <w:rFonts w:asciiTheme="minorHAnsi" w:hAnsiTheme="minorHAnsi" w:cs="Arial"/>
          <w:color w:val="000000"/>
          <w:sz w:val="22"/>
          <w:szCs w:val="22"/>
          <w:u w:val="single"/>
        </w:rPr>
        <w:t>Restrictions</w:t>
      </w:r>
      <w:r w:rsidRPr="00F30E7A">
        <w:rPr>
          <w:rFonts w:asciiTheme="minorHAnsi" w:hAnsiTheme="minorHAnsi" w:cs="Arial"/>
          <w:color w:val="000000"/>
          <w:sz w:val="22"/>
          <w:szCs w:val="22"/>
        </w:rPr>
        <w:t>.  Each Party agrees (i) that it will not use any Confidential Information of the other Party for any purpose other than to exercise its rights and perform its obligations under this Agreement; (ii) that it will not disclose to any third party any Confidential Information of the other Party except as expressly permitted in this Agreement; provided, however, that the Discloser may (a) disclose the Confidential Information of the Recipient to Discloser’s employees and contractors who need to know such information and who are bound in writing by restrictions regarding disclosure and use of such Confidential Information comparable to those set forth herein; and (b) use or disclose such Confidential Information to the extent Recipient is legally compelled to disclose such Confidential Information; provided, however, that prior to any such compelled disclosure, Recipient will give Discloser reasonable advance notice of any disclosure and will cooperate with Discloser in protecting against any such disclosure and/or obtaining a protective order narrowing the scope of such disclosure and/or use of the Confidential Information, and (iii) that it will take all reasonable measures to maintain the confidentiality of all Confidential Information of the other Party in its possession or control, which will in no event be less than the measures it uses to maintain the confidentiality of its own confidential or proprietary information of a similar nature.</w:t>
      </w:r>
    </w:p>
    <w:p w:rsidR="00C6484C" w:rsidRPr="00F30E7A" w:rsidRDefault="00A92695" w:rsidP="00C6484C">
      <w:pPr>
        <w:autoSpaceDE w:val="0"/>
        <w:autoSpaceDN w:val="0"/>
        <w:adjustRightInd w:val="0"/>
        <w:spacing w:before="240" w:after="120"/>
        <w:rPr>
          <w:rFonts w:asciiTheme="minorHAnsi" w:hAnsiTheme="minorHAnsi" w:cs="Arial"/>
          <w:color w:val="000000"/>
          <w:sz w:val="22"/>
          <w:szCs w:val="22"/>
        </w:rPr>
      </w:pPr>
      <w:r w:rsidRPr="00F30E7A">
        <w:rPr>
          <w:rFonts w:asciiTheme="minorHAnsi" w:hAnsiTheme="minorHAnsi" w:cs="Arial"/>
          <w:b/>
          <w:color w:val="000000"/>
          <w:sz w:val="22"/>
          <w:szCs w:val="22"/>
        </w:rPr>
        <w:t>7.</w:t>
      </w:r>
      <w:r w:rsidRPr="00F30E7A">
        <w:rPr>
          <w:rFonts w:asciiTheme="minorHAnsi" w:hAnsiTheme="minorHAnsi" w:cs="Arial"/>
          <w:b/>
          <w:color w:val="000000"/>
          <w:sz w:val="22"/>
          <w:szCs w:val="22"/>
        </w:rPr>
        <w:tab/>
        <w:t>Remedies</w:t>
      </w:r>
    </w:p>
    <w:p w:rsidR="00C6484C" w:rsidRPr="00F30E7A" w:rsidRDefault="00A92695" w:rsidP="00C6484C">
      <w:pPr>
        <w:pStyle w:val="ListParagraph"/>
        <w:spacing w:after="0" w:line="240" w:lineRule="auto"/>
        <w:ind w:left="0" w:firstLine="720"/>
        <w:rPr>
          <w:rFonts w:asciiTheme="minorHAnsi" w:hAnsiTheme="minorHAnsi"/>
        </w:rPr>
      </w:pPr>
      <w:r w:rsidRPr="00F30E7A">
        <w:rPr>
          <w:rFonts w:asciiTheme="minorHAnsi" w:hAnsiTheme="minorHAnsi" w:cs="Arial"/>
          <w:color w:val="000000"/>
        </w:rPr>
        <w:t>7.1</w:t>
      </w:r>
      <w:r w:rsidRPr="00F30E7A">
        <w:rPr>
          <w:rFonts w:asciiTheme="minorHAnsi" w:hAnsiTheme="minorHAnsi" w:cs="Arial"/>
          <w:color w:val="000000"/>
        </w:rPr>
        <w:tab/>
      </w:r>
      <w:r w:rsidRPr="00F30E7A">
        <w:rPr>
          <w:rFonts w:asciiTheme="minorHAnsi" w:hAnsiTheme="minorHAnsi" w:cs="Arial"/>
          <w:color w:val="000000"/>
          <w:u w:val="single"/>
        </w:rPr>
        <w:t>Limitations on Liability Relief</w:t>
      </w:r>
      <w:r w:rsidRPr="00F30E7A">
        <w:rPr>
          <w:rFonts w:asciiTheme="minorHAnsi" w:hAnsiTheme="minorHAnsi" w:cs="Arial"/>
          <w:color w:val="000000"/>
        </w:rPr>
        <w:t xml:space="preserve">.   </w:t>
      </w:r>
      <w:r w:rsidRPr="00F30E7A">
        <w:rPr>
          <w:rFonts w:asciiTheme="minorHAnsi" w:hAnsiTheme="minorHAnsi"/>
        </w:rPr>
        <w:t>NOTWITH</w:t>
      </w:r>
      <w:r w:rsidRPr="00F30E7A">
        <w:rPr>
          <w:rFonts w:asciiTheme="minorHAnsi" w:hAnsiTheme="minorHAnsi"/>
        </w:rPr>
        <w:softHyphen/>
      </w:r>
      <w:r w:rsidRPr="00F30E7A">
        <w:rPr>
          <w:rFonts w:asciiTheme="minorHAnsi" w:hAnsiTheme="minorHAnsi"/>
        </w:rPr>
        <w:softHyphen/>
        <w:t>STANDING ANYTHING TO THE CONTRARY CONTAINED IN THIS AGREEMENT, NEITHER PARTY WILL BE RESPONSIBLE FOR SPECIAL, INDIRECT, INCIDENTAL, CONSEQUENTIAL OR OTHER SIMILAR DAMAGES (INCLUDING, WITHOUT LIMITATION, LOST PROFITS) THAT THE OTHER PARTY MAY INCUR OR EXPERIENCE IN CONNECTION WITH THIS AGREEMENT, HOWEVER CAUSED AND UNDER WHATEVER THEORY OF LIABILITY, EVEN IF SUCH PARTY HAS BEEN ADVISED OF THE POSSIBILITY OF SUCH DAMAGES.</w:t>
      </w:r>
    </w:p>
    <w:p w:rsidR="00C6484C" w:rsidRPr="00F30E7A" w:rsidRDefault="00A92695" w:rsidP="00C6484C">
      <w:pPr>
        <w:autoSpaceDE w:val="0"/>
        <w:autoSpaceDN w:val="0"/>
        <w:adjustRightInd w:val="0"/>
        <w:spacing w:before="240" w:after="120"/>
        <w:ind w:firstLine="720"/>
        <w:rPr>
          <w:rFonts w:asciiTheme="minorHAnsi" w:hAnsiTheme="minorHAnsi" w:cs="Arial"/>
          <w:color w:val="000000"/>
          <w:sz w:val="22"/>
          <w:szCs w:val="22"/>
        </w:rPr>
      </w:pPr>
      <w:r w:rsidRPr="00F30E7A">
        <w:rPr>
          <w:rFonts w:asciiTheme="minorHAnsi" w:hAnsiTheme="minorHAnsi" w:cs="Arial"/>
          <w:color w:val="000000"/>
          <w:sz w:val="22"/>
          <w:szCs w:val="22"/>
        </w:rPr>
        <w:t>7.2</w:t>
      </w:r>
      <w:r w:rsidRPr="00F30E7A">
        <w:rPr>
          <w:rFonts w:asciiTheme="minorHAnsi" w:hAnsiTheme="minorHAnsi" w:cs="Arial"/>
          <w:color w:val="000000"/>
          <w:sz w:val="22"/>
          <w:szCs w:val="22"/>
        </w:rPr>
        <w:tab/>
      </w:r>
      <w:r w:rsidRPr="00F30E7A">
        <w:rPr>
          <w:rFonts w:asciiTheme="minorHAnsi" w:hAnsiTheme="minorHAnsi" w:cs="Arial"/>
          <w:color w:val="000000"/>
          <w:sz w:val="22"/>
          <w:szCs w:val="22"/>
          <w:u w:val="single"/>
        </w:rPr>
        <w:t>Limitation of Action</w:t>
      </w:r>
      <w:r w:rsidRPr="00F30E7A">
        <w:rPr>
          <w:rFonts w:asciiTheme="minorHAnsi" w:hAnsiTheme="minorHAnsi" w:cs="Arial"/>
          <w:color w:val="000000"/>
          <w:sz w:val="22"/>
          <w:szCs w:val="22"/>
        </w:rPr>
        <w:t xml:space="preserve">.  </w:t>
      </w:r>
      <w:r w:rsidR="00C62F17">
        <w:rPr>
          <w:rFonts w:asciiTheme="minorHAnsi" w:hAnsiTheme="minorHAnsi" w:cs="Arial"/>
          <w:color w:val="000000"/>
          <w:sz w:val="22"/>
          <w:szCs w:val="22"/>
        </w:rPr>
        <w:t>Intentionally omitted.</w:t>
      </w:r>
    </w:p>
    <w:p w:rsidR="00C6484C" w:rsidRPr="00F30E7A" w:rsidRDefault="00A92695" w:rsidP="00C6484C">
      <w:pPr>
        <w:autoSpaceDE w:val="0"/>
        <w:autoSpaceDN w:val="0"/>
        <w:adjustRightInd w:val="0"/>
        <w:spacing w:before="240" w:after="120"/>
        <w:ind w:firstLine="720"/>
        <w:rPr>
          <w:rFonts w:asciiTheme="minorHAnsi" w:hAnsiTheme="minorHAnsi" w:cs="Arial"/>
          <w:color w:val="000000"/>
          <w:sz w:val="22"/>
          <w:szCs w:val="22"/>
        </w:rPr>
      </w:pPr>
      <w:r w:rsidRPr="00F30E7A">
        <w:rPr>
          <w:rFonts w:asciiTheme="minorHAnsi" w:hAnsiTheme="minorHAnsi" w:cs="Arial"/>
          <w:color w:val="000000"/>
          <w:sz w:val="22"/>
          <w:szCs w:val="22"/>
        </w:rPr>
        <w:lastRenderedPageBreak/>
        <w:t>7.3</w:t>
      </w:r>
      <w:r w:rsidRPr="00F30E7A">
        <w:rPr>
          <w:rFonts w:asciiTheme="minorHAnsi" w:hAnsiTheme="minorHAnsi" w:cs="Arial"/>
          <w:color w:val="000000"/>
          <w:sz w:val="22"/>
          <w:szCs w:val="22"/>
        </w:rPr>
        <w:tab/>
      </w:r>
      <w:r w:rsidRPr="00F30E7A">
        <w:rPr>
          <w:rFonts w:asciiTheme="minorHAnsi" w:hAnsiTheme="minorHAnsi" w:cs="Arial"/>
          <w:color w:val="000000"/>
          <w:sz w:val="22"/>
          <w:szCs w:val="22"/>
          <w:u w:val="single"/>
        </w:rPr>
        <w:t>Indemnification</w:t>
      </w:r>
      <w:r w:rsidRPr="00F30E7A">
        <w:rPr>
          <w:rFonts w:asciiTheme="minorHAnsi" w:hAnsiTheme="minorHAnsi" w:cs="Arial"/>
          <w:color w:val="000000"/>
          <w:sz w:val="22"/>
          <w:szCs w:val="22"/>
        </w:rPr>
        <w:t>.  Each Party (</w:t>
      </w:r>
      <w:r w:rsidRPr="00F30E7A">
        <w:rPr>
          <w:rFonts w:asciiTheme="minorHAnsi" w:hAnsiTheme="minorHAnsi" w:cs="Arial"/>
          <w:b/>
          <w:color w:val="000000"/>
          <w:sz w:val="22"/>
          <w:szCs w:val="22"/>
        </w:rPr>
        <w:t>“Indemnifying Party”</w:t>
      </w:r>
      <w:r w:rsidRPr="00F30E7A">
        <w:rPr>
          <w:rFonts w:asciiTheme="minorHAnsi" w:hAnsiTheme="minorHAnsi" w:cs="Arial"/>
          <w:color w:val="000000"/>
          <w:sz w:val="22"/>
          <w:szCs w:val="22"/>
        </w:rPr>
        <w:t>) agrees to indemnify, defend, and hold the other Party (</w:t>
      </w:r>
      <w:r w:rsidRPr="00F30E7A">
        <w:rPr>
          <w:rFonts w:asciiTheme="minorHAnsi" w:hAnsiTheme="minorHAnsi" w:cs="Arial"/>
          <w:b/>
          <w:color w:val="000000"/>
          <w:sz w:val="22"/>
          <w:szCs w:val="22"/>
        </w:rPr>
        <w:t>“Indemnified Party”</w:t>
      </w:r>
      <w:r w:rsidRPr="00F30E7A">
        <w:rPr>
          <w:rFonts w:asciiTheme="minorHAnsi" w:hAnsiTheme="minorHAnsi" w:cs="Arial"/>
          <w:color w:val="000000"/>
          <w:sz w:val="22"/>
          <w:szCs w:val="22"/>
        </w:rPr>
        <w:t>) harmless from and against any and all damages, loss, liability, claim, cost, or expense, including without limitation, reasonable attorney’s fees, incurred in connection with or as a result of any third party claim: (i) alleging that the Indemnifying Party’s products, services, software and/or other materials infringe any patent, copyright, trademark, trade secret, or proprietary right of any third party; (ii) arising from the gross negligence or intentional misconduct of the Indemnifying Party; (iii) arising from the legal compliance, performance, or functionality of the Indemnifying Party’s products or services</w:t>
      </w:r>
      <w:r w:rsidR="00621838">
        <w:rPr>
          <w:rFonts w:asciiTheme="minorHAnsi" w:hAnsiTheme="minorHAnsi" w:cs="Arial"/>
          <w:color w:val="000000"/>
          <w:sz w:val="22"/>
          <w:szCs w:val="22"/>
        </w:rPr>
        <w:t xml:space="preserve"> </w:t>
      </w:r>
      <w:r w:rsidR="00621838">
        <w:rPr>
          <w:rFonts w:asciiTheme="minorHAnsi" w:hAnsiTheme="minorHAnsi" w:cs="Arial"/>
          <w:color w:val="000000"/>
          <w:sz w:val="22"/>
          <w:szCs w:val="22"/>
        </w:rPr>
        <w:t>Company</w:t>
      </w:r>
      <w:r w:rsidRPr="00F30E7A">
        <w:rPr>
          <w:rFonts w:asciiTheme="minorHAnsi" w:hAnsiTheme="minorHAnsi" w:cs="Arial"/>
          <w:color w:val="000000"/>
          <w:sz w:val="22"/>
          <w:szCs w:val="22"/>
        </w:rPr>
        <w:t xml:space="preserve">; or (iv) arising out of the misuse, disclosure, or unauthorized access of the Confidential Information of the Indemnified Party by the Indemnifying Party. </w:t>
      </w:r>
    </w:p>
    <w:p w:rsidR="00C6484C" w:rsidRPr="00F30E7A" w:rsidRDefault="00A92695" w:rsidP="00C6484C">
      <w:pPr>
        <w:numPr>
          <w:ilvl w:val="0"/>
          <w:numId w:val="5"/>
        </w:numPr>
        <w:tabs>
          <w:tab w:val="left" w:pos="748"/>
        </w:tabs>
        <w:autoSpaceDE w:val="0"/>
        <w:autoSpaceDN w:val="0"/>
        <w:adjustRightInd w:val="0"/>
        <w:spacing w:before="240" w:after="120"/>
        <w:ind w:hanging="14"/>
        <w:rPr>
          <w:rFonts w:asciiTheme="minorHAnsi" w:hAnsiTheme="minorHAnsi" w:cs="Arial"/>
          <w:color w:val="000000"/>
          <w:sz w:val="22"/>
          <w:szCs w:val="22"/>
        </w:rPr>
      </w:pPr>
      <w:r w:rsidRPr="00F30E7A">
        <w:rPr>
          <w:rFonts w:asciiTheme="minorHAnsi" w:hAnsiTheme="minorHAnsi" w:cs="Arial"/>
          <w:b/>
          <w:bCs/>
          <w:color w:val="000000"/>
          <w:sz w:val="22"/>
          <w:szCs w:val="22"/>
        </w:rPr>
        <w:t>8.</w:t>
      </w:r>
      <w:r w:rsidRPr="00F30E7A">
        <w:rPr>
          <w:rFonts w:asciiTheme="minorHAnsi" w:hAnsiTheme="minorHAnsi" w:cs="Arial"/>
          <w:b/>
          <w:bCs/>
          <w:color w:val="000000"/>
          <w:sz w:val="22"/>
          <w:szCs w:val="22"/>
        </w:rPr>
        <w:tab/>
        <w:t xml:space="preserve">Term and Termination </w:t>
      </w:r>
    </w:p>
    <w:p w:rsidR="00C6484C" w:rsidRPr="00F30E7A" w:rsidRDefault="00A92695" w:rsidP="00C6484C">
      <w:pPr>
        <w:numPr>
          <w:ilvl w:val="1"/>
          <w:numId w:val="5"/>
        </w:numPr>
        <w:autoSpaceDE w:val="0"/>
        <w:autoSpaceDN w:val="0"/>
        <w:adjustRightInd w:val="0"/>
        <w:spacing w:before="240" w:after="120"/>
        <w:ind w:firstLine="748"/>
        <w:rPr>
          <w:rFonts w:asciiTheme="minorHAnsi" w:hAnsiTheme="minorHAnsi" w:cs="Arial"/>
          <w:color w:val="000000"/>
          <w:sz w:val="22"/>
          <w:szCs w:val="22"/>
        </w:rPr>
      </w:pPr>
      <w:r w:rsidRPr="00F30E7A">
        <w:rPr>
          <w:rFonts w:asciiTheme="minorHAnsi" w:hAnsiTheme="minorHAnsi" w:cs="Arial"/>
          <w:color w:val="000000"/>
          <w:sz w:val="22"/>
          <w:szCs w:val="22"/>
        </w:rPr>
        <w:t>8.1</w:t>
      </w:r>
      <w:r w:rsidRPr="00F30E7A">
        <w:rPr>
          <w:rFonts w:asciiTheme="minorHAnsi" w:hAnsiTheme="minorHAnsi" w:cs="Arial"/>
          <w:color w:val="000000"/>
          <w:sz w:val="22"/>
          <w:szCs w:val="22"/>
        </w:rPr>
        <w:tab/>
      </w:r>
      <w:r w:rsidRPr="00F30E7A">
        <w:rPr>
          <w:rFonts w:asciiTheme="minorHAnsi" w:hAnsiTheme="minorHAnsi" w:cs="Arial"/>
          <w:color w:val="000000"/>
          <w:sz w:val="22"/>
          <w:szCs w:val="22"/>
          <w:u w:val="single"/>
        </w:rPr>
        <w:t>Term</w:t>
      </w:r>
      <w:r w:rsidRPr="00F30E7A">
        <w:rPr>
          <w:rFonts w:asciiTheme="minorHAnsi" w:hAnsiTheme="minorHAnsi" w:cs="Arial"/>
          <w:color w:val="000000"/>
          <w:sz w:val="22"/>
          <w:szCs w:val="22"/>
        </w:rPr>
        <w:t>.  This Agreement is effective as of the Effective Date and will remain in full force and effect for a term of three years (</w:t>
      </w:r>
      <w:r w:rsidRPr="00F30E7A">
        <w:rPr>
          <w:rFonts w:asciiTheme="minorHAnsi" w:hAnsiTheme="minorHAnsi" w:cs="Arial"/>
          <w:b/>
          <w:color w:val="000000"/>
          <w:sz w:val="22"/>
          <w:szCs w:val="22"/>
        </w:rPr>
        <w:t>“Initial Term”</w:t>
      </w:r>
      <w:r w:rsidRPr="00F30E7A">
        <w:rPr>
          <w:rFonts w:asciiTheme="minorHAnsi" w:hAnsiTheme="minorHAnsi" w:cs="Arial"/>
          <w:color w:val="000000"/>
          <w:sz w:val="22"/>
          <w:szCs w:val="22"/>
        </w:rPr>
        <w:t>).  This Agreement will be automatically renewed for subsequent one-year terms after the Initial Term, unless a Party gives written notice to the other Party of its desire to not renew the Agreement at least 60 days prior to the end of the then-current term (</w:t>
      </w:r>
      <w:r w:rsidRPr="00F30E7A">
        <w:rPr>
          <w:rFonts w:asciiTheme="minorHAnsi" w:hAnsiTheme="minorHAnsi" w:cs="Arial"/>
          <w:b/>
          <w:color w:val="000000"/>
          <w:sz w:val="22"/>
          <w:szCs w:val="22"/>
        </w:rPr>
        <w:t>“Term”</w:t>
      </w:r>
      <w:r w:rsidRPr="00F30E7A">
        <w:rPr>
          <w:rFonts w:asciiTheme="minorHAnsi" w:hAnsiTheme="minorHAnsi" w:cs="Arial"/>
          <w:color w:val="000000"/>
          <w:sz w:val="22"/>
          <w:szCs w:val="22"/>
        </w:rPr>
        <w:t xml:space="preserve">). </w:t>
      </w:r>
    </w:p>
    <w:p w:rsidR="00C6484C" w:rsidRPr="00F30E7A" w:rsidRDefault="00A92695" w:rsidP="00C6484C">
      <w:pPr>
        <w:numPr>
          <w:ilvl w:val="1"/>
          <w:numId w:val="6"/>
        </w:numPr>
        <w:autoSpaceDE w:val="0"/>
        <w:autoSpaceDN w:val="0"/>
        <w:adjustRightInd w:val="0"/>
        <w:spacing w:before="240" w:after="120"/>
        <w:ind w:firstLine="748"/>
        <w:rPr>
          <w:rFonts w:asciiTheme="minorHAnsi" w:hAnsiTheme="minorHAnsi" w:cs="Arial"/>
          <w:color w:val="000000"/>
          <w:sz w:val="22"/>
          <w:szCs w:val="22"/>
        </w:rPr>
      </w:pPr>
      <w:r w:rsidRPr="00F30E7A">
        <w:rPr>
          <w:rFonts w:asciiTheme="minorHAnsi" w:hAnsiTheme="minorHAnsi" w:cs="Arial"/>
          <w:color w:val="000000"/>
          <w:sz w:val="22"/>
          <w:szCs w:val="22"/>
        </w:rPr>
        <w:t>8.2</w:t>
      </w:r>
      <w:r w:rsidRPr="00F30E7A">
        <w:rPr>
          <w:rFonts w:asciiTheme="minorHAnsi" w:hAnsiTheme="minorHAnsi" w:cs="Arial"/>
          <w:color w:val="000000"/>
          <w:sz w:val="22"/>
          <w:szCs w:val="22"/>
        </w:rPr>
        <w:tab/>
      </w:r>
      <w:r w:rsidRPr="00F30E7A">
        <w:rPr>
          <w:rFonts w:asciiTheme="minorHAnsi" w:hAnsiTheme="minorHAnsi" w:cs="Arial"/>
          <w:color w:val="000000"/>
          <w:sz w:val="22"/>
          <w:szCs w:val="22"/>
          <w:u w:val="single"/>
        </w:rPr>
        <w:t>Termination for Cause</w:t>
      </w:r>
      <w:r w:rsidRPr="00F30E7A">
        <w:rPr>
          <w:rFonts w:asciiTheme="minorHAnsi" w:hAnsiTheme="minorHAnsi" w:cs="Arial"/>
          <w:color w:val="000000"/>
          <w:sz w:val="22"/>
          <w:szCs w:val="22"/>
        </w:rPr>
        <w:t xml:space="preserve">.  Either Party may terminate this Agreement upon written notice to the other Party of a substantial breach by the other Party of any material term, if such breach is not cured within 30 days following receipt of written notice of breach from the non-breaching Party.  A non-breaching Party’s right to termination shall be in addition to any other remedies that may be available to the non-breaching Party. </w:t>
      </w:r>
    </w:p>
    <w:p w:rsidR="00C6484C" w:rsidRPr="00F30E7A" w:rsidRDefault="00A92695" w:rsidP="00C6484C">
      <w:pPr>
        <w:numPr>
          <w:ilvl w:val="1"/>
          <w:numId w:val="6"/>
        </w:numPr>
        <w:autoSpaceDE w:val="0"/>
        <w:autoSpaceDN w:val="0"/>
        <w:adjustRightInd w:val="0"/>
        <w:spacing w:before="240" w:after="120"/>
        <w:ind w:firstLine="748"/>
        <w:rPr>
          <w:rFonts w:asciiTheme="minorHAnsi" w:hAnsiTheme="minorHAnsi" w:cs="Arial"/>
          <w:color w:val="000000"/>
          <w:sz w:val="22"/>
          <w:szCs w:val="22"/>
        </w:rPr>
      </w:pPr>
      <w:r w:rsidRPr="00F30E7A">
        <w:rPr>
          <w:rFonts w:asciiTheme="minorHAnsi" w:hAnsiTheme="minorHAnsi" w:cs="Arial"/>
          <w:color w:val="000000"/>
          <w:sz w:val="22"/>
          <w:szCs w:val="22"/>
        </w:rPr>
        <w:t>8.3</w:t>
      </w:r>
      <w:r w:rsidRPr="00F30E7A">
        <w:rPr>
          <w:rFonts w:asciiTheme="minorHAnsi" w:hAnsiTheme="minorHAnsi" w:cs="Arial"/>
          <w:color w:val="000000"/>
          <w:sz w:val="22"/>
          <w:szCs w:val="22"/>
        </w:rPr>
        <w:tab/>
      </w:r>
      <w:r w:rsidRPr="00F30E7A">
        <w:rPr>
          <w:rFonts w:asciiTheme="minorHAnsi" w:hAnsiTheme="minorHAnsi" w:cs="Arial"/>
          <w:color w:val="000000"/>
          <w:sz w:val="22"/>
          <w:szCs w:val="22"/>
          <w:u w:val="single"/>
        </w:rPr>
        <w:t>Termination for Convenience</w:t>
      </w:r>
      <w:r w:rsidRPr="00F30E7A">
        <w:rPr>
          <w:rFonts w:asciiTheme="minorHAnsi" w:hAnsiTheme="minorHAnsi" w:cs="Arial"/>
          <w:color w:val="000000"/>
          <w:sz w:val="22"/>
          <w:szCs w:val="22"/>
        </w:rPr>
        <w:t>.  After the Initial Term, either Party may terminate this Agreement for any reason by providing 90 days’ prior notice to the other Party.</w:t>
      </w:r>
    </w:p>
    <w:p w:rsidR="00C6484C" w:rsidRPr="00F30E7A" w:rsidRDefault="00A92695" w:rsidP="00C6484C">
      <w:pPr>
        <w:numPr>
          <w:ilvl w:val="1"/>
          <w:numId w:val="6"/>
        </w:numPr>
        <w:autoSpaceDE w:val="0"/>
        <w:autoSpaceDN w:val="0"/>
        <w:adjustRightInd w:val="0"/>
        <w:spacing w:before="240" w:after="120"/>
        <w:ind w:left="1496" w:hanging="748"/>
        <w:rPr>
          <w:rFonts w:asciiTheme="minorHAnsi" w:hAnsiTheme="minorHAnsi" w:cs="Arial"/>
          <w:color w:val="000000"/>
          <w:sz w:val="22"/>
          <w:szCs w:val="22"/>
        </w:rPr>
      </w:pPr>
      <w:r w:rsidRPr="00F30E7A">
        <w:rPr>
          <w:rFonts w:asciiTheme="minorHAnsi" w:hAnsiTheme="minorHAnsi" w:cs="Arial"/>
          <w:color w:val="000000"/>
          <w:sz w:val="22"/>
          <w:szCs w:val="22"/>
        </w:rPr>
        <w:t>8.4</w:t>
      </w:r>
      <w:r w:rsidRPr="00F30E7A">
        <w:rPr>
          <w:rFonts w:asciiTheme="minorHAnsi" w:hAnsiTheme="minorHAnsi" w:cs="Arial"/>
          <w:color w:val="000000"/>
          <w:sz w:val="22"/>
          <w:szCs w:val="22"/>
        </w:rPr>
        <w:tab/>
      </w:r>
      <w:r w:rsidRPr="00F30E7A">
        <w:rPr>
          <w:rFonts w:asciiTheme="minorHAnsi" w:hAnsiTheme="minorHAnsi" w:cs="Arial"/>
          <w:color w:val="000000"/>
          <w:sz w:val="22"/>
          <w:szCs w:val="22"/>
          <w:u w:val="single"/>
        </w:rPr>
        <w:t>Consequences of Expiration and/or Termination</w:t>
      </w:r>
      <w:r w:rsidRPr="00F30E7A">
        <w:rPr>
          <w:rFonts w:asciiTheme="minorHAnsi" w:hAnsiTheme="minorHAnsi" w:cs="Arial"/>
          <w:color w:val="000000"/>
          <w:sz w:val="22"/>
          <w:szCs w:val="22"/>
        </w:rPr>
        <w:t xml:space="preserve">. </w:t>
      </w:r>
    </w:p>
    <w:p w:rsidR="00C6484C" w:rsidRPr="00F30E7A" w:rsidRDefault="00A92695" w:rsidP="00C6484C">
      <w:pPr>
        <w:autoSpaceDE w:val="0"/>
        <w:autoSpaceDN w:val="0"/>
        <w:adjustRightInd w:val="0"/>
        <w:spacing w:before="240" w:after="120"/>
        <w:ind w:left="720" w:firstLine="720"/>
        <w:rPr>
          <w:rFonts w:asciiTheme="minorHAnsi" w:hAnsiTheme="minorHAnsi" w:cs="Arial"/>
          <w:color w:val="000000"/>
          <w:sz w:val="22"/>
          <w:szCs w:val="22"/>
        </w:rPr>
      </w:pPr>
      <w:r w:rsidRPr="00F30E7A">
        <w:rPr>
          <w:rFonts w:asciiTheme="minorHAnsi" w:hAnsiTheme="minorHAnsi" w:cs="Arial"/>
          <w:color w:val="000000"/>
          <w:sz w:val="22"/>
          <w:szCs w:val="22"/>
        </w:rPr>
        <w:t>8.4.1</w:t>
      </w:r>
      <w:r w:rsidRPr="00F30E7A">
        <w:rPr>
          <w:rFonts w:asciiTheme="minorHAnsi" w:hAnsiTheme="minorHAnsi" w:cs="Arial"/>
          <w:color w:val="000000"/>
          <w:sz w:val="22"/>
          <w:szCs w:val="22"/>
        </w:rPr>
        <w:tab/>
      </w:r>
      <w:r w:rsidRPr="00F30E7A">
        <w:rPr>
          <w:rFonts w:asciiTheme="minorHAnsi" w:hAnsiTheme="minorHAnsi" w:cs="Arial"/>
          <w:color w:val="000000"/>
          <w:sz w:val="22"/>
          <w:szCs w:val="22"/>
          <w:u w:val="single"/>
        </w:rPr>
        <w:t>Effect of Termination</w:t>
      </w:r>
      <w:r w:rsidRPr="00F30E7A">
        <w:rPr>
          <w:rFonts w:asciiTheme="minorHAnsi" w:hAnsiTheme="minorHAnsi" w:cs="Arial"/>
          <w:color w:val="000000"/>
          <w:sz w:val="22"/>
          <w:szCs w:val="22"/>
        </w:rPr>
        <w:t>.  Unless otherwise agreed to in writing, upon the termination of this Agreement, any arrangement for sale of Products and Services then in effect will immediately terminate and the Parties will immediately destroy any Confidential Information of the other Party in its possession or under its control.</w:t>
      </w:r>
    </w:p>
    <w:p w:rsidR="00C6484C" w:rsidRPr="00F30E7A" w:rsidRDefault="00A92695" w:rsidP="00C6484C">
      <w:pPr>
        <w:autoSpaceDE w:val="0"/>
        <w:autoSpaceDN w:val="0"/>
        <w:adjustRightInd w:val="0"/>
        <w:spacing w:before="240" w:after="120"/>
        <w:ind w:left="720" w:firstLine="720"/>
        <w:rPr>
          <w:rFonts w:asciiTheme="minorHAnsi" w:hAnsiTheme="minorHAnsi" w:cs="Arial"/>
          <w:color w:val="000000"/>
          <w:sz w:val="22"/>
          <w:szCs w:val="22"/>
        </w:rPr>
      </w:pPr>
      <w:r w:rsidRPr="00F30E7A">
        <w:rPr>
          <w:rFonts w:asciiTheme="minorHAnsi" w:hAnsiTheme="minorHAnsi" w:cs="Arial"/>
          <w:color w:val="000000"/>
          <w:sz w:val="22"/>
          <w:szCs w:val="22"/>
        </w:rPr>
        <w:t>8.4.2</w:t>
      </w:r>
      <w:r w:rsidRPr="00F30E7A">
        <w:rPr>
          <w:rFonts w:asciiTheme="minorHAnsi" w:hAnsiTheme="minorHAnsi" w:cs="Arial"/>
          <w:color w:val="000000"/>
          <w:sz w:val="22"/>
          <w:szCs w:val="22"/>
        </w:rPr>
        <w:tab/>
      </w:r>
      <w:r w:rsidRPr="00F30E7A">
        <w:rPr>
          <w:rFonts w:asciiTheme="minorHAnsi" w:hAnsiTheme="minorHAnsi" w:cs="Arial"/>
          <w:color w:val="000000"/>
          <w:sz w:val="22"/>
          <w:szCs w:val="22"/>
          <w:u w:val="single"/>
        </w:rPr>
        <w:t>Termination Payment</w:t>
      </w:r>
      <w:r w:rsidRPr="00F30E7A">
        <w:rPr>
          <w:rFonts w:asciiTheme="minorHAnsi" w:hAnsiTheme="minorHAnsi" w:cs="Arial"/>
          <w:color w:val="000000"/>
          <w:sz w:val="22"/>
          <w:szCs w:val="22"/>
        </w:rPr>
        <w:t xml:space="preserve">.  In the event of the termination of this Agreement, all amounts due and owing from one Party to the other pursuant to </w:t>
      </w:r>
      <w:r w:rsidRPr="00F30E7A">
        <w:rPr>
          <w:rFonts w:asciiTheme="minorHAnsi" w:hAnsiTheme="minorHAnsi" w:cs="Arial"/>
          <w:color w:val="000000"/>
          <w:sz w:val="22"/>
          <w:szCs w:val="22"/>
          <w:u w:val="single"/>
        </w:rPr>
        <w:t>Schedule B</w:t>
      </w:r>
      <w:r w:rsidRPr="00F30E7A">
        <w:rPr>
          <w:rFonts w:asciiTheme="minorHAnsi" w:hAnsiTheme="minorHAnsi" w:cs="Arial"/>
          <w:color w:val="000000"/>
          <w:sz w:val="22"/>
          <w:szCs w:val="22"/>
        </w:rPr>
        <w:t xml:space="preserve"> shall be paid according to the payment terms set forth therein. </w:t>
      </w:r>
    </w:p>
    <w:p w:rsidR="00C6484C" w:rsidRPr="00F30E7A" w:rsidRDefault="00A92695" w:rsidP="00C6484C">
      <w:pPr>
        <w:numPr>
          <w:ilvl w:val="1"/>
          <w:numId w:val="6"/>
        </w:numPr>
        <w:tabs>
          <w:tab w:val="left" w:pos="748"/>
        </w:tabs>
        <w:autoSpaceDE w:val="0"/>
        <w:autoSpaceDN w:val="0"/>
        <w:adjustRightInd w:val="0"/>
        <w:spacing w:before="240" w:after="120"/>
        <w:rPr>
          <w:rFonts w:asciiTheme="minorHAnsi" w:hAnsiTheme="minorHAnsi" w:cs="Arial"/>
          <w:color w:val="000000"/>
          <w:sz w:val="22"/>
          <w:szCs w:val="22"/>
        </w:rPr>
      </w:pPr>
      <w:r w:rsidRPr="00F30E7A">
        <w:rPr>
          <w:rFonts w:asciiTheme="minorHAnsi" w:hAnsiTheme="minorHAnsi" w:cs="Arial"/>
          <w:b/>
          <w:color w:val="000000"/>
          <w:sz w:val="22"/>
          <w:szCs w:val="22"/>
        </w:rPr>
        <w:t>9.</w:t>
      </w:r>
      <w:r w:rsidRPr="00F30E7A">
        <w:rPr>
          <w:rFonts w:asciiTheme="minorHAnsi" w:hAnsiTheme="minorHAnsi" w:cs="Arial"/>
          <w:b/>
          <w:color w:val="000000"/>
          <w:sz w:val="22"/>
          <w:szCs w:val="22"/>
        </w:rPr>
        <w:tab/>
        <w:t>General Provisions</w:t>
      </w:r>
    </w:p>
    <w:p w:rsidR="00C6484C" w:rsidRPr="00F30E7A" w:rsidRDefault="00A92695" w:rsidP="00C6484C">
      <w:pPr>
        <w:numPr>
          <w:ilvl w:val="2"/>
          <w:numId w:val="6"/>
        </w:numPr>
        <w:autoSpaceDE w:val="0"/>
        <w:autoSpaceDN w:val="0"/>
        <w:adjustRightInd w:val="0"/>
        <w:spacing w:before="240" w:after="120"/>
        <w:rPr>
          <w:rFonts w:asciiTheme="minorHAnsi" w:hAnsiTheme="minorHAnsi" w:cs="Arial"/>
          <w:color w:val="000000"/>
          <w:sz w:val="22"/>
          <w:szCs w:val="22"/>
        </w:rPr>
      </w:pPr>
      <w:r w:rsidRPr="00F30E7A">
        <w:rPr>
          <w:rFonts w:asciiTheme="minorHAnsi" w:hAnsiTheme="minorHAnsi" w:cs="Arial"/>
          <w:color w:val="000000"/>
          <w:sz w:val="22"/>
          <w:szCs w:val="22"/>
        </w:rPr>
        <w:t>9.1</w:t>
      </w:r>
      <w:r w:rsidRPr="00F30E7A">
        <w:rPr>
          <w:rFonts w:asciiTheme="minorHAnsi" w:hAnsiTheme="minorHAnsi" w:cs="Arial"/>
          <w:color w:val="000000"/>
          <w:sz w:val="22"/>
          <w:szCs w:val="22"/>
        </w:rPr>
        <w:tab/>
      </w:r>
      <w:r w:rsidRPr="00F30E7A">
        <w:rPr>
          <w:rFonts w:asciiTheme="minorHAnsi" w:hAnsiTheme="minorHAnsi" w:cs="Arial"/>
          <w:color w:val="000000"/>
          <w:sz w:val="22"/>
          <w:szCs w:val="22"/>
          <w:u w:val="single"/>
        </w:rPr>
        <w:t>Integration</w:t>
      </w:r>
      <w:r>
        <w:rPr>
          <w:rFonts w:asciiTheme="minorHAnsi" w:hAnsiTheme="minorHAnsi" w:cs="Arial"/>
          <w:color w:val="000000"/>
          <w:sz w:val="22"/>
          <w:szCs w:val="22"/>
          <w:u w:val="single"/>
        </w:rPr>
        <w:t xml:space="preserve"> of Schedules</w:t>
      </w:r>
      <w:r w:rsidRPr="00F30E7A">
        <w:rPr>
          <w:rFonts w:asciiTheme="minorHAnsi" w:hAnsiTheme="minorHAnsi" w:cs="Arial"/>
          <w:color w:val="000000"/>
          <w:sz w:val="22"/>
          <w:szCs w:val="22"/>
        </w:rPr>
        <w:t xml:space="preserve">.  Each schedule adopted by </w:t>
      </w:r>
      <w:r w:rsidR="00621838">
        <w:rPr>
          <w:rFonts w:asciiTheme="minorHAnsi" w:hAnsiTheme="minorHAnsi" w:cs="Arial"/>
          <w:color w:val="000000"/>
          <w:sz w:val="22"/>
          <w:szCs w:val="22"/>
        </w:rPr>
        <w:t>Company</w:t>
      </w:r>
      <w:r w:rsidRPr="00F30E7A">
        <w:rPr>
          <w:rFonts w:asciiTheme="minorHAnsi" w:hAnsiTheme="minorHAnsi" w:cs="Arial"/>
          <w:color w:val="000000"/>
          <w:sz w:val="22"/>
          <w:szCs w:val="22"/>
        </w:rPr>
        <w:t xml:space="preserve"> and Partner is hereby integrated with and incorporated by reference into this Agreement.  The terms and conditions of this Agreement apply to each schedule.  If any schedule contains provisions inconsistent with this Agreement, the schedule provisions shall prevail with respect to such schedule. </w:t>
      </w:r>
    </w:p>
    <w:p w:rsidR="00C6484C" w:rsidRPr="00F30E7A" w:rsidRDefault="00A92695" w:rsidP="00C6484C">
      <w:pPr>
        <w:numPr>
          <w:ilvl w:val="2"/>
          <w:numId w:val="6"/>
        </w:numPr>
        <w:autoSpaceDE w:val="0"/>
        <w:autoSpaceDN w:val="0"/>
        <w:adjustRightInd w:val="0"/>
        <w:spacing w:before="240" w:after="120"/>
        <w:rPr>
          <w:rFonts w:asciiTheme="minorHAnsi" w:hAnsiTheme="minorHAnsi" w:cs="Arial"/>
          <w:color w:val="000000"/>
          <w:sz w:val="22"/>
          <w:szCs w:val="22"/>
        </w:rPr>
      </w:pPr>
      <w:r w:rsidRPr="00F30E7A">
        <w:rPr>
          <w:rFonts w:asciiTheme="minorHAnsi" w:hAnsiTheme="minorHAnsi" w:cs="Arial"/>
          <w:color w:val="000000"/>
          <w:sz w:val="22"/>
          <w:szCs w:val="22"/>
        </w:rPr>
        <w:t>9.2</w:t>
      </w:r>
      <w:r w:rsidRPr="00F30E7A">
        <w:rPr>
          <w:rFonts w:asciiTheme="minorHAnsi" w:hAnsiTheme="minorHAnsi" w:cs="Arial"/>
          <w:color w:val="000000"/>
          <w:sz w:val="22"/>
          <w:szCs w:val="22"/>
        </w:rPr>
        <w:tab/>
      </w:r>
      <w:r w:rsidRPr="00F30E7A">
        <w:rPr>
          <w:rFonts w:asciiTheme="minorHAnsi" w:hAnsiTheme="minorHAnsi" w:cs="Arial"/>
          <w:color w:val="000000"/>
          <w:sz w:val="22"/>
          <w:szCs w:val="22"/>
          <w:u w:val="single"/>
        </w:rPr>
        <w:t>Notices</w:t>
      </w:r>
      <w:r w:rsidRPr="00F30E7A">
        <w:rPr>
          <w:rFonts w:asciiTheme="minorHAnsi" w:hAnsiTheme="minorHAnsi" w:cs="Arial"/>
          <w:color w:val="000000"/>
          <w:sz w:val="22"/>
          <w:szCs w:val="22"/>
        </w:rPr>
        <w:t xml:space="preserve">.  Notices under this Agreement will be in writing and will be deemed given when delivered personally, by facsimile (with confirmation of receipt), or conventional mail (registered or certified and postage prepaid with return receipt requested).  Notices will be addressed to the Parties at the addresses appearing in the introductory paragraph of this Agreement; provided, however, that each </w:t>
      </w:r>
      <w:r w:rsidRPr="00F30E7A">
        <w:rPr>
          <w:rFonts w:asciiTheme="minorHAnsi" w:hAnsiTheme="minorHAnsi" w:cs="Arial"/>
          <w:color w:val="000000"/>
          <w:sz w:val="22"/>
          <w:szCs w:val="22"/>
        </w:rPr>
        <w:lastRenderedPageBreak/>
        <w:t>Party may change its address for purposes of this notice provision by providing written notice of such change in address to the other Party in accordance with this section.</w:t>
      </w:r>
    </w:p>
    <w:p w:rsidR="00C6484C" w:rsidRPr="00F30E7A" w:rsidRDefault="00A92695" w:rsidP="00C6484C">
      <w:pPr>
        <w:numPr>
          <w:ilvl w:val="1"/>
          <w:numId w:val="6"/>
        </w:numPr>
        <w:autoSpaceDE w:val="0"/>
        <w:autoSpaceDN w:val="0"/>
        <w:adjustRightInd w:val="0"/>
        <w:spacing w:before="240" w:after="120"/>
        <w:ind w:firstLine="748"/>
        <w:rPr>
          <w:rFonts w:asciiTheme="minorHAnsi" w:hAnsiTheme="minorHAnsi" w:cs="Arial"/>
          <w:color w:val="000000"/>
          <w:sz w:val="22"/>
          <w:szCs w:val="22"/>
        </w:rPr>
      </w:pPr>
      <w:r w:rsidRPr="00F30E7A">
        <w:rPr>
          <w:rFonts w:asciiTheme="minorHAnsi" w:hAnsiTheme="minorHAnsi" w:cs="Arial"/>
          <w:color w:val="000000"/>
          <w:sz w:val="22"/>
          <w:szCs w:val="22"/>
        </w:rPr>
        <w:t>9.3</w:t>
      </w:r>
      <w:r w:rsidRPr="00F30E7A">
        <w:rPr>
          <w:rFonts w:asciiTheme="minorHAnsi" w:hAnsiTheme="minorHAnsi" w:cs="Arial"/>
          <w:color w:val="000000"/>
          <w:sz w:val="22"/>
          <w:szCs w:val="22"/>
        </w:rPr>
        <w:tab/>
      </w:r>
      <w:r w:rsidRPr="00F30E7A">
        <w:rPr>
          <w:rFonts w:asciiTheme="minorHAnsi" w:hAnsiTheme="minorHAnsi" w:cs="Arial"/>
          <w:color w:val="000000"/>
          <w:sz w:val="22"/>
          <w:szCs w:val="22"/>
          <w:u w:val="single"/>
        </w:rPr>
        <w:t>Force Majeure</w:t>
      </w:r>
      <w:r w:rsidRPr="00F30E7A">
        <w:rPr>
          <w:rFonts w:asciiTheme="minorHAnsi" w:hAnsiTheme="minorHAnsi" w:cs="Arial"/>
          <w:color w:val="000000"/>
          <w:sz w:val="22"/>
          <w:szCs w:val="22"/>
        </w:rPr>
        <w:t xml:space="preserve">.  If either Party shall be prevented from performing any portion of this Agreement by causes beyond its control, including labor disputes, civil commotion, war, governmental regulations or controls, casualty, inability to obtain materials or services or acts of God, such defaulting Party shall be excused from performance for the period of the delay and for a reasonable time thereafter. </w:t>
      </w:r>
    </w:p>
    <w:p w:rsidR="00C6484C" w:rsidRPr="00F30E7A" w:rsidRDefault="00A92695" w:rsidP="00C6484C">
      <w:pPr>
        <w:numPr>
          <w:ilvl w:val="1"/>
          <w:numId w:val="6"/>
        </w:numPr>
        <w:autoSpaceDE w:val="0"/>
        <w:autoSpaceDN w:val="0"/>
        <w:adjustRightInd w:val="0"/>
        <w:spacing w:before="240" w:after="120"/>
        <w:ind w:firstLine="748"/>
        <w:rPr>
          <w:rFonts w:asciiTheme="minorHAnsi" w:hAnsiTheme="minorHAnsi" w:cs="Arial"/>
          <w:color w:val="000000"/>
          <w:sz w:val="22"/>
          <w:szCs w:val="22"/>
        </w:rPr>
      </w:pPr>
      <w:r w:rsidRPr="00F30E7A">
        <w:rPr>
          <w:rFonts w:asciiTheme="minorHAnsi" w:hAnsiTheme="minorHAnsi" w:cs="Arial"/>
          <w:color w:val="000000"/>
          <w:sz w:val="22"/>
          <w:szCs w:val="22"/>
        </w:rPr>
        <w:t>9.4</w:t>
      </w:r>
      <w:r w:rsidRPr="00F30E7A">
        <w:rPr>
          <w:rFonts w:asciiTheme="minorHAnsi" w:hAnsiTheme="minorHAnsi" w:cs="Arial"/>
          <w:color w:val="000000"/>
          <w:sz w:val="22"/>
          <w:szCs w:val="22"/>
        </w:rPr>
        <w:tab/>
      </w:r>
      <w:r w:rsidRPr="00F30E7A">
        <w:rPr>
          <w:rFonts w:asciiTheme="minorHAnsi" w:hAnsiTheme="minorHAnsi" w:cs="Arial"/>
          <w:color w:val="000000"/>
          <w:sz w:val="22"/>
          <w:szCs w:val="22"/>
          <w:u w:val="single"/>
        </w:rPr>
        <w:t>Independent Partner; No Exclusivity.</w:t>
      </w:r>
      <w:r w:rsidRPr="00F30E7A">
        <w:rPr>
          <w:rFonts w:asciiTheme="minorHAnsi" w:hAnsiTheme="minorHAnsi" w:cs="Arial"/>
          <w:color w:val="000000"/>
          <w:sz w:val="22"/>
          <w:szCs w:val="22"/>
        </w:rPr>
        <w:t xml:space="preserve">  Nothing in this Agreement, and no course of dealing between the Parties, shall be construed to create agency relationship or a partnership between a Party and the other.  Nothing in this Agreement will be deemed to limit or restrict either Party from entering into similar agreements with any third party, from recommending products or services similar to the Products and Services to third parties, or from developing and marketing competing products or services.  This Agreement does not create an exclusive partnership or other relationship between the Parties.</w:t>
      </w:r>
      <w:r w:rsidR="000E4206">
        <w:rPr>
          <w:rFonts w:asciiTheme="minorHAnsi" w:hAnsiTheme="minorHAnsi" w:cs="Arial"/>
          <w:color w:val="000000"/>
          <w:sz w:val="22"/>
          <w:szCs w:val="22"/>
        </w:rPr>
        <w:t xml:space="preserve">  Neither party shall hold itself out as having authority to bind the other.</w:t>
      </w:r>
    </w:p>
    <w:p w:rsidR="00C6484C" w:rsidRPr="00F30E7A" w:rsidRDefault="00A92695" w:rsidP="00C6484C">
      <w:pPr>
        <w:numPr>
          <w:ilvl w:val="1"/>
          <w:numId w:val="6"/>
        </w:numPr>
        <w:autoSpaceDE w:val="0"/>
        <w:autoSpaceDN w:val="0"/>
        <w:adjustRightInd w:val="0"/>
        <w:spacing w:before="240" w:after="120"/>
        <w:ind w:firstLine="748"/>
        <w:rPr>
          <w:rFonts w:asciiTheme="minorHAnsi" w:hAnsiTheme="minorHAnsi" w:cs="Arial"/>
          <w:color w:val="000000"/>
          <w:sz w:val="22"/>
          <w:szCs w:val="22"/>
        </w:rPr>
      </w:pPr>
      <w:r w:rsidRPr="00F30E7A">
        <w:rPr>
          <w:rFonts w:asciiTheme="minorHAnsi" w:hAnsiTheme="minorHAnsi" w:cs="Arial"/>
          <w:color w:val="000000"/>
          <w:sz w:val="22"/>
          <w:szCs w:val="22"/>
        </w:rPr>
        <w:t>9.5</w:t>
      </w:r>
      <w:r w:rsidRPr="00F30E7A">
        <w:rPr>
          <w:rFonts w:asciiTheme="minorHAnsi" w:hAnsiTheme="minorHAnsi" w:cs="Arial"/>
          <w:color w:val="000000"/>
          <w:sz w:val="22"/>
          <w:szCs w:val="22"/>
        </w:rPr>
        <w:tab/>
      </w:r>
      <w:r w:rsidRPr="00F30E7A">
        <w:rPr>
          <w:rFonts w:asciiTheme="minorHAnsi" w:hAnsiTheme="minorHAnsi" w:cs="Arial"/>
          <w:color w:val="000000"/>
          <w:sz w:val="22"/>
          <w:szCs w:val="22"/>
          <w:u w:val="single"/>
        </w:rPr>
        <w:t>Attorney</w:t>
      </w:r>
      <w:r>
        <w:rPr>
          <w:rFonts w:asciiTheme="minorHAnsi" w:hAnsiTheme="minorHAnsi" w:cs="Arial"/>
          <w:color w:val="000000"/>
          <w:sz w:val="22"/>
          <w:szCs w:val="22"/>
          <w:u w:val="single"/>
        </w:rPr>
        <w:t>’</w:t>
      </w:r>
      <w:r w:rsidRPr="00F30E7A">
        <w:rPr>
          <w:rFonts w:asciiTheme="minorHAnsi" w:hAnsiTheme="minorHAnsi" w:cs="Arial"/>
          <w:color w:val="000000"/>
          <w:sz w:val="22"/>
          <w:szCs w:val="22"/>
          <w:u w:val="single"/>
        </w:rPr>
        <w:t>s Fees</w:t>
      </w:r>
      <w:r w:rsidRPr="00F30E7A">
        <w:rPr>
          <w:rFonts w:asciiTheme="minorHAnsi" w:hAnsiTheme="minorHAnsi" w:cs="Arial"/>
          <w:color w:val="000000"/>
          <w:sz w:val="22"/>
          <w:szCs w:val="22"/>
        </w:rPr>
        <w:t>.  In the event of legal proceedings to enforce the terms of this Agreement, the prevailing Party shall be entitled to recover its reasonable attorney</w:t>
      </w:r>
      <w:r>
        <w:rPr>
          <w:rFonts w:asciiTheme="minorHAnsi" w:hAnsiTheme="minorHAnsi" w:cs="Arial"/>
          <w:color w:val="000000"/>
          <w:sz w:val="22"/>
          <w:szCs w:val="22"/>
        </w:rPr>
        <w:t>’</w:t>
      </w:r>
      <w:r w:rsidRPr="00F30E7A">
        <w:rPr>
          <w:rFonts w:asciiTheme="minorHAnsi" w:hAnsiTheme="minorHAnsi" w:cs="Arial"/>
          <w:color w:val="000000"/>
          <w:sz w:val="22"/>
          <w:szCs w:val="22"/>
        </w:rPr>
        <w:t xml:space="preserve">s fees and costs from the non-prevailing Party. </w:t>
      </w:r>
    </w:p>
    <w:p w:rsidR="00C6484C" w:rsidRPr="00F30E7A" w:rsidRDefault="00A92695" w:rsidP="00C6484C">
      <w:pPr>
        <w:numPr>
          <w:ilvl w:val="1"/>
          <w:numId w:val="6"/>
        </w:numPr>
        <w:autoSpaceDE w:val="0"/>
        <w:autoSpaceDN w:val="0"/>
        <w:adjustRightInd w:val="0"/>
        <w:spacing w:before="240" w:after="120"/>
        <w:ind w:firstLine="748"/>
        <w:rPr>
          <w:rFonts w:asciiTheme="minorHAnsi" w:hAnsiTheme="minorHAnsi" w:cs="Arial"/>
          <w:color w:val="000000"/>
          <w:sz w:val="22"/>
          <w:szCs w:val="22"/>
        </w:rPr>
      </w:pPr>
      <w:r w:rsidRPr="00F30E7A">
        <w:rPr>
          <w:rFonts w:asciiTheme="minorHAnsi" w:hAnsiTheme="minorHAnsi" w:cs="Arial"/>
          <w:color w:val="000000"/>
          <w:sz w:val="22"/>
          <w:szCs w:val="22"/>
        </w:rPr>
        <w:t>9.6</w:t>
      </w:r>
      <w:r w:rsidRPr="00F30E7A">
        <w:rPr>
          <w:rFonts w:asciiTheme="minorHAnsi" w:hAnsiTheme="minorHAnsi" w:cs="Arial"/>
          <w:color w:val="000000"/>
          <w:sz w:val="22"/>
          <w:szCs w:val="22"/>
        </w:rPr>
        <w:tab/>
      </w:r>
      <w:r w:rsidRPr="00F30E7A">
        <w:rPr>
          <w:rFonts w:asciiTheme="minorHAnsi" w:hAnsiTheme="minorHAnsi" w:cs="Arial"/>
          <w:color w:val="000000"/>
          <w:sz w:val="22"/>
          <w:szCs w:val="22"/>
          <w:u w:val="single"/>
        </w:rPr>
        <w:t>Waiver</w:t>
      </w:r>
      <w:r w:rsidRPr="00F30E7A">
        <w:rPr>
          <w:rFonts w:asciiTheme="minorHAnsi" w:hAnsiTheme="minorHAnsi" w:cs="Arial"/>
          <w:color w:val="000000"/>
          <w:sz w:val="22"/>
          <w:szCs w:val="22"/>
        </w:rPr>
        <w:t xml:space="preserve">.  No waiver of any right contained herein shall be effective unless in writing and signed by an authorized representative of the waiving party.  No waiver of a right arising from any breach or failure to perform shall be deemed a waiver of any future right. </w:t>
      </w:r>
    </w:p>
    <w:p w:rsidR="00C6484C" w:rsidRDefault="00A92695" w:rsidP="00C6484C">
      <w:pPr>
        <w:autoSpaceDE w:val="0"/>
        <w:autoSpaceDN w:val="0"/>
        <w:adjustRightInd w:val="0"/>
        <w:spacing w:before="240" w:after="120"/>
        <w:ind w:firstLine="748"/>
        <w:rPr>
          <w:rFonts w:asciiTheme="minorHAnsi" w:hAnsiTheme="minorHAnsi" w:cs="Arial"/>
          <w:color w:val="000000"/>
          <w:sz w:val="22"/>
          <w:szCs w:val="22"/>
        </w:rPr>
      </w:pPr>
      <w:r w:rsidRPr="00F30E7A">
        <w:rPr>
          <w:rFonts w:asciiTheme="minorHAnsi" w:hAnsiTheme="minorHAnsi" w:cs="Arial"/>
          <w:color w:val="000000"/>
          <w:sz w:val="22"/>
          <w:szCs w:val="22"/>
        </w:rPr>
        <w:t>9.7</w:t>
      </w:r>
      <w:r w:rsidRPr="00F30E7A">
        <w:rPr>
          <w:rFonts w:asciiTheme="minorHAnsi" w:hAnsiTheme="minorHAnsi" w:cs="Arial"/>
          <w:color w:val="000000"/>
          <w:sz w:val="22"/>
          <w:szCs w:val="22"/>
        </w:rPr>
        <w:tab/>
      </w:r>
      <w:r w:rsidRPr="00F30E7A">
        <w:rPr>
          <w:rFonts w:asciiTheme="minorHAnsi" w:hAnsiTheme="minorHAnsi" w:cs="Arial"/>
          <w:color w:val="000000"/>
          <w:sz w:val="22"/>
          <w:szCs w:val="22"/>
          <w:u w:val="single"/>
        </w:rPr>
        <w:t>Binding Effect/Assignment</w:t>
      </w:r>
      <w:r w:rsidRPr="00F30E7A">
        <w:rPr>
          <w:rFonts w:asciiTheme="minorHAnsi" w:hAnsiTheme="minorHAnsi" w:cs="Arial"/>
          <w:color w:val="000000"/>
          <w:sz w:val="22"/>
          <w:szCs w:val="22"/>
        </w:rPr>
        <w:t>.  This Agreement is binding upon the Parties’ respective representatives, successors, and assignees.  Neither Party shall transfer or assign this Agreement without the prior written consent of the other Party, provided however, such consent shall not be unreasonably withheld.</w:t>
      </w:r>
    </w:p>
    <w:p w:rsidR="00C6484C" w:rsidRPr="00F30E7A" w:rsidRDefault="00A92695" w:rsidP="00C6484C">
      <w:pPr>
        <w:autoSpaceDE w:val="0"/>
        <w:autoSpaceDN w:val="0"/>
        <w:adjustRightInd w:val="0"/>
        <w:spacing w:before="240" w:after="120"/>
        <w:ind w:firstLine="748"/>
        <w:rPr>
          <w:rFonts w:asciiTheme="minorHAnsi" w:hAnsiTheme="minorHAnsi" w:cs="Arial"/>
          <w:color w:val="000000"/>
          <w:sz w:val="22"/>
          <w:szCs w:val="22"/>
        </w:rPr>
      </w:pPr>
      <w:r w:rsidRPr="00F30E7A">
        <w:rPr>
          <w:rFonts w:asciiTheme="minorHAnsi" w:hAnsiTheme="minorHAnsi" w:cs="Arial"/>
          <w:color w:val="000000"/>
          <w:sz w:val="22"/>
          <w:szCs w:val="22"/>
        </w:rPr>
        <w:t>9.8</w:t>
      </w:r>
      <w:r w:rsidRPr="00F30E7A">
        <w:rPr>
          <w:rFonts w:asciiTheme="minorHAnsi" w:hAnsiTheme="minorHAnsi" w:cs="Arial"/>
          <w:color w:val="000000"/>
          <w:sz w:val="22"/>
          <w:szCs w:val="22"/>
        </w:rPr>
        <w:tab/>
      </w:r>
      <w:r w:rsidRPr="00F30E7A">
        <w:rPr>
          <w:rFonts w:asciiTheme="minorHAnsi" w:hAnsiTheme="minorHAnsi" w:cs="Arial"/>
          <w:color w:val="000000"/>
          <w:sz w:val="22"/>
          <w:szCs w:val="22"/>
          <w:u w:val="single"/>
        </w:rPr>
        <w:t>Non-Solicitation</w:t>
      </w:r>
      <w:r w:rsidRPr="00F30E7A">
        <w:rPr>
          <w:rFonts w:asciiTheme="minorHAnsi" w:hAnsiTheme="minorHAnsi" w:cs="Arial"/>
          <w:color w:val="000000"/>
          <w:sz w:val="22"/>
          <w:szCs w:val="22"/>
        </w:rPr>
        <w:t xml:space="preserve">.  </w:t>
      </w:r>
    </w:p>
    <w:p w:rsidR="00C6484C" w:rsidRPr="00F30E7A" w:rsidRDefault="00A92695" w:rsidP="00C6484C">
      <w:pPr>
        <w:autoSpaceDE w:val="0"/>
        <w:autoSpaceDN w:val="0"/>
        <w:adjustRightInd w:val="0"/>
        <w:spacing w:before="240" w:after="120"/>
        <w:ind w:left="720" w:firstLine="720"/>
        <w:rPr>
          <w:rFonts w:asciiTheme="minorHAnsi" w:hAnsiTheme="minorHAnsi" w:cs="Arial"/>
          <w:color w:val="000000"/>
          <w:sz w:val="22"/>
          <w:szCs w:val="22"/>
        </w:rPr>
      </w:pPr>
      <w:r w:rsidRPr="00F30E7A">
        <w:rPr>
          <w:rFonts w:asciiTheme="minorHAnsi" w:hAnsiTheme="minorHAnsi" w:cs="Arial"/>
          <w:color w:val="000000"/>
          <w:sz w:val="22"/>
          <w:szCs w:val="22"/>
        </w:rPr>
        <w:t>9.8.1</w:t>
      </w:r>
      <w:r w:rsidRPr="00F30E7A">
        <w:rPr>
          <w:rFonts w:asciiTheme="minorHAnsi" w:hAnsiTheme="minorHAnsi" w:cs="Arial"/>
          <w:color w:val="000000"/>
          <w:sz w:val="22"/>
          <w:szCs w:val="22"/>
        </w:rPr>
        <w:tab/>
      </w:r>
      <w:r w:rsidRPr="00F30E7A">
        <w:rPr>
          <w:rFonts w:asciiTheme="minorHAnsi" w:hAnsiTheme="minorHAnsi" w:cs="Arial"/>
          <w:color w:val="000000"/>
          <w:sz w:val="22"/>
          <w:szCs w:val="22"/>
          <w:u w:val="single"/>
        </w:rPr>
        <w:t>Non-Solicitation of Party Employees</w:t>
      </w:r>
      <w:r w:rsidRPr="00F30E7A">
        <w:rPr>
          <w:rFonts w:asciiTheme="minorHAnsi" w:hAnsiTheme="minorHAnsi" w:cs="Arial"/>
          <w:color w:val="000000"/>
          <w:sz w:val="22"/>
          <w:szCs w:val="22"/>
        </w:rPr>
        <w:t xml:space="preserve">.  During the Term and for one year thereafter (the </w:t>
      </w:r>
      <w:r w:rsidRPr="00F30E7A">
        <w:rPr>
          <w:rFonts w:asciiTheme="minorHAnsi" w:hAnsiTheme="minorHAnsi" w:cs="Arial"/>
          <w:b/>
          <w:color w:val="000000"/>
          <w:sz w:val="22"/>
          <w:szCs w:val="22"/>
        </w:rPr>
        <w:t>“Restricted Period”</w:t>
      </w:r>
      <w:r w:rsidRPr="00F30E7A">
        <w:rPr>
          <w:rFonts w:asciiTheme="minorHAnsi" w:hAnsiTheme="minorHAnsi" w:cs="Arial"/>
          <w:color w:val="000000"/>
          <w:sz w:val="22"/>
          <w:szCs w:val="22"/>
        </w:rPr>
        <w:t xml:space="preserve">), each Party agrees not to directly solicit or induce any person to leave the employ of, the other Party.  Contact with such persons resulting from general advertising or from unsolicited contact does not violate this restriction. If a Party’s breach of this provision results in an employee accepting employment with such Party, the breaching Party agrees to pay the other Party as liquidated damages an amount equal to the employee’s annual base salary as of the date of the employee’s termination.  Such amount shall be to offset the other Party’s recruiting and training costs of a replacement employee.  </w:t>
      </w:r>
    </w:p>
    <w:p w:rsidR="00C6484C" w:rsidRPr="00F30E7A" w:rsidRDefault="00A92695" w:rsidP="00C6484C">
      <w:pPr>
        <w:autoSpaceDE w:val="0"/>
        <w:autoSpaceDN w:val="0"/>
        <w:adjustRightInd w:val="0"/>
        <w:spacing w:before="240" w:after="120"/>
        <w:ind w:left="720" w:firstLine="720"/>
        <w:rPr>
          <w:rFonts w:asciiTheme="minorHAnsi" w:hAnsiTheme="minorHAnsi" w:cs="Arial"/>
          <w:color w:val="000000"/>
          <w:sz w:val="22"/>
          <w:szCs w:val="22"/>
        </w:rPr>
      </w:pPr>
      <w:r w:rsidRPr="00F30E7A">
        <w:rPr>
          <w:rFonts w:asciiTheme="minorHAnsi" w:hAnsiTheme="minorHAnsi" w:cs="Arial"/>
          <w:color w:val="000000"/>
          <w:sz w:val="22"/>
          <w:szCs w:val="22"/>
        </w:rPr>
        <w:t>9.8.2</w:t>
      </w:r>
      <w:r w:rsidRPr="00F30E7A">
        <w:rPr>
          <w:rFonts w:asciiTheme="minorHAnsi" w:hAnsiTheme="minorHAnsi" w:cs="Arial"/>
          <w:color w:val="000000"/>
          <w:sz w:val="22"/>
          <w:szCs w:val="22"/>
        </w:rPr>
        <w:tab/>
      </w:r>
      <w:r w:rsidRPr="00F30E7A">
        <w:rPr>
          <w:rFonts w:asciiTheme="minorHAnsi" w:hAnsiTheme="minorHAnsi" w:cs="Arial"/>
          <w:color w:val="000000"/>
          <w:sz w:val="22"/>
          <w:szCs w:val="22"/>
          <w:u w:val="single"/>
        </w:rPr>
        <w:t xml:space="preserve">Non-Solicitation of Company’s </w:t>
      </w:r>
      <w:r>
        <w:rPr>
          <w:rFonts w:asciiTheme="minorHAnsi" w:hAnsiTheme="minorHAnsi" w:cs="Arial"/>
          <w:color w:val="000000"/>
          <w:sz w:val="22"/>
          <w:szCs w:val="22"/>
          <w:u w:val="single"/>
        </w:rPr>
        <w:t>Referral</w:t>
      </w:r>
      <w:r w:rsidRPr="00F30E7A">
        <w:rPr>
          <w:rFonts w:asciiTheme="minorHAnsi" w:hAnsiTheme="minorHAnsi" w:cs="Arial"/>
          <w:color w:val="000000"/>
          <w:sz w:val="22"/>
          <w:szCs w:val="22"/>
          <w:u w:val="single"/>
        </w:rPr>
        <w:t>s</w:t>
      </w:r>
      <w:r w:rsidRPr="00F30E7A">
        <w:rPr>
          <w:rFonts w:asciiTheme="minorHAnsi" w:hAnsiTheme="minorHAnsi" w:cs="Arial"/>
          <w:color w:val="000000"/>
          <w:sz w:val="22"/>
          <w:szCs w:val="22"/>
        </w:rPr>
        <w:t xml:space="preserve">.  </w:t>
      </w:r>
      <w:r w:rsidR="00C62F17">
        <w:rPr>
          <w:rFonts w:asciiTheme="minorHAnsi" w:hAnsiTheme="minorHAnsi" w:cs="Arial"/>
          <w:color w:val="000000"/>
          <w:sz w:val="22"/>
          <w:szCs w:val="22"/>
        </w:rPr>
        <w:t>Intentionally omitted.</w:t>
      </w:r>
      <w:r w:rsidRPr="00F30E7A">
        <w:rPr>
          <w:rFonts w:asciiTheme="minorHAnsi" w:hAnsiTheme="minorHAnsi" w:cs="Arial"/>
          <w:color w:val="000000"/>
          <w:sz w:val="22"/>
          <w:szCs w:val="22"/>
        </w:rPr>
        <w:t xml:space="preserve">   </w:t>
      </w:r>
    </w:p>
    <w:p w:rsidR="00C6484C" w:rsidRDefault="00A92695" w:rsidP="00C6484C">
      <w:pPr>
        <w:autoSpaceDE w:val="0"/>
        <w:autoSpaceDN w:val="0"/>
        <w:adjustRightInd w:val="0"/>
        <w:spacing w:before="240" w:after="120"/>
        <w:ind w:firstLine="720"/>
        <w:rPr>
          <w:rFonts w:asciiTheme="minorHAnsi" w:hAnsiTheme="minorHAnsi" w:cs="Arial"/>
          <w:color w:val="000000"/>
          <w:sz w:val="22"/>
          <w:szCs w:val="22"/>
        </w:rPr>
      </w:pPr>
      <w:r w:rsidRPr="00F30E7A">
        <w:rPr>
          <w:rFonts w:asciiTheme="minorHAnsi" w:hAnsiTheme="minorHAnsi" w:cs="Arial"/>
          <w:color w:val="000000"/>
          <w:sz w:val="22"/>
          <w:szCs w:val="22"/>
        </w:rPr>
        <w:t>9.9</w:t>
      </w:r>
      <w:r w:rsidRPr="00F30E7A">
        <w:rPr>
          <w:rFonts w:asciiTheme="minorHAnsi" w:hAnsiTheme="minorHAnsi" w:cs="Arial"/>
          <w:color w:val="000000"/>
          <w:sz w:val="22"/>
          <w:szCs w:val="22"/>
        </w:rPr>
        <w:tab/>
      </w:r>
      <w:r w:rsidRPr="00F30E7A">
        <w:rPr>
          <w:rFonts w:asciiTheme="minorHAnsi" w:hAnsiTheme="minorHAnsi" w:cs="Arial"/>
          <w:color w:val="000000"/>
          <w:sz w:val="22"/>
          <w:szCs w:val="22"/>
          <w:u w:val="single"/>
        </w:rPr>
        <w:t>Survival of Provisions</w:t>
      </w:r>
      <w:r w:rsidRPr="00F30E7A">
        <w:rPr>
          <w:rFonts w:asciiTheme="minorHAnsi" w:hAnsiTheme="minorHAnsi" w:cs="Arial"/>
          <w:color w:val="000000"/>
          <w:sz w:val="22"/>
          <w:szCs w:val="22"/>
        </w:rPr>
        <w:t xml:space="preserve">.  The terms and conditions of Sections 4, 5, 6, 7, 9 and </w:t>
      </w:r>
      <w:r w:rsidRPr="00F30E7A">
        <w:rPr>
          <w:rFonts w:asciiTheme="minorHAnsi" w:hAnsiTheme="minorHAnsi" w:cs="Arial"/>
          <w:color w:val="000000"/>
          <w:sz w:val="22"/>
          <w:szCs w:val="22"/>
          <w:u w:val="single"/>
        </w:rPr>
        <w:t>Schedule B</w:t>
      </w:r>
      <w:r w:rsidRPr="00F30E7A">
        <w:rPr>
          <w:rFonts w:asciiTheme="minorHAnsi" w:hAnsiTheme="minorHAnsi" w:cs="Arial"/>
          <w:color w:val="000000"/>
          <w:sz w:val="22"/>
          <w:szCs w:val="22"/>
        </w:rPr>
        <w:t xml:space="preserve"> of this Agreement shall survive and continue following expiration or termination of this Agreement.</w:t>
      </w:r>
    </w:p>
    <w:p w:rsidR="00C6484C" w:rsidRDefault="00A92695" w:rsidP="00C6484C">
      <w:pPr>
        <w:autoSpaceDE w:val="0"/>
        <w:autoSpaceDN w:val="0"/>
        <w:adjustRightInd w:val="0"/>
        <w:spacing w:before="240" w:after="120"/>
        <w:ind w:firstLine="720"/>
        <w:rPr>
          <w:rFonts w:ascii="Calibri" w:hAnsi="Calibri"/>
          <w:sz w:val="22"/>
          <w:szCs w:val="22"/>
        </w:rPr>
      </w:pPr>
      <w:r w:rsidRPr="00750002">
        <w:rPr>
          <w:rFonts w:asciiTheme="minorHAnsi" w:hAnsiTheme="minorHAnsi" w:cs="Arial"/>
          <w:color w:val="000000"/>
          <w:sz w:val="22"/>
          <w:szCs w:val="22"/>
        </w:rPr>
        <w:t>9.10</w:t>
      </w:r>
      <w:r w:rsidRPr="00750002">
        <w:rPr>
          <w:rFonts w:asciiTheme="minorHAnsi" w:hAnsiTheme="minorHAnsi" w:cs="Arial"/>
          <w:color w:val="000000"/>
          <w:sz w:val="22"/>
          <w:szCs w:val="22"/>
        </w:rPr>
        <w:tab/>
      </w:r>
      <w:r w:rsidRPr="00750002">
        <w:rPr>
          <w:rFonts w:ascii="Calibri" w:hAnsi="Calibri"/>
          <w:bCs/>
          <w:spacing w:val="2"/>
          <w:sz w:val="22"/>
          <w:szCs w:val="22"/>
          <w:u w:val="single"/>
        </w:rPr>
        <w:t>Governing Law and Exclusive Venue.</w:t>
      </w:r>
      <w:r w:rsidRPr="00750002">
        <w:rPr>
          <w:rFonts w:ascii="Calibri" w:hAnsi="Calibri"/>
          <w:bCs/>
          <w:spacing w:val="2"/>
          <w:sz w:val="22"/>
          <w:szCs w:val="22"/>
        </w:rPr>
        <w:t xml:space="preserve"> </w:t>
      </w:r>
      <w:r w:rsidRPr="00750002">
        <w:rPr>
          <w:rFonts w:ascii="Calibri" w:hAnsi="Calibri"/>
          <w:spacing w:val="2"/>
          <w:sz w:val="22"/>
          <w:szCs w:val="22"/>
        </w:rPr>
        <w:t xml:space="preserve"> </w:t>
      </w:r>
      <w:r w:rsidRPr="00750002">
        <w:rPr>
          <w:rFonts w:ascii="Calibri" w:hAnsi="Calibri"/>
          <w:sz w:val="22"/>
          <w:szCs w:val="22"/>
        </w:rPr>
        <w:t xml:space="preserve">The validity, interpretation, construction, performance, enforcement, and remedies of or relating to this Agreement, and the rights and obligations of the parties to this Agreement, shall be governed and construed in all respects by the </w:t>
      </w:r>
      <w:r w:rsidRPr="00750002">
        <w:rPr>
          <w:rFonts w:ascii="Calibri" w:hAnsi="Calibri"/>
          <w:sz w:val="22"/>
          <w:szCs w:val="22"/>
        </w:rPr>
        <w:lastRenderedPageBreak/>
        <w:t>substantive laws of the State of Minnesota (without regard to the conflict of laws rules or statutes of Minnesota or any other jurisdiction that might result in the application of other law).</w:t>
      </w:r>
      <w:r w:rsidRPr="00750002">
        <w:rPr>
          <w:rFonts w:ascii="Calibri" w:hAnsi="Calibri"/>
          <w:spacing w:val="2"/>
          <w:sz w:val="22"/>
          <w:szCs w:val="22"/>
        </w:rPr>
        <w:t xml:space="preserve">  </w:t>
      </w:r>
      <w:r w:rsidRPr="00750002">
        <w:rPr>
          <w:rFonts w:ascii="Calibri" w:hAnsi="Calibri"/>
          <w:sz w:val="22"/>
          <w:szCs w:val="22"/>
        </w:rPr>
        <w:t>All disputes arising under or related to this Agreement shall be brought solely in the federal and state courts si</w:t>
      </w:r>
      <w:r w:rsidR="00621838">
        <w:rPr>
          <w:rFonts w:ascii="Calibri" w:hAnsi="Calibri"/>
          <w:sz w:val="22"/>
          <w:szCs w:val="22"/>
        </w:rPr>
        <w:t>tuated in the State of _________</w:t>
      </w:r>
      <w:r w:rsidRPr="00750002">
        <w:rPr>
          <w:rFonts w:ascii="Calibri" w:hAnsi="Calibri"/>
          <w:sz w:val="22"/>
          <w:szCs w:val="22"/>
        </w:rPr>
        <w:t>.</w:t>
      </w:r>
      <w:r w:rsidR="00621838">
        <w:rPr>
          <w:rFonts w:ascii="Calibri" w:hAnsi="Calibri"/>
          <w:sz w:val="22"/>
          <w:szCs w:val="22"/>
        </w:rPr>
        <w:t xml:space="preserve"> </w:t>
      </w:r>
    </w:p>
    <w:p w:rsidR="00C6484C" w:rsidRPr="00F30E7A" w:rsidRDefault="00A92695" w:rsidP="00C6484C">
      <w:pPr>
        <w:autoSpaceDE w:val="0"/>
        <w:autoSpaceDN w:val="0"/>
        <w:adjustRightInd w:val="0"/>
        <w:spacing w:before="240" w:after="120"/>
        <w:ind w:firstLine="748"/>
        <w:rPr>
          <w:rFonts w:asciiTheme="minorHAnsi" w:hAnsiTheme="minorHAnsi" w:cs="Arial"/>
          <w:color w:val="000000"/>
          <w:sz w:val="22"/>
          <w:szCs w:val="22"/>
        </w:rPr>
      </w:pPr>
      <w:r w:rsidRPr="00F30E7A">
        <w:rPr>
          <w:rFonts w:asciiTheme="minorHAnsi" w:hAnsiTheme="minorHAnsi" w:cs="Arial"/>
          <w:color w:val="000000"/>
          <w:sz w:val="22"/>
          <w:szCs w:val="22"/>
        </w:rPr>
        <w:t>9.1</w:t>
      </w:r>
      <w:r>
        <w:rPr>
          <w:rFonts w:asciiTheme="minorHAnsi" w:hAnsiTheme="minorHAnsi" w:cs="Arial"/>
          <w:color w:val="000000"/>
          <w:sz w:val="22"/>
          <w:szCs w:val="22"/>
        </w:rPr>
        <w:t>1</w:t>
      </w:r>
      <w:r w:rsidRPr="00F30E7A">
        <w:rPr>
          <w:rFonts w:asciiTheme="minorHAnsi" w:hAnsiTheme="minorHAnsi" w:cs="Arial"/>
          <w:color w:val="000000"/>
          <w:sz w:val="22"/>
          <w:szCs w:val="22"/>
        </w:rPr>
        <w:tab/>
      </w:r>
      <w:r w:rsidRPr="00F30E7A">
        <w:rPr>
          <w:rFonts w:asciiTheme="minorHAnsi" w:hAnsiTheme="minorHAnsi" w:cs="Arial"/>
          <w:color w:val="000000"/>
          <w:sz w:val="22"/>
          <w:szCs w:val="22"/>
          <w:u w:val="single"/>
        </w:rPr>
        <w:t>Counterparts</w:t>
      </w:r>
      <w:r w:rsidRPr="00F30E7A">
        <w:rPr>
          <w:rFonts w:asciiTheme="minorHAnsi" w:hAnsiTheme="minorHAnsi" w:cs="Arial"/>
          <w:color w:val="000000"/>
          <w:sz w:val="22"/>
          <w:szCs w:val="22"/>
        </w:rPr>
        <w:t>.  This Agreement may be executed in counterparts, each of which will be deemed an original, but all of which together will constitute one and the same instrument.</w:t>
      </w:r>
    </w:p>
    <w:p w:rsidR="00C6484C" w:rsidRPr="00F30E7A" w:rsidRDefault="00A92695" w:rsidP="00C6484C">
      <w:pPr>
        <w:autoSpaceDE w:val="0"/>
        <w:autoSpaceDN w:val="0"/>
        <w:adjustRightInd w:val="0"/>
        <w:spacing w:before="240" w:after="120"/>
        <w:ind w:firstLine="748"/>
        <w:rPr>
          <w:rFonts w:asciiTheme="minorHAnsi" w:hAnsiTheme="minorHAnsi" w:cs="Arial"/>
          <w:color w:val="000000"/>
          <w:sz w:val="22"/>
          <w:szCs w:val="22"/>
        </w:rPr>
      </w:pPr>
      <w:r w:rsidRPr="00F30E7A">
        <w:rPr>
          <w:rFonts w:asciiTheme="minorHAnsi" w:hAnsiTheme="minorHAnsi" w:cs="Arial"/>
          <w:color w:val="000000"/>
          <w:sz w:val="22"/>
          <w:szCs w:val="22"/>
        </w:rPr>
        <w:t>9.1</w:t>
      </w:r>
      <w:r>
        <w:rPr>
          <w:rFonts w:asciiTheme="minorHAnsi" w:hAnsiTheme="minorHAnsi" w:cs="Arial"/>
          <w:color w:val="000000"/>
          <w:sz w:val="22"/>
          <w:szCs w:val="22"/>
        </w:rPr>
        <w:t>2</w:t>
      </w:r>
      <w:r w:rsidRPr="00F30E7A">
        <w:rPr>
          <w:rFonts w:asciiTheme="minorHAnsi" w:hAnsiTheme="minorHAnsi" w:cs="Arial"/>
          <w:color w:val="000000"/>
          <w:sz w:val="22"/>
          <w:szCs w:val="22"/>
        </w:rPr>
        <w:tab/>
      </w:r>
      <w:r w:rsidRPr="00F30E7A">
        <w:rPr>
          <w:rFonts w:asciiTheme="minorHAnsi" w:hAnsiTheme="minorHAnsi" w:cs="Arial"/>
          <w:color w:val="000000"/>
          <w:sz w:val="22"/>
          <w:szCs w:val="22"/>
          <w:u w:val="single"/>
        </w:rPr>
        <w:t>Entire Agreement</w:t>
      </w:r>
      <w:r w:rsidRPr="00F30E7A">
        <w:rPr>
          <w:rFonts w:asciiTheme="minorHAnsi" w:hAnsiTheme="minorHAnsi" w:cs="Arial"/>
          <w:color w:val="000000"/>
          <w:sz w:val="22"/>
          <w:szCs w:val="22"/>
        </w:rPr>
        <w:t xml:space="preserve">.  This Agreement, including schedules, is the entire agreement between the Parties with respect to the subject matter contained herein and supersedes any prior agreement or communications between the Parties relative thereto, whether written or oral.  This Agreement and/or any schedule may be modified only by a written addendum or amendment signed by authorized signatories of both Parties. </w:t>
      </w:r>
    </w:p>
    <w:p w:rsidR="00C6484C" w:rsidRPr="00F30E7A" w:rsidRDefault="00A92695" w:rsidP="00C6484C">
      <w:pPr>
        <w:autoSpaceDE w:val="0"/>
        <w:autoSpaceDN w:val="0"/>
        <w:adjustRightInd w:val="0"/>
        <w:spacing w:before="240" w:after="120"/>
        <w:ind w:firstLine="748"/>
        <w:rPr>
          <w:rFonts w:asciiTheme="minorHAnsi" w:hAnsiTheme="minorHAnsi" w:cs="Arial"/>
          <w:color w:val="000000"/>
          <w:sz w:val="22"/>
          <w:szCs w:val="22"/>
        </w:rPr>
      </w:pPr>
      <w:r w:rsidRPr="00F30E7A">
        <w:rPr>
          <w:rFonts w:asciiTheme="minorHAnsi" w:hAnsiTheme="minorHAnsi" w:cs="Arial"/>
          <w:color w:val="000000"/>
          <w:sz w:val="22"/>
          <w:szCs w:val="22"/>
        </w:rPr>
        <w:t>The undersigned have executed this Agreement as of the Effective Date first written above:</w:t>
      </w:r>
    </w:p>
    <w:p w:rsidR="00C6484C" w:rsidRPr="00F30E7A" w:rsidRDefault="00621838" w:rsidP="00C6484C">
      <w:pPr>
        <w:autoSpaceDE w:val="0"/>
        <w:autoSpaceDN w:val="0"/>
        <w:adjustRightInd w:val="0"/>
        <w:spacing w:before="240" w:after="120"/>
        <w:rPr>
          <w:rFonts w:asciiTheme="minorHAnsi" w:hAnsiTheme="minorHAnsi" w:cs="Arial"/>
          <w:b/>
          <w:color w:val="000000"/>
          <w:sz w:val="22"/>
          <w:szCs w:val="22"/>
        </w:rPr>
      </w:pPr>
      <w:r>
        <w:rPr>
          <w:rFonts w:asciiTheme="minorHAnsi" w:hAnsiTheme="minorHAnsi" w:cs="Arial"/>
          <w:b/>
          <w:color w:val="000000"/>
          <w:sz w:val="22"/>
          <w:szCs w:val="22"/>
        </w:rPr>
        <w:t>COMPANY</w:t>
      </w:r>
      <w:r w:rsidR="00A92695" w:rsidRPr="00F30E7A">
        <w:rPr>
          <w:rFonts w:asciiTheme="minorHAnsi" w:hAnsiTheme="minorHAnsi" w:cs="Arial"/>
          <w:b/>
          <w:color w:val="000000"/>
          <w:sz w:val="22"/>
          <w:szCs w:val="22"/>
        </w:rPr>
        <w:tab/>
      </w:r>
      <w:r w:rsidR="00A92695" w:rsidRPr="00F30E7A">
        <w:rPr>
          <w:rFonts w:asciiTheme="minorHAnsi" w:hAnsiTheme="minorHAnsi" w:cs="Arial"/>
          <w:b/>
          <w:color w:val="000000"/>
          <w:sz w:val="22"/>
          <w:szCs w:val="22"/>
        </w:rPr>
        <w:tab/>
      </w:r>
      <w:r w:rsidR="00A92695" w:rsidRPr="00F30E7A">
        <w:rPr>
          <w:rFonts w:asciiTheme="minorHAnsi" w:hAnsiTheme="minorHAnsi" w:cs="Arial"/>
          <w:b/>
          <w:color w:val="000000"/>
          <w:sz w:val="22"/>
          <w:szCs w:val="22"/>
        </w:rPr>
        <w:tab/>
      </w:r>
      <w:r w:rsidR="00A92695" w:rsidRPr="00F30E7A">
        <w:rPr>
          <w:rFonts w:asciiTheme="minorHAnsi" w:hAnsiTheme="minorHAnsi" w:cs="Arial"/>
          <w:b/>
          <w:color w:val="000000"/>
          <w:sz w:val="22"/>
          <w:szCs w:val="22"/>
        </w:rPr>
        <w:tab/>
      </w:r>
      <w:r w:rsidR="00A92695" w:rsidRPr="00F30E7A">
        <w:rPr>
          <w:rFonts w:asciiTheme="minorHAnsi" w:hAnsiTheme="minorHAnsi" w:cs="Arial"/>
          <w:b/>
          <w:color w:val="000000"/>
          <w:sz w:val="22"/>
          <w:szCs w:val="22"/>
        </w:rPr>
        <w:tab/>
      </w:r>
      <w:r w:rsidR="00A92695">
        <w:rPr>
          <w:rFonts w:asciiTheme="minorHAnsi" w:hAnsiTheme="minorHAnsi" w:cs="Arial"/>
          <w:b/>
          <w:color w:val="000000"/>
          <w:sz w:val="22"/>
          <w:szCs w:val="22"/>
        </w:rPr>
        <w:t>PARTNER</w:t>
      </w:r>
    </w:p>
    <w:p w:rsidR="00C6484C" w:rsidRPr="00F30E7A" w:rsidRDefault="00A92695" w:rsidP="00C6484C">
      <w:pPr>
        <w:autoSpaceDE w:val="0"/>
        <w:autoSpaceDN w:val="0"/>
        <w:adjustRightInd w:val="0"/>
        <w:spacing w:before="240" w:after="120"/>
        <w:rPr>
          <w:rFonts w:asciiTheme="minorHAnsi" w:hAnsiTheme="minorHAnsi" w:cs="Arial"/>
          <w:color w:val="000000"/>
          <w:sz w:val="22"/>
          <w:szCs w:val="22"/>
        </w:rPr>
      </w:pPr>
      <w:r w:rsidRPr="00F30E7A">
        <w:rPr>
          <w:rFonts w:asciiTheme="minorHAnsi" w:hAnsiTheme="minorHAnsi" w:cs="Arial"/>
          <w:color w:val="000000"/>
          <w:sz w:val="22"/>
          <w:szCs w:val="22"/>
        </w:rPr>
        <w:t>By:  __________________________</w:t>
      </w:r>
      <w:r w:rsidRPr="00F30E7A">
        <w:rPr>
          <w:rFonts w:asciiTheme="minorHAnsi" w:hAnsiTheme="minorHAnsi" w:cs="Arial"/>
          <w:color w:val="000000"/>
          <w:sz w:val="22"/>
          <w:szCs w:val="22"/>
        </w:rPr>
        <w:tab/>
      </w:r>
      <w:r w:rsidRPr="00F30E7A">
        <w:rPr>
          <w:rFonts w:asciiTheme="minorHAnsi" w:hAnsiTheme="minorHAnsi" w:cs="Arial"/>
          <w:color w:val="000000"/>
          <w:sz w:val="22"/>
          <w:szCs w:val="22"/>
        </w:rPr>
        <w:tab/>
      </w:r>
      <w:proofErr w:type="gramStart"/>
      <w:r w:rsidRPr="00F30E7A">
        <w:rPr>
          <w:rFonts w:asciiTheme="minorHAnsi" w:hAnsiTheme="minorHAnsi" w:cs="Arial"/>
          <w:color w:val="000000"/>
          <w:sz w:val="22"/>
          <w:szCs w:val="22"/>
        </w:rPr>
        <w:t>By</w:t>
      </w:r>
      <w:proofErr w:type="gramEnd"/>
      <w:r w:rsidRPr="00F30E7A">
        <w:rPr>
          <w:rFonts w:asciiTheme="minorHAnsi" w:hAnsiTheme="minorHAnsi" w:cs="Arial"/>
          <w:color w:val="000000"/>
          <w:sz w:val="22"/>
          <w:szCs w:val="22"/>
        </w:rPr>
        <w:t>:  _____________________________</w:t>
      </w:r>
    </w:p>
    <w:p w:rsidR="00C6484C" w:rsidRPr="00F30E7A" w:rsidRDefault="00A92695" w:rsidP="00C6484C">
      <w:pPr>
        <w:autoSpaceDE w:val="0"/>
        <w:autoSpaceDN w:val="0"/>
        <w:adjustRightInd w:val="0"/>
        <w:spacing w:before="240" w:after="120"/>
        <w:rPr>
          <w:rFonts w:asciiTheme="minorHAnsi" w:hAnsiTheme="minorHAnsi" w:cs="Arial"/>
          <w:color w:val="000000"/>
          <w:sz w:val="22"/>
          <w:szCs w:val="22"/>
        </w:rPr>
      </w:pPr>
      <w:r w:rsidRPr="00F30E7A">
        <w:rPr>
          <w:rFonts w:asciiTheme="minorHAnsi" w:hAnsiTheme="minorHAnsi" w:cs="Arial"/>
          <w:color w:val="000000"/>
          <w:sz w:val="22"/>
          <w:szCs w:val="22"/>
        </w:rPr>
        <w:t>Its:  __________________________</w:t>
      </w:r>
      <w:r w:rsidRPr="00F30E7A">
        <w:rPr>
          <w:rFonts w:asciiTheme="minorHAnsi" w:hAnsiTheme="minorHAnsi" w:cs="Arial"/>
          <w:color w:val="000000"/>
          <w:sz w:val="22"/>
          <w:szCs w:val="22"/>
        </w:rPr>
        <w:tab/>
      </w:r>
      <w:r w:rsidRPr="00F30E7A">
        <w:rPr>
          <w:rFonts w:asciiTheme="minorHAnsi" w:hAnsiTheme="minorHAnsi" w:cs="Arial"/>
          <w:color w:val="000000"/>
          <w:sz w:val="22"/>
          <w:szCs w:val="22"/>
        </w:rPr>
        <w:tab/>
        <w:t>Its:  _____________________________</w:t>
      </w:r>
    </w:p>
    <w:p w:rsidR="00C6484C" w:rsidRPr="00F30E7A" w:rsidRDefault="00C6484C" w:rsidP="00C6484C">
      <w:pPr>
        <w:autoSpaceDE w:val="0"/>
        <w:autoSpaceDN w:val="0"/>
        <w:adjustRightInd w:val="0"/>
        <w:spacing w:before="240" w:after="120"/>
        <w:rPr>
          <w:rFonts w:asciiTheme="minorHAnsi" w:hAnsiTheme="minorHAnsi" w:cs="Arial"/>
          <w:color w:val="000000"/>
          <w:sz w:val="22"/>
          <w:szCs w:val="22"/>
        </w:rPr>
      </w:pPr>
    </w:p>
    <w:p w:rsidR="00C6484C" w:rsidRPr="00F30E7A" w:rsidRDefault="00C6484C" w:rsidP="00C6484C">
      <w:pPr>
        <w:autoSpaceDE w:val="0"/>
        <w:autoSpaceDN w:val="0"/>
        <w:adjustRightInd w:val="0"/>
        <w:spacing w:before="240" w:after="120"/>
        <w:jc w:val="center"/>
        <w:rPr>
          <w:rFonts w:asciiTheme="minorHAnsi" w:hAnsiTheme="minorHAnsi" w:cs="Arial"/>
          <w:b/>
          <w:sz w:val="22"/>
          <w:szCs w:val="22"/>
        </w:rPr>
        <w:sectPr w:rsidR="00C6484C" w:rsidRPr="00F30E7A" w:rsidSect="00C6484C">
          <w:footerReference w:type="default" r:id="rId8"/>
          <w:pgSz w:w="12240" w:h="15840"/>
          <w:pgMar w:top="1440" w:right="1440" w:bottom="1440" w:left="1440" w:header="720" w:footer="720" w:gutter="0"/>
          <w:cols w:space="720"/>
          <w:noEndnote/>
          <w:docGrid w:linePitch="326"/>
        </w:sectPr>
      </w:pPr>
    </w:p>
    <w:p w:rsidR="00C6484C" w:rsidRPr="00F30E7A" w:rsidRDefault="00A92695" w:rsidP="00C6484C">
      <w:pPr>
        <w:autoSpaceDE w:val="0"/>
        <w:autoSpaceDN w:val="0"/>
        <w:adjustRightInd w:val="0"/>
        <w:spacing w:before="240" w:after="120"/>
        <w:jc w:val="center"/>
        <w:rPr>
          <w:rFonts w:asciiTheme="minorHAnsi" w:hAnsiTheme="minorHAnsi" w:cs="Arial"/>
          <w:b/>
          <w:sz w:val="22"/>
          <w:szCs w:val="22"/>
        </w:rPr>
      </w:pPr>
      <w:r w:rsidRPr="00F30E7A">
        <w:rPr>
          <w:rFonts w:asciiTheme="minorHAnsi" w:hAnsiTheme="minorHAnsi" w:cs="Arial"/>
          <w:b/>
          <w:sz w:val="22"/>
          <w:szCs w:val="22"/>
        </w:rPr>
        <w:lastRenderedPageBreak/>
        <w:t>SCHEDULE A</w:t>
      </w:r>
    </w:p>
    <w:p w:rsidR="00C6484C" w:rsidRDefault="00A92695" w:rsidP="00C6484C">
      <w:pPr>
        <w:autoSpaceDE w:val="0"/>
        <w:autoSpaceDN w:val="0"/>
        <w:adjustRightInd w:val="0"/>
        <w:spacing w:before="240" w:after="120"/>
        <w:jc w:val="center"/>
        <w:rPr>
          <w:rFonts w:asciiTheme="minorHAnsi" w:hAnsiTheme="minorHAnsi" w:cs="Arial"/>
          <w:b/>
          <w:sz w:val="22"/>
          <w:szCs w:val="22"/>
        </w:rPr>
      </w:pPr>
      <w:r w:rsidRPr="00F30E7A">
        <w:rPr>
          <w:rFonts w:asciiTheme="minorHAnsi" w:hAnsiTheme="minorHAnsi" w:cs="Arial"/>
          <w:b/>
          <w:sz w:val="22"/>
          <w:szCs w:val="22"/>
        </w:rPr>
        <w:t xml:space="preserve">PARTNER PRODUCTS AND SERVICES </w:t>
      </w:r>
    </w:p>
    <w:p w:rsidR="00A46D82" w:rsidRPr="00E72F52" w:rsidRDefault="00A46D82" w:rsidP="00E72F52">
      <w:pPr>
        <w:autoSpaceDE w:val="0"/>
        <w:autoSpaceDN w:val="0"/>
        <w:adjustRightInd w:val="0"/>
        <w:rPr>
          <w:rFonts w:asciiTheme="minorHAnsi" w:hAnsiTheme="minorHAnsi" w:cs="Arial"/>
          <w:bCs/>
          <w:sz w:val="22"/>
          <w:szCs w:val="22"/>
        </w:rPr>
      </w:pPr>
      <w:r w:rsidRPr="00A46D82">
        <w:rPr>
          <w:rFonts w:asciiTheme="minorHAnsi" w:hAnsiTheme="minorHAnsi" w:cs="Arial"/>
          <w:b/>
          <w:bCs/>
          <w:sz w:val="22"/>
          <w:szCs w:val="22"/>
        </w:rPr>
        <w:br/>
      </w:r>
    </w:p>
    <w:p w:rsidR="00C6484C" w:rsidRPr="00A46D82" w:rsidRDefault="00C6484C" w:rsidP="00A46D82">
      <w:pPr>
        <w:autoSpaceDE w:val="0"/>
        <w:autoSpaceDN w:val="0"/>
        <w:adjustRightInd w:val="0"/>
        <w:spacing w:before="240" w:after="120"/>
        <w:rPr>
          <w:rFonts w:asciiTheme="minorHAnsi" w:hAnsiTheme="minorHAnsi" w:cs="Arial"/>
          <w:sz w:val="22"/>
          <w:szCs w:val="22"/>
        </w:rPr>
      </w:pPr>
    </w:p>
    <w:p w:rsidR="00C6484C" w:rsidRPr="00F30E7A" w:rsidRDefault="00C6484C" w:rsidP="00C6484C">
      <w:pPr>
        <w:rPr>
          <w:rFonts w:asciiTheme="minorHAnsi" w:hAnsiTheme="minorHAnsi" w:cs="Arial"/>
          <w:sz w:val="22"/>
          <w:szCs w:val="22"/>
        </w:rPr>
      </w:pPr>
    </w:p>
    <w:p w:rsidR="00C6484C" w:rsidRPr="00F30E7A" w:rsidRDefault="00C6484C" w:rsidP="00C6484C">
      <w:pPr>
        <w:rPr>
          <w:rFonts w:asciiTheme="minorHAnsi" w:hAnsiTheme="minorHAnsi" w:cs="Arial"/>
          <w:sz w:val="22"/>
          <w:szCs w:val="22"/>
        </w:rPr>
      </w:pPr>
    </w:p>
    <w:p w:rsidR="00C6484C" w:rsidRPr="00F30E7A" w:rsidRDefault="00C6484C" w:rsidP="00C6484C">
      <w:pPr>
        <w:rPr>
          <w:rFonts w:asciiTheme="minorHAnsi" w:hAnsiTheme="minorHAnsi" w:cs="Arial"/>
          <w:sz w:val="22"/>
          <w:szCs w:val="22"/>
        </w:rPr>
      </w:pPr>
    </w:p>
    <w:p w:rsidR="00C6484C" w:rsidRPr="00F30E7A" w:rsidRDefault="00C6484C" w:rsidP="00C6484C">
      <w:pPr>
        <w:rPr>
          <w:rFonts w:asciiTheme="minorHAnsi" w:hAnsiTheme="minorHAnsi" w:cs="Arial"/>
          <w:sz w:val="22"/>
          <w:szCs w:val="22"/>
        </w:rPr>
      </w:pPr>
    </w:p>
    <w:p w:rsidR="00C6484C" w:rsidRPr="00F30E7A" w:rsidRDefault="00C6484C" w:rsidP="00C6484C">
      <w:pPr>
        <w:rPr>
          <w:rFonts w:asciiTheme="minorHAnsi" w:hAnsiTheme="minorHAnsi" w:cs="Arial"/>
          <w:sz w:val="22"/>
          <w:szCs w:val="22"/>
        </w:rPr>
      </w:pPr>
    </w:p>
    <w:p w:rsidR="00C6484C" w:rsidRPr="00F30E7A" w:rsidRDefault="00C6484C" w:rsidP="00C6484C">
      <w:pPr>
        <w:rPr>
          <w:rFonts w:asciiTheme="minorHAnsi" w:hAnsiTheme="minorHAnsi" w:cs="Arial"/>
          <w:sz w:val="22"/>
          <w:szCs w:val="22"/>
        </w:rPr>
      </w:pPr>
    </w:p>
    <w:p w:rsidR="00C6484C" w:rsidRPr="00F30E7A" w:rsidRDefault="00C6484C" w:rsidP="00C6484C">
      <w:pPr>
        <w:rPr>
          <w:rFonts w:asciiTheme="minorHAnsi" w:hAnsiTheme="minorHAnsi" w:cs="Arial"/>
          <w:sz w:val="22"/>
          <w:szCs w:val="22"/>
        </w:rPr>
      </w:pPr>
      <w:bookmarkStart w:id="0" w:name="_GoBack"/>
      <w:bookmarkEnd w:id="0"/>
    </w:p>
    <w:p w:rsidR="00C6484C" w:rsidRPr="00F30E7A" w:rsidRDefault="00C6484C" w:rsidP="00C6484C">
      <w:pPr>
        <w:rPr>
          <w:rFonts w:asciiTheme="minorHAnsi" w:hAnsiTheme="minorHAnsi" w:cs="Arial"/>
          <w:sz w:val="22"/>
          <w:szCs w:val="22"/>
        </w:rPr>
      </w:pPr>
    </w:p>
    <w:p w:rsidR="00C6484C" w:rsidRPr="00F30E7A" w:rsidRDefault="00C6484C" w:rsidP="00C6484C">
      <w:pPr>
        <w:rPr>
          <w:rFonts w:asciiTheme="minorHAnsi" w:hAnsiTheme="minorHAnsi" w:cs="Arial"/>
          <w:sz w:val="22"/>
          <w:szCs w:val="22"/>
        </w:rPr>
      </w:pPr>
    </w:p>
    <w:p w:rsidR="00C6484C" w:rsidRPr="00F30E7A" w:rsidRDefault="00A92695" w:rsidP="00C6484C">
      <w:pPr>
        <w:tabs>
          <w:tab w:val="left" w:pos="3424"/>
        </w:tabs>
        <w:rPr>
          <w:rFonts w:asciiTheme="minorHAnsi" w:hAnsiTheme="minorHAnsi" w:cs="Arial"/>
          <w:sz w:val="22"/>
          <w:szCs w:val="22"/>
        </w:rPr>
      </w:pPr>
      <w:r w:rsidRPr="00F30E7A">
        <w:rPr>
          <w:rFonts w:asciiTheme="minorHAnsi" w:hAnsiTheme="minorHAnsi" w:cs="Arial"/>
          <w:sz w:val="22"/>
          <w:szCs w:val="22"/>
        </w:rPr>
        <w:tab/>
      </w:r>
    </w:p>
    <w:p w:rsidR="00621838" w:rsidRDefault="00A92695" w:rsidP="00C6484C">
      <w:pPr>
        <w:tabs>
          <w:tab w:val="left" w:pos="3424"/>
        </w:tabs>
        <w:rPr>
          <w:rFonts w:asciiTheme="minorHAnsi" w:hAnsiTheme="minorHAnsi" w:cs="Arial"/>
          <w:sz w:val="22"/>
          <w:szCs w:val="22"/>
        </w:rPr>
      </w:pPr>
      <w:r w:rsidRPr="00F30E7A">
        <w:rPr>
          <w:rFonts w:asciiTheme="minorHAnsi" w:hAnsiTheme="minorHAnsi" w:cs="Arial"/>
          <w:sz w:val="22"/>
          <w:szCs w:val="22"/>
        </w:rPr>
        <w:tab/>
      </w:r>
    </w:p>
    <w:p w:rsidR="00621838" w:rsidRPr="00621838" w:rsidRDefault="00621838" w:rsidP="00621838">
      <w:pPr>
        <w:rPr>
          <w:rFonts w:asciiTheme="minorHAnsi" w:hAnsiTheme="minorHAnsi" w:cs="Arial"/>
          <w:sz w:val="22"/>
          <w:szCs w:val="22"/>
        </w:rPr>
      </w:pPr>
    </w:p>
    <w:p w:rsidR="00621838" w:rsidRPr="00621838" w:rsidRDefault="00621838" w:rsidP="00621838">
      <w:pPr>
        <w:rPr>
          <w:rFonts w:asciiTheme="minorHAnsi" w:hAnsiTheme="minorHAnsi" w:cs="Arial"/>
          <w:sz w:val="22"/>
          <w:szCs w:val="22"/>
        </w:rPr>
      </w:pPr>
    </w:p>
    <w:p w:rsidR="00621838" w:rsidRPr="00621838" w:rsidRDefault="00621838" w:rsidP="00621838">
      <w:pPr>
        <w:rPr>
          <w:rFonts w:asciiTheme="minorHAnsi" w:hAnsiTheme="minorHAnsi" w:cs="Arial"/>
          <w:sz w:val="22"/>
          <w:szCs w:val="22"/>
        </w:rPr>
      </w:pPr>
    </w:p>
    <w:p w:rsidR="00621838" w:rsidRPr="00621838" w:rsidRDefault="00621838" w:rsidP="00621838">
      <w:pPr>
        <w:rPr>
          <w:rFonts w:asciiTheme="minorHAnsi" w:hAnsiTheme="minorHAnsi" w:cs="Arial"/>
          <w:sz w:val="22"/>
          <w:szCs w:val="22"/>
        </w:rPr>
      </w:pPr>
    </w:p>
    <w:p w:rsidR="00621838" w:rsidRPr="00621838" w:rsidRDefault="00621838" w:rsidP="00621838">
      <w:pPr>
        <w:rPr>
          <w:rFonts w:asciiTheme="minorHAnsi" w:hAnsiTheme="minorHAnsi" w:cs="Arial"/>
          <w:sz w:val="22"/>
          <w:szCs w:val="22"/>
        </w:rPr>
      </w:pPr>
    </w:p>
    <w:p w:rsidR="00621838" w:rsidRPr="00621838" w:rsidRDefault="00621838" w:rsidP="00621838">
      <w:pPr>
        <w:rPr>
          <w:rFonts w:asciiTheme="minorHAnsi" w:hAnsiTheme="minorHAnsi" w:cs="Arial"/>
          <w:sz w:val="22"/>
          <w:szCs w:val="22"/>
        </w:rPr>
      </w:pPr>
    </w:p>
    <w:p w:rsidR="00621838" w:rsidRPr="00621838" w:rsidRDefault="00621838" w:rsidP="00621838">
      <w:pPr>
        <w:rPr>
          <w:rFonts w:asciiTheme="minorHAnsi" w:hAnsiTheme="minorHAnsi" w:cs="Arial"/>
          <w:sz w:val="22"/>
          <w:szCs w:val="22"/>
        </w:rPr>
      </w:pPr>
    </w:p>
    <w:p w:rsidR="00621838" w:rsidRPr="00621838" w:rsidRDefault="00621838" w:rsidP="00621838">
      <w:pPr>
        <w:rPr>
          <w:rFonts w:asciiTheme="minorHAnsi" w:hAnsiTheme="minorHAnsi" w:cs="Arial"/>
          <w:sz w:val="22"/>
          <w:szCs w:val="22"/>
        </w:rPr>
      </w:pPr>
    </w:p>
    <w:p w:rsidR="00621838" w:rsidRDefault="00621838" w:rsidP="00621838">
      <w:pPr>
        <w:rPr>
          <w:rFonts w:asciiTheme="minorHAnsi" w:hAnsiTheme="minorHAnsi" w:cs="Arial"/>
          <w:sz w:val="22"/>
          <w:szCs w:val="22"/>
        </w:rPr>
      </w:pPr>
    </w:p>
    <w:p w:rsidR="00621838" w:rsidRDefault="00621838" w:rsidP="00621838">
      <w:pPr>
        <w:rPr>
          <w:rFonts w:asciiTheme="minorHAnsi" w:hAnsiTheme="minorHAnsi" w:cs="Arial"/>
          <w:sz w:val="22"/>
          <w:szCs w:val="22"/>
        </w:rPr>
      </w:pPr>
    </w:p>
    <w:p w:rsidR="00C6484C" w:rsidRPr="00621838" w:rsidRDefault="00621838" w:rsidP="00621838">
      <w:pPr>
        <w:tabs>
          <w:tab w:val="center" w:pos="4680"/>
        </w:tabs>
        <w:rPr>
          <w:rFonts w:asciiTheme="minorHAnsi" w:hAnsiTheme="minorHAnsi" w:cs="Arial"/>
          <w:sz w:val="22"/>
          <w:szCs w:val="22"/>
        </w:rPr>
        <w:sectPr w:rsidR="00C6484C" w:rsidRPr="00621838" w:rsidSect="00C6484C">
          <w:footerReference w:type="default" r:id="rId9"/>
          <w:pgSz w:w="12240" w:h="15840"/>
          <w:pgMar w:top="1440" w:right="1440" w:bottom="1440" w:left="1440" w:header="720" w:footer="720" w:gutter="0"/>
          <w:cols w:space="720"/>
          <w:noEndnote/>
          <w:docGrid w:linePitch="326"/>
        </w:sectPr>
      </w:pPr>
      <w:r>
        <w:rPr>
          <w:rFonts w:asciiTheme="minorHAnsi" w:hAnsiTheme="minorHAnsi" w:cs="Arial"/>
          <w:sz w:val="22"/>
          <w:szCs w:val="22"/>
        </w:rPr>
        <w:tab/>
      </w:r>
    </w:p>
    <w:p w:rsidR="00C6484C" w:rsidRPr="00F30E7A" w:rsidRDefault="00A92695" w:rsidP="00C6484C">
      <w:pPr>
        <w:autoSpaceDE w:val="0"/>
        <w:autoSpaceDN w:val="0"/>
        <w:adjustRightInd w:val="0"/>
        <w:spacing w:before="240" w:after="120"/>
        <w:jc w:val="center"/>
        <w:rPr>
          <w:rFonts w:asciiTheme="minorHAnsi" w:hAnsiTheme="minorHAnsi" w:cs="Arial"/>
          <w:b/>
          <w:sz w:val="22"/>
          <w:szCs w:val="22"/>
        </w:rPr>
      </w:pPr>
      <w:r w:rsidRPr="00F30E7A">
        <w:rPr>
          <w:rFonts w:asciiTheme="minorHAnsi" w:hAnsiTheme="minorHAnsi" w:cs="Arial"/>
          <w:b/>
          <w:sz w:val="22"/>
          <w:szCs w:val="22"/>
        </w:rPr>
        <w:lastRenderedPageBreak/>
        <w:t>SCHEDULE B</w:t>
      </w:r>
    </w:p>
    <w:p w:rsidR="00C6484C" w:rsidRDefault="00A92695" w:rsidP="00C6484C">
      <w:pPr>
        <w:autoSpaceDE w:val="0"/>
        <w:autoSpaceDN w:val="0"/>
        <w:adjustRightInd w:val="0"/>
        <w:spacing w:before="240" w:after="120"/>
        <w:jc w:val="center"/>
        <w:rPr>
          <w:rFonts w:asciiTheme="minorHAnsi" w:hAnsiTheme="minorHAnsi" w:cs="Arial"/>
          <w:b/>
          <w:sz w:val="22"/>
          <w:szCs w:val="22"/>
        </w:rPr>
      </w:pPr>
      <w:r w:rsidRPr="00F30E7A">
        <w:rPr>
          <w:rFonts w:asciiTheme="minorHAnsi" w:hAnsiTheme="minorHAnsi" w:cs="Arial"/>
          <w:b/>
          <w:sz w:val="22"/>
          <w:szCs w:val="22"/>
        </w:rPr>
        <w:t>MANNER OF DELIVERY AND FINANCIAL TERMS</w:t>
      </w:r>
    </w:p>
    <w:p w:rsidR="00C6484C" w:rsidRPr="00F30E7A" w:rsidRDefault="00A92695" w:rsidP="00C6484C">
      <w:pPr>
        <w:autoSpaceDE w:val="0"/>
        <w:autoSpaceDN w:val="0"/>
        <w:adjustRightInd w:val="0"/>
        <w:spacing w:before="240" w:after="120"/>
        <w:jc w:val="center"/>
        <w:rPr>
          <w:rFonts w:asciiTheme="minorHAnsi" w:hAnsiTheme="minorHAnsi" w:cs="Arial"/>
          <w:sz w:val="22"/>
          <w:szCs w:val="22"/>
        </w:rPr>
      </w:pPr>
      <w:r>
        <w:rPr>
          <w:rFonts w:asciiTheme="minorHAnsi" w:hAnsiTheme="minorHAnsi" w:cs="Arial"/>
          <w:b/>
          <w:sz w:val="22"/>
          <w:szCs w:val="22"/>
        </w:rPr>
        <w:t>(DIRECT DELIVERY AND REVENUE SHARE)</w:t>
      </w:r>
    </w:p>
    <w:p w:rsidR="00C6484C" w:rsidRPr="00A916EC" w:rsidRDefault="00A92695" w:rsidP="00C6484C">
      <w:pPr>
        <w:pStyle w:val="ListParagraph"/>
        <w:numPr>
          <w:ilvl w:val="0"/>
          <w:numId w:val="14"/>
        </w:numPr>
        <w:autoSpaceDE w:val="0"/>
        <w:autoSpaceDN w:val="0"/>
        <w:adjustRightInd w:val="0"/>
        <w:spacing w:before="240" w:after="120"/>
        <w:ind w:left="1440" w:hanging="720"/>
        <w:rPr>
          <w:rFonts w:asciiTheme="minorHAnsi" w:hAnsiTheme="minorHAnsi" w:cs="Arial"/>
          <w:b/>
        </w:rPr>
      </w:pPr>
      <w:r>
        <w:rPr>
          <w:rFonts w:asciiTheme="minorHAnsi" w:hAnsiTheme="minorHAnsi" w:cs="Arial"/>
          <w:b/>
        </w:rPr>
        <w:t xml:space="preserve">Definitions.  </w:t>
      </w:r>
      <w:r w:rsidRPr="00642EB3">
        <w:rPr>
          <w:rFonts w:asciiTheme="minorHAnsi" w:hAnsiTheme="minorHAnsi" w:cs="Arial"/>
        </w:rPr>
        <w:t>Th</w:t>
      </w:r>
      <w:r w:rsidRPr="00F30E7A">
        <w:rPr>
          <w:rFonts w:asciiTheme="minorHAnsi" w:hAnsiTheme="minorHAnsi" w:cs="Arial"/>
        </w:rPr>
        <w:t>e following definitions shall apply to this Schedule:</w:t>
      </w:r>
    </w:p>
    <w:p w:rsidR="00C6484C" w:rsidRPr="00F30E7A" w:rsidRDefault="00A92695" w:rsidP="00C6484C">
      <w:pPr>
        <w:autoSpaceDE w:val="0"/>
        <w:autoSpaceDN w:val="0"/>
        <w:adjustRightInd w:val="0"/>
        <w:spacing w:before="240" w:after="120"/>
        <w:ind w:firstLine="720"/>
        <w:rPr>
          <w:rFonts w:asciiTheme="minorHAnsi" w:hAnsiTheme="minorHAnsi" w:cs="Arial"/>
          <w:color w:val="000000"/>
          <w:sz w:val="22"/>
          <w:szCs w:val="22"/>
        </w:rPr>
      </w:pPr>
      <w:r w:rsidRPr="00F30E7A">
        <w:rPr>
          <w:rFonts w:asciiTheme="minorHAnsi" w:hAnsiTheme="minorHAnsi" w:cs="Arial"/>
          <w:b/>
          <w:sz w:val="22"/>
          <w:szCs w:val="22"/>
        </w:rPr>
        <w:t>“Mutual Client</w:t>
      </w:r>
      <w:r>
        <w:rPr>
          <w:rFonts w:asciiTheme="minorHAnsi" w:hAnsiTheme="minorHAnsi" w:cs="Arial"/>
          <w:b/>
          <w:sz w:val="22"/>
          <w:szCs w:val="22"/>
        </w:rPr>
        <w:t>s</w:t>
      </w:r>
      <w:r w:rsidRPr="00F30E7A">
        <w:rPr>
          <w:rFonts w:asciiTheme="minorHAnsi" w:hAnsiTheme="minorHAnsi" w:cs="Arial"/>
          <w:b/>
          <w:sz w:val="22"/>
          <w:szCs w:val="22"/>
        </w:rPr>
        <w:t>”</w:t>
      </w:r>
      <w:r w:rsidRPr="00F30E7A">
        <w:rPr>
          <w:rFonts w:asciiTheme="minorHAnsi" w:hAnsiTheme="minorHAnsi" w:cs="Arial"/>
          <w:sz w:val="22"/>
          <w:szCs w:val="22"/>
        </w:rPr>
        <w:t xml:space="preserve"> shall mean </w:t>
      </w:r>
      <w:r>
        <w:rPr>
          <w:rFonts w:asciiTheme="minorHAnsi" w:hAnsiTheme="minorHAnsi" w:cs="Arial"/>
          <w:sz w:val="22"/>
          <w:szCs w:val="22"/>
        </w:rPr>
        <w:t xml:space="preserve">(i) </w:t>
      </w:r>
      <w:r w:rsidRPr="00F30E7A">
        <w:rPr>
          <w:rFonts w:asciiTheme="minorHAnsi" w:hAnsiTheme="minorHAnsi" w:cs="Arial"/>
          <w:color w:val="000000"/>
          <w:sz w:val="22"/>
          <w:szCs w:val="22"/>
        </w:rPr>
        <w:t xml:space="preserve">any </w:t>
      </w:r>
      <w:r>
        <w:rPr>
          <w:rFonts w:asciiTheme="minorHAnsi" w:hAnsiTheme="minorHAnsi" w:cs="Arial"/>
          <w:color w:val="000000"/>
          <w:sz w:val="22"/>
          <w:szCs w:val="22"/>
        </w:rPr>
        <w:t>customers</w:t>
      </w:r>
      <w:r w:rsidRPr="00F30E7A">
        <w:rPr>
          <w:rFonts w:asciiTheme="minorHAnsi" w:hAnsiTheme="minorHAnsi" w:cs="Arial"/>
          <w:color w:val="000000"/>
          <w:sz w:val="22"/>
          <w:szCs w:val="22"/>
        </w:rPr>
        <w:t xml:space="preserve"> that </w:t>
      </w:r>
      <w:r>
        <w:rPr>
          <w:rFonts w:asciiTheme="minorHAnsi" w:hAnsiTheme="minorHAnsi" w:cs="Arial"/>
          <w:color w:val="000000"/>
          <w:sz w:val="22"/>
          <w:szCs w:val="22"/>
        </w:rPr>
        <w:t xml:space="preserve">are </w:t>
      </w:r>
      <w:r w:rsidRPr="00F30E7A">
        <w:rPr>
          <w:rFonts w:asciiTheme="minorHAnsi" w:hAnsiTheme="minorHAnsi" w:cs="Arial"/>
          <w:color w:val="000000"/>
          <w:sz w:val="22"/>
          <w:szCs w:val="22"/>
        </w:rPr>
        <w:t>both customer</w:t>
      </w:r>
      <w:r>
        <w:rPr>
          <w:rFonts w:asciiTheme="minorHAnsi" w:hAnsiTheme="minorHAnsi" w:cs="Arial"/>
          <w:color w:val="000000"/>
          <w:sz w:val="22"/>
          <w:szCs w:val="22"/>
        </w:rPr>
        <w:t>s</w:t>
      </w:r>
      <w:r w:rsidRPr="00F30E7A">
        <w:rPr>
          <w:rFonts w:asciiTheme="minorHAnsi" w:hAnsiTheme="minorHAnsi" w:cs="Arial"/>
          <w:color w:val="000000"/>
          <w:sz w:val="22"/>
          <w:szCs w:val="22"/>
        </w:rPr>
        <w:t xml:space="preserve"> of </w:t>
      </w:r>
      <w:r w:rsidR="00621838">
        <w:rPr>
          <w:rFonts w:asciiTheme="minorHAnsi" w:hAnsiTheme="minorHAnsi" w:cs="Arial"/>
          <w:color w:val="000000"/>
          <w:sz w:val="22"/>
          <w:szCs w:val="22"/>
        </w:rPr>
        <w:t>Company</w:t>
      </w:r>
      <w:r>
        <w:rPr>
          <w:rFonts w:asciiTheme="minorHAnsi" w:hAnsiTheme="minorHAnsi" w:cs="Arial"/>
          <w:color w:val="000000"/>
          <w:sz w:val="22"/>
          <w:szCs w:val="22"/>
        </w:rPr>
        <w:t xml:space="preserve"> and the Partner prior to the Effective Date</w:t>
      </w:r>
      <w:r w:rsidR="00F307C8">
        <w:rPr>
          <w:rFonts w:asciiTheme="minorHAnsi" w:hAnsiTheme="minorHAnsi" w:cs="Arial"/>
          <w:color w:val="000000"/>
          <w:sz w:val="22"/>
          <w:szCs w:val="22"/>
        </w:rPr>
        <w:t xml:space="preserve"> and which utilize the </w:t>
      </w:r>
      <w:r w:rsidR="009A14AC">
        <w:rPr>
          <w:rFonts w:asciiTheme="minorHAnsi" w:hAnsiTheme="minorHAnsi" w:cs="Arial"/>
          <w:color w:val="000000"/>
          <w:sz w:val="22"/>
          <w:szCs w:val="22"/>
        </w:rPr>
        <w:t>I</w:t>
      </w:r>
      <w:r w:rsidR="00F307C8">
        <w:rPr>
          <w:rFonts w:asciiTheme="minorHAnsi" w:hAnsiTheme="minorHAnsi" w:cs="Arial"/>
          <w:color w:val="000000"/>
          <w:sz w:val="22"/>
          <w:szCs w:val="22"/>
        </w:rPr>
        <w:t>ntegration to receive Products and Services from Partner</w:t>
      </w:r>
      <w:r>
        <w:rPr>
          <w:rFonts w:asciiTheme="minorHAnsi" w:hAnsiTheme="minorHAnsi" w:cs="Arial"/>
          <w:color w:val="000000"/>
          <w:sz w:val="22"/>
          <w:szCs w:val="22"/>
        </w:rPr>
        <w:t>,</w:t>
      </w:r>
      <w:r w:rsidRPr="00F30E7A">
        <w:rPr>
          <w:rFonts w:asciiTheme="minorHAnsi" w:hAnsiTheme="minorHAnsi" w:cs="Arial"/>
          <w:color w:val="000000"/>
          <w:sz w:val="22"/>
          <w:szCs w:val="22"/>
        </w:rPr>
        <w:t xml:space="preserve"> or </w:t>
      </w:r>
      <w:r>
        <w:rPr>
          <w:rFonts w:asciiTheme="minorHAnsi" w:hAnsiTheme="minorHAnsi" w:cs="Arial"/>
          <w:color w:val="000000"/>
          <w:sz w:val="22"/>
          <w:szCs w:val="22"/>
        </w:rPr>
        <w:t xml:space="preserve">(ii) </w:t>
      </w:r>
      <w:r w:rsidRPr="00F30E7A">
        <w:rPr>
          <w:rFonts w:asciiTheme="minorHAnsi" w:hAnsiTheme="minorHAnsi" w:cs="Arial"/>
          <w:color w:val="000000"/>
          <w:sz w:val="22"/>
          <w:szCs w:val="22"/>
        </w:rPr>
        <w:t>any customer</w:t>
      </w:r>
      <w:r>
        <w:rPr>
          <w:rFonts w:asciiTheme="minorHAnsi" w:hAnsiTheme="minorHAnsi" w:cs="Arial"/>
          <w:color w:val="000000"/>
          <w:sz w:val="22"/>
          <w:szCs w:val="22"/>
        </w:rPr>
        <w:t>s</w:t>
      </w:r>
      <w:r w:rsidRPr="00F30E7A">
        <w:rPr>
          <w:rFonts w:asciiTheme="minorHAnsi" w:hAnsiTheme="minorHAnsi" w:cs="Arial"/>
          <w:color w:val="000000"/>
          <w:sz w:val="22"/>
          <w:szCs w:val="22"/>
        </w:rPr>
        <w:t xml:space="preserve"> of Partner that later become</w:t>
      </w:r>
      <w:r>
        <w:rPr>
          <w:rFonts w:asciiTheme="minorHAnsi" w:hAnsiTheme="minorHAnsi" w:cs="Arial"/>
          <w:color w:val="000000"/>
          <w:sz w:val="22"/>
          <w:szCs w:val="22"/>
        </w:rPr>
        <w:t xml:space="preserve"> customers</w:t>
      </w:r>
      <w:r w:rsidRPr="00F30E7A">
        <w:rPr>
          <w:rFonts w:asciiTheme="minorHAnsi" w:hAnsiTheme="minorHAnsi" w:cs="Arial"/>
          <w:color w:val="000000"/>
          <w:sz w:val="22"/>
          <w:szCs w:val="22"/>
        </w:rPr>
        <w:t xml:space="preserve"> of </w:t>
      </w:r>
      <w:r w:rsidR="00621838">
        <w:rPr>
          <w:rFonts w:asciiTheme="minorHAnsi" w:hAnsiTheme="minorHAnsi" w:cs="Arial"/>
          <w:color w:val="000000"/>
          <w:sz w:val="22"/>
          <w:szCs w:val="22"/>
        </w:rPr>
        <w:t>Company</w:t>
      </w:r>
      <w:r w:rsidR="00F307C8">
        <w:rPr>
          <w:rFonts w:asciiTheme="minorHAnsi" w:hAnsiTheme="minorHAnsi" w:cs="Arial"/>
          <w:color w:val="000000"/>
          <w:sz w:val="22"/>
          <w:szCs w:val="22"/>
        </w:rPr>
        <w:t xml:space="preserve"> and which utilize the </w:t>
      </w:r>
      <w:r w:rsidR="009A14AC">
        <w:rPr>
          <w:rFonts w:asciiTheme="minorHAnsi" w:hAnsiTheme="minorHAnsi" w:cs="Arial"/>
          <w:color w:val="000000"/>
          <w:sz w:val="22"/>
          <w:szCs w:val="22"/>
        </w:rPr>
        <w:t>I</w:t>
      </w:r>
      <w:r w:rsidR="00F307C8">
        <w:rPr>
          <w:rFonts w:asciiTheme="minorHAnsi" w:hAnsiTheme="minorHAnsi" w:cs="Arial"/>
          <w:color w:val="000000"/>
          <w:sz w:val="22"/>
          <w:szCs w:val="22"/>
        </w:rPr>
        <w:t>ntegration to receive Products and Services</w:t>
      </w:r>
      <w:r>
        <w:rPr>
          <w:rFonts w:asciiTheme="minorHAnsi" w:hAnsiTheme="minorHAnsi" w:cs="Arial"/>
          <w:color w:val="000000"/>
          <w:sz w:val="22"/>
          <w:szCs w:val="22"/>
        </w:rPr>
        <w:t>.</w:t>
      </w:r>
    </w:p>
    <w:p w:rsidR="00C6484C" w:rsidRDefault="00A92695" w:rsidP="00C6484C">
      <w:pPr>
        <w:autoSpaceDE w:val="0"/>
        <w:autoSpaceDN w:val="0"/>
        <w:adjustRightInd w:val="0"/>
        <w:spacing w:before="240" w:after="120"/>
        <w:rPr>
          <w:rFonts w:asciiTheme="minorHAnsi" w:hAnsiTheme="minorHAnsi" w:cs="Arial"/>
          <w:color w:val="000000"/>
          <w:sz w:val="22"/>
          <w:szCs w:val="22"/>
        </w:rPr>
      </w:pPr>
      <w:r w:rsidRPr="00F30E7A">
        <w:rPr>
          <w:rFonts w:asciiTheme="minorHAnsi" w:hAnsiTheme="minorHAnsi" w:cs="Arial"/>
          <w:color w:val="000000"/>
          <w:sz w:val="22"/>
          <w:szCs w:val="22"/>
        </w:rPr>
        <w:tab/>
      </w:r>
      <w:r w:rsidRPr="00F30E7A">
        <w:rPr>
          <w:rFonts w:asciiTheme="minorHAnsi" w:hAnsiTheme="minorHAnsi" w:cs="Arial"/>
          <w:b/>
          <w:color w:val="000000"/>
          <w:sz w:val="22"/>
          <w:szCs w:val="22"/>
        </w:rPr>
        <w:t>“New Client</w:t>
      </w:r>
      <w:r>
        <w:rPr>
          <w:rFonts w:asciiTheme="minorHAnsi" w:hAnsiTheme="minorHAnsi" w:cs="Arial"/>
          <w:b/>
          <w:color w:val="000000"/>
          <w:sz w:val="22"/>
          <w:szCs w:val="22"/>
        </w:rPr>
        <w:t>s</w:t>
      </w:r>
      <w:r w:rsidRPr="00F30E7A">
        <w:rPr>
          <w:rFonts w:asciiTheme="minorHAnsi" w:hAnsiTheme="minorHAnsi" w:cs="Arial"/>
          <w:b/>
          <w:color w:val="000000"/>
          <w:sz w:val="22"/>
          <w:szCs w:val="22"/>
        </w:rPr>
        <w:t>”</w:t>
      </w:r>
      <w:r w:rsidRPr="00F30E7A">
        <w:rPr>
          <w:rFonts w:asciiTheme="minorHAnsi" w:hAnsiTheme="minorHAnsi" w:cs="Arial"/>
          <w:color w:val="000000"/>
          <w:sz w:val="22"/>
          <w:szCs w:val="22"/>
        </w:rPr>
        <w:t xml:space="preserve"> shall mean </w:t>
      </w:r>
      <w:r>
        <w:rPr>
          <w:rFonts w:asciiTheme="minorHAnsi" w:hAnsiTheme="minorHAnsi" w:cs="Arial"/>
          <w:color w:val="000000"/>
          <w:sz w:val="22"/>
          <w:szCs w:val="22"/>
        </w:rPr>
        <w:t>c</w:t>
      </w:r>
      <w:r w:rsidRPr="00F30E7A">
        <w:rPr>
          <w:rFonts w:asciiTheme="minorHAnsi" w:hAnsiTheme="minorHAnsi" w:cs="Arial"/>
          <w:color w:val="000000"/>
          <w:sz w:val="22"/>
          <w:szCs w:val="22"/>
        </w:rPr>
        <w:t>ustomer</w:t>
      </w:r>
      <w:r>
        <w:rPr>
          <w:rFonts w:asciiTheme="minorHAnsi" w:hAnsiTheme="minorHAnsi" w:cs="Arial"/>
          <w:color w:val="000000"/>
          <w:sz w:val="22"/>
          <w:szCs w:val="22"/>
        </w:rPr>
        <w:t>s</w:t>
      </w:r>
      <w:r w:rsidRPr="00F30E7A">
        <w:rPr>
          <w:rFonts w:asciiTheme="minorHAnsi" w:hAnsiTheme="minorHAnsi" w:cs="Arial"/>
          <w:color w:val="000000"/>
          <w:sz w:val="22"/>
          <w:szCs w:val="22"/>
        </w:rPr>
        <w:t xml:space="preserve"> that </w:t>
      </w:r>
      <w:r>
        <w:rPr>
          <w:rFonts w:asciiTheme="minorHAnsi" w:hAnsiTheme="minorHAnsi" w:cs="Arial"/>
          <w:color w:val="000000"/>
          <w:sz w:val="22"/>
          <w:szCs w:val="22"/>
        </w:rPr>
        <w:t xml:space="preserve">are </w:t>
      </w:r>
      <w:r w:rsidR="00621838">
        <w:rPr>
          <w:rFonts w:asciiTheme="minorHAnsi" w:hAnsiTheme="minorHAnsi" w:cs="Arial"/>
          <w:color w:val="000000"/>
          <w:sz w:val="22"/>
          <w:szCs w:val="22"/>
        </w:rPr>
        <w:t>Company</w:t>
      </w:r>
      <w:r w:rsidRPr="00F30E7A">
        <w:rPr>
          <w:rFonts w:asciiTheme="minorHAnsi" w:hAnsiTheme="minorHAnsi" w:cs="Arial"/>
          <w:color w:val="000000"/>
          <w:sz w:val="22"/>
          <w:szCs w:val="22"/>
        </w:rPr>
        <w:t xml:space="preserve"> customer</w:t>
      </w:r>
      <w:r>
        <w:rPr>
          <w:rFonts w:asciiTheme="minorHAnsi" w:hAnsiTheme="minorHAnsi" w:cs="Arial"/>
          <w:color w:val="000000"/>
          <w:sz w:val="22"/>
          <w:szCs w:val="22"/>
        </w:rPr>
        <w:t>s</w:t>
      </w:r>
      <w:r w:rsidRPr="00F30E7A">
        <w:rPr>
          <w:rFonts w:asciiTheme="minorHAnsi" w:hAnsiTheme="minorHAnsi" w:cs="Arial"/>
          <w:color w:val="000000"/>
          <w:sz w:val="22"/>
          <w:szCs w:val="22"/>
        </w:rPr>
        <w:t xml:space="preserve"> but not customer</w:t>
      </w:r>
      <w:r>
        <w:rPr>
          <w:rFonts w:asciiTheme="minorHAnsi" w:hAnsiTheme="minorHAnsi" w:cs="Arial"/>
          <w:color w:val="000000"/>
          <w:sz w:val="22"/>
          <w:szCs w:val="22"/>
        </w:rPr>
        <w:t>s</w:t>
      </w:r>
      <w:r w:rsidRPr="00F30E7A">
        <w:rPr>
          <w:rFonts w:asciiTheme="minorHAnsi" w:hAnsiTheme="minorHAnsi" w:cs="Arial"/>
          <w:color w:val="000000"/>
          <w:sz w:val="22"/>
          <w:szCs w:val="22"/>
        </w:rPr>
        <w:t xml:space="preserve"> of Partner</w:t>
      </w:r>
      <w:r>
        <w:rPr>
          <w:rFonts w:asciiTheme="minorHAnsi" w:hAnsiTheme="minorHAnsi" w:cs="Arial"/>
          <w:color w:val="000000"/>
          <w:sz w:val="22"/>
          <w:szCs w:val="22"/>
        </w:rPr>
        <w:t xml:space="preserve"> as of the Effective Date, but later become customers of Partner</w:t>
      </w:r>
      <w:r w:rsidR="009A14AC">
        <w:rPr>
          <w:rFonts w:asciiTheme="minorHAnsi" w:hAnsiTheme="minorHAnsi" w:cs="Arial"/>
          <w:color w:val="000000"/>
          <w:sz w:val="22"/>
          <w:szCs w:val="22"/>
        </w:rPr>
        <w:t xml:space="preserve"> and which utilize the Integration to receive Products and Services</w:t>
      </w:r>
      <w:r>
        <w:rPr>
          <w:rFonts w:asciiTheme="minorHAnsi" w:hAnsiTheme="minorHAnsi" w:cs="Arial"/>
          <w:color w:val="000000"/>
          <w:sz w:val="22"/>
          <w:szCs w:val="22"/>
        </w:rPr>
        <w:t>.</w:t>
      </w:r>
      <w:r w:rsidRPr="00F30E7A">
        <w:rPr>
          <w:rFonts w:asciiTheme="minorHAnsi" w:hAnsiTheme="minorHAnsi" w:cs="Arial"/>
          <w:color w:val="000000"/>
          <w:sz w:val="22"/>
          <w:szCs w:val="22"/>
        </w:rPr>
        <w:t xml:space="preserve"> </w:t>
      </w:r>
    </w:p>
    <w:p w:rsidR="00C6484C" w:rsidRDefault="00A92695" w:rsidP="00C6484C">
      <w:pPr>
        <w:autoSpaceDE w:val="0"/>
        <w:autoSpaceDN w:val="0"/>
        <w:adjustRightInd w:val="0"/>
        <w:spacing w:before="240" w:after="120"/>
        <w:rPr>
          <w:rFonts w:asciiTheme="minorHAnsi" w:hAnsiTheme="minorHAnsi" w:cs="Arial"/>
          <w:color w:val="000000"/>
          <w:sz w:val="22"/>
          <w:szCs w:val="22"/>
        </w:rPr>
      </w:pPr>
      <w:r>
        <w:rPr>
          <w:rFonts w:asciiTheme="minorHAnsi" w:hAnsiTheme="minorHAnsi" w:cs="Arial"/>
          <w:color w:val="000000"/>
          <w:sz w:val="22"/>
          <w:szCs w:val="22"/>
        </w:rPr>
        <w:t xml:space="preserve">Collectively, Mutual Clients and New Clients are </w:t>
      </w:r>
      <w:r>
        <w:rPr>
          <w:rFonts w:asciiTheme="minorHAnsi" w:hAnsiTheme="minorHAnsi" w:cs="Arial"/>
          <w:b/>
          <w:color w:val="000000"/>
          <w:sz w:val="22"/>
          <w:szCs w:val="22"/>
        </w:rPr>
        <w:t>“Clients”</w:t>
      </w:r>
      <w:r>
        <w:rPr>
          <w:rFonts w:asciiTheme="minorHAnsi" w:hAnsiTheme="minorHAnsi" w:cs="Arial"/>
          <w:color w:val="000000"/>
          <w:sz w:val="22"/>
          <w:szCs w:val="22"/>
        </w:rPr>
        <w:t xml:space="preserve">.  </w:t>
      </w:r>
    </w:p>
    <w:p w:rsidR="00C6484C" w:rsidRPr="00642EB3" w:rsidRDefault="00A92695" w:rsidP="00C6484C">
      <w:pPr>
        <w:autoSpaceDE w:val="0"/>
        <w:autoSpaceDN w:val="0"/>
        <w:adjustRightInd w:val="0"/>
        <w:spacing w:before="240" w:after="120"/>
        <w:rPr>
          <w:rFonts w:asciiTheme="minorHAnsi" w:hAnsiTheme="minorHAnsi" w:cs="Arial"/>
          <w:color w:val="000000"/>
          <w:sz w:val="22"/>
          <w:szCs w:val="22"/>
        </w:rPr>
      </w:pPr>
      <w:r>
        <w:rPr>
          <w:rFonts w:asciiTheme="minorHAnsi" w:hAnsiTheme="minorHAnsi" w:cs="Arial"/>
          <w:color w:val="000000"/>
          <w:sz w:val="22"/>
          <w:szCs w:val="22"/>
        </w:rPr>
        <w:tab/>
      </w:r>
      <w:r w:rsidRPr="00DE24B2">
        <w:rPr>
          <w:rFonts w:asciiTheme="minorHAnsi" w:hAnsiTheme="minorHAnsi" w:cs="Arial"/>
          <w:b/>
          <w:color w:val="000000"/>
          <w:sz w:val="22"/>
          <w:szCs w:val="22"/>
        </w:rPr>
        <w:t>“Partner Revenue”</w:t>
      </w:r>
      <w:r>
        <w:rPr>
          <w:rFonts w:asciiTheme="minorHAnsi" w:hAnsiTheme="minorHAnsi" w:cs="Arial"/>
          <w:color w:val="000000"/>
          <w:sz w:val="22"/>
          <w:szCs w:val="22"/>
        </w:rPr>
        <w:t xml:space="preserve"> shall mean </w:t>
      </w:r>
      <w:r w:rsidR="00F307C8">
        <w:rPr>
          <w:rFonts w:asciiTheme="minorHAnsi" w:hAnsiTheme="minorHAnsi" w:cs="Arial"/>
          <w:color w:val="000000"/>
          <w:sz w:val="22"/>
          <w:szCs w:val="22"/>
        </w:rPr>
        <w:t>Net</w:t>
      </w:r>
      <w:r w:rsidR="00F307C8" w:rsidRPr="00F30E7A">
        <w:rPr>
          <w:rFonts w:asciiTheme="minorHAnsi" w:hAnsiTheme="minorHAnsi" w:cs="Arial"/>
          <w:color w:val="000000"/>
          <w:sz w:val="22"/>
          <w:szCs w:val="22"/>
        </w:rPr>
        <w:t xml:space="preserve"> </w:t>
      </w:r>
      <w:r w:rsidR="00F307C8">
        <w:rPr>
          <w:rFonts w:asciiTheme="minorHAnsi" w:hAnsiTheme="minorHAnsi" w:cs="Arial"/>
          <w:color w:val="000000"/>
          <w:sz w:val="22"/>
          <w:szCs w:val="22"/>
        </w:rPr>
        <w:t>R</w:t>
      </w:r>
      <w:r w:rsidRPr="00F30E7A">
        <w:rPr>
          <w:rFonts w:asciiTheme="minorHAnsi" w:hAnsiTheme="minorHAnsi" w:cs="Arial"/>
          <w:color w:val="000000"/>
          <w:sz w:val="22"/>
          <w:szCs w:val="22"/>
        </w:rPr>
        <w:t xml:space="preserve">evenue </w:t>
      </w:r>
      <w:r>
        <w:rPr>
          <w:rFonts w:asciiTheme="minorHAnsi" w:hAnsiTheme="minorHAnsi" w:cs="Arial"/>
          <w:color w:val="000000"/>
          <w:sz w:val="22"/>
          <w:szCs w:val="22"/>
        </w:rPr>
        <w:t xml:space="preserve">collected </w:t>
      </w:r>
      <w:r w:rsidRPr="00F30E7A">
        <w:rPr>
          <w:rFonts w:asciiTheme="minorHAnsi" w:hAnsiTheme="minorHAnsi" w:cs="Arial"/>
          <w:color w:val="000000"/>
          <w:sz w:val="22"/>
          <w:szCs w:val="22"/>
        </w:rPr>
        <w:t xml:space="preserve">by the Partner for Products and Services </w:t>
      </w:r>
      <w:r w:rsidR="00F307C8">
        <w:rPr>
          <w:rFonts w:asciiTheme="minorHAnsi" w:hAnsiTheme="minorHAnsi" w:cs="Arial"/>
          <w:color w:val="000000"/>
          <w:sz w:val="22"/>
          <w:szCs w:val="22"/>
        </w:rPr>
        <w:t xml:space="preserve">provided </w:t>
      </w:r>
      <w:r w:rsidRPr="00F30E7A">
        <w:rPr>
          <w:rFonts w:asciiTheme="minorHAnsi" w:hAnsiTheme="minorHAnsi" w:cs="Arial"/>
          <w:color w:val="000000"/>
          <w:sz w:val="22"/>
          <w:szCs w:val="22"/>
        </w:rPr>
        <w:t xml:space="preserve">to </w:t>
      </w:r>
      <w:r>
        <w:rPr>
          <w:rFonts w:asciiTheme="minorHAnsi" w:hAnsiTheme="minorHAnsi" w:cs="Arial"/>
          <w:color w:val="000000"/>
          <w:sz w:val="22"/>
          <w:szCs w:val="22"/>
        </w:rPr>
        <w:t>Clients</w:t>
      </w:r>
      <w:r w:rsidR="00F307C8">
        <w:rPr>
          <w:rFonts w:asciiTheme="minorHAnsi" w:hAnsiTheme="minorHAnsi" w:cs="Arial"/>
          <w:color w:val="000000"/>
          <w:sz w:val="22"/>
          <w:szCs w:val="22"/>
        </w:rPr>
        <w:t xml:space="preserve"> through the </w:t>
      </w:r>
      <w:r w:rsidR="009A14AC">
        <w:rPr>
          <w:rFonts w:asciiTheme="minorHAnsi" w:hAnsiTheme="minorHAnsi" w:cs="Arial"/>
          <w:color w:val="000000"/>
          <w:sz w:val="22"/>
          <w:szCs w:val="22"/>
        </w:rPr>
        <w:t>I</w:t>
      </w:r>
      <w:r w:rsidR="00F307C8">
        <w:rPr>
          <w:rFonts w:asciiTheme="minorHAnsi" w:hAnsiTheme="minorHAnsi" w:cs="Arial"/>
          <w:color w:val="000000"/>
          <w:sz w:val="22"/>
          <w:szCs w:val="22"/>
        </w:rPr>
        <w:t>ntegration</w:t>
      </w:r>
      <w:r>
        <w:rPr>
          <w:rFonts w:asciiTheme="minorHAnsi" w:hAnsiTheme="minorHAnsi" w:cs="Arial"/>
          <w:color w:val="000000"/>
          <w:sz w:val="22"/>
          <w:szCs w:val="22"/>
        </w:rPr>
        <w:t>.</w:t>
      </w:r>
      <w:r w:rsidR="00F307C8">
        <w:rPr>
          <w:rFonts w:asciiTheme="minorHAnsi" w:hAnsiTheme="minorHAnsi" w:cs="Arial"/>
          <w:color w:val="000000"/>
          <w:sz w:val="22"/>
          <w:szCs w:val="22"/>
        </w:rPr>
        <w:t xml:space="preserve">  “Net Revenue” means gross revenue less taxes and third party fees (including third party verification service fees, and local, state, or federal government or agency fees).</w:t>
      </w:r>
    </w:p>
    <w:p w:rsidR="00C6484C" w:rsidRPr="00F30E7A" w:rsidRDefault="00A92695" w:rsidP="00C6484C">
      <w:pPr>
        <w:autoSpaceDE w:val="0"/>
        <w:autoSpaceDN w:val="0"/>
        <w:adjustRightInd w:val="0"/>
        <w:spacing w:before="240" w:after="120"/>
        <w:rPr>
          <w:rFonts w:asciiTheme="minorHAnsi" w:hAnsiTheme="minorHAnsi" w:cs="Arial"/>
          <w:color w:val="000000"/>
          <w:sz w:val="22"/>
          <w:szCs w:val="22"/>
        </w:rPr>
      </w:pPr>
      <w:r>
        <w:rPr>
          <w:rFonts w:asciiTheme="minorHAnsi" w:hAnsiTheme="minorHAnsi" w:cs="Arial"/>
          <w:color w:val="000000"/>
          <w:sz w:val="22"/>
          <w:szCs w:val="22"/>
        </w:rPr>
        <w:tab/>
        <w:t xml:space="preserve">All other capitalized terms not otherwise defined </w:t>
      </w:r>
      <w:r w:rsidR="009A14AC">
        <w:rPr>
          <w:rFonts w:asciiTheme="minorHAnsi" w:hAnsiTheme="minorHAnsi" w:cs="Arial"/>
          <w:color w:val="000000"/>
          <w:sz w:val="22"/>
          <w:szCs w:val="22"/>
        </w:rPr>
        <w:t xml:space="preserve">herein </w:t>
      </w:r>
      <w:r>
        <w:rPr>
          <w:rFonts w:asciiTheme="minorHAnsi" w:hAnsiTheme="minorHAnsi" w:cs="Arial"/>
          <w:color w:val="000000"/>
          <w:sz w:val="22"/>
          <w:szCs w:val="22"/>
        </w:rPr>
        <w:t>shall have the meaning set forth in the Agreement.</w:t>
      </w:r>
    </w:p>
    <w:p w:rsidR="00C6484C" w:rsidRPr="00A916EC" w:rsidRDefault="00A92695" w:rsidP="00C6484C">
      <w:pPr>
        <w:pStyle w:val="ListParagraph"/>
        <w:numPr>
          <w:ilvl w:val="0"/>
          <w:numId w:val="14"/>
        </w:numPr>
        <w:autoSpaceDE w:val="0"/>
        <w:autoSpaceDN w:val="0"/>
        <w:adjustRightInd w:val="0"/>
        <w:spacing w:before="240" w:after="120"/>
        <w:ind w:left="1440" w:hanging="720"/>
        <w:rPr>
          <w:rFonts w:asciiTheme="minorHAnsi" w:hAnsiTheme="minorHAnsi" w:cs="Arial"/>
          <w:b/>
          <w:color w:val="000000"/>
        </w:rPr>
      </w:pPr>
      <w:r w:rsidRPr="00A916EC">
        <w:rPr>
          <w:rFonts w:asciiTheme="minorHAnsi" w:hAnsiTheme="minorHAnsi" w:cs="Arial"/>
          <w:b/>
          <w:color w:val="000000"/>
        </w:rPr>
        <w:t xml:space="preserve">Manner of Delivery.  </w:t>
      </w:r>
    </w:p>
    <w:p w:rsidR="00C6484C" w:rsidRPr="00F30E7A" w:rsidRDefault="00A92695" w:rsidP="00C6484C">
      <w:pPr>
        <w:autoSpaceDE w:val="0"/>
        <w:autoSpaceDN w:val="0"/>
        <w:adjustRightInd w:val="0"/>
        <w:spacing w:before="240" w:after="120"/>
        <w:ind w:firstLine="720"/>
        <w:rPr>
          <w:rFonts w:asciiTheme="minorHAnsi" w:hAnsiTheme="minorHAnsi" w:cs="Arial"/>
          <w:color w:val="000000"/>
          <w:sz w:val="22"/>
          <w:szCs w:val="22"/>
        </w:rPr>
      </w:pPr>
      <w:r w:rsidRPr="00F30E7A">
        <w:rPr>
          <w:rFonts w:asciiTheme="minorHAnsi" w:hAnsiTheme="minorHAnsi" w:cs="Arial"/>
          <w:color w:val="000000"/>
          <w:sz w:val="22"/>
          <w:szCs w:val="22"/>
        </w:rPr>
        <w:t xml:space="preserve">Partner shall be directly responsible for delivery or provision of the Products and Services to </w:t>
      </w:r>
      <w:r>
        <w:rPr>
          <w:rFonts w:asciiTheme="minorHAnsi" w:hAnsiTheme="minorHAnsi" w:cs="Arial"/>
          <w:color w:val="000000"/>
          <w:sz w:val="22"/>
          <w:szCs w:val="22"/>
        </w:rPr>
        <w:t xml:space="preserve">Referrals that become </w:t>
      </w:r>
      <w:r w:rsidRPr="00F30E7A">
        <w:rPr>
          <w:rFonts w:asciiTheme="minorHAnsi" w:hAnsiTheme="minorHAnsi" w:cs="Arial"/>
          <w:color w:val="000000"/>
          <w:sz w:val="22"/>
          <w:szCs w:val="22"/>
        </w:rPr>
        <w:t xml:space="preserve">Clients.  As such, Partner may, but shall not be obligated, to enter into a contract, purchase order, or other written agreement with any Client for such Client’s purchase of Products and Services from Partner (the </w:t>
      </w:r>
      <w:r w:rsidRPr="00F30E7A">
        <w:rPr>
          <w:rFonts w:asciiTheme="minorHAnsi" w:hAnsiTheme="minorHAnsi" w:cs="Arial"/>
          <w:b/>
          <w:color w:val="000000"/>
          <w:sz w:val="22"/>
          <w:szCs w:val="22"/>
        </w:rPr>
        <w:t>“Direct Delivery Model”</w:t>
      </w:r>
      <w:r w:rsidRPr="00F30E7A">
        <w:rPr>
          <w:rFonts w:asciiTheme="minorHAnsi" w:hAnsiTheme="minorHAnsi" w:cs="Arial"/>
          <w:color w:val="000000"/>
          <w:sz w:val="22"/>
          <w:szCs w:val="22"/>
        </w:rPr>
        <w:t xml:space="preserve">).  Under the Direct Delivery Model, the Parties intend that Partner shall be the primary contact for Clients as to purchase and implementation of Products and Services.  Notwithstanding the preceding sentence, </w:t>
      </w:r>
      <w:r w:rsidR="00621838">
        <w:rPr>
          <w:rFonts w:asciiTheme="minorHAnsi" w:hAnsiTheme="minorHAnsi" w:cs="Arial"/>
          <w:color w:val="000000"/>
          <w:sz w:val="22"/>
          <w:szCs w:val="22"/>
        </w:rPr>
        <w:t>Company</w:t>
      </w:r>
      <w:r w:rsidRPr="00F30E7A">
        <w:rPr>
          <w:rFonts w:asciiTheme="minorHAnsi" w:hAnsiTheme="minorHAnsi" w:cs="Arial"/>
          <w:color w:val="000000"/>
          <w:sz w:val="22"/>
          <w:szCs w:val="22"/>
        </w:rPr>
        <w:t xml:space="preserve"> shall provide support to Partner, as reasonably requested, in support of Partner’s delivery and provision of the Products and Services to the end-user Clients.</w:t>
      </w:r>
    </w:p>
    <w:p w:rsidR="00C6484C" w:rsidRPr="00F30E7A" w:rsidRDefault="00A92695" w:rsidP="00C6484C">
      <w:pPr>
        <w:numPr>
          <w:ilvl w:val="2"/>
          <w:numId w:val="3"/>
        </w:numPr>
        <w:autoSpaceDE w:val="0"/>
        <w:autoSpaceDN w:val="0"/>
        <w:adjustRightInd w:val="0"/>
        <w:spacing w:before="240" w:after="120"/>
        <w:rPr>
          <w:rFonts w:asciiTheme="minorHAnsi" w:hAnsiTheme="minorHAnsi" w:cs="Arial"/>
          <w:color w:val="000000"/>
          <w:sz w:val="22"/>
          <w:szCs w:val="22"/>
        </w:rPr>
      </w:pPr>
      <w:r>
        <w:rPr>
          <w:rFonts w:asciiTheme="minorHAnsi" w:hAnsiTheme="minorHAnsi" w:cs="Arial"/>
          <w:b/>
          <w:bCs/>
          <w:color w:val="000000"/>
          <w:sz w:val="22"/>
          <w:szCs w:val="22"/>
        </w:rPr>
        <w:t>C</w:t>
      </w:r>
      <w:r w:rsidRPr="00F30E7A">
        <w:rPr>
          <w:rFonts w:asciiTheme="minorHAnsi" w:hAnsiTheme="minorHAnsi" w:cs="Arial"/>
          <w:b/>
          <w:bCs/>
          <w:color w:val="000000"/>
          <w:sz w:val="22"/>
          <w:szCs w:val="22"/>
        </w:rPr>
        <w:t>.</w:t>
      </w:r>
      <w:r w:rsidRPr="00F30E7A">
        <w:rPr>
          <w:rFonts w:asciiTheme="minorHAnsi" w:hAnsiTheme="minorHAnsi" w:cs="Arial"/>
          <w:b/>
          <w:bCs/>
          <w:color w:val="000000"/>
          <w:sz w:val="22"/>
          <w:szCs w:val="22"/>
        </w:rPr>
        <w:tab/>
        <w:t xml:space="preserve">Financial Terms.   </w:t>
      </w:r>
    </w:p>
    <w:p w:rsidR="00C6484C" w:rsidRPr="00F30E7A" w:rsidRDefault="00A92695" w:rsidP="00C6484C">
      <w:pPr>
        <w:pStyle w:val="Default"/>
        <w:ind w:firstLine="720"/>
        <w:rPr>
          <w:rFonts w:asciiTheme="minorHAnsi" w:hAnsiTheme="minorHAnsi"/>
          <w:color w:val="auto"/>
          <w:sz w:val="22"/>
          <w:szCs w:val="22"/>
        </w:rPr>
      </w:pPr>
      <w:r>
        <w:rPr>
          <w:rFonts w:asciiTheme="minorHAnsi" w:hAnsiTheme="minorHAnsi"/>
          <w:color w:val="auto"/>
          <w:sz w:val="22"/>
          <w:szCs w:val="22"/>
        </w:rPr>
        <w:t>1.</w:t>
      </w:r>
      <w:r>
        <w:rPr>
          <w:rFonts w:asciiTheme="minorHAnsi" w:hAnsiTheme="minorHAnsi"/>
          <w:color w:val="auto"/>
          <w:sz w:val="22"/>
          <w:szCs w:val="22"/>
        </w:rPr>
        <w:tab/>
      </w:r>
      <w:r w:rsidRPr="00DE24B2">
        <w:rPr>
          <w:rFonts w:asciiTheme="minorHAnsi" w:hAnsiTheme="minorHAnsi"/>
          <w:color w:val="auto"/>
          <w:sz w:val="22"/>
          <w:szCs w:val="22"/>
          <w:u w:val="single"/>
        </w:rPr>
        <w:t>Incentive Payment</w:t>
      </w:r>
      <w:r>
        <w:rPr>
          <w:rFonts w:asciiTheme="minorHAnsi" w:hAnsiTheme="minorHAnsi"/>
          <w:color w:val="auto"/>
          <w:sz w:val="22"/>
          <w:szCs w:val="22"/>
        </w:rPr>
        <w:t xml:space="preserve">.  </w:t>
      </w:r>
      <w:r w:rsidRPr="00DE24B2">
        <w:rPr>
          <w:rFonts w:asciiTheme="minorHAnsi" w:hAnsiTheme="minorHAnsi"/>
          <w:color w:val="auto"/>
          <w:sz w:val="22"/>
          <w:szCs w:val="22"/>
        </w:rPr>
        <w:t>Partner</w:t>
      </w:r>
      <w:r w:rsidRPr="00F30E7A">
        <w:rPr>
          <w:rFonts w:asciiTheme="minorHAnsi" w:hAnsiTheme="minorHAnsi"/>
          <w:color w:val="auto"/>
          <w:sz w:val="22"/>
          <w:szCs w:val="22"/>
        </w:rPr>
        <w:t xml:space="preserve"> shall pay to </w:t>
      </w:r>
      <w:r w:rsidR="00621838">
        <w:rPr>
          <w:rFonts w:asciiTheme="minorHAnsi" w:hAnsiTheme="minorHAnsi"/>
          <w:color w:val="auto"/>
          <w:sz w:val="22"/>
          <w:szCs w:val="22"/>
        </w:rPr>
        <w:t>Company</w:t>
      </w:r>
      <w:r w:rsidRPr="00F30E7A">
        <w:rPr>
          <w:rFonts w:asciiTheme="minorHAnsi" w:hAnsiTheme="minorHAnsi"/>
          <w:color w:val="auto"/>
          <w:sz w:val="22"/>
          <w:szCs w:val="22"/>
        </w:rPr>
        <w:t xml:space="preserve"> a</w:t>
      </w:r>
      <w:r>
        <w:rPr>
          <w:rFonts w:asciiTheme="minorHAnsi" w:hAnsiTheme="minorHAnsi"/>
          <w:color w:val="auto"/>
          <w:sz w:val="22"/>
          <w:szCs w:val="22"/>
        </w:rPr>
        <w:t xml:space="preserve"> </w:t>
      </w:r>
      <w:r w:rsidR="00662411">
        <w:rPr>
          <w:rFonts w:asciiTheme="minorHAnsi" w:hAnsiTheme="minorHAnsi"/>
          <w:color w:val="auto"/>
          <w:sz w:val="22"/>
          <w:szCs w:val="22"/>
        </w:rPr>
        <w:t>monthly</w:t>
      </w:r>
      <w:r w:rsidR="00621838">
        <w:rPr>
          <w:rFonts w:asciiTheme="minorHAnsi" w:hAnsiTheme="minorHAnsi"/>
          <w:color w:val="auto"/>
          <w:sz w:val="22"/>
          <w:szCs w:val="22"/>
        </w:rPr>
        <w:t xml:space="preserve"> </w:t>
      </w:r>
      <w:r>
        <w:rPr>
          <w:rFonts w:asciiTheme="minorHAnsi" w:hAnsiTheme="minorHAnsi"/>
          <w:color w:val="auto"/>
          <w:sz w:val="22"/>
          <w:szCs w:val="22"/>
        </w:rPr>
        <w:t>i</w:t>
      </w:r>
      <w:r w:rsidRPr="00F30E7A">
        <w:rPr>
          <w:rFonts w:asciiTheme="minorHAnsi" w:hAnsiTheme="minorHAnsi"/>
          <w:color w:val="auto"/>
          <w:sz w:val="22"/>
          <w:szCs w:val="22"/>
        </w:rPr>
        <w:t xml:space="preserve">ncentive </w:t>
      </w:r>
      <w:r>
        <w:rPr>
          <w:rFonts w:asciiTheme="minorHAnsi" w:hAnsiTheme="minorHAnsi"/>
          <w:color w:val="auto"/>
          <w:sz w:val="22"/>
          <w:szCs w:val="22"/>
        </w:rPr>
        <w:t xml:space="preserve">payment (the </w:t>
      </w:r>
      <w:r>
        <w:rPr>
          <w:rFonts w:asciiTheme="minorHAnsi" w:hAnsiTheme="minorHAnsi"/>
          <w:b/>
          <w:color w:val="auto"/>
          <w:sz w:val="22"/>
          <w:szCs w:val="22"/>
        </w:rPr>
        <w:t>“Incentive Payment”</w:t>
      </w:r>
      <w:r>
        <w:rPr>
          <w:rFonts w:asciiTheme="minorHAnsi" w:hAnsiTheme="minorHAnsi"/>
          <w:color w:val="auto"/>
          <w:sz w:val="22"/>
          <w:szCs w:val="22"/>
        </w:rPr>
        <w:t xml:space="preserve">) </w:t>
      </w:r>
      <w:r w:rsidRPr="00F30E7A">
        <w:rPr>
          <w:rFonts w:asciiTheme="minorHAnsi" w:hAnsiTheme="minorHAnsi"/>
          <w:color w:val="auto"/>
          <w:sz w:val="22"/>
          <w:szCs w:val="22"/>
        </w:rPr>
        <w:t>for all New</w:t>
      </w:r>
      <w:r>
        <w:rPr>
          <w:rFonts w:asciiTheme="minorHAnsi" w:hAnsiTheme="minorHAnsi"/>
          <w:color w:val="auto"/>
          <w:sz w:val="22"/>
          <w:szCs w:val="22"/>
        </w:rPr>
        <w:t xml:space="preserve"> Clients</w:t>
      </w:r>
      <w:r w:rsidRPr="00F30E7A">
        <w:rPr>
          <w:rFonts w:asciiTheme="minorHAnsi" w:hAnsiTheme="minorHAnsi"/>
          <w:color w:val="auto"/>
          <w:sz w:val="22"/>
          <w:szCs w:val="22"/>
        </w:rPr>
        <w:t xml:space="preserve"> and Mutual </w:t>
      </w:r>
      <w:r>
        <w:rPr>
          <w:rFonts w:asciiTheme="minorHAnsi" w:hAnsiTheme="minorHAnsi"/>
          <w:color w:val="auto"/>
          <w:sz w:val="22"/>
          <w:szCs w:val="22"/>
        </w:rPr>
        <w:t>C</w:t>
      </w:r>
      <w:r w:rsidRPr="00F30E7A">
        <w:rPr>
          <w:rFonts w:asciiTheme="minorHAnsi" w:hAnsiTheme="minorHAnsi"/>
          <w:color w:val="auto"/>
          <w:sz w:val="22"/>
          <w:szCs w:val="22"/>
        </w:rPr>
        <w:t xml:space="preserve">lients. </w:t>
      </w:r>
      <w:r>
        <w:rPr>
          <w:rFonts w:asciiTheme="minorHAnsi" w:hAnsiTheme="minorHAnsi"/>
          <w:color w:val="auto"/>
          <w:sz w:val="22"/>
          <w:szCs w:val="22"/>
        </w:rPr>
        <w:t xml:space="preserve"> Notwithstanding </w:t>
      </w:r>
      <w:r w:rsidRPr="00F30E7A">
        <w:rPr>
          <w:rFonts w:asciiTheme="minorHAnsi" w:hAnsiTheme="minorHAnsi"/>
          <w:color w:val="auto"/>
          <w:sz w:val="22"/>
          <w:szCs w:val="22"/>
        </w:rPr>
        <w:t xml:space="preserve">termination of </w:t>
      </w:r>
      <w:r>
        <w:rPr>
          <w:rFonts w:asciiTheme="minorHAnsi" w:hAnsiTheme="minorHAnsi"/>
          <w:color w:val="auto"/>
          <w:sz w:val="22"/>
          <w:szCs w:val="22"/>
        </w:rPr>
        <w:t>the A</w:t>
      </w:r>
      <w:r w:rsidRPr="00F30E7A">
        <w:rPr>
          <w:rFonts w:asciiTheme="minorHAnsi" w:hAnsiTheme="minorHAnsi"/>
          <w:color w:val="auto"/>
          <w:sz w:val="22"/>
          <w:szCs w:val="22"/>
        </w:rPr>
        <w:t xml:space="preserve">greement, </w:t>
      </w:r>
      <w:r>
        <w:rPr>
          <w:rFonts w:asciiTheme="minorHAnsi" w:hAnsiTheme="minorHAnsi"/>
          <w:color w:val="auto"/>
          <w:sz w:val="22"/>
          <w:szCs w:val="22"/>
        </w:rPr>
        <w:t xml:space="preserve">the </w:t>
      </w:r>
      <w:r w:rsidR="00662411">
        <w:rPr>
          <w:rFonts w:asciiTheme="minorHAnsi" w:hAnsiTheme="minorHAnsi"/>
          <w:color w:val="auto"/>
          <w:sz w:val="22"/>
          <w:szCs w:val="22"/>
        </w:rPr>
        <w:t>monthly</w:t>
      </w:r>
      <w:r w:rsidR="000E4206">
        <w:rPr>
          <w:rFonts w:asciiTheme="minorHAnsi" w:hAnsiTheme="minorHAnsi"/>
          <w:color w:val="auto"/>
          <w:sz w:val="22"/>
          <w:szCs w:val="22"/>
        </w:rPr>
        <w:t xml:space="preserve"> </w:t>
      </w:r>
      <w:r w:rsidRPr="00F30E7A">
        <w:rPr>
          <w:rFonts w:asciiTheme="minorHAnsi" w:hAnsiTheme="minorHAnsi"/>
          <w:color w:val="auto"/>
          <w:sz w:val="22"/>
          <w:szCs w:val="22"/>
        </w:rPr>
        <w:t xml:space="preserve">Incentive </w:t>
      </w:r>
      <w:r>
        <w:rPr>
          <w:rFonts w:asciiTheme="minorHAnsi" w:hAnsiTheme="minorHAnsi"/>
          <w:color w:val="auto"/>
          <w:sz w:val="22"/>
          <w:szCs w:val="22"/>
        </w:rPr>
        <w:t>P</w:t>
      </w:r>
      <w:r w:rsidRPr="00F30E7A">
        <w:rPr>
          <w:rFonts w:asciiTheme="minorHAnsi" w:hAnsiTheme="minorHAnsi"/>
          <w:color w:val="auto"/>
          <w:sz w:val="22"/>
          <w:szCs w:val="22"/>
        </w:rPr>
        <w:t xml:space="preserve">ayment will continue </w:t>
      </w:r>
      <w:r>
        <w:rPr>
          <w:rFonts w:asciiTheme="minorHAnsi" w:hAnsiTheme="minorHAnsi"/>
          <w:color w:val="auto"/>
          <w:sz w:val="22"/>
          <w:szCs w:val="22"/>
        </w:rPr>
        <w:t xml:space="preserve">so long </w:t>
      </w:r>
      <w:r w:rsidRPr="00F30E7A">
        <w:rPr>
          <w:rFonts w:asciiTheme="minorHAnsi" w:hAnsiTheme="minorHAnsi"/>
          <w:color w:val="auto"/>
          <w:sz w:val="22"/>
          <w:szCs w:val="22"/>
        </w:rPr>
        <w:t>as an</w:t>
      </w:r>
      <w:r>
        <w:rPr>
          <w:rFonts w:asciiTheme="minorHAnsi" w:hAnsiTheme="minorHAnsi"/>
          <w:color w:val="auto"/>
          <w:sz w:val="22"/>
          <w:szCs w:val="22"/>
        </w:rPr>
        <w:t xml:space="preserve"> </w:t>
      </w:r>
      <w:r w:rsidR="009A14AC">
        <w:rPr>
          <w:rFonts w:asciiTheme="minorHAnsi" w:hAnsiTheme="minorHAnsi"/>
          <w:color w:val="auto"/>
          <w:sz w:val="22"/>
          <w:szCs w:val="22"/>
        </w:rPr>
        <w:t>I</w:t>
      </w:r>
      <w:r w:rsidR="009A14AC" w:rsidRPr="00F30E7A">
        <w:rPr>
          <w:rFonts w:asciiTheme="minorHAnsi" w:hAnsiTheme="minorHAnsi"/>
          <w:color w:val="auto"/>
          <w:sz w:val="22"/>
          <w:szCs w:val="22"/>
        </w:rPr>
        <w:t xml:space="preserve">ntegration </w:t>
      </w:r>
      <w:r w:rsidRPr="00F30E7A">
        <w:rPr>
          <w:rFonts w:asciiTheme="minorHAnsi" w:hAnsiTheme="minorHAnsi"/>
          <w:color w:val="auto"/>
          <w:sz w:val="22"/>
          <w:szCs w:val="22"/>
        </w:rPr>
        <w:t>for any of the Product and Services is available</w:t>
      </w:r>
      <w:r w:rsidR="00C74E52">
        <w:rPr>
          <w:rFonts w:asciiTheme="minorHAnsi" w:hAnsiTheme="minorHAnsi"/>
          <w:color w:val="auto"/>
          <w:sz w:val="22"/>
          <w:szCs w:val="22"/>
        </w:rPr>
        <w:t xml:space="preserve"> or for a period of twelve (12) months from the termination, whichever occurs first</w:t>
      </w:r>
      <w:r w:rsidRPr="00F30E7A">
        <w:rPr>
          <w:rFonts w:asciiTheme="minorHAnsi" w:hAnsiTheme="minorHAnsi"/>
          <w:color w:val="auto"/>
          <w:sz w:val="22"/>
          <w:szCs w:val="22"/>
        </w:rPr>
        <w:t xml:space="preserve">. </w:t>
      </w:r>
      <w:r>
        <w:rPr>
          <w:rFonts w:asciiTheme="minorHAnsi" w:hAnsiTheme="minorHAnsi"/>
          <w:color w:val="auto"/>
          <w:sz w:val="22"/>
          <w:szCs w:val="22"/>
        </w:rPr>
        <w:t xml:space="preserve"> The </w:t>
      </w:r>
      <w:r w:rsidRPr="00F30E7A">
        <w:rPr>
          <w:rFonts w:asciiTheme="minorHAnsi" w:hAnsiTheme="minorHAnsi"/>
          <w:color w:val="auto"/>
          <w:sz w:val="22"/>
          <w:szCs w:val="22"/>
        </w:rPr>
        <w:t xml:space="preserve">Incentive </w:t>
      </w:r>
      <w:r>
        <w:rPr>
          <w:rFonts w:asciiTheme="minorHAnsi" w:hAnsiTheme="minorHAnsi"/>
          <w:color w:val="auto"/>
          <w:sz w:val="22"/>
          <w:szCs w:val="22"/>
        </w:rPr>
        <w:t>P</w:t>
      </w:r>
      <w:r w:rsidRPr="00F30E7A">
        <w:rPr>
          <w:rFonts w:asciiTheme="minorHAnsi" w:hAnsiTheme="minorHAnsi"/>
          <w:color w:val="auto"/>
          <w:sz w:val="22"/>
          <w:szCs w:val="22"/>
        </w:rPr>
        <w:t xml:space="preserve">ayment will commence </w:t>
      </w:r>
      <w:r>
        <w:rPr>
          <w:rFonts w:asciiTheme="minorHAnsi" w:hAnsiTheme="minorHAnsi"/>
          <w:color w:val="auto"/>
          <w:sz w:val="22"/>
          <w:szCs w:val="22"/>
        </w:rPr>
        <w:t xml:space="preserve">for Mutual Clients </w:t>
      </w:r>
      <w:r w:rsidRPr="00F30E7A">
        <w:rPr>
          <w:rFonts w:asciiTheme="minorHAnsi" w:hAnsiTheme="minorHAnsi"/>
          <w:color w:val="auto"/>
          <w:sz w:val="22"/>
          <w:szCs w:val="22"/>
        </w:rPr>
        <w:t xml:space="preserve">upon completion and successful implementation of </w:t>
      </w:r>
      <w:r w:rsidR="009A14AC">
        <w:rPr>
          <w:rFonts w:asciiTheme="minorHAnsi" w:hAnsiTheme="minorHAnsi"/>
          <w:color w:val="auto"/>
          <w:sz w:val="22"/>
          <w:szCs w:val="22"/>
        </w:rPr>
        <w:t>I</w:t>
      </w:r>
      <w:r w:rsidR="009A14AC" w:rsidRPr="00F30E7A">
        <w:rPr>
          <w:rFonts w:asciiTheme="minorHAnsi" w:hAnsiTheme="minorHAnsi"/>
          <w:color w:val="auto"/>
          <w:sz w:val="22"/>
          <w:szCs w:val="22"/>
        </w:rPr>
        <w:t xml:space="preserve">ntegration </w:t>
      </w:r>
      <w:r w:rsidRPr="00F30E7A">
        <w:rPr>
          <w:rFonts w:asciiTheme="minorHAnsi" w:hAnsiTheme="minorHAnsi"/>
          <w:color w:val="auto"/>
          <w:sz w:val="22"/>
          <w:szCs w:val="22"/>
        </w:rPr>
        <w:t xml:space="preserve">between </w:t>
      </w:r>
      <w:r w:rsidR="00621838">
        <w:rPr>
          <w:rFonts w:asciiTheme="minorHAnsi" w:hAnsiTheme="minorHAnsi"/>
          <w:color w:val="auto"/>
          <w:sz w:val="22"/>
          <w:szCs w:val="22"/>
        </w:rPr>
        <w:t>Company</w:t>
      </w:r>
      <w:r w:rsidRPr="00F30E7A">
        <w:rPr>
          <w:rFonts w:asciiTheme="minorHAnsi" w:hAnsiTheme="minorHAnsi"/>
          <w:color w:val="auto"/>
          <w:sz w:val="22"/>
          <w:szCs w:val="22"/>
        </w:rPr>
        <w:t xml:space="preserve"> and </w:t>
      </w:r>
      <w:r>
        <w:rPr>
          <w:rFonts w:asciiTheme="minorHAnsi" w:hAnsiTheme="minorHAnsi"/>
          <w:color w:val="auto"/>
          <w:sz w:val="22"/>
          <w:szCs w:val="22"/>
        </w:rPr>
        <w:t>Partner</w:t>
      </w:r>
      <w:r w:rsidRPr="00F30E7A">
        <w:rPr>
          <w:rFonts w:asciiTheme="minorHAnsi" w:hAnsiTheme="minorHAnsi"/>
          <w:color w:val="auto"/>
          <w:sz w:val="22"/>
          <w:szCs w:val="22"/>
        </w:rPr>
        <w:t xml:space="preserve"> for Product and Services. </w:t>
      </w:r>
      <w:r>
        <w:rPr>
          <w:rFonts w:asciiTheme="minorHAnsi" w:hAnsiTheme="minorHAnsi"/>
          <w:color w:val="auto"/>
          <w:sz w:val="22"/>
          <w:szCs w:val="22"/>
        </w:rPr>
        <w:t xml:space="preserve"> </w:t>
      </w:r>
      <w:r w:rsidRPr="00F30E7A">
        <w:rPr>
          <w:rFonts w:asciiTheme="minorHAnsi" w:hAnsiTheme="minorHAnsi"/>
          <w:color w:val="auto"/>
          <w:sz w:val="22"/>
          <w:szCs w:val="22"/>
        </w:rPr>
        <w:t xml:space="preserve">Access to this </w:t>
      </w:r>
      <w:r w:rsidR="009A14AC">
        <w:rPr>
          <w:rFonts w:asciiTheme="minorHAnsi" w:hAnsiTheme="minorHAnsi"/>
          <w:color w:val="auto"/>
          <w:sz w:val="22"/>
          <w:szCs w:val="22"/>
        </w:rPr>
        <w:t>I</w:t>
      </w:r>
      <w:r w:rsidR="009A14AC" w:rsidRPr="00F30E7A">
        <w:rPr>
          <w:rFonts w:asciiTheme="minorHAnsi" w:hAnsiTheme="minorHAnsi"/>
          <w:color w:val="auto"/>
          <w:sz w:val="22"/>
          <w:szCs w:val="22"/>
        </w:rPr>
        <w:t xml:space="preserve">ntegration </w:t>
      </w:r>
      <w:r w:rsidRPr="00F30E7A">
        <w:rPr>
          <w:rFonts w:asciiTheme="minorHAnsi" w:hAnsiTheme="minorHAnsi"/>
          <w:color w:val="auto"/>
          <w:sz w:val="22"/>
          <w:szCs w:val="22"/>
        </w:rPr>
        <w:t xml:space="preserve">is free of charge once </w:t>
      </w:r>
      <w:r>
        <w:rPr>
          <w:rFonts w:asciiTheme="minorHAnsi" w:hAnsiTheme="minorHAnsi"/>
          <w:color w:val="auto"/>
          <w:sz w:val="22"/>
          <w:szCs w:val="22"/>
        </w:rPr>
        <w:t xml:space="preserve">a Mutual Client has </w:t>
      </w:r>
      <w:r w:rsidRPr="00F30E7A">
        <w:rPr>
          <w:rFonts w:asciiTheme="minorHAnsi" w:hAnsiTheme="minorHAnsi"/>
          <w:color w:val="auto"/>
          <w:sz w:val="22"/>
          <w:szCs w:val="22"/>
        </w:rPr>
        <w:t>signed a</w:t>
      </w:r>
      <w:r>
        <w:rPr>
          <w:rFonts w:asciiTheme="minorHAnsi" w:hAnsiTheme="minorHAnsi"/>
          <w:color w:val="auto"/>
          <w:sz w:val="22"/>
          <w:szCs w:val="22"/>
        </w:rPr>
        <w:t xml:space="preserve"> contract </w:t>
      </w:r>
      <w:r w:rsidRPr="00F30E7A">
        <w:rPr>
          <w:rFonts w:asciiTheme="minorHAnsi" w:hAnsiTheme="minorHAnsi"/>
          <w:color w:val="auto"/>
          <w:sz w:val="22"/>
          <w:szCs w:val="22"/>
        </w:rPr>
        <w:t>with Partner</w:t>
      </w:r>
      <w:r>
        <w:rPr>
          <w:rFonts w:asciiTheme="minorHAnsi" w:hAnsiTheme="minorHAnsi"/>
          <w:color w:val="auto"/>
          <w:sz w:val="22"/>
          <w:szCs w:val="22"/>
        </w:rPr>
        <w:t>.</w:t>
      </w:r>
      <w:r w:rsidRPr="00F30E7A">
        <w:rPr>
          <w:rFonts w:asciiTheme="minorHAnsi" w:hAnsiTheme="minorHAnsi"/>
          <w:color w:val="auto"/>
          <w:sz w:val="22"/>
          <w:szCs w:val="22"/>
        </w:rPr>
        <w:t xml:space="preserve"> </w:t>
      </w:r>
    </w:p>
    <w:p w:rsidR="00C6484C" w:rsidRDefault="00A92695" w:rsidP="00C6484C">
      <w:pPr>
        <w:numPr>
          <w:ilvl w:val="1"/>
          <w:numId w:val="3"/>
        </w:numPr>
        <w:autoSpaceDE w:val="0"/>
        <w:autoSpaceDN w:val="0"/>
        <w:adjustRightInd w:val="0"/>
        <w:spacing w:before="240" w:after="120"/>
        <w:ind w:firstLine="748"/>
        <w:rPr>
          <w:rFonts w:asciiTheme="minorHAnsi" w:hAnsiTheme="minorHAnsi" w:cs="Arial"/>
          <w:color w:val="000000"/>
          <w:sz w:val="22"/>
          <w:szCs w:val="22"/>
        </w:rPr>
      </w:pPr>
      <w:r w:rsidRPr="00DE24B2">
        <w:rPr>
          <w:rFonts w:asciiTheme="minorHAnsi" w:hAnsiTheme="minorHAnsi" w:cs="Arial"/>
          <w:color w:val="000000"/>
          <w:sz w:val="22"/>
          <w:szCs w:val="22"/>
        </w:rPr>
        <w:lastRenderedPageBreak/>
        <w:t xml:space="preserve">The Incentive </w:t>
      </w:r>
      <w:r>
        <w:rPr>
          <w:rFonts w:asciiTheme="minorHAnsi" w:hAnsiTheme="minorHAnsi" w:cs="Arial"/>
          <w:color w:val="000000"/>
          <w:sz w:val="22"/>
          <w:szCs w:val="22"/>
        </w:rPr>
        <w:t>P</w:t>
      </w:r>
      <w:r w:rsidRPr="00DE24B2">
        <w:rPr>
          <w:rFonts w:asciiTheme="minorHAnsi" w:hAnsiTheme="minorHAnsi" w:cs="Arial"/>
          <w:color w:val="000000"/>
          <w:sz w:val="22"/>
          <w:szCs w:val="22"/>
        </w:rPr>
        <w:t xml:space="preserve">ayment shall be </w:t>
      </w:r>
      <w:r>
        <w:rPr>
          <w:rFonts w:asciiTheme="minorHAnsi" w:hAnsiTheme="minorHAnsi" w:cs="Arial"/>
          <w:color w:val="000000"/>
          <w:sz w:val="22"/>
          <w:szCs w:val="22"/>
        </w:rPr>
        <w:t>a percentage of Partner Revenue, as follows:</w:t>
      </w:r>
    </w:p>
    <w:p w:rsidR="00C6484C" w:rsidRPr="00F30E7A" w:rsidRDefault="00A92695" w:rsidP="00C6484C">
      <w:pPr>
        <w:numPr>
          <w:ilvl w:val="2"/>
          <w:numId w:val="3"/>
        </w:numPr>
        <w:autoSpaceDE w:val="0"/>
        <w:autoSpaceDN w:val="0"/>
        <w:adjustRightInd w:val="0"/>
        <w:spacing w:before="240" w:after="120"/>
        <w:ind w:firstLine="748"/>
        <w:rPr>
          <w:rFonts w:asciiTheme="minorHAnsi" w:hAnsiTheme="minorHAnsi" w:cs="Arial"/>
          <w:color w:val="000000"/>
          <w:sz w:val="22"/>
          <w:szCs w:val="22"/>
        </w:rPr>
      </w:pPr>
      <w:r w:rsidRPr="00F30E7A">
        <w:rPr>
          <w:rFonts w:asciiTheme="minorHAnsi" w:hAnsiTheme="minorHAnsi" w:cs="Arial"/>
          <w:color w:val="000000"/>
          <w:sz w:val="22"/>
          <w:szCs w:val="22"/>
        </w:rPr>
        <w:t xml:space="preserve">Mutual </w:t>
      </w:r>
      <w:r>
        <w:rPr>
          <w:rFonts w:asciiTheme="minorHAnsi" w:hAnsiTheme="minorHAnsi" w:cs="Arial"/>
          <w:color w:val="000000"/>
          <w:sz w:val="22"/>
          <w:szCs w:val="22"/>
        </w:rPr>
        <w:t xml:space="preserve">Clients </w:t>
      </w:r>
      <w:r>
        <w:rPr>
          <w:rFonts w:asciiTheme="minorHAnsi" w:hAnsiTheme="minorHAnsi" w:cs="Arial"/>
          <w:color w:val="000000"/>
          <w:sz w:val="22"/>
          <w:szCs w:val="22"/>
        </w:rPr>
        <w:tab/>
      </w:r>
      <w:r w:rsidR="00621838">
        <w:rPr>
          <w:rFonts w:asciiTheme="minorHAnsi" w:hAnsiTheme="minorHAnsi" w:cs="Arial"/>
          <w:color w:val="000000"/>
          <w:sz w:val="22"/>
          <w:szCs w:val="22"/>
        </w:rPr>
        <w:t>__</w:t>
      </w:r>
      <w:r w:rsidRPr="00F30E7A">
        <w:rPr>
          <w:rFonts w:asciiTheme="minorHAnsi" w:hAnsiTheme="minorHAnsi" w:cs="Arial"/>
          <w:color w:val="000000"/>
          <w:sz w:val="22"/>
          <w:szCs w:val="22"/>
        </w:rPr>
        <w:t>%</w:t>
      </w:r>
    </w:p>
    <w:p w:rsidR="00C6484C" w:rsidRPr="00F30E7A" w:rsidRDefault="00A92695" w:rsidP="00C6484C">
      <w:pPr>
        <w:numPr>
          <w:ilvl w:val="2"/>
          <w:numId w:val="3"/>
        </w:numPr>
        <w:autoSpaceDE w:val="0"/>
        <w:autoSpaceDN w:val="0"/>
        <w:adjustRightInd w:val="0"/>
        <w:spacing w:before="240" w:after="120"/>
        <w:ind w:firstLine="748"/>
        <w:rPr>
          <w:rFonts w:asciiTheme="minorHAnsi" w:hAnsiTheme="minorHAnsi" w:cs="Arial"/>
          <w:color w:val="000000"/>
          <w:sz w:val="22"/>
          <w:szCs w:val="22"/>
        </w:rPr>
      </w:pPr>
      <w:r w:rsidRPr="00F30E7A">
        <w:rPr>
          <w:rFonts w:asciiTheme="minorHAnsi" w:hAnsiTheme="minorHAnsi" w:cs="Arial"/>
          <w:color w:val="000000"/>
          <w:sz w:val="22"/>
          <w:szCs w:val="22"/>
        </w:rPr>
        <w:t xml:space="preserve">New </w:t>
      </w:r>
      <w:r>
        <w:rPr>
          <w:rFonts w:asciiTheme="minorHAnsi" w:hAnsiTheme="minorHAnsi" w:cs="Arial"/>
          <w:color w:val="000000"/>
          <w:sz w:val="22"/>
          <w:szCs w:val="22"/>
        </w:rPr>
        <w:t>C</w:t>
      </w:r>
      <w:r w:rsidRPr="00F30E7A">
        <w:rPr>
          <w:rFonts w:asciiTheme="minorHAnsi" w:hAnsiTheme="minorHAnsi" w:cs="Arial"/>
          <w:color w:val="000000"/>
          <w:sz w:val="22"/>
          <w:szCs w:val="22"/>
        </w:rPr>
        <w:t xml:space="preserve">lients </w:t>
      </w:r>
      <w:r>
        <w:rPr>
          <w:rFonts w:asciiTheme="minorHAnsi" w:hAnsiTheme="minorHAnsi" w:cs="Arial"/>
          <w:color w:val="000000"/>
          <w:sz w:val="22"/>
          <w:szCs w:val="22"/>
        </w:rPr>
        <w:tab/>
      </w:r>
      <w:r w:rsidR="00621838">
        <w:rPr>
          <w:rFonts w:asciiTheme="minorHAnsi" w:hAnsiTheme="minorHAnsi" w:cs="Arial"/>
          <w:color w:val="000000"/>
          <w:sz w:val="22"/>
          <w:szCs w:val="22"/>
        </w:rPr>
        <w:t>__</w:t>
      </w:r>
      <w:r w:rsidRPr="00F30E7A">
        <w:rPr>
          <w:rFonts w:asciiTheme="minorHAnsi" w:hAnsiTheme="minorHAnsi" w:cs="Arial"/>
          <w:color w:val="000000"/>
          <w:sz w:val="22"/>
          <w:szCs w:val="22"/>
        </w:rPr>
        <w:t>%</w:t>
      </w:r>
    </w:p>
    <w:p w:rsidR="00C6484C" w:rsidRPr="00F30E7A" w:rsidRDefault="00A92695" w:rsidP="00C6484C">
      <w:pPr>
        <w:numPr>
          <w:ilvl w:val="2"/>
          <w:numId w:val="3"/>
        </w:numPr>
        <w:autoSpaceDE w:val="0"/>
        <w:autoSpaceDN w:val="0"/>
        <w:adjustRightInd w:val="0"/>
        <w:spacing w:before="240" w:after="120"/>
        <w:ind w:firstLine="374"/>
        <w:rPr>
          <w:rFonts w:asciiTheme="minorHAnsi" w:hAnsiTheme="minorHAnsi" w:cs="Arial"/>
          <w:color w:val="000000"/>
          <w:sz w:val="22"/>
          <w:szCs w:val="22"/>
        </w:rPr>
      </w:pPr>
      <w:r w:rsidRPr="00F30E7A">
        <w:rPr>
          <w:rFonts w:asciiTheme="minorHAnsi" w:hAnsiTheme="minorHAnsi" w:cs="Arial"/>
          <w:color w:val="000000"/>
          <w:sz w:val="22"/>
          <w:szCs w:val="22"/>
        </w:rPr>
        <w:t xml:space="preserve">2. </w:t>
      </w:r>
      <w:r w:rsidRPr="00F30E7A">
        <w:rPr>
          <w:rFonts w:asciiTheme="minorHAnsi" w:hAnsiTheme="minorHAnsi" w:cs="Arial"/>
          <w:color w:val="000000"/>
          <w:sz w:val="22"/>
          <w:szCs w:val="22"/>
        </w:rPr>
        <w:tab/>
      </w:r>
      <w:r w:rsidRPr="00F30E7A">
        <w:rPr>
          <w:rFonts w:asciiTheme="minorHAnsi" w:hAnsiTheme="minorHAnsi" w:cs="Arial"/>
          <w:color w:val="000000"/>
          <w:sz w:val="22"/>
          <w:szCs w:val="22"/>
          <w:u w:val="single"/>
        </w:rPr>
        <w:t>Accounting</w:t>
      </w:r>
      <w:r w:rsidRPr="00F30E7A">
        <w:rPr>
          <w:rFonts w:asciiTheme="minorHAnsi" w:hAnsiTheme="minorHAnsi" w:cs="Arial"/>
          <w:color w:val="000000"/>
          <w:sz w:val="22"/>
          <w:szCs w:val="22"/>
        </w:rPr>
        <w:t>.  During the Term, by the 15</w:t>
      </w:r>
      <w:r w:rsidRPr="00F30E7A">
        <w:rPr>
          <w:rFonts w:asciiTheme="minorHAnsi" w:hAnsiTheme="minorHAnsi" w:cs="Arial"/>
          <w:color w:val="000000"/>
          <w:sz w:val="22"/>
          <w:szCs w:val="22"/>
          <w:vertAlign w:val="superscript"/>
        </w:rPr>
        <w:t>th</w:t>
      </w:r>
      <w:r w:rsidRPr="00F30E7A">
        <w:rPr>
          <w:rFonts w:asciiTheme="minorHAnsi" w:hAnsiTheme="minorHAnsi" w:cs="Arial"/>
          <w:color w:val="000000"/>
          <w:sz w:val="22"/>
          <w:szCs w:val="22"/>
        </w:rPr>
        <w:t xml:space="preserve"> day </w:t>
      </w:r>
      <w:r w:rsidR="00662411">
        <w:rPr>
          <w:rFonts w:asciiTheme="minorHAnsi" w:hAnsiTheme="minorHAnsi" w:cs="Arial"/>
          <w:color w:val="000000"/>
          <w:sz w:val="22"/>
          <w:szCs w:val="22"/>
        </w:rPr>
        <w:t>of the month</w:t>
      </w:r>
      <w:r w:rsidRPr="00F30E7A">
        <w:rPr>
          <w:rFonts w:asciiTheme="minorHAnsi" w:hAnsiTheme="minorHAnsi" w:cs="Arial"/>
          <w:color w:val="000000"/>
          <w:sz w:val="22"/>
          <w:szCs w:val="22"/>
        </w:rPr>
        <w:t xml:space="preserve"> to be accounted for, Partner will calculate and submit to </w:t>
      </w:r>
      <w:r w:rsidR="00621838">
        <w:rPr>
          <w:rFonts w:asciiTheme="minorHAnsi" w:hAnsiTheme="minorHAnsi" w:cs="Arial"/>
          <w:color w:val="000000"/>
          <w:sz w:val="22"/>
          <w:szCs w:val="22"/>
        </w:rPr>
        <w:t>Company</w:t>
      </w:r>
      <w:r w:rsidRPr="00F30E7A">
        <w:rPr>
          <w:rFonts w:asciiTheme="minorHAnsi" w:hAnsiTheme="minorHAnsi" w:cs="Arial"/>
          <w:color w:val="000000"/>
          <w:sz w:val="22"/>
          <w:szCs w:val="22"/>
        </w:rPr>
        <w:t xml:space="preserve"> an accounting of its </w:t>
      </w:r>
      <w:r w:rsidR="000E4206">
        <w:rPr>
          <w:rFonts w:asciiTheme="minorHAnsi" w:hAnsiTheme="minorHAnsi" w:cs="Arial"/>
          <w:color w:val="000000"/>
          <w:sz w:val="22"/>
          <w:szCs w:val="22"/>
        </w:rPr>
        <w:t xml:space="preserve">gross collections for the preceding </w:t>
      </w:r>
      <w:r w:rsidR="00662411">
        <w:rPr>
          <w:rFonts w:asciiTheme="minorHAnsi" w:hAnsiTheme="minorHAnsi" w:cs="Arial"/>
          <w:color w:val="000000"/>
          <w:sz w:val="22"/>
          <w:szCs w:val="22"/>
        </w:rPr>
        <w:t>month</w:t>
      </w:r>
      <w:r w:rsidR="000E4206">
        <w:rPr>
          <w:rFonts w:asciiTheme="minorHAnsi" w:hAnsiTheme="minorHAnsi" w:cs="Arial"/>
          <w:color w:val="000000"/>
          <w:sz w:val="22"/>
          <w:szCs w:val="22"/>
        </w:rPr>
        <w:t xml:space="preserve"> for</w:t>
      </w:r>
      <w:r w:rsidR="000E4206" w:rsidRPr="00F30E7A">
        <w:rPr>
          <w:rFonts w:asciiTheme="minorHAnsi" w:hAnsiTheme="minorHAnsi" w:cs="Arial"/>
          <w:color w:val="000000"/>
          <w:sz w:val="22"/>
          <w:szCs w:val="22"/>
        </w:rPr>
        <w:t xml:space="preserve"> </w:t>
      </w:r>
      <w:r w:rsidRPr="00F30E7A">
        <w:rPr>
          <w:rFonts w:asciiTheme="minorHAnsi" w:hAnsiTheme="minorHAnsi" w:cs="Arial"/>
          <w:color w:val="000000"/>
          <w:sz w:val="22"/>
          <w:szCs w:val="22"/>
        </w:rPr>
        <w:t xml:space="preserve">sales of Products and Services </w:t>
      </w:r>
      <w:r w:rsidR="000E4206">
        <w:rPr>
          <w:rFonts w:asciiTheme="minorHAnsi" w:hAnsiTheme="minorHAnsi" w:cs="Arial"/>
          <w:color w:val="000000"/>
          <w:sz w:val="22"/>
          <w:szCs w:val="22"/>
        </w:rPr>
        <w:t>through the Integration</w:t>
      </w:r>
      <w:r w:rsidRPr="00F30E7A">
        <w:rPr>
          <w:rFonts w:asciiTheme="minorHAnsi" w:hAnsiTheme="minorHAnsi" w:cs="Arial"/>
          <w:color w:val="000000"/>
          <w:sz w:val="22"/>
          <w:szCs w:val="22"/>
        </w:rPr>
        <w:t xml:space="preserve">, along with a calculation of Partner Revenue based on </w:t>
      </w:r>
      <w:r w:rsidR="000E4206">
        <w:rPr>
          <w:rFonts w:asciiTheme="minorHAnsi" w:hAnsiTheme="minorHAnsi" w:cs="Arial"/>
          <w:color w:val="000000"/>
          <w:sz w:val="22"/>
          <w:szCs w:val="22"/>
        </w:rPr>
        <w:t>collections</w:t>
      </w:r>
      <w:r w:rsidRPr="00F30E7A">
        <w:rPr>
          <w:rFonts w:asciiTheme="minorHAnsi" w:hAnsiTheme="minorHAnsi" w:cs="Arial"/>
          <w:color w:val="000000"/>
          <w:sz w:val="22"/>
          <w:szCs w:val="22"/>
        </w:rPr>
        <w:t xml:space="preserve"> for that </w:t>
      </w:r>
      <w:r w:rsidR="00662411">
        <w:rPr>
          <w:rFonts w:asciiTheme="minorHAnsi" w:hAnsiTheme="minorHAnsi" w:cs="Arial"/>
          <w:color w:val="000000"/>
          <w:sz w:val="22"/>
          <w:szCs w:val="22"/>
        </w:rPr>
        <w:t>month</w:t>
      </w:r>
      <w:r w:rsidR="000E4206" w:rsidRPr="00F30E7A">
        <w:rPr>
          <w:rFonts w:asciiTheme="minorHAnsi" w:hAnsiTheme="minorHAnsi" w:cs="Arial"/>
          <w:color w:val="000000"/>
          <w:sz w:val="22"/>
          <w:szCs w:val="22"/>
        </w:rPr>
        <w:t xml:space="preserve"> </w:t>
      </w:r>
      <w:r w:rsidRPr="00F30E7A">
        <w:rPr>
          <w:rFonts w:asciiTheme="minorHAnsi" w:hAnsiTheme="minorHAnsi" w:cs="Arial"/>
          <w:color w:val="000000"/>
          <w:sz w:val="22"/>
          <w:szCs w:val="22"/>
        </w:rPr>
        <w:t xml:space="preserve">and a calculation of the </w:t>
      </w:r>
      <w:r>
        <w:rPr>
          <w:rFonts w:asciiTheme="minorHAnsi" w:hAnsiTheme="minorHAnsi" w:cs="Arial"/>
          <w:color w:val="000000"/>
          <w:sz w:val="22"/>
          <w:szCs w:val="22"/>
        </w:rPr>
        <w:t xml:space="preserve">Incentive Payment </w:t>
      </w:r>
      <w:r w:rsidRPr="00F30E7A">
        <w:rPr>
          <w:rFonts w:asciiTheme="minorHAnsi" w:hAnsiTheme="minorHAnsi" w:cs="Arial"/>
          <w:color w:val="000000"/>
          <w:sz w:val="22"/>
          <w:szCs w:val="22"/>
        </w:rPr>
        <w:t>(</w:t>
      </w:r>
      <w:r w:rsidRPr="00F30E7A">
        <w:rPr>
          <w:rFonts w:asciiTheme="minorHAnsi" w:hAnsiTheme="minorHAnsi" w:cs="Arial"/>
          <w:b/>
          <w:color w:val="000000"/>
          <w:sz w:val="22"/>
          <w:szCs w:val="22"/>
        </w:rPr>
        <w:t>“Accounting”</w:t>
      </w:r>
      <w:r w:rsidRPr="00F30E7A">
        <w:rPr>
          <w:rFonts w:asciiTheme="minorHAnsi" w:hAnsiTheme="minorHAnsi" w:cs="Arial"/>
          <w:color w:val="000000"/>
          <w:sz w:val="22"/>
          <w:szCs w:val="22"/>
        </w:rPr>
        <w:t>).</w:t>
      </w:r>
    </w:p>
    <w:p w:rsidR="00C6484C" w:rsidRPr="00F30E7A" w:rsidRDefault="00A92695" w:rsidP="00C6484C">
      <w:pPr>
        <w:numPr>
          <w:ilvl w:val="2"/>
          <w:numId w:val="3"/>
        </w:numPr>
        <w:autoSpaceDE w:val="0"/>
        <w:autoSpaceDN w:val="0"/>
        <w:adjustRightInd w:val="0"/>
        <w:spacing w:before="240" w:after="120"/>
        <w:ind w:firstLine="374"/>
        <w:rPr>
          <w:rFonts w:asciiTheme="minorHAnsi" w:hAnsiTheme="minorHAnsi" w:cs="Arial"/>
          <w:color w:val="000000"/>
          <w:sz w:val="22"/>
          <w:szCs w:val="22"/>
        </w:rPr>
      </w:pPr>
      <w:r w:rsidRPr="00F30E7A">
        <w:rPr>
          <w:rFonts w:asciiTheme="minorHAnsi" w:hAnsiTheme="minorHAnsi" w:cs="Arial"/>
          <w:bCs/>
          <w:color w:val="000000"/>
          <w:sz w:val="22"/>
          <w:szCs w:val="22"/>
        </w:rPr>
        <w:t>3.</w:t>
      </w:r>
      <w:r w:rsidRPr="00F30E7A">
        <w:rPr>
          <w:rFonts w:asciiTheme="minorHAnsi" w:hAnsiTheme="minorHAnsi" w:cs="Arial"/>
          <w:b/>
          <w:bCs/>
          <w:color w:val="000000"/>
          <w:sz w:val="22"/>
          <w:szCs w:val="22"/>
        </w:rPr>
        <w:tab/>
      </w:r>
      <w:r>
        <w:rPr>
          <w:rFonts w:asciiTheme="minorHAnsi" w:hAnsiTheme="minorHAnsi" w:cs="Arial"/>
          <w:color w:val="000000"/>
          <w:sz w:val="22"/>
          <w:szCs w:val="22"/>
          <w:u w:val="single"/>
        </w:rPr>
        <w:t>Delivery of Incentive Payment</w:t>
      </w:r>
      <w:r w:rsidRPr="00F30E7A">
        <w:rPr>
          <w:rFonts w:asciiTheme="minorHAnsi" w:hAnsiTheme="minorHAnsi" w:cs="Arial"/>
          <w:color w:val="000000"/>
          <w:sz w:val="22"/>
          <w:szCs w:val="22"/>
        </w:rPr>
        <w:t xml:space="preserve">.  With its delivery of the Accounting, Partner shall deliver the </w:t>
      </w:r>
      <w:r>
        <w:rPr>
          <w:rFonts w:asciiTheme="minorHAnsi" w:hAnsiTheme="minorHAnsi" w:cs="Arial"/>
          <w:color w:val="000000"/>
          <w:sz w:val="22"/>
          <w:szCs w:val="22"/>
        </w:rPr>
        <w:t>Incentive Payment</w:t>
      </w:r>
      <w:r w:rsidRPr="00F30E7A">
        <w:rPr>
          <w:rFonts w:asciiTheme="minorHAnsi" w:hAnsiTheme="minorHAnsi" w:cs="Arial"/>
          <w:color w:val="000000"/>
          <w:sz w:val="22"/>
          <w:szCs w:val="22"/>
        </w:rPr>
        <w:t xml:space="preserve"> to </w:t>
      </w:r>
      <w:r w:rsidR="00621838">
        <w:rPr>
          <w:rFonts w:asciiTheme="minorHAnsi" w:hAnsiTheme="minorHAnsi" w:cs="Arial"/>
          <w:color w:val="000000"/>
          <w:sz w:val="22"/>
          <w:szCs w:val="22"/>
        </w:rPr>
        <w:t>Company</w:t>
      </w:r>
      <w:r w:rsidRPr="00F30E7A">
        <w:rPr>
          <w:rFonts w:asciiTheme="minorHAnsi" w:hAnsiTheme="minorHAnsi" w:cs="Arial"/>
          <w:color w:val="000000"/>
          <w:sz w:val="22"/>
          <w:szCs w:val="22"/>
        </w:rPr>
        <w:t xml:space="preserve"> in U.S. dollars.  Notwithstanding termination of the Agreement or the Term, Partner shall continue to provide an Accounting and payment of the </w:t>
      </w:r>
      <w:r>
        <w:rPr>
          <w:rFonts w:asciiTheme="minorHAnsi" w:hAnsiTheme="minorHAnsi" w:cs="Arial"/>
          <w:color w:val="000000"/>
          <w:sz w:val="22"/>
          <w:szCs w:val="22"/>
        </w:rPr>
        <w:t xml:space="preserve">Incentive Payment </w:t>
      </w:r>
      <w:r w:rsidRPr="00F30E7A">
        <w:rPr>
          <w:rFonts w:asciiTheme="minorHAnsi" w:hAnsiTheme="minorHAnsi" w:cs="Arial"/>
          <w:color w:val="000000"/>
          <w:sz w:val="22"/>
          <w:szCs w:val="22"/>
        </w:rPr>
        <w:t xml:space="preserve">for the </w:t>
      </w:r>
      <w:r w:rsidR="009A14AC">
        <w:rPr>
          <w:rFonts w:asciiTheme="minorHAnsi" w:hAnsiTheme="minorHAnsi" w:cs="Arial"/>
          <w:color w:val="000000"/>
          <w:sz w:val="22"/>
          <w:szCs w:val="22"/>
        </w:rPr>
        <w:t>shorter</w:t>
      </w:r>
      <w:r w:rsidR="009A14AC" w:rsidRPr="00F30E7A">
        <w:rPr>
          <w:rFonts w:asciiTheme="minorHAnsi" w:hAnsiTheme="minorHAnsi" w:cs="Arial"/>
          <w:color w:val="000000"/>
          <w:sz w:val="22"/>
          <w:szCs w:val="22"/>
        </w:rPr>
        <w:t xml:space="preserve"> </w:t>
      </w:r>
      <w:r w:rsidRPr="00F30E7A">
        <w:rPr>
          <w:rFonts w:asciiTheme="minorHAnsi" w:hAnsiTheme="minorHAnsi" w:cs="Arial"/>
          <w:color w:val="000000"/>
          <w:sz w:val="22"/>
          <w:szCs w:val="22"/>
        </w:rPr>
        <w:t xml:space="preserve">of 12 months following such termination or until integration for Product and Services </w:t>
      </w:r>
      <w:r>
        <w:rPr>
          <w:rFonts w:asciiTheme="minorHAnsi" w:hAnsiTheme="minorHAnsi" w:cs="Arial"/>
          <w:color w:val="000000"/>
          <w:sz w:val="22"/>
          <w:szCs w:val="22"/>
        </w:rPr>
        <w:t xml:space="preserve">is no longer </w:t>
      </w:r>
      <w:r w:rsidRPr="00F30E7A">
        <w:rPr>
          <w:rFonts w:asciiTheme="minorHAnsi" w:hAnsiTheme="minorHAnsi" w:cs="Arial"/>
          <w:color w:val="000000"/>
          <w:sz w:val="22"/>
          <w:szCs w:val="22"/>
        </w:rPr>
        <w:t xml:space="preserve">supported by </w:t>
      </w:r>
      <w:r w:rsidR="00621838">
        <w:rPr>
          <w:rFonts w:asciiTheme="minorHAnsi" w:hAnsiTheme="minorHAnsi" w:cs="Arial"/>
          <w:color w:val="000000"/>
          <w:sz w:val="22"/>
          <w:szCs w:val="22"/>
        </w:rPr>
        <w:t>Company</w:t>
      </w:r>
      <w:r w:rsidRPr="00F30E7A">
        <w:rPr>
          <w:rFonts w:asciiTheme="minorHAnsi" w:hAnsiTheme="minorHAnsi" w:cs="Arial"/>
          <w:color w:val="000000"/>
          <w:sz w:val="22"/>
          <w:szCs w:val="22"/>
        </w:rPr>
        <w:t xml:space="preserve"> and used by </w:t>
      </w:r>
      <w:r>
        <w:rPr>
          <w:rFonts w:asciiTheme="minorHAnsi" w:hAnsiTheme="minorHAnsi" w:cs="Arial"/>
          <w:color w:val="000000"/>
          <w:sz w:val="22"/>
          <w:szCs w:val="22"/>
        </w:rPr>
        <w:t>C</w:t>
      </w:r>
      <w:r w:rsidRPr="00F30E7A">
        <w:rPr>
          <w:rFonts w:asciiTheme="minorHAnsi" w:hAnsiTheme="minorHAnsi" w:cs="Arial"/>
          <w:color w:val="000000"/>
          <w:sz w:val="22"/>
          <w:szCs w:val="22"/>
        </w:rPr>
        <w:t xml:space="preserve">lients.  This provision shall survive the termination of </w:t>
      </w:r>
      <w:r>
        <w:rPr>
          <w:rFonts w:asciiTheme="minorHAnsi" w:hAnsiTheme="minorHAnsi" w:cs="Arial"/>
          <w:color w:val="000000"/>
          <w:sz w:val="22"/>
          <w:szCs w:val="22"/>
        </w:rPr>
        <w:t xml:space="preserve">the </w:t>
      </w:r>
      <w:r w:rsidRPr="00F30E7A">
        <w:rPr>
          <w:rFonts w:asciiTheme="minorHAnsi" w:hAnsiTheme="minorHAnsi" w:cs="Arial"/>
          <w:color w:val="000000"/>
          <w:sz w:val="22"/>
          <w:szCs w:val="22"/>
        </w:rPr>
        <w:t>Agreement.</w:t>
      </w:r>
    </w:p>
    <w:sectPr w:rsidR="00C6484C" w:rsidRPr="00F30E7A" w:rsidSect="00C6484C">
      <w:footerReference w:type="default" r:id="rId10"/>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FAF" w:rsidRDefault="00267FAF">
      <w:r>
        <w:separator/>
      </w:r>
    </w:p>
  </w:endnote>
  <w:endnote w:type="continuationSeparator" w:id="0">
    <w:p w:rsidR="00267FAF" w:rsidRDefault="00267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w:altName w:val="Futur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84C" w:rsidRPr="00661E7C" w:rsidRDefault="00C6484C" w:rsidP="00C6484C">
    <w:pPr>
      <w:pStyle w:val="Footer"/>
      <w:tabs>
        <w:tab w:val="clear" w:pos="8640"/>
        <w:tab w:val="right" w:pos="9090"/>
      </w:tabs>
      <w:rPr>
        <w:sz w:val="20"/>
        <w:szCs w:val="20"/>
      </w:rPr>
    </w:pPr>
    <w:r w:rsidRPr="00661E7C">
      <w:rPr>
        <w:rFonts w:ascii="Calibri" w:hAnsi="Calibri"/>
        <w:sz w:val="20"/>
        <w:szCs w:val="20"/>
      </w:rPr>
      <w:t>Referr</w:t>
    </w:r>
    <w:r w:rsidR="00621838">
      <w:rPr>
        <w:rFonts w:ascii="Calibri" w:hAnsi="Calibri"/>
        <w:sz w:val="20"/>
        <w:szCs w:val="20"/>
      </w:rPr>
      <w:t xml:space="preserve">al Agreement (Revenue Share) </w:t>
    </w:r>
    <w:r w:rsidRPr="00661E7C">
      <w:rPr>
        <w:rFonts w:ascii="Calibri" w:hAnsi="Calibri"/>
        <w:sz w:val="20"/>
        <w:szCs w:val="20"/>
      </w:rPr>
      <w:t xml:space="preserve"> </w:t>
    </w:r>
    <w:r w:rsidRPr="00661E7C">
      <w:rPr>
        <w:rFonts w:ascii="Calibri" w:hAnsi="Calibri"/>
        <w:sz w:val="20"/>
        <w:szCs w:val="20"/>
      </w:rPr>
      <w:tab/>
      <w:t xml:space="preserve">Page </w:t>
    </w:r>
    <w:r w:rsidRPr="00661E7C">
      <w:rPr>
        <w:rStyle w:val="PageNumber"/>
        <w:rFonts w:ascii="Calibri" w:hAnsi="Calibri"/>
        <w:sz w:val="20"/>
        <w:szCs w:val="20"/>
      </w:rPr>
      <w:fldChar w:fldCharType="begin"/>
    </w:r>
    <w:r w:rsidRPr="00661E7C">
      <w:rPr>
        <w:rStyle w:val="PageNumber"/>
        <w:rFonts w:ascii="Calibri" w:hAnsi="Calibri"/>
        <w:sz w:val="20"/>
        <w:szCs w:val="20"/>
      </w:rPr>
      <w:instrText xml:space="preserve"> PAGE </w:instrText>
    </w:r>
    <w:r w:rsidRPr="00661E7C">
      <w:rPr>
        <w:rStyle w:val="PageNumber"/>
        <w:rFonts w:ascii="Calibri" w:hAnsi="Calibri"/>
        <w:sz w:val="20"/>
        <w:szCs w:val="20"/>
      </w:rPr>
      <w:fldChar w:fldCharType="separate"/>
    </w:r>
    <w:r w:rsidR="00621838">
      <w:rPr>
        <w:rStyle w:val="PageNumber"/>
        <w:rFonts w:ascii="Calibri" w:hAnsi="Calibri"/>
        <w:noProof/>
        <w:sz w:val="20"/>
        <w:szCs w:val="20"/>
      </w:rPr>
      <w:t>6</w:t>
    </w:r>
    <w:r w:rsidRPr="00661E7C">
      <w:rPr>
        <w:rStyle w:val="PageNumber"/>
        <w:rFonts w:ascii="Calibri" w:hAnsi="Calibri"/>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84C" w:rsidRPr="001426FF" w:rsidRDefault="00C6484C" w:rsidP="00C6484C">
    <w:pPr>
      <w:pStyle w:val="Footer"/>
      <w:tabs>
        <w:tab w:val="clear" w:pos="8640"/>
        <w:tab w:val="right" w:pos="9090"/>
      </w:tabs>
      <w:rPr>
        <w:sz w:val="20"/>
        <w:szCs w:val="20"/>
      </w:rPr>
    </w:pPr>
    <w:r w:rsidRPr="00661E7C">
      <w:rPr>
        <w:rFonts w:ascii="Calibri" w:hAnsi="Calibri"/>
        <w:sz w:val="20"/>
        <w:szCs w:val="20"/>
      </w:rPr>
      <w:t>Referral Agreement (Revenue Share)</w:t>
    </w:r>
    <w:r w:rsidRPr="00661E7C">
      <w:rPr>
        <w:rFonts w:ascii="Calibri" w:hAnsi="Calibri"/>
        <w:sz w:val="20"/>
        <w:szCs w:val="20"/>
      </w:rPr>
      <w:tab/>
      <w:t xml:space="preserve"> Schedule</w:t>
    </w:r>
    <w:r>
      <w:rPr>
        <w:rFonts w:ascii="Calibri" w:hAnsi="Calibri"/>
        <w:sz w:val="20"/>
        <w:szCs w:val="20"/>
      </w:rPr>
      <w:t xml:space="preserve">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84C" w:rsidRPr="001426FF" w:rsidRDefault="00C6484C" w:rsidP="00C6484C">
    <w:pPr>
      <w:pStyle w:val="Footer"/>
      <w:tabs>
        <w:tab w:val="clear" w:pos="8640"/>
        <w:tab w:val="right" w:pos="9090"/>
      </w:tabs>
      <w:rPr>
        <w:sz w:val="20"/>
        <w:szCs w:val="20"/>
      </w:rPr>
    </w:pPr>
    <w:r>
      <w:rPr>
        <w:rFonts w:ascii="Calibri" w:hAnsi="Calibri"/>
        <w:sz w:val="20"/>
        <w:szCs w:val="20"/>
      </w:rPr>
      <w:t xml:space="preserve">Referral </w:t>
    </w:r>
    <w:r w:rsidRPr="001426FF">
      <w:rPr>
        <w:rFonts w:ascii="Calibri" w:hAnsi="Calibri"/>
        <w:sz w:val="20"/>
        <w:szCs w:val="20"/>
      </w:rPr>
      <w:t xml:space="preserve">Agreement </w:t>
    </w:r>
    <w:r>
      <w:rPr>
        <w:rFonts w:ascii="Calibri" w:hAnsi="Calibri"/>
        <w:sz w:val="20"/>
        <w:szCs w:val="20"/>
      </w:rPr>
      <w:t>(Revenue Share)</w:t>
    </w:r>
    <w:r>
      <w:rPr>
        <w:rFonts w:ascii="Calibri" w:hAnsi="Calibri"/>
        <w:sz w:val="20"/>
        <w:szCs w:val="20"/>
      </w:rPr>
      <w:tab/>
      <w:t>Schedule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FAF" w:rsidRDefault="00267FAF">
      <w:r>
        <w:separator/>
      </w:r>
    </w:p>
  </w:footnote>
  <w:footnote w:type="continuationSeparator" w:id="0">
    <w:p w:rsidR="00267FAF" w:rsidRDefault="00267F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A575EBB"/>
    <w:multiLevelType w:val="hybridMultilevel"/>
    <w:tmpl w:val="85A5BCB4"/>
    <w:lvl w:ilvl="0" w:tplc="FFAC1EB4">
      <w:start w:val="1"/>
      <w:numFmt w:val="decimal"/>
      <w:suff w:val="nothing"/>
      <w:lvlText w:val=""/>
      <w:lvlJc w:val="left"/>
    </w:lvl>
    <w:lvl w:ilvl="1" w:tplc="4CF60B2E">
      <w:start w:val="1"/>
      <w:numFmt w:val="decimal"/>
      <w:suff w:val="nothing"/>
      <w:lvlText w:val=""/>
      <w:lvlJc w:val="left"/>
    </w:lvl>
    <w:lvl w:ilvl="2" w:tplc="65389E7C">
      <w:numFmt w:val="decimal"/>
      <w:lvlText w:val=""/>
      <w:lvlJc w:val="left"/>
    </w:lvl>
    <w:lvl w:ilvl="3" w:tplc="8C48428E">
      <w:numFmt w:val="decimal"/>
      <w:lvlText w:val=""/>
      <w:lvlJc w:val="left"/>
    </w:lvl>
    <w:lvl w:ilvl="4" w:tplc="CA3E64E2">
      <w:numFmt w:val="decimal"/>
      <w:lvlText w:val=""/>
      <w:lvlJc w:val="left"/>
    </w:lvl>
    <w:lvl w:ilvl="5" w:tplc="CF00E818">
      <w:numFmt w:val="decimal"/>
      <w:lvlText w:val=""/>
      <w:lvlJc w:val="left"/>
    </w:lvl>
    <w:lvl w:ilvl="6" w:tplc="6BF2BA5E">
      <w:numFmt w:val="decimal"/>
      <w:lvlText w:val=""/>
      <w:lvlJc w:val="left"/>
    </w:lvl>
    <w:lvl w:ilvl="7" w:tplc="161CB158">
      <w:numFmt w:val="decimal"/>
      <w:lvlText w:val=""/>
      <w:lvlJc w:val="left"/>
    </w:lvl>
    <w:lvl w:ilvl="8" w:tplc="FA9AAEEE">
      <w:numFmt w:val="decimal"/>
      <w:lvlText w:val=""/>
      <w:lvlJc w:val="left"/>
    </w:lvl>
  </w:abstractNum>
  <w:abstractNum w:abstractNumId="1" w15:restartNumberingAfterBreak="0">
    <w:nsid w:val="9E32AB5C"/>
    <w:multiLevelType w:val="hybridMultilevel"/>
    <w:tmpl w:val="92C2D489"/>
    <w:lvl w:ilvl="0" w:tplc="7D90A54A">
      <w:start w:val="1"/>
      <w:numFmt w:val="decimal"/>
      <w:suff w:val="nothing"/>
      <w:lvlText w:val=""/>
      <w:lvlJc w:val="left"/>
    </w:lvl>
    <w:lvl w:ilvl="1" w:tplc="B28C4EA4">
      <w:numFmt w:val="decimal"/>
      <w:lvlText w:val=""/>
      <w:lvlJc w:val="left"/>
    </w:lvl>
    <w:lvl w:ilvl="2" w:tplc="65862A1E">
      <w:numFmt w:val="decimal"/>
      <w:lvlText w:val=""/>
      <w:lvlJc w:val="left"/>
    </w:lvl>
    <w:lvl w:ilvl="3" w:tplc="2A94DB82">
      <w:numFmt w:val="decimal"/>
      <w:lvlText w:val=""/>
      <w:lvlJc w:val="left"/>
    </w:lvl>
    <w:lvl w:ilvl="4" w:tplc="BDC23CF0">
      <w:numFmt w:val="decimal"/>
      <w:lvlText w:val=""/>
      <w:lvlJc w:val="left"/>
    </w:lvl>
    <w:lvl w:ilvl="5" w:tplc="4AD88FAE">
      <w:numFmt w:val="decimal"/>
      <w:lvlText w:val=""/>
      <w:lvlJc w:val="left"/>
    </w:lvl>
    <w:lvl w:ilvl="6" w:tplc="AFFCD298">
      <w:numFmt w:val="decimal"/>
      <w:lvlText w:val=""/>
      <w:lvlJc w:val="left"/>
    </w:lvl>
    <w:lvl w:ilvl="7" w:tplc="86D0771C">
      <w:numFmt w:val="decimal"/>
      <w:lvlText w:val=""/>
      <w:lvlJc w:val="left"/>
    </w:lvl>
    <w:lvl w:ilvl="8" w:tplc="DC90102E">
      <w:numFmt w:val="decimal"/>
      <w:lvlText w:val=""/>
      <w:lvlJc w:val="left"/>
    </w:lvl>
  </w:abstractNum>
  <w:abstractNum w:abstractNumId="2" w15:restartNumberingAfterBreak="0">
    <w:nsid w:val="EF8A0A7A"/>
    <w:multiLevelType w:val="hybridMultilevel"/>
    <w:tmpl w:val="A3555982"/>
    <w:lvl w:ilvl="0" w:tplc="4CFCCDF6">
      <w:start w:val="1"/>
      <w:numFmt w:val="decimal"/>
      <w:suff w:val="nothing"/>
      <w:lvlText w:val=""/>
      <w:lvlJc w:val="left"/>
    </w:lvl>
    <w:lvl w:ilvl="1" w:tplc="F6DE41DA">
      <w:start w:val="1"/>
      <w:numFmt w:val="decimal"/>
      <w:suff w:val="nothing"/>
      <w:lvlText w:val=""/>
      <w:lvlJc w:val="left"/>
    </w:lvl>
    <w:lvl w:ilvl="2" w:tplc="D7EAE134">
      <w:numFmt w:val="decimal"/>
      <w:lvlText w:val=""/>
      <w:lvlJc w:val="left"/>
    </w:lvl>
    <w:lvl w:ilvl="3" w:tplc="4CCC8D30">
      <w:numFmt w:val="decimal"/>
      <w:lvlText w:val=""/>
      <w:lvlJc w:val="left"/>
    </w:lvl>
    <w:lvl w:ilvl="4" w:tplc="D7FED5F8">
      <w:numFmt w:val="decimal"/>
      <w:lvlText w:val=""/>
      <w:lvlJc w:val="left"/>
    </w:lvl>
    <w:lvl w:ilvl="5" w:tplc="34483284">
      <w:numFmt w:val="decimal"/>
      <w:lvlText w:val=""/>
      <w:lvlJc w:val="left"/>
    </w:lvl>
    <w:lvl w:ilvl="6" w:tplc="4BC68204">
      <w:numFmt w:val="decimal"/>
      <w:lvlText w:val=""/>
      <w:lvlJc w:val="left"/>
    </w:lvl>
    <w:lvl w:ilvl="7" w:tplc="342CE3D0">
      <w:numFmt w:val="decimal"/>
      <w:lvlText w:val=""/>
      <w:lvlJc w:val="left"/>
    </w:lvl>
    <w:lvl w:ilvl="8" w:tplc="3D86A466">
      <w:numFmt w:val="decimal"/>
      <w:lvlText w:val=""/>
      <w:lvlJc w:val="left"/>
    </w:lvl>
  </w:abstractNum>
  <w:abstractNum w:abstractNumId="3" w15:restartNumberingAfterBreak="0">
    <w:nsid w:val="05BA6758"/>
    <w:multiLevelType w:val="hybridMultilevel"/>
    <w:tmpl w:val="F63CF542"/>
    <w:lvl w:ilvl="0" w:tplc="9FB67E02">
      <w:start w:val="1"/>
      <w:numFmt w:val="decimal"/>
      <w:lvlText w:val="%1."/>
      <w:lvlJc w:val="left"/>
      <w:pPr>
        <w:ind w:left="720" w:hanging="360"/>
      </w:pPr>
    </w:lvl>
    <w:lvl w:ilvl="1" w:tplc="ADBC8988">
      <w:start w:val="1"/>
      <w:numFmt w:val="lowerLetter"/>
      <w:lvlText w:val="%2."/>
      <w:lvlJc w:val="left"/>
      <w:pPr>
        <w:ind w:left="1440" w:hanging="360"/>
      </w:pPr>
    </w:lvl>
    <w:lvl w:ilvl="2" w:tplc="AB1CF3DA">
      <w:start w:val="1"/>
      <w:numFmt w:val="lowerRoman"/>
      <w:lvlText w:val="%3."/>
      <w:lvlJc w:val="right"/>
      <w:pPr>
        <w:tabs>
          <w:tab w:val="num" w:pos="-360"/>
        </w:tabs>
        <w:ind w:left="0" w:firstLine="2160"/>
      </w:pPr>
      <w:rPr>
        <w:rFonts w:hint="default"/>
      </w:rPr>
    </w:lvl>
    <w:lvl w:ilvl="3" w:tplc="B2DEA076">
      <w:start w:val="1"/>
      <w:numFmt w:val="decimal"/>
      <w:lvlText w:val="%4."/>
      <w:lvlJc w:val="left"/>
      <w:pPr>
        <w:ind w:left="2880" w:hanging="360"/>
      </w:pPr>
    </w:lvl>
    <w:lvl w:ilvl="4" w:tplc="763C7F86" w:tentative="1">
      <w:start w:val="1"/>
      <w:numFmt w:val="lowerLetter"/>
      <w:lvlText w:val="%5."/>
      <w:lvlJc w:val="left"/>
      <w:pPr>
        <w:ind w:left="3600" w:hanging="360"/>
      </w:pPr>
    </w:lvl>
    <w:lvl w:ilvl="5" w:tplc="AA82D964" w:tentative="1">
      <w:start w:val="1"/>
      <w:numFmt w:val="lowerRoman"/>
      <w:lvlText w:val="%6."/>
      <w:lvlJc w:val="right"/>
      <w:pPr>
        <w:ind w:left="4320" w:hanging="180"/>
      </w:pPr>
    </w:lvl>
    <w:lvl w:ilvl="6" w:tplc="567890D6" w:tentative="1">
      <w:start w:val="1"/>
      <w:numFmt w:val="decimal"/>
      <w:lvlText w:val="%7."/>
      <w:lvlJc w:val="left"/>
      <w:pPr>
        <w:ind w:left="5040" w:hanging="360"/>
      </w:pPr>
    </w:lvl>
    <w:lvl w:ilvl="7" w:tplc="C5BC5F70" w:tentative="1">
      <w:start w:val="1"/>
      <w:numFmt w:val="lowerLetter"/>
      <w:lvlText w:val="%8."/>
      <w:lvlJc w:val="left"/>
      <w:pPr>
        <w:ind w:left="5760" w:hanging="360"/>
      </w:pPr>
    </w:lvl>
    <w:lvl w:ilvl="8" w:tplc="BFFE29D2" w:tentative="1">
      <w:start w:val="1"/>
      <w:numFmt w:val="lowerRoman"/>
      <w:lvlText w:val="%9."/>
      <w:lvlJc w:val="right"/>
      <w:pPr>
        <w:ind w:left="6480" w:hanging="180"/>
      </w:pPr>
    </w:lvl>
  </w:abstractNum>
  <w:abstractNum w:abstractNumId="4" w15:restartNumberingAfterBreak="0">
    <w:nsid w:val="066A432F"/>
    <w:multiLevelType w:val="multilevel"/>
    <w:tmpl w:val="2424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FD5EF7"/>
    <w:multiLevelType w:val="hybridMultilevel"/>
    <w:tmpl w:val="EFA4F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956DF"/>
    <w:multiLevelType w:val="multilevel"/>
    <w:tmpl w:val="A12EDAB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A2D6220"/>
    <w:multiLevelType w:val="multilevel"/>
    <w:tmpl w:val="A12EDAB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F486F13"/>
    <w:multiLevelType w:val="hybridMultilevel"/>
    <w:tmpl w:val="323FB596"/>
    <w:lvl w:ilvl="0" w:tplc="C8EA73B8">
      <w:start w:val="1"/>
      <w:numFmt w:val="decimal"/>
      <w:suff w:val="nothing"/>
      <w:lvlText w:val=""/>
      <w:lvlJc w:val="left"/>
    </w:lvl>
    <w:lvl w:ilvl="1" w:tplc="C77A4B62">
      <w:start w:val="1"/>
      <w:numFmt w:val="decimal"/>
      <w:suff w:val="nothing"/>
      <w:lvlText w:val=""/>
      <w:lvlJc w:val="left"/>
    </w:lvl>
    <w:lvl w:ilvl="2" w:tplc="6332C9F2">
      <w:numFmt w:val="decimal"/>
      <w:lvlText w:val=""/>
      <w:lvlJc w:val="left"/>
    </w:lvl>
    <w:lvl w:ilvl="3" w:tplc="C6D42D4C">
      <w:numFmt w:val="decimal"/>
      <w:lvlText w:val=""/>
      <w:lvlJc w:val="left"/>
    </w:lvl>
    <w:lvl w:ilvl="4" w:tplc="2ABA684A">
      <w:numFmt w:val="decimal"/>
      <w:lvlText w:val=""/>
      <w:lvlJc w:val="left"/>
    </w:lvl>
    <w:lvl w:ilvl="5" w:tplc="4336DEB4">
      <w:numFmt w:val="decimal"/>
      <w:lvlText w:val=""/>
      <w:lvlJc w:val="left"/>
    </w:lvl>
    <w:lvl w:ilvl="6" w:tplc="296EBE5E">
      <w:numFmt w:val="decimal"/>
      <w:lvlText w:val=""/>
      <w:lvlJc w:val="left"/>
    </w:lvl>
    <w:lvl w:ilvl="7" w:tplc="96281A6A">
      <w:numFmt w:val="decimal"/>
      <w:lvlText w:val=""/>
      <w:lvlJc w:val="left"/>
    </w:lvl>
    <w:lvl w:ilvl="8" w:tplc="A1C48314">
      <w:numFmt w:val="decimal"/>
      <w:lvlText w:val=""/>
      <w:lvlJc w:val="left"/>
    </w:lvl>
  </w:abstractNum>
  <w:abstractNum w:abstractNumId="9" w15:restartNumberingAfterBreak="0">
    <w:nsid w:val="1F9A193D"/>
    <w:multiLevelType w:val="hybridMultilevel"/>
    <w:tmpl w:val="3FAE8068"/>
    <w:lvl w:ilvl="0" w:tplc="4DBECFF4">
      <w:start w:val="1"/>
      <w:numFmt w:val="upperLetter"/>
      <w:lvlText w:val="%1."/>
      <w:lvlJc w:val="left"/>
      <w:pPr>
        <w:ind w:left="1440" w:hanging="720"/>
      </w:pPr>
      <w:rPr>
        <w:rFonts w:hint="default"/>
        <w:b/>
      </w:rPr>
    </w:lvl>
    <w:lvl w:ilvl="1" w:tplc="707EF364" w:tentative="1">
      <w:start w:val="1"/>
      <w:numFmt w:val="lowerLetter"/>
      <w:lvlText w:val="%2."/>
      <w:lvlJc w:val="left"/>
      <w:pPr>
        <w:ind w:left="1800" w:hanging="360"/>
      </w:pPr>
    </w:lvl>
    <w:lvl w:ilvl="2" w:tplc="09AAFA8E" w:tentative="1">
      <w:start w:val="1"/>
      <w:numFmt w:val="lowerRoman"/>
      <w:lvlText w:val="%3."/>
      <w:lvlJc w:val="right"/>
      <w:pPr>
        <w:ind w:left="2520" w:hanging="180"/>
      </w:pPr>
    </w:lvl>
    <w:lvl w:ilvl="3" w:tplc="B23E827A" w:tentative="1">
      <w:start w:val="1"/>
      <w:numFmt w:val="decimal"/>
      <w:lvlText w:val="%4."/>
      <w:lvlJc w:val="left"/>
      <w:pPr>
        <w:ind w:left="3240" w:hanging="360"/>
      </w:pPr>
    </w:lvl>
    <w:lvl w:ilvl="4" w:tplc="F82EC196" w:tentative="1">
      <w:start w:val="1"/>
      <w:numFmt w:val="lowerLetter"/>
      <w:lvlText w:val="%5."/>
      <w:lvlJc w:val="left"/>
      <w:pPr>
        <w:ind w:left="3960" w:hanging="360"/>
      </w:pPr>
    </w:lvl>
    <w:lvl w:ilvl="5" w:tplc="4E58DAF0" w:tentative="1">
      <w:start w:val="1"/>
      <w:numFmt w:val="lowerRoman"/>
      <w:lvlText w:val="%6."/>
      <w:lvlJc w:val="right"/>
      <w:pPr>
        <w:ind w:left="4680" w:hanging="180"/>
      </w:pPr>
    </w:lvl>
    <w:lvl w:ilvl="6" w:tplc="C060C416" w:tentative="1">
      <w:start w:val="1"/>
      <w:numFmt w:val="decimal"/>
      <w:lvlText w:val="%7."/>
      <w:lvlJc w:val="left"/>
      <w:pPr>
        <w:ind w:left="5400" w:hanging="360"/>
      </w:pPr>
    </w:lvl>
    <w:lvl w:ilvl="7" w:tplc="3D18525A" w:tentative="1">
      <w:start w:val="1"/>
      <w:numFmt w:val="lowerLetter"/>
      <w:lvlText w:val="%8."/>
      <w:lvlJc w:val="left"/>
      <w:pPr>
        <w:ind w:left="6120" w:hanging="360"/>
      </w:pPr>
    </w:lvl>
    <w:lvl w:ilvl="8" w:tplc="C9AE8BA6" w:tentative="1">
      <w:start w:val="1"/>
      <w:numFmt w:val="lowerRoman"/>
      <w:lvlText w:val="%9."/>
      <w:lvlJc w:val="right"/>
      <w:pPr>
        <w:ind w:left="6840" w:hanging="180"/>
      </w:pPr>
    </w:lvl>
  </w:abstractNum>
  <w:abstractNum w:abstractNumId="10" w15:restartNumberingAfterBreak="0">
    <w:nsid w:val="23720E37"/>
    <w:multiLevelType w:val="multilevel"/>
    <w:tmpl w:val="A12EDAB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73F534D"/>
    <w:multiLevelType w:val="hybridMultilevel"/>
    <w:tmpl w:val="7AB4E7DC"/>
    <w:lvl w:ilvl="0" w:tplc="06A2C50C">
      <w:start w:val="1"/>
      <w:numFmt w:val="decimal"/>
      <w:lvlText w:val="%1."/>
      <w:lvlJc w:val="left"/>
      <w:pPr>
        <w:ind w:left="720" w:hanging="360"/>
      </w:pPr>
      <w:rPr>
        <w:rFonts w:hint="default"/>
      </w:rPr>
    </w:lvl>
    <w:lvl w:ilvl="1" w:tplc="D890A114" w:tentative="1">
      <w:start w:val="1"/>
      <w:numFmt w:val="lowerLetter"/>
      <w:lvlText w:val="%2."/>
      <w:lvlJc w:val="left"/>
      <w:pPr>
        <w:ind w:left="1440" w:hanging="360"/>
      </w:pPr>
    </w:lvl>
    <w:lvl w:ilvl="2" w:tplc="ED66204C" w:tentative="1">
      <w:start w:val="1"/>
      <w:numFmt w:val="lowerRoman"/>
      <w:lvlText w:val="%3."/>
      <w:lvlJc w:val="right"/>
      <w:pPr>
        <w:ind w:left="2160" w:hanging="180"/>
      </w:pPr>
    </w:lvl>
    <w:lvl w:ilvl="3" w:tplc="5AACEC26" w:tentative="1">
      <w:start w:val="1"/>
      <w:numFmt w:val="decimal"/>
      <w:lvlText w:val="%4."/>
      <w:lvlJc w:val="left"/>
      <w:pPr>
        <w:ind w:left="2880" w:hanging="360"/>
      </w:pPr>
    </w:lvl>
    <w:lvl w:ilvl="4" w:tplc="041607D4" w:tentative="1">
      <w:start w:val="1"/>
      <w:numFmt w:val="lowerLetter"/>
      <w:lvlText w:val="%5."/>
      <w:lvlJc w:val="left"/>
      <w:pPr>
        <w:ind w:left="3600" w:hanging="360"/>
      </w:pPr>
    </w:lvl>
    <w:lvl w:ilvl="5" w:tplc="9834A7F6" w:tentative="1">
      <w:start w:val="1"/>
      <w:numFmt w:val="lowerRoman"/>
      <w:lvlText w:val="%6."/>
      <w:lvlJc w:val="right"/>
      <w:pPr>
        <w:ind w:left="4320" w:hanging="180"/>
      </w:pPr>
    </w:lvl>
    <w:lvl w:ilvl="6" w:tplc="2A0A1808" w:tentative="1">
      <w:start w:val="1"/>
      <w:numFmt w:val="decimal"/>
      <w:lvlText w:val="%7."/>
      <w:lvlJc w:val="left"/>
      <w:pPr>
        <w:ind w:left="5040" w:hanging="360"/>
      </w:pPr>
    </w:lvl>
    <w:lvl w:ilvl="7" w:tplc="669257A4" w:tentative="1">
      <w:start w:val="1"/>
      <w:numFmt w:val="lowerLetter"/>
      <w:lvlText w:val="%8."/>
      <w:lvlJc w:val="left"/>
      <w:pPr>
        <w:ind w:left="5760" w:hanging="360"/>
      </w:pPr>
    </w:lvl>
    <w:lvl w:ilvl="8" w:tplc="C1D815F0" w:tentative="1">
      <w:start w:val="1"/>
      <w:numFmt w:val="lowerRoman"/>
      <w:lvlText w:val="%9."/>
      <w:lvlJc w:val="right"/>
      <w:pPr>
        <w:ind w:left="6480" w:hanging="180"/>
      </w:pPr>
    </w:lvl>
  </w:abstractNum>
  <w:abstractNum w:abstractNumId="12" w15:restartNumberingAfterBreak="0">
    <w:nsid w:val="32E70071"/>
    <w:multiLevelType w:val="hybridMultilevel"/>
    <w:tmpl w:val="4D900DEE"/>
    <w:lvl w:ilvl="0" w:tplc="3E78D2EE">
      <w:start w:val="1"/>
      <w:numFmt w:val="upperLetter"/>
      <w:lvlText w:val="%1."/>
      <w:lvlJc w:val="left"/>
      <w:pPr>
        <w:ind w:left="1080" w:hanging="360"/>
      </w:pPr>
      <w:rPr>
        <w:rFonts w:hint="default"/>
      </w:rPr>
    </w:lvl>
    <w:lvl w:ilvl="1" w:tplc="ABEC2688" w:tentative="1">
      <w:start w:val="1"/>
      <w:numFmt w:val="lowerLetter"/>
      <w:lvlText w:val="%2."/>
      <w:lvlJc w:val="left"/>
      <w:pPr>
        <w:ind w:left="1800" w:hanging="360"/>
      </w:pPr>
    </w:lvl>
    <w:lvl w:ilvl="2" w:tplc="9D7C4474" w:tentative="1">
      <w:start w:val="1"/>
      <w:numFmt w:val="lowerRoman"/>
      <w:lvlText w:val="%3."/>
      <w:lvlJc w:val="right"/>
      <w:pPr>
        <w:ind w:left="2520" w:hanging="180"/>
      </w:pPr>
    </w:lvl>
    <w:lvl w:ilvl="3" w:tplc="8BEA1C3E" w:tentative="1">
      <w:start w:val="1"/>
      <w:numFmt w:val="decimal"/>
      <w:lvlText w:val="%4."/>
      <w:lvlJc w:val="left"/>
      <w:pPr>
        <w:ind w:left="3240" w:hanging="360"/>
      </w:pPr>
    </w:lvl>
    <w:lvl w:ilvl="4" w:tplc="FE327184" w:tentative="1">
      <w:start w:val="1"/>
      <w:numFmt w:val="lowerLetter"/>
      <w:lvlText w:val="%5."/>
      <w:lvlJc w:val="left"/>
      <w:pPr>
        <w:ind w:left="3960" w:hanging="360"/>
      </w:pPr>
    </w:lvl>
    <w:lvl w:ilvl="5" w:tplc="496E9666" w:tentative="1">
      <w:start w:val="1"/>
      <w:numFmt w:val="lowerRoman"/>
      <w:lvlText w:val="%6."/>
      <w:lvlJc w:val="right"/>
      <w:pPr>
        <w:ind w:left="4680" w:hanging="180"/>
      </w:pPr>
    </w:lvl>
    <w:lvl w:ilvl="6" w:tplc="2CD8AAFA" w:tentative="1">
      <w:start w:val="1"/>
      <w:numFmt w:val="decimal"/>
      <w:lvlText w:val="%7."/>
      <w:lvlJc w:val="left"/>
      <w:pPr>
        <w:ind w:left="5400" w:hanging="360"/>
      </w:pPr>
    </w:lvl>
    <w:lvl w:ilvl="7" w:tplc="ABC8AE00" w:tentative="1">
      <w:start w:val="1"/>
      <w:numFmt w:val="lowerLetter"/>
      <w:lvlText w:val="%8."/>
      <w:lvlJc w:val="left"/>
      <w:pPr>
        <w:ind w:left="6120" w:hanging="360"/>
      </w:pPr>
    </w:lvl>
    <w:lvl w:ilvl="8" w:tplc="B48A9A78" w:tentative="1">
      <w:start w:val="1"/>
      <w:numFmt w:val="lowerRoman"/>
      <w:lvlText w:val="%9."/>
      <w:lvlJc w:val="right"/>
      <w:pPr>
        <w:ind w:left="6840" w:hanging="180"/>
      </w:pPr>
    </w:lvl>
  </w:abstractNum>
  <w:abstractNum w:abstractNumId="13" w15:restartNumberingAfterBreak="0">
    <w:nsid w:val="512F5167"/>
    <w:multiLevelType w:val="hybridMultilevel"/>
    <w:tmpl w:val="5BDA4FC2"/>
    <w:lvl w:ilvl="0" w:tplc="F73E9688">
      <w:start w:val="1"/>
      <w:numFmt w:val="decimal"/>
      <w:suff w:val="nothing"/>
      <w:lvlText w:val=""/>
      <w:lvlJc w:val="left"/>
    </w:lvl>
    <w:lvl w:ilvl="1" w:tplc="5860F4DC" w:tentative="1">
      <w:start w:val="1"/>
      <w:numFmt w:val="lowerLetter"/>
      <w:lvlText w:val="%2."/>
      <w:lvlJc w:val="left"/>
      <w:pPr>
        <w:ind w:left="1440" w:hanging="360"/>
      </w:pPr>
    </w:lvl>
    <w:lvl w:ilvl="2" w:tplc="4A9EF944" w:tentative="1">
      <w:start w:val="1"/>
      <w:numFmt w:val="lowerRoman"/>
      <w:lvlText w:val="%3."/>
      <w:lvlJc w:val="right"/>
      <w:pPr>
        <w:ind w:left="2160" w:hanging="180"/>
      </w:pPr>
    </w:lvl>
    <w:lvl w:ilvl="3" w:tplc="60E6AE2C" w:tentative="1">
      <w:start w:val="1"/>
      <w:numFmt w:val="decimal"/>
      <w:lvlText w:val="%4."/>
      <w:lvlJc w:val="left"/>
      <w:pPr>
        <w:ind w:left="2880" w:hanging="360"/>
      </w:pPr>
    </w:lvl>
    <w:lvl w:ilvl="4" w:tplc="39CCBB80" w:tentative="1">
      <w:start w:val="1"/>
      <w:numFmt w:val="lowerLetter"/>
      <w:lvlText w:val="%5."/>
      <w:lvlJc w:val="left"/>
      <w:pPr>
        <w:ind w:left="3600" w:hanging="360"/>
      </w:pPr>
    </w:lvl>
    <w:lvl w:ilvl="5" w:tplc="CFC8BE7A" w:tentative="1">
      <w:start w:val="1"/>
      <w:numFmt w:val="lowerRoman"/>
      <w:lvlText w:val="%6."/>
      <w:lvlJc w:val="right"/>
      <w:pPr>
        <w:ind w:left="4320" w:hanging="180"/>
      </w:pPr>
    </w:lvl>
    <w:lvl w:ilvl="6" w:tplc="E0FA535E" w:tentative="1">
      <w:start w:val="1"/>
      <w:numFmt w:val="decimal"/>
      <w:lvlText w:val="%7."/>
      <w:lvlJc w:val="left"/>
      <w:pPr>
        <w:ind w:left="5040" w:hanging="360"/>
      </w:pPr>
    </w:lvl>
    <w:lvl w:ilvl="7" w:tplc="D5F2420E" w:tentative="1">
      <w:start w:val="1"/>
      <w:numFmt w:val="lowerLetter"/>
      <w:lvlText w:val="%8."/>
      <w:lvlJc w:val="left"/>
      <w:pPr>
        <w:ind w:left="5760" w:hanging="360"/>
      </w:pPr>
    </w:lvl>
    <w:lvl w:ilvl="8" w:tplc="731440E4" w:tentative="1">
      <w:start w:val="1"/>
      <w:numFmt w:val="lowerRoman"/>
      <w:lvlText w:val="%9."/>
      <w:lvlJc w:val="right"/>
      <w:pPr>
        <w:ind w:left="6480" w:hanging="180"/>
      </w:pPr>
    </w:lvl>
  </w:abstractNum>
  <w:abstractNum w:abstractNumId="14" w15:restartNumberingAfterBreak="0">
    <w:nsid w:val="52AF3DFF"/>
    <w:multiLevelType w:val="hybridMultilevel"/>
    <w:tmpl w:val="DBFDB4C8"/>
    <w:lvl w:ilvl="0" w:tplc="E4BC943A">
      <w:start w:val="1"/>
      <w:numFmt w:val="decimal"/>
      <w:suff w:val="nothing"/>
      <w:lvlText w:val=""/>
      <w:lvlJc w:val="left"/>
    </w:lvl>
    <w:lvl w:ilvl="1" w:tplc="F57644F4">
      <w:start w:val="1"/>
      <w:numFmt w:val="decimal"/>
      <w:suff w:val="nothing"/>
      <w:lvlText w:val=""/>
      <w:lvlJc w:val="left"/>
    </w:lvl>
    <w:lvl w:ilvl="2" w:tplc="C66EE3EE">
      <w:numFmt w:val="decimal"/>
      <w:lvlText w:val=""/>
      <w:lvlJc w:val="left"/>
    </w:lvl>
    <w:lvl w:ilvl="3" w:tplc="AF48E348">
      <w:numFmt w:val="decimal"/>
      <w:lvlText w:val=""/>
      <w:lvlJc w:val="left"/>
    </w:lvl>
    <w:lvl w:ilvl="4" w:tplc="F10AA2E0">
      <w:numFmt w:val="decimal"/>
      <w:lvlText w:val=""/>
      <w:lvlJc w:val="left"/>
    </w:lvl>
    <w:lvl w:ilvl="5" w:tplc="EEF6EB06">
      <w:numFmt w:val="decimal"/>
      <w:lvlText w:val=""/>
      <w:lvlJc w:val="left"/>
    </w:lvl>
    <w:lvl w:ilvl="6" w:tplc="C7BE47FA">
      <w:numFmt w:val="decimal"/>
      <w:lvlText w:val=""/>
      <w:lvlJc w:val="left"/>
    </w:lvl>
    <w:lvl w:ilvl="7" w:tplc="C8225780">
      <w:numFmt w:val="decimal"/>
      <w:lvlText w:val=""/>
      <w:lvlJc w:val="left"/>
    </w:lvl>
    <w:lvl w:ilvl="8" w:tplc="6052A2E2">
      <w:numFmt w:val="decimal"/>
      <w:lvlText w:val=""/>
      <w:lvlJc w:val="left"/>
    </w:lvl>
  </w:abstractNum>
  <w:abstractNum w:abstractNumId="15" w15:restartNumberingAfterBreak="0">
    <w:nsid w:val="66016F62"/>
    <w:multiLevelType w:val="hybridMultilevel"/>
    <w:tmpl w:val="11D8CAE2"/>
    <w:lvl w:ilvl="0" w:tplc="E67A82BA">
      <w:start w:val="1"/>
      <w:numFmt w:val="upperLetter"/>
      <w:lvlText w:val="%1."/>
      <w:lvlJc w:val="left"/>
      <w:pPr>
        <w:ind w:left="1080" w:hanging="360"/>
      </w:pPr>
      <w:rPr>
        <w:rFonts w:hint="default"/>
      </w:rPr>
    </w:lvl>
    <w:lvl w:ilvl="1" w:tplc="A3EAC898" w:tentative="1">
      <w:start w:val="1"/>
      <w:numFmt w:val="lowerLetter"/>
      <w:lvlText w:val="%2."/>
      <w:lvlJc w:val="left"/>
      <w:pPr>
        <w:ind w:left="1800" w:hanging="360"/>
      </w:pPr>
    </w:lvl>
    <w:lvl w:ilvl="2" w:tplc="F4503C8A" w:tentative="1">
      <w:start w:val="1"/>
      <w:numFmt w:val="lowerRoman"/>
      <w:lvlText w:val="%3."/>
      <w:lvlJc w:val="right"/>
      <w:pPr>
        <w:ind w:left="2520" w:hanging="180"/>
      </w:pPr>
    </w:lvl>
    <w:lvl w:ilvl="3" w:tplc="004EF394" w:tentative="1">
      <w:start w:val="1"/>
      <w:numFmt w:val="decimal"/>
      <w:lvlText w:val="%4."/>
      <w:lvlJc w:val="left"/>
      <w:pPr>
        <w:ind w:left="3240" w:hanging="360"/>
      </w:pPr>
    </w:lvl>
    <w:lvl w:ilvl="4" w:tplc="24F05D7E" w:tentative="1">
      <w:start w:val="1"/>
      <w:numFmt w:val="lowerLetter"/>
      <w:lvlText w:val="%5."/>
      <w:lvlJc w:val="left"/>
      <w:pPr>
        <w:ind w:left="3960" w:hanging="360"/>
      </w:pPr>
    </w:lvl>
    <w:lvl w:ilvl="5" w:tplc="35E05D72" w:tentative="1">
      <w:start w:val="1"/>
      <w:numFmt w:val="lowerRoman"/>
      <w:lvlText w:val="%6."/>
      <w:lvlJc w:val="right"/>
      <w:pPr>
        <w:ind w:left="4680" w:hanging="180"/>
      </w:pPr>
    </w:lvl>
    <w:lvl w:ilvl="6" w:tplc="4DDAF8D2" w:tentative="1">
      <w:start w:val="1"/>
      <w:numFmt w:val="decimal"/>
      <w:lvlText w:val="%7."/>
      <w:lvlJc w:val="left"/>
      <w:pPr>
        <w:ind w:left="5400" w:hanging="360"/>
      </w:pPr>
    </w:lvl>
    <w:lvl w:ilvl="7" w:tplc="374816D8" w:tentative="1">
      <w:start w:val="1"/>
      <w:numFmt w:val="lowerLetter"/>
      <w:lvlText w:val="%8."/>
      <w:lvlJc w:val="left"/>
      <w:pPr>
        <w:ind w:left="6120" w:hanging="360"/>
      </w:pPr>
    </w:lvl>
    <w:lvl w:ilvl="8" w:tplc="CAF243FA" w:tentative="1">
      <w:start w:val="1"/>
      <w:numFmt w:val="lowerRoman"/>
      <w:lvlText w:val="%9."/>
      <w:lvlJc w:val="right"/>
      <w:pPr>
        <w:ind w:left="6840" w:hanging="180"/>
      </w:pPr>
    </w:lvl>
  </w:abstractNum>
  <w:abstractNum w:abstractNumId="16" w15:restartNumberingAfterBreak="0">
    <w:nsid w:val="69D87495"/>
    <w:multiLevelType w:val="hybridMultilevel"/>
    <w:tmpl w:val="60D1C145"/>
    <w:lvl w:ilvl="0" w:tplc="12D038FE">
      <w:start w:val="1"/>
      <w:numFmt w:val="decimal"/>
      <w:suff w:val="nothing"/>
      <w:lvlText w:val=""/>
      <w:lvlJc w:val="left"/>
    </w:lvl>
    <w:lvl w:ilvl="1" w:tplc="CD944836">
      <w:numFmt w:val="decimal"/>
      <w:lvlText w:val=""/>
      <w:lvlJc w:val="left"/>
    </w:lvl>
    <w:lvl w:ilvl="2" w:tplc="CAD25EDA">
      <w:numFmt w:val="decimal"/>
      <w:lvlText w:val=""/>
      <w:lvlJc w:val="left"/>
    </w:lvl>
    <w:lvl w:ilvl="3" w:tplc="3D7298DC">
      <w:numFmt w:val="decimal"/>
      <w:lvlText w:val=""/>
      <w:lvlJc w:val="left"/>
    </w:lvl>
    <w:lvl w:ilvl="4" w:tplc="A32417D2">
      <w:numFmt w:val="decimal"/>
      <w:lvlText w:val=""/>
      <w:lvlJc w:val="left"/>
    </w:lvl>
    <w:lvl w:ilvl="5" w:tplc="197E5192">
      <w:numFmt w:val="decimal"/>
      <w:lvlText w:val=""/>
      <w:lvlJc w:val="left"/>
    </w:lvl>
    <w:lvl w:ilvl="6" w:tplc="C81A3D10">
      <w:numFmt w:val="decimal"/>
      <w:lvlText w:val=""/>
      <w:lvlJc w:val="left"/>
    </w:lvl>
    <w:lvl w:ilvl="7" w:tplc="F0B63232">
      <w:numFmt w:val="decimal"/>
      <w:lvlText w:val=""/>
      <w:lvlJc w:val="left"/>
    </w:lvl>
    <w:lvl w:ilvl="8" w:tplc="0804E410">
      <w:numFmt w:val="decimal"/>
      <w:lvlText w:val=""/>
      <w:lvlJc w:val="left"/>
    </w:lvl>
  </w:abstractNum>
  <w:abstractNum w:abstractNumId="17" w15:restartNumberingAfterBreak="0">
    <w:nsid w:val="6BBD37C5"/>
    <w:multiLevelType w:val="hybridMultilevel"/>
    <w:tmpl w:val="7B705A0E"/>
    <w:lvl w:ilvl="0" w:tplc="A8DA61B0">
      <w:start w:val="1"/>
      <w:numFmt w:val="decimal"/>
      <w:suff w:val="nothing"/>
      <w:lvlText w:val=""/>
      <w:lvlJc w:val="left"/>
    </w:lvl>
    <w:lvl w:ilvl="1" w:tplc="18640482">
      <w:start w:val="1"/>
      <w:numFmt w:val="decimal"/>
      <w:suff w:val="nothing"/>
      <w:lvlText w:val=""/>
      <w:lvlJc w:val="left"/>
    </w:lvl>
    <w:lvl w:ilvl="2" w:tplc="4162E164">
      <w:numFmt w:val="decimal"/>
      <w:lvlText w:val=""/>
      <w:lvlJc w:val="left"/>
    </w:lvl>
    <w:lvl w:ilvl="3" w:tplc="4A3A13BC">
      <w:numFmt w:val="decimal"/>
      <w:lvlText w:val=""/>
      <w:lvlJc w:val="left"/>
    </w:lvl>
    <w:lvl w:ilvl="4" w:tplc="7318D150">
      <w:numFmt w:val="decimal"/>
      <w:lvlText w:val=""/>
      <w:lvlJc w:val="left"/>
    </w:lvl>
    <w:lvl w:ilvl="5" w:tplc="8104E488">
      <w:numFmt w:val="decimal"/>
      <w:lvlText w:val=""/>
      <w:lvlJc w:val="left"/>
    </w:lvl>
    <w:lvl w:ilvl="6" w:tplc="E3888D92">
      <w:numFmt w:val="decimal"/>
      <w:lvlText w:val=""/>
      <w:lvlJc w:val="left"/>
    </w:lvl>
    <w:lvl w:ilvl="7" w:tplc="BC9C5C62">
      <w:numFmt w:val="decimal"/>
      <w:lvlText w:val=""/>
      <w:lvlJc w:val="left"/>
    </w:lvl>
    <w:lvl w:ilvl="8" w:tplc="8432E27A">
      <w:numFmt w:val="decimal"/>
      <w:lvlText w:val=""/>
      <w:lvlJc w:val="left"/>
    </w:lvl>
  </w:abstractNum>
  <w:abstractNum w:abstractNumId="18" w15:restartNumberingAfterBreak="0">
    <w:nsid w:val="7107E910"/>
    <w:multiLevelType w:val="hybridMultilevel"/>
    <w:tmpl w:val="CB73EEBB"/>
    <w:lvl w:ilvl="0" w:tplc="EFC64750">
      <w:start w:val="1"/>
      <w:numFmt w:val="decimal"/>
      <w:suff w:val="nothing"/>
      <w:lvlText w:val=""/>
      <w:lvlJc w:val="left"/>
    </w:lvl>
    <w:lvl w:ilvl="1" w:tplc="4F5CD8E6">
      <w:numFmt w:val="decimal"/>
      <w:lvlText w:val=""/>
      <w:lvlJc w:val="left"/>
    </w:lvl>
    <w:lvl w:ilvl="2" w:tplc="84089886">
      <w:numFmt w:val="decimal"/>
      <w:lvlText w:val=""/>
      <w:lvlJc w:val="left"/>
    </w:lvl>
    <w:lvl w:ilvl="3" w:tplc="BC60663A">
      <w:numFmt w:val="decimal"/>
      <w:lvlText w:val=""/>
      <w:lvlJc w:val="left"/>
    </w:lvl>
    <w:lvl w:ilvl="4" w:tplc="5858BF24">
      <w:numFmt w:val="decimal"/>
      <w:lvlText w:val=""/>
      <w:lvlJc w:val="left"/>
    </w:lvl>
    <w:lvl w:ilvl="5" w:tplc="4C665D3E">
      <w:numFmt w:val="decimal"/>
      <w:lvlText w:val=""/>
      <w:lvlJc w:val="left"/>
    </w:lvl>
    <w:lvl w:ilvl="6" w:tplc="7696C0FE">
      <w:numFmt w:val="decimal"/>
      <w:lvlText w:val=""/>
      <w:lvlJc w:val="left"/>
    </w:lvl>
    <w:lvl w:ilvl="7" w:tplc="6658C53E">
      <w:numFmt w:val="decimal"/>
      <w:lvlText w:val=""/>
      <w:lvlJc w:val="left"/>
    </w:lvl>
    <w:lvl w:ilvl="8" w:tplc="743A5BFC">
      <w:numFmt w:val="decimal"/>
      <w:lvlText w:val=""/>
      <w:lvlJc w:val="left"/>
    </w:lvl>
  </w:abstractNum>
  <w:abstractNum w:abstractNumId="19" w15:restartNumberingAfterBreak="0">
    <w:nsid w:val="7280971E"/>
    <w:multiLevelType w:val="hybridMultilevel"/>
    <w:tmpl w:val="F1451023"/>
    <w:lvl w:ilvl="0" w:tplc="73422A88">
      <w:start w:val="1"/>
      <w:numFmt w:val="decimal"/>
      <w:suff w:val="nothing"/>
      <w:lvlText w:val=""/>
      <w:lvlJc w:val="left"/>
    </w:lvl>
    <w:lvl w:ilvl="1" w:tplc="F71A2DF0">
      <w:numFmt w:val="decimal"/>
      <w:lvlText w:val=""/>
      <w:lvlJc w:val="left"/>
    </w:lvl>
    <w:lvl w:ilvl="2" w:tplc="95C2B8B4">
      <w:numFmt w:val="decimal"/>
      <w:lvlText w:val=""/>
      <w:lvlJc w:val="left"/>
    </w:lvl>
    <w:lvl w:ilvl="3" w:tplc="832A57AA">
      <w:numFmt w:val="decimal"/>
      <w:lvlText w:val=""/>
      <w:lvlJc w:val="left"/>
    </w:lvl>
    <w:lvl w:ilvl="4" w:tplc="7F3E08D8">
      <w:numFmt w:val="decimal"/>
      <w:lvlText w:val=""/>
      <w:lvlJc w:val="left"/>
    </w:lvl>
    <w:lvl w:ilvl="5" w:tplc="929AC6E0">
      <w:numFmt w:val="decimal"/>
      <w:lvlText w:val=""/>
      <w:lvlJc w:val="left"/>
    </w:lvl>
    <w:lvl w:ilvl="6" w:tplc="134A7CBA">
      <w:numFmt w:val="decimal"/>
      <w:lvlText w:val=""/>
      <w:lvlJc w:val="left"/>
    </w:lvl>
    <w:lvl w:ilvl="7" w:tplc="92CC2E50">
      <w:numFmt w:val="decimal"/>
      <w:lvlText w:val=""/>
      <w:lvlJc w:val="left"/>
    </w:lvl>
    <w:lvl w:ilvl="8" w:tplc="3FC25452">
      <w:numFmt w:val="decimal"/>
      <w:lvlText w:val=""/>
      <w:lvlJc w:val="left"/>
    </w:lvl>
  </w:abstractNum>
  <w:num w:numId="1">
    <w:abstractNumId w:val="18"/>
  </w:num>
  <w:num w:numId="2">
    <w:abstractNumId w:val="2"/>
  </w:num>
  <w:num w:numId="3">
    <w:abstractNumId w:val="17"/>
  </w:num>
  <w:num w:numId="4">
    <w:abstractNumId w:val="14"/>
  </w:num>
  <w:num w:numId="5">
    <w:abstractNumId w:val="0"/>
  </w:num>
  <w:num w:numId="6">
    <w:abstractNumId w:val="8"/>
  </w:num>
  <w:num w:numId="7">
    <w:abstractNumId w:val="16"/>
  </w:num>
  <w:num w:numId="8">
    <w:abstractNumId w:val="19"/>
  </w:num>
  <w:num w:numId="9">
    <w:abstractNumId w:val="1"/>
  </w:num>
  <w:num w:numId="10">
    <w:abstractNumId w:val="3"/>
  </w:num>
  <w:num w:numId="11">
    <w:abstractNumId w:val="13"/>
  </w:num>
  <w:num w:numId="12">
    <w:abstractNumId w:val="11"/>
  </w:num>
  <w:num w:numId="13">
    <w:abstractNumId w:val="9"/>
  </w:num>
  <w:num w:numId="14">
    <w:abstractNumId w:val="12"/>
  </w:num>
  <w:num w:numId="15">
    <w:abstractNumId w:val="10"/>
  </w:num>
  <w:num w:numId="16">
    <w:abstractNumId w:val="6"/>
  </w:num>
  <w:num w:numId="17">
    <w:abstractNumId w:val="7"/>
  </w:num>
  <w:num w:numId="18">
    <w:abstractNumId w:val="15"/>
  </w:num>
  <w:num w:numId="19">
    <w:abstractNumId w:val="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48B"/>
    <w:rsid w:val="000519C7"/>
    <w:rsid w:val="0005655A"/>
    <w:rsid w:val="000E4206"/>
    <w:rsid w:val="00134BA5"/>
    <w:rsid w:val="0015186F"/>
    <w:rsid w:val="0018538C"/>
    <w:rsid w:val="001C648B"/>
    <w:rsid w:val="00252426"/>
    <w:rsid w:val="00267FAF"/>
    <w:rsid w:val="005660A0"/>
    <w:rsid w:val="00621838"/>
    <w:rsid w:val="00625C93"/>
    <w:rsid w:val="00661E7C"/>
    <w:rsid w:val="00662411"/>
    <w:rsid w:val="007E6A56"/>
    <w:rsid w:val="007F263F"/>
    <w:rsid w:val="008543F3"/>
    <w:rsid w:val="00897A27"/>
    <w:rsid w:val="00935326"/>
    <w:rsid w:val="00955A76"/>
    <w:rsid w:val="009746F2"/>
    <w:rsid w:val="0099077E"/>
    <w:rsid w:val="009A14AC"/>
    <w:rsid w:val="009A5253"/>
    <w:rsid w:val="00A202A1"/>
    <w:rsid w:val="00A46D82"/>
    <w:rsid w:val="00A92695"/>
    <w:rsid w:val="00AF41D7"/>
    <w:rsid w:val="00B108DC"/>
    <w:rsid w:val="00BA3ED9"/>
    <w:rsid w:val="00BC0EDD"/>
    <w:rsid w:val="00BD759A"/>
    <w:rsid w:val="00C623DA"/>
    <w:rsid w:val="00C62F17"/>
    <w:rsid w:val="00C6484C"/>
    <w:rsid w:val="00C74E52"/>
    <w:rsid w:val="00D84E2A"/>
    <w:rsid w:val="00DD4CB6"/>
    <w:rsid w:val="00E72F52"/>
    <w:rsid w:val="00F2331C"/>
    <w:rsid w:val="00F307C8"/>
    <w:rsid w:val="00F32BAF"/>
    <w:rsid w:val="00F726D0"/>
    <w:rsid w:val="00FD5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5208587-4919-418C-AA66-4C4240EB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Default"/>
    <w:next w:val="Default"/>
    <w:qFormat/>
    <w:rsid w:val="00681D3B"/>
    <w:pPr>
      <w:spacing w:before="240" w:after="60"/>
      <w:outlineLvl w:val="1"/>
    </w:pPr>
    <w:rPr>
      <w:rFonts w:cs="Times New Roman"/>
      <w:color w:val="auto"/>
    </w:rPr>
  </w:style>
  <w:style w:type="paragraph" w:styleId="Heading4">
    <w:name w:val="heading 4"/>
    <w:basedOn w:val="Normal"/>
    <w:next w:val="Normal"/>
    <w:qFormat/>
    <w:rsid w:val="00415E4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46D82"/>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81D3B"/>
    <w:pPr>
      <w:autoSpaceDE w:val="0"/>
      <w:autoSpaceDN w:val="0"/>
      <w:adjustRightInd w:val="0"/>
    </w:pPr>
    <w:rPr>
      <w:rFonts w:ascii="Futura" w:hAnsi="Futura" w:cs="Futura"/>
      <w:color w:val="000000"/>
      <w:sz w:val="24"/>
      <w:szCs w:val="24"/>
    </w:rPr>
  </w:style>
  <w:style w:type="paragraph" w:styleId="BodyTextIndent">
    <w:name w:val="Body Text Indent"/>
    <w:basedOn w:val="Default"/>
    <w:next w:val="Default"/>
    <w:rsid w:val="00681D3B"/>
    <w:rPr>
      <w:rFonts w:cs="Times New Roman"/>
      <w:color w:val="auto"/>
    </w:rPr>
  </w:style>
  <w:style w:type="paragraph" w:customStyle="1" w:styleId="NCSbodytext">
    <w:name w:val="NCS body text"/>
    <w:basedOn w:val="Default"/>
    <w:next w:val="Default"/>
    <w:rsid w:val="00415E48"/>
    <w:pPr>
      <w:spacing w:before="120" w:after="120"/>
    </w:pPr>
    <w:rPr>
      <w:rFonts w:ascii="Arial" w:hAnsi="Arial" w:cs="Times New Roman"/>
      <w:color w:val="auto"/>
    </w:rPr>
  </w:style>
  <w:style w:type="paragraph" w:styleId="Header">
    <w:name w:val="header"/>
    <w:aliases w:val="NCS header"/>
    <w:basedOn w:val="Default"/>
    <w:next w:val="Default"/>
    <w:rsid w:val="00415E48"/>
    <w:rPr>
      <w:rFonts w:ascii="Arial" w:hAnsi="Arial" w:cs="Times New Roman"/>
      <w:color w:val="auto"/>
    </w:rPr>
  </w:style>
  <w:style w:type="paragraph" w:styleId="Footer">
    <w:name w:val="footer"/>
    <w:basedOn w:val="Normal"/>
    <w:link w:val="FooterChar"/>
    <w:uiPriority w:val="99"/>
    <w:rsid w:val="00010FBD"/>
    <w:pPr>
      <w:tabs>
        <w:tab w:val="center" w:pos="4320"/>
        <w:tab w:val="right" w:pos="8640"/>
      </w:tabs>
    </w:pPr>
  </w:style>
  <w:style w:type="character" w:styleId="PageNumber">
    <w:name w:val="page number"/>
    <w:basedOn w:val="DefaultParagraphFont"/>
    <w:rsid w:val="00010FBD"/>
  </w:style>
  <w:style w:type="paragraph" w:styleId="BalloonText">
    <w:name w:val="Balloon Text"/>
    <w:basedOn w:val="Normal"/>
    <w:link w:val="BalloonTextChar"/>
    <w:uiPriority w:val="99"/>
    <w:semiHidden/>
    <w:unhideWhenUsed/>
    <w:rsid w:val="00F13329"/>
    <w:rPr>
      <w:rFonts w:ascii="Segoe UI" w:hAnsi="Segoe UI" w:cs="Segoe UI"/>
      <w:sz w:val="18"/>
      <w:szCs w:val="18"/>
    </w:rPr>
  </w:style>
  <w:style w:type="character" w:customStyle="1" w:styleId="BalloonTextChar">
    <w:name w:val="Balloon Text Char"/>
    <w:link w:val="BalloonText"/>
    <w:uiPriority w:val="99"/>
    <w:semiHidden/>
    <w:rsid w:val="00F13329"/>
    <w:rPr>
      <w:rFonts w:ascii="Segoe UI" w:hAnsi="Segoe UI" w:cs="Segoe UI"/>
      <w:sz w:val="18"/>
      <w:szCs w:val="18"/>
    </w:rPr>
  </w:style>
  <w:style w:type="character" w:customStyle="1" w:styleId="FooterChar">
    <w:name w:val="Footer Char"/>
    <w:link w:val="Footer"/>
    <w:uiPriority w:val="99"/>
    <w:rsid w:val="007075A2"/>
    <w:rPr>
      <w:sz w:val="24"/>
      <w:szCs w:val="24"/>
    </w:rPr>
  </w:style>
  <w:style w:type="paragraph" w:styleId="ListParagraph">
    <w:name w:val="List Paragraph"/>
    <w:basedOn w:val="Normal"/>
    <w:uiPriority w:val="34"/>
    <w:qFormat/>
    <w:rsid w:val="009B4FBE"/>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8579B4"/>
    <w:rPr>
      <w:sz w:val="16"/>
      <w:szCs w:val="16"/>
    </w:rPr>
  </w:style>
  <w:style w:type="paragraph" w:styleId="CommentText">
    <w:name w:val="annotation text"/>
    <w:basedOn w:val="Normal"/>
    <w:link w:val="CommentTextChar"/>
    <w:uiPriority w:val="99"/>
    <w:semiHidden/>
    <w:unhideWhenUsed/>
    <w:rsid w:val="008579B4"/>
    <w:rPr>
      <w:sz w:val="20"/>
      <w:szCs w:val="20"/>
    </w:rPr>
  </w:style>
  <w:style w:type="character" w:customStyle="1" w:styleId="CommentTextChar">
    <w:name w:val="Comment Text Char"/>
    <w:basedOn w:val="DefaultParagraphFont"/>
    <w:link w:val="CommentText"/>
    <w:uiPriority w:val="99"/>
    <w:semiHidden/>
    <w:rsid w:val="008579B4"/>
  </w:style>
  <w:style w:type="paragraph" w:styleId="CommentSubject">
    <w:name w:val="annotation subject"/>
    <w:basedOn w:val="CommentText"/>
    <w:next w:val="CommentText"/>
    <w:link w:val="CommentSubjectChar"/>
    <w:uiPriority w:val="99"/>
    <w:semiHidden/>
    <w:unhideWhenUsed/>
    <w:rsid w:val="008579B4"/>
    <w:rPr>
      <w:b/>
      <w:bCs/>
    </w:rPr>
  </w:style>
  <w:style w:type="character" w:customStyle="1" w:styleId="CommentSubjectChar">
    <w:name w:val="Comment Subject Char"/>
    <w:basedOn w:val="CommentTextChar"/>
    <w:link w:val="CommentSubject"/>
    <w:uiPriority w:val="99"/>
    <w:semiHidden/>
    <w:rsid w:val="008579B4"/>
    <w:rPr>
      <w:b/>
      <w:bCs/>
    </w:rPr>
  </w:style>
  <w:style w:type="character" w:customStyle="1" w:styleId="Heading5Char">
    <w:name w:val="Heading 5 Char"/>
    <w:basedOn w:val="DefaultParagraphFont"/>
    <w:link w:val="Heading5"/>
    <w:uiPriority w:val="9"/>
    <w:semiHidden/>
    <w:rsid w:val="00A46D82"/>
    <w:rPr>
      <w:rFonts w:asciiTheme="majorHAnsi" w:eastAsiaTheme="majorEastAsia" w:hAnsiTheme="majorHAnsi" w:cstheme="majorBidi"/>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059347">
      <w:bodyDiv w:val="1"/>
      <w:marLeft w:val="0"/>
      <w:marRight w:val="0"/>
      <w:marTop w:val="0"/>
      <w:marBottom w:val="0"/>
      <w:divBdr>
        <w:top w:val="none" w:sz="0" w:space="0" w:color="auto"/>
        <w:left w:val="none" w:sz="0" w:space="0" w:color="auto"/>
        <w:bottom w:val="none" w:sz="0" w:space="0" w:color="auto"/>
        <w:right w:val="none" w:sz="0" w:space="0" w:color="auto"/>
      </w:divBdr>
    </w:div>
    <w:div w:id="111313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3.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580D6-1BBA-4A24-8901-8F56510D4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9</Pages>
  <Words>3340</Words>
  <Characters>19039</Characters>
  <DocSecurity>0</DocSecurity>
  <Lines>158</Lines>
  <Paragraphs>44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22335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