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31" w:rsidRPr="002D06E7" w:rsidRDefault="00974FD9" w:rsidP="002C0331">
      <w:pPr>
        <w:jc w:val="center"/>
        <w:rPr>
          <w:b/>
          <w:smallCaps/>
          <w:color w:val="0000FF"/>
          <w:sz w:val="72"/>
        </w:rPr>
      </w:pPr>
      <w:r>
        <w:rPr>
          <w:b/>
          <w:smallCaps/>
          <w:color w:val="0000FF"/>
          <w:sz w:val="72"/>
          <w:highlight w:val="yellow"/>
        </w:rPr>
        <w:t>&lt;&lt;</w:t>
      </w:r>
      <w:r w:rsidR="002C0331" w:rsidRPr="00161887">
        <w:rPr>
          <w:b/>
          <w:smallCaps/>
          <w:color w:val="0000FF"/>
          <w:sz w:val="72"/>
          <w:highlight w:val="yellow"/>
        </w:rPr>
        <w:t>Logo of</w:t>
      </w:r>
      <w:r>
        <w:rPr>
          <w:b/>
          <w:smallCaps/>
          <w:color w:val="0000FF"/>
          <w:sz w:val="72"/>
          <w:highlight w:val="yellow"/>
        </w:rPr>
        <w:t xml:space="preserve"> Organization</w:t>
      </w:r>
      <w:r w:rsidR="002C0331" w:rsidRPr="00161887">
        <w:rPr>
          <w:b/>
          <w:smallCaps/>
          <w:color w:val="0000FF"/>
          <w:sz w:val="72"/>
          <w:highlight w:val="yellow"/>
        </w:rPr>
        <w:t>&gt;&gt;</w:t>
      </w:r>
    </w:p>
    <w:p w:rsidR="00AD13E8" w:rsidRPr="00EF5FB5" w:rsidRDefault="00AD13E8" w:rsidP="006F3374">
      <w:pPr>
        <w:jc w:val="center"/>
        <w:rPr>
          <w:b/>
          <w:caps/>
          <w:sz w:val="48"/>
          <w:szCs w:val="48"/>
        </w:rPr>
      </w:pPr>
      <w:r w:rsidRPr="00EF5FB5">
        <w:rPr>
          <w:b/>
          <w:caps/>
          <w:sz w:val="48"/>
          <w:szCs w:val="48"/>
        </w:rPr>
        <w:t>Request for Proposal</w:t>
      </w:r>
      <w:r w:rsidR="002911ED">
        <w:rPr>
          <w:b/>
          <w:caps/>
          <w:sz w:val="48"/>
          <w:szCs w:val="48"/>
        </w:rPr>
        <w:t>S</w:t>
      </w:r>
    </w:p>
    <w:p w:rsidR="00AD13E8" w:rsidRPr="00EF5FB5" w:rsidRDefault="00AD13E8" w:rsidP="006F3374">
      <w:pPr>
        <w:jc w:val="center"/>
        <w:rPr>
          <w:b/>
          <w:smallCaps/>
          <w:sz w:val="48"/>
          <w:szCs w:val="48"/>
        </w:rPr>
      </w:pPr>
    </w:p>
    <w:p w:rsidR="002C0331" w:rsidRDefault="002C0331" w:rsidP="002C0331">
      <w:pPr>
        <w:jc w:val="center"/>
        <w:rPr>
          <w:b/>
          <w:smallCaps/>
          <w:sz w:val="72"/>
        </w:rPr>
      </w:pPr>
      <w:r>
        <w:rPr>
          <w:b/>
          <w:smallCaps/>
          <w:sz w:val="72"/>
        </w:rPr>
        <w:t>for the Audit of</w:t>
      </w:r>
    </w:p>
    <w:p w:rsidR="002C0331" w:rsidRDefault="00974FD9" w:rsidP="002C0331">
      <w:pPr>
        <w:jc w:val="center"/>
        <w:rPr>
          <w:b/>
          <w:smallCaps/>
          <w:sz w:val="72"/>
        </w:rPr>
      </w:pPr>
      <w:r>
        <w:rPr>
          <w:b/>
          <w:smallCaps/>
          <w:color w:val="0000FF"/>
          <w:sz w:val="72"/>
          <w:highlight w:val="yellow"/>
        </w:rPr>
        <w:t>&lt;&lt;Organization Name</w:t>
      </w:r>
      <w:r w:rsidR="002C0331" w:rsidRPr="00161887">
        <w:rPr>
          <w:b/>
          <w:smallCaps/>
          <w:color w:val="0000FF"/>
          <w:sz w:val="72"/>
          <w:highlight w:val="yellow"/>
        </w:rPr>
        <w:t>&gt;&gt;</w:t>
      </w:r>
    </w:p>
    <w:p w:rsidR="002C0331" w:rsidRDefault="002C0331" w:rsidP="002C0331">
      <w:pPr>
        <w:jc w:val="center"/>
      </w:pPr>
    </w:p>
    <w:p w:rsidR="002C0331" w:rsidRDefault="002C0331" w:rsidP="002C0331">
      <w:pPr>
        <w:jc w:val="center"/>
        <w:rPr>
          <w:smallCaps/>
        </w:rPr>
      </w:pPr>
    </w:p>
    <w:p w:rsidR="002C0331" w:rsidRDefault="002C0331" w:rsidP="002C0331">
      <w:pPr>
        <w:jc w:val="center"/>
      </w:pPr>
      <w:r>
        <w:rPr>
          <w:smallCaps/>
        </w:rPr>
        <w:t>Issue date:</w:t>
      </w:r>
      <w:r w:rsidR="00161887">
        <w:rPr>
          <w:smallCaps/>
        </w:rPr>
        <w:t xml:space="preserve"> </w:t>
      </w:r>
      <w:r w:rsidRPr="00161887">
        <w:rPr>
          <w:smallCaps/>
          <w:color w:val="0000FF"/>
          <w:highlight w:val="yellow"/>
        </w:rPr>
        <w:t>&lt;&lt;</w:t>
      </w:r>
      <w:r w:rsidRPr="00161887">
        <w:rPr>
          <w:color w:val="0000FF"/>
          <w:highlight w:val="yellow"/>
        </w:rPr>
        <w:t>Date&gt;&gt;</w:t>
      </w:r>
    </w:p>
    <w:p w:rsidR="002C0331" w:rsidRDefault="002C0331" w:rsidP="002C0331">
      <w:pPr>
        <w:jc w:val="center"/>
      </w:pPr>
    </w:p>
    <w:p w:rsidR="002C0331" w:rsidRPr="002911ED" w:rsidRDefault="002C0331" w:rsidP="002C0331">
      <w:pPr>
        <w:jc w:val="center"/>
        <w:rPr>
          <w:b/>
          <w:smallCaps/>
        </w:rPr>
      </w:pPr>
      <w:r w:rsidRPr="002911ED">
        <w:rPr>
          <w:b/>
          <w:smallCaps/>
        </w:rPr>
        <w:t>Delivery of Proposals:</w:t>
      </w:r>
    </w:p>
    <w:p w:rsidR="002C0331" w:rsidRDefault="002C0331" w:rsidP="002C0331">
      <w:pPr>
        <w:jc w:val="center"/>
      </w:pPr>
      <w:r>
        <w:t>Electronic proposals must be sent by email to:</w:t>
      </w:r>
      <w:r w:rsidR="00161887">
        <w:t xml:space="preserve"> </w:t>
      </w:r>
      <w:r w:rsidRPr="00161887">
        <w:rPr>
          <w:color w:val="0000FF"/>
          <w:highlight w:val="yellow"/>
        </w:rPr>
        <w:t>&lt;&lt;</w:t>
      </w:r>
      <w:r w:rsidR="00974FD9">
        <w:rPr>
          <w:color w:val="0000FF"/>
          <w:highlight w:val="yellow"/>
        </w:rPr>
        <w:t>Contact Name</w:t>
      </w:r>
      <w:r w:rsidRPr="00161887">
        <w:rPr>
          <w:color w:val="0000FF"/>
          <w:highlight w:val="yellow"/>
        </w:rPr>
        <w:t>&gt;&gt;</w:t>
      </w:r>
    </w:p>
    <w:p w:rsidR="002C0331" w:rsidRDefault="002C0331" w:rsidP="002C0331">
      <w:pPr>
        <w:jc w:val="center"/>
      </w:pPr>
      <w:r>
        <w:t>(Electronic proposals must be a single PDF document)</w:t>
      </w:r>
    </w:p>
    <w:p w:rsidR="002C0331" w:rsidRDefault="002C0331" w:rsidP="002C0331">
      <w:pPr>
        <w:jc w:val="center"/>
        <w:rPr>
          <w:u w:val="single"/>
        </w:rPr>
      </w:pPr>
      <w:r>
        <w:rPr>
          <w:u w:val="single"/>
        </w:rPr>
        <w:t>or</w:t>
      </w:r>
    </w:p>
    <w:p w:rsidR="002C0331" w:rsidRDefault="002C0331" w:rsidP="002C0331">
      <w:pPr>
        <w:jc w:val="center"/>
        <w:rPr>
          <w:b/>
          <w:smallCaps/>
        </w:rPr>
      </w:pPr>
      <w:r>
        <w:t>By hand or courier:</w:t>
      </w:r>
    </w:p>
    <w:p w:rsidR="002C0331" w:rsidRPr="00161887" w:rsidRDefault="002C0331" w:rsidP="002C0331">
      <w:pPr>
        <w:jc w:val="center"/>
        <w:rPr>
          <w:highlight w:val="yellow"/>
        </w:rPr>
      </w:pPr>
      <w:r w:rsidRPr="00161887">
        <w:rPr>
          <w:color w:val="0000FF"/>
          <w:highlight w:val="yellow"/>
        </w:rPr>
        <w:t>&lt;&lt;</w:t>
      </w:r>
      <w:r w:rsidR="00974FD9">
        <w:rPr>
          <w:color w:val="0000FF"/>
          <w:highlight w:val="yellow"/>
        </w:rPr>
        <w:t xml:space="preserve">Organization </w:t>
      </w:r>
      <w:r w:rsidRPr="00161887">
        <w:rPr>
          <w:color w:val="0000FF"/>
          <w:highlight w:val="yellow"/>
        </w:rPr>
        <w:t>Name&gt;&gt;</w:t>
      </w:r>
    </w:p>
    <w:p w:rsidR="002C0331" w:rsidRDefault="002C0331" w:rsidP="002C0331">
      <w:pPr>
        <w:jc w:val="center"/>
      </w:pPr>
      <w:r w:rsidRPr="00161887">
        <w:rPr>
          <w:color w:val="0000FF"/>
          <w:highlight w:val="yellow"/>
        </w:rPr>
        <w:t>&lt;&lt;Address&gt;&gt;</w:t>
      </w:r>
    </w:p>
    <w:p w:rsidR="002C0331" w:rsidRDefault="002C0331" w:rsidP="002C0331">
      <w:pPr>
        <w:jc w:val="center"/>
        <w:rPr>
          <w:color w:val="0000FF"/>
        </w:rPr>
      </w:pPr>
      <w:r>
        <w:t xml:space="preserve">Attention:  </w:t>
      </w:r>
      <w:r w:rsidRPr="00161887">
        <w:rPr>
          <w:color w:val="0000FF"/>
          <w:highlight w:val="yellow"/>
        </w:rPr>
        <w:t>&lt;&lt;Contact Person&gt;&gt;</w:t>
      </w:r>
    </w:p>
    <w:p w:rsidR="002C0331" w:rsidRDefault="002C0331" w:rsidP="002C0331">
      <w:pPr>
        <w:jc w:val="center"/>
      </w:pPr>
      <w:r>
        <w:t>(</w:t>
      </w:r>
      <w:r w:rsidR="00974FD9">
        <w:rPr>
          <w:color w:val="0000FF"/>
          <w:highlight w:val="yellow"/>
        </w:rPr>
        <w:t>&lt;&lt;Quantity</w:t>
      </w:r>
      <w:r w:rsidRPr="00161887">
        <w:rPr>
          <w:color w:val="0000FF"/>
          <w:highlight w:val="yellow"/>
        </w:rPr>
        <w:t>&gt;&gt;</w:t>
      </w:r>
      <w:r>
        <w:t xml:space="preserve"> complete copies of each proposal must be received)</w:t>
      </w:r>
    </w:p>
    <w:p w:rsidR="002C0331" w:rsidRDefault="002C0331" w:rsidP="002C0331">
      <w:pPr>
        <w:jc w:val="center"/>
        <w:rPr>
          <w:smallCaps/>
        </w:rPr>
      </w:pPr>
    </w:p>
    <w:p w:rsidR="002C0331" w:rsidRDefault="002C0331" w:rsidP="002C0331">
      <w:pPr>
        <w:jc w:val="center"/>
      </w:pPr>
      <w:r>
        <w:rPr>
          <w:b/>
          <w:smallCaps/>
        </w:rPr>
        <w:t>Closing date and time:</w:t>
      </w:r>
    </w:p>
    <w:p w:rsidR="002C0331" w:rsidRDefault="002C0331" w:rsidP="002C0331">
      <w:pPr>
        <w:jc w:val="center"/>
        <w:rPr>
          <w:b/>
          <w:i/>
          <w:u w:val="single"/>
        </w:rPr>
      </w:pPr>
      <w:r w:rsidRPr="00161887">
        <w:rPr>
          <w:color w:val="0000FF"/>
          <w:highlight w:val="yellow"/>
        </w:rPr>
        <w:t>&lt;&lt;Date&gt;&gt;</w:t>
      </w:r>
      <w:r>
        <w:rPr>
          <w:color w:val="0000FF"/>
        </w:rPr>
        <w:t xml:space="preserve"> </w:t>
      </w:r>
      <w:r w:rsidRPr="008F0762">
        <w:t>at</w:t>
      </w:r>
      <w:r>
        <w:t xml:space="preserve"> </w:t>
      </w:r>
      <w:r w:rsidRPr="00161887">
        <w:rPr>
          <w:color w:val="0000FF"/>
          <w:highlight w:val="yellow"/>
        </w:rPr>
        <w:t>&lt;&lt;Time&gt;&gt;</w:t>
      </w:r>
      <w:r>
        <w:t xml:space="preserve"> Pacific Time</w:t>
      </w:r>
    </w:p>
    <w:p w:rsidR="002C0331" w:rsidRDefault="002C0331" w:rsidP="002C0331">
      <w:pPr>
        <w:jc w:val="center"/>
      </w:pPr>
    </w:p>
    <w:p w:rsidR="002C0331" w:rsidRPr="00EF5FB5" w:rsidRDefault="002C0331" w:rsidP="002C0331">
      <w:pPr>
        <w:jc w:val="center"/>
        <w:rPr>
          <w:b/>
        </w:rPr>
      </w:pPr>
      <w:r w:rsidRPr="00EF5FB5">
        <w:rPr>
          <w:b/>
          <w:smallCaps/>
        </w:rPr>
        <w:t>Location and Date of Information Meeting:</w:t>
      </w:r>
    </w:p>
    <w:p w:rsidR="002C0331" w:rsidRPr="00161887" w:rsidRDefault="002C0331" w:rsidP="002C0331">
      <w:pPr>
        <w:jc w:val="center"/>
        <w:rPr>
          <w:i/>
          <w:highlight w:val="yellow"/>
        </w:rPr>
      </w:pPr>
      <w:r w:rsidRPr="00161887">
        <w:rPr>
          <w:color w:val="0000FF"/>
          <w:highlight w:val="yellow"/>
        </w:rPr>
        <w:t>&lt;&lt;Location &gt;&gt;</w:t>
      </w:r>
    </w:p>
    <w:p w:rsidR="002C0331" w:rsidRDefault="002C0331" w:rsidP="002C0331">
      <w:pPr>
        <w:jc w:val="center"/>
        <w:rPr>
          <w:i/>
        </w:rPr>
      </w:pPr>
      <w:r w:rsidRPr="00161887">
        <w:rPr>
          <w:color w:val="0000FF"/>
          <w:highlight w:val="yellow"/>
        </w:rPr>
        <w:t>&lt;&lt;Date and time&gt;&gt;</w:t>
      </w:r>
    </w:p>
    <w:p w:rsidR="002C0331" w:rsidRDefault="002C0331" w:rsidP="002C0331">
      <w:pPr>
        <w:jc w:val="center"/>
      </w:pPr>
    </w:p>
    <w:p w:rsidR="00A347E1" w:rsidRDefault="00E53B38" w:rsidP="002C0331">
      <w:pPr>
        <w:jc w:val="center"/>
      </w:pPr>
      <w:r>
        <w:t>Proponents are advised to fill out and return the Receipt Confirmation Form (Appendix A)</w:t>
      </w:r>
      <w:r w:rsidR="00A347E1" w:rsidRPr="00A347E1">
        <w:t xml:space="preserve"> to </w:t>
      </w:r>
      <w:r>
        <w:t xml:space="preserve">the </w:t>
      </w:r>
      <w:r w:rsidR="00A347E1" w:rsidRPr="00A347E1">
        <w:t>Contact Person before date of information meeting</w:t>
      </w:r>
    </w:p>
    <w:p w:rsidR="00A347E1" w:rsidRPr="00A347E1" w:rsidRDefault="00A347E1" w:rsidP="002C0331">
      <w:pPr>
        <w:jc w:val="center"/>
      </w:pPr>
    </w:p>
    <w:p w:rsidR="002C0331" w:rsidRDefault="002C0331" w:rsidP="002C0331">
      <w:pPr>
        <w:jc w:val="center"/>
        <w:rPr>
          <w:b/>
          <w:smallCaps/>
        </w:rPr>
      </w:pPr>
      <w:r>
        <w:rPr>
          <w:b/>
          <w:smallCaps/>
        </w:rPr>
        <w:t>Contact Person:</w:t>
      </w:r>
    </w:p>
    <w:p w:rsidR="002C0331" w:rsidRDefault="002C0331" w:rsidP="002C0331">
      <w:pPr>
        <w:jc w:val="center"/>
        <w:rPr>
          <w:color w:val="0000FF"/>
        </w:rPr>
      </w:pPr>
      <w:r w:rsidRPr="00161887">
        <w:rPr>
          <w:color w:val="0000FF"/>
          <w:highlight w:val="yellow"/>
        </w:rPr>
        <w:t>&lt;&lt;</w:t>
      </w:r>
      <w:r w:rsidR="00974FD9">
        <w:rPr>
          <w:color w:val="0000FF"/>
          <w:highlight w:val="yellow"/>
        </w:rPr>
        <w:t>Contact Name&gt;&gt;</w:t>
      </w:r>
      <w:r>
        <w:t>, email</w:t>
      </w:r>
      <w:r w:rsidR="00161887">
        <w:t>:</w:t>
      </w:r>
      <w:r w:rsidR="00974FD9" w:rsidRPr="00974FD9">
        <w:rPr>
          <w:color w:val="0000FF"/>
          <w:highlight w:val="yellow"/>
        </w:rPr>
        <w:t>&lt;&lt;Contact Email</w:t>
      </w:r>
      <w:r w:rsidRPr="00161887">
        <w:rPr>
          <w:color w:val="0000FF"/>
          <w:highlight w:val="yellow"/>
        </w:rPr>
        <w:t>&gt;&gt;</w:t>
      </w:r>
    </w:p>
    <w:p w:rsidR="002C0331" w:rsidRDefault="002C0331" w:rsidP="002C0331"/>
    <w:p w:rsidR="00450270" w:rsidRPr="00450270" w:rsidRDefault="00450270" w:rsidP="002C0331">
      <w:pPr>
        <w:rPr>
          <w:b/>
          <w:color w:val="FF0000"/>
        </w:rPr>
      </w:pPr>
      <w:r w:rsidRPr="00450270">
        <w:rPr>
          <w:b/>
          <w:color w:val="FF0000"/>
        </w:rPr>
        <w:t>Note to RFP Author:  This template is prepared for government organizations included in the government reporting entity of the Province of British Columbia</w:t>
      </w:r>
    </w:p>
    <w:p w:rsidR="00450270" w:rsidRPr="00450270" w:rsidRDefault="00450270" w:rsidP="002C0331">
      <w:pPr>
        <w:rPr>
          <w:b/>
          <w:bCs/>
          <w:color w:val="FF0000"/>
        </w:rPr>
      </w:pPr>
    </w:p>
    <w:p w:rsidR="002C0331" w:rsidRDefault="002C0331" w:rsidP="002C0331">
      <w:r>
        <w:rPr>
          <w:b/>
          <w:bCs/>
          <w:color w:val="008080"/>
        </w:rPr>
        <w:t>Date of Last Revision:</w:t>
      </w:r>
      <w:r>
        <w:t xml:space="preserve">  </w:t>
      </w:r>
      <w:r w:rsidR="00FF70E2">
        <w:t>July</w:t>
      </w:r>
      <w:r w:rsidR="00D320D5">
        <w:t xml:space="preserve"> </w:t>
      </w:r>
      <w:r w:rsidRPr="00161887">
        <w:t>2013</w:t>
      </w:r>
    </w:p>
    <w:p w:rsidR="00AD13E8" w:rsidRPr="00EF5FB5" w:rsidRDefault="00AD13E8">
      <w:pPr>
        <w:pStyle w:val="EnvelopeReturn"/>
        <w:sectPr w:rsidR="00AD13E8" w:rsidRPr="00EF5FB5">
          <w:headerReference w:type="default" r:id="rId8"/>
          <w:footerReference w:type="even" r:id="rId9"/>
          <w:footerReference w:type="default" r:id="rId10"/>
          <w:pgSz w:w="12240" w:h="15840" w:code="1"/>
          <w:pgMar w:top="1944" w:right="1440" w:bottom="1080" w:left="1440" w:header="720" w:footer="504" w:gutter="0"/>
          <w:cols w:space="720"/>
        </w:sectPr>
      </w:pPr>
    </w:p>
    <w:p w:rsidR="00185113" w:rsidRDefault="006601B4">
      <w:pPr>
        <w:pStyle w:val="TOC1"/>
        <w:tabs>
          <w:tab w:val="right" w:leader="dot" w:pos="9436"/>
        </w:tabs>
        <w:rPr>
          <w:rFonts w:asciiTheme="minorHAnsi" w:eastAsiaTheme="minorEastAsia" w:hAnsiTheme="minorHAnsi" w:cstheme="minorBidi"/>
          <w:b w:val="0"/>
          <w:bCs w:val="0"/>
          <w:noProof/>
          <w:sz w:val="22"/>
          <w:szCs w:val="22"/>
          <w:lang w:eastAsia="en-CA"/>
        </w:rPr>
      </w:pPr>
      <w:r w:rsidRPr="006601B4">
        <w:lastRenderedPageBreak/>
        <w:fldChar w:fldCharType="begin"/>
      </w:r>
      <w:r w:rsidR="00D14D39" w:rsidRPr="00EF5FB5">
        <w:instrText xml:space="preserve"> TOC \o "1-3" \h \z \u </w:instrText>
      </w:r>
      <w:r w:rsidRPr="006601B4">
        <w:fldChar w:fldCharType="separate"/>
      </w:r>
      <w:hyperlink w:anchor="_Toc360625735" w:history="1">
        <w:r w:rsidR="00185113" w:rsidRPr="003178AA">
          <w:rPr>
            <w:rStyle w:val="Hyperlink"/>
            <w:noProof/>
          </w:rPr>
          <w:t>BACKGROUND</w:t>
        </w:r>
        <w:r w:rsidR="00185113">
          <w:rPr>
            <w:rStyle w:val="Hyperlink"/>
            <w:noProof/>
          </w:rPr>
          <w:t xml:space="preserve"> </w:t>
        </w:r>
        <w:r w:rsidR="00185113" w:rsidRPr="00185113">
          <w:rPr>
            <w:rStyle w:val="Hyperlink"/>
            <w:noProof/>
            <w:color w:val="FF0000"/>
          </w:rPr>
          <w:t xml:space="preserve">RFP Author: update </w:t>
        </w:r>
        <w:r w:rsidR="00185113">
          <w:rPr>
            <w:rStyle w:val="Hyperlink"/>
            <w:noProof/>
            <w:color w:val="FF0000"/>
          </w:rPr>
          <w:t xml:space="preserve">all fields </w:t>
        </w:r>
        <w:r w:rsidR="00185113" w:rsidRPr="00185113">
          <w:rPr>
            <w:rStyle w:val="Hyperlink"/>
            <w:noProof/>
            <w:color w:val="FF0000"/>
          </w:rPr>
          <w:t>prior to completing</w:t>
        </w:r>
        <w:r w:rsidR="00185113">
          <w:rPr>
            <w:noProof/>
            <w:webHidden/>
          </w:rPr>
          <w:tab/>
        </w:r>
        <w:r>
          <w:rPr>
            <w:noProof/>
            <w:webHidden/>
          </w:rPr>
          <w:fldChar w:fldCharType="begin"/>
        </w:r>
        <w:r w:rsidR="00185113">
          <w:rPr>
            <w:noProof/>
            <w:webHidden/>
          </w:rPr>
          <w:instrText xml:space="preserve"> PAGEREF _Toc360625735 \h </w:instrText>
        </w:r>
        <w:r>
          <w:rPr>
            <w:noProof/>
            <w:webHidden/>
          </w:rPr>
        </w:r>
        <w:r>
          <w:rPr>
            <w:noProof/>
            <w:webHidden/>
          </w:rPr>
          <w:fldChar w:fldCharType="separate"/>
        </w:r>
        <w:r w:rsidR="00185113">
          <w:rPr>
            <w:noProof/>
            <w:webHidden/>
          </w:rPr>
          <w:t>1</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36" w:history="1">
        <w:r w:rsidR="00185113" w:rsidRPr="003178AA">
          <w:rPr>
            <w:rStyle w:val="Hyperlink"/>
            <w:noProof/>
          </w:rPr>
          <w:t>1.</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Purpose of the Request for Proposals</w:t>
        </w:r>
        <w:r w:rsidR="00185113">
          <w:rPr>
            <w:noProof/>
            <w:webHidden/>
          </w:rPr>
          <w:tab/>
        </w:r>
        <w:r>
          <w:rPr>
            <w:noProof/>
            <w:webHidden/>
          </w:rPr>
          <w:fldChar w:fldCharType="begin"/>
        </w:r>
        <w:r w:rsidR="00185113">
          <w:rPr>
            <w:noProof/>
            <w:webHidden/>
          </w:rPr>
          <w:instrText xml:space="preserve"> PAGEREF _Toc360625736 \h </w:instrText>
        </w:r>
        <w:r>
          <w:rPr>
            <w:noProof/>
            <w:webHidden/>
          </w:rPr>
        </w:r>
        <w:r>
          <w:rPr>
            <w:noProof/>
            <w:webHidden/>
          </w:rPr>
          <w:fldChar w:fldCharType="separate"/>
        </w:r>
        <w:r w:rsidR="00185113">
          <w:rPr>
            <w:noProof/>
            <w:webHidden/>
          </w:rPr>
          <w:t>1</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37" w:history="1">
        <w:r w:rsidR="00185113" w:rsidRPr="003178AA">
          <w:rPr>
            <w:rStyle w:val="Hyperlink"/>
            <w:noProof/>
          </w:rPr>
          <w:t>2.</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Period of Service Agreement</w:t>
        </w:r>
        <w:r w:rsidR="00185113">
          <w:rPr>
            <w:noProof/>
            <w:webHidden/>
          </w:rPr>
          <w:tab/>
        </w:r>
        <w:r>
          <w:rPr>
            <w:noProof/>
            <w:webHidden/>
          </w:rPr>
          <w:fldChar w:fldCharType="begin"/>
        </w:r>
        <w:r w:rsidR="00185113">
          <w:rPr>
            <w:noProof/>
            <w:webHidden/>
          </w:rPr>
          <w:instrText xml:space="preserve"> PAGEREF _Toc360625737 \h </w:instrText>
        </w:r>
        <w:r>
          <w:rPr>
            <w:noProof/>
            <w:webHidden/>
          </w:rPr>
        </w:r>
        <w:r>
          <w:rPr>
            <w:noProof/>
            <w:webHidden/>
          </w:rPr>
          <w:fldChar w:fldCharType="separate"/>
        </w:r>
        <w:r w:rsidR="00185113">
          <w:rPr>
            <w:noProof/>
            <w:webHidden/>
          </w:rPr>
          <w:t>1</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38" w:history="1">
        <w:r w:rsidR="00185113" w:rsidRPr="003178AA">
          <w:rPr>
            <w:rStyle w:val="Hyperlink"/>
            <w:noProof/>
          </w:rPr>
          <w:t>3.</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Type and Scope of Audit</w:t>
        </w:r>
        <w:r w:rsidR="00185113">
          <w:rPr>
            <w:noProof/>
            <w:webHidden/>
          </w:rPr>
          <w:tab/>
        </w:r>
        <w:r>
          <w:rPr>
            <w:noProof/>
            <w:webHidden/>
          </w:rPr>
          <w:fldChar w:fldCharType="begin"/>
        </w:r>
        <w:r w:rsidR="00185113">
          <w:rPr>
            <w:noProof/>
            <w:webHidden/>
          </w:rPr>
          <w:instrText xml:space="preserve"> PAGEREF _Toc360625738 \h </w:instrText>
        </w:r>
        <w:r>
          <w:rPr>
            <w:noProof/>
            <w:webHidden/>
          </w:rPr>
        </w:r>
        <w:r>
          <w:rPr>
            <w:noProof/>
            <w:webHidden/>
          </w:rPr>
          <w:fldChar w:fldCharType="separate"/>
        </w:r>
        <w:r w:rsidR="00185113">
          <w:rPr>
            <w:noProof/>
            <w:webHidden/>
          </w:rPr>
          <w:t>1</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39" w:history="1">
        <w:r w:rsidR="00185113" w:rsidRPr="003178AA">
          <w:rPr>
            <w:rStyle w:val="Hyperlink"/>
            <w:noProof/>
          </w:rPr>
          <w:t>3.1.</w:t>
        </w:r>
        <w:r w:rsidR="00185113">
          <w:rPr>
            <w:rFonts w:asciiTheme="minorHAnsi" w:eastAsiaTheme="minorEastAsia" w:hAnsiTheme="minorHAnsi" w:cstheme="minorBidi"/>
            <w:noProof/>
            <w:sz w:val="22"/>
            <w:szCs w:val="22"/>
            <w:lang w:eastAsia="en-CA"/>
          </w:rPr>
          <w:tab/>
        </w:r>
        <w:r w:rsidR="00185113" w:rsidRPr="003178AA">
          <w:rPr>
            <w:rStyle w:val="Hyperlink"/>
            <w:noProof/>
          </w:rPr>
          <w:t>Timing of the Auditor’s Reports</w:t>
        </w:r>
        <w:r w:rsidR="00185113">
          <w:rPr>
            <w:noProof/>
            <w:webHidden/>
          </w:rPr>
          <w:tab/>
        </w:r>
        <w:r>
          <w:rPr>
            <w:noProof/>
            <w:webHidden/>
          </w:rPr>
          <w:fldChar w:fldCharType="begin"/>
        </w:r>
        <w:r w:rsidR="00185113">
          <w:rPr>
            <w:noProof/>
            <w:webHidden/>
          </w:rPr>
          <w:instrText xml:space="preserve"> PAGEREF _Toc360625739 \h </w:instrText>
        </w:r>
        <w:r>
          <w:rPr>
            <w:noProof/>
            <w:webHidden/>
          </w:rPr>
        </w:r>
        <w:r>
          <w:rPr>
            <w:noProof/>
            <w:webHidden/>
          </w:rPr>
          <w:fldChar w:fldCharType="separate"/>
        </w:r>
        <w:r w:rsidR="00185113">
          <w:rPr>
            <w:noProof/>
            <w:webHidden/>
          </w:rPr>
          <w:t>1</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0" w:history="1">
        <w:r w:rsidR="00185113" w:rsidRPr="003178AA">
          <w:rPr>
            <w:rStyle w:val="Hyperlink"/>
            <w:noProof/>
          </w:rPr>
          <w:t>3.2.</w:t>
        </w:r>
        <w:r w:rsidR="00185113">
          <w:rPr>
            <w:rFonts w:asciiTheme="minorHAnsi" w:eastAsiaTheme="minorEastAsia" w:hAnsiTheme="minorHAnsi" w:cstheme="minorBidi"/>
            <w:noProof/>
            <w:sz w:val="22"/>
            <w:szCs w:val="22"/>
            <w:lang w:eastAsia="en-CA"/>
          </w:rPr>
          <w:tab/>
        </w:r>
        <w:r w:rsidR="00185113" w:rsidRPr="003178AA">
          <w:rPr>
            <w:rStyle w:val="Hyperlink"/>
            <w:noProof/>
          </w:rPr>
          <w:t>Other Reporting Requirements</w:t>
        </w:r>
        <w:r w:rsidR="00185113">
          <w:rPr>
            <w:noProof/>
            <w:webHidden/>
          </w:rPr>
          <w:tab/>
        </w:r>
        <w:r>
          <w:rPr>
            <w:noProof/>
            <w:webHidden/>
          </w:rPr>
          <w:fldChar w:fldCharType="begin"/>
        </w:r>
        <w:r w:rsidR="00185113">
          <w:rPr>
            <w:noProof/>
            <w:webHidden/>
          </w:rPr>
          <w:instrText xml:space="preserve"> PAGEREF _Toc360625740 \h </w:instrText>
        </w:r>
        <w:r>
          <w:rPr>
            <w:noProof/>
            <w:webHidden/>
          </w:rPr>
        </w:r>
        <w:r>
          <w:rPr>
            <w:noProof/>
            <w:webHidden/>
          </w:rPr>
          <w:fldChar w:fldCharType="separate"/>
        </w:r>
        <w:r w:rsidR="00185113">
          <w:rPr>
            <w:noProof/>
            <w:webHidden/>
          </w:rPr>
          <w:t>2</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1" w:history="1">
        <w:r w:rsidR="00185113" w:rsidRPr="003178AA">
          <w:rPr>
            <w:rStyle w:val="Hyperlink"/>
            <w:noProof/>
          </w:rPr>
          <w:t>3.3.</w:t>
        </w:r>
        <w:r w:rsidR="00185113">
          <w:rPr>
            <w:rFonts w:asciiTheme="minorHAnsi" w:eastAsiaTheme="minorEastAsia" w:hAnsiTheme="minorHAnsi" w:cstheme="minorBidi"/>
            <w:noProof/>
            <w:sz w:val="22"/>
            <w:szCs w:val="22"/>
            <w:lang w:eastAsia="en-CA"/>
          </w:rPr>
          <w:tab/>
        </w:r>
        <w:r w:rsidR="00185113" w:rsidRPr="003178AA">
          <w:rPr>
            <w:rStyle w:val="Hyperlink"/>
            <w:noProof/>
          </w:rPr>
          <w:t>Key Audit Dates</w:t>
        </w:r>
        <w:r w:rsidR="00185113">
          <w:rPr>
            <w:noProof/>
            <w:webHidden/>
          </w:rPr>
          <w:tab/>
        </w:r>
        <w:r>
          <w:rPr>
            <w:noProof/>
            <w:webHidden/>
          </w:rPr>
          <w:fldChar w:fldCharType="begin"/>
        </w:r>
        <w:r w:rsidR="00185113">
          <w:rPr>
            <w:noProof/>
            <w:webHidden/>
          </w:rPr>
          <w:instrText xml:space="preserve"> PAGEREF _Toc360625741 \h </w:instrText>
        </w:r>
        <w:r>
          <w:rPr>
            <w:noProof/>
            <w:webHidden/>
          </w:rPr>
        </w:r>
        <w:r>
          <w:rPr>
            <w:noProof/>
            <w:webHidden/>
          </w:rPr>
          <w:fldChar w:fldCharType="separate"/>
        </w:r>
        <w:r w:rsidR="00185113">
          <w:rPr>
            <w:noProof/>
            <w:webHidden/>
          </w:rPr>
          <w:t>5</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2" w:history="1">
        <w:r w:rsidR="00185113" w:rsidRPr="003178AA">
          <w:rPr>
            <w:rStyle w:val="Hyperlink"/>
            <w:noProof/>
          </w:rPr>
          <w:t>3.4.</w:t>
        </w:r>
        <w:r w:rsidR="00185113">
          <w:rPr>
            <w:rFonts w:asciiTheme="minorHAnsi" w:eastAsiaTheme="minorEastAsia" w:hAnsiTheme="minorHAnsi" w:cstheme="minorBidi"/>
            <w:noProof/>
            <w:sz w:val="22"/>
            <w:szCs w:val="22"/>
            <w:lang w:eastAsia="en-CA"/>
          </w:rPr>
          <w:tab/>
        </w:r>
        <w:r w:rsidR="00185113" w:rsidRPr="003178AA">
          <w:rPr>
            <w:rStyle w:val="Hyperlink"/>
            <w:noProof/>
          </w:rPr>
          <w:t>Management Letter</w:t>
        </w:r>
        <w:r w:rsidR="00185113">
          <w:rPr>
            <w:noProof/>
            <w:webHidden/>
          </w:rPr>
          <w:tab/>
        </w:r>
        <w:r>
          <w:rPr>
            <w:noProof/>
            <w:webHidden/>
          </w:rPr>
          <w:fldChar w:fldCharType="begin"/>
        </w:r>
        <w:r w:rsidR="00185113">
          <w:rPr>
            <w:noProof/>
            <w:webHidden/>
          </w:rPr>
          <w:instrText xml:space="preserve"> PAGEREF _Toc360625742 \h </w:instrText>
        </w:r>
        <w:r>
          <w:rPr>
            <w:noProof/>
            <w:webHidden/>
          </w:rPr>
        </w:r>
        <w:r>
          <w:rPr>
            <w:noProof/>
            <w:webHidden/>
          </w:rPr>
          <w:fldChar w:fldCharType="separate"/>
        </w:r>
        <w:r w:rsidR="00185113">
          <w:rPr>
            <w:noProof/>
            <w:webHidden/>
          </w:rPr>
          <w:t>5</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43" w:history="1">
        <w:r w:rsidR="00185113" w:rsidRPr="003178AA">
          <w:rPr>
            <w:rStyle w:val="Hyperlink"/>
            <w:noProof/>
          </w:rPr>
          <w:t>4.</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Determination and Payment of Fees</w:t>
        </w:r>
        <w:r w:rsidR="00185113">
          <w:rPr>
            <w:noProof/>
            <w:webHidden/>
          </w:rPr>
          <w:tab/>
        </w:r>
        <w:r>
          <w:rPr>
            <w:noProof/>
            <w:webHidden/>
          </w:rPr>
          <w:fldChar w:fldCharType="begin"/>
        </w:r>
        <w:r w:rsidR="00185113">
          <w:rPr>
            <w:noProof/>
            <w:webHidden/>
          </w:rPr>
          <w:instrText xml:space="preserve"> PAGEREF _Toc360625743 \h </w:instrText>
        </w:r>
        <w:r>
          <w:rPr>
            <w:noProof/>
            <w:webHidden/>
          </w:rPr>
        </w:r>
        <w:r>
          <w:rPr>
            <w:noProof/>
            <w:webHidden/>
          </w:rPr>
          <w:fldChar w:fldCharType="separate"/>
        </w:r>
        <w:r w:rsidR="00185113">
          <w:rPr>
            <w:noProof/>
            <w:webHidden/>
          </w:rPr>
          <w:t>6</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44" w:history="1">
        <w:r w:rsidR="00185113" w:rsidRPr="003178AA">
          <w:rPr>
            <w:rStyle w:val="Hyperlink"/>
            <w:noProof/>
          </w:rPr>
          <w:t>5.</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 xml:space="preserve">Information about </w:t>
        </w:r>
        <w:r w:rsidR="00185113" w:rsidRPr="003178AA">
          <w:rPr>
            <w:rStyle w:val="Hyperlink"/>
            <w:noProof/>
          </w:rPr>
          <w:t>&lt;&lt;Organization Name&gt;&gt;</w:t>
        </w:r>
        <w:r w:rsidR="00185113">
          <w:rPr>
            <w:noProof/>
            <w:webHidden/>
          </w:rPr>
          <w:tab/>
        </w:r>
        <w:r>
          <w:rPr>
            <w:noProof/>
            <w:webHidden/>
          </w:rPr>
          <w:fldChar w:fldCharType="begin"/>
        </w:r>
        <w:r w:rsidR="00185113">
          <w:rPr>
            <w:noProof/>
            <w:webHidden/>
          </w:rPr>
          <w:instrText xml:space="preserve"> PAGEREF _Toc360625744 \h </w:instrText>
        </w:r>
        <w:r>
          <w:rPr>
            <w:noProof/>
            <w:webHidden/>
          </w:rPr>
        </w:r>
        <w:r>
          <w:rPr>
            <w:noProof/>
            <w:webHidden/>
          </w:rPr>
          <w:fldChar w:fldCharType="separate"/>
        </w:r>
        <w:r w:rsidR="00185113">
          <w:rPr>
            <w:noProof/>
            <w:webHidden/>
          </w:rPr>
          <w:t>6</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5" w:history="1">
        <w:r w:rsidR="00185113" w:rsidRPr="003178AA">
          <w:rPr>
            <w:rStyle w:val="Hyperlink"/>
            <w:noProof/>
          </w:rPr>
          <w:t>5.1.</w:t>
        </w:r>
        <w:r w:rsidR="00185113">
          <w:rPr>
            <w:rFonts w:asciiTheme="minorHAnsi" w:eastAsiaTheme="minorEastAsia" w:hAnsiTheme="minorHAnsi" w:cstheme="minorBidi"/>
            <w:noProof/>
            <w:sz w:val="22"/>
            <w:szCs w:val="22"/>
            <w:lang w:eastAsia="en-CA"/>
          </w:rPr>
          <w:tab/>
        </w:r>
        <w:r w:rsidR="00185113" w:rsidRPr="003178AA">
          <w:rPr>
            <w:rStyle w:val="Hyperlink"/>
            <w:noProof/>
          </w:rPr>
          <w:t>Description</w:t>
        </w:r>
        <w:r w:rsidR="00185113">
          <w:rPr>
            <w:noProof/>
            <w:webHidden/>
          </w:rPr>
          <w:tab/>
        </w:r>
        <w:r>
          <w:rPr>
            <w:noProof/>
            <w:webHidden/>
          </w:rPr>
          <w:fldChar w:fldCharType="begin"/>
        </w:r>
        <w:r w:rsidR="00185113">
          <w:rPr>
            <w:noProof/>
            <w:webHidden/>
          </w:rPr>
          <w:instrText xml:space="preserve"> PAGEREF _Toc360625745 \h </w:instrText>
        </w:r>
        <w:r>
          <w:rPr>
            <w:noProof/>
            <w:webHidden/>
          </w:rPr>
        </w:r>
        <w:r>
          <w:rPr>
            <w:noProof/>
            <w:webHidden/>
          </w:rPr>
          <w:fldChar w:fldCharType="separate"/>
        </w:r>
        <w:r w:rsidR="00185113">
          <w:rPr>
            <w:noProof/>
            <w:webHidden/>
          </w:rPr>
          <w:t>6</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6" w:history="1">
        <w:r w:rsidR="00185113" w:rsidRPr="003178AA">
          <w:rPr>
            <w:rStyle w:val="Hyperlink"/>
            <w:noProof/>
          </w:rPr>
          <w:t>5.2.</w:t>
        </w:r>
        <w:r w:rsidR="00185113">
          <w:rPr>
            <w:rFonts w:asciiTheme="minorHAnsi" w:eastAsiaTheme="minorEastAsia" w:hAnsiTheme="minorHAnsi" w:cstheme="minorBidi"/>
            <w:noProof/>
            <w:sz w:val="22"/>
            <w:szCs w:val="22"/>
            <w:lang w:eastAsia="en-CA"/>
          </w:rPr>
          <w:tab/>
        </w:r>
        <w:r w:rsidR="00185113" w:rsidRPr="003178AA">
          <w:rPr>
            <w:rStyle w:val="Hyperlink"/>
            <w:noProof/>
          </w:rPr>
          <w:t>Key Information Systems</w:t>
        </w:r>
        <w:r w:rsidR="00185113">
          <w:rPr>
            <w:noProof/>
            <w:webHidden/>
          </w:rPr>
          <w:tab/>
        </w:r>
        <w:r>
          <w:rPr>
            <w:noProof/>
            <w:webHidden/>
          </w:rPr>
          <w:fldChar w:fldCharType="begin"/>
        </w:r>
        <w:r w:rsidR="00185113">
          <w:rPr>
            <w:noProof/>
            <w:webHidden/>
          </w:rPr>
          <w:instrText xml:space="preserve"> PAGEREF _Toc360625746 \h </w:instrText>
        </w:r>
        <w:r>
          <w:rPr>
            <w:noProof/>
            <w:webHidden/>
          </w:rPr>
        </w:r>
        <w:r>
          <w:rPr>
            <w:noProof/>
            <w:webHidden/>
          </w:rPr>
          <w:fldChar w:fldCharType="separate"/>
        </w:r>
        <w:r w:rsidR="00185113">
          <w:rPr>
            <w:noProof/>
            <w:webHidden/>
          </w:rPr>
          <w:t>7</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7" w:history="1">
        <w:r w:rsidR="00185113" w:rsidRPr="003178AA">
          <w:rPr>
            <w:rStyle w:val="Hyperlink"/>
            <w:noProof/>
          </w:rPr>
          <w:t>5.3.</w:t>
        </w:r>
        <w:r w:rsidR="00185113">
          <w:rPr>
            <w:rFonts w:asciiTheme="minorHAnsi" w:eastAsiaTheme="minorEastAsia" w:hAnsiTheme="minorHAnsi" w:cstheme="minorBidi"/>
            <w:noProof/>
            <w:sz w:val="22"/>
            <w:szCs w:val="22"/>
            <w:lang w:eastAsia="en-CA"/>
          </w:rPr>
          <w:tab/>
        </w:r>
        <w:r w:rsidR="00185113" w:rsidRPr="003178AA">
          <w:rPr>
            <w:rStyle w:val="Hyperlink"/>
            <w:noProof/>
          </w:rPr>
          <w:t>Audit Responsibility</w:t>
        </w:r>
        <w:r w:rsidR="00185113">
          <w:rPr>
            <w:noProof/>
            <w:webHidden/>
          </w:rPr>
          <w:tab/>
        </w:r>
        <w:r>
          <w:rPr>
            <w:noProof/>
            <w:webHidden/>
          </w:rPr>
          <w:fldChar w:fldCharType="begin"/>
        </w:r>
        <w:r w:rsidR="00185113">
          <w:rPr>
            <w:noProof/>
            <w:webHidden/>
          </w:rPr>
          <w:instrText xml:space="preserve"> PAGEREF _Toc360625747 \h </w:instrText>
        </w:r>
        <w:r>
          <w:rPr>
            <w:noProof/>
            <w:webHidden/>
          </w:rPr>
        </w:r>
        <w:r>
          <w:rPr>
            <w:noProof/>
            <w:webHidden/>
          </w:rPr>
          <w:fldChar w:fldCharType="separate"/>
        </w:r>
        <w:r w:rsidR="00185113">
          <w:rPr>
            <w:noProof/>
            <w:webHidden/>
          </w:rPr>
          <w:t>8</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8" w:history="1">
        <w:r w:rsidR="00185113" w:rsidRPr="003178AA">
          <w:rPr>
            <w:rStyle w:val="Hyperlink"/>
            <w:noProof/>
          </w:rPr>
          <w:t>5.4.</w:t>
        </w:r>
        <w:r w:rsidR="00185113">
          <w:rPr>
            <w:rFonts w:asciiTheme="minorHAnsi" w:eastAsiaTheme="minorEastAsia" w:hAnsiTheme="minorHAnsi" w:cstheme="minorBidi"/>
            <w:noProof/>
            <w:sz w:val="22"/>
            <w:szCs w:val="22"/>
            <w:lang w:eastAsia="en-CA"/>
          </w:rPr>
          <w:tab/>
        </w:r>
        <w:r w:rsidR="00185113" w:rsidRPr="003178AA">
          <w:rPr>
            <w:rStyle w:val="Hyperlink"/>
            <w:noProof/>
          </w:rPr>
          <w:t xml:space="preserve">Work Done by </w:t>
        </w:r>
        <w:r w:rsidR="00185113" w:rsidRPr="003178AA">
          <w:rPr>
            <w:rStyle w:val="Hyperlink"/>
            <w:noProof/>
          </w:rPr>
          <w:t>&lt;&lt;Organization Name&gt;&gt;</w:t>
        </w:r>
        <w:r w:rsidR="00185113" w:rsidRPr="003178AA">
          <w:rPr>
            <w:rStyle w:val="Hyperlink"/>
            <w:noProof/>
          </w:rPr>
          <w:t xml:space="preserve"> Staff</w:t>
        </w:r>
        <w:r w:rsidR="00185113">
          <w:rPr>
            <w:noProof/>
            <w:webHidden/>
          </w:rPr>
          <w:tab/>
        </w:r>
        <w:r>
          <w:rPr>
            <w:noProof/>
            <w:webHidden/>
          </w:rPr>
          <w:fldChar w:fldCharType="begin"/>
        </w:r>
        <w:r w:rsidR="00185113">
          <w:rPr>
            <w:noProof/>
            <w:webHidden/>
          </w:rPr>
          <w:instrText xml:space="preserve"> PAGEREF _Toc360625748 \h </w:instrText>
        </w:r>
        <w:r>
          <w:rPr>
            <w:noProof/>
            <w:webHidden/>
          </w:rPr>
        </w:r>
        <w:r>
          <w:rPr>
            <w:noProof/>
            <w:webHidden/>
          </w:rPr>
          <w:fldChar w:fldCharType="separate"/>
        </w:r>
        <w:r w:rsidR="00185113">
          <w:rPr>
            <w:noProof/>
            <w:webHidden/>
          </w:rPr>
          <w:t>8</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49" w:history="1">
        <w:r w:rsidR="00185113" w:rsidRPr="003178AA">
          <w:rPr>
            <w:rStyle w:val="Hyperlink"/>
            <w:noProof/>
          </w:rPr>
          <w:t>5.5.</w:t>
        </w:r>
        <w:r w:rsidR="00185113">
          <w:rPr>
            <w:rFonts w:asciiTheme="minorHAnsi" w:eastAsiaTheme="minorEastAsia" w:hAnsiTheme="minorHAnsi" w:cstheme="minorBidi"/>
            <w:noProof/>
            <w:sz w:val="22"/>
            <w:szCs w:val="22"/>
            <w:lang w:eastAsia="en-CA"/>
          </w:rPr>
          <w:tab/>
        </w:r>
        <w:r w:rsidR="00185113" w:rsidRPr="003178AA">
          <w:rPr>
            <w:rStyle w:val="Hyperlink"/>
            <w:noProof/>
          </w:rPr>
          <w:t>Audit / Finance</w:t>
        </w:r>
        <w:r w:rsidR="00185113" w:rsidRPr="003178AA">
          <w:rPr>
            <w:rStyle w:val="Hyperlink"/>
            <w:noProof/>
          </w:rPr>
          <w:t xml:space="preserve"> Committee</w:t>
        </w:r>
        <w:r w:rsidR="00185113">
          <w:rPr>
            <w:noProof/>
            <w:webHidden/>
          </w:rPr>
          <w:tab/>
        </w:r>
        <w:r>
          <w:rPr>
            <w:noProof/>
            <w:webHidden/>
          </w:rPr>
          <w:fldChar w:fldCharType="begin"/>
        </w:r>
        <w:r w:rsidR="00185113">
          <w:rPr>
            <w:noProof/>
            <w:webHidden/>
          </w:rPr>
          <w:instrText xml:space="preserve"> PAGEREF _Toc360625749 \h </w:instrText>
        </w:r>
        <w:r>
          <w:rPr>
            <w:noProof/>
            <w:webHidden/>
          </w:rPr>
        </w:r>
        <w:r>
          <w:rPr>
            <w:noProof/>
            <w:webHidden/>
          </w:rPr>
          <w:fldChar w:fldCharType="separate"/>
        </w:r>
        <w:r w:rsidR="00185113">
          <w:rPr>
            <w:noProof/>
            <w:webHidden/>
          </w:rPr>
          <w:t>8</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50" w:history="1">
        <w:r w:rsidR="00185113" w:rsidRPr="003178AA">
          <w:rPr>
            <w:rStyle w:val="Hyperlink"/>
            <w:noProof/>
          </w:rPr>
          <w:t>5.6.</w:t>
        </w:r>
        <w:r w:rsidR="00185113">
          <w:rPr>
            <w:rFonts w:asciiTheme="minorHAnsi" w:eastAsiaTheme="minorEastAsia" w:hAnsiTheme="minorHAnsi" w:cstheme="minorBidi"/>
            <w:noProof/>
            <w:sz w:val="22"/>
            <w:szCs w:val="22"/>
            <w:lang w:eastAsia="en-CA"/>
          </w:rPr>
          <w:tab/>
        </w:r>
        <w:r w:rsidR="00185113" w:rsidRPr="003178AA">
          <w:rPr>
            <w:rStyle w:val="Hyperlink"/>
            <w:noProof/>
          </w:rPr>
          <w:t>Internal Audit</w:t>
        </w:r>
        <w:r w:rsidR="00185113">
          <w:rPr>
            <w:noProof/>
            <w:webHidden/>
          </w:rPr>
          <w:tab/>
        </w:r>
        <w:r>
          <w:rPr>
            <w:noProof/>
            <w:webHidden/>
          </w:rPr>
          <w:fldChar w:fldCharType="begin"/>
        </w:r>
        <w:r w:rsidR="00185113">
          <w:rPr>
            <w:noProof/>
            <w:webHidden/>
          </w:rPr>
          <w:instrText xml:space="preserve"> PAGEREF _Toc360625750 \h </w:instrText>
        </w:r>
        <w:r>
          <w:rPr>
            <w:noProof/>
            <w:webHidden/>
          </w:rPr>
        </w:r>
        <w:r>
          <w:rPr>
            <w:noProof/>
            <w:webHidden/>
          </w:rPr>
          <w:fldChar w:fldCharType="separate"/>
        </w:r>
        <w:r w:rsidR="00185113">
          <w:rPr>
            <w:noProof/>
            <w:webHidden/>
          </w:rPr>
          <w:t>9</w:t>
        </w:r>
        <w:r>
          <w:rPr>
            <w:noProof/>
            <w:webHidden/>
          </w:rPr>
          <w:fldChar w:fldCharType="end"/>
        </w:r>
      </w:hyperlink>
    </w:p>
    <w:p w:rsidR="00185113" w:rsidRDefault="006601B4">
      <w:pPr>
        <w:pStyle w:val="TOC1"/>
        <w:tabs>
          <w:tab w:val="right" w:leader="dot" w:pos="9436"/>
        </w:tabs>
        <w:rPr>
          <w:rFonts w:asciiTheme="minorHAnsi" w:eastAsiaTheme="minorEastAsia" w:hAnsiTheme="minorHAnsi" w:cstheme="minorBidi"/>
          <w:b w:val="0"/>
          <w:bCs w:val="0"/>
          <w:noProof/>
          <w:sz w:val="22"/>
          <w:szCs w:val="22"/>
          <w:lang w:eastAsia="en-CA"/>
        </w:rPr>
      </w:pPr>
      <w:hyperlink w:anchor="_Toc360625751" w:history="1">
        <w:r w:rsidR="00185113" w:rsidRPr="003178AA">
          <w:rPr>
            <w:rStyle w:val="Hyperlink"/>
            <w:noProof/>
          </w:rPr>
          <w:t>REQUEST FOR PROPOSALS ADMINISTRATION</w:t>
        </w:r>
        <w:r w:rsidR="00185113">
          <w:rPr>
            <w:noProof/>
            <w:webHidden/>
          </w:rPr>
          <w:tab/>
        </w:r>
        <w:r>
          <w:rPr>
            <w:noProof/>
            <w:webHidden/>
          </w:rPr>
          <w:fldChar w:fldCharType="begin"/>
        </w:r>
        <w:r w:rsidR="00185113">
          <w:rPr>
            <w:noProof/>
            <w:webHidden/>
          </w:rPr>
          <w:instrText xml:space="preserve"> PAGEREF _Toc360625751 \h </w:instrText>
        </w:r>
        <w:r>
          <w:rPr>
            <w:noProof/>
            <w:webHidden/>
          </w:rPr>
        </w:r>
        <w:r>
          <w:rPr>
            <w:noProof/>
            <w:webHidden/>
          </w:rPr>
          <w:fldChar w:fldCharType="separate"/>
        </w:r>
        <w:r w:rsidR="00185113">
          <w:rPr>
            <w:noProof/>
            <w:webHidden/>
          </w:rPr>
          <w:t>10</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52" w:history="1">
        <w:r w:rsidR="00185113" w:rsidRPr="003178AA">
          <w:rPr>
            <w:rStyle w:val="Hyperlink"/>
            <w:noProof/>
          </w:rPr>
          <w:t>6.</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Definitions</w:t>
        </w:r>
        <w:r w:rsidR="00185113">
          <w:rPr>
            <w:noProof/>
            <w:webHidden/>
          </w:rPr>
          <w:tab/>
        </w:r>
        <w:r>
          <w:rPr>
            <w:noProof/>
            <w:webHidden/>
          </w:rPr>
          <w:fldChar w:fldCharType="begin"/>
        </w:r>
        <w:r w:rsidR="00185113">
          <w:rPr>
            <w:noProof/>
            <w:webHidden/>
          </w:rPr>
          <w:instrText xml:space="preserve"> PAGEREF _Toc360625752 \h </w:instrText>
        </w:r>
        <w:r>
          <w:rPr>
            <w:noProof/>
            <w:webHidden/>
          </w:rPr>
        </w:r>
        <w:r>
          <w:rPr>
            <w:noProof/>
            <w:webHidden/>
          </w:rPr>
          <w:fldChar w:fldCharType="separate"/>
        </w:r>
        <w:r w:rsidR="00185113">
          <w:rPr>
            <w:noProof/>
            <w:webHidden/>
          </w:rPr>
          <w:t>10</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53" w:history="1">
        <w:r w:rsidR="00185113" w:rsidRPr="003178AA">
          <w:rPr>
            <w:rStyle w:val="Hyperlink"/>
            <w:noProof/>
          </w:rPr>
          <w:t>7.</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Request for Proposals Process</w:t>
        </w:r>
        <w:r w:rsidR="00185113">
          <w:rPr>
            <w:noProof/>
            <w:webHidden/>
          </w:rPr>
          <w:tab/>
        </w:r>
        <w:r>
          <w:rPr>
            <w:noProof/>
            <w:webHidden/>
          </w:rPr>
          <w:fldChar w:fldCharType="begin"/>
        </w:r>
        <w:r w:rsidR="00185113">
          <w:rPr>
            <w:noProof/>
            <w:webHidden/>
          </w:rPr>
          <w:instrText xml:space="preserve"> PAGEREF _Toc360625753 \h </w:instrText>
        </w:r>
        <w:r>
          <w:rPr>
            <w:noProof/>
            <w:webHidden/>
          </w:rPr>
        </w:r>
        <w:r>
          <w:rPr>
            <w:noProof/>
            <w:webHidden/>
          </w:rPr>
          <w:fldChar w:fldCharType="separate"/>
        </w:r>
        <w:r w:rsidR="00185113">
          <w:rPr>
            <w:noProof/>
            <w:webHidden/>
          </w:rPr>
          <w:t>10</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54" w:history="1">
        <w:r w:rsidR="00185113" w:rsidRPr="003178AA">
          <w:rPr>
            <w:rStyle w:val="Hyperlink"/>
            <w:noProof/>
          </w:rPr>
          <w:t>7.1.</w:t>
        </w:r>
        <w:r w:rsidR="00185113">
          <w:rPr>
            <w:rFonts w:asciiTheme="minorHAnsi" w:eastAsiaTheme="minorEastAsia" w:hAnsiTheme="minorHAnsi" w:cstheme="minorBidi"/>
            <w:noProof/>
            <w:sz w:val="22"/>
            <w:szCs w:val="22"/>
            <w:lang w:eastAsia="en-CA"/>
          </w:rPr>
          <w:tab/>
        </w:r>
        <w:r w:rsidR="00185113" w:rsidRPr="003178AA">
          <w:rPr>
            <w:rStyle w:val="Hyperlink"/>
            <w:noProof/>
          </w:rPr>
          <w:t>Enquiries</w:t>
        </w:r>
        <w:r w:rsidR="00185113">
          <w:rPr>
            <w:noProof/>
            <w:webHidden/>
          </w:rPr>
          <w:tab/>
        </w:r>
        <w:r>
          <w:rPr>
            <w:noProof/>
            <w:webHidden/>
          </w:rPr>
          <w:fldChar w:fldCharType="begin"/>
        </w:r>
        <w:r w:rsidR="00185113">
          <w:rPr>
            <w:noProof/>
            <w:webHidden/>
          </w:rPr>
          <w:instrText xml:space="preserve"> PAGEREF _Toc360625754 \h </w:instrText>
        </w:r>
        <w:r>
          <w:rPr>
            <w:noProof/>
            <w:webHidden/>
          </w:rPr>
        </w:r>
        <w:r>
          <w:rPr>
            <w:noProof/>
            <w:webHidden/>
          </w:rPr>
          <w:fldChar w:fldCharType="separate"/>
        </w:r>
        <w:r w:rsidR="00185113">
          <w:rPr>
            <w:noProof/>
            <w:webHidden/>
          </w:rPr>
          <w:t>10</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55" w:history="1">
        <w:r w:rsidR="00185113" w:rsidRPr="003178AA">
          <w:rPr>
            <w:rStyle w:val="Hyperlink"/>
            <w:noProof/>
          </w:rPr>
          <w:t>7.2.</w:t>
        </w:r>
        <w:r w:rsidR="00185113">
          <w:rPr>
            <w:rFonts w:asciiTheme="minorHAnsi" w:eastAsiaTheme="minorEastAsia" w:hAnsiTheme="minorHAnsi" w:cstheme="minorBidi"/>
            <w:noProof/>
            <w:sz w:val="22"/>
            <w:szCs w:val="22"/>
            <w:lang w:eastAsia="en-CA"/>
          </w:rPr>
          <w:tab/>
        </w:r>
        <w:r w:rsidR="00185113" w:rsidRPr="003178AA">
          <w:rPr>
            <w:rStyle w:val="Hyperlink"/>
            <w:noProof/>
          </w:rPr>
          <w:t>Information Meeting</w:t>
        </w:r>
        <w:r w:rsidR="00185113">
          <w:rPr>
            <w:noProof/>
            <w:webHidden/>
          </w:rPr>
          <w:tab/>
        </w:r>
        <w:r>
          <w:rPr>
            <w:noProof/>
            <w:webHidden/>
          </w:rPr>
          <w:fldChar w:fldCharType="begin"/>
        </w:r>
        <w:r w:rsidR="00185113">
          <w:rPr>
            <w:noProof/>
            <w:webHidden/>
          </w:rPr>
          <w:instrText xml:space="preserve"> PAGEREF _Toc360625755 \h </w:instrText>
        </w:r>
        <w:r>
          <w:rPr>
            <w:noProof/>
            <w:webHidden/>
          </w:rPr>
        </w:r>
        <w:r>
          <w:rPr>
            <w:noProof/>
            <w:webHidden/>
          </w:rPr>
          <w:fldChar w:fldCharType="separate"/>
        </w:r>
        <w:r w:rsidR="00185113">
          <w:rPr>
            <w:noProof/>
            <w:webHidden/>
          </w:rPr>
          <w:t>11</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56" w:history="1">
        <w:r w:rsidR="00185113" w:rsidRPr="003178AA">
          <w:rPr>
            <w:rStyle w:val="Hyperlink"/>
            <w:noProof/>
          </w:rPr>
          <w:t>7.3.</w:t>
        </w:r>
        <w:r w:rsidR="00185113">
          <w:rPr>
            <w:rFonts w:asciiTheme="minorHAnsi" w:eastAsiaTheme="minorEastAsia" w:hAnsiTheme="minorHAnsi" w:cstheme="minorBidi"/>
            <w:noProof/>
            <w:sz w:val="22"/>
            <w:szCs w:val="22"/>
            <w:lang w:eastAsia="en-CA"/>
          </w:rPr>
          <w:tab/>
        </w:r>
        <w:r w:rsidR="00185113" w:rsidRPr="003178AA">
          <w:rPr>
            <w:rStyle w:val="Hyperlink"/>
            <w:noProof/>
          </w:rPr>
          <w:t>Closing Date and Time</w:t>
        </w:r>
        <w:r w:rsidR="00185113">
          <w:rPr>
            <w:noProof/>
            <w:webHidden/>
          </w:rPr>
          <w:tab/>
        </w:r>
        <w:r>
          <w:rPr>
            <w:noProof/>
            <w:webHidden/>
          </w:rPr>
          <w:fldChar w:fldCharType="begin"/>
        </w:r>
        <w:r w:rsidR="00185113">
          <w:rPr>
            <w:noProof/>
            <w:webHidden/>
          </w:rPr>
          <w:instrText xml:space="preserve"> PAGEREF _Toc360625756 \h </w:instrText>
        </w:r>
        <w:r>
          <w:rPr>
            <w:noProof/>
            <w:webHidden/>
          </w:rPr>
        </w:r>
        <w:r>
          <w:rPr>
            <w:noProof/>
            <w:webHidden/>
          </w:rPr>
          <w:fldChar w:fldCharType="separate"/>
        </w:r>
        <w:r w:rsidR="00185113">
          <w:rPr>
            <w:noProof/>
            <w:webHidden/>
          </w:rPr>
          <w:t>11</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57" w:history="1">
        <w:r w:rsidR="00185113" w:rsidRPr="003178AA">
          <w:rPr>
            <w:rStyle w:val="Hyperlink"/>
            <w:noProof/>
          </w:rPr>
          <w:t>7.4.</w:t>
        </w:r>
        <w:r w:rsidR="00185113">
          <w:rPr>
            <w:rFonts w:asciiTheme="minorHAnsi" w:eastAsiaTheme="minorEastAsia" w:hAnsiTheme="minorHAnsi" w:cstheme="minorBidi"/>
            <w:noProof/>
            <w:sz w:val="22"/>
            <w:szCs w:val="22"/>
            <w:lang w:eastAsia="en-CA"/>
          </w:rPr>
          <w:tab/>
        </w:r>
        <w:r w:rsidR="00185113" w:rsidRPr="003178AA">
          <w:rPr>
            <w:rStyle w:val="Hyperlink"/>
            <w:noProof/>
          </w:rPr>
          <w:t>Late Proposals</w:t>
        </w:r>
        <w:r w:rsidR="00185113">
          <w:rPr>
            <w:noProof/>
            <w:webHidden/>
          </w:rPr>
          <w:tab/>
        </w:r>
        <w:r>
          <w:rPr>
            <w:noProof/>
            <w:webHidden/>
          </w:rPr>
          <w:fldChar w:fldCharType="begin"/>
        </w:r>
        <w:r w:rsidR="00185113">
          <w:rPr>
            <w:noProof/>
            <w:webHidden/>
          </w:rPr>
          <w:instrText xml:space="preserve"> PAGEREF _Toc360625757 \h </w:instrText>
        </w:r>
        <w:r>
          <w:rPr>
            <w:noProof/>
            <w:webHidden/>
          </w:rPr>
        </w:r>
        <w:r>
          <w:rPr>
            <w:noProof/>
            <w:webHidden/>
          </w:rPr>
          <w:fldChar w:fldCharType="separate"/>
        </w:r>
        <w:r w:rsidR="00185113">
          <w:rPr>
            <w:noProof/>
            <w:webHidden/>
          </w:rPr>
          <w:t>11</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58" w:history="1">
        <w:r w:rsidR="00185113" w:rsidRPr="003178AA">
          <w:rPr>
            <w:rStyle w:val="Hyperlink"/>
            <w:noProof/>
          </w:rPr>
          <w:t>8.</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Proposal Format</w:t>
        </w:r>
        <w:r w:rsidR="00185113">
          <w:rPr>
            <w:noProof/>
            <w:webHidden/>
          </w:rPr>
          <w:tab/>
        </w:r>
        <w:r>
          <w:rPr>
            <w:noProof/>
            <w:webHidden/>
          </w:rPr>
          <w:fldChar w:fldCharType="begin"/>
        </w:r>
        <w:r w:rsidR="00185113">
          <w:rPr>
            <w:noProof/>
            <w:webHidden/>
          </w:rPr>
          <w:instrText xml:space="preserve"> PAGEREF _Toc360625758 \h </w:instrText>
        </w:r>
        <w:r>
          <w:rPr>
            <w:noProof/>
            <w:webHidden/>
          </w:rPr>
        </w:r>
        <w:r>
          <w:rPr>
            <w:noProof/>
            <w:webHidden/>
          </w:rPr>
          <w:fldChar w:fldCharType="separate"/>
        </w:r>
        <w:r w:rsidR="00185113">
          <w:rPr>
            <w:noProof/>
            <w:webHidden/>
          </w:rPr>
          <w:t>11</w:t>
        </w:r>
        <w:r>
          <w:rPr>
            <w:noProof/>
            <w:webHidden/>
          </w:rPr>
          <w:fldChar w:fldCharType="end"/>
        </w:r>
      </w:hyperlink>
    </w:p>
    <w:p w:rsidR="00185113" w:rsidRDefault="006601B4">
      <w:pPr>
        <w:pStyle w:val="TOC2"/>
        <w:tabs>
          <w:tab w:val="left" w:pos="720"/>
          <w:tab w:val="right" w:leader="dot" w:pos="9436"/>
        </w:tabs>
        <w:rPr>
          <w:rFonts w:asciiTheme="minorHAnsi" w:eastAsiaTheme="minorEastAsia" w:hAnsiTheme="minorHAnsi" w:cstheme="minorBidi"/>
          <w:iCs w:val="0"/>
          <w:noProof/>
          <w:sz w:val="22"/>
          <w:szCs w:val="22"/>
          <w:lang w:eastAsia="en-CA"/>
        </w:rPr>
      </w:pPr>
      <w:hyperlink w:anchor="_Toc360625759" w:history="1">
        <w:r w:rsidR="00185113" w:rsidRPr="003178AA">
          <w:rPr>
            <w:rStyle w:val="Hyperlink"/>
            <w:noProof/>
          </w:rPr>
          <w:t>9.</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Additional Terms</w:t>
        </w:r>
        <w:r w:rsidR="00185113">
          <w:rPr>
            <w:noProof/>
            <w:webHidden/>
          </w:rPr>
          <w:tab/>
        </w:r>
        <w:r>
          <w:rPr>
            <w:noProof/>
            <w:webHidden/>
          </w:rPr>
          <w:fldChar w:fldCharType="begin"/>
        </w:r>
        <w:r w:rsidR="00185113">
          <w:rPr>
            <w:noProof/>
            <w:webHidden/>
          </w:rPr>
          <w:instrText xml:space="preserve"> PAGEREF _Toc360625759 \h </w:instrText>
        </w:r>
        <w:r>
          <w:rPr>
            <w:noProof/>
            <w:webHidden/>
          </w:rPr>
        </w:r>
        <w:r>
          <w:rPr>
            <w:noProof/>
            <w:webHidden/>
          </w:rPr>
          <w:fldChar w:fldCharType="separate"/>
        </w:r>
        <w:r w:rsidR="00185113">
          <w:rPr>
            <w:noProof/>
            <w:webHidden/>
          </w:rPr>
          <w:t>12</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0" w:history="1">
        <w:r w:rsidR="00185113" w:rsidRPr="003178AA">
          <w:rPr>
            <w:rStyle w:val="Hyperlink"/>
            <w:noProof/>
          </w:rPr>
          <w:t>9.1.</w:t>
        </w:r>
        <w:r w:rsidR="00185113">
          <w:rPr>
            <w:rFonts w:asciiTheme="minorHAnsi" w:eastAsiaTheme="minorEastAsia" w:hAnsiTheme="minorHAnsi" w:cstheme="minorBidi"/>
            <w:noProof/>
            <w:sz w:val="22"/>
            <w:szCs w:val="22"/>
            <w:lang w:eastAsia="en-CA"/>
          </w:rPr>
          <w:tab/>
        </w:r>
        <w:r w:rsidR="00185113" w:rsidRPr="003178AA">
          <w:rPr>
            <w:rStyle w:val="Hyperlink"/>
            <w:noProof/>
          </w:rPr>
          <w:t>Eligibility</w:t>
        </w:r>
        <w:r w:rsidR="00185113">
          <w:rPr>
            <w:noProof/>
            <w:webHidden/>
          </w:rPr>
          <w:tab/>
        </w:r>
        <w:r>
          <w:rPr>
            <w:noProof/>
            <w:webHidden/>
          </w:rPr>
          <w:fldChar w:fldCharType="begin"/>
        </w:r>
        <w:r w:rsidR="00185113">
          <w:rPr>
            <w:noProof/>
            <w:webHidden/>
          </w:rPr>
          <w:instrText xml:space="preserve"> PAGEREF _Toc360625760 \h </w:instrText>
        </w:r>
        <w:r>
          <w:rPr>
            <w:noProof/>
            <w:webHidden/>
          </w:rPr>
        </w:r>
        <w:r>
          <w:rPr>
            <w:noProof/>
            <w:webHidden/>
          </w:rPr>
          <w:fldChar w:fldCharType="separate"/>
        </w:r>
        <w:r w:rsidR="00185113">
          <w:rPr>
            <w:noProof/>
            <w:webHidden/>
          </w:rPr>
          <w:t>12</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1" w:history="1">
        <w:r w:rsidR="00185113" w:rsidRPr="003178AA">
          <w:rPr>
            <w:rStyle w:val="Hyperlink"/>
            <w:noProof/>
          </w:rPr>
          <w:t>9.2.</w:t>
        </w:r>
        <w:r w:rsidR="00185113">
          <w:rPr>
            <w:rFonts w:asciiTheme="minorHAnsi" w:eastAsiaTheme="minorEastAsia" w:hAnsiTheme="minorHAnsi" w:cstheme="minorBidi"/>
            <w:noProof/>
            <w:sz w:val="22"/>
            <w:szCs w:val="22"/>
            <w:lang w:eastAsia="en-CA"/>
          </w:rPr>
          <w:tab/>
        </w:r>
        <w:r w:rsidR="00185113" w:rsidRPr="003178AA">
          <w:rPr>
            <w:rStyle w:val="Hyperlink"/>
            <w:noProof/>
          </w:rPr>
          <w:t>Irrevocability of Proposal</w:t>
        </w:r>
        <w:r w:rsidR="00185113">
          <w:rPr>
            <w:noProof/>
            <w:webHidden/>
          </w:rPr>
          <w:tab/>
        </w:r>
        <w:r>
          <w:rPr>
            <w:noProof/>
            <w:webHidden/>
          </w:rPr>
          <w:fldChar w:fldCharType="begin"/>
        </w:r>
        <w:r w:rsidR="00185113">
          <w:rPr>
            <w:noProof/>
            <w:webHidden/>
          </w:rPr>
          <w:instrText xml:space="preserve"> PAGEREF _Toc360625761 \h </w:instrText>
        </w:r>
        <w:r>
          <w:rPr>
            <w:noProof/>
            <w:webHidden/>
          </w:rPr>
        </w:r>
        <w:r>
          <w:rPr>
            <w:noProof/>
            <w:webHidden/>
          </w:rPr>
          <w:fldChar w:fldCharType="separate"/>
        </w:r>
        <w:r w:rsidR="00185113">
          <w:rPr>
            <w:noProof/>
            <w:webHidden/>
          </w:rPr>
          <w:t>12</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2" w:history="1">
        <w:r w:rsidR="00185113" w:rsidRPr="003178AA">
          <w:rPr>
            <w:rStyle w:val="Hyperlink"/>
            <w:noProof/>
          </w:rPr>
          <w:t>9.3.</w:t>
        </w:r>
        <w:r w:rsidR="00185113">
          <w:rPr>
            <w:rFonts w:asciiTheme="minorHAnsi" w:eastAsiaTheme="minorEastAsia" w:hAnsiTheme="minorHAnsi" w:cstheme="minorBidi"/>
            <w:noProof/>
            <w:sz w:val="22"/>
            <w:szCs w:val="22"/>
            <w:lang w:eastAsia="en-CA"/>
          </w:rPr>
          <w:tab/>
        </w:r>
        <w:r w:rsidR="00185113" w:rsidRPr="003178AA">
          <w:rPr>
            <w:rStyle w:val="Hyperlink"/>
            <w:noProof/>
          </w:rPr>
          <w:t>Definition of a Contract</w:t>
        </w:r>
        <w:r w:rsidR="00185113">
          <w:rPr>
            <w:noProof/>
            <w:webHidden/>
          </w:rPr>
          <w:tab/>
        </w:r>
        <w:r>
          <w:rPr>
            <w:noProof/>
            <w:webHidden/>
          </w:rPr>
          <w:fldChar w:fldCharType="begin"/>
        </w:r>
        <w:r w:rsidR="00185113">
          <w:rPr>
            <w:noProof/>
            <w:webHidden/>
          </w:rPr>
          <w:instrText xml:space="preserve"> PAGEREF _Toc360625762 \h </w:instrText>
        </w:r>
        <w:r>
          <w:rPr>
            <w:noProof/>
            <w:webHidden/>
          </w:rPr>
        </w:r>
        <w:r>
          <w:rPr>
            <w:noProof/>
            <w:webHidden/>
          </w:rPr>
          <w:fldChar w:fldCharType="separate"/>
        </w:r>
        <w:r w:rsidR="00185113">
          <w:rPr>
            <w:noProof/>
            <w:webHidden/>
          </w:rPr>
          <w:t>12</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3" w:history="1">
        <w:r w:rsidR="00185113" w:rsidRPr="003178AA">
          <w:rPr>
            <w:rStyle w:val="Hyperlink"/>
            <w:noProof/>
          </w:rPr>
          <w:t>9.4.</w:t>
        </w:r>
        <w:r w:rsidR="00185113">
          <w:rPr>
            <w:rFonts w:asciiTheme="minorHAnsi" w:eastAsiaTheme="minorEastAsia" w:hAnsiTheme="minorHAnsi" w:cstheme="minorBidi"/>
            <w:noProof/>
            <w:sz w:val="22"/>
            <w:szCs w:val="22"/>
            <w:lang w:eastAsia="en-CA"/>
          </w:rPr>
          <w:tab/>
        </w:r>
        <w:r w:rsidR="00185113" w:rsidRPr="003178AA">
          <w:rPr>
            <w:rStyle w:val="Hyperlink"/>
            <w:noProof/>
          </w:rPr>
          <w:t>Negotiation Delay</w:t>
        </w:r>
        <w:r w:rsidR="00185113">
          <w:rPr>
            <w:noProof/>
            <w:webHidden/>
          </w:rPr>
          <w:tab/>
        </w:r>
        <w:r>
          <w:rPr>
            <w:noProof/>
            <w:webHidden/>
          </w:rPr>
          <w:fldChar w:fldCharType="begin"/>
        </w:r>
        <w:r w:rsidR="00185113">
          <w:rPr>
            <w:noProof/>
            <w:webHidden/>
          </w:rPr>
          <w:instrText xml:space="preserve"> PAGEREF _Toc360625763 \h </w:instrText>
        </w:r>
        <w:r>
          <w:rPr>
            <w:noProof/>
            <w:webHidden/>
          </w:rPr>
        </w:r>
        <w:r>
          <w:rPr>
            <w:noProof/>
            <w:webHidden/>
          </w:rPr>
          <w:fldChar w:fldCharType="separate"/>
        </w:r>
        <w:r w:rsidR="00185113">
          <w:rPr>
            <w:noProof/>
            <w:webHidden/>
          </w:rPr>
          <w:t>12</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4" w:history="1">
        <w:r w:rsidR="00185113" w:rsidRPr="003178AA">
          <w:rPr>
            <w:rStyle w:val="Hyperlink"/>
            <w:noProof/>
          </w:rPr>
          <w:t>9.5.</w:t>
        </w:r>
        <w:r w:rsidR="00185113">
          <w:rPr>
            <w:rFonts w:asciiTheme="minorHAnsi" w:eastAsiaTheme="minorEastAsia" w:hAnsiTheme="minorHAnsi" w:cstheme="minorBidi"/>
            <w:noProof/>
            <w:sz w:val="22"/>
            <w:szCs w:val="22"/>
            <w:lang w:eastAsia="en-CA"/>
          </w:rPr>
          <w:tab/>
        </w:r>
        <w:r w:rsidR="00185113" w:rsidRPr="003178AA">
          <w:rPr>
            <w:rStyle w:val="Hyperlink"/>
            <w:noProof/>
          </w:rPr>
          <w:t>Changes to Proposal</w:t>
        </w:r>
        <w:r w:rsidR="00185113">
          <w:rPr>
            <w:noProof/>
            <w:webHidden/>
          </w:rPr>
          <w:tab/>
        </w:r>
        <w:r>
          <w:rPr>
            <w:noProof/>
            <w:webHidden/>
          </w:rPr>
          <w:fldChar w:fldCharType="begin"/>
        </w:r>
        <w:r w:rsidR="00185113">
          <w:rPr>
            <w:noProof/>
            <w:webHidden/>
          </w:rPr>
          <w:instrText xml:space="preserve"> PAGEREF _Toc360625764 \h </w:instrText>
        </w:r>
        <w:r>
          <w:rPr>
            <w:noProof/>
            <w:webHidden/>
          </w:rPr>
        </w:r>
        <w:r>
          <w:rPr>
            <w:noProof/>
            <w:webHidden/>
          </w:rPr>
          <w:fldChar w:fldCharType="separate"/>
        </w:r>
        <w:r w:rsidR="00185113">
          <w:rPr>
            <w:noProof/>
            <w:webHidden/>
          </w:rPr>
          <w:t>13</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5" w:history="1">
        <w:r w:rsidR="00185113" w:rsidRPr="003178AA">
          <w:rPr>
            <w:rStyle w:val="Hyperlink"/>
            <w:noProof/>
          </w:rPr>
          <w:t>9.6.</w:t>
        </w:r>
        <w:r w:rsidR="00185113">
          <w:rPr>
            <w:rFonts w:asciiTheme="minorHAnsi" w:eastAsiaTheme="minorEastAsia" w:hAnsiTheme="minorHAnsi" w:cstheme="minorBidi"/>
            <w:noProof/>
            <w:sz w:val="22"/>
            <w:szCs w:val="22"/>
            <w:lang w:eastAsia="en-CA"/>
          </w:rPr>
          <w:tab/>
        </w:r>
        <w:r w:rsidR="00185113" w:rsidRPr="003178AA">
          <w:rPr>
            <w:rStyle w:val="Hyperlink"/>
            <w:noProof/>
          </w:rPr>
          <w:t>Proponents’ Expenses</w:t>
        </w:r>
        <w:r w:rsidR="00185113">
          <w:rPr>
            <w:noProof/>
            <w:webHidden/>
          </w:rPr>
          <w:tab/>
        </w:r>
        <w:r>
          <w:rPr>
            <w:noProof/>
            <w:webHidden/>
          </w:rPr>
          <w:fldChar w:fldCharType="begin"/>
        </w:r>
        <w:r w:rsidR="00185113">
          <w:rPr>
            <w:noProof/>
            <w:webHidden/>
          </w:rPr>
          <w:instrText xml:space="preserve"> PAGEREF _Toc360625765 \h </w:instrText>
        </w:r>
        <w:r>
          <w:rPr>
            <w:noProof/>
            <w:webHidden/>
          </w:rPr>
        </w:r>
        <w:r>
          <w:rPr>
            <w:noProof/>
            <w:webHidden/>
          </w:rPr>
          <w:fldChar w:fldCharType="separate"/>
        </w:r>
        <w:r w:rsidR="00185113">
          <w:rPr>
            <w:noProof/>
            <w:webHidden/>
          </w:rPr>
          <w:t>13</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6" w:history="1">
        <w:r w:rsidR="00185113" w:rsidRPr="003178AA">
          <w:rPr>
            <w:rStyle w:val="Hyperlink"/>
            <w:noProof/>
          </w:rPr>
          <w:t>9.7.</w:t>
        </w:r>
        <w:r w:rsidR="00185113">
          <w:rPr>
            <w:rFonts w:asciiTheme="minorHAnsi" w:eastAsiaTheme="minorEastAsia" w:hAnsiTheme="minorHAnsi" w:cstheme="minorBidi"/>
            <w:noProof/>
            <w:sz w:val="22"/>
            <w:szCs w:val="22"/>
            <w:lang w:eastAsia="en-CA"/>
          </w:rPr>
          <w:tab/>
        </w:r>
        <w:r w:rsidR="00185113" w:rsidRPr="003178AA">
          <w:rPr>
            <w:rStyle w:val="Hyperlink"/>
            <w:noProof/>
          </w:rPr>
          <w:t>Acceptance of Proposal</w:t>
        </w:r>
        <w:r w:rsidR="00185113">
          <w:rPr>
            <w:noProof/>
            <w:webHidden/>
          </w:rPr>
          <w:tab/>
        </w:r>
        <w:r>
          <w:rPr>
            <w:noProof/>
            <w:webHidden/>
          </w:rPr>
          <w:fldChar w:fldCharType="begin"/>
        </w:r>
        <w:r w:rsidR="00185113">
          <w:rPr>
            <w:noProof/>
            <w:webHidden/>
          </w:rPr>
          <w:instrText xml:space="preserve"> PAGEREF _Toc360625766 \h </w:instrText>
        </w:r>
        <w:r>
          <w:rPr>
            <w:noProof/>
            <w:webHidden/>
          </w:rPr>
        </w:r>
        <w:r>
          <w:rPr>
            <w:noProof/>
            <w:webHidden/>
          </w:rPr>
          <w:fldChar w:fldCharType="separate"/>
        </w:r>
        <w:r w:rsidR="00185113">
          <w:rPr>
            <w:noProof/>
            <w:webHidden/>
          </w:rPr>
          <w:t>13</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7" w:history="1">
        <w:r w:rsidR="00185113" w:rsidRPr="003178AA">
          <w:rPr>
            <w:rStyle w:val="Hyperlink"/>
            <w:noProof/>
          </w:rPr>
          <w:t>9.8.</w:t>
        </w:r>
        <w:r w:rsidR="00185113">
          <w:rPr>
            <w:rFonts w:asciiTheme="minorHAnsi" w:eastAsiaTheme="minorEastAsia" w:hAnsiTheme="minorHAnsi" w:cstheme="minorBidi"/>
            <w:noProof/>
            <w:sz w:val="22"/>
            <w:szCs w:val="22"/>
            <w:lang w:eastAsia="en-CA"/>
          </w:rPr>
          <w:tab/>
        </w:r>
        <w:r w:rsidR="00185113" w:rsidRPr="003178AA">
          <w:rPr>
            <w:rStyle w:val="Hyperlink"/>
            <w:noProof/>
          </w:rPr>
          <w:t>Liability for Errors</w:t>
        </w:r>
        <w:r w:rsidR="00185113">
          <w:rPr>
            <w:noProof/>
            <w:webHidden/>
          </w:rPr>
          <w:tab/>
        </w:r>
        <w:r>
          <w:rPr>
            <w:noProof/>
            <w:webHidden/>
          </w:rPr>
          <w:fldChar w:fldCharType="begin"/>
        </w:r>
        <w:r w:rsidR="00185113">
          <w:rPr>
            <w:noProof/>
            <w:webHidden/>
          </w:rPr>
          <w:instrText xml:space="preserve"> PAGEREF _Toc360625767 \h </w:instrText>
        </w:r>
        <w:r>
          <w:rPr>
            <w:noProof/>
            <w:webHidden/>
          </w:rPr>
        </w:r>
        <w:r>
          <w:rPr>
            <w:noProof/>
            <w:webHidden/>
          </w:rPr>
          <w:fldChar w:fldCharType="separate"/>
        </w:r>
        <w:r w:rsidR="00185113">
          <w:rPr>
            <w:noProof/>
            <w:webHidden/>
          </w:rPr>
          <w:t>13</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8" w:history="1">
        <w:r w:rsidR="00185113" w:rsidRPr="003178AA">
          <w:rPr>
            <w:rStyle w:val="Hyperlink"/>
            <w:noProof/>
          </w:rPr>
          <w:t>9.9.</w:t>
        </w:r>
        <w:r w:rsidR="00185113">
          <w:rPr>
            <w:rFonts w:asciiTheme="minorHAnsi" w:eastAsiaTheme="minorEastAsia" w:hAnsiTheme="minorHAnsi" w:cstheme="minorBidi"/>
            <w:noProof/>
            <w:sz w:val="22"/>
            <w:szCs w:val="22"/>
            <w:lang w:eastAsia="en-CA"/>
          </w:rPr>
          <w:tab/>
        </w:r>
        <w:r w:rsidR="00185113" w:rsidRPr="003178AA">
          <w:rPr>
            <w:rStyle w:val="Hyperlink"/>
            <w:noProof/>
          </w:rPr>
          <w:t>Modification of Terms</w:t>
        </w:r>
        <w:r w:rsidR="00185113">
          <w:rPr>
            <w:noProof/>
            <w:webHidden/>
          </w:rPr>
          <w:tab/>
        </w:r>
        <w:r>
          <w:rPr>
            <w:noProof/>
            <w:webHidden/>
          </w:rPr>
          <w:fldChar w:fldCharType="begin"/>
        </w:r>
        <w:r w:rsidR="00185113">
          <w:rPr>
            <w:noProof/>
            <w:webHidden/>
          </w:rPr>
          <w:instrText xml:space="preserve"> PAGEREF _Toc360625768 \h </w:instrText>
        </w:r>
        <w:r>
          <w:rPr>
            <w:noProof/>
            <w:webHidden/>
          </w:rPr>
        </w:r>
        <w:r>
          <w:rPr>
            <w:noProof/>
            <w:webHidden/>
          </w:rPr>
          <w:fldChar w:fldCharType="separate"/>
        </w:r>
        <w:r w:rsidR="00185113">
          <w:rPr>
            <w:noProof/>
            <w:webHidden/>
          </w:rPr>
          <w:t>14</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69" w:history="1">
        <w:r w:rsidR="00185113" w:rsidRPr="003178AA">
          <w:rPr>
            <w:rStyle w:val="Hyperlink"/>
            <w:noProof/>
          </w:rPr>
          <w:t>9.10.</w:t>
        </w:r>
        <w:r w:rsidR="00185113">
          <w:rPr>
            <w:rFonts w:asciiTheme="minorHAnsi" w:eastAsiaTheme="minorEastAsia" w:hAnsiTheme="minorHAnsi" w:cstheme="minorBidi"/>
            <w:noProof/>
            <w:sz w:val="22"/>
            <w:szCs w:val="22"/>
            <w:lang w:eastAsia="en-CA"/>
          </w:rPr>
          <w:tab/>
        </w:r>
        <w:r w:rsidR="00185113" w:rsidRPr="003178AA">
          <w:rPr>
            <w:rStyle w:val="Hyperlink"/>
            <w:noProof/>
          </w:rPr>
          <w:t>Ownership of Proposals</w:t>
        </w:r>
        <w:r w:rsidR="00185113">
          <w:rPr>
            <w:noProof/>
            <w:webHidden/>
          </w:rPr>
          <w:tab/>
        </w:r>
        <w:r>
          <w:rPr>
            <w:noProof/>
            <w:webHidden/>
          </w:rPr>
          <w:fldChar w:fldCharType="begin"/>
        </w:r>
        <w:r w:rsidR="00185113">
          <w:rPr>
            <w:noProof/>
            <w:webHidden/>
          </w:rPr>
          <w:instrText xml:space="preserve"> PAGEREF _Toc360625769 \h </w:instrText>
        </w:r>
        <w:r>
          <w:rPr>
            <w:noProof/>
            <w:webHidden/>
          </w:rPr>
        </w:r>
        <w:r>
          <w:rPr>
            <w:noProof/>
            <w:webHidden/>
          </w:rPr>
          <w:fldChar w:fldCharType="separate"/>
        </w:r>
        <w:r w:rsidR="00185113">
          <w:rPr>
            <w:noProof/>
            <w:webHidden/>
          </w:rPr>
          <w:t>14</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70" w:history="1">
        <w:r w:rsidR="00185113" w:rsidRPr="003178AA">
          <w:rPr>
            <w:rStyle w:val="Hyperlink"/>
            <w:noProof/>
          </w:rPr>
          <w:t>9.11.</w:t>
        </w:r>
        <w:r w:rsidR="00185113">
          <w:rPr>
            <w:rFonts w:asciiTheme="minorHAnsi" w:eastAsiaTheme="minorEastAsia" w:hAnsiTheme="minorHAnsi" w:cstheme="minorBidi"/>
            <w:noProof/>
            <w:sz w:val="22"/>
            <w:szCs w:val="22"/>
            <w:lang w:eastAsia="en-CA"/>
          </w:rPr>
          <w:tab/>
        </w:r>
        <w:r w:rsidR="00185113" w:rsidRPr="003178AA">
          <w:rPr>
            <w:rStyle w:val="Hyperlink"/>
            <w:noProof/>
          </w:rPr>
          <w:t>Confidentiality of Information</w:t>
        </w:r>
        <w:r w:rsidR="00185113">
          <w:rPr>
            <w:noProof/>
            <w:webHidden/>
          </w:rPr>
          <w:tab/>
        </w:r>
        <w:r>
          <w:rPr>
            <w:noProof/>
            <w:webHidden/>
          </w:rPr>
          <w:fldChar w:fldCharType="begin"/>
        </w:r>
        <w:r w:rsidR="00185113">
          <w:rPr>
            <w:noProof/>
            <w:webHidden/>
          </w:rPr>
          <w:instrText xml:space="preserve"> PAGEREF _Toc360625770 \h </w:instrText>
        </w:r>
        <w:r>
          <w:rPr>
            <w:noProof/>
            <w:webHidden/>
          </w:rPr>
        </w:r>
        <w:r>
          <w:rPr>
            <w:noProof/>
            <w:webHidden/>
          </w:rPr>
          <w:fldChar w:fldCharType="separate"/>
        </w:r>
        <w:r w:rsidR="00185113">
          <w:rPr>
            <w:noProof/>
            <w:webHidden/>
          </w:rPr>
          <w:t>14</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71" w:history="1">
        <w:r w:rsidR="00185113" w:rsidRPr="003178AA">
          <w:rPr>
            <w:rStyle w:val="Hyperlink"/>
            <w:noProof/>
          </w:rPr>
          <w:t>9.12.</w:t>
        </w:r>
        <w:r w:rsidR="00185113">
          <w:rPr>
            <w:rFonts w:asciiTheme="minorHAnsi" w:eastAsiaTheme="minorEastAsia" w:hAnsiTheme="minorHAnsi" w:cstheme="minorBidi"/>
            <w:noProof/>
            <w:sz w:val="22"/>
            <w:szCs w:val="22"/>
            <w:lang w:eastAsia="en-CA"/>
          </w:rPr>
          <w:tab/>
        </w:r>
        <w:r w:rsidR="00185113" w:rsidRPr="003178AA">
          <w:rPr>
            <w:rStyle w:val="Hyperlink"/>
            <w:noProof/>
          </w:rPr>
          <w:t>Collection and Use of Personal Information</w:t>
        </w:r>
        <w:r w:rsidR="00185113">
          <w:rPr>
            <w:noProof/>
            <w:webHidden/>
          </w:rPr>
          <w:tab/>
        </w:r>
        <w:r>
          <w:rPr>
            <w:noProof/>
            <w:webHidden/>
          </w:rPr>
          <w:fldChar w:fldCharType="begin"/>
        </w:r>
        <w:r w:rsidR="00185113">
          <w:rPr>
            <w:noProof/>
            <w:webHidden/>
          </w:rPr>
          <w:instrText xml:space="preserve"> PAGEREF _Toc360625771 \h </w:instrText>
        </w:r>
        <w:r>
          <w:rPr>
            <w:noProof/>
            <w:webHidden/>
          </w:rPr>
        </w:r>
        <w:r>
          <w:rPr>
            <w:noProof/>
            <w:webHidden/>
          </w:rPr>
          <w:fldChar w:fldCharType="separate"/>
        </w:r>
        <w:r w:rsidR="00185113">
          <w:rPr>
            <w:noProof/>
            <w:webHidden/>
          </w:rPr>
          <w:t>14</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72" w:history="1">
        <w:r w:rsidR="00185113" w:rsidRPr="003178AA">
          <w:rPr>
            <w:rStyle w:val="Hyperlink"/>
            <w:noProof/>
          </w:rPr>
          <w:t>9.13.</w:t>
        </w:r>
        <w:r w:rsidR="00185113">
          <w:rPr>
            <w:rFonts w:asciiTheme="minorHAnsi" w:eastAsiaTheme="minorEastAsia" w:hAnsiTheme="minorHAnsi" w:cstheme="minorBidi"/>
            <w:noProof/>
            <w:sz w:val="22"/>
            <w:szCs w:val="22"/>
            <w:lang w:eastAsia="en-CA"/>
          </w:rPr>
          <w:tab/>
        </w:r>
        <w:r w:rsidR="00185113" w:rsidRPr="003178AA">
          <w:rPr>
            <w:rStyle w:val="Hyperlink"/>
            <w:noProof/>
          </w:rPr>
          <w:t>No Lobbying</w:t>
        </w:r>
        <w:r w:rsidR="00185113">
          <w:rPr>
            <w:noProof/>
            <w:webHidden/>
          </w:rPr>
          <w:tab/>
        </w:r>
        <w:r>
          <w:rPr>
            <w:noProof/>
            <w:webHidden/>
          </w:rPr>
          <w:fldChar w:fldCharType="begin"/>
        </w:r>
        <w:r w:rsidR="00185113">
          <w:rPr>
            <w:noProof/>
            <w:webHidden/>
          </w:rPr>
          <w:instrText xml:space="preserve"> PAGEREF _Toc360625772 \h </w:instrText>
        </w:r>
        <w:r>
          <w:rPr>
            <w:noProof/>
            <w:webHidden/>
          </w:rPr>
        </w:r>
        <w:r>
          <w:rPr>
            <w:noProof/>
            <w:webHidden/>
          </w:rPr>
          <w:fldChar w:fldCharType="separate"/>
        </w:r>
        <w:r w:rsidR="00185113">
          <w:rPr>
            <w:noProof/>
            <w:webHidden/>
          </w:rPr>
          <w:t>14</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73" w:history="1">
        <w:r w:rsidR="00185113" w:rsidRPr="003178AA">
          <w:rPr>
            <w:rStyle w:val="Hyperlink"/>
            <w:noProof/>
          </w:rPr>
          <w:t>9.14.</w:t>
        </w:r>
        <w:r w:rsidR="00185113">
          <w:rPr>
            <w:rFonts w:asciiTheme="minorHAnsi" w:eastAsiaTheme="minorEastAsia" w:hAnsiTheme="minorHAnsi" w:cstheme="minorBidi"/>
            <w:noProof/>
            <w:sz w:val="22"/>
            <w:szCs w:val="22"/>
            <w:lang w:eastAsia="en-CA"/>
          </w:rPr>
          <w:tab/>
        </w:r>
        <w:r w:rsidR="00185113" w:rsidRPr="003178AA">
          <w:rPr>
            <w:rStyle w:val="Hyperlink"/>
            <w:noProof/>
          </w:rPr>
          <w:t>Reciprocity</w:t>
        </w:r>
        <w:r w:rsidR="00185113">
          <w:rPr>
            <w:noProof/>
            <w:webHidden/>
          </w:rPr>
          <w:tab/>
        </w:r>
        <w:r>
          <w:rPr>
            <w:noProof/>
            <w:webHidden/>
          </w:rPr>
          <w:fldChar w:fldCharType="begin"/>
        </w:r>
        <w:r w:rsidR="00185113">
          <w:rPr>
            <w:noProof/>
            <w:webHidden/>
          </w:rPr>
          <w:instrText xml:space="preserve"> PAGEREF _Toc360625773 \h </w:instrText>
        </w:r>
        <w:r>
          <w:rPr>
            <w:noProof/>
            <w:webHidden/>
          </w:rPr>
        </w:r>
        <w:r>
          <w:rPr>
            <w:noProof/>
            <w:webHidden/>
          </w:rPr>
          <w:fldChar w:fldCharType="separate"/>
        </w:r>
        <w:r w:rsidR="00185113">
          <w:rPr>
            <w:noProof/>
            <w:webHidden/>
          </w:rPr>
          <w:t>14</w:t>
        </w:r>
        <w:r>
          <w:rPr>
            <w:noProof/>
            <w:webHidden/>
          </w:rPr>
          <w:fldChar w:fldCharType="end"/>
        </w:r>
      </w:hyperlink>
    </w:p>
    <w:p w:rsidR="00185113" w:rsidRDefault="006601B4">
      <w:pPr>
        <w:pStyle w:val="TOC2"/>
        <w:tabs>
          <w:tab w:val="left" w:pos="960"/>
          <w:tab w:val="right" w:leader="dot" w:pos="9436"/>
        </w:tabs>
        <w:rPr>
          <w:rFonts w:asciiTheme="minorHAnsi" w:eastAsiaTheme="minorEastAsia" w:hAnsiTheme="minorHAnsi" w:cstheme="minorBidi"/>
          <w:iCs w:val="0"/>
          <w:noProof/>
          <w:sz w:val="22"/>
          <w:szCs w:val="22"/>
          <w:lang w:eastAsia="en-CA"/>
        </w:rPr>
      </w:pPr>
      <w:hyperlink w:anchor="_Toc360625774" w:history="1">
        <w:r w:rsidR="00185113" w:rsidRPr="003178AA">
          <w:rPr>
            <w:rStyle w:val="Hyperlink"/>
            <w:noProof/>
          </w:rPr>
          <w:t>10.</w:t>
        </w:r>
        <w:r w:rsidR="00185113">
          <w:rPr>
            <w:rFonts w:asciiTheme="minorHAnsi" w:eastAsiaTheme="minorEastAsia" w:hAnsiTheme="minorHAnsi" w:cstheme="minorBidi"/>
            <w:iCs w:val="0"/>
            <w:noProof/>
            <w:sz w:val="22"/>
            <w:szCs w:val="22"/>
            <w:lang w:eastAsia="en-CA"/>
          </w:rPr>
          <w:tab/>
        </w:r>
        <w:r w:rsidR="00185113" w:rsidRPr="003178AA">
          <w:rPr>
            <w:rStyle w:val="Hyperlink"/>
            <w:noProof/>
          </w:rPr>
          <w:t>Evaluation</w:t>
        </w:r>
        <w:r w:rsidR="00185113">
          <w:rPr>
            <w:noProof/>
            <w:webHidden/>
          </w:rPr>
          <w:tab/>
        </w:r>
        <w:r>
          <w:rPr>
            <w:noProof/>
            <w:webHidden/>
          </w:rPr>
          <w:fldChar w:fldCharType="begin"/>
        </w:r>
        <w:r w:rsidR="00185113">
          <w:rPr>
            <w:noProof/>
            <w:webHidden/>
          </w:rPr>
          <w:instrText xml:space="preserve"> PAGEREF _Toc360625774 \h </w:instrText>
        </w:r>
        <w:r>
          <w:rPr>
            <w:noProof/>
            <w:webHidden/>
          </w:rPr>
        </w:r>
        <w:r>
          <w:rPr>
            <w:noProof/>
            <w:webHidden/>
          </w:rPr>
          <w:fldChar w:fldCharType="separate"/>
        </w:r>
        <w:r w:rsidR="00185113">
          <w:rPr>
            <w:noProof/>
            <w:webHidden/>
          </w:rPr>
          <w:t>15</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75" w:history="1">
        <w:r w:rsidR="00185113" w:rsidRPr="003178AA">
          <w:rPr>
            <w:rStyle w:val="Hyperlink"/>
            <w:noProof/>
          </w:rPr>
          <w:t>10.1.</w:t>
        </w:r>
        <w:r w:rsidR="00185113">
          <w:rPr>
            <w:rFonts w:asciiTheme="minorHAnsi" w:eastAsiaTheme="minorEastAsia" w:hAnsiTheme="minorHAnsi" w:cstheme="minorBidi"/>
            <w:noProof/>
            <w:sz w:val="22"/>
            <w:szCs w:val="22"/>
            <w:lang w:eastAsia="en-CA"/>
          </w:rPr>
          <w:tab/>
        </w:r>
        <w:r w:rsidR="00185113" w:rsidRPr="003178AA">
          <w:rPr>
            <w:rStyle w:val="Hyperlink"/>
            <w:noProof/>
          </w:rPr>
          <w:t>Unsuccessful Proposals</w:t>
        </w:r>
        <w:r w:rsidR="00185113">
          <w:rPr>
            <w:noProof/>
            <w:webHidden/>
          </w:rPr>
          <w:tab/>
        </w:r>
        <w:r>
          <w:rPr>
            <w:noProof/>
            <w:webHidden/>
          </w:rPr>
          <w:fldChar w:fldCharType="begin"/>
        </w:r>
        <w:r w:rsidR="00185113">
          <w:rPr>
            <w:noProof/>
            <w:webHidden/>
          </w:rPr>
          <w:instrText xml:space="preserve"> PAGEREF _Toc360625775 \h </w:instrText>
        </w:r>
        <w:r>
          <w:rPr>
            <w:noProof/>
            <w:webHidden/>
          </w:rPr>
        </w:r>
        <w:r>
          <w:rPr>
            <w:noProof/>
            <w:webHidden/>
          </w:rPr>
          <w:fldChar w:fldCharType="separate"/>
        </w:r>
        <w:r w:rsidR="00185113">
          <w:rPr>
            <w:noProof/>
            <w:webHidden/>
          </w:rPr>
          <w:t>15</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76" w:history="1">
        <w:r w:rsidR="00185113" w:rsidRPr="003178AA">
          <w:rPr>
            <w:rStyle w:val="Hyperlink"/>
            <w:noProof/>
          </w:rPr>
          <w:t>10.2.</w:t>
        </w:r>
        <w:r w:rsidR="00185113">
          <w:rPr>
            <w:rFonts w:asciiTheme="minorHAnsi" w:eastAsiaTheme="minorEastAsia" w:hAnsiTheme="minorHAnsi" w:cstheme="minorBidi"/>
            <w:noProof/>
            <w:sz w:val="22"/>
            <w:szCs w:val="22"/>
            <w:lang w:eastAsia="en-CA"/>
          </w:rPr>
          <w:tab/>
        </w:r>
        <w:r w:rsidR="00185113" w:rsidRPr="003178AA">
          <w:rPr>
            <w:rStyle w:val="Hyperlink"/>
            <w:noProof/>
          </w:rPr>
          <w:t>Timetable</w:t>
        </w:r>
        <w:r w:rsidR="00185113">
          <w:rPr>
            <w:noProof/>
            <w:webHidden/>
          </w:rPr>
          <w:tab/>
        </w:r>
        <w:r>
          <w:rPr>
            <w:noProof/>
            <w:webHidden/>
          </w:rPr>
          <w:fldChar w:fldCharType="begin"/>
        </w:r>
        <w:r w:rsidR="00185113">
          <w:rPr>
            <w:noProof/>
            <w:webHidden/>
          </w:rPr>
          <w:instrText xml:space="preserve"> PAGEREF _Toc360625776 \h </w:instrText>
        </w:r>
        <w:r>
          <w:rPr>
            <w:noProof/>
            <w:webHidden/>
          </w:rPr>
        </w:r>
        <w:r>
          <w:rPr>
            <w:noProof/>
            <w:webHidden/>
          </w:rPr>
          <w:fldChar w:fldCharType="separate"/>
        </w:r>
        <w:r w:rsidR="00185113">
          <w:rPr>
            <w:noProof/>
            <w:webHidden/>
          </w:rPr>
          <w:t>15</w:t>
        </w:r>
        <w:r>
          <w:rPr>
            <w:noProof/>
            <w:webHidden/>
          </w:rPr>
          <w:fldChar w:fldCharType="end"/>
        </w:r>
      </w:hyperlink>
    </w:p>
    <w:p w:rsidR="00185113" w:rsidRDefault="006601B4">
      <w:pPr>
        <w:pStyle w:val="TOC3"/>
        <w:tabs>
          <w:tab w:val="left" w:pos="1200"/>
          <w:tab w:val="right" w:leader="dot" w:pos="9436"/>
        </w:tabs>
        <w:rPr>
          <w:rFonts w:asciiTheme="minorHAnsi" w:eastAsiaTheme="minorEastAsia" w:hAnsiTheme="minorHAnsi" w:cstheme="minorBidi"/>
          <w:noProof/>
          <w:sz w:val="22"/>
          <w:szCs w:val="22"/>
          <w:lang w:eastAsia="en-CA"/>
        </w:rPr>
      </w:pPr>
      <w:hyperlink w:anchor="_Toc360625777" w:history="1">
        <w:r w:rsidR="00185113" w:rsidRPr="003178AA">
          <w:rPr>
            <w:rStyle w:val="Hyperlink"/>
            <w:noProof/>
          </w:rPr>
          <w:t>10.3.</w:t>
        </w:r>
        <w:r w:rsidR="00185113">
          <w:rPr>
            <w:rFonts w:asciiTheme="minorHAnsi" w:eastAsiaTheme="minorEastAsia" w:hAnsiTheme="minorHAnsi" w:cstheme="minorBidi"/>
            <w:noProof/>
            <w:sz w:val="22"/>
            <w:szCs w:val="22"/>
            <w:lang w:eastAsia="en-CA"/>
          </w:rPr>
          <w:tab/>
        </w:r>
        <w:r w:rsidR="00185113" w:rsidRPr="003178AA">
          <w:rPr>
            <w:rStyle w:val="Hyperlink"/>
            <w:noProof/>
          </w:rPr>
          <w:t>Basis for Selection</w:t>
        </w:r>
        <w:r w:rsidR="00185113">
          <w:rPr>
            <w:noProof/>
            <w:webHidden/>
          </w:rPr>
          <w:tab/>
        </w:r>
        <w:r>
          <w:rPr>
            <w:noProof/>
            <w:webHidden/>
          </w:rPr>
          <w:fldChar w:fldCharType="begin"/>
        </w:r>
        <w:r w:rsidR="00185113">
          <w:rPr>
            <w:noProof/>
            <w:webHidden/>
          </w:rPr>
          <w:instrText xml:space="preserve"> PAGEREF _Toc360625777 \h </w:instrText>
        </w:r>
        <w:r>
          <w:rPr>
            <w:noProof/>
            <w:webHidden/>
          </w:rPr>
        </w:r>
        <w:r>
          <w:rPr>
            <w:noProof/>
            <w:webHidden/>
          </w:rPr>
          <w:fldChar w:fldCharType="separate"/>
        </w:r>
        <w:r w:rsidR="00185113">
          <w:rPr>
            <w:noProof/>
            <w:webHidden/>
          </w:rPr>
          <w:t>15</w:t>
        </w:r>
        <w:r>
          <w:rPr>
            <w:noProof/>
            <w:webHidden/>
          </w:rPr>
          <w:fldChar w:fldCharType="end"/>
        </w:r>
      </w:hyperlink>
    </w:p>
    <w:p w:rsidR="006F3374" w:rsidRPr="00EF5FB5" w:rsidRDefault="006601B4">
      <w:pPr>
        <w:tabs>
          <w:tab w:val="right" w:pos="9360"/>
        </w:tabs>
        <w:outlineLvl w:val="0"/>
      </w:pPr>
      <w:r w:rsidRPr="00EF5FB5">
        <w:fldChar w:fldCharType="end"/>
      </w:r>
    </w:p>
    <w:p w:rsidR="006F3374" w:rsidRPr="00EF5FB5" w:rsidRDefault="006F3374">
      <w:pPr>
        <w:tabs>
          <w:tab w:val="right" w:pos="9360"/>
        </w:tabs>
        <w:outlineLvl w:val="0"/>
      </w:pPr>
    </w:p>
    <w:p w:rsidR="00AD13E8" w:rsidRPr="000761D0" w:rsidRDefault="00D14D39" w:rsidP="000761D0">
      <w:pPr>
        <w:rPr>
          <w:b/>
        </w:rPr>
      </w:pPr>
      <w:bookmarkStart w:id="0" w:name="_Toc354565209"/>
      <w:bookmarkStart w:id="1" w:name="_Toc359572287"/>
      <w:r w:rsidRPr="000761D0">
        <w:rPr>
          <w:b/>
        </w:rPr>
        <w:t>APPENDI</w:t>
      </w:r>
      <w:r w:rsidR="00450270" w:rsidRPr="000761D0">
        <w:rPr>
          <w:b/>
        </w:rPr>
        <w:t>C</w:t>
      </w:r>
      <w:r w:rsidRPr="000761D0">
        <w:rPr>
          <w:b/>
        </w:rPr>
        <w:t>ES</w:t>
      </w:r>
      <w:bookmarkEnd w:id="0"/>
      <w:bookmarkEnd w:id="1"/>
    </w:p>
    <w:p w:rsidR="00AD13E8" w:rsidRPr="00EF5FB5" w:rsidRDefault="00AD13E8">
      <w:pPr>
        <w:tabs>
          <w:tab w:val="right" w:leader="dot" w:pos="9450"/>
        </w:tabs>
        <w:ind w:right="-90"/>
        <w:outlineLvl w:val="0"/>
      </w:pPr>
    </w:p>
    <w:p w:rsidR="00493183" w:rsidRDefault="00493183" w:rsidP="004D4C3F">
      <w:pPr>
        <w:pStyle w:val="EnvelopeReturn"/>
        <w:numPr>
          <w:ilvl w:val="0"/>
          <w:numId w:val="8"/>
        </w:numPr>
        <w:tabs>
          <w:tab w:val="left" w:pos="540"/>
          <w:tab w:val="right" w:pos="9360"/>
        </w:tabs>
        <w:spacing w:after="120"/>
      </w:pPr>
      <w:r>
        <w:t>Receipt Confirmation Form</w:t>
      </w:r>
    </w:p>
    <w:p w:rsidR="00F13652" w:rsidRPr="00EF5FB5" w:rsidRDefault="00F13652" w:rsidP="004D4C3F">
      <w:pPr>
        <w:pStyle w:val="EnvelopeReturn"/>
        <w:numPr>
          <w:ilvl w:val="0"/>
          <w:numId w:val="8"/>
        </w:numPr>
        <w:tabs>
          <w:tab w:val="left" w:pos="540"/>
          <w:tab w:val="right" w:pos="9360"/>
        </w:tabs>
        <w:spacing w:after="120"/>
      </w:pPr>
      <w:r w:rsidRPr="00EF5FB5">
        <w:t>Proposal Transmittal Form</w:t>
      </w:r>
    </w:p>
    <w:p w:rsidR="00AD13E8" w:rsidRPr="00EF5FB5" w:rsidRDefault="00F13652" w:rsidP="004D4C3F">
      <w:pPr>
        <w:pStyle w:val="EnvelopeReturn"/>
        <w:numPr>
          <w:ilvl w:val="0"/>
          <w:numId w:val="8"/>
        </w:numPr>
        <w:tabs>
          <w:tab w:val="left" w:pos="540"/>
          <w:tab w:val="right" w:pos="9360"/>
        </w:tabs>
        <w:spacing w:after="120"/>
      </w:pPr>
      <w:r w:rsidRPr="00EF5FB5">
        <w:t>Audit Team Composition and Budgeted Audit Hours</w:t>
      </w:r>
      <w:r w:rsidR="00031C4D" w:rsidRPr="00EF5FB5">
        <w:t xml:space="preserve"> </w:t>
      </w:r>
    </w:p>
    <w:p w:rsidR="00AD13E8" w:rsidRPr="00EF5FB5" w:rsidRDefault="0086505C" w:rsidP="004D4C3F">
      <w:pPr>
        <w:pStyle w:val="EnvelopeReturn"/>
        <w:numPr>
          <w:ilvl w:val="0"/>
          <w:numId w:val="8"/>
        </w:numPr>
        <w:tabs>
          <w:tab w:val="left" w:pos="540"/>
          <w:tab w:val="right" w:pos="9360"/>
        </w:tabs>
        <w:spacing w:after="120"/>
      </w:pPr>
      <w:r w:rsidRPr="00EF5FB5">
        <w:t xml:space="preserve">Draft </w:t>
      </w:r>
      <w:r w:rsidR="00031C4D" w:rsidRPr="00EF5FB5">
        <w:t>Service Agreement</w:t>
      </w:r>
    </w:p>
    <w:p w:rsidR="0086505C" w:rsidRPr="00EF5FB5" w:rsidRDefault="00031C4D" w:rsidP="001A1CF6">
      <w:pPr>
        <w:pStyle w:val="EnvelopeReturn"/>
        <w:spacing w:after="120"/>
        <w:ind w:left="900"/>
        <w:rPr>
          <w:bCs/>
        </w:rPr>
      </w:pPr>
      <w:r w:rsidRPr="00EF5FB5">
        <w:rPr>
          <w:bCs/>
        </w:rPr>
        <w:t xml:space="preserve">Attachments to the </w:t>
      </w:r>
      <w:r w:rsidR="0086505C" w:rsidRPr="00EF5FB5">
        <w:rPr>
          <w:bCs/>
        </w:rPr>
        <w:t xml:space="preserve">Draft </w:t>
      </w:r>
      <w:r w:rsidRPr="00EF5FB5">
        <w:rPr>
          <w:bCs/>
        </w:rPr>
        <w:t>Service Agreement</w:t>
      </w:r>
      <w:r w:rsidR="0086505C" w:rsidRPr="00EF5FB5">
        <w:rPr>
          <w:bCs/>
        </w:rPr>
        <w:t>:</w:t>
      </w:r>
    </w:p>
    <w:p w:rsidR="0086505C" w:rsidRDefault="0086505C" w:rsidP="008E5176">
      <w:pPr>
        <w:pStyle w:val="EnvelopeReturn"/>
        <w:numPr>
          <w:ilvl w:val="0"/>
          <w:numId w:val="20"/>
        </w:numPr>
        <w:spacing w:after="120"/>
      </w:pPr>
      <w:r w:rsidRPr="00EF5FB5">
        <w:t>Request for Proposals</w:t>
      </w:r>
    </w:p>
    <w:p w:rsidR="00B8748D" w:rsidRPr="00EF5FB5" w:rsidRDefault="0088079C" w:rsidP="008E5176">
      <w:pPr>
        <w:pStyle w:val="EnvelopeReturn"/>
        <w:numPr>
          <w:ilvl w:val="0"/>
          <w:numId w:val="20"/>
        </w:numPr>
        <w:spacing w:after="120"/>
      </w:pPr>
      <w:r>
        <w:t>Auditor</w:t>
      </w:r>
      <w:r w:rsidR="00B8748D">
        <w:t>’s Proposal</w:t>
      </w:r>
    </w:p>
    <w:p w:rsidR="00AD13E8" w:rsidRPr="00EF5FB5" w:rsidRDefault="00AD13E8">
      <w:pPr>
        <w:tabs>
          <w:tab w:val="left" w:pos="540"/>
          <w:tab w:val="num" w:pos="1440"/>
        </w:tabs>
        <w:ind w:left="900"/>
      </w:pPr>
    </w:p>
    <w:p w:rsidR="00AD13E8" w:rsidRPr="00EF5FB5" w:rsidRDefault="00AD13E8">
      <w:pPr>
        <w:tabs>
          <w:tab w:val="left" w:pos="540"/>
          <w:tab w:val="right" w:pos="9360"/>
        </w:tabs>
      </w:pPr>
    </w:p>
    <w:p w:rsidR="00AD13E8" w:rsidRPr="00EF5FB5" w:rsidRDefault="00AD13E8">
      <w:pPr>
        <w:tabs>
          <w:tab w:val="right" w:pos="9360"/>
        </w:tabs>
        <w:spacing w:before="240" w:after="240"/>
        <w:sectPr w:rsidR="00AD13E8" w:rsidRPr="00EF5FB5" w:rsidSect="001937D9">
          <w:headerReference w:type="even" r:id="rId11"/>
          <w:headerReference w:type="default" r:id="rId12"/>
          <w:footerReference w:type="default" r:id="rId13"/>
          <w:headerReference w:type="first" r:id="rId14"/>
          <w:pgSz w:w="12240" w:h="15840" w:code="1"/>
          <w:pgMar w:top="1440" w:right="1354" w:bottom="1440" w:left="1440" w:header="720" w:footer="432" w:gutter="0"/>
          <w:cols w:space="720"/>
          <w:docGrid w:linePitch="326"/>
        </w:sectPr>
      </w:pPr>
    </w:p>
    <w:p w:rsidR="00AD13E8" w:rsidRPr="000761D0" w:rsidRDefault="00AD13E8" w:rsidP="000761D0">
      <w:pPr>
        <w:pStyle w:val="Heading1"/>
      </w:pPr>
      <w:bookmarkStart w:id="2" w:name="_Toc360625735"/>
      <w:r w:rsidRPr="000761D0">
        <w:lastRenderedPageBreak/>
        <w:t>BACKGROUND</w:t>
      </w:r>
      <w:bookmarkEnd w:id="2"/>
    </w:p>
    <w:p w:rsidR="00AD13E8" w:rsidRPr="008E20B1" w:rsidRDefault="00AD13E8" w:rsidP="008E20B1">
      <w:pPr>
        <w:pStyle w:val="Heading2"/>
      </w:pPr>
      <w:bookmarkStart w:id="3" w:name="_Toc344993216"/>
      <w:bookmarkStart w:id="4" w:name="_Toc345076082"/>
      <w:bookmarkStart w:id="5" w:name="_Toc360625736"/>
      <w:bookmarkEnd w:id="3"/>
      <w:bookmarkEnd w:id="4"/>
      <w:r w:rsidRPr="008E20B1">
        <w:t>Purpose of the Request for Proposal</w:t>
      </w:r>
      <w:r w:rsidR="002911ED" w:rsidRPr="008E20B1">
        <w:t>s</w:t>
      </w:r>
      <w:bookmarkEnd w:id="5"/>
    </w:p>
    <w:p w:rsidR="004B4083" w:rsidRPr="00EF5FB5" w:rsidRDefault="004B4083" w:rsidP="006868D4">
      <w:pPr>
        <w:spacing w:before="240"/>
        <w:ind w:left="360"/>
      </w:pPr>
      <w:r w:rsidRPr="0088079C">
        <w:t>This Request for Proposal</w:t>
      </w:r>
      <w:r w:rsidR="002911ED" w:rsidRPr="0088079C">
        <w:t>s</w:t>
      </w:r>
      <w:r w:rsidRPr="0088079C">
        <w:t xml:space="preserve"> (RFP) invites</w:t>
      </w:r>
      <w:r w:rsidR="00835D0C">
        <w:t xml:space="preserve"> audit firms to submit</w:t>
      </w:r>
      <w:r w:rsidRPr="0088079C">
        <w:t xml:space="preserve"> proposals for the performance of audit services </w:t>
      </w:r>
      <w:r w:rsidR="00F81F27" w:rsidRPr="0088079C">
        <w:t xml:space="preserve">with respect to the financial statements of </w:t>
      </w:r>
      <w:r w:rsidR="00974FD9" w:rsidRPr="00974FD9">
        <w:rPr>
          <w:color w:val="0000FF"/>
          <w:highlight w:val="yellow"/>
        </w:rPr>
        <w:t>&lt;&lt;Organization Name&gt;&gt;</w:t>
      </w:r>
      <w:r w:rsidR="00835D0C">
        <w:rPr>
          <w:color w:val="0000FF"/>
        </w:rPr>
        <w:t>.</w:t>
      </w:r>
    </w:p>
    <w:p w:rsidR="00AD13E8" w:rsidRPr="00EF5FB5" w:rsidRDefault="00AD13E8" w:rsidP="000761D0">
      <w:pPr>
        <w:pStyle w:val="Heading2"/>
      </w:pPr>
      <w:bookmarkStart w:id="6" w:name="_Toc344461149"/>
      <w:bookmarkStart w:id="7" w:name="_Toc344461262"/>
      <w:bookmarkStart w:id="8" w:name="_Toc344461375"/>
      <w:bookmarkStart w:id="9" w:name="_Toc344461693"/>
      <w:bookmarkStart w:id="10" w:name="_Toc344461872"/>
      <w:bookmarkStart w:id="11" w:name="_Toc344461970"/>
      <w:bookmarkStart w:id="12" w:name="_Toc344462069"/>
      <w:bookmarkStart w:id="13" w:name="_Toc344462167"/>
      <w:bookmarkStart w:id="14" w:name="_Toc344462846"/>
      <w:bookmarkStart w:id="15" w:name="_Toc344462951"/>
      <w:bookmarkStart w:id="16" w:name="_Toc344463476"/>
      <w:bookmarkStart w:id="17" w:name="_Toc344463579"/>
      <w:bookmarkStart w:id="18" w:name="_Toc344463683"/>
      <w:bookmarkStart w:id="19" w:name="_Toc344463787"/>
      <w:bookmarkStart w:id="20" w:name="_Toc344463884"/>
      <w:bookmarkStart w:id="21" w:name="_Toc344993218"/>
      <w:bookmarkStart w:id="22" w:name="_Toc345076084"/>
      <w:bookmarkStart w:id="23" w:name="_Toc344461150"/>
      <w:bookmarkStart w:id="24" w:name="_Toc344461263"/>
      <w:bookmarkStart w:id="25" w:name="_Toc344461376"/>
      <w:bookmarkStart w:id="26" w:name="_Toc344461694"/>
      <w:bookmarkStart w:id="27" w:name="_Toc344461873"/>
      <w:bookmarkStart w:id="28" w:name="_Toc344461971"/>
      <w:bookmarkStart w:id="29" w:name="_Toc344462070"/>
      <w:bookmarkStart w:id="30" w:name="_Toc344462168"/>
      <w:bookmarkStart w:id="31" w:name="_Toc344462847"/>
      <w:bookmarkStart w:id="32" w:name="_Toc344462952"/>
      <w:bookmarkStart w:id="33" w:name="_Toc344463477"/>
      <w:bookmarkStart w:id="34" w:name="_Toc344463580"/>
      <w:bookmarkStart w:id="35" w:name="_Toc344463684"/>
      <w:bookmarkStart w:id="36" w:name="_Toc344463788"/>
      <w:bookmarkStart w:id="37" w:name="_Toc344463885"/>
      <w:bookmarkStart w:id="38" w:name="_Toc344993219"/>
      <w:bookmarkStart w:id="39" w:name="_Toc345076085"/>
      <w:bookmarkStart w:id="40" w:name="_Toc344461151"/>
      <w:bookmarkStart w:id="41" w:name="_Toc344461264"/>
      <w:bookmarkStart w:id="42" w:name="_Toc344461377"/>
      <w:bookmarkStart w:id="43" w:name="_Toc344461695"/>
      <w:bookmarkStart w:id="44" w:name="_Toc344461874"/>
      <w:bookmarkStart w:id="45" w:name="_Toc344461972"/>
      <w:bookmarkStart w:id="46" w:name="_Toc344462071"/>
      <w:bookmarkStart w:id="47" w:name="_Toc344462169"/>
      <w:bookmarkStart w:id="48" w:name="_Toc344462848"/>
      <w:bookmarkStart w:id="49" w:name="_Toc344462953"/>
      <w:bookmarkStart w:id="50" w:name="_Toc344463478"/>
      <w:bookmarkStart w:id="51" w:name="_Toc344463581"/>
      <w:bookmarkStart w:id="52" w:name="_Toc344463685"/>
      <w:bookmarkStart w:id="53" w:name="_Toc344463789"/>
      <w:bookmarkStart w:id="54" w:name="_Toc344463886"/>
      <w:bookmarkStart w:id="55" w:name="_Toc344993220"/>
      <w:bookmarkStart w:id="56" w:name="_Toc345076086"/>
      <w:bookmarkStart w:id="57" w:name="_Toc36062573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EF5FB5">
        <w:t xml:space="preserve">Period of </w:t>
      </w:r>
      <w:r w:rsidR="004357D3" w:rsidRPr="00EF5FB5">
        <w:t>Service Agreement</w:t>
      </w:r>
      <w:bookmarkEnd w:id="57"/>
    </w:p>
    <w:p w:rsidR="007A4423" w:rsidRPr="00EF5FB5" w:rsidRDefault="00AD13E8" w:rsidP="006868D4">
      <w:pPr>
        <w:spacing w:before="240"/>
        <w:ind w:left="360"/>
      </w:pPr>
      <w:r w:rsidRPr="007A4423">
        <w:t xml:space="preserve">The selected </w:t>
      </w:r>
      <w:r w:rsidR="00102118" w:rsidRPr="007A4423">
        <w:t>Proponent</w:t>
      </w:r>
      <w:r w:rsidR="00447D88" w:rsidRPr="007A4423">
        <w:t xml:space="preserve"> </w:t>
      </w:r>
      <w:r w:rsidRPr="007A4423">
        <w:t xml:space="preserve">will </w:t>
      </w:r>
      <w:r w:rsidR="004727BA" w:rsidRPr="007A4423">
        <w:t xml:space="preserve">perform </w:t>
      </w:r>
      <w:r w:rsidR="001764C7" w:rsidRPr="007A4423">
        <w:t>the audit services as described above</w:t>
      </w:r>
      <w:r w:rsidR="004727BA" w:rsidRPr="007A4423">
        <w:t xml:space="preserve"> </w:t>
      </w:r>
      <w:r w:rsidRPr="007A4423">
        <w:t>for</w:t>
      </w:r>
      <w:r w:rsidR="00920FEC">
        <w:t xml:space="preserve"> one year</w:t>
      </w:r>
      <w:r w:rsidR="00602F20">
        <w:t>,</w:t>
      </w:r>
      <w:r w:rsidRPr="007A4423">
        <w:t xml:space="preserve"> commencin</w:t>
      </w:r>
      <w:r w:rsidR="00281A0F" w:rsidRPr="007A4423">
        <w:t xml:space="preserve">g with the </w:t>
      </w:r>
      <w:r w:rsidR="00974FD9" w:rsidRPr="00974FD9">
        <w:rPr>
          <w:color w:val="0000FF"/>
          <w:highlight w:val="yellow"/>
        </w:rPr>
        <w:t>&lt;&lt;Year&gt;&gt;</w:t>
      </w:r>
      <w:r w:rsidRPr="007A4423">
        <w:t xml:space="preserve"> </w:t>
      </w:r>
      <w:r w:rsidR="00EF51DE" w:rsidRPr="007A4423">
        <w:t>reporting</w:t>
      </w:r>
      <w:r w:rsidRPr="007A4423">
        <w:t xml:space="preserve"> year. </w:t>
      </w:r>
      <w:r w:rsidR="00F837F7" w:rsidRPr="007A4423">
        <w:t>The</w:t>
      </w:r>
      <w:r w:rsidR="00974FD9">
        <w:t xml:space="preserve"> </w:t>
      </w:r>
      <w:r w:rsidR="00974FD9" w:rsidRPr="00974FD9">
        <w:rPr>
          <w:color w:val="0000FF"/>
          <w:highlight w:val="yellow"/>
        </w:rPr>
        <w:t>&lt;&lt;Organization Name&gt;&gt;</w:t>
      </w:r>
      <w:r w:rsidR="00F837F7" w:rsidRPr="007A4423">
        <w:t xml:space="preserve"> will retain the option to extend the </w:t>
      </w:r>
      <w:r w:rsidR="00FD148B" w:rsidRPr="007A4423">
        <w:t xml:space="preserve">Service Agreement </w:t>
      </w:r>
      <w:r w:rsidR="00F837F7" w:rsidRPr="007A4423">
        <w:t xml:space="preserve">for up to </w:t>
      </w:r>
      <w:r w:rsidR="00974FD9" w:rsidRPr="00974FD9">
        <w:rPr>
          <w:color w:val="0000FF"/>
          <w:highlight w:val="yellow"/>
        </w:rPr>
        <w:t>&lt;&lt;Quantity&gt;&gt;</w:t>
      </w:r>
      <w:r w:rsidR="00F837F7" w:rsidRPr="007A4423">
        <w:t xml:space="preserve"> additional years</w:t>
      </w:r>
      <w:r w:rsidR="000A7CA6" w:rsidRPr="007A4423">
        <w:t>,</w:t>
      </w:r>
      <w:r w:rsidR="00C86733">
        <w:t xml:space="preserve"> in one-year increments,</w:t>
      </w:r>
      <w:r w:rsidR="000A7CA6" w:rsidRPr="007A4423">
        <w:t xml:space="preserve"> provided </w:t>
      </w:r>
      <w:r w:rsidR="00DA2249">
        <w:t xml:space="preserve">both parties agree to the renewal. </w:t>
      </w:r>
      <w:r w:rsidR="00920FEC">
        <w:t xml:space="preserve"> The fiscal year of the </w:t>
      </w:r>
      <w:r w:rsidR="00920FEC" w:rsidRPr="00E53B38">
        <w:rPr>
          <w:highlight w:val="yellow"/>
        </w:rPr>
        <w:t>&lt;&lt;Organization Name&gt;&gt;</w:t>
      </w:r>
      <w:r w:rsidR="00920FEC">
        <w:t xml:space="preserve"> is </w:t>
      </w:r>
      <w:r w:rsidR="00920FEC" w:rsidRPr="00E53B38">
        <w:rPr>
          <w:highlight w:val="yellow"/>
        </w:rPr>
        <w:t>&lt;&lt;Fiscal period&gt;&gt;</w:t>
      </w:r>
      <w:r w:rsidR="00920FEC">
        <w:t>.</w:t>
      </w:r>
      <w:r w:rsidR="00DA2249">
        <w:t xml:space="preserve"> </w:t>
      </w:r>
      <w:r w:rsidR="007A4423">
        <w:t xml:space="preserve">  </w:t>
      </w:r>
    </w:p>
    <w:p w:rsidR="00AD13E8" w:rsidRPr="00EF5FB5" w:rsidRDefault="00367E35" w:rsidP="000761D0">
      <w:pPr>
        <w:pStyle w:val="Heading2"/>
      </w:pPr>
      <w:bookmarkStart w:id="58" w:name="_Toc345076088"/>
      <w:bookmarkStart w:id="59" w:name="_Toc360625738"/>
      <w:bookmarkEnd w:id="58"/>
      <w:r w:rsidRPr="00EF5FB5">
        <w:t>Type and Scope of</w:t>
      </w:r>
      <w:r w:rsidR="003B6721" w:rsidRPr="00EF5FB5">
        <w:t xml:space="preserve"> Audit</w:t>
      </w:r>
      <w:bookmarkEnd w:id="59"/>
    </w:p>
    <w:p w:rsidR="001E0670" w:rsidRDefault="00AD13E8" w:rsidP="006868D4">
      <w:pPr>
        <w:pStyle w:val="StyleLeft055Before6ptAfter6pt"/>
        <w:spacing w:before="240" w:after="0"/>
        <w:ind w:left="360"/>
      </w:pPr>
      <w:r w:rsidRPr="00EF5FB5">
        <w:t xml:space="preserve">The </w:t>
      </w:r>
      <w:r w:rsidR="00161C81" w:rsidRPr="00EF5FB5">
        <w:t xml:space="preserve">audit of </w:t>
      </w:r>
      <w:r w:rsidR="00161C81" w:rsidRPr="00F25AA7">
        <w:t xml:space="preserve">the Financial Statements of </w:t>
      </w:r>
      <w:r w:rsidR="00974FD9" w:rsidRPr="00974FD9">
        <w:rPr>
          <w:color w:val="0000FF"/>
          <w:highlight w:val="yellow"/>
        </w:rPr>
        <w:t>&lt;&lt;Organization Name&gt;&gt;</w:t>
      </w:r>
      <w:r w:rsidR="00161C81" w:rsidRPr="00F25AA7">
        <w:t xml:space="preserve"> (the financial audit)</w:t>
      </w:r>
      <w:r w:rsidRPr="00EF5FB5">
        <w:t xml:space="preserve"> must be conducted in accordance with Canadian </w:t>
      </w:r>
      <w:r w:rsidR="00677DDD">
        <w:t>Auditing S</w:t>
      </w:r>
      <w:r w:rsidRPr="00EF5FB5">
        <w:t>tandards</w:t>
      </w:r>
      <w:r w:rsidR="00677DDD">
        <w:t xml:space="preserve"> (CAS</w:t>
      </w:r>
      <w:r w:rsidR="003D69E3">
        <w:t>).</w:t>
      </w:r>
    </w:p>
    <w:p w:rsidR="00F25AA7" w:rsidRPr="00920AAE" w:rsidRDefault="00F25AA7" w:rsidP="00202106">
      <w:pPr>
        <w:pStyle w:val="StyleLeft055Before6ptAfter6pt"/>
        <w:spacing w:before="240" w:after="0"/>
        <w:ind w:left="360"/>
        <w:rPr>
          <w:highlight w:val="cyan"/>
        </w:rPr>
      </w:pPr>
      <w:r w:rsidRPr="00920AAE">
        <w:rPr>
          <w:highlight w:val="cyan"/>
        </w:rPr>
        <w:t>The audit report should express an opinion as to whether the financial statements present fairly, in all material respects, the financial position of the entity, and the results of its operations, change in its net liabilities, and its cash flows for the year in accordance with Canadian Generally Accepted Accounting Principles (GAAP).</w:t>
      </w:r>
    </w:p>
    <w:p w:rsidR="00F25AA7" w:rsidRPr="00920AAE" w:rsidRDefault="00F25AA7" w:rsidP="006868D4">
      <w:pPr>
        <w:spacing w:before="240"/>
        <w:ind w:left="360"/>
        <w:rPr>
          <w:b/>
          <w:color w:val="FF0000"/>
        </w:rPr>
      </w:pPr>
      <w:r w:rsidRPr="00920AAE">
        <w:rPr>
          <w:b/>
          <w:color w:val="FF0000"/>
        </w:rPr>
        <w:t>Note to</w:t>
      </w:r>
      <w:r w:rsidR="00920AAE" w:rsidRPr="00920AAE">
        <w:rPr>
          <w:b/>
          <w:color w:val="FF0000"/>
        </w:rPr>
        <w:t xml:space="preserve"> RFP Author</w:t>
      </w:r>
      <w:r w:rsidRPr="00920AAE">
        <w:rPr>
          <w:b/>
          <w:color w:val="FF0000"/>
        </w:rPr>
        <w:t>:</w:t>
      </w:r>
      <w:r w:rsidR="00920AAE" w:rsidRPr="00920AAE">
        <w:rPr>
          <w:b/>
          <w:color w:val="FF0000"/>
        </w:rPr>
        <w:t xml:space="preserve"> I</w:t>
      </w:r>
      <w:r w:rsidRPr="00920AAE">
        <w:rPr>
          <w:b/>
          <w:color w:val="FF0000"/>
        </w:rPr>
        <w:t>f the financial statements are prepared on a compliance basis and not in accordance with GAAP, the wording of the second paragraph in this section should be amended as follows:</w:t>
      </w:r>
    </w:p>
    <w:p w:rsidR="00F25AA7" w:rsidRPr="00920AAE" w:rsidRDefault="00F25AA7" w:rsidP="006868D4">
      <w:pPr>
        <w:spacing w:before="240"/>
        <w:ind w:left="360"/>
        <w:rPr>
          <w:highlight w:val="yellow"/>
        </w:rPr>
      </w:pPr>
      <w:r w:rsidRPr="00920AAE">
        <w:rPr>
          <w:highlight w:val="cyan"/>
        </w:rPr>
        <w:t xml:space="preserve">The audit report should express an opinion as to whether the financial statements are prepared, in all material respects, in accordance with section 23.1 of the </w:t>
      </w:r>
      <w:r w:rsidRPr="00941DC5">
        <w:rPr>
          <w:i/>
          <w:highlight w:val="cyan"/>
        </w:rPr>
        <w:t>Budget Transparency and Accountability Act</w:t>
      </w:r>
      <w:r w:rsidRPr="00920AAE">
        <w:rPr>
          <w:highlight w:val="cyan"/>
        </w:rPr>
        <w:t xml:space="preserve"> of the Province of British Columbia.  Note that because this accounting framework is not in accordance with GAAP, there are additional reporting requirements to the Office of the Auditor General as described in section 3</w:t>
      </w:r>
      <w:r w:rsidR="00954A54">
        <w:rPr>
          <w:highlight w:val="cyan"/>
        </w:rPr>
        <w:t>.2</w:t>
      </w:r>
      <w:r w:rsidR="00AD68C2">
        <w:rPr>
          <w:highlight w:val="cyan"/>
        </w:rPr>
        <w:t>.4.</w:t>
      </w:r>
    </w:p>
    <w:p w:rsidR="001F7F32" w:rsidRDefault="001F7F32">
      <w:pPr>
        <w:rPr>
          <w:b/>
          <w:vanish/>
        </w:rPr>
      </w:pPr>
      <w:bookmarkStart w:id="60" w:name="_Toc344461156"/>
      <w:bookmarkStart w:id="61" w:name="_Toc344461269"/>
      <w:bookmarkStart w:id="62" w:name="_Toc344461382"/>
      <w:bookmarkStart w:id="63" w:name="_Toc344461700"/>
      <w:bookmarkStart w:id="64" w:name="_Toc344461879"/>
      <w:bookmarkStart w:id="65" w:name="_Toc344461977"/>
      <w:bookmarkStart w:id="66" w:name="_Toc344462076"/>
      <w:bookmarkStart w:id="67" w:name="_Toc344462174"/>
      <w:bookmarkStart w:id="68" w:name="_Toc344462853"/>
      <w:bookmarkStart w:id="69" w:name="_Toc344462958"/>
      <w:bookmarkStart w:id="70" w:name="_Toc344463483"/>
      <w:bookmarkStart w:id="71" w:name="_Toc344463586"/>
      <w:bookmarkStart w:id="72" w:name="_Toc344463690"/>
      <w:bookmarkStart w:id="73" w:name="_Toc344463794"/>
      <w:bookmarkStart w:id="74" w:name="_Toc344463891"/>
      <w:bookmarkStart w:id="75" w:name="_Toc344993225"/>
      <w:bookmarkStart w:id="76" w:name="_Toc345076092"/>
      <w:bookmarkStart w:id="77" w:name="_Toc344993226"/>
      <w:bookmarkStart w:id="78" w:name="_Toc345076093"/>
      <w:bookmarkStart w:id="79" w:name="_Toc344993227"/>
      <w:bookmarkStart w:id="80" w:name="_Toc345076094"/>
      <w:bookmarkStart w:id="81" w:name="_Toc353883560"/>
      <w:bookmarkStart w:id="82" w:name="_Toc353884201"/>
      <w:bookmarkStart w:id="83" w:name="_Toc353884324"/>
      <w:bookmarkStart w:id="84" w:name="_Toc354471922"/>
      <w:bookmarkStart w:id="85" w:name="_Toc354565020"/>
      <w:bookmarkStart w:id="86" w:name="_Toc354565214"/>
      <w:bookmarkStart w:id="87" w:name="_Toc354576239"/>
      <w:bookmarkStart w:id="88" w:name="_Toc353883561"/>
      <w:bookmarkStart w:id="89" w:name="_Toc353884202"/>
      <w:bookmarkStart w:id="90" w:name="_Toc353884325"/>
      <w:bookmarkStart w:id="91" w:name="_Toc354471923"/>
      <w:bookmarkStart w:id="92" w:name="_Toc354565021"/>
      <w:bookmarkStart w:id="93" w:name="_Toc354565215"/>
      <w:bookmarkStart w:id="94" w:name="_Toc354576240"/>
      <w:bookmarkStart w:id="95" w:name="_Toc353883562"/>
      <w:bookmarkStart w:id="96" w:name="_Toc353884203"/>
      <w:bookmarkStart w:id="97" w:name="_Toc353884326"/>
      <w:bookmarkStart w:id="98" w:name="_Toc354471924"/>
      <w:bookmarkStart w:id="99" w:name="_Toc354565022"/>
      <w:bookmarkStart w:id="100" w:name="_Toc354565216"/>
      <w:bookmarkStart w:id="101" w:name="_Toc354576241"/>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Pr>
          <w:b/>
          <w:vanish/>
        </w:rPr>
        <w:br w:type="page"/>
      </w:r>
    </w:p>
    <w:p w:rsidR="002929FF" w:rsidRPr="00920FEC" w:rsidRDefault="002929FF" w:rsidP="00920FEC">
      <w:pPr>
        <w:tabs>
          <w:tab w:val="left" w:pos="540"/>
        </w:tabs>
        <w:spacing w:before="240"/>
        <w:ind w:left="270"/>
        <w:outlineLvl w:val="2"/>
        <w:rPr>
          <w:b/>
          <w:vanish/>
        </w:rPr>
      </w:pPr>
    </w:p>
    <w:p w:rsidR="00AD13E8" w:rsidRPr="00EF5FB5" w:rsidRDefault="00AD13E8" w:rsidP="000761D0">
      <w:pPr>
        <w:pStyle w:val="Heading3"/>
      </w:pPr>
      <w:bookmarkStart w:id="102" w:name="_Toc360625739"/>
      <w:r w:rsidRPr="00EF5FB5">
        <w:t xml:space="preserve">Timing of the </w:t>
      </w:r>
      <w:r w:rsidRPr="002929FF">
        <w:t>Auditor’s</w:t>
      </w:r>
      <w:r w:rsidRPr="00EF5FB5">
        <w:t xml:space="preserve"> Report</w:t>
      </w:r>
      <w:r w:rsidR="00B0311C" w:rsidRPr="00EF5FB5">
        <w:t>s</w:t>
      </w:r>
      <w:bookmarkEnd w:id="102"/>
    </w:p>
    <w:p w:rsidR="00E571ED" w:rsidRPr="00EF5FB5" w:rsidRDefault="00E571ED" w:rsidP="006868D4">
      <w:pPr>
        <w:pStyle w:val="StyleLeft055Before6ptAfter6pt"/>
        <w:spacing w:before="240" w:after="0"/>
      </w:pPr>
      <w:r w:rsidRPr="00EF5FB5">
        <w:t xml:space="preserve">The </w:t>
      </w:r>
      <w:r w:rsidR="00F25AA7">
        <w:t>Auditor</w:t>
      </w:r>
      <w:r w:rsidRPr="00EF5FB5">
        <w:t xml:space="preserve"> will:</w:t>
      </w:r>
    </w:p>
    <w:p w:rsidR="002929FF" w:rsidRDefault="00960BC4" w:rsidP="002929FF">
      <w:pPr>
        <w:pStyle w:val="ListParagraph"/>
        <w:numPr>
          <w:ilvl w:val="3"/>
          <w:numId w:val="39"/>
        </w:numPr>
        <w:tabs>
          <w:tab w:val="left" w:pos="540"/>
          <w:tab w:val="left" w:pos="1080"/>
        </w:tabs>
        <w:spacing w:before="240"/>
        <w:contextualSpacing w:val="0"/>
      </w:pPr>
      <w:r w:rsidRPr="00EF5FB5">
        <w:t>provide the financial statement audit</w:t>
      </w:r>
      <w:r w:rsidR="00161C81" w:rsidRPr="00EF5FB5">
        <w:t>or’s</w:t>
      </w:r>
      <w:r w:rsidRPr="00EF5FB5">
        <w:t xml:space="preserve"> report, addressed to</w:t>
      </w:r>
      <w:r w:rsidR="00974FD9">
        <w:t xml:space="preserve"> </w:t>
      </w:r>
      <w:r w:rsidR="00974FD9" w:rsidRPr="00974FD9">
        <w:rPr>
          <w:color w:val="0000FF"/>
          <w:highlight w:val="yellow"/>
        </w:rPr>
        <w:t>&lt;&lt;Organization Name&gt;&gt;</w:t>
      </w:r>
      <w:r w:rsidR="00BA495B">
        <w:rPr>
          <w:color w:val="0000FF"/>
        </w:rPr>
        <w:t xml:space="preserve"> </w:t>
      </w:r>
      <w:r w:rsidR="00BA495B" w:rsidRPr="00D82D36">
        <w:t>and the Minister of</w:t>
      </w:r>
      <w:r w:rsidR="00BA495B">
        <w:rPr>
          <w:color w:val="0000FF"/>
        </w:rPr>
        <w:t xml:space="preserve"> </w:t>
      </w:r>
      <w:r w:rsidR="00BA495B" w:rsidRPr="00D82D36">
        <w:rPr>
          <w:color w:val="0000FF"/>
          <w:highlight w:val="yellow"/>
        </w:rPr>
        <w:t>&lt;&lt;Ministry Responsible&gt;&gt;</w:t>
      </w:r>
      <w:r w:rsidR="00BA495B" w:rsidRPr="00D82D36">
        <w:rPr>
          <w:rStyle w:val="FootnoteReference"/>
        </w:rPr>
        <w:footnoteReference w:id="2"/>
      </w:r>
      <w:r w:rsidRPr="00EF5FB5">
        <w:t xml:space="preserve">, having format and content consistent with Canadian </w:t>
      </w:r>
      <w:r w:rsidR="00F25AA7">
        <w:t>Auditing S</w:t>
      </w:r>
      <w:r w:rsidR="004600F8" w:rsidRPr="00EF5FB5">
        <w:t>tandards</w:t>
      </w:r>
      <w:r w:rsidRPr="00EF5FB5">
        <w:t xml:space="preserve">; </w:t>
      </w:r>
    </w:p>
    <w:p w:rsidR="00E571ED" w:rsidRDefault="00E571ED" w:rsidP="002929FF">
      <w:pPr>
        <w:pStyle w:val="ListParagraph"/>
        <w:numPr>
          <w:ilvl w:val="3"/>
          <w:numId w:val="39"/>
        </w:numPr>
        <w:tabs>
          <w:tab w:val="left" w:pos="540"/>
          <w:tab w:val="left" w:pos="1080"/>
        </w:tabs>
        <w:spacing w:before="240"/>
        <w:contextualSpacing w:val="0"/>
      </w:pPr>
      <w:r w:rsidRPr="00EF5FB5">
        <w:t xml:space="preserve">provide </w:t>
      </w:r>
      <w:r w:rsidR="00974FD9">
        <w:t xml:space="preserve">the </w:t>
      </w:r>
      <w:r w:rsidR="00974FD9" w:rsidRPr="002929FF">
        <w:rPr>
          <w:highlight w:val="cyan"/>
        </w:rPr>
        <w:t>Audit / Finance</w:t>
      </w:r>
      <w:r w:rsidR="00974FD9">
        <w:t xml:space="preserve"> Committee of </w:t>
      </w:r>
      <w:r w:rsidR="00974FD9" w:rsidRPr="002929FF">
        <w:rPr>
          <w:color w:val="0000FF"/>
          <w:highlight w:val="yellow"/>
        </w:rPr>
        <w:t>&lt;&lt;Organization Name&gt;&gt;</w:t>
      </w:r>
      <w:r w:rsidRPr="00EF5FB5">
        <w:t xml:space="preserve"> with the </w:t>
      </w:r>
      <w:r w:rsidR="00FA1A46" w:rsidRPr="00EF5FB5">
        <w:t>audit</w:t>
      </w:r>
      <w:r w:rsidR="00161C81" w:rsidRPr="00EF5FB5">
        <w:t>or’s</w:t>
      </w:r>
      <w:r w:rsidR="00FA1A46" w:rsidRPr="00EF5FB5">
        <w:t xml:space="preserve"> </w:t>
      </w:r>
      <w:r w:rsidRPr="00EF5FB5">
        <w:t>report</w:t>
      </w:r>
      <w:r w:rsidR="00992530" w:rsidRPr="00EF5FB5">
        <w:t>s</w:t>
      </w:r>
      <w:r w:rsidRPr="00EF5FB5">
        <w:t xml:space="preserve"> in sufficient time to enable</w:t>
      </w:r>
      <w:r w:rsidR="00974FD9">
        <w:t xml:space="preserve"> </w:t>
      </w:r>
      <w:r w:rsidR="00974FD9" w:rsidRPr="002929FF">
        <w:rPr>
          <w:color w:val="0000FF"/>
          <w:highlight w:val="yellow"/>
        </w:rPr>
        <w:t>&lt;&lt;Organization Name&gt;&gt;</w:t>
      </w:r>
      <w:r w:rsidRPr="00EF5FB5">
        <w:t xml:space="preserve"> to meet any </w:t>
      </w:r>
      <w:r w:rsidR="00F25AA7">
        <w:t xml:space="preserve">statutory reporting requirements such as timing and distribution where the report </w:t>
      </w:r>
      <w:r w:rsidR="00F25AA7">
        <w:lastRenderedPageBreak/>
        <w:t xml:space="preserve">is needed for inclusion in the Public Accounts of the Province, or must be submitted to the responsible minister.  The timing for the report is </w:t>
      </w:r>
      <w:r w:rsidR="00974FD9" w:rsidRPr="002929FF">
        <w:rPr>
          <w:color w:val="0000FF"/>
          <w:highlight w:val="yellow"/>
        </w:rPr>
        <w:t>&lt;&lt;Date&gt;&gt;</w:t>
      </w:r>
      <w:r w:rsidR="00F25AA7">
        <w:t xml:space="preserve">.  </w:t>
      </w:r>
      <w:r w:rsidR="002E46F8" w:rsidRPr="00EF5FB5">
        <w:t>Th</w:t>
      </w:r>
      <w:r w:rsidR="00AB0309" w:rsidRPr="00EF5FB5">
        <w:t xml:space="preserve">is </w:t>
      </w:r>
      <w:r w:rsidR="002E46F8" w:rsidRPr="00EF5FB5">
        <w:t>date</w:t>
      </w:r>
      <w:r w:rsidR="00AB0309" w:rsidRPr="00EF5FB5">
        <w:t xml:space="preserve"> </w:t>
      </w:r>
      <w:r w:rsidR="00D6367C" w:rsidRPr="00EF5FB5">
        <w:t>is based</w:t>
      </w:r>
      <w:r w:rsidRPr="00EF5FB5">
        <w:t xml:space="preserve"> on current information </w:t>
      </w:r>
      <w:r w:rsidR="00AB0309" w:rsidRPr="00EF5FB5">
        <w:t xml:space="preserve">and is </w:t>
      </w:r>
      <w:r w:rsidR="002E46F8" w:rsidRPr="00EF5FB5">
        <w:t>subject to change</w:t>
      </w:r>
      <w:r w:rsidRPr="00EF5FB5">
        <w:t>.</w:t>
      </w:r>
      <w:r w:rsidR="007548AD">
        <w:t xml:space="preserve">  See Section 3.3 for other Key Dates. </w:t>
      </w:r>
    </w:p>
    <w:p w:rsidR="00FC6F49" w:rsidRDefault="00FC6F49" w:rsidP="000761D0">
      <w:pPr>
        <w:pStyle w:val="Heading3"/>
      </w:pPr>
      <w:bookmarkStart w:id="103" w:name="_Toc353883127"/>
      <w:bookmarkStart w:id="104" w:name="_Toc353883320"/>
      <w:bookmarkStart w:id="105" w:name="_Toc360625740"/>
      <w:bookmarkEnd w:id="103"/>
      <w:bookmarkEnd w:id="104"/>
      <w:r>
        <w:t>Other Reporting Requirements</w:t>
      </w:r>
      <w:bookmarkEnd w:id="105"/>
    </w:p>
    <w:p w:rsidR="00FC6F49" w:rsidRPr="00874BEB" w:rsidRDefault="00FC6F49" w:rsidP="006868D4">
      <w:pPr>
        <w:spacing w:before="240"/>
        <w:ind w:firstLine="720"/>
        <w:rPr>
          <w:b/>
          <w:color w:val="FF0000"/>
        </w:rPr>
      </w:pPr>
      <w:r w:rsidRPr="00874BEB">
        <w:rPr>
          <w:b/>
          <w:color w:val="FF0000"/>
        </w:rPr>
        <w:t>Notes to RFP Author:</w:t>
      </w:r>
    </w:p>
    <w:p w:rsidR="00781445" w:rsidRPr="00781445" w:rsidRDefault="00FC6F49" w:rsidP="006868D4">
      <w:pPr>
        <w:numPr>
          <w:ilvl w:val="1"/>
          <w:numId w:val="25"/>
        </w:numPr>
        <w:tabs>
          <w:tab w:val="clear" w:pos="2520"/>
          <w:tab w:val="num" w:pos="-360"/>
        </w:tabs>
        <w:spacing w:before="240"/>
        <w:ind w:left="1080"/>
        <w:rPr>
          <w:b/>
          <w:color w:val="FF0000"/>
        </w:rPr>
      </w:pPr>
      <w:r w:rsidRPr="00874BEB">
        <w:rPr>
          <w:b/>
          <w:color w:val="FF0000"/>
        </w:rPr>
        <w:t>Paragraphs 3.</w:t>
      </w:r>
      <w:r w:rsidR="00A46C6E">
        <w:rPr>
          <w:b/>
          <w:color w:val="FF0000"/>
        </w:rPr>
        <w:t>2</w:t>
      </w:r>
      <w:r w:rsidRPr="00874BEB">
        <w:rPr>
          <w:b/>
          <w:color w:val="FF0000"/>
        </w:rPr>
        <w:t>.2 and 3.</w:t>
      </w:r>
      <w:r w:rsidR="00A46C6E">
        <w:rPr>
          <w:b/>
          <w:color w:val="FF0000"/>
        </w:rPr>
        <w:t>2</w:t>
      </w:r>
      <w:r w:rsidRPr="00874BEB">
        <w:rPr>
          <w:b/>
          <w:color w:val="FF0000"/>
        </w:rPr>
        <w:t>.3 should only be included if your organization is classified by the Office of the Auditor General as a significant component</w:t>
      </w:r>
      <w:r w:rsidR="00874BEB">
        <w:rPr>
          <w:rStyle w:val="FootnoteReference"/>
          <w:b/>
          <w:color w:val="FF0000"/>
        </w:rPr>
        <w:footnoteReference w:id="3"/>
      </w:r>
      <w:r w:rsidRPr="00874BEB">
        <w:rPr>
          <w:b/>
          <w:color w:val="FF0000"/>
        </w:rPr>
        <w:t xml:space="preserve"> of the government reporting entity. The organization should contact the Office of the Auditor General if they are unsure whether they are classified as significant or non-significant.</w:t>
      </w:r>
      <w:r w:rsidRPr="00874BEB">
        <w:t xml:space="preserve"> </w:t>
      </w:r>
    </w:p>
    <w:p w:rsidR="00FC6F49" w:rsidRPr="00781445" w:rsidRDefault="00781445" w:rsidP="00781445">
      <w:pPr>
        <w:numPr>
          <w:ilvl w:val="1"/>
          <w:numId w:val="25"/>
        </w:numPr>
        <w:tabs>
          <w:tab w:val="clear" w:pos="2520"/>
          <w:tab w:val="num" w:pos="-360"/>
        </w:tabs>
        <w:spacing w:before="240"/>
        <w:ind w:left="1080"/>
        <w:rPr>
          <w:b/>
          <w:color w:val="FF0000"/>
        </w:rPr>
      </w:pPr>
      <w:r>
        <w:rPr>
          <w:b/>
          <w:color w:val="FF0000"/>
        </w:rPr>
        <w:t>Paragraph 3.2.2 should not be included if your organization is a government business enterprise type of organization</w:t>
      </w:r>
      <w:r w:rsidR="00AD68C2">
        <w:rPr>
          <w:b/>
          <w:color w:val="FF0000"/>
        </w:rPr>
        <w:t>.</w:t>
      </w:r>
    </w:p>
    <w:p w:rsidR="00FC6F49" w:rsidRDefault="00FC6F49" w:rsidP="006868D4">
      <w:pPr>
        <w:numPr>
          <w:ilvl w:val="1"/>
          <w:numId w:val="25"/>
        </w:numPr>
        <w:tabs>
          <w:tab w:val="clear" w:pos="2520"/>
          <w:tab w:val="num" w:pos="-360"/>
        </w:tabs>
        <w:spacing w:before="240"/>
        <w:ind w:left="1080"/>
        <w:rPr>
          <w:b/>
          <w:color w:val="FF0000"/>
        </w:rPr>
      </w:pPr>
      <w:r w:rsidRPr="00874BEB">
        <w:rPr>
          <w:b/>
          <w:color w:val="FF0000"/>
        </w:rPr>
        <w:t>Paragraph 3.</w:t>
      </w:r>
      <w:r w:rsidR="00A46C6E">
        <w:rPr>
          <w:b/>
          <w:color w:val="FF0000"/>
        </w:rPr>
        <w:t>2</w:t>
      </w:r>
      <w:r w:rsidRPr="00874BEB">
        <w:rPr>
          <w:b/>
          <w:color w:val="FF0000"/>
        </w:rPr>
        <w:t>.4 should only be included if your organization prepares its financial statements on a compliance basis and not in accordance with GAAP.</w:t>
      </w:r>
    </w:p>
    <w:p w:rsidR="006A2B18" w:rsidRPr="00874BEB" w:rsidRDefault="006A2B18" w:rsidP="000761D0">
      <w:pPr>
        <w:pStyle w:val="Heading4"/>
      </w:pPr>
      <w:r w:rsidRPr="00874BEB">
        <w:t>Role of the Auditor General</w:t>
      </w:r>
    </w:p>
    <w:p w:rsidR="006A2B18" w:rsidRDefault="006A2B18" w:rsidP="006868D4">
      <w:pPr>
        <w:pStyle w:val="bodytextspacep"/>
        <w:spacing w:before="240" w:beforeAutospacing="0" w:after="0" w:afterAutospacing="0"/>
        <w:ind w:left="1224"/>
      </w:pPr>
      <w:r>
        <w:t>The Auditor General is the auditor of the Summary Financial Statements of the Province of British Columbia. The Summary Financial Statements are the financial statements of the government reporting entity. The government reporting entity consists of ministries, Crown corporations, and other government organizations such as universities, colleges, school districts, health authorities, and similar organizations that are controlled by the Provincial government.</w:t>
      </w:r>
    </w:p>
    <w:p w:rsidR="00FC6F49" w:rsidRDefault="006A2B18" w:rsidP="006868D4">
      <w:pPr>
        <w:pStyle w:val="bodytextspacep"/>
        <w:spacing w:before="240" w:beforeAutospacing="0" w:after="0" w:afterAutospacing="0"/>
        <w:ind w:left="1224"/>
      </w:pPr>
      <w:r>
        <w:t xml:space="preserve">In order to provide an opinion on the Summary Financial Statements of the Province, the Auditor General intends to rely on the work of the Auditor pursuant to Canadian Auditing Standards. The Auditor will, as auditor of </w:t>
      </w:r>
      <w:r w:rsidR="00275A3D" w:rsidRPr="00974FD9">
        <w:rPr>
          <w:color w:val="0000FF"/>
          <w:highlight w:val="yellow"/>
        </w:rPr>
        <w:t>&lt;&lt;Organization Name&gt;&gt;</w:t>
      </w:r>
      <w:r w:rsidRPr="009222A3">
        <w:rPr>
          <w:color w:val="0000FF"/>
        </w:rPr>
        <w:t>,</w:t>
      </w:r>
      <w:r>
        <w:t xml:space="preserve"> communicate with the Auditor General concerning </w:t>
      </w:r>
      <w:r w:rsidRPr="006A2B18">
        <w:t>his or her</w:t>
      </w:r>
      <w:r>
        <w:t xml:space="preserve"> intended reliance.</w:t>
      </w:r>
    </w:p>
    <w:p w:rsidR="00FC6F49" w:rsidRDefault="006A2B18" w:rsidP="006868D4">
      <w:pPr>
        <w:pStyle w:val="bodytextspacep"/>
        <w:spacing w:before="240" w:beforeAutospacing="0" w:after="0" w:afterAutospacing="0"/>
        <w:ind w:left="1224"/>
      </w:pPr>
      <w:r>
        <w:t xml:space="preserve">In order to provide an opinion on the Summary Financial Statements of the Province, the Auditor General must be assured that the financial statement audit process for government organizations is sufficient to rely on. In order to obtain this assurance, the Auditor General will carry out directly a limited number of audits and will participate, to varying degrees, in other audits. In some cases, the Auditor General will be extensively involved in the planning, examination and reporting phases of the audit. The involvement of the Auditor General will supplement, not </w:t>
      </w:r>
      <w:r>
        <w:lastRenderedPageBreak/>
        <w:t>replace, the work of the Auditor and will not relieve nor interfere with the Auditor’s duties to the Board.</w:t>
      </w:r>
    </w:p>
    <w:p w:rsidR="006A2B18" w:rsidRDefault="006A2B18" w:rsidP="006868D4">
      <w:pPr>
        <w:pStyle w:val="bodytextspacep"/>
        <w:spacing w:before="240" w:beforeAutospacing="0" w:after="0" w:afterAutospacing="0"/>
        <w:ind w:left="1224"/>
      </w:pPr>
      <w:r>
        <w:t>The Auditor General will consult with</w:t>
      </w:r>
      <w:r w:rsidR="00275A3D">
        <w:t xml:space="preserve"> </w:t>
      </w:r>
      <w:r w:rsidR="00275A3D" w:rsidRPr="00974FD9">
        <w:rPr>
          <w:color w:val="0000FF"/>
          <w:highlight w:val="yellow"/>
        </w:rPr>
        <w:t>&lt;&lt;Organization Name&gt;&gt;</w:t>
      </w:r>
      <w:r>
        <w:t xml:space="preserve"> about the level of involvement expected for each year’s financial audit. </w:t>
      </w:r>
      <w:r w:rsidR="00275A3D" w:rsidRPr="00974FD9">
        <w:rPr>
          <w:color w:val="0000FF"/>
          <w:highlight w:val="yellow"/>
        </w:rPr>
        <w:t>&lt;&lt;Organization Name&gt;&gt;</w:t>
      </w:r>
      <w:r>
        <w:t xml:space="preserve"> will advise the Auditor each year about the expected level of involvement of the Auditor General in that year’s financial audit.</w:t>
      </w:r>
    </w:p>
    <w:p w:rsidR="006A2B18" w:rsidRPr="00874BEB" w:rsidRDefault="00FF3CDE" w:rsidP="000761D0">
      <w:pPr>
        <w:pStyle w:val="Heading4"/>
      </w:pPr>
      <w:r>
        <w:t>Group Audit Reliance Procedures</w:t>
      </w:r>
    </w:p>
    <w:p w:rsidR="006A2B18" w:rsidRPr="00874BEB" w:rsidRDefault="00FF3CDE" w:rsidP="006868D4">
      <w:pPr>
        <w:tabs>
          <w:tab w:val="left" w:pos="540"/>
        </w:tabs>
        <w:spacing w:before="240"/>
        <w:ind w:left="1224"/>
      </w:pPr>
      <w:r>
        <w:t>Reporting r</w:t>
      </w:r>
      <w:r w:rsidR="006A2B18" w:rsidRPr="002863B3">
        <w:t xml:space="preserve">equirements </w:t>
      </w:r>
      <w:r>
        <w:t>to the Auditor General regarding</w:t>
      </w:r>
      <w:r w:rsidR="006A2B18" w:rsidRPr="002863B3">
        <w:t xml:space="preserve"> the financial audit of the organization will </w:t>
      </w:r>
      <w:r w:rsidR="00AD68C2">
        <w:t xml:space="preserve">also </w:t>
      </w:r>
      <w:r w:rsidR="006A2B18" w:rsidRPr="002863B3">
        <w:t xml:space="preserve">include providing audit documentation </w:t>
      </w:r>
      <w:r w:rsidR="00AD68C2">
        <w:t>such as</w:t>
      </w:r>
      <w:r w:rsidR="006A2B18" w:rsidRPr="002863B3">
        <w:t xml:space="preserve"> risk assessments, key planning documents, corrected and uncorrected audit differences</w:t>
      </w:r>
      <w:r>
        <w:t>, audit results for significant risks</w:t>
      </w:r>
      <w:r w:rsidR="006A2B18" w:rsidRPr="002863B3">
        <w:t xml:space="preserve"> and reports to management and those charged with governance of the organization. The Auditor is required to notify the Auditor General of any concerns regarding the honesty and integrity of management; suspected or detected fraud; material weaknesses in internal control over financial reporting; and related party transactions that are not in the normal course of operations. Auditors are also required to report issues that should be brought to the attention of the Auditor General in relation to the responsibilities of his or her </w:t>
      </w:r>
      <w:r w:rsidR="006A2B18" w:rsidRPr="00874BEB">
        <w:t>legislated mandate.</w:t>
      </w:r>
    </w:p>
    <w:p w:rsidR="006A2B18" w:rsidRPr="00874BEB" w:rsidRDefault="006A2B18" w:rsidP="000761D0">
      <w:pPr>
        <w:pStyle w:val="Heading4"/>
      </w:pPr>
      <w:r w:rsidRPr="00874BEB">
        <w:t>Subsequent Events Assurance</w:t>
      </w:r>
    </w:p>
    <w:p w:rsidR="006A2B18" w:rsidRPr="00274F98" w:rsidRDefault="006A2B18" w:rsidP="006868D4">
      <w:pPr>
        <w:spacing w:before="240"/>
        <w:ind w:left="1224"/>
      </w:pPr>
      <w:r w:rsidRPr="00274F98">
        <w:t xml:space="preserve">With respect to the audit of the financial statements of </w:t>
      </w:r>
      <w:r w:rsidR="00275A3D" w:rsidRPr="00974FD9">
        <w:rPr>
          <w:color w:val="0000FF"/>
          <w:highlight w:val="yellow"/>
        </w:rPr>
        <w:t>&lt;&lt;Organization Name&gt;&gt;</w:t>
      </w:r>
      <w:r w:rsidRPr="00274F98">
        <w:t>, the Auditor will also be required to perform additional subsequent event procedures as the Auditor General’s audit of the Province’s Summary Financial Statements is nearing completion.  These procedures are typically completed up to the second Friday of June each year (“Subsequent Events Date”); however, this date may be subject to revision.  Subsequent events assurance procedures would likely include:</w:t>
      </w:r>
    </w:p>
    <w:p w:rsidR="006A2B18" w:rsidRPr="00274F98" w:rsidRDefault="006A2B18" w:rsidP="006868D4">
      <w:pPr>
        <w:numPr>
          <w:ilvl w:val="0"/>
          <w:numId w:val="27"/>
        </w:numPr>
        <w:spacing w:before="240"/>
      </w:pPr>
      <w:r w:rsidRPr="00274F98">
        <w:t>Obtaining an understanding of any procedures that management of</w:t>
      </w:r>
      <w:r w:rsidR="00275A3D">
        <w:t xml:space="preserve"> </w:t>
      </w:r>
      <w:r w:rsidR="00275A3D" w:rsidRPr="00974FD9">
        <w:rPr>
          <w:color w:val="0000FF"/>
          <w:highlight w:val="yellow"/>
        </w:rPr>
        <w:t>&lt;&lt;Organization Name&gt;&gt;</w:t>
      </w:r>
      <w:r w:rsidR="00AD68C2">
        <w:t xml:space="preserve"> </w:t>
      </w:r>
      <w:r w:rsidRPr="00274F98">
        <w:t>has established to ensure that subsequent events are identified.</w:t>
      </w:r>
    </w:p>
    <w:p w:rsidR="006A2B18" w:rsidRPr="00274F98" w:rsidRDefault="006A2B18" w:rsidP="006868D4">
      <w:pPr>
        <w:numPr>
          <w:ilvl w:val="0"/>
          <w:numId w:val="27"/>
        </w:numPr>
        <w:spacing w:before="240"/>
      </w:pPr>
      <w:r w:rsidRPr="00274F98">
        <w:t>Making inquiries of management (and those charged with governance) as to:</w:t>
      </w:r>
    </w:p>
    <w:p w:rsidR="006A2B18" w:rsidRPr="00274F98" w:rsidRDefault="006A2B18" w:rsidP="006868D4">
      <w:pPr>
        <w:numPr>
          <w:ilvl w:val="1"/>
          <w:numId w:val="27"/>
        </w:numPr>
        <w:spacing w:before="240"/>
      </w:pPr>
      <w:r w:rsidRPr="00274F98">
        <w:t>Whether subsequent events that have occurred during the period from the client’s year end date to the Subsequent Events Date might affect the financial statements;</w:t>
      </w:r>
    </w:p>
    <w:p w:rsidR="006A2B18" w:rsidRPr="00274F98" w:rsidRDefault="006A2B18" w:rsidP="006868D4">
      <w:pPr>
        <w:numPr>
          <w:ilvl w:val="1"/>
          <w:numId w:val="27"/>
        </w:numPr>
        <w:spacing w:before="240"/>
      </w:pPr>
      <w:r w:rsidRPr="00274F98">
        <w:t>Management or board decisions taken at meetings where the minutes are not yet available; and</w:t>
      </w:r>
    </w:p>
    <w:p w:rsidR="006A2B18" w:rsidRPr="00274F98" w:rsidRDefault="006A2B18" w:rsidP="006868D4">
      <w:pPr>
        <w:numPr>
          <w:ilvl w:val="1"/>
          <w:numId w:val="27"/>
        </w:numPr>
        <w:spacing w:before="240"/>
      </w:pPr>
      <w:r w:rsidRPr="00274F98">
        <w:t>Current status of items that were accounted for on the basis of preliminary or inconclusive data.</w:t>
      </w:r>
    </w:p>
    <w:p w:rsidR="006A2B18" w:rsidRPr="00274F98" w:rsidRDefault="006A2B18" w:rsidP="006868D4">
      <w:pPr>
        <w:numPr>
          <w:ilvl w:val="0"/>
          <w:numId w:val="27"/>
        </w:numPr>
        <w:spacing w:before="240"/>
      </w:pPr>
      <w:r w:rsidRPr="00274F98">
        <w:lastRenderedPageBreak/>
        <w:t>Reading relevant documents such as financial reports prepared by the client subsequent to the client’s year end date and minutes of meetings of governing Boards and important committees for the period from the client’s year end date to the Subsequent Events Date.</w:t>
      </w:r>
    </w:p>
    <w:p w:rsidR="006A2B18" w:rsidRPr="00274F98" w:rsidRDefault="006A2B18" w:rsidP="006868D4">
      <w:pPr>
        <w:numPr>
          <w:ilvl w:val="0"/>
          <w:numId w:val="27"/>
        </w:numPr>
        <w:spacing w:before="240"/>
      </w:pPr>
      <w:r w:rsidRPr="00274F98">
        <w:t xml:space="preserve"> Obtaining a letter of management representation from the organization’s officials and a letter regarding any outstanding legal matters from its lawyers as of the Subsequent Events Date.</w:t>
      </w:r>
    </w:p>
    <w:p w:rsidR="006A2B18" w:rsidRPr="00874BEB" w:rsidRDefault="006A2B18" w:rsidP="006868D4">
      <w:pPr>
        <w:numPr>
          <w:ilvl w:val="0"/>
          <w:numId w:val="27"/>
        </w:numPr>
        <w:spacing w:before="240"/>
      </w:pPr>
      <w:r w:rsidRPr="00274F98">
        <w:t xml:space="preserve">Making inquiries of management regarding specific matters that might require adjustment to and / or disclosure in the financial statements such as changes in </w:t>
      </w:r>
      <w:r w:rsidRPr="00874BEB">
        <w:t xml:space="preserve">contractual obligations, sale or acquisition of assets, changes or proposed changes to long-term debt, etc. </w:t>
      </w:r>
    </w:p>
    <w:p w:rsidR="006A2B18" w:rsidRPr="00874BEB" w:rsidRDefault="00FF3CDE" w:rsidP="000761D0">
      <w:pPr>
        <w:pStyle w:val="Heading4"/>
      </w:pPr>
      <w:r>
        <w:t>Reporting Impact of not applying Public Sector Accounting Standards (PSAS)</w:t>
      </w:r>
    </w:p>
    <w:p w:rsidR="001F7F32" w:rsidRDefault="0051009D" w:rsidP="006868D4">
      <w:pPr>
        <w:spacing w:before="240"/>
        <w:ind w:left="1170"/>
      </w:pPr>
      <w:r>
        <w:t xml:space="preserve">As </w:t>
      </w:r>
      <w:r w:rsidR="00275A3D" w:rsidRPr="00974FD9">
        <w:rPr>
          <w:color w:val="0000FF"/>
          <w:highlight w:val="yellow"/>
        </w:rPr>
        <w:t>&lt;&lt;Organization Name&gt;&gt;</w:t>
      </w:r>
      <w:r w:rsidR="006A2B18" w:rsidRPr="00FC6F49">
        <w:t xml:space="preserve"> </w:t>
      </w:r>
      <w:r>
        <w:t xml:space="preserve">prepares its financial statements in compliance with </w:t>
      </w:r>
      <w:r w:rsidRPr="0051009D">
        <w:t xml:space="preserve">section 23.1 of the </w:t>
      </w:r>
      <w:r w:rsidRPr="0051009D">
        <w:rPr>
          <w:i/>
        </w:rPr>
        <w:t>Budget Transparency and Accountability Act</w:t>
      </w:r>
      <w:r w:rsidRPr="0051009D">
        <w:t xml:space="preserve"> of the Province of British Columbia</w:t>
      </w:r>
      <w:r>
        <w:t xml:space="preserve">, there are additional reporting requirements to the Auditor General.  The Auditor General is required by legislation to report on the fair presentation of the summary financial statements </w:t>
      </w:r>
      <w:r w:rsidR="00CD3AD8">
        <w:t xml:space="preserve">of the Province </w:t>
      </w:r>
      <w:r>
        <w:t xml:space="preserve">in accordance with PSAS.  Therefore, the Auditor General will require the Auditor to report on how the accounts would differ had they been reported in accordance with PSAS.  Note that this requirement does not apply to balances and transactions between </w:t>
      </w:r>
      <w:r w:rsidRPr="00974FD9">
        <w:rPr>
          <w:color w:val="0000FF"/>
          <w:highlight w:val="yellow"/>
        </w:rPr>
        <w:t>&lt;&lt;Organization Name&gt;&gt;</w:t>
      </w:r>
      <w:r w:rsidR="00CD3AD8">
        <w:t xml:space="preserve"> and the Province, </w:t>
      </w:r>
      <w:r>
        <w:t xml:space="preserve">as these amounts </w:t>
      </w:r>
      <w:r w:rsidR="00CD3AD8">
        <w:t>are</w:t>
      </w:r>
      <w:r>
        <w:t xml:space="preserve"> eliminated when consolidated into the Province’s summary financial statements. </w:t>
      </w:r>
    </w:p>
    <w:p w:rsidR="001F7F32" w:rsidRDefault="001F7F32">
      <w:r>
        <w:br w:type="page"/>
      </w:r>
    </w:p>
    <w:p w:rsidR="006A2B18" w:rsidRPr="00FC6F49" w:rsidRDefault="006A2B18" w:rsidP="006868D4">
      <w:pPr>
        <w:spacing w:before="240"/>
        <w:ind w:left="1170"/>
      </w:pPr>
    </w:p>
    <w:p w:rsidR="00AD13E8" w:rsidRPr="00874BEB" w:rsidRDefault="00AD13E8" w:rsidP="000761D0">
      <w:pPr>
        <w:pStyle w:val="Heading3"/>
      </w:pPr>
      <w:bookmarkStart w:id="106" w:name="_Toc360625741"/>
      <w:r w:rsidRPr="00874BEB">
        <w:t xml:space="preserve">Key Audit </w:t>
      </w:r>
      <w:r w:rsidRPr="00920FEC">
        <w:t>Dates</w:t>
      </w:r>
      <w:bookmarkEnd w:id="106"/>
    </w:p>
    <w:p w:rsidR="00AD13E8" w:rsidRPr="00EF5FB5" w:rsidRDefault="00AD13E8" w:rsidP="006868D4">
      <w:pPr>
        <w:pStyle w:val="StyleLeft055Before6ptAfter6pt"/>
        <w:spacing w:before="240" w:after="0"/>
      </w:pPr>
      <w:r w:rsidRPr="00EF5FB5">
        <w:t xml:space="preserve">The </w:t>
      </w:r>
      <w:r w:rsidR="00C32350" w:rsidRPr="00EF5FB5">
        <w:t>key audit dates</w:t>
      </w:r>
      <w:r w:rsidR="001F3B5B" w:rsidRPr="00EF5FB5">
        <w:t xml:space="preserve"> </w:t>
      </w:r>
      <w:r w:rsidR="000A2FFF" w:rsidRPr="00EF5FB5">
        <w:t xml:space="preserve">for the </w:t>
      </w:r>
      <w:r w:rsidR="001F3B5B" w:rsidRPr="00EF5FB5">
        <w:t>financial</w:t>
      </w:r>
      <w:r w:rsidR="00D11836">
        <w:t xml:space="preserve"> </w:t>
      </w:r>
      <w:r w:rsidRPr="00EF5FB5">
        <w:t>audit</w:t>
      </w:r>
      <w:r w:rsidR="00D11836">
        <w:t xml:space="preserve"> are</w:t>
      </w:r>
      <w:r w:rsidRPr="00EF5FB5">
        <w:t xml:space="preserve"> as follows:</w:t>
      </w:r>
    </w:p>
    <w:tbl>
      <w:tblPr>
        <w:tblStyle w:val="TableGrid"/>
        <w:tblW w:w="4521" w:type="pct"/>
        <w:tblInd w:w="918" w:type="dxa"/>
        <w:tblLook w:val="04A0"/>
      </w:tblPr>
      <w:tblGrid>
        <w:gridCol w:w="5310"/>
        <w:gridCol w:w="3349"/>
      </w:tblGrid>
      <w:tr w:rsidR="00677DDD" w:rsidRPr="00275A3D" w:rsidTr="00677DDD">
        <w:trPr>
          <w:trHeight w:val="1162"/>
        </w:trPr>
        <w:tc>
          <w:tcPr>
            <w:tcW w:w="3066" w:type="pct"/>
            <w:shd w:val="clear" w:color="auto" w:fill="EAF1DD" w:themeFill="accent3" w:themeFillTint="33"/>
            <w:vAlign w:val="center"/>
          </w:tcPr>
          <w:p w:rsidR="00677DDD" w:rsidRPr="00275A3D" w:rsidRDefault="00677DDD" w:rsidP="006868D4">
            <w:pPr>
              <w:spacing w:before="240"/>
              <w:jc w:val="center"/>
              <w:rPr>
                <w:b/>
              </w:rPr>
            </w:pPr>
            <w:r w:rsidRPr="00275A3D">
              <w:rPr>
                <w:b/>
              </w:rPr>
              <w:t>Event</w:t>
            </w:r>
          </w:p>
        </w:tc>
        <w:tc>
          <w:tcPr>
            <w:tcW w:w="1934" w:type="pct"/>
            <w:shd w:val="clear" w:color="auto" w:fill="EAF1DD" w:themeFill="accent3" w:themeFillTint="33"/>
            <w:vAlign w:val="center"/>
          </w:tcPr>
          <w:p w:rsidR="00677DDD" w:rsidRPr="00275A3D" w:rsidRDefault="00677DDD" w:rsidP="006868D4">
            <w:pPr>
              <w:spacing w:before="240"/>
              <w:jc w:val="center"/>
              <w:rPr>
                <w:b/>
              </w:rPr>
            </w:pPr>
            <w:r w:rsidRPr="00275A3D">
              <w:rPr>
                <w:b/>
              </w:rPr>
              <w:t>Key Audit Date for each Fiscal Year</w:t>
            </w:r>
          </w:p>
        </w:tc>
      </w:tr>
      <w:tr w:rsidR="00677DDD" w:rsidRPr="00275A3D" w:rsidTr="00677DDD">
        <w:trPr>
          <w:trHeight w:val="576"/>
        </w:trPr>
        <w:tc>
          <w:tcPr>
            <w:tcW w:w="3066" w:type="pct"/>
            <w:shd w:val="clear" w:color="auto" w:fill="auto"/>
            <w:vAlign w:val="center"/>
          </w:tcPr>
          <w:p w:rsidR="00677DDD" w:rsidRPr="00275A3D" w:rsidRDefault="00677DDD" w:rsidP="006868D4">
            <w:pPr>
              <w:pStyle w:val="ListParagraph"/>
              <w:numPr>
                <w:ilvl w:val="0"/>
                <w:numId w:val="12"/>
              </w:numPr>
              <w:spacing w:before="240"/>
            </w:pPr>
            <w:r w:rsidRPr="00275A3D">
              <w:t xml:space="preserve">Presentation of Audit Planning Report to the </w:t>
            </w:r>
            <w:r w:rsidRPr="00275A3D">
              <w:rPr>
                <w:highlight w:val="cyan"/>
              </w:rPr>
              <w:t xml:space="preserve">Audit </w:t>
            </w:r>
            <w:r w:rsidR="00D11836" w:rsidRPr="00275A3D">
              <w:rPr>
                <w:highlight w:val="cyan"/>
              </w:rPr>
              <w:t>/ Finance</w:t>
            </w:r>
            <w:r w:rsidR="00D11836" w:rsidRPr="00275A3D">
              <w:t xml:space="preserve"> </w:t>
            </w:r>
            <w:r w:rsidRPr="00275A3D">
              <w:t>Committee of the Board</w:t>
            </w:r>
          </w:p>
        </w:tc>
        <w:tc>
          <w:tcPr>
            <w:tcW w:w="1934" w:type="pct"/>
            <w:shd w:val="clear" w:color="auto" w:fill="auto"/>
            <w:vAlign w:val="center"/>
          </w:tcPr>
          <w:p w:rsidR="00677DDD" w:rsidRPr="00275A3D" w:rsidRDefault="00BD4760" w:rsidP="006868D4">
            <w:pPr>
              <w:spacing w:before="240"/>
              <w:jc w:val="center"/>
              <w:rPr>
                <w:highlight w:val="magenta"/>
              </w:rPr>
            </w:pPr>
            <w:r w:rsidRPr="00E3206C">
              <w:rPr>
                <w:color w:val="0000FF"/>
                <w:highlight w:val="yellow"/>
              </w:rPr>
              <w:t>&lt;&lt;Date&gt;&gt;</w:t>
            </w:r>
          </w:p>
        </w:tc>
      </w:tr>
      <w:tr w:rsidR="00677DDD" w:rsidRPr="00275A3D" w:rsidTr="00677DDD">
        <w:trPr>
          <w:trHeight w:val="576"/>
        </w:trPr>
        <w:tc>
          <w:tcPr>
            <w:tcW w:w="3066" w:type="pct"/>
            <w:shd w:val="clear" w:color="auto" w:fill="auto"/>
            <w:vAlign w:val="center"/>
          </w:tcPr>
          <w:p w:rsidR="00677DDD" w:rsidRPr="00275A3D" w:rsidRDefault="00677DDD" w:rsidP="006868D4">
            <w:pPr>
              <w:pStyle w:val="ListParagraph"/>
              <w:numPr>
                <w:ilvl w:val="0"/>
                <w:numId w:val="12"/>
              </w:numPr>
              <w:spacing w:before="240"/>
            </w:pPr>
            <w:r w:rsidRPr="00275A3D">
              <w:t>First draft of financial st</w:t>
            </w:r>
            <w:r w:rsidR="00D11836" w:rsidRPr="00275A3D">
              <w:t>atements sent to Auditor</w:t>
            </w:r>
          </w:p>
        </w:tc>
        <w:tc>
          <w:tcPr>
            <w:tcW w:w="1934" w:type="pct"/>
            <w:shd w:val="clear" w:color="auto" w:fill="auto"/>
            <w:vAlign w:val="center"/>
          </w:tcPr>
          <w:p w:rsidR="00677DDD" w:rsidRPr="00275A3D" w:rsidRDefault="00BD4760" w:rsidP="006868D4">
            <w:pPr>
              <w:spacing w:before="240"/>
              <w:jc w:val="center"/>
              <w:rPr>
                <w:highlight w:val="magenta"/>
              </w:rPr>
            </w:pPr>
            <w:r w:rsidRPr="00E3206C">
              <w:rPr>
                <w:color w:val="0000FF"/>
                <w:highlight w:val="yellow"/>
              </w:rPr>
              <w:t>&lt;&lt;Date&gt;&gt;</w:t>
            </w:r>
          </w:p>
        </w:tc>
      </w:tr>
      <w:tr w:rsidR="00677DDD" w:rsidRPr="00275A3D" w:rsidTr="00677DDD">
        <w:trPr>
          <w:trHeight w:val="576"/>
        </w:trPr>
        <w:tc>
          <w:tcPr>
            <w:tcW w:w="3066" w:type="pct"/>
            <w:shd w:val="clear" w:color="auto" w:fill="auto"/>
            <w:vAlign w:val="center"/>
          </w:tcPr>
          <w:p w:rsidR="00677DDD" w:rsidRPr="00275A3D" w:rsidRDefault="00677DDD" w:rsidP="006868D4">
            <w:pPr>
              <w:pStyle w:val="ListParagraph"/>
              <w:numPr>
                <w:ilvl w:val="0"/>
                <w:numId w:val="12"/>
              </w:numPr>
              <w:spacing w:before="240"/>
            </w:pPr>
            <w:r w:rsidRPr="00275A3D">
              <w:t>Near final draft of financial statement</w:t>
            </w:r>
            <w:r w:rsidR="00D11836" w:rsidRPr="00275A3D">
              <w:t>s</w:t>
            </w:r>
            <w:r w:rsidRPr="00275A3D">
              <w:t xml:space="preserve"> sent to </w:t>
            </w:r>
            <w:r w:rsidR="00D11836" w:rsidRPr="00275A3D">
              <w:t>A</w:t>
            </w:r>
            <w:r w:rsidRPr="00275A3D">
              <w:t>uditor</w:t>
            </w:r>
          </w:p>
        </w:tc>
        <w:tc>
          <w:tcPr>
            <w:tcW w:w="1934" w:type="pct"/>
            <w:shd w:val="clear" w:color="auto" w:fill="auto"/>
            <w:vAlign w:val="center"/>
          </w:tcPr>
          <w:p w:rsidR="00677DDD" w:rsidRPr="00275A3D" w:rsidRDefault="00BD4760" w:rsidP="006868D4">
            <w:pPr>
              <w:spacing w:before="240"/>
              <w:jc w:val="center"/>
              <w:rPr>
                <w:highlight w:val="magenta"/>
              </w:rPr>
            </w:pPr>
            <w:r w:rsidRPr="00E3206C">
              <w:rPr>
                <w:color w:val="0000FF"/>
                <w:highlight w:val="yellow"/>
              </w:rPr>
              <w:t>&lt;&lt;Date&gt;&gt;</w:t>
            </w:r>
          </w:p>
        </w:tc>
      </w:tr>
      <w:tr w:rsidR="00677DDD" w:rsidRPr="00275A3D" w:rsidTr="00677DDD">
        <w:trPr>
          <w:trHeight w:val="576"/>
        </w:trPr>
        <w:tc>
          <w:tcPr>
            <w:tcW w:w="3066" w:type="pct"/>
            <w:shd w:val="clear" w:color="auto" w:fill="auto"/>
            <w:vAlign w:val="center"/>
          </w:tcPr>
          <w:p w:rsidR="00677DDD" w:rsidRPr="00275A3D" w:rsidRDefault="00677DDD" w:rsidP="006868D4">
            <w:pPr>
              <w:pStyle w:val="ListParagraph"/>
              <w:numPr>
                <w:ilvl w:val="0"/>
                <w:numId w:val="12"/>
              </w:numPr>
              <w:spacing w:before="240"/>
            </w:pPr>
            <w:r w:rsidRPr="00275A3D">
              <w:t>Final unsigned financial statements</w:t>
            </w:r>
            <w:r w:rsidR="00D11836" w:rsidRPr="00275A3D">
              <w:t xml:space="preserve"> sent to A</w:t>
            </w:r>
            <w:r w:rsidRPr="00275A3D">
              <w:t>uditor</w:t>
            </w:r>
          </w:p>
        </w:tc>
        <w:tc>
          <w:tcPr>
            <w:tcW w:w="1934" w:type="pct"/>
            <w:shd w:val="clear" w:color="auto" w:fill="auto"/>
            <w:vAlign w:val="center"/>
          </w:tcPr>
          <w:p w:rsidR="00677DDD" w:rsidRPr="00275A3D" w:rsidRDefault="00BD4760" w:rsidP="006868D4">
            <w:pPr>
              <w:spacing w:before="240"/>
              <w:jc w:val="center"/>
              <w:rPr>
                <w:highlight w:val="magenta"/>
              </w:rPr>
            </w:pPr>
            <w:r w:rsidRPr="00E3206C">
              <w:rPr>
                <w:color w:val="0000FF"/>
                <w:highlight w:val="yellow"/>
              </w:rPr>
              <w:t>&lt;&lt;Date&gt;&gt;</w:t>
            </w:r>
          </w:p>
        </w:tc>
      </w:tr>
      <w:tr w:rsidR="00677DDD" w:rsidRPr="00275A3D" w:rsidTr="00677DDD">
        <w:trPr>
          <w:trHeight w:val="576"/>
        </w:trPr>
        <w:tc>
          <w:tcPr>
            <w:tcW w:w="3066" w:type="pct"/>
          </w:tcPr>
          <w:p w:rsidR="00677DDD" w:rsidRPr="00275A3D" w:rsidRDefault="00677DDD" w:rsidP="006868D4">
            <w:pPr>
              <w:pStyle w:val="ListParagraph"/>
              <w:numPr>
                <w:ilvl w:val="0"/>
                <w:numId w:val="12"/>
              </w:numPr>
              <w:spacing w:before="240"/>
            </w:pPr>
            <w:r w:rsidRPr="00275A3D">
              <w:t xml:space="preserve">Presentation of Final Report to the </w:t>
            </w:r>
            <w:r w:rsidRPr="00275A3D">
              <w:rPr>
                <w:highlight w:val="cyan"/>
              </w:rPr>
              <w:t>Audit</w:t>
            </w:r>
            <w:r w:rsidR="00D11836" w:rsidRPr="00275A3D">
              <w:rPr>
                <w:highlight w:val="cyan"/>
              </w:rPr>
              <w:t xml:space="preserve"> / Finance</w:t>
            </w:r>
            <w:r w:rsidR="00D11836" w:rsidRPr="00275A3D">
              <w:t xml:space="preserve"> </w:t>
            </w:r>
            <w:r w:rsidRPr="00275A3D">
              <w:t>Committee</w:t>
            </w:r>
          </w:p>
        </w:tc>
        <w:tc>
          <w:tcPr>
            <w:tcW w:w="1934" w:type="pct"/>
            <w:vAlign w:val="center"/>
          </w:tcPr>
          <w:p w:rsidR="00677DDD" w:rsidRPr="00275A3D" w:rsidRDefault="00BD4760" w:rsidP="006868D4">
            <w:pPr>
              <w:spacing w:before="240"/>
              <w:jc w:val="center"/>
              <w:rPr>
                <w:highlight w:val="magenta"/>
              </w:rPr>
            </w:pPr>
            <w:r w:rsidRPr="00E3206C">
              <w:rPr>
                <w:color w:val="0000FF"/>
                <w:highlight w:val="yellow"/>
              </w:rPr>
              <w:t>&lt;&lt;Date&gt;&gt;</w:t>
            </w:r>
          </w:p>
        </w:tc>
      </w:tr>
      <w:tr w:rsidR="00677DDD" w:rsidRPr="00275A3D" w:rsidTr="00677DDD">
        <w:trPr>
          <w:trHeight w:val="576"/>
        </w:trPr>
        <w:tc>
          <w:tcPr>
            <w:tcW w:w="3066" w:type="pct"/>
          </w:tcPr>
          <w:p w:rsidR="00677DDD" w:rsidRPr="00275A3D" w:rsidRDefault="00677DDD" w:rsidP="006868D4">
            <w:pPr>
              <w:pStyle w:val="ListParagraph"/>
              <w:numPr>
                <w:ilvl w:val="0"/>
                <w:numId w:val="12"/>
              </w:numPr>
              <w:spacing w:before="240"/>
            </w:pPr>
            <w:r w:rsidRPr="00275A3D">
              <w:t>Financial statements and annual report approved by the Board</w:t>
            </w:r>
          </w:p>
        </w:tc>
        <w:tc>
          <w:tcPr>
            <w:tcW w:w="1934" w:type="pct"/>
            <w:vAlign w:val="center"/>
          </w:tcPr>
          <w:p w:rsidR="00677DDD" w:rsidRPr="00275A3D" w:rsidRDefault="00BD4760" w:rsidP="006868D4">
            <w:pPr>
              <w:spacing w:before="240"/>
              <w:jc w:val="center"/>
              <w:rPr>
                <w:highlight w:val="magenta"/>
              </w:rPr>
            </w:pPr>
            <w:r w:rsidRPr="00E3206C">
              <w:rPr>
                <w:color w:val="0000FF"/>
                <w:highlight w:val="yellow"/>
              </w:rPr>
              <w:t>&lt;&lt;Date&gt;&gt;</w:t>
            </w:r>
          </w:p>
        </w:tc>
      </w:tr>
      <w:tr w:rsidR="00D82D36" w:rsidRPr="00275A3D" w:rsidTr="00677DDD">
        <w:trPr>
          <w:trHeight w:val="576"/>
        </w:trPr>
        <w:tc>
          <w:tcPr>
            <w:tcW w:w="3066" w:type="pct"/>
          </w:tcPr>
          <w:p w:rsidR="00D82D36" w:rsidRPr="00275A3D" w:rsidRDefault="00D82D36" w:rsidP="006868D4">
            <w:pPr>
              <w:pStyle w:val="ListParagraph"/>
              <w:numPr>
                <w:ilvl w:val="0"/>
                <w:numId w:val="12"/>
              </w:numPr>
              <w:spacing w:before="240"/>
            </w:pPr>
            <w:r>
              <w:t>Entity reporting deadline for OCG</w:t>
            </w:r>
          </w:p>
        </w:tc>
        <w:tc>
          <w:tcPr>
            <w:tcW w:w="1934" w:type="pct"/>
            <w:vAlign w:val="center"/>
          </w:tcPr>
          <w:p w:rsidR="00D82D36" w:rsidRPr="00275A3D" w:rsidRDefault="00BD4760" w:rsidP="006868D4">
            <w:pPr>
              <w:spacing w:before="240"/>
              <w:jc w:val="center"/>
              <w:rPr>
                <w:highlight w:val="yellow"/>
              </w:rPr>
            </w:pPr>
            <w:r w:rsidRPr="00E3206C">
              <w:rPr>
                <w:color w:val="0000FF"/>
                <w:highlight w:val="yellow"/>
              </w:rPr>
              <w:t>&lt;&lt;Date&gt;&gt;</w:t>
            </w:r>
          </w:p>
        </w:tc>
      </w:tr>
      <w:tr w:rsidR="00A64DE7" w:rsidRPr="00275A3D" w:rsidTr="00677DDD">
        <w:trPr>
          <w:trHeight w:val="576"/>
        </w:trPr>
        <w:tc>
          <w:tcPr>
            <w:tcW w:w="3066" w:type="pct"/>
          </w:tcPr>
          <w:p w:rsidR="00A64DE7" w:rsidRDefault="00A64DE7" w:rsidP="006868D4">
            <w:pPr>
              <w:pStyle w:val="ListParagraph"/>
              <w:numPr>
                <w:ilvl w:val="0"/>
                <w:numId w:val="12"/>
              </w:numPr>
              <w:spacing w:before="240"/>
            </w:pPr>
            <w:r>
              <w:t xml:space="preserve">Auditor reports to the Office of the Auditor General </w:t>
            </w:r>
          </w:p>
        </w:tc>
        <w:tc>
          <w:tcPr>
            <w:tcW w:w="1934" w:type="pct"/>
            <w:vAlign w:val="center"/>
          </w:tcPr>
          <w:p w:rsidR="00A64DE7" w:rsidRPr="00275A3D" w:rsidRDefault="00BD4760" w:rsidP="006868D4">
            <w:pPr>
              <w:spacing w:before="240"/>
              <w:jc w:val="center"/>
              <w:rPr>
                <w:highlight w:val="yellow"/>
              </w:rPr>
            </w:pPr>
            <w:r w:rsidRPr="00E3206C">
              <w:rPr>
                <w:color w:val="0000FF"/>
                <w:highlight w:val="yellow"/>
              </w:rPr>
              <w:t>&lt;&lt;Date&gt;&gt;</w:t>
            </w:r>
          </w:p>
        </w:tc>
      </w:tr>
    </w:tbl>
    <w:p w:rsidR="00AD13E8" w:rsidRPr="00EF5FB5" w:rsidRDefault="00AD13E8" w:rsidP="000761D0">
      <w:pPr>
        <w:pStyle w:val="Heading3"/>
      </w:pPr>
      <w:bookmarkStart w:id="107" w:name="_Toc344461160"/>
      <w:bookmarkStart w:id="108" w:name="_Toc344461273"/>
      <w:bookmarkStart w:id="109" w:name="_Toc344461386"/>
      <w:bookmarkStart w:id="110" w:name="_Toc344461704"/>
      <w:bookmarkStart w:id="111" w:name="_Toc344461883"/>
      <w:bookmarkStart w:id="112" w:name="_Toc344461981"/>
      <w:bookmarkStart w:id="113" w:name="_Toc344462080"/>
      <w:bookmarkStart w:id="114" w:name="_Toc344462178"/>
      <w:bookmarkStart w:id="115" w:name="_Toc344462857"/>
      <w:bookmarkStart w:id="116" w:name="_Toc344462962"/>
      <w:bookmarkStart w:id="117" w:name="_Toc344463487"/>
      <w:bookmarkStart w:id="118" w:name="_Toc344463590"/>
      <w:bookmarkStart w:id="119" w:name="_Toc344463694"/>
      <w:bookmarkStart w:id="120" w:name="_Toc344463798"/>
      <w:bookmarkStart w:id="121" w:name="_Toc344463895"/>
      <w:bookmarkStart w:id="122" w:name="_Toc344993230"/>
      <w:bookmarkStart w:id="123" w:name="_Toc345076097"/>
      <w:bookmarkStart w:id="124" w:name="_Toc344461161"/>
      <w:bookmarkStart w:id="125" w:name="_Toc344461274"/>
      <w:bookmarkStart w:id="126" w:name="_Toc344461387"/>
      <w:bookmarkStart w:id="127" w:name="_Toc344461705"/>
      <w:bookmarkStart w:id="128" w:name="_Toc344461884"/>
      <w:bookmarkStart w:id="129" w:name="_Toc344461982"/>
      <w:bookmarkStart w:id="130" w:name="_Toc344462081"/>
      <w:bookmarkStart w:id="131" w:name="_Toc344462179"/>
      <w:bookmarkStart w:id="132" w:name="_Toc344462858"/>
      <w:bookmarkStart w:id="133" w:name="_Toc344462963"/>
      <w:bookmarkStart w:id="134" w:name="_Toc344463488"/>
      <w:bookmarkStart w:id="135" w:name="_Toc344463591"/>
      <w:bookmarkStart w:id="136" w:name="_Toc344463695"/>
      <w:bookmarkStart w:id="137" w:name="_Toc344463799"/>
      <w:bookmarkStart w:id="138" w:name="_Toc344463896"/>
      <w:bookmarkStart w:id="139" w:name="_Toc344993231"/>
      <w:bookmarkStart w:id="140" w:name="_Toc345076098"/>
      <w:bookmarkStart w:id="141" w:name="_Toc344461162"/>
      <w:bookmarkStart w:id="142" w:name="_Toc344461275"/>
      <w:bookmarkStart w:id="143" w:name="_Toc344461388"/>
      <w:bookmarkStart w:id="144" w:name="_Toc344461706"/>
      <w:bookmarkStart w:id="145" w:name="_Toc344461885"/>
      <w:bookmarkStart w:id="146" w:name="_Toc344461983"/>
      <w:bookmarkStart w:id="147" w:name="_Toc344462082"/>
      <w:bookmarkStart w:id="148" w:name="_Toc344462180"/>
      <w:bookmarkStart w:id="149" w:name="_Toc344462859"/>
      <w:bookmarkStart w:id="150" w:name="_Toc344462964"/>
      <w:bookmarkStart w:id="151" w:name="_Toc344463489"/>
      <w:bookmarkStart w:id="152" w:name="_Toc344463592"/>
      <w:bookmarkStart w:id="153" w:name="_Toc344463696"/>
      <w:bookmarkStart w:id="154" w:name="_Toc344463800"/>
      <w:bookmarkStart w:id="155" w:name="_Toc344463897"/>
      <w:bookmarkStart w:id="156" w:name="_Toc344993232"/>
      <w:bookmarkStart w:id="157" w:name="_Toc345076099"/>
      <w:bookmarkStart w:id="158" w:name="_Toc344461163"/>
      <w:bookmarkStart w:id="159" w:name="_Toc344461276"/>
      <w:bookmarkStart w:id="160" w:name="_Toc344461389"/>
      <w:bookmarkStart w:id="161" w:name="_Toc344461707"/>
      <w:bookmarkStart w:id="162" w:name="_Toc344461886"/>
      <w:bookmarkStart w:id="163" w:name="_Toc344461984"/>
      <w:bookmarkStart w:id="164" w:name="_Toc344462083"/>
      <w:bookmarkStart w:id="165" w:name="_Toc344462181"/>
      <w:bookmarkStart w:id="166" w:name="_Toc344462860"/>
      <w:bookmarkStart w:id="167" w:name="_Toc344462965"/>
      <w:bookmarkStart w:id="168" w:name="_Toc344463490"/>
      <w:bookmarkStart w:id="169" w:name="_Toc344463593"/>
      <w:bookmarkStart w:id="170" w:name="_Toc344463697"/>
      <w:bookmarkStart w:id="171" w:name="_Toc344463801"/>
      <w:bookmarkStart w:id="172" w:name="_Toc344463898"/>
      <w:bookmarkStart w:id="173" w:name="_Toc344993233"/>
      <w:bookmarkStart w:id="174" w:name="_Toc345076100"/>
      <w:bookmarkStart w:id="175" w:name="_Toc344461164"/>
      <w:bookmarkStart w:id="176" w:name="_Toc344461277"/>
      <w:bookmarkStart w:id="177" w:name="_Toc344461390"/>
      <w:bookmarkStart w:id="178" w:name="_Toc344461708"/>
      <w:bookmarkStart w:id="179" w:name="_Toc344461887"/>
      <w:bookmarkStart w:id="180" w:name="_Toc344461985"/>
      <w:bookmarkStart w:id="181" w:name="_Toc344462084"/>
      <w:bookmarkStart w:id="182" w:name="_Toc344462182"/>
      <w:bookmarkStart w:id="183" w:name="_Toc344462861"/>
      <w:bookmarkStart w:id="184" w:name="_Toc344462966"/>
      <w:bookmarkStart w:id="185" w:name="_Toc344463491"/>
      <w:bookmarkStart w:id="186" w:name="_Toc344463594"/>
      <w:bookmarkStart w:id="187" w:name="_Toc344463698"/>
      <w:bookmarkStart w:id="188" w:name="_Toc344463802"/>
      <w:bookmarkStart w:id="189" w:name="_Toc344463899"/>
      <w:bookmarkStart w:id="190" w:name="_Toc344993234"/>
      <w:bookmarkStart w:id="191" w:name="_Toc345076101"/>
      <w:bookmarkStart w:id="192" w:name="_Toc344461165"/>
      <w:bookmarkStart w:id="193" w:name="_Toc344461278"/>
      <w:bookmarkStart w:id="194" w:name="_Toc344461391"/>
      <w:bookmarkStart w:id="195" w:name="_Toc344461709"/>
      <w:bookmarkStart w:id="196" w:name="_Toc344461888"/>
      <w:bookmarkStart w:id="197" w:name="_Toc344461986"/>
      <w:bookmarkStart w:id="198" w:name="_Toc344462085"/>
      <w:bookmarkStart w:id="199" w:name="_Toc344462183"/>
      <w:bookmarkStart w:id="200" w:name="_Toc344462862"/>
      <w:bookmarkStart w:id="201" w:name="_Toc344462967"/>
      <w:bookmarkStart w:id="202" w:name="_Toc344463492"/>
      <w:bookmarkStart w:id="203" w:name="_Toc344463595"/>
      <w:bookmarkStart w:id="204" w:name="_Toc344463699"/>
      <w:bookmarkStart w:id="205" w:name="_Toc344463803"/>
      <w:bookmarkStart w:id="206" w:name="_Toc344463900"/>
      <w:bookmarkStart w:id="207" w:name="_Toc344993235"/>
      <w:bookmarkStart w:id="208" w:name="_Toc345076102"/>
      <w:bookmarkStart w:id="209" w:name="_Toc344461166"/>
      <w:bookmarkStart w:id="210" w:name="_Toc344461279"/>
      <w:bookmarkStart w:id="211" w:name="_Toc344461392"/>
      <w:bookmarkStart w:id="212" w:name="_Toc344461710"/>
      <w:bookmarkStart w:id="213" w:name="_Toc344461889"/>
      <w:bookmarkStart w:id="214" w:name="_Toc344461987"/>
      <w:bookmarkStart w:id="215" w:name="_Toc344462086"/>
      <w:bookmarkStart w:id="216" w:name="_Toc344462184"/>
      <w:bookmarkStart w:id="217" w:name="_Toc344462863"/>
      <w:bookmarkStart w:id="218" w:name="_Toc344462968"/>
      <w:bookmarkStart w:id="219" w:name="_Toc344463493"/>
      <w:bookmarkStart w:id="220" w:name="_Toc344463596"/>
      <w:bookmarkStart w:id="221" w:name="_Toc344463700"/>
      <w:bookmarkStart w:id="222" w:name="_Toc344463804"/>
      <w:bookmarkStart w:id="223" w:name="_Toc344463901"/>
      <w:bookmarkStart w:id="224" w:name="_Toc344993236"/>
      <w:bookmarkStart w:id="225" w:name="_Toc345076103"/>
      <w:bookmarkStart w:id="226" w:name="_Toc344461167"/>
      <w:bookmarkStart w:id="227" w:name="_Toc344461280"/>
      <w:bookmarkStart w:id="228" w:name="_Toc344461393"/>
      <w:bookmarkStart w:id="229" w:name="_Toc344461711"/>
      <w:bookmarkStart w:id="230" w:name="_Toc344461890"/>
      <w:bookmarkStart w:id="231" w:name="_Toc344461988"/>
      <w:bookmarkStart w:id="232" w:name="_Toc344462087"/>
      <w:bookmarkStart w:id="233" w:name="_Toc344462185"/>
      <w:bookmarkStart w:id="234" w:name="_Toc344462864"/>
      <w:bookmarkStart w:id="235" w:name="_Toc344462969"/>
      <w:bookmarkStart w:id="236" w:name="_Toc344463494"/>
      <w:bookmarkStart w:id="237" w:name="_Toc344463597"/>
      <w:bookmarkStart w:id="238" w:name="_Toc344463701"/>
      <w:bookmarkStart w:id="239" w:name="_Toc344463805"/>
      <w:bookmarkStart w:id="240" w:name="_Toc344463902"/>
      <w:bookmarkStart w:id="241" w:name="_Toc344993237"/>
      <w:bookmarkStart w:id="242" w:name="_Toc345076104"/>
      <w:bookmarkStart w:id="243" w:name="_Toc344461168"/>
      <w:bookmarkStart w:id="244" w:name="_Toc344461281"/>
      <w:bookmarkStart w:id="245" w:name="_Toc344461394"/>
      <w:bookmarkStart w:id="246" w:name="_Toc344461712"/>
      <w:bookmarkStart w:id="247" w:name="_Toc344461891"/>
      <w:bookmarkStart w:id="248" w:name="_Toc344461989"/>
      <w:bookmarkStart w:id="249" w:name="_Toc344462088"/>
      <w:bookmarkStart w:id="250" w:name="_Toc344462186"/>
      <w:bookmarkStart w:id="251" w:name="_Toc344462865"/>
      <w:bookmarkStart w:id="252" w:name="_Toc344462970"/>
      <w:bookmarkStart w:id="253" w:name="_Toc344463495"/>
      <w:bookmarkStart w:id="254" w:name="_Toc344463598"/>
      <w:bookmarkStart w:id="255" w:name="_Toc344463702"/>
      <w:bookmarkStart w:id="256" w:name="_Toc344463806"/>
      <w:bookmarkStart w:id="257" w:name="_Toc344463903"/>
      <w:bookmarkStart w:id="258" w:name="_Toc344993238"/>
      <w:bookmarkStart w:id="259" w:name="_Toc345076105"/>
      <w:bookmarkStart w:id="260" w:name="_Toc344461169"/>
      <w:bookmarkStart w:id="261" w:name="_Toc344461282"/>
      <w:bookmarkStart w:id="262" w:name="_Toc344461395"/>
      <w:bookmarkStart w:id="263" w:name="_Toc344461713"/>
      <w:bookmarkStart w:id="264" w:name="_Toc344461892"/>
      <w:bookmarkStart w:id="265" w:name="_Toc344461990"/>
      <w:bookmarkStart w:id="266" w:name="_Toc344462089"/>
      <w:bookmarkStart w:id="267" w:name="_Toc344462187"/>
      <w:bookmarkStart w:id="268" w:name="_Toc344462866"/>
      <w:bookmarkStart w:id="269" w:name="_Toc344462971"/>
      <w:bookmarkStart w:id="270" w:name="_Toc344463496"/>
      <w:bookmarkStart w:id="271" w:name="_Toc344463599"/>
      <w:bookmarkStart w:id="272" w:name="_Toc344463703"/>
      <w:bookmarkStart w:id="273" w:name="_Toc344463807"/>
      <w:bookmarkStart w:id="274" w:name="_Toc344463904"/>
      <w:bookmarkStart w:id="275" w:name="_Toc344993239"/>
      <w:bookmarkStart w:id="276" w:name="_Toc345076106"/>
      <w:bookmarkStart w:id="277" w:name="_Toc344461170"/>
      <w:bookmarkStart w:id="278" w:name="_Toc344461283"/>
      <w:bookmarkStart w:id="279" w:name="_Toc344461396"/>
      <w:bookmarkStart w:id="280" w:name="_Toc344461714"/>
      <w:bookmarkStart w:id="281" w:name="_Toc344461893"/>
      <w:bookmarkStart w:id="282" w:name="_Toc344461991"/>
      <w:bookmarkStart w:id="283" w:name="_Toc344462090"/>
      <w:bookmarkStart w:id="284" w:name="_Toc344462188"/>
      <w:bookmarkStart w:id="285" w:name="_Toc344462867"/>
      <w:bookmarkStart w:id="286" w:name="_Toc344462972"/>
      <w:bookmarkStart w:id="287" w:name="_Toc344463497"/>
      <w:bookmarkStart w:id="288" w:name="_Toc344463600"/>
      <w:bookmarkStart w:id="289" w:name="_Toc344463704"/>
      <w:bookmarkStart w:id="290" w:name="_Toc344463808"/>
      <w:bookmarkStart w:id="291" w:name="_Toc344463905"/>
      <w:bookmarkStart w:id="292" w:name="_Toc344993240"/>
      <w:bookmarkStart w:id="293" w:name="_Toc345076107"/>
      <w:bookmarkStart w:id="294" w:name="_Toc344461171"/>
      <w:bookmarkStart w:id="295" w:name="_Toc344461284"/>
      <w:bookmarkStart w:id="296" w:name="_Toc344461397"/>
      <w:bookmarkStart w:id="297" w:name="_Toc344461715"/>
      <w:bookmarkStart w:id="298" w:name="_Toc344461894"/>
      <w:bookmarkStart w:id="299" w:name="_Toc344461992"/>
      <w:bookmarkStart w:id="300" w:name="_Toc344462091"/>
      <w:bookmarkStart w:id="301" w:name="_Toc344462189"/>
      <w:bookmarkStart w:id="302" w:name="_Toc344462868"/>
      <w:bookmarkStart w:id="303" w:name="_Toc344462973"/>
      <w:bookmarkStart w:id="304" w:name="_Toc344463498"/>
      <w:bookmarkStart w:id="305" w:name="_Toc344463601"/>
      <w:bookmarkStart w:id="306" w:name="_Toc344463705"/>
      <w:bookmarkStart w:id="307" w:name="_Toc344463809"/>
      <w:bookmarkStart w:id="308" w:name="_Toc344463906"/>
      <w:bookmarkStart w:id="309" w:name="_Toc344993241"/>
      <w:bookmarkStart w:id="310" w:name="_Toc345076108"/>
      <w:bookmarkStart w:id="311" w:name="_Toc344461172"/>
      <w:bookmarkStart w:id="312" w:name="_Toc344461285"/>
      <w:bookmarkStart w:id="313" w:name="_Toc344461398"/>
      <w:bookmarkStart w:id="314" w:name="_Toc344461716"/>
      <w:bookmarkStart w:id="315" w:name="_Toc344461895"/>
      <w:bookmarkStart w:id="316" w:name="_Toc344461993"/>
      <w:bookmarkStart w:id="317" w:name="_Toc344462092"/>
      <w:bookmarkStart w:id="318" w:name="_Toc344462190"/>
      <w:bookmarkStart w:id="319" w:name="_Toc344462869"/>
      <w:bookmarkStart w:id="320" w:name="_Toc344462974"/>
      <w:bookmarkStart w:id="321" w:name="_Toc344463499"/>
      <w:bookmarkStart w:id="322" w:name="_Toc344463602"/>
      <w:bookmarkStart w:id="323" w:name="_Toc344463706"/>
      <w:bookmarkStart w:id="324" w:name="_Toc344463810"/>
      <w:bookmarkStart w:id="325" w:name="_Toc344463907"/>
      <w:bookmarkStart w:id="326" w:name="_Toc344993242"/>
      <w:bookmarkStart w:id="327" w:name="_Toc345076109"/>
      <w:bookmarkStart w:id="328" w:name="_Toc344461173"/>
      <w:bookmarkStart w:id="329" w:name="_Toc344461286"/>
      <w:bookmarkStart w:id="330" w:name="_Toc344461399"/>
      <w:bookmarkStart w:id="331" w:name="_Toc344461717"/>
      <w:bookmarkStart w:id="332" w:name="_Toc344461896"/>
      <w:bookmarkStart w:id="333" w:name="_Toc344461994"/>
      <w:bookmarkStart w:id="334" w:name="_Toc344462093"/>
      <w:bookmarkStart w:id="335" w:name="_Toc344462191"/>
      <w:bookmarkStart w:id="336" w:name="_Toc344462870"/>
      <w:bookmarkStart w:id="337" w:name="_Toc344462975"/>
      <w:bookmarkStart w:id="338" w:name="_Toc344463500"/>
      <w:bookmarkStart w:id="339" w:name="_Toc344463603"/>
      <w:bookmarkStart w:id="340" w:name="_Toc344463707"/>
      <w:bookmarkStart w:id="341" w:name="_Toc344463811"/>
      <w:bookmarkStart w:id="342" w:name="_Toc344463908"/>
      <w:bookmarkStart w:id="343" w:name="_Toc344993243"/>
      <w:bookmarkStart w:id="344" w:name="_Toc345076110"/>
      <w:bookmarkStart w:id="345" w:name="_Toc344461174"/>
      <w:bookmarkStart w:id="346" w:name="_Toc344461287"/>
      <w:bookmarkStart w:id="347" w:name="_Toc344461400"/>
      <w:bookmarkStart w:id="348" w:name="_Toc344461718"/>
      <w:bookmarkStart w:id="349" w:name="_Toc344461897"/>
      <w:bookmarkStart w:id="350" w:name="_Toc344461995"/>
      <w:bookmarkStart w:id="351" w:name="_Toc344462094"/>
      <w:bookmarkStart w:id="352" w:name="_Toc344462192"/>
      <w:bookmarkStart w:id="353" w:name="_Toc344462871"/>
      <w:bookmarkStart w:id="354" w:name="_Toc344462976"/>
      <w:bookmarkStart w:id="355" w:name="_Toc344463501"/>
      <w:bookmarkStart w:id="356" w:name="_Toc344463604"/>
      <w:bookmarkStart w:id="357" w:name="_Toc344463708"/>
      <w:bookmarkStart w:id="358" w:name="_Toc344463812"/>
      <w:bookmarkStart w:id="359" w:name="_Toc344463909"/>
      <w:bookmarkStart w:id="360" w:name="_Toc344993244"/>
      <w:bookmarkStart w:id="361" w:name="_Toc345076111"/>
      <w:bookmarkStart w:id="362" w:name="_Toc344461175"/>
      <w:bookmarkStart w:id="363" w:name="_Toc344461288"/>
      <w:bookmarkStart w:id="364" w:name="_Toc344461401"/>
      <w:bookmarkStart w:id="365" w:name="_Toc344461719"/>
      <w:bookmarkStart w:id="366" w:name="_Toc344461898"/>
      <w:bookmarkStart w:id="367" w:name="_Toc344461996"/>
      <w:bookmarkStart w:id="368" w:name="_Toc344462095"/>
      <w:bookmarkStart w:id="369" w:name="_Toc344462193"/>
      <w:bookmarkStart w:id="370" w:name="_Toc344462872"/>
      <w:bookmarkStart w:id="371" w:name="_Toc344462977"/>
      <w:bookmarkStart w:id="372" w:name="_Toc344463502"/>
      <w:bookmarkStart w:id="373" w:name="_Toc344463605"/>
      <w:bookmarkStart w:id="374" w:name="_Toc344463709"/>
      <w:bookmarkStart w:id="375" w:name="_Toc344463813"/>
      <w:bookmarkStart w:id="376" w:name="_Toc344463910"/>
      <w:bookmarkStart w:id="377" w:name="_Toc344993245"/>
      <w:bookmarkStart w:id="378" w:name="_Toc345076112"/>
      <w:bookmarkStart w:id="379" w:name="_Toc344461176"/>
      <w:bookmarkStart w:id="380" w:name="_Toc344461289"/>
      <w:bookmarkStart w:id="381" w:name="_Toc344461402"/>
      <w:bookmarkStart w:id="382" w:name="_Toc344461720"/>
      <w:bookmarkStart w:id="383" w:name="_Toc344461899"/>
      <w:bookmarkStart w:id="384" w:name="_Toc344461997"/>
      <w:bookmarkStart w:id="385" w:name="_Toc344462096"/>
      <w:bookmarkStart w:id="386" w:name="_Toc344462194"/>
      <w:bookmarkStart w:id="387" w:name="_Toc344462873"/>
      <w:bookmarkStart w:id="388" w:name="_Toc344462978"/>
      <w:bookmarkStart w:id="389" w:name="_Toc344463503"/>
      <w:bookmarkStart w:id="390" w:name="_Toc344463606"/>
      <w:bookmarkStart w:id="391" w:name="_Toc344463710"/>
      <w:bookmarkStart w:id="392" w:name="_Toc344463814"/>
      <w:bookmarkStart w:id="393" w:name="_Toc344463911"/>
      <w:bookmarkStart w:id="394" w:name="_Toc344993246"/>
      <w:bookmarkStart w:id="395" w:name="_Toc345076113"/>
      <w:bookmarkStart w:id="396" w:name="_Toc344461177"/>
      <w:bookmarkStart w:id="397" w:name="_Toc344461290"/>
      <w:bookmarkStart w:id="398" w:name="_Toc344461403"/>
      <w:bookmarkStart w:id="399" w:name="_Toc344461721"/>
      <w:bookmarkStart w:id="400" w:name="_Toc344461900"/>
      <w:bookmarkStart w:id="401" w:name="_Toc344461998"/>
      <w:bookmarkStart w:id="402" w:name="_Toc344462097"/>
      <w:bookmarkStart w:id="403" w:name="_Toc344462195"/>
      <w:bookmarkStart w:id="404" w:name="_Toc344462874"/>
      <w:bookmarkStart w:id="405" w:name="_Toc344462979"/>
      <w:bookmarkStart w:id="406" w:name="_Toc344463504"/>
      <w:bookmarkStart w:id="407" w:name="_Toc344463607"/>
      <w:bookmarkStart w:id="408" w:name="_Toc344463711"/>
      <w:bookmarkStart w:id="409" w:name="_Toc344463815"/>
      <w:bookmarkStart w:id="410" w:name="_Toc344463912"/>
      <w:bookmarkStart w:id="411" w:name="_Toc344993247"/>
      <w:bookmarkStart w:id="412" w:name="_Toc345076114"/>
      <w:bookmarkStart w:id="413" w:name="_Toc36062574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920FEC">
        <w:t>Management</w:t>
      </w:r>
      <w:r w:rsidRPr="00EF5FB5">
        <w:t xml:space="preserve"> Letter</w:t>
      </w:r>
      <w:bookmarkEnd w:id="413"/>
    </w:p>
    <w:p w:rsidR="00677DDD" w:rsidRDefault="00AD13E8" w:rsidP="003D69E3">
      <w:pPr>
        <w:pStyle w:val="StyleLeft055Before6ptAfter6pt"/>
        <w:spacing w:before="240" w:after="0"/>
      </w:pPr>
      <w:r w:rsidRPr="009D7342">
        <w:t xml:space="preserve">The </w:t>
      </w:r>
      <w:r w:rsidR="00D11836">
        <w:t>Auditor</w:t>
      </w:r>
      <w:r w:rsidRPr="00EF5FB5">
        <w:t xml:space="preserve"> will prepare </w:t>
      </w:r>
      <w:r w:rsidR="00761F08" w:rsidRPr="00EF5FB5">
        <w:t xml:space="preserve">a </w:t>
      </w:r>
      <w:r w:rsidRPr="00EF5FB5">
        <w:t>management letter</w:t>
      </w:r>
      <w:r w:rsidR="007E6192" w:rsidRPr="00EF5FB5">
        <w:t xml:space="preserve"> for the financial audit</w:t>
      </w:r>
      <w:r w:rsidR="00761F08" w:rsidRPr="00EF5FB5">
        <w:t xml:space="preserve"> that highlights observations and recommendations related to internal control, accounting issues, or other matters identified during the audit. </w:t>
      </w:r>
      <w:r w:rsidR="003D69E3">
        <w:t xml:space="preserve"> </w:t>
      </w:r>
      <w:r w:rsidR="00677DDD" w:rsidRPr="00677DDD">
        <w:t xml:space="preserve">A request for a copy of the management letter will be included in the annual reliance letter sent by the Auditor General to all government organization auditors.  </w:t>
      </w:r>
    </w:p>
    <w:p w:rsidR="00AD13E8" w:rsidRPr="00EF5FB5" w:rsidRDefault="00761F08" w:rsidP="006868D4">
      <w:pPr>
        <w:pStyle w:val="StyleLeft055Before6ptAfter6pt"/>
        <w:spacing w:before="240" w:after="0"/>
      </w:pPr>
      <w:r w:rsidRPr="00EF5FB5">
        <w:t>While performing the audit</w:t>
      </w:r>
      <w:r w:rsidR="00D14A7F" w:rsidRPr="00EF5FB5">
        <w:t xml:space="preserve">, </w:t>
      </w:r>
      <w:r w:rsidR="00AD13E8" w:rsidRPr="00EF5FB5">
        <w:t xml:space="preserve">the </w:t>
      </w:r>
      <w:r w:rsidR="00D11836">
        <w:t>Auditor</w:t>
      </w:r>
      <w:r w:rsidR="00AD13E8" w:rsidRPr="00EF5FB5">
        <w:t xml:space="preserve"> </w:t>
      </w:r>
      <w:r w:rsidR="00310693" w:rsidRPr="00EF5FB5">
        <w:t>must</w:t>
      </w:r>
      <w:r w:rsidR="00AD13E8" w:rsidRPr="00EF5FB5">
        <w:t xml:space="preserve"> be mindful that </w:t>
      </w:r>
      <w:r w:rsidR="004F445E">
        <w:t>the public</w:t>
      </w:r>
      <w:r w:rsidR="00D14A7F" w:rsidRPr="00EF5FB5">
        <w:t xml:space="preserve"> </w:t>
      </w:r>
      <w:r w:rsidR="00B8748D" w:rsidRPr="00EF5FB5">
        <w:t>and legislators</w:t>
      </w:r>
      <w:r w:rsidR="00AD13E8" w:rsidRPr="00EF5FB5">
        <w:t xml:space="preserve"> expect </w:t>
      </w:r>
      <w:r w:rsidR="00275A3D" w:rsidRPr="00974FD9">
        <w:rPr>
          <w:color w:val="0000FF"/>
          <w:highlight w:val="yellow"/>
        </w:rPr>
        <w:t>&lt;&lt;Organization Name&gt;&gt;</w:t>
      </w:r>
      <w:r w:rsidR="00AD13E8" w:rsidRPr="00EF5FB5">
        <w:t xml:space="preserve"> </w:t>
      </w:r>
      <w:r w:rsidR="00D14A7F" w:rsidRPr="00EF5FB5">
        <w:t xml:space="preserve">to </w:t>
      </w:r>
      <w:r w:rsidR="00AD13E8" w:rsidRPr="00EF5FB5">
        <w:t xml:space="preserve">conduct business in a proper and prudent manner, giving every regard to spending </w:t>
      </w:r>
      <w:r w:rsidR="00D14A7F" w:rsidRPr="00EF5FB5">
        <w:t>employe</w:t>
      </w:r>
      <w:r w:rsidR="009D7342">
        <w:t>rs’</w:t>
      </w:r>
      <w:r w:rsidR="00D14A7F" w:rsidRPr="00EF5FB5">
        <w:t xml:space="preserve"> </w:t>
      </w:r>
      <w:r w:rsidR="00AD13E8" w:rsidRPr="00EF5FB5">
        <w:t xml:space="preserve">money wisely. The </w:t>
      </w:r>
      <w:r w:rsidR="00D11836">
        <w:t>Auditor</w:t>
      </w:r>
      <w:r w:rsidR="00AD13E8" w:rsidRPr="00EF5FB5">
        <w:t xml:space="preserve"> </w:t>
      </w:r>
      <w:r w:rsidR="00D14C8C" w:rsidRPr="00EF5FB5">
        <w:t xml:space="preserve">should </w:t>
      </w:r>
      <w:r w:rsidR="00AD13E8" w:rsidRPr="00EF5FB5">
        <w:t xml:space="preserve">remain alert </w:t>
      </w:r>
      <w:r w:rsidR="004357D3" w:rsidRPr="00EF5FB5">
        <w:t>while carrying out the audit</w:t>
      </w:r>
      <w:r w:rsidR="00AD13E8" w:rsidRPr="00EF5FB5">
        <w:t xml:space="preserve"> for significant instances or patterns of behaviour that give rise to concerns about:</w:t>
      </w:r>
    </w:p>
    <w:p w:rsidR="00AD13E8" w:rsidRPr="00EF5FB5" w:rsidRDefault="00AD13E8" w:rsidP="006868D4">
      <w:pPr>
        <w:pStyle w:val="ListParagraph"/>
        <w:numPr>
          <w:ilvl w:val="0"/>
          <w:numId w:val="13"/>
        </w:numPr>
        <w:tabs>
          <w:tab w:val="left" w:pos="540"/>
          <w:tab w:val="left" w:pos="1080"/>
        </w:tabs>
        <w:spacing w:before="240"/>
        <w:contextualSpacing w:val="0"/>
      </w:pPr>
      <w:r w:rsidRPr="00EF5FB5">
        <w:t xml:space="preserve">accountability in the use and management of </w:t>
      </w:r>
      <w:r w:rsidR="00D14A7F" w:rsidRPr="00EF5FB5">
        <w:t>employe</w:t>
      </w:r>
      <w:r w:rsidR="009D7342">
        <w:t>rs’</w:t>
      </w:r>
      <w:r w:rsidR="00D14A7F" w:rsidRPr="00EF5FB5">
        <w:t xml:space="preserve"> </w:t>
      </w:r>
      <w:r w:rsidRPr="00EF5FB5">
        <w:t>monies</w:t>
      </w:r>
      <w:r w:rsidR="00090B94" w:rsidRPr="00EF5FB5">
        <w:t>;</w:t>
      </w:r>
    </w:p>
    <w:p w:rsidR="00AD13E8" w:rsidRPr="00EF5FB5" w:rsidRDefault="00AD13E8" w:rsidP="006868D4">
      <w:pPr>
        <w:pStyle w:val="ListParagraph"/>
        <w:numPr>
          <w:ilvl w:val="0"/>
          <w:numId w:val="13"/>
        </w:numPr>
        <w:tabs>
          <w:tab w:val="left" w:pos="540"/>
          <w:tab w:val="left" w:pos="1080"/>
        </w:tabs>
        <w:spacing w:before="240"/>
        <w:contextualSpacing w:val="0"/>
      </w:pPr>
      <w:r w:rsidRPr="00EF5FB5">
        <w:lastRenderedPageBreak/>
        <w:t xml:space="preserve">waste or misuse of </w:t>
      </w:r>
      <w:r w:rsidR="00275A3D" w:rsidRPr="00974FD9">
        <w:rPr>
          <w:color w:val="0000FF"/>
          <w:highlight w:val="yellow"/>
        </w:rPr>
        <w:t>&lt;&lt;Organization Name&gt;&gt;</w:t>
      </w:r>
      <w:r w:rsidR="00D14A7F" w:rsidRPr="00EF5FB5">
        <w:t xml:space="preserve"> </w:t>
      </w:r>
      <w:r w:rsidRPr="00EF5FB5">
        <w:t>resources</w:t>
      </w:r>
      <w:r w:rsidR="00090B94" w:rsidRPr="00EF5FB5">
        <w:t>;</w:t>
      </w:r>
    </w:p>
    <w:p w:rsidR="00AD13E8" w:rsidRPr="00EF5FB5" w:rsidRDefault="00AD13E8" w:rsidP="006868D4">
      <w:pPr>
        <w:pStyle w:val="ListParagraph"/>
        <w:numPr>
          <w:ilvl w:val="0"/>
          <w:numId w:val="13"/>
        </w:numPr>
        <w:tabs>
          <w:tab w:val="left" w:pos="540"/>
          <w:tab w:val="left" w:pos="1080"/>
        </w:tabs>
        <w:spacing w:before="240"/>
        <w:contextualSpacing w:val="0"/>
      </w:pPr>
      <w:r w:rsidRPr="00EF5FB5">
        <w:t>probity in behaviour</w:t>
      </w:r>
      <w:r w:rsidR="00090B94" w:rsidRPr="00EF5FB5">
        <w:t>;</w:t>
      </w:r>
      <w:r w:rsidRPr="00EF5FB5">
        <w:t xml:space="preserve"> or</w:t>
      </w:r>
    </w:p>
    <w:p w:rsidR="00AD13E8" w:rsidRPr="00EF5FB5" w:rsidRDefault="00AD13E8" w:rsidP="006868D4">
      <w:pPr>
        <w:pStyle w:val="ListParagraph"/>
        <w:numPr>
          <w:ilvl w:val="0"/>
          <w:numId w:val="13"/>
        </w:numPr>
        <w:tabs>
          <w:tab w:val="left" w:pos="540"/>
          <w:tab w:val="left" w:pos="1080"/>
        </w:tabs>
        <w:spacing w:before="240"/>
        <w:contextualSpacing w:val="0"/>
      </w:pPr>
      <w:r w:rsidRPr="00EF5FB5">
        <w:t>compliance with financial and other legislation.</w:t>
      </w:r>
    </w:p>
    <w:p w:rsidR="0015673F" w:rsidRDefault="0015673F" w:rsidP="0015673F">
      <w:pPr>
        <w:spacing w:after="120"/>
      </w:pPr>
    </w:p>
    <w:p w:rsidR="0015673F" w:rsidRDefault="0015673F" w:rsidP="0015673F">
      <w:pPr>
        <w:spacing w:after="120"/>
      </w:pPr>
      <w:r>
        <w:t>A request for a copy of the management letter will be included in the annual reliance letter sent by the Auditor General to all government organization auditors.</w:t>
      </w:r>
    </w:p>
    <w:p w:rsidR="00AD13E8" w:rsidRPr="00826E0E" w:rsidRDefault="00AD13E8" w:rsidP="000761D0">
      <w:pPr>
        <w:pStyle w:val="Heading2"/>
      </w:pPr>
      <w:bookmarkStart w:id="414" w:name="_Toc344461180"/>
      <w:bookmarkStart w:id="415" w:name="_Toc344461293"/>
      <w:bookmarkStart w:id="416" w:name="_Toc344461406"/>
      <w:bookmarkStart w:id="417" w:name="_Toc344461724"/>
      <w:bookmarkStart w:id="418" w:name="_Toc344461903"/>
      <w:bookmarkStart w:id="419" w:name="_Toc344462001"/>
      <w:bookmarkStart w:id="420" w:name="_Toc344462100"/>
      <w:bookmarkStart w:id="421" w:name="_Toc344462198"/>
      <w:bookmarkStart w:id="422" w:name="_Toc344462877"/>
      <w:bookmarkStart w:id="423" w:name="_Toc344462982"/>
      <w:bookmarkStart w:id="424" w:name="_Toc344463507"/>
      <w:bookmarkStart w:id="425" w:name="_Toc344463610"/>
      <w:bookmarkStart w:id="426" w:name="_Toc344463714"/>
      <w:bookmarkStart w:id="427" w:name="_Toc344463818"/>
      <w:bookmarkStart w:id="428" w:name="_Toc344463915"/>
      <w:bookmarkStart w:id="429" w:name="_Toc344993250"/>
      <w:bookmarkStart w:id="430" w:name="_Toc345076117"/>
      <w:bookmarkStart w:id="431" w:name="_Toc344461181"/>
      <w:bookmarkStart w:id="432" w:name="_Toc344461294"/>
      <w:bookmarkStart w:id="433" w:name="_Toc344461407"/>
      <w:bookmarkStart w:id="434" w:name="_Toc344461725"/>
      <w:bookmarkStart w:id="435" w:name="_Toc344461904"/>
      <w:bookmarkStart w:id="436" w:name="_Toc344462002"/>
      <w:bookmarkStart w:id="437" w:name="_Toc344462101"/>
      <w:bookmarkStart w:id="438" w:name="_Toc344462199"/>
      <w:bookmarkStart w:id="439" w:name="_Toc344462878"/>
      <w:bookmarkStart w:id="440" w:name="_Toc344462983"/>
      <w:bookmarkStart w:id="441" w:name="_Toc344463508"/>
      <w:bookmarkStart w:id="442" w:name="_Toc344463611"/>
      <w:bookmarkStart w:id="443" w:name="_Toc344463715"/>
      <w:bookmarkStart w:id="444" w:name="_Toc344463819"/>
      <w:bookmarkStart w:id="445" w:name="_Toc344463916"/>
      <w:bookmarkStart w:id="446" w:name="_Toc344993251"/>
      <w:bookmarkStart w:id="447" w:name="_Toc345076118"/>
      <w:bookmarkStart w:id="448" w:name="_Toc344461184"/>
      <w:bookmarkStart w:id="449" w:name="_Toc344461297"/>
      <w:bookmarkStart w:id="450" w:name="_Toc344461410"/>
      <w:bookmarkStart w:id="451" w:name="_Toc344461728"/>
      <w:bookmarkStart w:id="452" w:name="_Toc344461907"/>
      <w:bookmarkStart w:id="453" w:name="_Toc344462005"/>
      <w:bookmarkStart w:id="454" w:name="_Toc344462104"/>
      <w:bookmarkStart w:id="455" w:name="_Toc344462202"/>
      <w:bookmarkStart w:id="456" w:name="_Toc344462881"/>
      <w:bookmarkStart w:id="457" w:name="_Toc344462986"/>
      <w:bookmarkStart w:id="458" w:name="_Toc344463511"/>
      <w:bookmarkStart w:id="459" w:name="_Toc344463614"/>
      <w:bookmarkStart w:id="460" w:name="_Toc344463718"/>
      <w:bookmarkStart w:id="461" w:name="_Toc344463822"/>
      <w:bookmarkStart w:id="462" w:name="_Toc344463919"/>
      <w:bookmarkStart w:id="463" w:name="_Toc344993254"/>
      <w:bookmarkStart w:id="464" w:name="_Toc345076121"/>
      <w:bookmarkStart w:id="465" w:name="_Toc36062574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826E0E">
        <w:t xml:space="preserve">Determination and </w:t>
      </w:r>
      <w:r w:rsidRPr="00920FEC">
        <w:t>Payment</w:t>
      </w:r>
      <w:r w:rsidRPr="00826E0E">
        <w:t xml:space="preserve"> of Fees</w:t>
      </w:r>
      <w:bookmarkEnd w:id="465"/>
    </w:p>
    <w:p w:rsidR="001E6B3C" w:rsidRDefault="00AD13E8" w:rsidP="006868D4">
      <w:pPr>
        <w:pStyle w:val="StyleLeft055Before6ptAfter6pt"/>
        <w:spacing w:before="240" w:after="0"/>
      </w:pPr>
      <w:r w:rsidRPr="00EF5FB5">
        <w:t xml:space="preserve">The </w:t>
      </w:r>
      <w:r w:rsidR="00D11836">
        <w:t xml:space="preserve">Auditor </w:t>
      </w:r>
      <w:r w:rsidRPr="00EF5FB5">
        <w:t xml:space="preserve">will invoice </w:t>
      </w:r>
      <w:r w:rsidR="00275A3D" w:rsidRPr="00974FD9">
        <w:rPr>
          <w:color w:val="0000FF"/>
          <w:highlight w:val="yellow"/>
        </w:rPr>
        <w:t>&lt;&lt;Organization Name&gt;&gt;</w:t>
      </w:r>
      <w:r w:rsidRPr="00EF5FB5">
        <w:t xml:space="preserve"> for the audit fees for services completed as contemplated under this Request for Proposal</w:t>
      </w:r>
      <w:r w:rsidR="002911ED">
        <w:t>s</w:t>
      </w:r>
      <w:r w:rsidRPr="00EF5FB5">
        <w:t xml:space="preserve">. Amounts billed will be according to the tendered </w:t>
      </w:r>
      <w:r w:rsidRPr="00D11836">
        <w:t xml:space="preserve">amounts set out in the </w:t>
      </w:r>
      <w:r w:rsidR="007F4985" w:rsidRPr="00D11836">
        <w:t>S</w:t>
      </w:r>
      <w:r w:rsidR="00EB25AE" w:rsidRPr="00D11836">
        <w:t xml:space="preserve">ervice </w:t>
      </w:r>
      <w:r w:rsidR="007F4985" w:rsidRPr="00D11836">
        <w:t>A</w:t>
      </w:r>
      <w:r w:rsidR="00CA4468" w:rsidRPr="00D11836">
        <w:t xml:space="preserve">greement with the </w:t>
      </w:r>
      <w:r w:rsidR="00D11836" w:rsidRPr="00D11836">
        <w:t>Auditor</w:t>
      </w:r>
      <w:r w:rsidRPr="00D11836">
        <w:t>.</w:t>
      </w:r>
    </w:p>
    <w:p w:rsidR="00AD13E8" w:rsidRPr="00EF5FB5" w:rsidRDefault="00AD13E8" w:rsidP="003D69E3">
      <w:pPr>
        <w:pStyle w:val="StyleLeft055Before6ptAfter6pt"/>
        <w:spacing w:before="240" w:after="0"/>
      </w:pPr>
      <w:r w:rsidRPr="00EF5FB5">
        <w:t>After complet</w:t>
      </w:r>
      <w:r w:rsidR="004357D3" w:rsidRPr="00EF5FB5">
        <w:t xml:space="preserve">ion of the </w:t>
      </w:r>
      <w:r w:rsidR="001E0DE0" w:rsidRPr="00457756">
        <w:rPr>
          <w:color w:val="0000FF"/>
          <w:highlight w:val="yellow"/>
        </w:rPr>
        <w:t>&lt;&lt;Number of Years&gt;&gt;</w:t>
      </w:r>
      <w:r w:rsidR="001E0DE0" w:rsidRPr="00EF5FB5">
        <w:t xml:space="preserve"> </w:t>
      </w:r>
      <w:r w:rsidR="004357D3" w:rsidRPr="00EF5FB5">
        <w:t>year under the</w:t>
      </w:r>
      <w:r w:rsidRPr="00EF5FB5">
        <w:t xml:space="preserve"> </w:t>
      </w:r>
      <w:r w:rsidR="00310FA8" w:rsidRPr="00EF5FB5">
        <w:t>S</w:t>
      </w:r>
      <w:r w:rsidR="004357D3" w:rsidRPr="00EF5FB5">
        <w:t xml:space="preserve">ervice </w:t>
      </w:r>
      <w:r w:rsidR="00310FA8" w:rsidRPr="00EF5FB5">
        <w:t>Agreement</w:t>
      </w:r>
      <w:r w:rsidRPr="00EF5FB5">
        <w:t xml:space="preserve">, either the </w:t>
      </w:r>
      <w:r w:rsidR="00D11836">
        <w:t xml:space="preserve">Auditor </w:t>
      </w:r>
      <w:r w:rsidRPr="00EF5FB5">
        <w:t xml:space="preserve">or </w:t>
      </w:r>
      <w:r w:rsidR="00940D82" w:rsidRPr="00974FD9">
        <w:rPr>
          <w:color w:val="0000FF"/>
          <w:highlight w:val="yellow"/>
        </w:rPr>
        <w:t>&lt;&lt;Organization Name&gt;&gt;</w:t>
      </w:r>
      <w:r w:rsidR="00D11836">
        <w:t xml:space="preserve"> </w:t>
      </w:r>
      <w:r w:rsidRPr="00EF5FB5">
        <w:t xml:space="preserve">may call for a meeting to determine whether the audit fees for the remaining </w:t>
      </w:r>
      <w:r w:rsidR="001E0DE0" w:rsidRPr="00457756">
        <w:rPr>
          <w:color w:val="0000FF"/>
          <w:highlight w:val="yellow"/>
        </w:rPr>
        <w:t>&lt;&lt;Number of Years&gt;&gt;</w:t>
      </w:r>
      <w:r w:rsidR="001E0DE0" w:rsidRPr="00EF5FB5">
        <w:t xml:space="preserve"> </w:t>
      </w:r>
      <w:r w:rsidRPr="00EF5FB5">
        <w:t>years should be revised. Such a meeting may only be convened if:</w:t>
      </w:r>
    </w:p>
    <w:p w:rsidR="00095800" w:rsidRPr="00EF5FB5" w:rsidRDefault="00AD13E8" w:rsidP="006868D4">
      <w:pPr>
        <w:pStyle w:val="ListParagraph"/>
        <w:numPr>
          <w:ilvl w:val="0"/>
          <w:numId w:val="14"/>
        </w:numPr>
        <w:tabs>
          <w:tab w:val="left" w:pos="540"/>
          <w:tab w:val="left" w:pos="1080"/>
        </w:tabs>
        <w:spacing w:before="240"/>
        <w:contextualSpacing w:val="0"/>
      </w:pPr>
      <w:r w:rsidRPr="00EF5FB5">
        <w:t>There has been or will be a significant chang</w:t>
      </w:r>
      <w:r w:rsidR="007A14C6" w:rsidRPr="00EF5FB5">
        <w:t>e in the size and scope of</w:t>
      </w:r>
      <w:r w:rsidR="00940D82">
        <w:t xml:space="preserve"> </w:t>
      </w:r>
      <w:r w:rsidR="00940D82" w:rsidRPr="00974FD9">
        <w:rPr>
          <w:color w:val="0000FF"/>
          <w:highlight w:val="yellow"/>
        </w:rPr>
        <w:t>&lt;&lt;Organization Name&gt;&gt;</w:t>
      </w:r>
      <w:r w:rsidRPr="00EF5FB5">
        <w:t xml:space="preserve">’s operations that has resulted, or will result, in changes to the nature and extent of the audit work and that could not have been anticipated at the </w:t>
      </w:r>
      <w:r w:rsidR="00310FA8" w:rsidRPr="00EF5FB5">
        <w:t>closing date of the RFP</w:t>
      </w:r>
      <w:r w:rsidR="00CA4468">
        <w:t>;</w:t>
      </w:r>
    </w:p>
    <w:p w:rsidR="00095800" w:rsidRPr="00EF5FB5" w:rsidRDefault="00AD13E8" w:rsidP="006868D4">
      <w:pPr>
        <w:pStyle w:val="ListParagraph"/>
        <w:numPr>
          <w:ilvl w:val="0"/>
          <w:numId w:val="14"/>
        </w:numPr>
        <w:tabs>
          <w:tab w:val="left" w:pos="540"/>
          <w:tab w:val="left" w:pos="1080"/>
        </w:tabs>
        <w:spacing w:before="240"/>
        <w:contextualSpacing w:val="0"/>
      </w:pPr>
      <w:r w:rsidRPr="00EF5FB5">
        <w:t xml:space="preserve">There have been significant changes to professional standards for carrying out an audit </w:t>
      </w:r>
      <w:r w:rsidR="006F5167" w:rsidRPr="00EF5FB5">
        <w:t>in accordance with</w:t>
      </w:r>
      <w:r w:rsidRPr="00EF5FB5">
        <w:t xml:space="preserve"> </w:t>
      </w:r>
      <w:r w:rsidR="00D11836">
        <w:t>Canadian Auditing Standards</w:t>
      </w:r>
      <w:r w:rsidRPr="00EF5FB5">
        <w:t xml:space="preserve">, where such changes were not known and could not have been anticipated </w:t>
      </w:r>
      <w:r w:rsidR="00D71FBB" w:rsidRPr="00EF5FB5">
        <w:t>at the closing date of the RFP</w:t>
      </w:r>
      <w:r w:rsidR="00CA4468">
        <w:t xml:space="preserve">; </w:t>
      </w:r>
    </w:p>
    <w:p w:rsidR="00095800" w:rsidRPr="00EF5FB5" w:rsidRDefault="00095800" w:rsidP="006868D4">
      <w:pPr>
        <w:pStyle w:val="ListParagraph"/>
        <w:numPr>
          <w:ilvl w:val="0"/>
          <w:numId w:val="14"/>
        </w:numPr>
        <w:tabs>
          <w:tab w:val="left" w:pos="540"/>
          <w:tab w:val="left" w:pos="1080"/>
        </w:tabs>
        <w:spacing w:before="240"/>
        <w:contextualSpacing w:val="0"/>
      </w:pPr>
      <w:r w:rsidRPr="00EF5FB5">
        <w:t xml:space="preserve">There have been significant changes to accounting standards or </w:t>
      </w:r>
      <w:r w:rsidR="00CA4468">
        <w:t xml:space="preserve">the </w:t>
      </w:r>
      <w:r w:rsidRPr="00EF5FB5">
        <w:t xml:space="preserve">accounting framework adopted by </w:t>
      </w:r>
      <w:r w:rsidR="00940D82" w:rsidRPr="00974FD9">
        <w:rPr>
          <w:color w:val="0000FF"/>
          <w:highlight w:val="yellow"/>
        </w:rPr>
        <w:t>&lt;&lt;Organization Name&gt;&gt;</w:t>
      </w:r>
      <w:r w:rsidRPr="00EF5FB5">
        <w:t xml:space="preserve"> that has resulted, or will result, in changes to the nature and extent of the audit work and that could not have been anticipated </w:t>
      </w:r>
      <w:r w:rsidR="00D71FBB" w:rsidRPr="00EF5FB5">
        <w:t>at the closing date of the RFP</w:t>
      </w:r>
      <w:r w:rsidR="00CA4468">
        <w:t xml:space="preserve">; or </w:t>
      </w:r>
    </w:p>
    <w:p w:rsidR="00AD13E8" w:rsidRPr="00EF5FB5" w:rsidRDefault="00AD13E8" w:rsidP="006868D4">
      <w:pPr>
        <w:pStyle w:val="StyleLeft055Before6ptAfter6pt"/>
        <w:spacing w:before="240" w:after="0"/>
      </w:pPr>
      <w:r w:rsidRPr="00EF5FB5">
        <w:t>In the event that</w:t>
      </w:r>
      <w:r w:rsidR="00D71FBB" w:rsidRPr="00EF5FB5">
        <w:t xml:space="preserve"> additional </w:t>
      </w:r>
      <w:r w:rsidRPr="00EF5FB5">
        <w:t>work</w:t>
      </w:r>
      <w:r w:rsidR="00BA7C43" w:rsidRPr="00EF5FB5">
        <w:t xml:space="preserve"> </w:t>
      </w:r>
      <w:r w:rsidRPr="00EF5FB5">
        <w:t xml:space="preserve">needs to be performed </w:t>
      </w:r>
      <w:r w:rsidR="00193B87" w:rsidRPr="00EF5FB5">
        <w:t xml:space="preserve">in any particular year </w:t>
      </w:r>
      <w:r w:rsidRPr="00EF5FB5">
        <w:t xml:space="preserve">to meet </w:t>
      </w:r>
      <w:r w:rsidR="00D71FBB" w:rsidRPr="00EF5FB5">
        <w:t xml:space="preserve">Canadian </w:t>
      </w:r>
      <w:r w:rsidR="00D11836">
        <w:t>Auditing Standards</w:t>
      </w:r>
      <w:r w:rsidR="00331177">
        <w:t xml:space="preserve"> due to issues outside of the control of the Auditor, </w:t>
      </w:r>
      <w:r w:rsidRPr="00EF5FB5">
        <w:t xml:space="preserve">the </w:t>
      </w:r>
      <w:r w:rsidR="00D11836">
        <w:t>Auditor</w:t>
      </w:r>
      <w:r w:rsidRPr="00EF5FB5">
        <w:t xml:space="preserve"> will discuss with </w:t>
      </w:r>
      <w:r w:rsidR="00940D82" w:rsidRPr="00974FD9">
        <w:rPr>
          <w:color w:val="0000FF"/>
          <w:highlight w:val="yellow"/>
        </w:rPr>
        <w:t>&lt;&lt;Organization Name&gt;&gt;</w:t>
      </w:r>
      <w:r w:rsidR="00067972">
        <w:t xml:space="preserve"> </w:t>
      </w:r>
      <w:r w:rsidRPr="00EF5FB5">
        <w:t xml:space="preserve">whether an additional fee may be charged for such work. The </w:t>
      </w:r>
      <w:r w:rsidR="00133DD0">
        <w:t>Auditor</w:t>
      </w:r>
      <w:r w:rsidRPr="00EF5FB5">
        <w:t xml:space="preserve"> will provide </w:t>
      </w:r>
      <w:r w:rsidR="00940D82" w:rsidRPr="00974FD9">
        <w:rPr>
          <w:color w:val="0000FF"/>
          <w:highlight w:val="yellow"/>
        </w:rPr>
        <w:t>&lt;&lt;Organization Name&gt;&gt;</w:t>
      </w:r>
      <w:r w:rsidRPr="00EF5FB5">
        <w:t xml:space="preserve"> with full details of such additional audit work and the reasons for it.</w:t>
      </w:r>
    </w:p>
    <w:p w:rsidR="00AD13E8" w:rsidRPr="00EF5FB5" w:rsidRDefault="00AD13E8" w:rsidP="000761D0">
      <w:pPr>
        <w:pStyle w:val="Heading2"/>
      </w:pPr>
      <w:bookmarkStart w:id="466" w:name="_Toc360625744"/>
      <w:r w:rsidRPr="00EF5FB5">
        <w:t xml:space="preserve">Information about </w:t>
      </w:r>
      <w:r w:rsidR="00940D82" w:rsidRPr="0078507C">
        <w:rPr>
          <w:highlight w:val="yellow"/>
        </w:rPr>
        <w:t>&lt;&lt;Organization Name&gt;&gt;</w:t>
      </w:r>
      <w:bookmarkEnd w:id="466"/>
    </w:p>
    <w:p w:rsidR="00AD13E8" w:rsidRPr="00920FEC" w:rsidRDefault="00AD13E8" w:rsidP="000761D0">
      <w:pPr>
        <w:pStyle w:val="Heading3"/>
      </w:pPr>
      <w:bookmarkStart w:id="467" w:name="_Toc360625745"/>
      <w:r w:rsidRPr="00920FEC">
        <w:t>Description</w:t>
      </w:r>
      <w:bookmarkEnd w:id="467"/>
    </w:p>
    <w:p w:rsidR="00332289" w:rsidRDefault="00332289" w:rsidP="006868D4">
      <w:pPr>
        <w:pStyle w:val="StyleLeft055Before6ptAfter6pt"/>
        <w:spacing w:before="240" w:after="0"/>
        <w:rPr>
          <w:b/>
          <w:color w:val="FF0000"/>
        </w:rPr>
      </w:pPr>
      <w:r>
        <w:rPr>
          <w:b/>
          <w:color w:val="FF0000"/>
        </w:rPr>
        <w:t>RFP Author: this section provides any proponents for the RFP with details of the organization.  Some examples of key information to include here or as appendices are:</w:t>
      </w:r>
    </w:p>
    <w:p w:rsidR="00332289" w:rsidRDefault="00332289" w:rsidP="006868D4">
      <w:pPr>
        <w:pStyle w:val="StyleLeft055Before6ptAfter6pt"/>
        <w:numPr>
          <w:ilvl w:val="0"/>
          <w:numId w:val="26"/>
        </w:numPr>
        <w:spacing w:before="240" w:after="0"/>
        <w:rPr>
          <w:b/>
          <w:color w:val="FF0000"/>
        </w:rPr>
      </w:pPr>
      <w:r>
        <w:rPr>
          <w:b/>
          <w:color w:val="FF0000"/>
        </w:rPr>
        <w:lastRenderedPageBreak/>
        <w:t>Enabling legislation</w:t>
      </w:r>
    </w:p>
    <w:p w:rsidR="00332289" w:rsidRDefault="00332289" w:rsidP="006868D4">
      <w:pPr>
        <w:pStyle w:val="StyleLeft055Before6ptAfter6pt"/>
        <w:numPr>
          <w:ilvl w:val="0"/>
          <w:numId w:val="26"/>
        </w:numPr>
        <w:spacing w:before="240" w:after="0"/>
        <w:rPr>
          <w:b/>
          <w:color w:val="FF0000"/>
        </w:rPr>
      </w:pPr>
      <w:r>
        <w:rPr>
          <w:b/>
          <w:color w:val="FF0000"/>
        </w:rPr>
        <w:t>Mission and vision statements</w:t>
      </w:r>
    </w:p>
    <w:p w:rsidR="00332289" w:rsidRDefault="00332289" w:rsidP="006868D4">
      <w:pPr>
        <w:pStyle w:val="StyleLeft055Before6ptAfter6pt"/>
        <w:numPr>
          <w:ilvl w:val="0"/>
          <w:numId w:val="26"/>
        </w:numPr>
        <w:spacing w:before="240" w:after="0"/>
        <w:rPr>
          <w:b/>
          <w:color w:val="FF0000"/>
        </w:rPr>
      </w:pPr>
      <w:r>
        <w:rPr>
          <w:b/>
          <w:color w:val="FF0000"/>
        </w:rPr>
        <w:t>Details of normal operating activities</w:t>
      </w:r>
    </w:p>
    <w:p w:rsidR="00332289" w:rsidRDefault="00332289" w:rsidP="006868D4">
      <w:pPr>
        <w:pStyle w:val="StyleLeft055Before6ptAfter6pt"/>
        <w:numPr>
          <w:ilvl w:val="0"/>
          <w:numId w:val="26"/>
        </w:numPr>
        <w:spacing w:before="240" w:after="0"/>
        <w:rPr>
          <w:b/>
          <w:color w:val="FF0000"/>
        </w:rPr>
      </w:pPr>
      <w:r>
        <w:rPr>
          <w:b/>
          <w:color w:val="FF0000"/>
        </w:rPr>
        <w:t>Promotional or other materials outlining the organization’s operations</w:t>
      </w:r>
    </w:p>
    <w:p w:rsidR="00332289" w:rsidRDefault="00332289" w:rsidP="006868D4">
      <w:pPr>
        <w:pStyle w:val="StyleLeft055Before6ptAfter6pt"/>
        <w:numPr>
          <w:ilvl w:val="0"/>
          <w:numId w:val="26"/>
        </w:numPr>
        <w:spacing w:before="240" w:after="0"/>
        <w:rPr>
          <w:b/>
          <w:color w:val="FF0000"/>
        </w:rPr>
      </w:pPr>
      <w:r>
        <w:rPr>
          <w:b/>
          <w:color w:val="FF0000"/>
        </w:rPr>
        <w:t>Corporate plan</w:t>
      </w:r>
    </w:p>
    <w:p w:rsidR="00332289" w:rsidRDefault="00332289" w:rsidP="006868D4">
      <w:pPr>
        <w:pStyle w:val="StyleLeft055Before6ptAfter6pt"/>
        <w:numPr>
          <w:ilvl w:val="0"/>
          <w:numId w:val="26"/>
        </w:numPr>
        <w:spacing w:before="240" w:after="0"/>
        <w:rPr>
          <w:b/>
          <w:color w:val="FF0000"/>
        </w:rPr>
      </w:pPr>
      <w:r>
        <w:rPr>
          <w:b/>
          <w:color w:val="FF0000"/>
        </w:rPr>
        <w:t>Annual plan</w:t>
      </w:r>
    </w:p>
    <w:p w:rsidR="00332289" w:rsidRDefault="00332289" w:rsidP="006868D4">
      <w:pPr>
        <w:pStyle w:val="StyleLeft055Before6ptAfter6pt"/>
        <w:numPr>
          <w:ilvl w:val="0"/>
          <w:numId w:val="26"/>
        </w:numPr>
        <w:spacing w:before="240" w:after="0"/>
        <w:rPr>
          <w:b/>
          <w:color w:val="FF0000"/>
        </w:rPr>
      </w:pPr>
      <w:r>
        <w:rPr>
          <w:b/>
          <w:color w:val="FF0000"/>
        </w:rPr>
        <w:t>Business plan</w:t>
      </w:r>
    </w:p>
    <w:p w:rsidR="00332289" w:rsidRDefault="00332289" w:rsidP="006868D4">
      <w:pPr>
        <w:pStyle w:val="StyleLeft055Before6ptAfter6pt"/>
        <w:numPr>
          <w:ilvl w:val="0"/>
          <w:numId w:val="26"/>
        </w:numPr>
        <w:spacing w:before="240" w:after="0"/>
        <w:rPr>
          <w:b/>
          <w:color w:val="FF0000"/>
        </w:rPr>
      </w:pPr>
      <w:r>
        <w:rPr>
          <w:b/>
          <w:color w:val="FF0000"/>
        </w:rPr>
        <w:t>Details of unique regulatory or audit requirements</w:t>
      </w:r>
    </w:p>
    <w:p w:rsidR="00332289" w:rsidRDefault="00332289" w:rsidP="006868D4">
      <w:pPr>
        <w:pStyle w:val="StyleLeft055Before6ptAfter6pt"/>
        <w:numPr>
          <w:ilvl w:val="0"/>
          <w:numId w:val="26"/>
        </w:numPr>
        <w:spacing w:before="240" w:after="0"/>
        <w:rPr>
          <w:b/>
          <w:color w:val="FF0000"/>
        </w:rPr>
      </w:pPr>
      <w:r>
        <w:rPr>
          <w:b/>
          <w:color w:val="FF0000"/>
        </w:rPr>
        <w:t>A discussion regarding any contentious issues</w:t>
      </w:r>
    </w:p>
    <w:p w:rsidR="00332289" w:rsidRDefault="00332289" w:rsidP="006868D4">
      <w:pPr>
        <w:pStyle w:val="StyleLeft055Before6ptAfter6pt"/>
        <w:numPr>
          <w:ilvl w:val="0"/>
          <w:numId w:val="26"/>
        </w:numPr>
        <w:spacing w:before="240" w:after="0"/>
        <w:rPr>
          <w:b/>
          <w:color w:val="FF0000"/>
        </w:rPr>
      </w:pPr>
      <w:r>
        <w:rPr>
          <w:b/>
          <w:color w:val="FF0000"/>
        </w:rPr>
        <w:t>Details of the financial reporting framework applicable to the organization</w:t>
      </w:r>
    </w:p>
    <w:p w:rsidR="00332289" w:rsidRPr="00332289" w:rsidRDefault="00332289" w:rsidP="006868D4">
      <w:pPr>
        <w:pStyle w:val="StyleLeft055Before6ptAfter6pt"/>
        <w:numPr>
          <w:ilvl w:val="0"/>
          <w:numId w:val="26"/>
        </w:numPr>
        <w:spacing w:before="240" w:after="0"/>
        <w:rPr>
          <w:b/>
          <w:color w:val="FF0000"/>
        </w:rPr>
      </w:pPr>
      <w:r>
        <w:rPr>
          <w:b/>
          <w:color w:val="FF0000"/>
        </w:rPr>
        <w:t>A copy of an updated organization chart</w:t>
      </w:r>
    </w:p>
    <w:p w:rsidR="00AD13E8" w:rsidRPr="00920FEC" w:rsidRDefault="00AD13E8" w:rsidP="000761D0">
      <w:pPr>
        <w:pStyle w:val="Heading3"/>
      </w:pPr>
      <w:bookmarkStart w:id="468" w:name="_Toc344461191"/>
      <w:bookmarkStart w:id="469" w:name="_Toc344461304"/>
      <w:bookmarkStart w:id="470" w:name="_Toc344461417"/>
      <w:bookmarkStart w:id="471" w:name="_Toc344461735"/>
      <w:bookmarkStart w:id="472" w:name="_Toc344461914"/>
      <w:bookmarkStart w:id="473" w:name="_Toc344462012"/>
      <w:bookmarkStart w:id="474" w:name="_Toc344462111"/>
      <w:bookmarkStart w:id="475" w:name="_Toc344462209"/>
      <w:bookmarkStart w:id="476" w:name="_Toc344462888"/>
      <w:bookmarkStart w:id="477" w:name="_Toc344462993"/>
      <w:bookmarkStart w:id="478" w:name="_Toc344463518"/>
      <w:bookmarkStart w:id="479" w:name="_Toc344463621"/>
      <w:bookmarkStart w:id="480" w:name="_Toc344463725"/>
      <w:bookmarkStart w:id="481" w:name="_Toc344463829"/>
      <w:bookmarkStart w:id="482" w:name="_Toc344463926"/>
      <w:bookmarkStart w:id="483" w:name="_Toc344993261"/>
      <w:bookmarkStart w:id="484" w:name="_Toc345076128"/>
      <w:bookmarkStart w:id="485" w:name="_Toc344461192"/>
      <w:bookmarkStart w:id="486" w:name="_Toc344461305"/>
      <w:bookmarkStart w:id="487" w:name="_Toc344461418"/>
      <w:bookmarkStart w:id="488" w:name="_Toc344461736"/>
      <w:bookmarkStart w:id="489" w:name="_Toc344461915"/>
      <w:bookmarkStart w:id="490" w:name="_Toc344462013"/>
      <w:bookmarkStart w:id="491" w:name="_Toc344462112"/>
      <w:bookmarkStart w:id="492" w:name="_Toc344462210"/>
      <w:bookmarkStart w:id="493" w:name="_Toc344462889"/>
      <w:bookmarkStart w:id="494" w:name="_Toc344462994"/>
      <w:bookmarkStart w:id="495" w:name="_Toc344463519"/>
      <w:bookmarkStart w:id="496" w:name="_Toc344463622"/>
      <w:bookmarkStart w:id="497" w:name="_Toc344463726"/>
      <w:bookmarkStart w:id="498" w:name="_Toc344463830"/>
      <w:bookmarkStart w:id="499" w:name="_Toc344463927"/>
      <w:bookmarkStart w:id="500" w:name="_Toc344993262"/>
      <w:bookmarkStart w:id="501" w:name="_Toc345076129"/>
      <w:bookmarkStart w:id="502" w:name="_Toc344461193"/>
      <w:bookmarkStart w:id="503" w:name="_Toc344461306"/>
      <w:bookmarkStart w:id="504" w:name="_Toc344461419"/>
      <w:bookmarkStart w:id="505" w:name="_Toc344461737"/>
      <w:bookmarkStart w:id="506" w:name="_Toc344461916"/>
      <w:bookmarkStart w:id="507" w:name="_Toc344462014"/>
      <w:bookmarkStart w:id="508" w:name="_Toc344462113"/>
      <w:bookmarkStart w:id="509" w:name="_Toc344462211"/>
      <w:bookmarkStart w:id="510" w:name="_Toc344462890"/>
      <w:bookmarkStart w:id="511" w:name="_Toc344462995"/>
      <w:bookmarkStart w:id="512" w:name="_Toc344463520"/>
      <w:bookmarkStart w:id="513" w:name="_Toc344463623"/>
      <w:bookmarkStart w:id="514" w:name="_Toc344463727"/>
      <w:bookmarkStart w:id="515" w:name="_Toc344463831"/>
      <w:bookmarkStart w:id="516" w:name="_Toc344463928"/>
      <w:bookmarkStart w:id="517" w:name="_Toc344993263"/>
      <w:bookmarkStart w:id="518" w:name="_Toc345076130"/>
      <w:bookmarkStart w:id="519" w:name="_Toc344461194"/>
      <w:bookmarkStart w:id="520" w:name="_Toc344461307"/>
      <w:bookmarkStart w:id="521" w:name="_Toc344461420"/>
      <w:bookmarkStart w:id="522" w:name="_Toc344461738"/>
      <w:bookmarkStart w:id="523" w:name="_Toc344461917"/>
      <w:bookmarkStart w:id="524" w:name="_Toc344462015"/>
      <w:bookmarkStart w:id="525" w:name="_Toc344462114"/>
      <w:bookmarkStart w:id="526" w:name="_Toc344462212"/>
      <w:bookmarkStart w:id="527" w:name="_Toc344462891"/>
      <w:bookmarkStart w:id="528" w:name="_Toc344462996"/>
      <w:bookmarkStart w:id="529" w:name="_Toc344463521"/>
      <w:bookmarkStart w:id="530" w:name="_Toc344463624"/>
      <w:bookmarkStart w:id="531" w:name="_Toc344463728"/>
      <w:bookmarkStart w:id="532" w:name="_Toc344463832"/>
      <w:bookmarkStart w:id="533" w:name="_Toc344463929"/>
      <w:bookmarkStart w:id="534" w:name="_Toc344993264"/>
      <w:bookmarkStart w:id="535" w:name="_Toc345076131"/>
      <w:bookmarkStart w:id="536" w:name="_Toc344461195"/>
      <w:bookmarkStart w:id="537" w:name="_Toc344461308"/>
      <w:bookmarkStart w:id="538" w:name="_Toc344461421"/>
      <w:bookmarkStart w:id="539" w:name="_Toc344461739"/>
      <w:bookmarkStart w:id="540" w:name="_Toc344461918"/>
      <w:bookmarkStart w:id="541" w:name="_Toc344462016"/>
      <w:bookmarkStart w:id="542" w:name="_Toc344462115"/>
      <w:bookmarkStart w:id="543" w:name="_Toc344462213"/>
      <w:bookmarkStart w:id="544" w:name="_Toc344462892"/>
      <w:bookmarkStart w:id="545" w:name="_Toc344462997"/>
      <w:bookmarkStart w:id="546" w:name="_Toc344463522"/>
      <w:bookmarkStart w:id="547" w:name="_Toc344463625"/>
      <w:bookmarkStart w:id="548" w:name="_Toc344463729"/>
      <w:bookmarkStart w:id="549" w:name="_Toc344463833"/>
      <w:bookmarkStart w:id="550" w:name="_Toc344463930"/>
      <w:bookmarkStart w:id="551" w:name="_Toc344993265"/>
      <w:bookmarkStart w:id="552" w:name="_Toc345076132"/>
      <w:bookmarkStart w:id="553" w:name="_Toc344461196"/>
      <w:bookmarkStart w:id="554" w:name="_Toc344461309"/>
      <w:bookmarkStart w:id="555" w:name="_Toc344461422"/>
      <w:bookmarkStart w:id="556" w:name="_Toc344461740"/>
      <w:bookmarkStart w:id="557" w:name="_Toc344461919"/>
      <w:bookmarkStart w:id="558" w:name="_Toc344462017"/>
      <w:bookmarkStart w:id="559" w:name="_Toc344462116"/>
      <w:bookmarkStart w:id="560" w:name="_Toc344462214"/>
      <w:bookmarkStart w:id="561" w:name="_Toc344462893"/>
      <w:bookmarkStart w:id="562" w:name="_Toc344462998"/>
      <w:bookmarkStart w:id="563" w:name="_Toc344463523"/>
      <w:bookmarkStart w:id="564" w:name="_Toc344463626"/>
      <w:bookmarkStart w:id="565" w:name="_Toc344463730"/>
      <w:bookmarkStart w:id="566" w:name="_Toc344463834"/>
      <w:bookmarkStart w:id="567" w:name="_Toc344463931"/>
      <w:bookmarkStart w:id="568" w:name="_Toc344993266"/>
      <w:bookmarkStart w:id="569" w:name="_Toc345076133"/>
      <w:bookmarkStart w:id="570" w:name="_Toc344461197"/>
      <w:bookmarkStart w:id="571" w:name="_Toc344461310"/>
      <w:bookmarkStart w:id="572" w:name="_Toc344461423"/>
      <w:bookmarkStart w:id="573" w:name="_Toc344461741"/>
      <w:bookmarkStart w:id="574" w:name="_Toc344461920"/>
      <w:bookmarkStart w:id="575" w:name="_Toc344462018"/>
      <w:bookmarkStart w:id="576" w:name="_Toc344462117"/>
      <w:bookmarkStart w:id="577" w:name="_Toc344462215"/>
      <w:bookmarkStart w:id="578" w:name="_Toc344462894"/>
      <w:bookmarkStart w:id="579" w:name="_Toc344462999"/>
      <w:bookmarkStart w:id="580" w:name="_Toc344463524"/>
      <w:bookmarkStart w:id="581" w:name="_Toc344463627"/>
      <w:bookmarkStart w:id="582" w:name="_Toc344463731"/>
      <w:bookmarkStart w:id="583" w:name="_Toc344463835"/>
      <w:bookmarkStart w:id="584" w:name="_Toc344463932"/>
      <w:bookmarkStart w:id="585" w:name="_Toc344993267"/>
      <w:bookmarkStart w:id="586" w:name="_Toc345076134"/>
      <w:bookmarkStart w:id="587" w:name="_Toc344461198"/>
      <w:bookmarkStart w:id="588" w:name="_Toc344461311"/>
      <w:bookmarkStart w:id="589" w:name="_Toc344461424"/>
      <w:bookmarkStart w:id="590" w:name="_Toc344461742"/>
      <w:bookmarkStart w:id="591" w:name="_Toc344461921"/>
      <w:bookmarkStart w:id="592" w:name="_Toc344462019"/>
      <w:bookmarkStart w:id="593" w:name="_Toc344462118"/>
      <w:bookmarkStart w:id="594" w:name="_Toc344462216"/>
      <w:bookmarkStart w:id="595" w:name="_Toc344462895"/>
      <w:bookmarkStart w:id="596" w:name="_Toc344463000"/>
      <w:bookmarkStart w:id="597" w:name="_Toc344463525"/>
      <w:bookmarkStart w:id="598" w:name="_Toc344463628"/>
      <w:bookmarkStart w:id="599" w:name="_Toc344463732"/>
      <w:bookmarkStart w:id="600" w:name="_Toc344463836"/>
      <w:bookmarkStart w:id="601" w:name="_Toc344463933"/>
      <w:bookmarkStart w:id="602" w:name="_Toc344993268"/>
      <w:bookmarkStart w:id="603" w:name="_Toc345076135"/>
      <w:bookmarkStart w:id="604" w:name="_Toc344461199"/>
      <w:bookmarkStart w:id="605" w:name="_Toc344461312"/>
      <w:bookmarkStart w:id="606" w:name="_Toc344461425"/>
      <w:bookmarkStart w:id="607" w:name="_Toc344461743"/>
      <w:bookmarkStart w:id="608" w:name="_Toc344461922"/>
      <w:bookmarkStart w:id="609" w:name="_Toc344462020"/>
      <w:bookmarkStart w:id="610" w:name="_Toc344462119"/>
      <w:bookmarkStart w:id="611" w:name="_Toc344462217"/>
      <w:bookmarkStart w:id="612" w:name="_Toc344462896"/>
      <w:bookmarkStart w:id="613" w:name="_Toc344463001"/>
      <w:bookmarkStart w:id="614" w:name="_Toc344463526"/>
      <w:bookmarkStart w:id="615" w:name="_Toc344463629"/>
      <w:bookmarkStart w:id="616" w:name="_Toc344463733"/>
      <w:bookmarkStart w:id="617" w:name="_Toc344463837"/>
      <w:bookmarkStart w:id="618" w:name="_Toc344463934"/>
      <w:bookmarkStart w:id="619" w:name="_Toc344993269"/>
      <w:bookmarkStart w:id="620" w:name="_Toc345076136"/>
      <w:bookmarkStart w:id="621" w:name="_Toc344461200"/>
      <w:bookmarkStart w:id="622" w:name="_Toc344461313"/>
      <w:bookmarkStart w:id="623" w:name="_Toc344461426"/>
      <w:bookmarkStart w:id="624" w:name="_Toc344461744"/>
      <w:bookmarkStart w:id="625" w:name="_Toc344461923"/>
      <w:bookmarkStart w:id="626" w:name="_Toc344462021"/>
      <w:bookmarkStart w:id="627" w:name="_Toc344462120"/>
      <w:bookmarkStart w:id="628" w:name="_Toc344462218"/>
      <w:bookmarkStart w:id="629" w:name="_Toc344462897"/>
      <w:bookmarkStart w:id="630" w:name="_Toc344463002"/>
      <w:bookmarkStart w:id="631" w:name="_Toc344463527"/>
      <w:bookmarkStart w:id="632" w:name="_Toc344463630"/>
      <w:bookmarkStart w:id="633" w:name="_Toc344463734"/>
      <w:bookmarkStart w:id="634" w:name="_Toc344463838"/>
      <w:bookmarkStart w:id="635" w:name="_Toc344463935"/>
      <w:bookmarkStart w:id="636" w:name="_Toc344993270"/>
      <w:bookmarkStart w:id="637" w:name="_Toc345076137"/>
      <w:bookmarkStart w:id="638" w:name="_Toc360625746"/>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sidRPr="00920FEC">
        <w:t xml:space="preserve">Key </w:t>
      </w:r>
      <w:r w:rsidR="00C32350" w:rsidRPr="00920FEC">
        <w:t>Information Systems</w:t>
      </w:r>
      <w:bookmarkEnd w:id="638"/>
      <w:r w:rsidR="002A0337" w:rsidRPr="00920FEC">
        <w:t xml:space="preserve"> </w:t>
      </w:r>
    </w:p>
    <w:p w:rsidR="00465659" w:rsidRDefault="002513FC" w:rsidP="006868D4">
      <w:pPr>
        <w:pStyle w:val="StyleLeft055Before6ptAfter6pt"/>
        <w:spacing w:before="240" w:after="0"/>
      </w:pPr>
      <w:r w:rsidRPr="00EF5FB5">
        <w:t xml:space="preserve">The </w:t>
      </w:r>
      <w:r w:rsidR="003A7E71" w:rsidRPr="00EF5FB5">
        <w:t xml:space="preserve">key financial statement components or processes </w:t>
      </w:r>
      <w:r w:rsidR="00465659" w:rsidRPr="00EF5FB5">
        <w:t>are tabulated below.</w:t>
      </w:r>
    </w:p>
    <w:p w:rsidR="00EF22BC" w:rsidRPr="00EF22BC" w:rsidRDefault="00EF22BC" w:rsidP="006868D4">
      <w:pPr>
        <w:pStyle w:val="StyleLeft055Before6ptAfter6pt"/>
        <w:spacing w:before="240" w:after="0"/>
        <w:rPr>
          <w:b/>
          <w:color w:val="FF0000"/>
        </w:rPr>
      </w:pPr>
      <w:r>
        <w:rPr>
          <w:b/>
          <w:color w:val="FF0000"/>
        </w:rPr>
        <w:t xml:space="preserve">RFP Author: this table should disclose all major </w:t>
      </w:r>
      <w:r w:rsidR="00D0626C">
        <w:rPr>
          <w:b/>
          <w:color w:val="FF0000"/>
        </w:rPr>
        <w:t xml:space="preserve">information </w:t>
      </w:r>
      <w:r>
        <w:rPr>
          <w:b/>
          <w:color w:val="FF0000"/>
        </w:rPr>
        <w:t>systems that the organization relies on for financial reporting.</w:t>
      </w:r>
    </w:p>
    <w:tbl>
      <w:tblPr>
        <w:tblStyle w:val="TableGrid"/>
        <w:tblW w:w="0" w:type="auto"/>
        <w:tblInd w:w="918" w:type="dxa"/>
        <w:tblLook w:val="04A0"/>
      </w:tblPr>
      <w:tblGrid>
        <w:gridCol w:w="4329"/>
        <w:gridCol w:w="4329"/>
      </w:tblGrid>
      <w:tr w:rsidR="00F91B5F" w:rsidRPr="00EF5FB5" w:rsidTr="00C84F44">
        <w:tc>
          <w:tcPr>
            <w:tcW w:w="4329" w:type="dxa"/>
            <w:shd w:val="clear" w:color="auto" w:fill="EAF1DD" w:themeFill="accent3" w:themeFillTint="33"/>
          </w:tcPr>
          <w:p w:rsidR="00F91B5F" w:rsidRPr="00EF5FB5" w:rsidRDefault="00F91B5F" w:rsidP="006868D4">
            <w:pPr>
              <w:spacing w:before="240"/>
              <w:jc w:val="center"/>
              <w:rPr>
                <w:b/>
                <w:bCs/>
                <w:szCs w:val="24"/>
              </w:rPr>
            </w:pPr>
            <w:r w:rsidRPr="00EF5FB5">
              <w:rPr>
                <w:b/>
                <w:bCs/>
                <w:szCs w:val="24"/>
              </w:rPr>
              <w:t xml:space="preserve">Financial Statement </w:t>
            </w:r>
            <w:r w:rsidR="00D14D39" w:rsidRPr="00EF5FB5">
              <w:rPr>
                <w:b/>
                <w:bCs/>
                <w:szCs w:val="24"/>
              </w:rPr>
              <w:t>Component  or</w:t>
            </w:r>
            <w:r w:rsidRPr="00EF5FB5">
              <w:rPr>
                <w:b/>
                <w:bCs/>
                <w:szCs w:val="24"/>
              </w:rPr>
              <w:t xml:space="preserve"> </w:t>
            </w:r>
            <w:r w:rsidR="00C84F44">
              <w:rPr>
                <w:b/>
                <w:bCs/>
                <w:szCs w:val="24"/>
              </w:rPr>
              <w:t xml:space="preserve">Key </w:t>
            </w:r>
            <w:r w:rsidRPr="00EF5FB5">
              <w:rPr>
                <w:b/>
                <w:bCs/>
                <w:szCs w:val="24"/>
              </w:rPr>
              <w:t>Business Process</w:t>
            </w:r>
          </w:p>
        </w:tc>
        <w:tc>
          <w:tcPr>
            <w:tcW w:w="4329" w:type="dxa"/>
            <w:shd w:val="clear" w:color="auto" w:fill="EAF1DD" w:themeFill="accent3" w:themeFillTint="33"/>
          </w:tcPr>
          <w:p w:rsidR="00F91B5F" w:rsidRPr="00EF5FB5" w:rsidRDefault="00C84F44" w:rsidP="006868D4">
            <w:pPr>
              <w:spacing w:before="240"/>
              <w:jc w:val="center"/>
              <w:rPr>
                <w:b/>
                <w:bCs/>
                <w:szCs w:val="24"/>
              </w:rPr>
            </w:pPr>
            <w:r>
              <w:rPr>
                <w:b/>
                <w:bCs/>
                <w:szCs w:val="24"/>
              </w:rPr>
              <w:t xml:space="preserve">Key </w:t>
            </w:r>
            <w:r w:rsidR="00F91B5F" w:rsidRPr="00EF5FB5">
              <w:rPr>
                <w:b/>
                <w:bCs/>
                <w:szCs w:val="24"/>
              </w:rPr>
              <w:t>Application Name</w:t>
            </w: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F91B5F" w:rsidRPr="00940D82" w:rsidRDefault="00F91B5F" w:rsidP="006868D4">
            <w:pPr>
              <w:tabs>
                <w:tab w:val="left" w:pos="540"/>
                <w:tab w:val="left" w:pos="1080"/>
              </w:tabs>
              <w:spacing w:before="240"/>
              <w:rPr>
                <w:szCs w:val="24"/>
              </w:rPr>
            </w:pP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3A7E71" w:rsidRPr="00940D82" w:rsidRDefault="003A7E71" w:rsidP="006868D4">
            <w:pPr>
              <w:tabs>
                <w:tab w:val="left" w:pos="540"/>
                <w:tab w:val="left" w:pos="1068"/>
              </w:tabs>
              <w:spacing w:before="240"/>
              <w:rPr>
                <w:szCs w:val="24"/>
              </w:rPr>
            </w:pP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F91B5F" w:rsidRPr="00940D82" w:rsidRDefault="00F91B5F" w:rsidP="006868D4">
            <w:pPr>
              <w:tabs>
                <w:tab w:val="left" w:pos="540"/>
                <w:tab w:val="left" w:pos="1080"/>
              </w:tabs>
              <w:spacing w:before="240"/>
              <w:rPr>
                <w:szCs w:val="24"/>
              </w:rPr>
            </w:pP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F91B5F" w:rsidRPr="00940D82" w:rsidRDefault="00F91B5F" w:rsidP="006868D4">
            <w:pPr>
              <w:tabs>
                <w:tab w:val="left" w:pos="540"/>
                <w:tab w:val="left" w:pos="1080"/>
              </w:tabs>
              <w:spacing w:before="240"/>
              <w:rPr>
                <w:szCs w:val="24"/>
              </w:rPr>
            </w:pP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F91B5F" w:rsidRPr="00940D82" w:rsidRDefault="00F91B5F" w:rsidP="006868D4">
            <w:pPr>
              <w:tabs>
                <w:tab w:val="left" w:pos="540"/>
                <w:tab w:val="left" w:pos="1080"/>
              </w:tabs>
              <w:spacing w:before="240"/>
              <w:rPr>
                <w:szCs w:val="24"/>
              </w:rPr>
            </w:pP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F91B5F" w:rsidRPr="00940D82" w:rsidRDefault="00F91B5F" w:rsidP="006868D4">
            <w:pPr>
              <w:tabs>
                <w:tab w:val="left" w:pos="540"/>
                <w:tab w:val="left" w:pos="1080"/>
              </w:tabs>
              <w:spacing w:before="240"/>
              <w:rPr>
                <w:szCs w:val="24"/>
              </w:rPr>
            </w:pP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F91B5F" w:rsidRPr="00940D82" w:rsidRDefault="00F91B5F" w:rsidP="006868D4">
            <w:pPr>
              <w:tabs>
                <w:tab w:val="left" w:pos="540"/>
                <w:tab w:val="left" w:pos="1080"/>
              </w:tabs>
              <w:spacing w:before="240"/>
              <w:rPr>
                <w:szCs w:val="24"/>
              </w:rPr>
            </w:pPr>
          </w:p>
        </w:tc>
      </w:tr>
      <w:tr w:rsidR="00F91B5F" w:rsidRPr="00EF5FB5" w:rsidTr="00FF7D03">
        <w:tc>
          <w:tcPr>
            <w:tcW w:w="4329" w:type="dxa"/>
          </w:tcPr>
          <w:p w:rsidR="00F91B5F" w:rsidRPr="00EF5FB5" w:rsidRDefault="00F91B5F" w:rsidP="006868D4">
            <w:pPr>
              <w:tabs>
                <w:tab w:val="left" w:pos="540"/>
                <w:tab w:val="left" w:pos="1080"/>
              </w:tabs>
              <w:spacing w:before="240"/>
              <w:rPr>
                <w:szCs w:val="24"/>
              </w:rPr>
            </w:pPr>
          </w:p>
        </w:tc>
        <w:tc>
          <w:tcPr>
            <w:tcW w:w="4329" w:type="dxa"/>
          </w:tcPr>
          <w:p w:rsidR="00F91B5F" w:rsidRPr="00940D82" w:rsidRDefault="00F91B5F" w:rsidP="006868D4">
            <w:pPr>
              <w:tabs>
                <w:tab w:val="left" w:pos="540"/>
                <w:tab w:val="left" w:pos="1080"/>
              </w:tabs>
              <w:spacing w:before="240"/>
              <w:rPr>
                <w:szCs w:val="24"/>
              </w:rPr>
            </w:pPr>
          </w:p>
        </w:tc>
      </w:tr>
    </w:tbl>
    <w:p w:rsidR="00AD13E8" w:rsidRPr="00920FEC" w:rsidRDefault="00AD13E8" w:rsidP="000761D0">
      <w:pPr>
        <w:pStyle w:val="Heading3"/>
      </w:pPr>
      <w:bookmarkStart w:id="639" w:name="_Toc344461202"/>
      <w:bookmarkStart w:id="640" w:name="_Toc344461315"/>
      <w:bookmarkStart w:id="641" w:name="_Toc344461428"/>
      <w:bookmarkStart w:id="642" w:name="_Toc344461746"/>
      <w:bookmarkStart w:id="643" w:name="_Toc344461925"/>
      <w:bookmarkStart w:id="644" w:name="_Toc344462023"/>
      <w:bookmarkStart w:id="645" w:name="_Toc344462122"/>
      <w:bookmarkStart w:id="646" w:name="_Toc344462220"/>
      <w:bookmarkStart w:id="647" w:name="_Toc344462899"/>
      <w:bookmarkStart w:id="648" w:name="_Toc344463004"/>
      <w:bookmarkStart w:id="649" w:name="_Toc344463529"/>
      <w:bookmarkStart w:id="650" w:name="_Toc344463632"/>
      <w:bookmarkStart w:id="651" w:name="_Toc344463736"/>
      <w:bookmarkStart w:id="652" w:name="_Toc344463840"/>
      <w:bookmarkStart w:id="653" w:name="_Toc344463937"/>
      <w:bookmarkStart w:id="654" w:name="_Toc344993272"/>
      <w:bookmarkStart w:id="655" w:name="_Toc345076139"/>
      <w:bookmarkStart w:id="656" w:name="_Toc344461203"/>
      <w:bookmarkStart w:id="657" w:name="_Toc344461316"/>
      <w:bookmarkStart w:id="658" w:name="_Toc344461429"/>
      <w:bookmarkStart w:id="659" w:name="_Toc344461747"/>
      <w:bookmarkStart w:id="660" w:name="_Toc344461926"/>
      <w:bookmarkStart w:id="661" w:name="_Toc344462024"/>
      <w:bookmarkStart w:id="662" w:name="_Toc344462123"/>
      <w:bookmarkStart w:id="663" w:name="_Toc344462221"/>
      <w:bookmarkStart w:id="664" w:name="_Toc344462900"/>
      <w:bookmarkStart w:id="665" w:name="_Toc344463005"/>
      <w:bookmarkStart w:id="666" w:name="_Toc344463530"/>
      <w:bookmarkStart w:id="667" w:name="_Toc344463633"/>
      <w:bookmarkStart w:id="668" w:name="_Toc344463737"/>
      <w:bookmarkStart w:id="669" w:name="_Toc344463841"/>
      <w:bookmarkStart w:id="670" w:name="_Toc344463938"/>
      <w:bookmarkStart w:id="671" w:name="_Toc344993273"/>
      <w:bookmarkStart w:id="672" w:name="_Toc345076140"/>
      <w:bookmarkStart w:id="673" w:name="_Toc344461204"/>
      <w:bookmarkStart w:id="674" w:name="_Toc344461317"/>
      <w:bookmarkStart w:id="675" w:name="_Toc344461430"/>
      <w:bookmarkStart w:id="676" w:name="_Toc344461748"/>
      <w:bookmarkStart w:id="677" w:name="_Toc344461927"/>
      <w:bookmarkStart w:id="678" w:name="_Toc344462025"/>
      <w:bookmarkStart w:id="679" w:name="_Toc344462124"/>
      <w:bookmarkStart w:id="680" w:name="_Toc344462222"/>
      <w:bookmarkStart w:id="681" w:name="_Toc344462901"/>
      <w:bookmarkStart w:id="682" w:name="_Toc344463006"/>
      <w:bookmarkStart w:id="683" w:name="_Toc344463531"/>
      <w:bookmarkStart w:id="684" w:name="_Toc344463634"/>
      <w:bookmarkStart w:id="685" w:name="_Toc344463738"/>
      <w:bookmarkStart w:id="686" w:name="_Toc344463842"/>
      <w:bookmarkStart w:id="687" w:name="_Toc344463939"/>
      <w:bookmarkStart w:id="688" w:name="_Toc344993274"/>
      <w:bookmarkStart w:id="689" w:name="_Toc345076141"/>
      <w:bookmarkStart w:id="690" w:name="_Toc344461205"/>
      <w:bookmarkStart w:id="691" w:name="_Toc344461318"/>
      <w:bookmarkStart w:id="692" w:name="_Toc344461431"/>
      <w:bookmarkStart w:id="693" w:name="_Toc344461749"/>
      <w:bookmarkStart w:id="694" w:name="_Toc344461928"/>
      <w:bookmarkStart w:id="695" w:name="_Toc344462026"/>
      <w:bookmarkStart w:id="696" w:name="_Toc344462125"/>
      <w:bookmarkStart w:id="697" w:name="_Toc344462223"/>
      <w:bookmarkStart w:id="698" w:name="_Toc344462902"/>
      <w:bookmarkStart w:id="699" w:name="_Toc344463007"/>
      <w:bookmarkStart w:id="700" w:name="_Toc344463532"/>
      <w:bookmarkStart w:id="701" w:name="_Toc344463635"/>
      <w:bookmarkStart w:id="702" w:name="_Toc344463739"/>
      <w:bookmarkStart w:id="703" w:name="_Toc344463843"/>
      <w:bookmarkStart w:id="704" w:name="_Toc344463940"/>
      <w:bookmarkStart w:id="705" w:name="_Toc344993275"/>
      <w:bookmarkStart w:id="706" w:name="_Toc345076142"/>
      <w:bookmarkStart w:id="707" w:name="_Toc360625747"/>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sidRPr="00920FEC">
        <w:lastRenderedPageBreak/>
        <w:t>Audit Responsibility</w:t>
      </w:r>
      <w:bookmarkEnd w:id="707"/>
    </w:p>
    <w:p w:rsidR="00EF22BC" w:rsidRPr="002B48A9" w:rsidRDefault="00A05975" w:rsidP="002B48A9">
      <w:pPr>
        <w:pStyle w:val="StyleLeft055Before6ptAfter6pt"/>
        <w:spacing w:before="240" w:after="0"/>
      </w:pPr>
      <w:r>
        <w:t>T</w:t>
      </w:r>
      <w:r w:rsidR="00AD13E8" w:rsidRPr="00EF5FB5">
        <w:t xml:space="preserve">he </w:t>
      </w:r>
      <w:r w:rsidR="00EF22BC">
        <w:t xml:space="preserve">overall </w:t>
      </w:r>
      <w:r w:rsidR="00AD13E8" w:rsidRPr="00EF5FB5">
        <w:t xml:space="preserve">responsibility for </w:t>
      </w:r>
      <w:r w:rsidR="00EF22BC">
        <w:t>the audit rests</w:t>
      </w:r>
      <w:r w:rsidR="00AD13E8" w:rsidRPr="00EF5FB5">
        <w:t xml:space="preserve"> with </w:t>
      </w:r>
      <w:r w:rsidR="00940D82" w:rsidRPr="00940D82">
        <w:rPr>
          <w:color w:val="0000FF"/>
          <w:highlight w:val="yellow"/>
        </w:rPr>
        <w:t>&lt;&lt;Name&gt;&gt;,</w:t>
      </w:r>
      <w:r w:rsidR="00940D82">
        <w:t xml:space="preserve"> </w:t>
      </w:r>
      <w:r w:rsidR="00940D82" w:rsidRPr="00940D82">
        <w:rPr>
          <w:color w:val="0000FF"/>
          <w:highlight w:val="yellow"/>
        </w:rPr>
        <w:t>&lt;&lt;Title&gt;&gt;</w:t>
      </w:r>
      <w:r w:rsidR="00AD13E8" w:rsidRPr="00EF5FB5">
        <w:t>.</w:t>
      </w:r>
    </w:p>
    <w:p w:rsidR="00AD13E8" w:rsidRPr="00920FEC" w:rsidRDefault="00AD13E8" w:rsidP="000761D0">
      <w:pPr>
        <w:pStyle w:val="Heading3"/>
      </w:pPr>
      <w:bookmarkStart w:id="708" w:name="_Toc360625748"/>
      <w:r w:rsidRPr="00920FEC">
        <w:t xml:space="preserve">Work Done by </w:t>
      </w:r>
      <w:r w:rsidR="00940D82" w:rsidRPr="0008151B">
        <w:rPr>
          <w:color w:val="0000FF"/>
          <w:highlight w:val="yellow"/>
        </w:rPr>
        <w:t>&lt;&lt;Organization Name&gt;&gt;</w:t>
      </w:r>
      <w:r w:rsidRPr="00920FEC">
        <w:t xml:space="preserve"> Staff</w:t>
      </w:r>
      <w:bookmarkEnd w:id="708"/>
    </w:p>
    <w:p w:rsidR="00F61F92" w:rsidRPr="00F61F92" w:rsidRDefault="00F61F92" w:rsidP="006868D4">
      <w:pPr>
        <w:pStyle w:val="StyleLeft055Before6ptAfter6pt"/>
        <w:spacing w:before="240" w:after="0"/>
      </w:pPr>
      <w:r w:rsidRPr="00F61F92">
        <w:t xml:space="preserve">A major objective of </w:t>
      </w:r>
      <w:r w:rsidR="00940D82" w:rsidRPr="00974FD9">
        <w:rPr>
          <w:color w:val="0000FF"/>
          <w:highlight w:val="yellow"/>
        </w:rPr>
        <w:t>&lt;&lt;Organization Name&gt;&gt;</w:t>
      </w:r>
      <w:r w:rsidRPr="00F61F92">
        <w:t xml:space="preserve"> is to ensure quality audits and services at a reasonable cost. Accordingly, </w:t>
      </w:r>
      <w:r w:rsidR="00940D82" w:rsidRPr="00974FD9">
        <w:rPr>
          <w:color w:val="0000FF"/>
          <w:highlight w:val="yellow"/>
        </w:rPr>
        <w:t>&lt;&lt;</w:t>
      </w:r>
      <w:r w:rsidR="00940D82" w:rsidRPr="0008151B">
        <w:rPr>
          <w:color w:val="0000FF"/>
          <w:highlight w:val="yellow"/>
        </w:rPr>
        <w:t>Organization</w:t>
      </w:r>
      <w:r w:rsidR="00940D82" w:rsidRPr="00974FD9">
        <w:rPr>
          <w:color w:val="0000FF"/>
          <w:highlight w:val="yellow"/>
        </w:rPr>
        <w:t xml:space="preserve"> Name&gt;&gt;</w:t>
      </w:r>
      <w:r>
        <w:t xml:space="preserve"> </w:t>
      </w:r>
      <w:r w:rsidRPr="00F61F92">
        <w:t>staff are prepar</w:t>
      </w:r>
      <w:r w:rsidR="00EF22BC">
        <w:t>ed to assist the A</w:t>
      </w:r>
      <w:r w:rsidRPr="00F61F92">
        <w:t>uditor by providing information, documentation and explanations</w:t>
      </w:r>
      <w:r w:rsidR="00EF22BC">
        <w:t xml:space="preserve"> as required</w:t>
      </w:r>
      <w:r w:rsidRPr="00F61F92">
        <w:t>. Assistance would include the following:</w:t>
      </w:r>
    </w:p>
    <w:p w:rsidR="00F61F92" w:rsidRPr="00F61F92" w:rsidRDefault="00F61F92" w:rsidP="006868D4">
      <w:pPr>
        <w:pStyle w:val="ListParagraph"/>
        <w:numPr>
          <w:ilvl w:val="0"/>
          <w:numId w:val="23"/>
        </w:numPr>
        <w:tabs>
          <w:tab w:val="left" w:pos="540"/>
          <w:tab w:val="left" w:pos="1080"/>
        </w:tabs>
        <w:spacing w:before="240"/>
        <w:contextualSpacing w:val="0"/>
      </w:pPr>
      <w:r w:rsidRPr="00F61F92">
        <w:t>Preparation of financial statements, including notes and schedules</w:t>
      </w:r>
      <w:r w:rsidR="00B8748D">
        <w:t>;</w:t>
      </w:r>
    </w:p>
    <w:p w:rsidR="00F61F92" w:rsidRPr="00F61F92" w:rsidRDefault="00F61F92" w:rsidP="006868D4">
      <w:pPr>
        <w:pStyle w:val="ListParagraph"/>
        <w:numPr>
          <w:ilvl w:val="0"/>
          <w:numId w:val="23"/>
        </w:numPr>
        <w:tabs>
          <w:tab w:val="left" w:pos="540"/>
          <w:tab w:val="left" w:pos="1080"/>
        </w:tabs>
        <w:spacing w:before="240"/>
        <w:contextualSpacing w:val="0"/>
      </w:pPr>
      <w:r w:rsidRPr="00F61F92">
        <w:t>Preparation of year-end working papers and lead sheets</w:t>
      </w:r>
      <w:r w:rsidR="00B8748D">
        <w:t>;</w:t>
      </w:r>
    </w:p>
    <w:p w:rsidR="00F61F92" w:rsidRPr="00F61F92" w:rsidRDefault="00F61F92" w:rsidP="006868D4">
      <w:pPr>
        <w:pStyle w:val="ListParagraph"/>
        <w:numPr>
          <w:ilvl w:val="0"/>
          <w:numId w:val="23"/>
        </w:numPr>
        <w:tabs>
          <w:tab w:val="left" w:pos="540"/>
          <w:tab w:val="left" w:pos="1080"/>
        </w:tabs>
        <w:spacing w:before="240"/>
        <w:contextualSpacing w:val="0"/>
      </w:pPr>
      <w:r w:rsidRPr="00F61F92">
        <w:t>Preparation of accounting schedules and reconciliations</w:t>
      </w:r>
      <w:r w:rsidR="00B8748D">
        <w:t>;</w:t>
      </w:r>
    </w:p>
    <w:p w:rsidR="00F61F92" w:rsidRPr="00F61F92" w:rsidRDefault="00F61F92" w:rsidP="006868D4">
      <w:pPr>
        <w:pStyle w:val="ListParagraph"/>
        <w:numPr>
          <w:ilvl w:val="0"/>
          <w:numId w:val="23"/>
        </w:numPr>
        <w:tabs>
          <w:tab w:val="left" w:pos="540"/>
          <w:tab w:val="left" w:pos="1080"/>
        </w:tabs>
        <w:spacing w:before="240"/>
        <w:contextualSpacing w:val="0"/>
      </w:pPr>
      <w:r w:rsidRPr="00F61F92">
        <w:t>Comparative analysis of current and prior results</w:t>
      </w:r>
      <w:r w:rsidR="00B8748D">
        <w:t>;</w:t>
      </w:r>
    </w:p>
    <w:p w:rsidR="00F61F92" w:rsidRPr="00F61F92" w:rsidRDefault="00F61F92" w:rsidP="006868D4">
      <w:pPr>
        <w:pStyle w:val="ListParagraph"/>
        <w:numPr>
          <w:ilvl w:val="0"/>
          <w:numId w:val="23"/>
        </w:numPr>
        <w:tabs>
          <w:tab w:val="left" w:pos="540"/>
          <w:tab w:val="left" w:pos="1080"/>
        </w:tabs>
        <w:spacing w:before="240"/>
        <w:contextualSpacing w:val="0"/>
      </w:pPr>
      <w:r w:rsidRPr="00F61F92">
        <w:t>Location of documentation supporting transactions selected for testing</w:t>
      </w:r>
      <w:r w:rsidR="00B8748D">
        <w:t>;</w:t>
      </w:r>
    </w:p>
    <w:p w:rsidR="00F61F92" w:rsidRPr="00F61F92" w:rsidRDefault="00F61F92" w:rsidP="006868D4">
      <w:pPr>
        <w:pStyle w:val="ListParagraph"/>
        <w:numPr>
          <w:ilvl w:val="0"/>
          <w:numId w:val="23"/>
        </w:numPr>
        <w:tabs>
          <w:tab w:val="left" w:pos="540"/>
          <w:tab w:val="left" w:pos="1080"/>
        </w:tabs>
        <w:spacing w:before="240"/>
        <w:contextualSpacing w:val="0"/>
      </w:pPr>
      <w:r w:rsidRPr="00F61F92">
        <w:t>Typing of confirmations and other related correspondence</w:t>
      </w:r>
      <w:r w:rsidR="00B8748D">
        <w:t>;</w:t>
      </w:r>
    </w:p>
    <w:p w:rsidR="00F61F92" w:rsidRPr="00F61F92" w:rsidRDefault="00F61F92" w:rsidP="006868D4">
      <w:pPr>
        <w:pStyle w:val="ListParagraph"/>
        <w:numPr>
          <w:ilvl w:val="0"/>
          <w:numId w:val="23"/>
        </w:numPr>
        <w:tabs>
          <w:tab w:val="left" w:pos="540"/>
          <w:tab w:val="left" w:pos="1080"/>
        </w:tabs>
        <w:spacing w:before="240"/>
        <w:contextualSpacing w:val="0"/>
      </w:pPr>
      <w:r w:rsidRPr="00F61F92">
        <w:t xml:space="preserve">Other reasonable assistance as required by the </w:t>
      </w:r>
      <w:r w:rsidR="00EF22BC">
        <w:t>A</w:t>
      </w:r>
      <w:r w:rsidRPr="00F61F92">
        <w:t>uditor.</w:t>
      </w:r>
    </w:p>
    <w:p w:rsidR="00EF22BC" w:rsidRPr="002B48A9" w:rsidRDefault="00F61F92" w:rsidP="002B48A9">
      <w:pPr>
        <w:pStyle w:val="StyleLeft055Before6ptAfter6pt"/>
        <w:spacing w:before="240" w:after="0"/>
      </w:pPr>
      <w:r w:rsidRPr="00F61F92">
        <w:t>The above would include meetings with audit staff during the planning and field work stage of the audit.</w:t>
      </w:r>
      <w:r w:rsidR="00EF22BC">
        <w:t xml:space="preserve">  </w:t>
      </w:r>
      <w:r w:rsidR="000D62B9" w:rsidRPr="00EF5FB5">
        <w:t xml:space="preserve">All </w:t>
      </w:r>
      <w:r w:rsidR="00940D82" w:rsidRPr="00974FD9">
        <w:rPr>
          <w:color w:val="0000FF"/>
          <w:highlight w:val="yellow"/>
        </w:rPr>
        <w:t>&lt;&lt;Organization Name&gt;&gt;</w:t>
      </w:r>
      <w:r w:rsidR="000D62B9" w:rsidRPr="00EF5FB5">
        <w:t xml:space="preserve"> staff involved with the audit process are located at </w:t>
      </w:r>
      <w:r w:rsidR="00630320" w:rsidRPr="00630320">
        <w:rPr>
          <w:color w:val="0000FF"/>
          <w:highlight w:val="yellow"/>
        </w:rPr>
        <w:t>&lt;&lt;Address&gt;&gt;</w:t>
      </w:r>
      <w:r w:rsidR="00EF22BC">
        <w:t>.</w:t>
      </w:r>
    </w:p>
    <w:p w:rsidR="00AD13E8" w:rsidRPr="00920FEC" w:rsidRDefault="00D0781A" w:rsidP="000761D0">
      <w:pPr>
        <w:pStyle w:val="Heading3"/>
      </w:pPr>
      <w:bookmarkStart w:id="709" w:name="_Toc360625749"/>
      <w:r w:rsidRPr="0008151B">
        <w:rPr>
          <w:highlight w:val="cyan"/>
        </w:rPr>
        <w:t xml:space="preserve">Audit </w:t>
      </w:r>
      <w:r w:rsidR="00826E0E" w:rsidRPr="0008151B">
        <w:rPr>
          <w:highlight w:val="cyan"/>
        </w:rPr>
        <w:t>/ Finance</w:t>
      </w:r>
      <w:r w:rsidR="00826E0E" w:rsidRPr="00920FEC">
        <w:t xml:space="preserve"> </w:t>
      </w:r>
      <w:r w:rsidRPr="00920FEC">
        <w:t>Committee</w:t>
      </w:r>
      <w:bookmarkEnd w:id="709"/>
    </w:p>
    <w:p w:rsidR="006C639C" w:rsidRPr="00EF5FB5" w:rsidRDefault="003B58B0" w:rsidP="006868D4">
      <w:pPr>
        <w:pStyle w:val="StyleLeft055Before6ptAfter6pt"/>
        <w:spacing w:before="240" w:after="0"/>
      </w:pPr>
      <w:r w:rsidRPr="00974FD9">
        <w:rPr>
          <w:color w:val="0000FF"/>
          <w:highlight w:val="yellow"/>
        </w:rPr>
        <w:t>&lt;&lt;Organization Name&gt;&gt;</w:t>
      </w:r>
      <w:r w:rsidR="006C639C" w:rsidRPr="00EF5FB5">
        <w:t xml:space="preserve"> has an </w:t>
      </w:r>
      <w:r w:rsidR="006C639C" w:rsidRPr="00EF22BC">
        <w:rPr>
          <w:highlight w:val="cyan"/>
        </w:rPr>
        <w:t>Audit</w:t>
      </w:r>
      <w:r w:rsidR="00EF22BC" w:rsidRPr="00EF22BC">
        <w:rPr>
          <w:highlight w:val="cyan"/>
        </w:rPr>
        <w:t xml:space="preserve"> / Finance</w:t>
      </w:r>
      <w:r w:rsidR="006C639C" w:rsidRPr="00EF5FB5">
        <w:t xml:space="preserve"> Committee, which assists the Board in fulfilling its oversight responsibilities by reviewing:</w:t>
      </w:r>
    </w:p>
    <w:p w:rsidR="006C639C" w:rsidRPr="00EF5FB5" w:rsidRDefault="006C639C" w:rsidP="006868D4">
      <w:pPr>
        <w:pStyle w:val="ListParagraph"/>
        <w:numPr>
          <w:ilvl w:val="0"/>
          <w:numId w:val="15"/>
        </w:numPr>
        <w:tabs>
          <w:tab w:val="left" w:pos="540"/>
          <w:tab w:val="left" w:pos="1080"/>
        </w:tabs>
        <w:spacing w:before="240"/>
        <w:contextualSpacing w:val="0"/>
      </w:pPr>
      <w:r w:rsidRPr="00EF5FB5">
        <w:t xml:space="preserve">the financial </w:t>
      </w:r>
      <w:r w:rsidR="00EA2963">
        <w:t xml:space="preserve">and performance </w:t>
      </w:r>
      <w:r w:rsidRPr="00EF5FB5">
        <w:t>information that will be provided to the Province and the public;</w:t>
      </w:r>
    </w:p>
    <w:p w:rsidR="006C639C" w:rsidRPr="00EF5FB5" w:rsidRDefault="006C639C" w:rsidP="006868D4">
      <w:pPr>
        <w:pStyle w:val="ListParagraph"/>
        <w:numPr>
          <w:ilvl w:val="0"/>
          <w:numId w:val="15"/>
        </w:numPr>
        <w:tabs>
          <w:tab w:val="left" w:pos="540"/>
          <w:tab w:val="left" w:pos="1080"/>
        </w:tabs>
        <w:spacing w:before="240"/>
        <w:contextualSpacing w:val="0"/>
      </w:pPr>
      <w:r w:rsidRPr="00EF5FB5">
        <w:t xml:space="preserve">the systems of internal controls, that </w:t>
      </w:r>
      <w:r w:rsidR="00B8748D">
        <w:t>Management</w:t>
      </w:r>
      <w:r w:rsidRPr="00EF5FB5">
        <w:t xml:space="preserve"> and the B</w:t>
      </w:r>
      <w:r w:rsidR="000D62B9" w:rsidRPr="00EF5FB5">
        <w:t>oard</w:t>
      </w:r>
      <w:r w:rsidRPr="00EF5FB5">
        <w:t xml:space="preserve"> have approved;</w:t>
      </w:r>
    </w:p>
    <w:p w:rsidR="006C639C" w:rsidRPr="00EF5FB5" w:rsidRDefault="006C639C" w:rsidP="006868D4">
      <w:pPr>
        <w:pStyle w:val="ListParagraph"/>
        <w:numPr>
          <w:ilvl w:val="0"/>
          <w:numId w:val="15"/>
        </w:numPr>
        <w:tabs>
          <w:tab w:val="left" w:pos="540"/>
          <w:tab w:val="left" w:pos="1080"/>
        </w:tabs>
        <w:spacing w:before="240"/>
        <w:contextualSpacing w:val="0"/>
      </w:pPr>
      <w:r w:rsidRPr="00EF5FB5">
        <w:t>all audit processes;</w:t>
      </w:r>
    </w:p>
    <w:p w:rsidR="009272AE" w:rsidRDefault="006C639C" w:rsidP="006868D4">
      <w:pPr>
        <w:pStyle w:val="ListParagraph"/>
        <w:numPr>
          <w:ilvl w:val="0"/>
          <w:numId w:val="15"/>
        </w:numPr>
        <w:tabs>
          <w:tab w:val="left" w:pos="540"/>
          <w:tab w:val="left" w:pos="1080"/>
        </w:tabs>
        <w:spacing w:before="240"/>
        <w:contextualSpacing w:val="0"/>
      </w:pPr>
      <w:r w:rsidRPr="00EF5FB5">
        <w:t xml:space="preserve">compliance with laws, regulations and policies that may apply </w:t>
      </w:r>
      <w:r w:rsidR="003B58B0">
        <w:t xml:space="preserve">to </w:t>
      </w:r>
      <w:r w:rsidR="003B58B0" w:rsidRPr="00974FD9">
        <w:rPr>
          <w:color w:val="0000FF"/>
          <w:highlight w:val="yellow"/>
        </w:rPr>
        <w:t>&lt;&lt;Organization Name&gt;&gt;</w:t>
      </w:r>
    </w:p>
    <w:p w:rsidR="009272AE" w:rsidRDefault="009272AE" w:rsidP="002B48A9">
      <w:pPr>
        <w:pStyle w:val="ListParagraph"/>
        <w:numPr>
          <w:ilvl w:val="0"/>
          <w:numId w:val="15"/>
        </w:numPr>
        <w:tabs>
          <w:tab w:val="left" w:pos="540"/>
          <w:tab w:val="left" w:pos="1080"/>
        </w:tabs>
        <w:spacing w:before="240"/>
        <w:contextualSpacing w:val="0"/>
      </w:pPr>
      <w:r>
        <w:rPr>
          <w:b/>
          <w:color w:val="FF0000"/>
        </w:rPr>
        <w:t>RFP Author: Include any other relevant responsibilities of the Audit or Finance Committee</w:t>
      </w:r>
      <w:r w:rsidR="006C639C" w:rsidRPr="00EF5FB5" w:rsidDel="006C639C">
        <w:t xml:space="preserve"> </w:t>
      </w:r>
    </w:p>
    <w:p w:rsidR="000761D0" w:rsidRPr="002B48A9" w:rsidRDefault="000761D0" w:rsidP="000761D0">
      <w:pPr>
        <w:pStyle w:val="ListParagraph"/>
        <w:tabs>
          <w:tab w:val="left" w:pos="540"/>
          <w:tab w:val="left" w:pos="1080"/>
        </w:tabs>
        <w:spacing w:before="240"/>
        <w:ind w:left="1440"/>
        <w:contextualSpacing w:val="0"/>
      </w:pPr>
    </w:p>
    <w:p w:rsidR="00AD13E8" w:rsidRPr="00920FEC" w:rsidRDefault="004A3CBD" w:rsidP="000761D0">
      <w:pPr>
        <w:pStyle w:val="Heading3"/>
      </w:pPr>
      <w:bookmarkStart w:id="710" w:name="_Toc360625750"/>
      <w:r w:rsidRPr="00920FEC">
        <w:lastRenderedPageBreak/>
        <w:t>Int</w:t>
      </w:r>
      <w:r w:rsidR="00AD13E8" w:rsidRPr="00920FEC">
        <w:t>ernal Audit</w:t>
      </w:r>
      <w:bookmarkEnd w:id="710"/>
    </w:p>
    <w:p w:rsidR="00C141E2" w:rsidRPr="00C141E2" w:rsidRDefault="00C141E2" w:rsidP="006868D4">
      <w:pPr>
        <w:pStyle w:val="StyleLeft055Before6ptAfter6pt"/>
        <w:spacing w:before="240" w:after="0"/>
        <w:rPr>
          <w:b/>
          <w:color w:val="FF0000"/>
        </w:rPr>
      </w:pPr>
      <w:r w:rsidRPr="00C141E2">
        <w:rPr>
          <w:b/>
          <w:color w:val="FF0000"/>
        </w:rPr>
        <w:t>RFP Author: amend this section as appropriate for your circumstances.</w:t>
      </w:r>
    </w:p>
    <w:p w:rsidR="00C141E2" w:rsidRDefault="00C141E2" w:rsidP="00C141E2">
      <w:pPr>
        <w:pStyle w:val="StyleLeft055Before6ptAfter6pt"/>
        <w:spacing w:before="240" w:after="0"/>
      </w:pPr>
      <w:r w:rsidRPr="00974FD9">
        <w:rPr>
          <w:color w:val="0000FF"/>
          <w:highlight w:val="yellow"/>
        </w:rPr>
        <w:t>&lt;&lt;Organization Name&gt;&gt;</w:t>
      </w:r>
      <w:r>
        <w:t xml:space="preserve"> has an Internal Audit department which carries out both financial and value for money audits.  Although some elements of the department’s annual work-plan may be of value to the </w:t>
      </w:r>
      <w:r w:rsidR="0046062E">
        <w:t>Auditor</w:t>
      </w:r>
      <w:r>
        <w:t xml:space="preserve">, the department does not carry out any specific tasks in support of the financial statements audit.  </w:t>
      </w:r>
    </w:p>
    <w:p w:rsidR="009272AE" w:rsidRDefault="009272AE" w:rsidP="006868D4">
      <w:pPr>
        <w:pStyle w:val="StyleLeft055Before6ptAfter6pt"/>
        <w:spacing w:before="240" w:after="0"/>
      </w:pPr>
      <w:r w:rsidRPr="009272AE">
        <w:rPr>
          <w:highlight w:val="cyan"/>
        </w:rPr>
        <w:t>OR</w:t>
      </w:r>
    </w:p>
    <w:p w:rsidR="009272AE" w:rsidRDefault="003B58B0" w:rsidP="006868D4">
      <w:pPr>
        <w:pStyle w:val="StyleLeft055Before6ptAfter6pt"/>
        <w:spacing w:before="240" w:after="0"/>
      </w:pPr>
      <w:r w:rsidRPr="00974FD9">
        <w:rPr>
          <w:color w:val="0000FF"/>
          <w:highlight w:val="yellow"/>
        </w:rPr>
        <w:t>&lt;&lt;Organization Name&gt;&gt;</w:t>
      </w:r>
      <w:r w:rsidR="009272AE">
        <w:t xml:space="preserve"> d</w:t>
      </w:r>
      <w:r>
        <w:t>oes not have an Internal Audit Department</w:t>
      </w:r>
      <w:r w:rsidR="009272AE">
        <w:t>.</w:t>
      </w:r>
    </w:p>
    <w:p w:rsidR="009272AE" w:rsidRDefault="009272AE" w:rsidP="006868D4">
      <w:pPr>
        <w:spacing w:before="240"/>
        <w:rPr>
          <w:b/>
        </w:rPr>
      </w:pPr>
      <w:r>
        <w:rPr>
          <w:b/>
        </w:rPr>
        <w:br w:type="page"/>
      </w:r>
    </w:p>
    <w:p w:rsidR="00AD13E8" w:rsidRPr="0038744E" w:rsidRDefault="00AD13E8" w:rsidP="000761D0">
      <w:pPr>
        <w:pStyle w:val="Heading1"/>
      </w:pPr>
      <w:bookmarkStart w:id="711" w:name="_Toc360625751"/>
      <w:r w:rsidRPr="0038744E">
        <w:lastRenderedPageBreak/>
        <w:t>REQUEST FOR PROPOSAL</w:t>
      </w:r>
      <w:r w:rsidR="002911ED" w:rsidRPr="0038744E">
        <w:t>S</w:t>
      </w:r>
      <w:r w:rsidRPr="0038744E">
        <w:t xml:space="preserve"> ADMINISTRATION</w:t>
      </w:r>
      <w:bookmarkEnd w:id="711"/>
    </w:p>
    <w:p w:rsidR="006635C5" w:rsidRPr="00EF5FB5" w:rsidRDefault="006635C5" w:rsidP="006868D4">
      <w:pPr>
        <w:tabs>
          <w:tab w:val="left" w:pos="0"/>
        </w:tabs>
        <w:spacing w:before="240"/>
        <w:outlineLvl w:val="0"/>
        <w:rPr>
          <w:b/>
          <w:iCs/>
          <w:szCs w:val="24"/>
        </w:rPr>
      </w:pPr>
    </w:p>
    <w:p w:rsidR="002911ED" w:rsidRDefault="002911ED" w:rsidP="002911ED">
      <w:pPr>
        <w:pStyle w:val="BodyTextIndent2"/>
        <w:ind w:left="0"/>
      </w:pPr>
      <w:r w:rsidRPr="00EF5FB5">
        <w:t xml:space="preserve">The following terms and conditions apply to this RFP and to the subsequent Service Agreement. Submission of a </w:t>
      </w:r>
      <w:r>
        <w:t>proposal</w:t>
      </w:r>
      <w:r w:rsidRPr="00EF5FB5">
        <w:t xml:space="preserve"> in response to this RFP indicates acceptance of all </w:t>
      </w:r>
      <w:r>
        <w:t>the</w:t>
      </w:r>
      <w:r w:rsidRPr="00EF5FB5">
        <w:t xml:space="preserve"> terms and conditions</w:t>
      </w:r>
      <w:r>
        <w:t xml:space="preserve"> that follow </w:t>
      </w:r>
      <w:r w:rsidRPr="00174ED7">
        <w:t xml:space="preserve">and that are included in any addenda issued by </w:t>
      </w:r>
      <w:r w:rsidR="003B58B0" w:rsidRPr="00974FD9">
        <w:rPr>
          <w:color w:val="0000FF"/>
          <w:highlight w:val="yellow"/>
        </w:rPr>
        <w:t>&lt;&lt;Organization Name&gt;&gt;</w:t>
      </w:r>
      <w:r w:rsidR="003B58B0">
        <w:rPr>
          <w:color w:val="0000FF"/>
        </w:rPr>
        <w:t>.</w:t>
      </w:r>
      <w:r>
        <w:t xml:space="preserve"> Provisions in proposals that contradict any of the terms of this RFP will be as if not written and do not exist.</w:t>
      </w:r>
    </w:p>
    <w:p w:rsidR="002911ED" w:rsidRPr="00FD148B" w:rsidRDefault="002911ED" w:rsidP="000761D0">
      <w:pPr>
        <w:pStyle w:val="Heading2"/>
      </w:pPr>
      <w:bookmarkStart w:id="712" w:name="_Toc360625752"/>
      <w:r w:rsidRPr="00FD148B">
        <w:t>Definitions</w:t>
      </w:r>
      <w:bookmarkEnd w:id="712"/>
    </w:p>
    <w:p w:rsidR="002911ED" w:rsidRPr="00FD148B" w:rsidRDefault="002911ED" w:rsidP="004D4C3F">
      <w:pPr>
        <w:spacing w:before="120" w:after="120"/>
        <w:ind w:left="360"/>
      </w:pPr>
      <w:r w:rsidRPr="00FD148B">
        <w:t>Throughout this Request for Proposals, the following definitions apply:</w:t>
      </w:r>
    </w:p>
    <w:p w:rsidR="002911ED" w:rsidRPr="00183164" w:rsidRDefault="002911ED" w:rsidP="008E5176">
      <w:pPr>
        <w:pStyle w:val="ListBullet"/>
        <w:numPr>
          <w:ilvl w:val="0"/>
          <w:numId w:val="24"/>
        </w:numPr>
        <w:tabs>
          <w:tab w:val="clear" w:pos="360"/>
          <w:tab w:val="num" w:pos="720"/>
        </w:tabs>
        <w:ind w:left="720"/>
        <w:rPr>
          <w:szCs w:val="24"/>
        </w:rPr>
      </w:pPr>
      <w:r w:rsidRPr="00183164">
        <w:rPr>
          <w:szCs w:val="24"/>
        </w:rPr>
        <w:t xml:space="preserve"> “Contract” </w:t>
      </w:r>
      <w:r>
        <w:rPr>
          <w:szCs w:val="24"/>
        </w:rPr>
        <w:t xml:space="preserve"> or “</w:t>
      </w:r>
      <w:r w:rsidR="00FD148B">
        <w:rPr>
          <w:szCs w:val="24"/>
        </w:rPr>
        <w:t>Service A</w:t>
      </w:r>
      <w:r>
        <w:rPr>
          <w:szCs w:val="24"/>
        </w:rPr>
        <w:t xml:space="preserve">greement” </w:t>
      </w:r>
      <w:r w:rsidRPr="00183164">
        <w:rPr>
          <w:szCs w:val="24"/>
        </w:rPr>
        <w:t xml:space="preserve">means the written agreement resulting from this Request for Proposals executed by </w:t>
      </w:r>
      <w:r w:rsidR="003B58B0" w:rsidRPr="00974FD9">
        <w:rPr>
          <w:color w:val="0000FF"/>
          <w:highlight w:val="yellow"/>
        </w:rPr>
        <w:t>&lt;&lt;Organization Name&gt;&gt;</w:t>
      </w:r>
      <w:r w:rsidRPr="00D0626C">
        <w:rPr>
          <w:szCs w:val="24"/>
        </w:rPr>
        <w:t xml:space="preserve"> and the </w:t>
      </w:r>
      <w:r w:rsidR="00D0626C">
        <w:rPr>
          <w:szCs w:val="24"/>
        </w:rPr>
        <w:t>Auditor</w:t>
      </w:r>
      <w:r w:rsidRPr="00183164">
        <w:rPr>
          <w:szCs w:val="24"/>
        </w:rPr>
        <w:t>;</w:t>
      </w:r>
    </w:p>
    <w:p w:rsidR="002911ED" w:rsidRDefault="002911ED" w:rsidP="008E5176">
      <w:pPr>
        <w:pStyle w:val="ListBullet"/>
        <w:numPr>
          <w:ilvl w:val="0"/>
          <w:numId w:val="24"/>
        </w:numPr>
        <w:tabs>
          <w:tab w:val="clear" w:pos="360"/>
          <w:tab w:val="num" w:pos="720"/>
        </w:tabs>
        <w:ind w:left="720"/>
        <w:rPr>
          <w:szCs w:val="24"/>
        </w:rPr>
      </w:pPr>
      <w:r w:rsidRPr="00183164">
        <w:rPr>
          <w:szCs w:val="24"/>
        </w:rPr>
        <w:t>“</w:t>
      </w:r>
      <w:r w:rsidR="00826E0E">
        <w:rPr>
          <w:szCs w:val="24"/>
        </w:rPr>
        <w:t>Auditor</w:t>
      </w:r>
      <w:r w:rsidRPr="00183164">
        <w:rPr>
          <w:szCs w:val="24"/>
        </w:rPr>
        <w:t xml:space="preserve">” means the successful </w:t>
      </w:r>
      <w:r w:rsidR="00102118">
        <w:rPr>
          <w:szCs w:val="24"/>
        </w:rPr>
        <w:t>Proponent</w:t>
      </w:r>
      <w:r w:rsidRPr="00183164">
        <w:rPr>
          <w:szCs w:val="24"/>
        </w:rPr>
        <w:t xml:space="preserve"> to this Request for Proposals who enters in</w:t>
      </w:r>
      <w:r>
        <w:rPr>
          <w:szCs w:val="24"/>
        </w:rPr>
        <w:t>to a written Contract with</w:t>
      </w:r>
      <w:r w:rsidR="003B58B0">
        <w:rPr>
          <w:szCs w:val="24"/>
        </w:rPr>
        <w:t xml:space="preserve"> </w:t>
      </w:r>
      <w:r w:rsidR="003B58B0" w:rsidRPr="00974FD9">
        <w:rPr>
          <w:color w:val="0000FF"/>
          <w:highlight w:val="yellow"/>
        </w:rPr>
        <w:t>&lt;&lt;Organization Name&gt;&gt;</w:t>
      </w:r>
      <w:r w:rsidRPr="00183164">
        <w:rPr>
          <w:szCs w:val="24"/>
        </w:rPr>
        <w:t>;</w:t>
      </w:r>
    </w:p>
    <w:p w:rsidR="009D7CC7" w:rsidRPr="009D7CC7" w:rsidRDefault="009D7CC7" w:rsidP="009D7CC7">
      <w:pPr>
        <w:pStyle w:val="ListBullet"/>
        <w:numPr>
          <w:ilvl w:val="0"/>
          <w:numId w:val="0"/>
        </w:numPr>
        <w:rPr>
          <w:b/>
          <w:color w:val="FF0000"/>
          <w:szCs w:val="24"/>
        </w:rPr>
      </w:pPr>
      <w:r w:rsidRPr="009D7CC7">
        <w:rPr>
          <w:b/>
          <w:color w:val="FF0000"/>
          <w:szCs w:val="24"/>
        </w:rPr>
        <w:t>RFP Author: if the organization uses an acronym or short form for the organization name, then include the following bullet point</w:t>
      </w:r>
    </w:p>
    <w:p w:rsidR="009D7CC7" w:rsidRPr="00183164" w:rsidRDefault="009D7CC7" w:rsidP="009D7CC7">
      <w:pPr>
        <w:pStyle w:val="ListBullet"/>
        <w:numPr>
          <w:ilvl w:val="0"/>
          <w:numId w:val="41"/>
        </w:numPr>
        <w:rPr>
          <w:szCs w:val="24"/>
        </w:rPr>
      </w:pPr>
      <w:r>
        <w:rPr>
          <w:szCs w:val="24"/>
        </w:rPr>
        <w:t>“</w:t>
      </w:r>
      <w:r w:rsidRPr="009D7CC7">
        <w:rPr>
          <w:color w:val="0000FF"/>
          <w:highlight w:val="yellow"/>
        </w:rPr>
        <w:t>&lt;&lt;Organization Acronym / Short form of name&gt;&gt;</w:t>
      </w:r>
      <w:r w:rsidRPr="009D7CC7">
        <w:t>”</w:t>
      </w:r>
      <w:r>
        <w:rPr>
          <w:szCs w:val="24"/>
        </w:rPr>
        <w:t xml:space="preserve"> means </w:t>
      </w:r>
      <w:r w:rsidRPr="009D7CC7">
        <w:rPr>
          <w:color w:val="0000FF"/>
          <w:highlight w:val="yellow"/>
        </w:rPr>
        <w:t>&lt;&lt;Full Organization Name&gt;&gt;</w:t>
      </w:r>
      <w:r>
        <w:rPr>
          <w:szCs w:val="24"/>
        </w:rPr>
        <w:t>;</w:t>
      </w:r>
    </w:p>
    <w:p w:rsidR="002911ED" w:rsidRPr="00183164" w:rsidRDefault="002911ED" w:rsidP="008E5176">
      <w:pPr>
        <w:pStyle w:val="ListBullet"/>
        <w:numPr>
          <w:ilvl w:val="0"/>
          <w:numId w:val="24"/>
        </w:numPr>
        <w:tabs>
          <w:tab w:val="clear" w:pos="360"/>
          <w:tab w:val="num" w:pos="720"/>
        </w:tabs>
        <w:ind w:left="720"/>
        <w:rPr>
          <w:szCs w:val="24"/>
        </w:rPr>
      </w:pPr>
      <w:r w:rsidRPr="00183164">
        <w:rPr>
          <w:szCs w:val="24"/>
        </w:rPr>
        <w:t xml:space="preserve">“must”, or “mandatory” means a requirement that must be met in order for a proposal to receive consideration; </w:t>
      </w:r>
    </w:p>
    <w:p w:rsidR="002911ED" w:rsidRPr="00183164" w:rsidRDefault="002911ED" w:rsidP="008E5176">
      <w:pPr>
        <w:pStyle w:val="ListBullet"/>
        <w:numPr>
          <w:ilvl w:val="0"/>
          <w:numId w:val="24"/>
        </w:numPr>
        <w:tabs>
          <w:tab w:val="clear" w:pos="360"/>
          <w:tab w:val="num" w:pos="720"/>
        </w:tabs>
        <w:ind w:left="720"/>
        <w:rPr>
          <w:szCs w:val="24"/>
        </w:rPr>
      </w:pPr>
      <w:r w:rsidRPr="00183164">
        <w:rPr>
          <w:szCs w:val="24"/>
        </w:rPr>
        <w:t>“</w:t>
      </w:r>
      <w:r w:rsidR="00102118">
        <w:rPr>
          <w:szCs w:val="24"/>
        </w:rPr>
        <w:t>Proponent</w:t>
      </w:r>
      <w:r w:rsidRPr="00183164">
        <w:rPr>
          <w:szCs w:val="24"/>
        </w:rPr>
        <w:t>” means an individual or a company that submits, or intends to submit, a proposal in response to this Request for Proposals;</w:t>
      </w:r>
    </w:p>
    <w:p w:rsidR="002911ED" w:rsidRPr="00183164" w:rsidRDefault="002911ED" w:rsidP="008E5176">
      <w:pPr>
        <w:pStyle w:val="ListBullet"/>
        <w:numPr>
          <w:ilvl w:val="0"/>
          <w:numId w:val="24"/>
        </w:numPr>
        <w:tabs>
          <w:tab w:val="clear" w:pos="360"/>
          <w:tab w:val="num" w:pos="720"/>
        </w:tabs>
        <w:ind w:left="720"/>
        <w:rPr>
          <w:szCs w:val="24"/>
        </w:rPr>
      </w:pPr>
      <w:r w:rsidRPr="00183164">
        <w:rPr>
          <w:szCs w:val="24"/>
        </w:rPr>
        <w:t xml:space="preserve">“Province” means Her Majesty the Queen in Right of the Province of British Columbia and includes </w:t>
      </w:r>
      <w:r w:rsidR="009D7CC7" w:rsidRPr="00974FD9">
        <w:rPr>
          <w:color w:val="0000FF"/>
          <w:highlight w:val="yellow"/>
        </w:rPr>
        <w:t>&lt;&lt;Organization Name&gt;&gt;</w:t>
      </w:r>
      <w:r w:rsidR="009D7CC7" w:rsidRPr="00D0626C">
        <w:rPr>
          <w:szCs w:val="24"/>
        </w:rPr>
        <w:t xml:space="preserve"> </w:t>
      </w:r>
      <w:r w:rsidRPr="00183164">
        <w:rPr>
          <w:szCs w:val="24"/>
        </w:rPr>
        <w:t>;</w:t>
      </w:r>
    </w:p>
    <w:p w:rsidR="002911ED" w:rsidRPr="00183164" w:rsidRDefault="002911ED" w:rsidP="008E5176">
      <w:pPr>
        <w:pStyle w:val="ListBullet"/>
        <w:numPr>
          <w:ilvl w:val="0"/>
          <w:numId w:val="24"/>
        </w:numPr>
        <w:tabs>
          <w:tab w:val="clear" w:pos="360"/>
          <w:tab w:val="num" w:pos="720"/>
        </w:tabs>
        <w:ind w:left="720"/>
        <w:rPr>
          <w:szCs w:val="24"/>
        </w:rPr>
      </w:pPr>
      <w:r w:rsidRPr="00183164">
        <w:rPr>
          <w:szCs w:val="24"/>
        </w:rPr>
        <w:t>“Request for Proposals” or “RFP” means the process described in this document; and</w:t>
      </w:r>
    </w:p>
    <w:p w:rsidR="002911ED" w:rsidRPr="00183164" w:rsidRDefault="002911ED" w:rsidP="008E5176">
      <w:pPr>
        <w:pStyle w:val="ListBullet"/>
        <w:numPr>
          <w:ilvl w:val="0"/>
          <w:numId w:val="24"/>
        </w:numPr>
        <w:tabs>
          <w:tab w:val="clear" w:pos="360"/>
          <w:tab w:val="num" w:pos="720"/>
        </w:tabs>
        <w:ind w:left="720"/>
        <w:rPr>
          <w:szCs w:val="24"/>
        </w:rPr>
      </w:pPr>
      <w:r w:rsidRPr="00183164">
        <w:rPr>
          <w:szCs w:val="24"/>
        </w:rPr>
        <w:t xml:space="preserve">“should” </w:t>
      </w:r>
      <w:r w:rsidR="00826E0E">
        <w:rPr>
          <w:szCs w:val="24"/>
        </w:rPr>
        <w:t xml:space="preserve">or “desirable” </w:t>
      </w:r>
      <w:r w:rsidRPr="00183164">
        <w:rPr>
          <w:szCs w:val="24"/>
        </w:rPr>
        <w:t>means a requirement having a significant degree of importance to the objectives of the Request for Proposals.</w:t>
      </w:r>
    </w:p>
    <w:p w:rsidR="00AD13E8" w:rsidRPr="00EF5FB5" w:rsidRDefault="00AD13E8" w:rsidP="000761D0">
      <w:pPr>
        <w:pStyle w:val="Heading2"/>
      </w:pPr>
      <w:bookmarkStart w:id="713" w:name="_Toc347317804"/>
      <w:bookmarkStart w:id="714" w:name="_Toc347317881"/>
      <w:bookmarkStart w:id="715" w:name="_Toc347332797"/>
      <w:bookmarkStart w:id="716" w:name="_Toc360625753"/>
      <w:bookmarkEnd w:id="713"/>
      <w:bookmarkEnd w:id="714"/>
      <w:bookmarkEnd w:id="715"/>
      <w:r w:rsidRPr="00EF5FB5">
        <w:t>Request for Proposal</w:t>
      </w:r>
      <w:r w:rsidR="002911ED">
        <w:t>s</w:t>
      </w:r>
      <w:r w:rsidRPr="00EF5FB5">
        <w:t xml:space="preserve"> Process</w:t>
      </w:r>
      <w:bookmarkEnd w:id="716"/>
    </w:p>
    <w:p w:rsidR="000761D0" w:rsidRDefault="000761D0" w:rsidP="000761D0">
      <w:pPr>
        <w:spacing w:before="120" w:after="120"/>
        <w:ind w:left="360"/>
      </w:pPr>
      <w:r>
        <w:t>Proponents are advised to fill out and return the Receipt Confirmation Form (Appendix A)</w:t>
      </w:r>
    </w:p>
    <w:p w:rsidR="00AD13E8" w:rsidRPr="0038744E" w:rsidRDefault="00AD13E8" w:rsidP="000761D0">
      <w:pPr>
        <w:pStyle w:val="Heading3"/>
      </w:pPr>
      <w:bookmarkStart w:id="717" w:name="_Toc360625754"/>
      <w:r w:rsidRPr="0038744E">
        <w:t>Enquiries</w:t>
      </w:r>
      <w:bookmarkEnd w:id="717"/>
    </w:p>
    <w:p w:rsidR="00AD13E8" w:rsidRPr="007A366E" w:rsidRDefault="00AD13E8" w:rsidP="00B23514">
      <w:pPr>
        <w:pStyle w:val="StyleLeft055Before6ptAfter6pt"/>
      </w:pPr>
      <w:r w:rsidRPr="00EF5FB5">
        <w:t>All enquiries related to this Request for Proposal</w:t>
      </w:r>
      <w:r w:rsidR="002911ED">
        <w:t>s</w:t>
      </w:r>
      <w:r w:rsidRPr="00EF5FB5">
        <w:t xml:space="preserve"> are to be directed, in writing</w:t>
      </w:r>
      <w:r w:rsidR="009075D8" w:rsidRPr="00EF5FB5">
        <w:t xml:space="preserve"> by letter or email</w:t>
      </w:r>
      <w:r w:rsidRPr="00EF5FB5">
        <w:t>, to the contact person</w:t>
      </w:r>
      <w:r w:rsidR="009075D8" w:rsidRPr="00EF5FB5">
        <w:t>s</w:t>
      </w:r>
      <w:r w:rsidRPr="00EF5FB5">
        <w:t xml:space="preserve"> identified on the front page of this Request for Proposal</w:t>
      </w:r>
      <w:r w:rsidR="002911ED">
        <w:t>s</w:t>
      </w:r>
      <w:r w:rsidRPr="00EF5FB5">
        <w:t xml:space="preserve">. Information obtained from any other source is not official and should not be relied upon.  </w:t>
      </w:r>
      <w:r w:rsidR="008B3BEA" w:rsidRPr="00EF5FB5">
        <w:t>Responses to enquiries concerning clarification of the terms of this Request for Proposal</w:t>
      </w:r>
      <w:r w:rsidR="002911ED">
        <w:t>s</w:t>
      </w:r>
      <w:r w:rsidR="008B3BEA" w:rsidRPr="00EF5FB5">
        <w:t xml:space="preserve"> or information included in it will be provided to </w:t>
      </w:r>
      <w:r w:rsidR="0045790B">
        <w:t xml:space="preserve">those </w:t>
      </w:r>
      <w:r w:rsidR="00E53B38">
        <w:t>Proponents</w:t>
      </w:r>
      <w:r w:rsidR="0045790B">
        <w:t xml:space="preserve"> </w:t>
      </w:r>
      <w:r w:rsidR="008B3BEA" w:rsidRPr="00EF5FB5">
        <w:t xml:space="preserve">who have </w:t>
      </w:r>
      <w:r w:rsidR="0045790B">
        <w:t>returned the Receipt Confirmation Form</w:t>
      </w:r>
      <w:r w:rsidR="008B3BEA" w:rsidRPr="007A366E">
        <w:t xml:space="preserve">. </w:t>
      </w:r>
      <w:r w:rsidR="009A5138" w:rsidRPr="007A366E">
        <w:t>Enquiries</w:t>
      </w:r>
      <w:r w:rsidRPr="007A366E">
        <w:t xml:space="preserve"> must be communicated to the contact person</w:t>
      </w:r>
      <w:r w:rsidR="009075D8" w:rsidRPr="007A366E">
        <w:t>s</w:t>
      </w:r>
      <w:r w:rsidRPr="007A366E">
        <w:t xml:space="preserve"> </w:t>
      </w:r>
      <w:r w:rsidR="00826E0E">
        <w:t xml:space="preserve">at least five days prior to the RFP closing date.  </w:t>
      </w:r>
      <w:r w:rsidR="00556640" w:rsidRPr="007A366E">
        <w:t>Where possible, r</w:t>
      </w:r>
      <w:r w:rsidR="00C32350" w:rsidRPr="007A366E">
        <w:t xml:space="preserve">esponses will be provided within </w:t>
      </w:r>
      <w:r w:rsidR="00BD71FE">
        <w:t>two</w:t>
      </w:r>
      <w:r w:rsidR="00BD71FE" w:rsidRPr="007A366E">
        <w:t xml:space="preserve"> </w:t>
      </w:r>
      <w:r w:rsidR="00C32350" w:rsidRPr="007A366E">
        <w:t>business days.</w:t>
      </w:r>
    </w:p>
    <w:p w:rsidR="00AD13E8" w:rsidRPr="0038744E" w:rsidRDefault="00AD13E8" w:rsidP="000761D0">
      <w:pPr>
        <w:pStyle w:val="Heading3"/>
      </w:pPr>
      <w:bookmarkStart w:id="718" w:name="_Toc360625755"/>
      <w:r w:rsidRPr="0038744E">
        <w:lastRenderedPageBreak/>
        <w:t>Information Meeting</w:t>
      </w:r>
      <w:bookmarkEnd w:id="718"/>
    </w:p>
    <w:p w:rsidR="00AD13E8" w:rsidRPr="00EF5FB5" w:rsidRDefault="00AD13E8" w:rsidP="00B23514">
      <w:pPr>
        <w:pStyle w:val="StyleLeft055Before6ptAfter6pt"/>
      </w:pPr>
      <w:r w:rsidRPr="00EF5FB5">
        <w:t xml:space="preserve">An </w:t>
      </w:r>
      <w:r w:rsidR="00B8748D">
        <w:t>i</w:t>
      </w:r>
      <w:r w:rsidRPr="00EF5FB5">
        <w:t xml:space="preserve">nformation </w:t>
      </w:r>
      <w:r w:rsidR="00B8748D">
        <w:t>m</w:t>
      </w:r>
      <w:r w:rsidRPr="00EF5FB5">
        <w:t xml:space="preserve">eeting will be held at the time and in the location specified on the front page of this </w:t>
      </w:r>
      <w:r w:rsidR="001A5B4E" w:rsidRPr="00EF5FB5">
        <w:t>RFP</w:t>
      </w:r>
      <w:r w:rsidRPr="00EF5FB5">
        <w:t>.</w:t>
      </w:r>
    </w:p>
    <w:p w:rsidR="00C72B21" w:rsidRDefault="001A5B4E" w:rsidP="006729E1">
      <w:pPr>
        <w:pStyle w:val="StyleLeft055Before6ptAfter6pt"/>
      </w:pPr>
      <w:r w:rsidRPr="00EF5FB5">
        <w:t>Oral q</w:t>
      </w:r>
      <w:r w:rsidR="00AD13E8" w:rsidRPr="00EF5FB5">
        <w:t xml:space="preserve">uestions will be accepted at the </w:t>
      </w:r>
      <w:r w:rsidR="00B8748D">
        <w:t>i</w:t>
      </w:r>
      <w:r w:rsidR="00AD13E8" w:rsidRPr="00EF5FB5">
        <w:t xml:space="preserve">nformation </w:t>
      </w:r>
      <w:r w:rsidR="00B8748D">
        <w:t>m</w:t>
      </w:r>
      <w:r w:rsidR="00AD13E8" w:rsidRPr="00EF5FB5">
        <w:t xml:space="preserve">eeting. However, questions of a </w:t>
      </w:r>
      <w:r w:rsidRPr="00EF5FB5">
        <w:t xml:space="preserve">highly </w:t>
      </w:r>
      <w:r w:rsidR="00AD13E8" w:rsidRPr="00EF5FB5">
        <w:t>complex nature, or questions where the questioner requires anonymity, should be forwarded in writing</w:t>
      </w:r>
      <w:r w:rsidR="009075D8" w:rsidRPr="00EF5FB5">
        <w:t xml:space="preserve"> by letter or email</w:t>
      </w:r>
      <w:r w:rsidR="00AD13E8" w:rsidRPr="00EF5FB5">
        <w:t>, prior to the meeting, to the contact person</w:t>
      </w:r>
      <w:r w:rsidR="009075D8" w:rsidRPr="00EF5FB5">
        <w:t>s</w:t>
      </w:r>
      <w:r w:rsidR="00AD13E8" w:rsidRPr="00EF5FB5">
        <w:t xml:space="preserve">. </w:t>
      </w:r>
      <w:r w:rsidR="00F76D80">
        <w:t xml:space="preserve">The </w:t>
      </w:r>
      <w:r w:rsidR="00AF2949" w:rsidRPr="00AF2949">
        <w:rPr>
          <w:color w:val="0000FF"/>
          <w:highlight w:val="yellow"/>
        </w:rPr>
        <w:t>&lt;&lt;Organization Name&gt;&gt;</w:t>
      </w:r>
      <w:r w:rsidR="00F76D80">
        <w:rPr>
          <w:color w:val="0000FF"/>
        </w:rPr>
        <w:t>’s</w:t>
      </w:r>
      <w:r w:rsidR="00F76D80">
        <w:t xml:space="preserve"> </w:t>
      </w:r>
      <w:r w:rsidR="00F76D80" w:rsidRPr="00F76D80">
        <w:rPr>
          <w:color w:val="0000FF"/>
          <w:highlight w:val="yellow"/>
        </w:rPr>
        <w:t>&lt;&lt;Senior Financial Officer&gt;&gt;</w:t>
      </w:r>
      <w:r w:rsidR="00F76D80">
        <w:rPr>
          <w:color w:val="0000FF"/>
        </w:rPr>
        <w:t>,</w:t>
      </w:r>
      <w:r w:rsidR="00F76D80">
        <w:t xml:space="preserve"> </w:t>
      </w:r>
      <w:r w:rsidR="00F76D80" w:rsidRPr="00F76D80">
        <w:rPr>
          <w:color w:val="0000FF"/>
          <w:highlight w:val="yellow"/>
        </w:rPr>
        <w:t>&lt;&lt;Staff Person&gt;&gt;</w:t>
      </w:r>
      <w:r w:rsidR="00F76D80" w:rsidRPr="00F76D80">
        <w:rPr>
          <w:highlight w:val="yellow"/>
        </w:rPr>
        <w:t xml:space="preserve"> </w:t>
      </w:r>
      <w:r w:rsidR="00F76D80" w:rsidRPr="00AF2949">
        <w:rPr>
          <w:highlight w:val="cyan"/>
        </w:rPr>
        <w:t>(or delegate)</w:t>
      </w:r>
      <w:r w:rsidR="00F76D80">
        <w:t xml:space="preserve"> </w:t>
      </w:r>
      <w:r w:rsidR="00F76D80" w:rsidRPr="00F76D80">
        <w:t>and</w:t>
      </w:r>
      <w:r w:rsidR="00F76D80">
        <w:rPr>
          <w:color w:val="0000FF"/>
        </w:rPr>
        <w:t xml:space="preserve"> </w:t>
      </w:r>
      <w:r w:rsidR="00F76D80" w:rsidRPr="00F76D80">
        <w:rPr>
          <w:color w:val="0000FF"/>
          <w:highlight w:val="yellow"/>
        </w:rPr>
        <w:t>&lt;&lt;Information Technology Expert&gt;&gt;</w:t>
      </w:r>
      <w:r w:rsidR="00F76D80">
        <w:t xml:space="preserve"> will be </w:t>
      </w:r>
      <w:r w:rsidR="00AD13E8" w:rsidRPr="00EF5FB5">
        <w:t xml:space="preserve">present at the </w:t>
      </w:r>
      <w:r w:rsidR="00B8748D">
        <w:t>i</w:t>
      </w:r>
      <w:r w:rsidR="00AD13E8" w:rsidRPr="00EF5FB5">
        <w:t xml:space="preserve">nformation </w:t>
      </w:r>
      <w:r w:rsidR="00B8748D">
        <w:t>m</w:t>
      </w:r>
      <w:r w:rsidR="00AD13E8" w:rsidRPr="00EF5FB5">
        <w:t>eeting.</w:t>
      </w:r>
      <w:r w:rsidR="00F76D80">
        <w:t xml:space="preserve"> </w:t>
      </w:r>
    </w:p>
    <w:p w:rsidR="00F76D80" w:rsidRDefault="00AD13E8" w:rsidP="006729E1">
      <w:pPr>
        <w:pStyle w:val="StyleLeft055Before6ptAfter6pt"/>
      </w:pPr>
      <w:r w:rsidRPr="00EF5FB5">
        <w:t xml:space="preserve">The minutes from the meeting will be distributed </w:t>
      </w:r>
      <w:r w:rsidR="004A7C1D" w:rsidRPr="00EF5FB5">
        <w:t xml:space="preserve">to </w:t>
      </w:r>
      <w:r w:rsidR="00C72B21">
        <w:t>those Proponents</w:t>
      </w:r>
      <w:r w:rsidR="004A7C1D" w:rsidRPr="00EF5FB5">
        <w:t xml:space="preserve"> who have</w:t>
      </w:r>
      <w:r w:rsidR="00C72B21">
        <w:t xml:space="preserve"> returned the Receipt Confirmation Form.</w:t>
      </w:r>
    </w:p>
    <w:p w:rsidR="00AD13E8" w:rsidRPr="0038744E" w:rsidRDefault="00AD13E8" w:rsidP="000761D0">
      <w:pPr>
        <w:pStyle w:val="Heading3"/>
      </w:pPr>
      <w:bookmarkStart w:id="719" w:name="_Toc360625756"/>
      <w:r w:rsidRPr="0038744E">
        <w:t>Closing Date and Time</w:t>
      </w:r>
      <w:bookmarkEnd w:id="719"/>
    </w:p>
    <w:p w:rsidR="00C163CB" w:rsidRPr="00EF5FB5" w:rsidRDefault="00C163CB" w:rsidP="00B23514">
      <w:pPr>
        <w:pStyle w:val="StyleLeft055Before6ptAfter6pt"/>
      </w:pPr>
      <w:r w:rsidRPr="00EF5FB5">
        <w:t xml:space="preserve">Proposals must be received </w:t>
      </w:r>
      <w:r w:rsidRPr="00FD148B">
        <w:t xml:space="preserve">by </w:t>
      </w:r>
      <w:r w:rsidR="00F76D80" w:rsidRPr="00F76D80">
        <w:rPr>
          <w:color w:val="0000FF"/>
          <w:highlight w:val="yellow"/>
        </w:rPr>
        <w:t>&lt;&lt;Date&gt;&gt;</w:t>
      </w:r>
      <w:r w:rsidR="00F76D80">
        <w:t xml:space="preserve"> at </w:t>
      </w:r>
      <w:r w:rsidR="00F76D80" w:rsidRPr="00F76D80">
        <w:rPr>
          <w:color w:val="0000FF"/>
          <w:highlight w:val="yellow"/>
        </w:rPr>
        <w:t>&lt;&lt;Time&gt;&gt;</w:t>
      </w:r>
      <w:r w:rsidRPr="00EF5FB5">
        <w:t xml:space="preserve"> Pacific Time.</w:t>
      </w:r>
    </w:p>
    <w:p w:rsidR="00F118C9" w:rsidRDefault="00C163CB" w:rsidP="00B23514">
      <w:pPr>
        <w:pStyle w:val="StyleLeft055Before6ptAfter6pt"/>
      </w:pPr>
      <w:r w:rsidRPr="00EF5FB5">
        <w:t xml:space="preserve">Electronic proposals </w:t>
      </w:r>
      <w:r w:rsidR="00F118C9">
        <w:t>must be</w:t>
      </w:r>
      <w:r w:rsidRPr="00EF5FB5">
        <w:t xml:space="preserve"> </w:t>
      </w:r>
      <w:r w:rsidR="00F118C9">
        <w:t>sent by email to</w:t>
      </w:r>
      <w:r w:rsidR="00377FFA">
        <w:t xml:space="preserve"> </w:t>
      </w:r>
      <w:r w:rsidR="00F76D80" w:rsidRPr="00F76D80">
        <w:rPr>
          <w:color w:val="0000FF"/>
          <w:highlight w:val="yellow"/>
        </w:rPr>
        <w:t>&lt;&lt;Contact Name&gt;&gt;</w:t>
      </w:r>
      <w:r w:rsidR="00F76D80">
        <w:t xml:space="preserve"> at </w:t>
      </w:r>
      <w:r w:rsidR="00F76D80" w:rsidRPr="00F76D80">
        <w:rPr>
          <w:color w:val="0000FF"/>
          <w:highlight w:val="yellow"/>
        </w:rPr>
        <w:t>&lt;&lt;Contact Email&gt;&gt;</w:t>
      </w:r>
      <w:r w:rsidR="00F118C9">
        <w:t>. Electronic proposals must be a single PDF document</w:t>
      </w:r>
      <w:r w:rsidR="00E96DD2">
        <w:t xml:space="preserve"> (</w:t>
      </w:r>
      <w:r w:rsidR="00F118C9">
        <w:t>i.e. do not send multiple PDF documents or other attachments</w:t>
      </w:r>
      <w:r w:rsidR="00E96DD2">
        <w:t>)</w:t>
      </w:r>
      <w:r w:rsidR="00F118C9">
        <w:t xml:space="preserve">. Any text in the email </w:t>
      </w:r>
      <w:r w:rsidR="005D1C9A">
        <w:t xml:space="preserve">sent to </w:t>
      </w:r>
      <w:r w:rsidR="00F76D80" w:rsidRPr="00F76D80">
        <w:rPr>
          <w:color w:val="0000FF"/>
          <w:highlight w:val="yellow"/>
        </w:rPr>
        <w:t>&lt;&lt;Contact Name&gt;&gt;</w:t>
      </w:r>
      <w:r w:rsidR="005D1C9A">
        <w:t xml:space="preserve"> will not </w:t>
      </w:r>
      <w:r w:rsidR="00F118C9">
        <w:t xml:space="preserve">be considered part of the </w:t>
      </w:r>
      <w:r w:rsidR="00B8748D">
        <w:t xml:space="preserve">Proponent’s </w:t>
      </w:r>
      <w:r w:rsidR="00F118C9">
        <w:t>proposal.</w:t>
      </w:r>
    </w:p>
    <w:p w:rsidR="009075D8" w:rsidRPr="00EF5FB5" w:rsidRDefault="00C163CB" w:rsidP="00B23514">
      <w:pPr>
        <w:pStyle w:val="StyleLeft055Before6ptAfter6pt"/>
      </w:pPr>
      <w:r w:rsidRPr="00EF5FB5">
        <w:t>Alternatively, h</w:t>
      </w:r>
      <w:r w:rsidR="009075D8" w:rsidRPr="00EF5FB5">
        <w:t xml:space="preserve">ardcopy proposals </w:t>
      </w:r>
      <w:r w:rsidR="000D278C" w:rsidRPr="00F76D80">
        <w:rPr>
          <w:color w:val="0000FF"/>
          <w:highlight w:val="yellow"/>
        </w:rPr>
        <w:t>(</w:t>
      </w:r>
      <w:r w:rsidR="00F76D80" w:rsidRPr="00F76D80">
        <w:rPr>
          <w:color w:val="0000FF"/>
          <w:highlight w:val="yellow"/>
        </w:rPr>
        <w:t>&lt;&lt;Quantity&gt;&gt;</w:t>
      </w:r>
      <w:r w:rsidR="000D278C" w:rsidRPr="00EF5FB5">
        <w:t xml:space="preserve"> complete copies of the proposal must be received) </w:t>
      </w:r>
      <w:r w:rsidR="009075D8" w:rsidRPr="00EF5FB5">
        <w:t>can b</w:t>
      </w:r>
      <w:r w:rsidRPr="00EF5FB5">
        <w:t>e submitted by hand or courier to:</w:t>
      </w:r>
    </w:p>
    <w:p w:rsidR="00F76D80" w:rsidRPr="00F76D80" w:rsidRDefault="00F76D80" w:rsidP="000D278C">
      <w:pPr>
        <w:ind w:left="792"/>
        <w:jc w:val="center"/>
        <w:rPr>
          <w:color w:val="0000FF"/>
          <w:highlight w:val="yellow"/>
        </w:rPr>
      </w:pPr>
      <w:r w:rsidRPr="00F76D80">
        <w:rPr>
          <w:color w:val="0000FF"/>
          <w:highlight w:val="yellow"/>
        </w:rPr>
        <w:t>&lt;&lt;Organization Name&gt;&gt;</w:t>
      </w:r>
    </w:p>
    <w:p w:rsidR="00F76D80" w:rsidRPr="00F76D80" w:rsidRDefault="00F76D80" w:rsidP="000D278C">
      <w:pPr>
        <w:ind w:left="792"/>
        <w:jc w:val="center"/>
        <w:rPr>
          <w:color w:val="0000FF"/>
          <w:highlight w:val="yellow"/>
        </w:rPr>
      </w:pPr>
      <w:r w:rsidRPr="00F76D80">
        <w:rPr>
          <w:color w:val="0000FF"/>
          <w:highlight w:val="yellow"/>
        </w:rPr>
        <w:t>&lt;&lt;Organization Address&gt;&gt;</w:t>
      </w:r>
    </w:p>
    <w:p w:rsidR="00F76D80" w:rsidRPr="00EF5FB5" w:rsidRDefault="00F76D80" w:rsidP="006729E1">
      <w:pPr>
        <w:ind w:left="792"/>
        <w:jc w:val="center"/>
      </w:pPr>
      <w:r w:rsidRPr="00F76D80">
        <w:t xml:space="preserve">Attention: </w:t>
      </w:r>
      <w:r w:rsidRPr="00F76D80">
        <w:rPr>
          <w:color w:val="0000FF"/>
          <w:highlight w:val="yellow"/>
        </w:rPr>
        <w:t>&lt;&lt;Contact Name&gt;&gt;</w:t>
      </w:r>
    </w:p>
    <w:p w:rsidR="00AD13E8" w:rsidRPr="0038744E" w:rsidRDefault="00AD13E8" w:rsidP="000761D0">
      <w:pPr>
        <w:pStyle w:val="Heading3"/>
      </w:pPr>
      <w:bookmarkStart w:id="720" w:name="_Toc344461216"/>
      <w:bookmarkStart w:id="721" w:name="_Toc344461329"/>
      <w:bookmarkStart w:id="722" w:name="_Toc344461441"/>
      <w:bookmarkStart w:id="723" w:name="_Toc344461759"/>
      <w:bookmarkStart w:id="724" w:name="_Toc344461938"/>
      <w:bookmarkStart w:id="725" w:name="_Toc344462036"/>
      <w:bookmarkStart w:id="726" w:name="_Toc344462135"/>
      <w:bookmarkStart w:id="727" w:name="_Toc344462233"/>
      <w:bookmarkStart w:id="728" w:name="_Toc344462912"/>
      <w:bookmarkStart w:id="729" w:name="_Toc344463017"/>
      <w:bookmarkStart w:id="730" w:name="_Toc344463542"/>
      <w:bookmarkStart w:id="731" w:name="_Toc344463645"/>
      <w:bookmarkStart w:id="732" w:name="_Toc344463749"/>
      <w:bookmarkStart w:id="733" w:name="_Toc344463853"/>
      <w:bookmarkStart w:id="734" w:name="_Toc344463950"/>
      <w:bookmarkStart w:id="735" w:name="_Toc344993285"/>
      <w:bookmarkStart w:id="736" w:name="_Toc345076152"/>
      <w:bookmarkStart w:id="737" w:name="_Toc344461217"/>
      <w:bookmarkStart w:id="738" w:name="_Toc344461330"/>
      <w:bookmarkStart w:id="739" w:name="_Toc344461442"/>
      <w:bookmarkStart w:id="740" w:name="_Toc344461760"/>
      <w:bookmarkStart w:id="741" w:name="_Toc344461939"/>
      <w:bookmarkStart w:id="742" w:name="_Toc344462037"/>
      <w:bookmarkStart w:id="743" w:name="_Toc344462136"/>
      <w:bookmarkStart w:id="744" w:name="_Toc344462234"/>
      <w:bookmarkStart w:id="745" w:name="_Toc344462913"/>
      <w:bookmarkStart w:id="746" w:name="_Toc344463018"/>
      <w:bookmarkStart w:id="747" w:name="_Toc344463543"/>
      <w:bookmarkStart w:id="748" w:name="_Toc344463646"/>
      <w:bookmarkStart w:id="749" w:name="_Toc344463750"/>
      <w:bookmarkStart w:id="750" w:name="_Toc344463854"/>
      <w:bookmarkStart w:id="751" w:name="_Toc344463951"/>
      <w:bookmarkStart w:id="752" w:name="_Toc344993286"/>
      <w:bookmarkStart w:id="753" w:name="_Toc345076153"/>
      <w:bookmarkStart w:id="754" w:name="_Toc344461218"/>
      <w:bookmarkStart w:id="755" w:name="_Toc344461331"/>
      <w:bookmarkStart w:id="756" w:name="_Toc344461443"/>
      <w:bookmarkStart w:id="757" w:name="_Toc344461761"/>
      <w:bookmarkStart w:id="758" w:name="_Toc344461940"/>
      <w:bookmarkStart w:id="759" w:name="_Toc344462038"/>
      <w:bookmarkStart w:id="760" w:name="_Toc344462137"/>
      <w:bookmarkStart w:id="761" w:name="_Toc344462235"/>
      <w:bookmarkStart w:id="762" w:name="_Toc344462914"/>
      <w:bookmarkStart w:id="763" w:name="_Toc344463019"/>
      <w:bookmarkStart w:id="764" w:name="_Toc344463544"/>
      <w:bookmarkStart w:id="765" w:name="_Toc344463647"/>
      <w:bookmarkStart w:id="766" w:name="_Toc344463751"/>
      <w:bookmarkStart w:id="767" w:name="_Toc344463855"/>
      <w:bookmarkStart w:id="768" w:name="_Toc344463952"/>
      <w:bookmarkStart w:id="769" w:name="_Toc344993287"/>
      <w:bookmarkStart w:id="770" w:name="_Toc345076154"/>
      <w:bookmarkStart w:id="771" w:name="_Toc344461219"/>
      <w:bookmarkStart w:id="772" w:name="_Toc344461332"/>
      <w:bookmarkStart w:id="773" w:name="_Toc344461444"/>
      <w:bookmarkStart w:id="774" w:name="_Toc344461762"/>
      <w:bookmarkStart w:id="775" w:name="_Toc344461941"/>
      <w:bookmarkStart w:id="776" w:name="_Toc344462039"/>
      <w:bookmarkStart w:id="777" w:name="_Toc344462138"/>
      <w:bookmarkStart w:id="778" w:name="_Toc344462236"/>
      <w:bookmarkStart w:id="779" w:name="_Toc344462915"/>
      <w:bookmarkStart w:id="780" w:name="_Toc344463020"/>
      <w:bookmarkStart w:id="781" w:name="_Toc344463545"/>
      <w:bookmarkStart w:id="782" w:name="_Toc344463648"/>
      <w:bookmarkStart w:id="783" w:name="_Toc344463752"/>
      <w:bookmarkStart w:id="784" w:name="_Toc344463856"/>
      <w:bookmarkStart w:id="785" w:name="_Toc344463953"/>
      <w:bookmarkStart w:id="786" w:name="_Toc344993288"/>
      <w:bookmarkStart w:id="787" w:name="_Toc345076155"/>
      <w:bookmarkStart w:id="788" w:name="_Toc344461220"/>
      <w:bookmarkStart w:id="789" w:name="_Toc344461333"/>
      <w:bookmarkStart w:id="790" w:name="_Toc344461445"/>
      <w:bookmarkStart w:id="791" w:name="_Toc344461763"/>
      <w:bookmarkStart w:id="792" w:name="_Toc344461942"/>
      <w:bookmarkStart w:id="793" w:name="_Toc344462040"/>
      <w:bookmarkStart w:id="794" w:name="_Toc344462139"/>
      <w:bookmarkStart w:id="795" w:name="_Toc344462237"/>
      <w:bookmarkStart w:id="796" w:name="_Toc344462916"/>
      <w:bookmarkStart w:id="797" w:name="_Toc344463021"/>
      <w:bookmarkStart w:id="798" w:name="_Toc344463546"/>
      <w:bookmarkStart w:id="799" w:name="_Toc344463649"/>
      <w:bookmarkStart w:id="800" w:name="_Toc344463753"/>
      <w:bookmarkStart w:id="801" w:name="_Toc344463857"/>
      <w:bookmarkStart w:id="802" w:name="_Toc344463954"/>
      <w:bookmarkStart w:id="803" w:name="_Toc344993289"/>
      <w:bookmarkStart w:id="804" w:name="_Toc345076156"/>
      <w:bookmarkStart w:id="805" w:name="_Toc344461221"/>
      <w:bookmarkStart w:id="806" w:name="_Toc344461334"/>
      <w:bookmarkStart w:id="807" w:name="_Toc344461446"/>
      <w:bookmarkStart w:id="808" w:name="_Toc344461764"/>
      <w:bookmarkStart w:id="809" w:name="_Toc344461943"/>
      <w:bookmarkStart w:id="810" w:name="_Toc344462041"/>
      <w:bookmarkStart w:id="811" w:name="_Toc344462140"/>
      <w:bookmarkStart w:id="812" w:name="_Toc344462238"/>
      <w:bookmarkStart w:id="813" w:name="_Toc344462917"/>
      <w:bookmarkStart w:id="814" w:name="_Toc344463022"/>
      <w:bookmarkStart w:id="815" w:name="_Toc344463547"/>
      <w:bookmarkStart w:id="816" w:name="_Toc344463650"/>
      <w:bookmarkStart w:id="817" w:name="_Toc344463754"/>
      <w:bookmarkStart w:id="818" w:name="_Toc344463858"/>
      <w:bookmarkStart w:id="819" w:name="_Toc344463955"/>
      <w:bookmarkStart w:id="820" w:name="_Toc344993290"/>
      <w:bookmarkStart w:id="821" w:name="_Toc345076157"/>
      <w:bookmarkStart w:id="822" w:name="_Toc344461222"/>
      <w:bookmarkStart w:id="823" w:name="_Toc344461335"/>
      <w:bookmarkStart w:id="824" w:name="_Toc344461447"/>
      <w:bookmarkStart w:id="825" w:name="_Toc344461765"/>
      <w:bookmarkStart w:id="826" w:name="_Toc344461944"/>
      <w:bookmarkStart w:id="827" w:name="_Toc344462042"/>
      <w:bookmarkStart w:id="828" w:name="_Toc344462141"/>
      <w:bookmarkStart w:id="829" w:name="_Toc344462239"/>
      <w:bookmarkStart w:id="830" w:name="_Toc344462918"/>
      <w:bookmarkStart w:id="831" w:name="_Toc344463023"/>
      <w:bookmarkStart w:id="832" w:name="_Toc344463548"/>
      <w:bookmarkStart w:id="833" w:name="_Toc344463651"/>
      <w:bookmarkStart w:id="834" w:name="_Toc344463755"/>
      <w:bookmarkStart w:id="835" w:name="_Toc344463859"/>
      <w:bookmarkStart w:id="836" w:name="_Toc344463956"/>
      <w:bookmarkStart w:id="837" w:name="_Toc344993291"/>
      <w:bookmarkStart w:id="838" w:name="_Toc345076158"/>
      <w:bookmarkStart w:id="839" w:name="_Toc344461223"/>
      <w:bookmarkStart w:id="840" w:name="_Toc344461336"/>
      <w:bookmarkStart w:id="841" w:name="_Toc344461448"/>
      <w:bookmarkStart w:id="842" w:name="_Toc344461766"/>
      <w:bookmarkStart w:id="843" w:name="_Toc344461945"/>
      <w:bookmarkStart w:id="844" w:name="_Toc344462043"/>
      <w:bookmarkStart w:id="845" w:name="_Toc344462142"/>
      <w:bookmarkStart w:id="846" w:name="_Toc344462240"/>
      <w:bookmarkStart w:id="847" w:name="_Toc344462919"/>
      <w:bookmarkStart w:id="848" w:name="_Toc344463024"/>
      <w:bookmarkStart w:id="849" w:name="_Toc344463549"/>
      <w:bookmarkStart w:id="850" w:name="_Toc344463652"/>
      <w:bookmarkStart w:id="851" w:name="_Toc344463756"/>
      <w:bookmarkStart w:id="852" w:name="_Toc344463860"/>
      <w:bookmarkStart w:id="853" w:name="_Toc344463957"/>
      <w:bookmarkStart w:id="854" w:name="_Toc344993292"/>
      <w:bookmarkStart w:id="855" w:name="_Toc345076159"/>
      <w:bookmarkStart w:id="856" w:name="_Toc360625757"/>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38744E">
        <w:t>Late Proposals</w:t>
      </w:r>
      <w:bookmarkEnd w:id="856"/>
    </w:p>
    <w:p w:rsidR="00AD13E8" w:rsidRPr="00EF5FB5" w:rsidRDefault="00045C4C" w:rsidP="00B23514">
      <w:pPr>
        <w:pStyle w:val="StyleLeft055Before6ptAfter6pt"/>
      </w:pPr>
      <w:r>
        <w:t>Proposals will be marked with their receipt time at the closing location.  Only complete proposals received and marked before closing time will be considered to have been received on time.  Hard copies of l</w:t>
      </w:r>
      <w:r w:rsidRPr="00EF5FB5">
        <w:t xml:space="preserve">ate proposals will not be accepted and will be returned unopened to the </w:t>
      </w:r>
      <w:r w:rsidR="00102118" w:rsidRPr="00AF2949">
        <w:t>Proponent</w:t>
      </w:r>
      <w:r w:rsidRPr="00AF2949">
        <w:t>.  Electronic proposals that are received late will be marked late and will not be considered or evaluated.  In</w:t>
      </w:r>
      <w:r>
        <w:t xml:space="preserve"> the event of a dispute, the proposal receipt time as recorded at the closing location shall prevail whether accurate or not.</w:t>
      </w:r>
    </w:p>
    <w:p w:rsidR="00AD13E8" w:rsidRPr="00EF5FB5" w:rsidRDefault="00AD13E8" w:rsidP="000761D0">
      <w:pPr>
        <w:pStyle w:val="Heading2"/>
      </w:pPr>
      <w:bookmarkStart w:id="857" w:name="_Toc360625758"/>
      <w:r w:rsidRPr="00EF5FB5">
        <w:t xml:space="preserve">Proposal </w:t>
      </w:r>
      <w:r w:rsidR="00C72B21" w:rsidRPr="0038744E">
        <w:t>Format</w:t>
      </w:r>
      <w:bookmarkEnd w:id="857"/>
    </w:p>
    <w:p w:rsidR="00AD13E8" w:rsidRPr="00EF5FB5" w:rsidRDefault="00AD13E8" w:rsidP="004228EB">
      <w:pPr>
        <w:spacing w:before="120" w:after="120"/>
        <w:ind w:left="360"/>
      </w:pPr>
      <w:r w:rsidRPr="00EF5FB5">
        <w:t xml:space="preserve">The following format and sequence </w:t>
      </w:r>
      <w:r w:rsidR="004357D3" w:rsidRPr="00EF5FB5">
        <w:t>must</w:t>
      </w:r>
      <w:r w:rsidRPr="00EF5FB5">
        <w:t xml:space="preserve"> be followed in order to provide consistency in </w:t>
      </w:r>
      <w:r w:rsidR="00102118">
        <w:t>Proponent</w:t>
      </w:r>
      <w:r w:rsidRPr="00EF5FB5">
        <w:t>s’ responses and to ensure each proposal receives fair consideration. All pages should be consecutively numbered.</w:t>
      </w:r>
    </w:p>
    <w:p w:rsidR="00AD13E8" w:rsidRPr="00EF5FB5" w:rsidRDefault="00F53252" w:rsidP="008E5176">
      <w:pPr>
        <w:pStyle w:val="ListBullet"/>
        <w:numPr>
          <w:ilvl w:val="0"/>
          <w:numId w:val="16"/>
        </w:numPr>
        <w:spacing w:after="240"/>
        <w:ind w:left="1080"/>
        <w:rPr>
          <w:lang w:val="en-CA"/>
        </w:rPr>
      </w:pPr>
      <w:r w:rsidRPr="00EF5FB5">
        <w:rPr>
          <w:lang w:val="en-CA"/>
        </w:rPr>
        <w:t xml:space="preserve">Proposal </w:t>
      </w:r>
      <w:r w:rsidR="004A3CBD" w:rsidRPr="00EF5FB5">
        <w:rPr>
          <w:lang w:val="en-CA"/>
        </w:rPr>
        <w:t xml:space="preserve">Transmittal </w:t>
      </w:r>
      <w:r w:rsidRPr="00EF5FB5">
        <w:rPr>
          <w:lang w:val="en-CA"/>
        </w:rPr>
        <w:t>F</w:t>
      </w:r>
      <w:r w:rsidR="00AF2949">
        <w:rPr>
          <w:lang w:val="en-CA"/>
        </w:rPr>
        <w:t xml:space="preserve">orm (see Appendix </w:t>
      </w:r>
      <w:r w:rsidR="00602F20">
        <w:rPr>
          <w:lang w:val="en-CA"/>
        </w:rPr>
        <w:t>B</w:t>
      </w:r>
      <w:r w:rsidR="00AD13E8" w:rsidRPr="00EF5FB5">
        <w:rPr>
          <w:lang w:val="en-CA"/>
        </w:rPr>
        <w:t xml:space="preserve">) - the </w:t>
      </w:r>
      <w:r w:rsidRPr="00EF5FB5">
        <w:rPr>
          <w:lang w:val="en-CA"/>
        </w:rPr>
        <w:t xml:space="preserve">Proposal </w:t>
      </w:r>
      <w:r w:rsidR="00AD13E8" w:rsidRPr="00EF5FB5">
        <w:rPr>
          <w:lang w:val="en-CA"/>
        </w:rPr>
        <w:t xml:space="preserve">Transmittal Form must be signed by a person authorized to sign on behalf of the </w:t>
      </w:r>
      <w:r w:rsidR="00045C4C">
        <w:rPr>
          <w:lang w:val="en-CA"/>
        </w:rPr>
        <w:t>P</w:t>
      </w:r>
      <w:r w:rsidR="00AD13E8" w:rsidRPr="00EF5FB5">
        <w:rPr>
          <w:lang w:val="en-CA"/>
        </w:rPr>
        <w:t xml:space="preserve">roponent and to bind the </w:t>
      </w:r>
      <w:r w:rsidR="00102118">
        <w:rPr>
          <w:lang w:val="en-CA"/>
        </w:rPr>
        <w:t>Proponent</w:t>
      </w:r>
      <w:r w:rsidR="00AD13E8" w:rsidRPr="00EF5FB5">
        <w:rPr>
          <w:lang w:val="en-CA"/>
        </w:rPr>
        <w:t xml:space="preserve"> to statements made in response to the </w:t>
      </w:r>
      <w:r w:rsidR="00B8748D">
        <w:rPr>
          <w:lang w:val="en-CA"/>
        </w:rPr>
        <w:t>RFP</w:t>
      </w:r>
      <w:r w:rsidR="00AD13E8" w:rsidRPr="00EF5FB5">
        <w:rPr>
          <w:lang w:val="en-CA"/>
        </w:rPr>
        <w:t>.</w:t>
      </w:r>
    </w:p>
    <w:p w:rsidR="00AD13E8" w:rsidRPr="00EF5FB5" w:rsidRDefault="00AD13E8" w:rsidP="008E5176">
      <w:pPr>
        <w:pStyle w:val="ListBullet"/>
        <w:numPr>
          <w:ilvl w:val="0"/>
          <w:numId w:val="16"/>
        </w:numPr>
        <w:spacing w:after="240"/>
        <w:ind w:left="1080"/>
        <w:rPr>
          <w:lang w:val="en-CA"/>
        </w:rPr>
      </w:pPr>
      <w:r w:rsidRPr="00EF5FB5">
        <w:rPr>
          <w:lang w:val="en-CA"/>
        </w:rPr>
        <w:t xml:space="preserve">Table of </w:t>
      </w:r>
      <w:r w:rsidR="002B0CAA" w:rsidRPr="00EF5FB5">
        <w:rPr>
          <w:lang w:val="en-CA"/>
        </w:rPr>
        <w:t>C</w:t>
      </w:r>
      <w:r w:rsidRPr="00EF5FB5">
        <w:rPr>
          <w:lang w:val="en-CA"/>
        </w:rPr>
        <w:t>ontents for proposal, including page numbers.</w:t>
      </w:r>
    </w:p>
    <w:p w:rsidR="00AD13E8" w:rsidRPr="00EF5FB5" w:rsidRDefault="00AD13E8" w:rsidP="008E5176">
      <w:pPr>
        <w:pStyle w:val="ListBullet"/>
        <w:numPr>
          <w:ilvl w:val="0"/>
          <w:numId w:val="16"/>
        </w:numPr>
        <w:spacing w:after="240"/>
        <w:ind w:left="1080"/>
        <w:rPr>
          <w:lang w:val="en-CA"/>
        </w:rPr>
      </w:pPr>
      <w:r w:rsidRPr="00EF5FB5">
        <w:rPr>
          <w:lang w:val="en-CA"/>
        </w:rPr>
        <w:t xml:space="preserve">The body of the proposal, including pricing. The proposal should address all factors identified as the assessment criteria in the same order as they are described in the </w:t>
      </w:r>
      <w:r w:rsidRPr="00EF5FB5">
        <w:rPr>
          <w:lang w:val="en-CA"/>
        </w:rPr>
        <w:lastRenderedPageBreak/>
        <w:t xml:space="preserve">criteria. Failure to address all criteria will impair the proposal. The </w:t>
      </w:r>
      <w:r w:rsidR="00AF2949" w:rsidRPr="00AF2949">
        <w:rPr>
          <w:color w:val="0000FF"/>
          <w:highlight w:val="yellow"/>
          <w:lang w:val="en-CA"/>
        </w:rPr>
        <w:t>&lt;&lt;Organization Name&gt;&gt;</w:t>
      </w:r>
      <w:r w:rsidRPr="00EF5FB5">
        <w:rPr>
          <w:lang w:val="en-CA"/>
        </w:rPr>
        <w:t xml:space="preserve"> will not seek clarification of vague or incomplete information.</w:t>
      </w:r>
    </w:p>
    <w:p w:rsidR="00AD13E8" w:rsidRPr="00EF5FB5" w:rsidRDefault="00CA46B3" w:rsidP="008E5176">
      <w:pPr>
        <w:pStyle w:val="ListBullet"/>
        <w:numPr>
          <w:ilvl w:val="0"/>
          <w:numId w:val="16"/>
        </w:numPr>
        <w:spacing w:after="240"/>
        <w:ind w:left="1080"/>
        <w:rPr>
          <w:lang w:val="en-CA"/>
        </w:rPr>
      </w:pPr>
      <w:r w:rsidRPr="00EF5FB5">
        <w:rPr>
          <w:lang w:val="en-CA"/>
        </w:rPr>
        <w:t>The p</w:t>
      </w:r>
      <w:r w:rsidR="00915B1D" w:rsidRPr="00EF5FB5">
        <w:rPr>
          <w:lang w:val="en-CA"/>
        </w:rPr>
        <w:t xml:space="preserve">rice for each year </w:t>
      </w:r>
      <w:r w:rsidR="00310693" w:rsidRPr="00EF5FB5">
        <w:rPr>
          <w:lang w:val="en-CA"/>
        </w:rPr>
        <w:t>must</w:t>
      </w:r>
      <w:r w:rsidR="00AD13E8" w:rsidRPr="00EF5FB5">
        <w:rPr>
          <w:lang w:val="en-CA"/>
        </w:rPr>
        <w:t xml:space="preserve"> be </w:t>
      </w:r>
      <w:r w:rsidR="00045C4C">
        <w:rPr>
          <w:lang w:val="en-CA"/>
        </w:rPr>
        <w:t xml:space="preserve">in Canadian dollars, be </w:t>
      </w:r>
      <w:r w:rsidR="00F54A94">
        <w:rPr>
          <w:lang w:val="en-CA"/>
        </w:rPr>
        <w:t>all-inclusive, including</w:t>
      </w:r>
      <w:r w:rsidR="00AD13E8" w:rsidRPr="00EF5FB5">
        <w:rPr>
          <w:lang w:val="en-CA"/>
        </w:rPr>
        <w:t xml:space="preserve"> </w:t>
      </w:r>
      <w:r w:rsidR="0038744E">
        <w:rPr>
          <w:lang w:val="en-CA"/>
        </w:rPr>
        <w:t xml:space="preserve">applicable </w:t>
      </w:r>
      <w:r w:rsidR="00AD13E8" w:rsidRPr="00EF5FB5">
        <w:rPr>
          <w:lang w:val="en-CA"/>
        </w:rPr>
        <w:t xml:space="preserve">taxes, and be firm for the entire period covered by the Service Agreement, </w:t>
      </w:r>
      <w:r w:rsidR="00AF2949">
        <w:rPr>
          <w:lang w:val="en-CA"/>
        </w:rPr>
        <w:t xml:space="preserve">subject to </w:t>
      </w:r>
      <w:r w:rsidR="00C72B21">
        <w:rPr>
          <w:lang w:val="en-CA"/>
        </w:rPr>
        <w:t xml:space="preserve">Section </w:t>
      </w:r>
      <w:r w:rsidR="00AF2949">
        <w:rPr>
          <w:lang w:val="en-CA"/>
        </w:rPr>
        <w:t>4</w:t>
      </w:r>
      <w:r w:rsidR="002513FC" w:rsidRPr="00EF5FB5">
        <w:rPr>
          <w:lang w:val="en-CA"/>
        </w:rPr>
        <w:t xml:space="preserve"> of this</w:t>
      </w:r>
      <w:r w:rsidR="00AD13E8" w:rsidRPr="00EF5FB5">
        <w:rPr>
          <w:lang w:val="en-CA"/>
        </w:rPr>
        <w:t xml:space="preserve"> </w:t>
      </w:r>
      <w:r w:rsidR="00B8748D">
        <w:rPr>
          <w:lang w:val="en-CA"/>
        </w:rPr>
        <w:t>RFP</w:t>
      </w:r>
      <w:r w:rsidR="00AD13E8" w:rsidRPr="00EF5FB5">
        <w:rPr>
          <w:lang w:val="en-CA"/>
        </w:rPr>
        <w:t>.</w:t>
      </w:r>
    </w:p>
    <w:p w:rsidR="00AD13E8" w:rsidRPr="00EF5FB5" w:rsidRDefault="00AD13E8" w:rsidP="008E5176">
      <w:pPr>
        <w:pStyle w:val="ListBullet"/>
        <w:numPr>
          <w:ilvl w:val="0"/>
          <w:numId w:val="16"/>
        </w:numPr>
        <w:ind w:left="1080"/>
        <w:rPr>
          <w:lang w:val="en-CA"/>
        </w:rPr>
      </w:pPr>
      <w:r w:rsidRPr="00EF5FB5">
        <w:rPr>
          <w:lang w:val="en-CA"/>
        </w:rPr>
        <w:t xml:space="preserve">The </w:t>
      </w:r>
      <w:r w:rsidR="00102118">
        <w:rPr>
          <w:lang w:val="en-CA"/>
        </w:rPr>
        <w:t>Proponent</w:t>
      </w:r>
      <w:r w:rsidRPr="00EF5FB5">
        <w:rPr>
          <w:lang w:val="en-CA"/>
        </w:rPr>
        <w:t xml:space="preserve"> </w:t>
      </w:r>
      <w:r w:rsidR="00310693" w:rsidRPr="00EF5FB5">
        <w:rPr>
          <w:lang w:val="en-CA"/>
        </w:rPr>
        <w:t>must</w:t>
      </w:r>
      <w:r w:rsidRPr="00EF5FB5">
        <w:rPr>
          <w:lang w:val="en-CA"/>
        </w:rPr>
        <w:t xml:space="preserve"> include statements:</w:t>
      </w:r>
    </w:p>
    <w:p w:rsidR="002C78BF" w:rsidRPr="00EF5FB5" w:rsidRDefault="00EF5FB5" w:rsidP="008E5176">
      <w:pPr>
        <w:numPr>
          <w:ilvl w:val="1"/>
          <w:numId w:val="17"/>
        </w:numPr>
        <w:tabs>
          <w:tab w:val="left" w:pos="1980"/>
        </w:tabs>
        <w:spacing w:before="120" w:after="120"/>
        <w:ind w:left="1800"/>
      </w:pPr>
      <w:r w:rsidRPr="00EF5FB5">
        <w:t>c</w:t>
      </w:r>
      <w:r w:rsidR="00AD13E8" w:rsidRPr="00EF5FB5">
        <w:t xml:space="preserve">onfirming that the </w:t>
      </w:r>
      <w:r w:rsidR="00045C4C">
        <w:t>P</w:t>
      </w:r>
      <w:r w:rsidR="00AD13E8" w:rsidRPr="00EF5FB5">
        <w:t>roponent</w:t>
      </w:r>
      <w:r w:rsidRPr="00EF5FB5">
        <w:t xml:space="preserve">’s proposed audit teams are </w:t>
      </w:r>
      <w:r w:rsidR="00AD13E8" w:rsidRPr="00EF5FB5">
        <w:t>independent</w:t>
      </w:r>
      <w:r w:rsidRPr="00EF5FB5">
        <w:rPr>
          <w:rStyle w:val="FootnoteReference"/>
        </w:rPr>
        <w:footnoteReference w:id="4"/>
      </w:r>
      <w:r w:rsidR="00AD13E8" w:rsidRPr="00EF5FB5">
        <w:t xml:space="preserve"> from </w:t>
      </w:r>
      <w:r w:rsidR="00AF2949" w:rsidRPr="00AF2949">
        <w:rPr>
          <w:color w:val="0000FF"/>
          <w:highlight w:val="yellow"/>
        </w:rPr>
        <w:t>&lt;&lt;Organization Name&gt;&gt;</w:t>
      </w:r>
      <w:r w:rsidR="00AD13E8" w:rsidRPr="00EF5FB5">
        <w:t xml:space="preserve">, and any </w:t>
      </w:r>
      <w:r w:rsidR="003B1AE8" w:rsidRPr="00EF5FB5">
        <w:t>non-audit</w:t>
      </w:r>
      <w:r w:rsidR="00AD13E8" w:rsidRPr="00EF5FB5">
        <w:t xml:space="preserve"> services performed by the </w:t>
      </w:r>
      <w:r w:rsidR="00102118">
        <w:t>Proponent</w:t>
      </w:r>
      <w:r w:rsidR="00AD13E8" w:rsidRPr="00EF5FB5">
        <w:t xml:space="preserve"> for </w:t>
      </w:r>
      <w:r w:rsidR="00AF2949" w:rsidRPr="00AF2949">
        <w:rPr>
          <w:color w:val="0000FF"/>
          <w:highlight w:val="yellow"/>
        </w:rPr>
        <w:t>&lt;&lt;Organization Name&gt;&gt;</w:t>
      </w:r>
      <w:r w:rsidR="002B0CAA" w:rsidRPr="00EF5FB5">
        <w:t xml:space="preserve"> </w:t>
      </w:r>
      <w:r w:rsidR="00AD13E8" w:rsidRPr="00EF5FB5">
        <w:t>will neither prejudice that independence nor be in conflict with any governing code of professional ethics</w:t>
      </w:r>
      <w:r w:rsidR="002C78BF" w:rsidRPr="00EF5FB5">
        <w:t>;</w:t>
      </w:r>
      <w:r w:rsidRPr="00EF5FB5">
        <w:t xml:space="preserve"> and </w:t>
      </w:r>
    </w:p>
    <w:p w:rsidR="00AD13E8" w:rsidRPr="00EF5FB5" w:rsidRDefault="00EF5FB5" w:rsidP="008E5176">
      <w:pPr>
        <w:numPr>
          <w:ilvl w:val="1"/>
          <w:numId w:val="17"/>
        </w:numPr>
        <w:tabs>
          <w:tab w:val="left" w:pos="1980"/>
        </w:tabs>
        <w:spacing w:before="120" w:after="120"/>
        <w:ind w:left="1800"/>
      </w:pPr>
      <w:r w:rsidRPr="00EF5FB5">
        <w:t>provid</w:t>
      </w:r>
      <w:r w:rsidR="007074B6">
        <w:t>ing</w:t>
      </w:r>
      <w:r w:rsidRPr="00EF5FB5">
        <w:t xml:space="preserve"> </w:t>
      </w:r>
      <w:r w:rsidR="002C78BF" w:rsidRPr="00EF5FB5">
        <w:t xml:space="preserve">details of any non-audit services rendered to </w:t>
      </w:r>
      <w:r w:rsidR="00AF2949" w:rsidRPr="00AF2949">
        <w:rPr>
          <w:color w:val="0000FF"/>
          <w:highlight w:val="yellow"/>
        </w:rPr>
        <w:t>&lt;&lt;Organization Name&gt;&gt;</w:t>
      </w:r>
      <w:r w:rsidR="002B0CAA" w:rsidRPr="00EF5FB5">
        <w:t xml:space="preserve"> </w:t>
      </w:r>
      <w:r w:rsidR="002C78BF" w:rsidRPr="00EF5FB5">
        <w:t>in the past three</w:t>
      </w:r>
      <w:r w:rsidR="002C78BF" w:rsidRPr="00EF5FB5">
        <w:rPr>
          <w:bCs/>
        </w:rPr>
        <w:t xml:space="preserve"> years and the fees relating thereto</w:t>
      </w:r>
      <w:r w:rsidRPr="00EF5FB5">
        <w:t>.</w:t>
      </w:r>
    </w:p>
    <w:p w:rsidR="00AD13E8" w:rsidRPr="00EF5FB5" w:rsidRDefault="00AD13E8" w:rsidP="000761D0">
      <w:pPr>
        <w:pStyle w:val="Heading2"/>
      </w:pPr>
      <w:bookmarkStart w:id="858" w:name="_Toc344461226"/>
      <w:bookmarkStart w:id="859" w:name="_Toc344461339"/>
      <w:bookmarkStart w:id="860" w:name="_Toc344461451"/>
      <w:bookmarkStart w:id="861" w:name="_Toc344461769"/>
      <w:bookmarkStart w:id="862" w:name="_Toc344461948"/>
      <w:bookmarkStart w:id="863" w:name="_Toc344462046"/>
      <w:bookmarkStart w:id="864" w:name="_Toc344462145"/>
      <w:bookmarkStart w:id="865" w:name="_Toc344462243"/>
      <w:bookmarkStart w:id="866" w:name="_Toc344462922"/>
      <w:bookmarkStart w:id="867" w:name="_Toc344463027"/>
      <w:bookmarkStart w:id="868" w:name="_Toc344463552"/>
      <w:bookmarkStart w:id="869" w:name="_Toc344463655"/>
      <w:bookmarkStart w:id="870" w:name="_Toc344463759"/>
      <w:bookmarkStart w:id="871" w:name="_Toc344463863"/>
      <w:bookmarkStart w:id="872" w:name="_Toc344463960"/>
      <w:bookmarkStart w:id="873" w:name="_Toc344993295"/>
      <w:bookmarkStart w:id="874" w:name="_Toc345076162"/>
      <w:bookmarkStart w:id="875" w:name="_Toc360625759"/>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sidRPr="00EF5FB5">
        <w:t>Additional Terms</w:t>
      </w:r>
      <w:bookmarkEnd w:id="875"/>
    </w:p>
    <w:p w:rsidR="00045C4C" w:rsidRPr="0038744E" w:rsidRDefault="00045C4C" w:rsidP="000761D0">
      <w:pPr>
        <w:pStyle w:val="Heading3"/>
      </w:pPr>
      <w:bookmarkStart w:id="876" w:name="_Toc344461228"/>
      <w:bookmarkStart w:id="877" w:name="_Toc344461341"/>
      <w:bookmarkStart w:id="878" w:name="_Toc344461453"/>
      <w:bookmarkStart w:id="879" w:name="_Toc344461771"/>
      <w:bookmarkStart w:id="880" w:name="_Toc344461950"/>
      <w:bookmarkStart w:id="881" w:name="_Toc344462048"/>
      <w:bookmarkStart w:id="882" w:name="_Toc344462147"/>
      <w:bookmarkStart w:id="883" w:name="_Toc344462245"/>
      <w:bookmarkStart w:id="884" w:name="_Toc344462924"/>
      <w:bookmarkStart w:id="885" w:name="_Toc344463029"/>
      <w:bookmarkStart w:id="886" w:name="_Toc344463554"/>
      <w:bookmarkStart w:id="887" w:name="_Toc344463657"/>
      <w:bookmarkStart w:id="888" w:name="_Toc344463761"/>
      <w:bookmarkStart w:id="889" w:name="_Toc344463865"/>
      <w:bookmarkStart w:id="890" w:name="_Toc344463962"/>
      <w:bookmarkStart w:id="891" w:name="_Toc344993297"/>
      <w:bookmarkStart w:id="892" w:name="_Toc345076164"/>
      <w:bookmarkStart w:id="893" w:name="_Toc360625760"/>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sidRPr="0038744E">
        <w:t>Eligibility</w:t>
      </w:r>
      <w:bookmarkEnd w:id="893"/>
    </w:p>
    <w:p w:rsidR="00CA4580" w:rsidRPr="006729E1" w:rsidRDefault="00045C4C" w:rsidP="006729E1">
      <w:pPr>
        <w:pStyle w:val="StyleLeft055Before6ptAfter6pt"/>
      </w:pPr>
      <w:r w:rsidRPr="00B23514">
        <w:t xml:space="preserve">Proposals will not be evaluated if the </w:t>
      </w:r>
      <w:r w:rsidR="00102118" w:rsidRPr="00B23514">
        <w:t>Proponent</w:t>
      </w:r>
      <w:r w:rsidRPr="00B23514">
        <w:t xml:space="preserve">’s current or past corporate or other interests may, </w:t>
      </w:r>
      <w:r w:rsidRPr="00AF2949">
        <w:t xml:space="preserve">in the </w:t>
      </w:r>
      <w:r w:rsidR="00AF2949" w:rsidRPr="00AF2949">
        <w:rPr>
          <w:color w:val="0000FF"/>
          <w:highlight w:val="yellow"/>
        </w:rPr>
        <w:t>&lt;&lt;Organization Name&gt;&gt;</w:t>
      </w:r>
      <w:r w:rsidRPr="00AF2949">
        <w:t>’s opinion</w:t>
      </w:r>
      <w:r w:rsidR="00E96DD2" w:rsidRPr="00AF2949">
        <w:t>,</w:t>
      </w:r>
      <w:r w:rsidRPr="00B23514">
        <w:t xml:space="preserve"> give rise to a conflict of interest in connection with the project described in this RFP.  This includes but is not limited to, involvement by a </w:t>
      </w:r>
      <w:r w:rsidR="00102118" w:rsidRPr="00B23514">
        <w:t>Proponent</w:t>
      </w:r>
      <w:r w:rsidRPr="00B23514">
        <w:t xml:space="preserve"> in the preparation of this RFP.  If a </w:t>
      </w:r>
      <w:r w:rsidR="00102118" w:rsidRPr="00B23514">
        <w:t>Proponent</w:t>
      </w:r>
      <w:r w:rsidRPr="00B23514">
        <w:t xml:space="preserve"> is in doubt as to whether there might be a conflict or interest, the </w:t>
      </w:r>
      <w:r w:rsidR="00102118" w:rsidRPr="00B23514">
        <w:t>Proponent</w:t>
      </w:r>
      <w:r w:rsidRPr="00B23514">
        <w:t xml:space="preserve"> should consult with the </w:t>
      </w:r>
      <w:r w:rsidR="00B8748D">
        <w:t>c</w:t>
      </w:r>
      <w:r w:rsidRPr="00B23514">
        <w:t xml:space="preserve">ontact </w:t>
      </w:r>
      <w:r w:rsidR="00B8748D">
        <w:t>p</w:t>
      </w:r>
      <w:r w:rsidRPr="00B23514">
        <w:t xml:space="preserve">ersons prior to submitting a proposal. </w:t>
      </w:r>
    </w:p>
    <w:p w:rsidR="00AD13E8" w:rsidRPr="0038744E" w:rsidRDefault="00AD13E8" w:rsidP="000761D0">
      <w:pPr>
        <w:pStyle w:val="Heading3"/>
      </w:pPr>
      <w:bookmarkStart w:id="894" w:name="_Toc360625761"/>
      <w:r w:rsidRPr="0038744E">
        <w:t>Irrevocability of Proposal</w:t>
      </w:r>
      <w:bookmarkEnd w:id="894"/>
    </w:p>
    <w:p w:rsidR="00AD13E8" w:rsidRPr="00EF5FB5" w:rsidRDefault="00AD13E8" w:rsidP="00B23514">
      <w:pPr>
        <w:pStyle w:val="StyleLeft055Before6ptAfter6pt"/>
      </w:pPr>
      <w:r w:rsidRPr="00EF5FB5">
        <w:t>Proposals must be open for acceptance for at least 90 days after the closing date.</w:t>
      </w:r>
    </w:p>
    <w:p w:rsidR="00CA4580" w:rsidRPr="006729E1" w:rsidRDefault="00AD13E8" w:rsidP="006729E1">
      <w:pPr>
        <w:pStyle w:val="StyleLeft055Before6ptAfter6pt"/>
      </w:pPr>
      <w:r w:rsidRPr="00EF5FB5">
        <w:t xml:space="preserve">By submission of a proposal, a </w:t>
      </w:r>
      <w:r w:rsidR="00102118">
        <w:t>Proponent</w:t>
      </w:r>
      <w:r w:rsidRPr="00EF5FB5">
        <w:t xml:space="preserve"> agrees that should its proposal be succes</w:t>
      </w:r>
      <w:r w:rsidR="00EC408A" w:rsidRPr="00EF5FB5">
        <w:t>sfu</w:t>
      </w:r>
      <w:r w:rsidRPr="00EF5FB5">
        <w:t xml:space="preserve">l the </w:t>
      </w:r>
      <w:r w:rsidR="00102118">
        <w:t>Proponent</w:t>
      </w:r>
      <w:r w:rsidRPr="00EF5FB5">
        <w:t xml:space="preserve"> will enter into </w:t>
      </w:r>
      <w:r w:rsidR="007E505B" w:rsidRPr="00EF5FB5">
        <w:t xml:space="preserve">a </w:t>
      </w:r>
      <w:r w:rsidRPr="00EF5FB5">
        <w:t>Service Agreement</w:t>
      </w:r>
      <w:r w:rsidR="007E505B" w:rsidRPr="00EF5FB5">
        <w:t xml:space="preserve"> with </w:t>
      </w:r>
      <w:r w:rsidR="007E505B" w:rsidRPr="00AF2949">
        <w:t xml:space="preserve">the </w:t>
      </w:r>
      <w:r w:rsidR="00AF2949" w:rsidRPr="00AF2949">
        <w:rPr>
          <w:color w:val="0000FF"/>
          <w:highlight w:val="yellow"/>
        </w:rPr>
        <w:t>&lt;&lt;Organization Name&gt;&gt;</w:t>
      </w:r>
      <w:r w:rsidRPr="00EF5FB5">
        <w:t xml:space="preserve">, with </w:t>
      </w:r>
      <w:r w:rsidR="007E505B" w:rsidRPr="00EF5FB5">
        <w:t xml:space="preserve">format and </w:t>
      </w:r>
      <w:r w:rsidR="007E505B" w:rsidRPr="00CA4580">
        <w:t xml:space="preserve">content consistent with </w:t>
      </w:r>
      <w:r w:rsidR="004A3CBD" w:rsidRPr="00CA4580">
        <w:t xml:space="preserve">Appendix </w:t>
      </w:r>
      <w:r w:rsidR="00493183">
        <w:t>D</w:t>
      </w:r>
      <w:r w:rsidR="007E505B" w:rsidRPr="00CA4580">
        <w:t>.</w:t>
      </w:r>
    </w:p>
    <w:p w:rsidR="00045C4C" w:rsidRPr="0038744E" w:rsidRDefault="00045C4C" w:rsidP="000761D0">
      <w:pPr>
        <w:pStyle w:val="Heading3"/>
      </w:pPr>
      <w:bookmarkStart w:id="895" w:name="_Toc360625762"/>
      <w:r w:rsidRPr="0038744E">
        <w:t>Definition of a Contract</w:t>
      </w:r>
      <w:bookmarkEnd w:id="895"/>
    </w:p>
    <w:p w:rsidR="00CA4580" w:rsidRPr="006729E1" w:rsidRDefault="00045C4C" w:rsidP="006729E1">
      <w:pPr>
        <w:pStyle w:val="StyleLeft055Before6ptAfter6pt"/>
      </w:pPr>
      <w:r w:rsidRPr="00045C4C">
        <w:t xml:space="preserve">Notice in writing to a </w:t>
      </w:r>
      <w:r w:rsidR="00102118">
        <w:t>Proponent</w:t>
      </w:r>
      <w:r w:rsidRPr="00045C4C">
        <w:t xml:space="preserve"> that it has been identified as the successful </w:t>
      </w:r>
      <w:r w:rsidR="00102118">
        <w:t>Proponent</w:t>
      </w:r>
      <w:r w:rsidRPr="00045C4C">
        <w:t xml:space="preserve"> and the subsequent full execution of a written Contract will constitute a Contract for services</w:t>
      </w:r>
      <w:r w:rsidR="00E96DD2">
        <w:t>,</w:t>
      </w:r>
      <w:r w:rsidRPr="00045C4C">
        <w:t xml:space="preserve"> and no </w:t>
      </w:r>
      <w:r w:rsidR="00102118">
        <w:t>Proponent</w:t>
      </w:r>
      <w:r w:rsidRPr="00045C4C">
        <w:t xml:space="preserve"> will acquire any legal or equitable rights or privileges relative to the services until the occurrence of both such events.</w:t>
      </w:r>
    </w:p>
    <w:p w:rsidR="00045C4C" w:rsidRPr="0038744E" w:rsidRDefault="00045C4C" w:rsidP="000761D0">
      <w:pPr>
        <w:pStyle w:val="Heading3"/>
      </w:pPr>
      <w:bookmarkStart w:id="896" w:name="_Toc360625763"/>
      <w:r w:rsidRPr="0038744E">
        <w:t>Negotiation Delay</w:t>
      </w:r>
      <w:bookmarkEnd w:id="896"/>
    </w:p>
    <w:p w:rsidR="00045C4C" w:rsidRPr="00045C4C" w:rsidRDefault="00045C4C" w:rsidP="00B23514">
      <w:pPr>
        <w:pStyle w:val="StyleLeft055Before6ptAfter6pt"/>
      </w:pPr>
      <w:r w:rsidRPr="00045C4C">
        <w:t xml:space="preserve">If a written Contract cannot be negotiated within thirty days of notification of the successful </w:t>
      </w:r>
      <w:r w:rsidR="00102118">
        <w:t>Proponent</w:t>
      </w:r>
      <w:r w:rsidRPr="00045C4C">
        <w:t xml:space="preserve">, </w:t>
      </w:r>
      <w:r w:rsidR="00CA4580">
        <w:t xml:space="preserve">the </w:t>
      </w:r>
      <w:r w:rsidR="00CA4580" w:rsidRPr="00AF2949">
        <w:rPr>
          <w:color w:val="0000FF"/>
          <w:highlight w:val="yellow"/>
        </w:rPr>
        <w:t>&lt;&lt;Organization Name&gt;&gt;</w:t>
      </w:r>
      <w:r w:rsidRPr="00045C4C">
        <w:t xml:space="preserve"> may, at its sole discretion at any time </w:t>
      </w:r>
      <w:r w:rsidRPr="00045C4C">
        <w:lastRenderedPageBreak/>
        <w:t xml:space="preserve">thereafter, terminate negotiations with that </w:t>
      </w:r>
      <w:r w:rsidR="00102118">
        <w:t>Proponent</w:t>
      </w:r>
      <w:r w:rsidRPr="00045C4C">
        <w:t xml:space="preserve"> and either negotiate a Contract with the next qualified </w:t>
      </w:r>
      <w:r w:rsidR="00102118">
        <w:t>Proponent</w:t>
      </w:r>
      <w:r w:rsidRPr="00045C4C">
        <w:t xml:space="preserve"> or choose to terminate the RFP process and not enter into a Contract with any of the </w:t>
      </w:r>
      <w:r w:rsidR="00102118">
        <w:t>Proponent</w:t>
      </w:r>
      <w:r w:rsidRPr="00045C4C">
        <w:t>s.</w:t>
      </w:r>
    </w:p>
    <w:p w:rsidR="00AD13E8" w:rsidRPr="0038744E" w:rsidRDefault="00AD13E8" w:rsidP="000761D0">
      <w:pPr>
        <w:pStyle w:val="Heading3"/>
      </w:pPr>
      <w:bookmarkStart w:id="897" w:name="_Toc360625764"/>
      <w:r w:rsidRPr="0038744E">
        <w:t>Changes to Proposal</w:t>
      </w:r>
      <w:bookmarkEnd w:id="897"/>
      <w:r w:rsidRPr="0038744E">
        <w:t xml:space="preserve"> </w:t>
      </w:r>
    </w:p>
    <w:p w:rsidR="0038744E" w:rsidRPr="00EF5FB5" w:rsidRDefault="0038744E" w:rsidP="0038744E">
      <w:pPr>
        <w:pStyle w:val="StyleLeft055Before6ptAfter6pt"/>
      </w:pPr>
      <w:r w:rsidRPr="00EF5FB5">
        <w:t xml:space="preserve">By submission of a clear and detailed written notice, a </w:t>
      </w:r>
      <w:r>
        <w:t>Proponent</w:t>
      </w:r>
      <w:r w:rsidRPr="00EF5FB5">
        <w:t xml:space="preserve"> may amend, or withdraw, its proposal prior to the closing date and time. At closing time, all proposals become irrevocable.</w:t>
      </w:r>
    </w:p>
    <w:p w:rsidR="0038744E" w:rsidRPr="006729E1" w:rsidRDefault="00AD13E8" w:rsidP="0038744E">
      <w:pPr>
        <w:pStyle w:val="StyleLeft055Before6ptAfter6pt"/>
      </w:pPr>
      <w:r w:rsidRPr="00EF5FB5">
        <w:t xml:space="preserve">A </w:t>
      </w:r>
      <w:r w:rsidR="001F16DF">
        <w:t>P</w:t>
      </w:r>
      <w:r w:rsidRPr="00EF5FB5">
        <w:t xml:space="preserve">roponent will not change the wording of its proposal after closing, and no words or comments will be added to the proposal unless requested by </w:t>
      </w:r>
      <w:r w:rsidR="00CA4580" w:rsidRPr="00AF2949">
        <w:rPr>
          <w:color w:val="0000FF"/>
          <w:highlight w:val="yellow"/>
        </w:rPr>
        <w:t>&lt;&lt;Organization Name&gt;&gt;</w:t>
      </w:r>
      <w:r w:rsidRPr="00EF5FB5">
        <w:t xml:space="preserve"> for purposes of clarification.</w:t>
      </w:r>
    </w:p>
    <w:p w:rsidR="00AD13E8" w:rsidRPr="0038744E" w:rsidRDefault="00102118" w:rsidP="000761D0">
      <w:pPr>
        <w:pStyle w:val="Heading3"/>
      </w:pPr>
      <w:bookmarkStart w:id="898" w:name="_Toc360625765"/>
      <w:r w:rsidRPr="0038744E">
        <w:t>Proponent</w:t>
      </w:r>
      <w:r w:rsidR="00AD13E8" w:rsidRPr="0038744E">
        <w:t>s’ Expenses</w:t>
      </w:r>
      <w:bookmarkEnd w:id="898"/>
    </w:p>
    <w:p w:rsidR="00AD13E8" w:rsidRPr="00EF5FB5" w:rsidRDefault="00102118" w:rsidP="00B23514">
      <w:pPr>
        <w:pStyle w:val="StyleLeft055Before6ptAfter6pt"/>
      </w:pPr>
      <w:r>
        <w:t>Proponent</w:t>
      </w:r>
      <w:r w:rsidR="00AD13E8" w:rsidRPr="00EF5FB5">
        <w:t>s are solely responsible for their own expenses in preparing a proposal</w:t>
      </w:r>
      <w:r w:rsidR="001F16DF">
        <w:t xml:space="preserve"> and in subsequent negotiations with </w:t>
      </w:r>
      <w:r w:rsidR="00CA4580" w:rsidRPr="00AF2949">
        <w:rPr>
          <w:color w:val="0000FF"/>
          <w:highlight w:val="yellow"/>
        </w:rPr>
        <w:t>&lt;&lt;Organization Name&gt;&gt;</w:t>
      </w:r>
      <w:r w:rsidR="001F16DF">
        <w:t>, if any</w:t>
      </w:r>
      <w:r w:rsidR="001F16DF" w:rsidRPr="00EF5FB5">
        <w:t xml:space="preserve">. If </w:t>
      </w:r>
      <w:r w:rsidR="00CA4580" w:rsidRPr="00AF2949">
        <w:rPr>
          <w:color w:val="0000FF"/>
          <w:highlight w:val="yellow"/>
        </w:rPr>
        <w:t>&lt;&lt;Organization Name&gt;&gt;</w:t>
      </w:r>
      <w:r w:rsidR="00AD13E8" w:rsidRPr="00EF5FB5">
        <w:t xml:space="preserve"> elects to reject all proposals, </w:t>
      </w:r>
      <w:r w:rsidR="00CA4580" w:rsidRPr="00AF2949">
        <w:rPr>
          <w:color w:val="0000FF"/>
          <w:highlight w:val="yellow"/>
        </w:rPr>
        <w:t>&lt;&lt;Organization Name&gt;&gt;</w:t>
      </w:r>
      <w:r w:rsidR="00AD13E8" w:rsidRPr="00EF5FB5">
        <w:t xml:space="preserve"> will not be liable to any </w:t>
      </w:r>
      <w:r>
        <w:t>Proponent</w:t>
      </w:r>
      <w:r w:rsidR="00AD13E8" w:rsidRPr="00EF5FB5">
        <w:t xml:space="preserve"> for any claims, whether for costs or damages incurred by the </w:t>
      </w:r>
      <w:r>
        <w:t>Proponent</w:t>
      </w:r>
      <w:r w:rsidR="00AD13E8" w:rsidRPr="00EF5FB5">
        <w:t xml:space="preserve"> in preparing the proposal, loss of anticipated profit in connection with any final agreement, or any other matter whatsoever.</w:t>
      </w:r>
    </w:p>
    <w:p w:rsidR="00CA4580" w:rsidRPr="006729E1" w:rsidRDefault="00AD13E8" w:rsidP="006729E1">
      <w:pPr>
        <w:pStyle w:val="StyleLeft055Before6ptAfter6pt"/>
      </w:pPr>
      <w:r w:rsidRPr="00EF5FB5">
        <w:t>Further</w:t>
      </w:r>
      <w:r w:rsidR="002B0CAA" w:rsidRPr="00EF5FB5">
        <w:t>more</w:t>
      </w:r>
      <w:r w:rsidRPr="00EF5FB5">
        <w:t xml:space="preserve">, a </w:t>
      </w:r>
      <w:r w:rsidR="00102118">
        <w:t>Proponent</w:t>
      </w:r>
      <w:r w:rsidRPr="00EF5FB5">
        <w:t xml:space="preserve">, by submitting a proposal, agrees that it will not claim damages, for whatever reason, relating to the </w:t>
      </w:r>
      <w:r w:rsidR="00E96DD2">
        <w:t>Contract</w:t>
      </w:r>
      <w:r w:rsidR="00E96DD2" w:rsidRPr="00EF5FB5">
        <w:t xml:space="preserve"> </w:t>
      </w:r>
      <w:r w:rsidRPr="00EF5FB5">
        <w:t xml:space="preserve">or in respect of the competitive process, in excess of an amount equivalent to the reasonable costs incurred by the </w:t>
      </w:r>
      <w:r w:rsidR="00102118">
        <w:t>Proponent</w:t>
      </w:r>
      <w:r w:rsidRPr="00EF5FB5">
        <w:t xml:space="preserve"> in preparing its proposal and the </w:t>
      </w:r>
      <w:r w:rsidR="00102118">
        <w:t>Proponent</w:t>
      </w:r>
      <w:r w:rsidRPr="00EF5FB5">
        <w:t xml:space="preserve">, by submitting a proposal, waives any claim for loss of profits if no </w:t>
      </w:r>
      <w:r w:rsidR="00E96DD2">
        <w:t>Contract</w:t>
      </w:r>
      <w:r w:rsidR="00E96DD2" w:rsidRPr="00EF5FB5">
        <w:t xml:space="preserve"> </w:t>
      </w:r>
      <w:r w:rsidRPr="00EF5FB5">
        <w:t xml:space="preserve">is made with the </w:t>
      </w:r>
      <w:r w:rsidR="00102118">
        <w:t>Proponent</w:t>
      </w:r>
      <w:r w:rsidRPr="00EF5FB5">
        <w:t>.</w:t>
      </w:r>
    </w:p>
    <w:p w:rsidR="00AD13E8" w:rsidRPr="0038744E" w:rsidRDefault="00AD13E8" w:rsidP="000761D0">
      <w:pPr>
        <w:pStyle w:val="Heading3"/>
      </w:pPr>
      <w:bookmarkStart w:id="899" w:name="_Toc360625766"/>
      <w:r w:rsidRPr="0038744E">
        <w:t>Acceptance of Proposal</w:t>
      </w:r>
      <w:bookmarkEnd w:id="899"/>
    </w:p>
    <w:p w:rsidR="001F16DF" w:rsidRPr="00EF5FB5" w:rsidRDefault="00AD13E8" w:rsidP="00B23514">
      <w:pPr>
        <w:pStyle w:val="StyleLeft055Before6ptAfter6pt"/>
      </w:pPr>
      <w:r w:rsidRPr="00EF5FB5">
        <w:t>This Request for Proposal</w:t>
      </w:r>
      <w:r w:rsidR="002911ED">
        <w:t>s</w:t>
      </w:r>
      <w:r w:rsidRPr="00EF5FB5">
        <w:t xml:space="preserve"> should not be construed as an agreement to purchase services. The </w:t>
      </w:r>
      <w:r w:rsidR="00CA4580" w:rsidRPr="00AF2949">
        <w:rPr>
          <w:color w:val="0000FF"/>
          <w:highlight w:val="yellow"/>
        </w:rPr>
        <w:t>&lt;&lt;Organization Name&gt;&gt;</w:t>
      </w:r>
      <w:r w:rsidRPr="00EF5FB5">
        <w:t xml:space="preserve"> is not bound to enter into an agreement with the </w:t>
      </w:r>
      <w:r w:rsidR="00102118">
        <w:t>Proponent</w:t>
      </w:r>
      <w:r w:rsidRPr="00EF5FB5">
        <w:t xml:space="preserve"> that submits the lowest priced tender or with any </w:t>
      </w:r>
      <w:r w:rsidR="00102118">
        <w:t>Proponent</w:t>
      </w:r>
      <w:r w:rsidRPr="00EF5FB5">
        <w:t>.</w:t>
      </w:r>
      <w:r w:rsidR="001F16DF">
        <w:t xml:space="preserve"> Proposals will be assessed in light of the evaluation criteria</w:t>
      </w:r>
      <w:r w:rsidR="00B8748D">
        <w:t xml:space="preserve">. </w:t>
      </w:r>
      <w:r w:rsidR="001F16DF">
        <w:t xml:space="preserve">The </w:t>
      </w:r>
      <w:r w:rsidR="00CA4580" w:rsidRPr="00AF2949">
        <w:rPr>
          <w:color w:val="0000FF"/>
          <w:highlight w:val="yellow"/>
        </w:rPr>
        <w:t>&lt;&lt;Organization Name&gt;&gt;</w:t>
      </w:r>
      <w:r w:rsidR="001F16DF">
        <w:t xml:space="preserve"> will be under no obligation to receive further information, whether written or oral, from any </w:t>
      </w:r>
      <w:r w:rsidR="00102118">
        <w:t>Proponent</w:t>
      </w:r>
      <w:r w:rsidR="001F16DF">
        <w:t>.</w:t>
      </w:r>
    </w:p>
    <w:p w:rsidR="00CA4580" w:rsidRPr="006729E1" w:rsidRDefault="001F16DF" w:rsidP="006729E1">
      <w:pPr>
        <w:pStyle w:val="StyleLeft055Before6ptAfter6pt"/>
      </w:pPr>
      <w:r w:rsidRPr="008F4660">
        <w:t xml:space="preserve">Neither acceptance of a proposal nor execution of a </w:t>
      </w:r>
      <w:r w:rsidRPr="00CA4580">
        <w:t>Contract</w:t>
      </w:r>
      <w:r w:rsidRPr="008F4660">
        <w:t xml:space="preserve"> will constitute approval of any activity or development contemplated in any proposal that requires any approval, permit or license pursuant to any federal, provincial, regional district or municipal statute, regulation or by-law.</w:t>
      </w:r>
      <w:bookmarkStart w:id="900" w:name="_Toc347317819"/>
      <w:bookmarkStart w:id="901" w:name="_Toc347317896"/>
      <w:bookmarkStart w:id="902" w:name="_Toc347332812"/>
      <w:bookmarkStart w:id="903" w:name="_Toc347317820"/>
      <w:bookmarkStart w:id="904" w:name="_Toc347317897"/>
      <w:bookmarkStart w:id="905" w:name="_Toc347332813"/>
      <w:bookmarkEnd w:id="900"/>
      <w:bookmarkEnd w:id="901"/>
      <w:bookmarkEnd w:id="902"/>
      <w:bookmarkEnd w:id="903"/>
      <w:bookmarkEnd w:id="904"/>
      <w:bookmarkEnd w:id="905"/>
    </w:p>
    <w:p w:rsidR="00AD13E8" w:rsidRPr="0038744E" w:rsidRDefault="00AD13E8" w:rsidP="000761D0">
      <w:pPr>
        <w:pStyle w:val="Heading3"/>
      </w:pPr>
      <w:bookmarkStart w:id="906" w:name="_Toc360625767"/>
      <w:r w:rsidRPr="0038744E">
        <w:t>Liability for Errors</w:t>
      </w:r>
      <w:bookmarkEnd w:id="906"/>
    </w:p>
    <w:p w:rsidR="00CA4580" w:rsidRPr="006729E1" w:rsidRDefault="00AD13E8" w:rsidP="006729E1">
      <w:pPr>
        <w:pStyle w:val="StyleLeft055Before6ptAfter6pt"/>
      </w:pPr>
      <w:r w:rsidRPr="00EF5FB5">
        <w:t xml:space="preserve">While the </w:t>
      </w:r>
      <w:r w:rsidR="00CA4580" w:rsidRPr="00AF2949">
        <w:rPr>
          <w:color w:val="0000FF"/>
          <w:highlight w:val="yellow"/>
        </w:rPr>
        <w:t>&lt;&lt;Organization Name&gt;&gt;</w:t>
      </w:r>
      <w:r w:rsidRPr="00EF5FB5">
        <w:t xml:space="preserve"> ha</w:t>
      </w:r>
      <w:r w:rsidR="002B0CAA" w:rsidRPr="00EF5FB5">
        <w:t>s</w:t>
      </w:r>
      <w:r w:rsidRPr="00EF5FB5">
        <w:t xml:space="preserve"> used considerable effort to ensure an accurate representation of information in this </w:t>
      </w:r>
      <w:r w:rsidR="00250992" w:rsidRPr="00EF5FB5">
        <w:t>RFP</w:t>
      </w:r>
      <w:r w:rsidRPr="00EF5FB5">
        <w:t xml:space="preserve">, the information contained in this </w:t>
      </w:r>
      <w:r w:rsidR="00250992" w:rsidRPr="00EF5FB5">
        <w:t>RFP</w:t>
      </w:r>
      <w:r w:rsidRPr="00EF5FB5">
        <w:t xml:space="preserve"> is supplied solely as a guideline for </w:t>
      </w:r>
      <w:r w:rsidR="00102118">
        <w:t>Proponent</w:t>
      </w:r>
      <w:r w:rsidRPr="00EF5FB5">
        <w:t xml:space="preserve">s. The information is not </w:t>
      </w:r>
      <w:r w:rsidR="00C4124F">
        <w:t>guaranteed or warranted to be accurate</w:t>
      </w:r>
      <w:r w:rsidRPr="00EF5FB5">
        <w:t xml:space="preserve"> by </w:t>
      </w:r>
      <w:r w:rsidR="00CA4580" w:rsidRPr="00AF2949">
        <w:rPr>
          <w:color w:val="0000FF"/>
          <w:highlight w:val="yellow"/>
        </w:rPr>
        <w:t>&lt;&lt;Organization Name&gt;&gt;</w:t>
      </w:r>
      <w:r w:rsidRPr="00EF5FB5">
        <w:t xml:space="preserve">, nor is it necessarily comprehensive or exhaustive. Nothing in this </w:t>
      </w:r>
      <w:r w:rsidR="00250992" w:rsidRPr="00EF5FB5">
        <w:t>RFP</w:t>
      </w:r>
      <w:r w:rsidRPr="00EF5FB5">
        <w:t xml:space="preserve"> is intended to relieve </w:t>
      </w:r>
      <w:r w:rsidR="00102118">
        <w:t>Proponent</w:t>
      </w:r>
      <w:r w:rsidRPr="00EF5FB5">
        <w:t xml:space="preserve">s from forming their own opinions and conclusions with respect to the matters addressed in this </w:t>
      </w:r>
      <w:r w:rsidR="00250992" w:rsidRPr="00EF5FB5">
        <w:t>RFP</w:t>
      </w:r>
      <w:r w:rsidRPr="00EF5FB5">
        <w:t>.</w:t>
      </w:r>
    </w:p>
    <w:p w:rsidR="00AD13E8" w:rsidRPr="0038744E" w:rsidRDefault="00AD13E8" w:rsidP="000761D0">
      <w:pPr>
        <w:pStyle w:val="Heading3"/>
      </w:pPr>
      <w:bookmarkStart w:id="907" w:name="_Toc360625768"/>
      <w:r w:rsidRPr="0038744E">
        <w:lastRenderedPageBreak/>
        <w:t>Modification of Terms</w:t>
      </w:r>
      <w:bookmarkEnd w:id="907"/>
    </w:p>
    <w:p w:rsidR="000252AE" w:rsidRDefault="00AD13E8" w:rsidP="000252AE">
      <w:pPr>
        <w:pStyle w:val="StyleLeft055Before6ptAfter6pt"/>
      </w:pPr>
      <w:r w:rsidRPr="00EF5FB5">
        <w:t xml:space="preserve">The </w:t>
      </w:r>
      <w:r w:rsidR="00CA4580" w:rsidRPr="00AF2949">
        <w:rPr>
          <w:color w:val="0000FF"/>
          <w:highlight w:val="yellow"/>
        </w:rPr>
        <w:t>&lt;&lt;Organization Name&gt;&gt;</w:t>
      </w:r>
      <w:r w:rsidRPr="00EF5FB5">
        <w:t xml:space="preserve"> reserves the right to modify the terms of this </w:t>
      </w:r>
      <w:r w:rsidR="00B8748D">
        <w:t>RFP</w:t>
      </w:r>
      <w:r w:rsidRPr="00EF5FB5">
        <w:t xml:space="preserve"> at any time at </w:t>
      </w:r>
      <w:r w:rsidR="00361CF1" w:rsidRPr="00EF5FB5">
        <w:t xml:space="preserve">the </w:t>
      </w:r>
      <w:r w:rsidR="00CA4580" w:rsidRPr="00AF2949">
        <w:rPr>
          <w:color w:val="0000FF"/>
          <w:highlight w:val="yellow"/>
        </w:rPr>
        <w:t>&lt;&lt;Organization Name&gt;&gt;</w:t>
      </w:r>
      <w:r w:rsidR="00361CF1" w:rsidRPr="00CA4580">
        <w:t>’s</w:t>
      </w:r>
      <w:r w:rsidR="00361CF1" w:rsidRPr="00EF5FB5">
        <w:t xml:space="preserve"> </w:t>
      </w:r>
      <w:r w:rsidRPr="00EF5FB5">
        <w:t xml:space="preserve">sole discretion. This includes the right to cancel this Request </w:t>
      </w:r>
      <w:r w:rsidRPr="00CA4580">
        <w:t>for Proposal</w:t>
      </w:r>
      <w:r w:rsidR="002911ED" w:rsidRPr="00CA4580">
        <w:t>s</w:t>
      </w:r>
      <w:r w:rsidRPr="00CA4580">
        <w:t xml:space="preserve"> at any time prior to entering into an agreement with a succes</w:t>
      </w:r>
      <w:r w:rsidR="006439EF" w:rsidRPr="00CA4580">
        <w:t>sful</w:t>
      </w:r>
      <w:r w:rsidRPr="00CA4580">
        <w:t xml:space="preserve"> </w:t>
      </w:r>
      <w:r w:rsidR="00102118" w:rsidRPr="00CA4580">
        <w:t>Proponent</w:t>
      </w:r>
      <w:r w:rsidR="009C351E" w:rsidRPr="00CA4580">
        <w:t xml:space="preserve">.  </w:t>
      </w:r>
    </w:p>
    <w:p w:rsidR="00AD13E8" w:rsidRPr="0038744E" w:rsidRDefault="00AD13E8" w:rsidP="000761D0">
      <w:pPr>
        <w:pStyle w:val="Heading3"/>
      </w:pPr>
      <w:bookmarkStart w:id="908" w:name="_Toc360625769"/>
      <w:r w:rsidRPr="0038744E">
        <w:t>Ownership of Proposals</w:t>
      </w:r>
      <w:bookmarkEnd w:id="908"/>
    </w:p>
    <w:p w:rsidR="002E49C7" w:rsidRPr="006729E1" w:rsidRDefault="00AD13E8" w:rsidP="006729E1">
      <w:pPr>
        <w:pStyle w:val="StyleLeft055Before6ptAfter6pt"/>
      </w:pPr>
      <w:r w:rsidRPr="00EF5FB5">
        <w:t xml:space="preserve">All documents, including proposals, submitted to </w:t>
      </w:r>
      <w:r w:rsidR="00CA4580" w:rsidRPr="00AF2949">
        <w:rPr>
          <w:color w:val="0000FF"/>
          <w:highlight w:val="yellow"/>
        </w:rPr>
        <w:t>&lt;&lt;Organization Name&gt;&gt;</w:t>
      </w:r>
      <w:r w:rsidRPr="00EF5FB5">
        <w:t xml:space="preserve"> become the property of </w:t>
      </w:r>
      <w:r w:rsidR="00CA4580" w:rsidRPr="00AF2949">
        <w:rPr>
          <w:color w:val="0000FF"/>
          <w:highlight w:val="yellow"/>
        </w:rPr>
        <w:t>&lt;&lt;Organization Name&gt;&gt;</w:t>
      </w:r>
      <w:r w:rsidRPr="00EF5FB5">
        <w:t xml:space="preserve">. </w:t>
      </w:r>
      <w:r w:rsidR="00CA4580">
        <w:t>Documents</w:t>
      </w:r>
      <w:r w:rsidRPr="00EF5FB5">
        <w:t xml:space="preserve"> will be received and held in confidence by </w:t>
      </w:r>
      <w:r w:rsidR="00CA4580" w:rsidRPr="00AF2949">
        <w:rPr>
          <w:color w:val="0000FF"/>
          <w:highlight w:val="yellow"/>
        </w:rPr>
        <w:t>&lt;&lt;Organization Name&gt;&gt;</w:t>
      </w:r>
      <w:r w:rsidRPr="00EF5FB5">
        <w:t xml:space="preserve">, subject to the provisions of </w:t>
      </w:r>
      <w:r w:rsidRPr="00FF76FF">
        <w:t xml:space="preserve">the </w:t>
      </w:r>
      <w:r w:rsidRPr="005706EC">
        <w:rPr>
          <w:i/>
        </w:rPr>
        <w:t>Freedom of Information and Protection of Privacy Act</w:t>
      </w:r>
      <w:r w:rsidR="001F16DF" w:rsidRPr="00FF76FF">
        <w:t xml:space="preserve"> </w:t>
      </w:r>
      <w:r w:rsidR="001F16DF">
        <w:t>and this RFP.</w:t>
      </w:r>
    </w:p>
    <w:p w:rsidR="00AD13E8" w:rsidRPr="0038744E" w:rsidRDefault="00AD13E8" w:rsidP="000761D0">
      <w:pPr>
        <w:pStyle w:val="Heading3"/>
      </w:pPr>
      <w:bookmarkStart w:id="909" w:name="_Toc360625770"/>
      <w:r w:rsidRPr="0038744E">
        <w:t>Confidentiality of Information</w:t>
      </w:r>
      <w:bookmarkEnd w:id="909"/>
    </w:p>
    <w:p w:rsidR="001F16DF" w:rsidRPr="00EF5FB5" w:rsidRDefault="001F16DF" w:rsidP="00B23514">
      <w:pPr>
        <w:pStyle w:val="StyleLeft055Before6ptAfter6pt"/>
      </w:pPr>
      <w:r>
        <w:t>Any portion of t</w:t>
      </w:r>
      <w:r w:rsidRPr="00EF5FB5">
        <w:t xml:space="preserve">his document, or any </w:t>
      </w:r>
      <w:r>
        <w:t xml:space="preserve">information supplied by </w:t>
      </w:r>
      <w:r w:rsidR="002E49C7" w:rsidRPr="00AF2949">
        <w:rPr>
          <w:color w:val="0000FF"/>
          <w:highlight w:val="yellow"/>
        </w:rPr>
        <w:t>&lt;&lt;Organization Name&gt;&gt;</w:t>
      </w:r>
      <w:r>
        <w:t xml:space="preserve"> in relation to this RFP</w:t>
      </w:r>
      <w:r w:rsidRPr="00EF5FB5">
        <w:t xml:space="preserve"> may not be used </w:t>
      </w:r>
      <w:r>
        <w:t xml:space="preserve">or disclosed </w:t>
      </w:r>
      <w:r w:rsidRPr="00EF5FB5">
        <w:t>for any purpose other than the submission of proposals.</w:t>
      </w:r>
      <w:r>
        <w:t xml:space="preserve"> </w:t>
      </w:r>
    </w:p>
    <w:p w:rsidR="002E49C7" w:rsidRPr="006729E1" w:rsidRDefault="0045790B" w:rsidP="006729E1">
      <w:pPr>
        <w:pStyle w:val="StyleLeft055Before6ptAfter6pt"/>
      </w:pPr>
      <w:r>
        <w:t>Without limiting the generality of the foregoing, by</w:t>
      </w:r>
      <w:r w:rsidR="00C4124F">
        <w:t xml:space="preserve"> submission of a proposal, the </w:t>
      </w:r>
      <w:r>
        <w:t>i</w:t>
      </w:r>
      <w:r w:rsidR="00AD13E8" w:rsidRPr="00EF5FB5">
        <w:t xml:space="preserve">nformation pertaining to </w:t>
      </w:r>
      <w:r w:rsidR="002E49C7" w:rsidRPr="00AF2949">
        <w:rPr>
          <w:color w:val="0000FF"/>
          <w:highlight w:val="yellow"/>
        </w:rPr>
        <w:t>&lt;&lt;Organization Name&gt;&gt;</w:t>
      </w:r>
      <w:r w:rsidR="002B0CAA" w:rsidRPr="00EF5FB5">
        <w:t xml:space="preserve"> </w:t>
      </w:r>
      <w:r w:rsidR="00AD13E8" w:rsidRPr="00EF5FB5">
        <w:t xml:space="preserve">obtained by a </w:t>
      </w:r>
      <w:r w:rsidR="00102118">
        <w:t>Proponent</w:t>
      </w:r>
      <w:r w:rsidR="00AD13E8" w:rsidRPr="00EF5FB5">
        <w:t xml:space="preserve"> as a result of participation in this </w:t>
      </w:r>
      <w:r w:rsidR="009437E4" w:rsidRPr="00EF5FB5">
        <w:t xml:space="preserve">bid </w:t>
      </w:r>
      <w:r w:rsidR="00AD13E8" w:rsidRPr="00EF5FB5">
        <w:t xml:space="preserve">is confidential and must not be disclosed except as required to </w:t>
      </w:r>
      <w:r w:rsidR="00D6193F" w:rsidRPr="00EF5FB5">
        <w:t>fulfill</w:t>
      </w:r>
      <w:r w:rsidR="00AD13E8" w:rsidRPr="00EF5FB5">
        <w:t xml:space="preserve"> the obligations of the </w:t>
      </w:r>
      <w:r w:rsidR="00BA3A6C">
        <w:t>Auditor</w:t>
      </w:r>
      <w:r w:rsidR="00AD13E8" w:rsidRPr="00EF5FB5">
        <w:t xml:space="preserve"> under the </w:t>
      </w:r>
      <w:r w:rsidR="002B0CAA" w:rsidRPr="002E49C7">
        <w:t xml:space="preserve">Service </w:t>
      </w:r>
      <w:r w:rsidR="00AD13E8" w:rsidRPr="002E49C7">
        <w:t>Agreement</w:t>
      </w:r>
      <w:r w:rsidR="00AD13E8" w:rsidRPr="00EF5FB5">
        <w:t>.</w:t>
      </w:r>
    </w:p>
    <w:p w:rsidR="00250992" w:rsidRPr="0038744E" w:rsidRDefault="00250992" w:rsidP="000761D0">
      <w:pPr>
        <w:pStyle w:val="Heading3"/>
      </w:pPr>
      <w:bookmarkStart w:id="910" w:name="_Toc360625771"/>
      <w:r w:rsidRPr="0038744E">
        <w:t>Collection and Use of Personal Information</w:t>
      </w:r>
      <w:bookmarkEnd w:id="910"/>
    </w:p>
    <w:p w:rsidR="002E49C7" w:rsidRPr="006729E1" w:rsidRDefault="00102118" w:rsidP="006729E1">
      <w:pPr>
        <w:pStyle w:val="StyleLeft055Before6ptAfter6pt"/>
      </w:pPr>
      <w:r>
        <w:t>Proponent</w:t>
      </w:r>
      <w:r w:rsidR="00250992" w:rsidRPr="00EF5FB5">
        <w:t xml:space="preserve">s are solely responsible for familiarizing themselves, and ensuring that they comply, with the laws applicable to the collection and dissemination of information, including resumes and other personal information concerning employees and employees of any subcontractors.  If this RFP requires </w:t>
      </w:r>
      <w:r>
        <w:t>Proponent</w:t>
      </w:r>
      <w:r w:rsidR="00250992" w:rsidRPr="00EF5FB5">
        <w:t xml:space="preserve">s to provide </w:t>
      </w:r>
      <w:r w:rsidR="002E49C7" w:rsidRPr="00AF2949">
        <w:rPr>
          <w:color w:val="0000FF"/>
          <w:highlight w:val="yellow"/>
        </w:rPr>
        <w:t>&lt;&lt;Organization Name&gt;&gt;</w:t>
      </w:r>
      <w:r w:rsidR="00250992" w:rsidRPr="00EF5FB5">
        <w:t xml:space="preserve"> with personal information of employees who have been included as resources in response to this RFP, </w:t>
      </w:r>
      <w:r>
        <w:t>Proponent</w:t>
      </w:r>
      <w:r w:rsidR="00250992" w:rsidRPr="00EF5FB5">
        <w:t xml:space="preserve">s will ensure that they have obtained written consent from each of those employees before forwarding such personal information to </w:t>
      </w:r>
      <w:r w:rsidR="002E49C7" w:rsidRPr="00AF2949">
        <w:rPr>
          <w:color w:val="0000FF"/>
          <w:highlight w:val="yellow"/>
        </w:rPr>
        <w:t>&lt;&lt;Organization Name&gt;&gt;</w:t>
      </w:r>
      <w:r w:rsidR="00250992" w:rsidRPr="00EF5FB5">
        <w:t xml:space="preserve">.  Such written consents are to specify that the personal information may be forwarded to </w:t>
      </w:r>
      <w:r w:rsidR="002E49C7" w:rsidRPr="00AF2949">
        <w:rPr>
          <w:color w:val="0000FF"/>
          <w:highlight w:val="yellow"/>
        </w:rPr>
        <w:t>&lt;&lt;Organization Name&gt;&gt;</w:t>
      </w:r>
      <w:r w:rsidR="00250992" w:rsidRPr="00EF5FB5">
        <w:t xml:space="preserve"> for the purposes of responding to this RFP and use by </w:t>
      </w:r>
      <w:r w:rsidR="002E49C7" w:rsidRPr="00AF2949">
        <w:rPr>
          <w:color w:val="0000FF"/>
          <w:highlight w:val="yellow"/>
        </w:rPr>
        <w:t>&lt;&lt;Organization Name&gt;&gt;</w:t>
      </w:r>
      <w:r w:rsidR="00250992" w:rsidRPr="00EF5FB5">
        <w:t xml:space="preserve"> for the purposes set out in the RFP. </w:t>
      </w:r>
      <w:r w:rsidR="002E49C7" w:rsidRPr="00AF2949">
        <w:rPr>
          <w:color w:val="0000FF"/>
          <w:highlight w:val="yellow"/>
        </w:rPr>
        <w:t>&lt;&lt;Organization Name&gt;&gt;</w:t>
      </w:r>
      <w:r w:rsidR="001F16DF">
        <w:t xml:space="preserve"> may, at any time, request the original consents or copies of the original consents from </w:t>
      </w:r>
      <w:r>
        <w:t>Proponent</w:t>
      </w:r>
      <w:r w:rsidR="001F16DF">
        <w:t xml:space="preserve">s and upon such request being made the </w:t>
      </w:r>
      <w:r>
        <w:t>Proponent</w:t>
      </w:r>
      <w:r w:rsidR="001F16DF">
        <w:t xml:space="preserve">s will immediately supply such originals or copies to </w:t>
      </w:r>
      <w:r w:rsidR="002E49C7" w:rsidRPr="00AF2949">
        <w:rPr>
          <w:color w:val="0000FF"/>
          <w:highlight w:val="yellow"/>
        </w:rPr>
        <w:t>&lt;&lt;Organization Name&gt;&gt;</w:t>
      </w:r>
      <w:r w:rsidR="006729E1">
        <w:t>.</w:t>
      </w:r>
    </w:p>
    <w:p w:rsidR="001F16DF" w:rsidRPr="0038744E" w:rsidRDefault="001F16DF" w:rsidP="000761D0">
      <w:pPr>
        <w:pStyle w:val="Heading3"/>
      </w:pPr>
      <w:bookmarkStart w:id="911" w:name="_Toc360625772"/>
      <w:r w:rsidRPr="0038744E">
        <w:t>No Lobbying</w:t>
      </w:r>
      <w:bookmarkEnd w:id="911"/>
    </w:p>
    <w:p w:rsidR="00056E50" w:rsidRPr="006729E1" w:rsidRDefault="00102118" w:rsidP="006729E1">
      <w:pPr>
        <w:pStyle w:val="StyleLeft055Before6ptAfter6pt"/>
      </w:pPr>
      <w:r>
        <w:t>Proponent</w:t>
      </w:r>
      <w:r w:rsidR="001F16DF" w:rsidRPr="001F16DF">
        <w:t xml:space="preserve">s must not attempt to communicate directly or indirectly with any employee, contractor or representative of </w:t>
      </w:r>
      <w:r w:rsidR="002E49C7" w:rsidRPr="00AF2949">
        <w:rPr>
          <w:color w:val="0000FF"/>
          <w:highlight w:val="yellow"/>
        </w:rPr>
        <w:t>&lt;&lt;Organization Name&gt;&gt;</w:t>
      </w:r>
      <w:r w:rsidR="001F16DF" w:rsidRPr="001F16DF">
        <w:t xml:space="preserve">, including the evaluation committee and any elected officials of the Province or with members of the public or the media about the project described in this RFP or otherwise in respect of the RFP other than expressly directed or permitted by </w:t>
      </w:r>
      <w:r w:rsidR="002E49C7" w:rsidRPr="00AF2949">
        <w:rPr>
          <w:color w:val="0000FF"/>
          <w:highlight w:val="yellow"/>
        </w:rPr>
        <w:t>&lt;&lt;Organization Name&gt;&gt;</w:t>
      </w:r>
      <w:r w:rsidR="001F16DF" w:rsidRPr="001F16DF">
        <w:t>.</w:t>
      </w:r>
    </w:p>
    <w:p w:rsidR="003A0A86" w:rsidRPr="0038744E" w:rsidRDefault="003A0A86" w:rsidP="000761D0">
      <w:pPr>
        <w:pStyle w:val="Heading3"/>
      </w:pPr>
      <w:bookmarkStart w:id="912" w:name="_Toc360625773"/>
      <w:r w:rsidRPr="0038744E">
        <w:t>Reciprocity</w:t>
      </w:r>
      <w:bookmarkEnd w:id="912"/>
    </w:p>
    <w:p w:rsidR="002020AB" w:rsidRDefault="002E49C7" w:rsidP="00B23514">
      <w:pPr>
        <w:pStyle w:val="StyleLeft055Before6ptAfter6pt"/>
      </w:pPr>
      <w:r w:rsidRPr="00AF2949">
        <w:rPr>
          <w:color w:val="0000FF"/>
          <w:highlight w:val="yellow"/>
        </w:rPr>
        <w:lastRenderedPageBreak/>
        <w:t>&lt;&lt;Organization Name&gt;&gt;</w:t>
      </w:r>
      <w:r w:rsidR="003A0A86">
        <w:t xml:space="preserve"> may consider and evaluate any proposals from other jurisdictions on the same basis that the government purchasing authorities in those jurisdictions would treat a similar proposal from a British Columbia supplier.</w:t>
      </w:r>
    </w:p>
    <w:p w:rsidR="00AD13E8" w:rsidRPr="006729E1" w:rsidRDefault="00AD13E8" w:rsidP="000761D0">
      <w:pPr>
        <w:pStyle w:val="Heading2"/>
      </w:pPr>
      <w:bookmarkStart w:id="913" w:name="_Toc347317828"/>
      <w:bookmarkStart w:id="914" w:name="_Toc347317905"/>
      <w:bookmarkStart w:id="915" w:name="_Toc347332821"/>
      <w:bookmarkStart w:id="916" w:name="_Toc360625774"/>
      <w:bookmarkEnd w:id="913"/>
      <w:bookmarkEnd w:id="914"/>
      <w:bookmarkEnd w:id="915"/>
      <w:r w:rsidRPr="006729E1">
        <w:t>Evaluation</w:t>
      </w:r>
      <w:bookmarkEnd w:id="916"/>
      <w:r w:rsidRPr="006729E1">
        <w:t xml:space="preserve"> </w:t>
      </w:r>
    </w:p>
    <w:p w:rsidR="003A0A86" w:rsidRPr="003A0A86" w:rsidRDefault="003A0A86" w:rsidP="004D4C3F">
      <w:pPr>
        <w:spacing w:before="120" w:after="120"/>
        <w:ind w:left="360"/>
      </w:pPr>
      <w:r w:rsidRPr="003A0A86">
        <w:t xml:space="preserve">Evaluation of proposals will be by a committee formed by </w:t>
      </w:r>
      <w:r w:rsidR="00056E50" w:rsidRPr="00AF2949">
        <w:rPr>
          <w:color w:val="0000FF"/>
          <w:highlight w:val="yellow"/>
        </w:rPr>
        <w:t>&lt;&lt;Organization Name&gt;&gt;</w:t>
      </w:r>
      <w:r w:rsidRPr="003A0A86">
        <w:t xml:space="preserve"> and may include employees and contractors of </w:t>
      </w:r>
      <w:r w:rsidR="00056E50" w:rsidRPr="00AF2949">
        <w:rPr>
          <w:color w:val="0000FF"/>
          <w:highlight w:val="yellow"/>
        </w:rPr>
        <w:t>&lt;&lt;Organization Name&gt;&gt;</w:t>
      </w:r>
      <w:r w:rsidRPr="003A0A86">
        <w:t xml:space="preserve">.  All personnel will be bound by the same standards of confidentiality.  </w:t>
      </w:r>
      <w:r w:rsidR="00056E50" w:rsidRPr="00AF2949">
        <w:rPr>
          <w:color w:val="0000FF"/>
          <w:highlight w:val="yellow"/>
        </w:rPr>
        <w:t>&lt;&lt;Organization Name&gt;&gt;</w:t>
      </w:r>
      <w:r w:rsidRPr="00056E50">
        <w:t>’s</w:t>
      </w:r>
      <w:r w:rsidRPr="003A0A86">
        <w:t xml:space="preserve"> intent is to enter into a Contract with the </w:t>
      </w:r>
      <w:r w:rsidR="00102118">
        <w:t>Proponent</w:t>
      </w:r>
      <w:r w:rsidRPr="003A0A86">
        <w:t xml:space="preserve"> who has the highest overall ranking.</w:t>
      </w:r>
    </w:p>
    <w:p w:rsidR="00AD13E8" w:rsidRPr="0038744E" w:rsidRDefault="00AD13E8" w:rsidP="000761D0">
      <w:pPr>
        <w:pStyle w:val="Heading3"/>
      </w:pPr>
      <w:bookmarkStart w:id="917" w:name="_Toc347317830"/>
      <w:bookmarkStart w:id="918" w:name="_Toc347317907"/>
      <w:bookmarkStart w:id="919" w:name="_Toc347332823"/>
      <w:bookmarkStart w:id="920" w:name="_Toc344461238"/>
      <w:bookmarkStart w:id="921" w:name="_Toc344461351"/>
      <w:bookmarkStart w:id="922" w:name="_Toc344461463"/>
      <w:bookmarkStart w:id="923" w:name="_Toc344461781"/>
      <w:bookmarkStart w:id="924" w:name="_Toc344461960"/>
      <w:bookmarkStart w:id="925" w:name="_Toc344462058"/>
      <w:bookmarkStart w:id="926" w:name="_Toc344462157"/>
      <w:bookmarkStart w:id="927" w:name="_Toc344462255"/>
      <w:bookmarkStart w:id="928" w:name="_Toc344462934"/>
      <w:bookmarkStart w:id="929" w:name="_Toc344463039"/>
      <w:bookmarkStart w:id="930" w:name="_Toc344463564"/>
      <w:bookmarkStart w:id="931" w:name="_Toc344463667"/>
      <w:bookmarkStart w:id="932" w:name="_Toc344463771"/>
      <w:bookmarkStart w:id="933" w:name="_Toc344463875"/>
      <w:bookmarkStart w:id="934" w:name="_Toc344463972"/>
      <w:bookmarkStart w:id="935" w:name="_Toc344993307"/>
      <w:bookmarkStart w:id="936" w:name="_Toc345076174"/>
      <w:bookmarkStart w:id="937" w:name="_Toc359572281"/>
      <w:bookmarkStart w:id="938" w:name="_Toc359572333"/>
      <w:bookmarkStart w:id="939" w:name="_Toc359572383"/>
      <w:bookmarkStart w:id="940" w:name="_Toc359572434"/>
      <w:bookmarkStart w:id="941" w:name="_Toc359572532"/>
      <w:bookmarkStart w:id="942" w:name="_Toc359572282"/>
      <w:bookmarkStart w:id="943" w:name="_Toc359572334"/>
      <w:bookmarkStart w:id="944" w:name="_Toc359572384"/>
      <w:bookmarkStart w:id="945" w:name="_Toc359572435"/>
      <w:bookmarkStart w:id="946" w:name="_Toc359572533"/>
      <w:bookmarkStart w:id="947" w:name="_Toc360625775"/>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38744E">
        <w:t>Unsucces</w:t>
      </w:r>
      <w:r w:rsidR="00EC408A" w:rsidRPr="0038744E">
        <w:t>sfu</w:t>
      </w:r>
      <w:r w:rsidRPr="0038744E">
        <w:t>l Proposals</w:t>
      </w:r>
      <w:bookmarkEnd w:id="947"/>
    </w:p>
    <w:p w:rsidR="00056E50" w:rsidRPr="006729E1" w:rsidRDefault="00AD13E8" w:rsidP="006729E1">
      <w:pPr>
        <w:pStyle w:val="StyleLeft055Before6ptAfter6pt"/>
      </w:pPr>
      <w:r w:rsidRPr="00EF5FB5">
        <w:t xml:space="preserve">At the conclusion of the </w:t>
      </w:r>
      <w:r w:rsidR="00D211B4" w:rsidRPr="00EF5FB5">
        <w:t>RFP</w:t>
      </w:r>
      <w:r w:rsidRPr="00EF5FB5">
        <w:t xml:space="preserve"> process, all </w:t>
      </w:r>
      <w:r w:rsidR="00102118">
        <w:t>Proponent</w:t>
      </w:r>
      <w:r w:rsidRPr="00EF5FB5">
        <w:t>s will be notified. Unsucces</w:t>
      </w:r>
      <w:r w:rsidR="00EC408A" w:rsidRPr="00EF5FB5">
        <w:t>sfu</w:t>
      </w:r>
      <w:r w:rsidRPr="00EF5FB5">
        <w:t xml:space="preserve">l </w:t>
      </w:r>
      <w:r w:rsidR="00102118">
        <w:t>Proponent</w:t>
      </w:r>
      <w:r w:rsidRPr="00EF5FB5">
        <w:t xml:space="preserve">s may request a </w:t>
      </w:r>
      <w:r w:rsidR="00F26149" w:rsidRPr="00EF5FB5">
        <w:t xml:space="preserve">debrief </w:t>
      </w:r>
      <w:r w:rsidRPr="00EF5FB5">
        <w:t xml:space="preserve">meeting with </w:t>
      </w:r>
      <w:r w:rsidR="00056E50" w:rsidRPr="00AF2949">
        <w:rPr>
          <w:color w:val="0000FF"/>
          <w:highlight w:val="yellow"/>
        </w:rPr>
        <w:t>&lt;&lt;Organization Name&gt;&gt;</w:t>
      </w:r>
      <w:r w:rsidR="00D211B4" w:rsidRPr="00EF5FB5">
        <w:t>.</w:t>
      </w:r>
    </w:p>
    <w:p w:rsidR="00AD13E8" w:rsidRPr="0038744E" w:rsidRDefault="00D211B4" w:rsidP="000761D0">
      <w:pPr>
        <w:pStyle w:val="Heading3"/>
      </w:pPr>
      <w:bookmarkStart w:id="948" w:name="_Toc360625776"/>
      <w:r w:rsidRPr="0038744E">
        <w:t>Timetable</w:t>
      </w:r>
      <w:bookmarkEnd w:id="948"/>
    </w:p>
    <w:p w:rsidR="00AD13E8" w:rsidRPr="00EF5FB5" w:rsidRDefault="00AD13E8" w:rsidP="00B23514">
      <w:pPr>
        <w:pStyle w:val="StyleLeft055Before6ptAfter6pt"/>
      </w:pPr>
      <w:r w:rsidRPr="00EF5FB5">
        <w:t xml:space="preserve">The </w:t>
      </w:r>
      <w:r w:rsidR="00F26149" w:rsidRPr="00EF5FB5">
        <w:t xml:space="preserve">below </w:t>
      </w:r>
      <w:r w:rsidRPr="00EF5FB5">
        <w:t xml:space="preserve">timetable </w:t>
      </w:r>
      <w:r w:rsidR="00447D88" w:rsidRPr="00EF5FB5">
        <w:t xml:space="preserve">provides </w:t>
      </w:r>
      <w:r w:rsidRPr="00EF5FB5">
        <w:t>the anticipated schedule for the R</w:t>
      </w:r>
      <w:r w:rsidR="00D211B4" w:rsidRPr="00EF5FB5">
        <w:t>FP</w:t>
      </w:r>
      <w:r w:rsidRPr="00EF5FB5">
        <w:t xml:space="preserve"> process and signing </w:t>
      </w:r>
      <w:r w:rsidR="00D211B4" w:rsidRPr="00EF5FB5">
        <w:t>of a Service Agreement</w:t>
      </w:r>
      <w:r w:rsidRPr="00EF5FB5">
        <w:t xml:space="preserve">. The timing and the sequence of events resulting from this </w:t>
      </w:r>
      <w:r w:rsidR="00D211B4" w:rsidRPr="00EF5FB5">
        <w:t>RFP</w:t>
      </w:r>
      <w:r w:rsidRPr="00EF5FB5">
        <w:t xml:space="preserve"> </w:t>
      </w:r>
      <w:r w:rsidRPr="00C16DE4">
        <w:t>may vary and shall ultimately</w:t>
      </w:r>
      <w:r w:rsidRPr="00EF5FB5">
        <w:t xml:space="preserve"> be determined by </w:t>
      </w:r>
      <w:r w:rsidR="00056E50" w:rsidRPr="00AF2949">
        <w:rPr>
          <w:color w:val="0000FF"/>
          <w:highlight w:val="yellow"/>
        </w:rPr>
        <w:t>&lt;&lt;Organization Name&gt;&gt;</w:t>
      </w:r>
      <w:r w:rsidR="00056E50">
        <w:rPr>
          <w:color w:val="0000FF"/>
        </w:rPr>
        <w:t>.</w:t>
      </w:r>
    </w:p>
    <w:tbl>
      <w:tblPr>
        <w:tblW w:w="4521"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9"/>
        <w:gridCol w:w="4330"/>
      </w:tblGrid>
      <w:tr w:rsidR="00AD13E8" w:rsidRPr="00EF5FB5" w:rsidTr="00711F28">
        <w:tc>
          <w:tcPr>
            <w:tcW w:w="2500" w:type="pct"/>
            <w:shd w:val="clear" w:color="auto" w:fill="EAF1DD" w:themeFill="accent3" w:themeFillTint="33"/>
            <w:vAlign w:val="center"/>
          </w:tcPr>
          <w:p w:rsidR="00711F28" w:rsidRPr="00EF5FB5" w:rsidRDefault="00711F28" w:rsidP="00D14D39">
            <w:pPr>
              <w:spacing w:before="120" w:after="120"/>
              <w:jc w:val="center"/>
              <w:rPr>
                <w:b/>
                <w:bCs/>
              </w:rPr>
            </w:pPr>
            <w:r w:rsidRPr="00EF5FB5">
              <w:rPr>
                <w:b/>
                <w:bCs/>
              </w:rPr>
              <w:t>Event</w:t>
            </w:r>
          </w:p>
        </w:tc>
        <w:tc>
          <w:tcPr>
            <w:tcW w:w="2500" w:type="pct"/>
            <w:shd w:val="clear" w:color="auto" w:fill="EAF1DD" w:themeFill="accent3" w:themeFillTint="33"/>
            <w:vAlign w:val="center"/>
          </w:tcPr>
          <w:p w:rsidR="00AD13E8" w:rsidRPr="00EF5FB5" w:rsidRDefault="00711F28" w:rsidP="00D14D39">
            <w:pPr>
              <w:spacing w:before="120" w:after="120"/>
              <w:jc w:val="center"/>
              <w:rPr>
                <w:b/>
                <w:bCs/>
              </w:rPr>
            </w:pPr>
            <w:r w:rsidRPr="00EF5FB5">
              <w:rPr>
                <w:b/>
                <w:bCs/>
              </w:rPr>
              <w:t>Date</w:t>
            </w:r>
          </w:p>
        </w:tc>
      </w:tr>
      <w:tr w:rsidR="00AD13E8" w:rsidRPr="00EF5FB5" w:rsidTr="00711F28">
        <w:tc>
          <w:tcPr>
            <w:tcW w:w="2500" w:type="pct"/>
          </w:tcPr>
          <w:p w:rsidR="00AD13E8" w:rsidRPr="00EF5FB5" w:rsidRDefault="00AD13E8" w:rsidP="00711F28">
            <w:pPr>
              <w:pStyle w:val="NormalIndent"/>
              <w:spacing w:before="60"/>
              <w:ind w:left="0"/>
              <w:rPr>
                <w:lang w:val="en-CA"/>
              </w:rPr>
            </w:pPr>
            <w:r w:rsidRPr="00EF5FB5">
              <w:rPr>
                <w:lang w:val="en-CA"/>
              </w:rPr>
              <w:t>Request for Proposal</w:t>
            </w:r>
            <w:r w:rsidR="002911ED">
              <w:rPr>
                <w:lang w:val="en-CA"/>
              </w:rPr>
              <w:t>s</w:t>
            </w:r>
            <w:r w:rsidRPr="00EF5FB5">
              <w:rPr>
                <w:lang w:val="en-CA"/>
              </w:rPr>
              <w:t xml:space="preserve"> issued</w:t>
            </w:r>
          </w:p>
        </w:tc>
        <w:tc>
          <w:tcPr>
            <w:tcW w:w="2500" w:type="pct"/>
            <w:vAlign w:val="center"/>
          </w:tcPr>
          <w:p w:rsidR="00D62E55" w:rsidRPr="00056E50" w:rsidRDefault="00056E50" w:rsidP="00056E50">
            <w:pPr>
              <w:pStyle w:val="NormalIndent"/>
              <w:spacing w:before="60"/>
              <w:ind w:left="0"/>
              <w:jc w:val="center"/>
              <w:rPr>
                <w:color w:val="0000FF"/>
                <w:highlight w:val="magenta"/>
                <w:lang w:val="en-CA"/>
              </w:rPr>
            </w:pPr>
            <w:r w:rsidRPr="00056E50">
              <w:rPr>
                <w:color w:val="0000FF"/>
                <w:highlight w:val="yellow"/>
                <w:lang w:val="en-CA"/>
              </w:rPr>
              <w:t>&lt;&lt;Date&gt;&gt;</w:t>
            </w:r>
          </w:p>
        </w:tc>
      </w:tr>
      <w:tr w:rsidR="00056E50" w:rsidRPr="00EF5FB5" w:rsidTr="0009195A">
        <w:tc>
          <w:tcPr>
            <w:tcW w:w="2500" w:type="pct"/>
          </w:tcPr>
          <w:p w:rsidR="00056E50" w:rsidRPr="00EF5FB5" w:rsidRDefault="00056E50" w:rsidP="00711F28">
            <w:pPr>
              <w:pStyle w:val="NormalIndent"/>
              <w:spacing w:before="60"/>
              <w:ind w:left="0"/>
              <w:rPr>
                <w:lang w:val="en-CA"/>
              </w:rPr>
            </w:pPr>
            <w:r w:rsidRPr="00EF5FB5">
              <w:rPr>
                <w:lang w:val="en-CA"/>
              </w:rPr>
              <w:t>Information meeting held</w:t>
            </w:r>
          </w:p>
        </w:tc>
        <w:tc>
          <w:tcPr>
            <w:tcW w:w="2500" w:type="pct"/>
          </w:tcPr>
          <w:p w:rsidR="00056E50" w:rsidRDefault="00056E50" w:rsidP="00056E50">
            <w:pPr>
              <w:jc w:val="center"/>
            </w:pPr>
            <w:r w:rsidRPr="00E3206C">
              <w:rPr>
                <w:color w:val="0000FF"/>
                <w:highlight w:val="yellow"/>
              </w:rPr>
              <w:t>&lt;&lt;Date&gt;&gt;</w:t>
            </w:r>
          </w:p>
        </w:tc>
      </w:tr>
      <w:tr w:rsidR="00056E50" w:rsidRPr="00EF5FB5" w:rsidTr="0009195A">
        <w:tc>
          <w:tcPr>
            <w:tcW w:w="2500" w:type="pct"/>
          </w:tcPr>
          <w:p w:rsidR="00056E50" w:rsidRPr="00EF5FB5" w:rsidRDefault="00056E50">
            <w:pPr>
              <w:pStyle w:val="NormalIndent"/>
              <w:spacing w:before="60"/>
              <w:ind w:left="0"/>
              <w:rPr>
                <w:lang w:val="en-CA"/>
              </w:rPr>
            </w:pPr>
            <w:r w:rsidRPr="00EF5FB5">
              <w:rPr>
                <w:lang w:val="en-CA"/>
              </w:rPr>
              <w:t>Request for Proposal</w:t>
            </w:r>
            <w:r>
              <w:rPr>
                <w:lang w:val="en-CA"/>
              </w:rPr>
              <w:t>s</w:t>
            </w:r>
            <w:r w:rsidRPr="00EF5FB5">
              <w:rPr>
                <w:lang w:val="en-CA"/>
              </w:rPr>
              <w:t xml:space="preserve"> closes</w:t>
            </w:r>
          </w:p>
        </w:tc>
        <w:tc>
          <w:tcPr>
            <w:tcW w:w="2500" w:type="pct"/>
          </w:tcPr>
          <w:p w:rsidR="00056E50" w:rsidRDefault="00056E50" w:rsidP="00056E50">
            <w:pPr>
              <w:jc w:val="center"/>
            </w:pPr>
            <w:r w:rsidRPr="00E3206C">
              <w:rPr>
                <w:color w:val="0000FF"/>
                <w:highlight w:val="yellow"/>
              </w:rPr>
              <w:t>&lt;&lt;Date&gt;&gt;</w:t>
            </w:r>
          </w:p>
        </w:tc>
      </w:tr>
      <w:tr w:rsidR="00056E50" w:rsidRPr="00EF5FB5" w:rsidTr="0009195A">
        <w:tc>
          <w:tcPr>
            <w:tcW w:w="2500" w:type="pct"/>
          </w:tcPr>
          <w:p w:rsidR="00056E50" w:rsidRPr="00EF5FB5" w:rsidRDefault="00056E50">
            <w:pPr>
              <w:pStyle w:val="NormalIndent"/>
              <w:spacing w:before="60"/>
              <w:ind w:left="0"/>
              <w:rPr>
                <w:lang w:val="en-CA"/>
              </w:rPr>
            </w:pPr>
            <w:r w:rsidRPr="00EF5FB5">
              <w:rPr>
                <w:lang w:val="en-CA"/>
              </w:rPr>
              <w:t>Proposal evaluations completed</w:t>
            </w:r>
          </w:p>
        </w:tc>
        <w:tc>
          <w:tcPr>
            <w:tcW w:w="2500" w:type="pct"/>
          </w:tcPr>
          <w:p w:rsidR="00056E50" w:rsidRDefault="00056E50" w:rsidP="00056E50">
            <w:pPr>
              <w:jc w:val="center"/>
            </w:pPr>
            <w:r w:rsidRPr="00E3206C">
              <w:rPr>
                <w:color w:val="0000FF"/>
                <w:highlight w:val="yellow"/>
              </w:rPr>
              <w:t>&lt;&lt;Date&gt;&gt;</w:t>
            </w:r>
          </w:p>
        </w:tc>
      </w:tr>
      <w:tr w:rsidR="00056E50" w:rsidRPr="00EF5FB5" w:rsidTr="0009195A">
        <w:tc>
          <w:tcPr>
            <w:tcW w:w="2500" w:type="pct"/>
          </w:tcPr>
          <w:p w:rsidR="00056E50" w:rsidRPr="00EF5FB5" w:rsidRDefault="00056E50" w:rsidP="00711F28">
            <w:pPr>
              <w:pStyle w:val="NormalIndent"/>
              <w:spacing w:before="60"/>
              <w:ind w:left="0"/>
              <w:rPr>
                <w:lang w:val="en-CA"/>
              </w:rPr>
            </w:pPr>
            <w:r w:rsidRPr="00EF5FB5">
              <w:rPr>
                <w:lang w:val="en-CA"/>
              </w:rPr>
              <w:t>Service Agreement signed</w:t>
            </w:r>
          </w:p>
        </w:tc>
        <w:tc>
          <w:tcPr>
            <w:tcW w:w="2500" w:type="pct"/>
          </w:tcPr>
          <w:p w:rsidR="00056E50" w:rsidRDefault="00056E50" w:rsidP="00056E50">
            <w:pPr>
              <w:jc w:val="center"/>
            </w:pPr>
            <w:r w:rsidRPr="00E3206C">
              <w:rPr>
                <w:color w:val="0000FF"/>
                <w:highlight w:val="yellow"/>
              </w:rPr>
              <w:t>&lt;&lt;Date&gt;&gt;</w:t>
            </w:r>
          </w:p>
        </w:tc>
      </w:tr>
    </w:tbl>
    <w:p w:rsidR="00AD13E8" w:rsidRPr="00493183" w:rsidRDefault="00AD13E8" w:rsidP="000761D0">
      <w:pPr>
        <w:pStyle w:val="Heading3"/>
      </w:pPr>
      <w:bookmarkStart w:id="949" w:name="_Toc344993311"/>
      <w:bookmarkStart w:id="950" w:name="_Toc345076178"/>
      <w:bookmarkStart w:id="951" w:name="_Toc360625777"/>
      <w:bookmarkEnd w:id="949"/>
      <w:bookmarkEnd w:id="950"/>
      <w:r w:rsidRPr="00493183">
        <w:t>Basis for Selection</w:t>
      </w:r>
      <w:bookmarkEnd w:id="951"/>
    </w:p>
    <w:p w:rsidR="00493183" w:rsidRPr="00EF5FB5" w:rsidRDefault="00493183" w:rsidP="00493183">
      <w:pPr>
        <w:pStyle w:val="StyleLeft055Before6ptAfter6pt"/>
        <w:ind w:left="630"/>
      </w:pPr>
      <w:r w:rsidRPr="00AF2949">
        <w:rPr>
          <w:color w:val="0000FF"/>
          <w:highlight w:val="yellow"/>
        </w:rPr>
        <w:t>&lt;&lt;Organization Name&gt;&gt;</w:t>
      </w:r>
      <w:r w:rsidRPr="00EF5FB5">
        <w:t xml:space="preserve"> will first check proposals against the mandatory requirements </w:t>
      </w:r>
      <w:r w:rsidR="00602F20">
        <w:t>in section 10</w:t>
      </w:r>
      <w:r>
        <w:t>.3.1</w:t>
      </w:r>
      <w:r w:rsidRPr="00EF5FB5">
        <w:t xml:space="preserve">. Proposals not meeting all mandatory requirements will be rejected without further consideration. Proposals that meet all the mandatory requirements will then be assessed and scored against the criteria for assessment as per </w:t>
      </w:r>
      <w:r>
        <w:t xml:space="preserve">section </w:t>
      </w:r>
      <w:r w:rsidR="00602F20">
        <w:t>10</w:t>
      </w:r>
      <w:r>
        <w:t>.3</w:t>
      </w:r>
      <w:r w:rsidRPr="00EF5FB5">
        <w:t>.2.</w:t>
      </w:r>
    </w:p>
    <w:p w:rsidR="00B94CA7" w:rsidRPr="00493183" w:rsidRDefault="00B94CA7" w:rsidP="000761D0">
      <w:pPr>
        <w:pStyle w:val="Heading4"/>
      </w:pPr>
      <w:bookmarkStart w:id="952" w:name="_Toc344993313"/>
      <w:bookmarkStart w:id="953" w:name="_Toc345076180"/>
      <w:bookmarkEnd w:id="952"/>
      <w:bookmarkEnd w:id="953"/>
      <w:r w:rsidRPr="000761D0">
        <w:t>Mandatory</w:t>
      </w:r>
      <w:r w:rsidRPr="00493183">
        <w:t xml:space="preserve"> Requirements</w:t>
      </w:r>
    </w:p>
    <w:p w:rsidR="00AD13E8" w:rsidRPr="00EF5FB5" w:rsidRDefault="00AD13E8" w:rsidP="00B23514">
      <w:pPr>
        <w:pStyle w:val="StyleLeft055Before6ptAfter6pt"/>
      </w:pPr>
      <w:r w:rsidRPr="00EF5FB5">
        <w:t xml:space="preserve">The following are mandatory </w:t>
      </w:r>
      <w:r w:rsidR="00D96F6B" w:rsidRPr="00EF5FB5">
        <w:t xml:space="preserve">proposal </w:t>
      </w:r>
      <w:r w:rsidRPr="00EF5FB5">
        <w:t xml:space="preserve">requirements. Proposals not clearly demonstrating that they meet </w:t>
      </w:r>
      <w:r w:rsidR="00D96F6B" w:rsidRPr="00EF5FB5">
        <w:t xml:space="preserve">these requirements </w:t>
      </w:r>
      <w:r w:rsidRPr="00EF5FB5">
        <w:t>will receive no further consideration during the evaluation process.</w:t>
      </w:r>
    </w:p>
    <w:p w:rsidR="00AD13E8" w:rsidRPr="00EF5FB5" w:rsidRDefault="00AD13E8" w:rsidP="008E5176">
      <w:pPr>
        <w:pStyle w:val="ListBullet"/>
        <w:numPr>
          <w:ilvl w:val="0"/>
          <w:numId w:val="18"/>
        </w:numPr>
        <w:spacing w:before="120"/>
        <w:rPr>
          <w:lang w:val="en-CA"/>
        </w:rPr>
      </w:pPr>
      <w:r w:rsidRPr="00EF5FB5">
        <w:rPr>
          <w:lang w:val="en-CA"/>
        </w:rPr>
        <w:t xml:space="preserve">The proposal must be received </w:t>
      </w:r>
      <w:r w:rsidR="003A0A86">
        <w:rPr>
          <w:lang w:val="en-CA"/>
        </w:rPr>
        <w:t>either by email, hand or courier</w:t>
      </w:r>
      <w:r w:rsidRPr="00EF5FB5">
        <w:rPr>
          <w:lang w:val="en-CA"/>
        </w:rPr>
        <w:t xml:space="preserve"> by the specified closing date and time.</w:t>
      </w:r>
    </w:p>
    <w:p w:rsidR="00AD13E8" w:rsidRPr="00EF5FB5" w:rsidRDefault="00AD13E8" w:rsidP="008E5176">
      <w:pPr>
        <w:pStyle w:val="ListBullet"/>
        <w:numPr>
          <w:ilvl w:val="0"/>
          <w:numId w:val="18"/>
        </w:numPr>
        <w:spacing w:before="120"/>
        <w:rPr>
          <w:lang w:val="en-CA"/>
        </w:rPr>
      </w:pPr>
      <w:r w:rsidRPr="00EF5FB5">
        <w:rPr>
          <w:lang w:val="en-CA"/>
        </w:rPr>
        <w:t xml:space="preserve">The </w:t>
      </w:r>
      <w:r w:rsidR="00F53252" w:rsidRPr="00EF5FB5">
        <w:rPr>
          <w:lang w:val="en-CA"/>
        </w:rPr>
        <w:t xml:space="preserve">Proposal </w:t>
      </w:r>
      <w:r w:rsidR="00267E6B" w:rsidRPr="00EF5FB5">
        <w:rPr>
          <w:lang w:val="en-CA"/>
        </w:rPr>
        <w:t>Transmittal Form (</w:t>
      </w:r>
      <w:r w:rsidR="00056E50" w:rsidRPr="00056E50">
        <w:rPr>
          <w:lang w:val="en-CA"/>
        </w:rPr>
        <w:t xml:space="preserve">see Appendix </w:t>
      </w:r>
      <w:r w:rsidR="00493183">
        <w:rPr>
          <w:lang w:val="en-CA"/>
        </w:rPr>
        <w:t>B</w:t>
      </w:r>
      <w:r w:rsidRPr="00EF5FB5">
        <w:rPr>
          <w:lang w:val="en-CA"/>
        </w:rPr>
        <w:t xml:space="preserve">) must be signed by a person authorized to sign on behalf of the </w:t>
      </w:r>
      <w:r w:rsidR="00102118">
        <w:rPr>
          <w:lang w:val="en-CA"/>
        </w:rPr>
        <w:t>Proponent</w:t>
      </w:r>
      <w:r w:rsidRPr="00EF5FB5">
        <w:rPr>
          <w:lang w:val="en-CA"/>
        </w:rPr>
        <w:t>.</w:t>
      </w:r>
    </w:p>
    <w:p w:rsidR="00AD13E8" w:rsidRPr="00EF5FB5" w:rsidRDefault="00AD13E8" w:rsidP="008E5176">
      <w:pPr>
        <w:pStyle w:val="ListBullet"/>
        <w:numPr>
          <w:ilvl w:val="0"/>
          <w:numId w:val="18"/>
        </w:numPr>
        <w:spacing w:before="120"/>
        <w:rPr>
          <w:lang w:val="en-CA"/>
        </w:rPr>
      </w:pPr>
      <w:r w:rsidRPr="00EF5FB5">
        <w:rPr>
          <w:lang w:val="en-CA"/>
        </w:rPr>
        <w:t xml:space="preserve">The proposal must be in English and </w:t>
      </w:r>
      <w:r w:rsidRPr="00056E50">
        <w:rPr>
          <w:lang w:val="en-CA"/>
        </w:rPr>
        <w:t>must not be sent by facsimile.</w:t>
      </w:r>
    </w:p>
    <w:p w:rsidR="00AD13E8" w:rsidRPr="00EF5FB5" w:rsidRDefault="00AD13E8" w:rsidP="008E5176">
      <w:pPr>
        <w:pStyle w:val="ListBullet"/>
        <w:numPr>
          <w:ilvl w:val="0"/>
          <w:numId w:val="18"/>
        </w:numPr>
        <w:spacing w:before="120"/>
        <w:rPr>
          <w:lang w:val="en-CA"/>
        </w:rPr>
      </w:pPr>
      <w:r w:rsidRPr="00EF5FB5">
        <w:rPr>
          <w:lang w:val="en-CA"/>
        </w:rPr>
        <w:lastRenderedPageBreak/>
        <w:t xml:space="preserve">The </w:t>
      </w:r>
      <w:r w:rsidR="00102118">
        <w:rPr>
          <w:lang w:val="en-CA"/>
        </w:rPr>
        <w:t>Proponent</w:t>
      </w:r>
      <w:r w:rsidRPr="00EF5FB5">
        <w:rPr>
          <w:lang w:val="en-CA"/>
        </w:rPr>
        <w:t xml:space="preserve"> must provide written confirmation </w:t>
      </w:r>
      <w:r w:rsidR="00EF5FB5" w:rsidRPr="00EF5FB5">
        <w:rPr>
          <w:lang w:val="en-CA"/>
        </w:rPr>
        <w:t xml:space="preserve">that the </w:t>
      </w:r>
      <w:r w:rsidR="00102118">
        <w:rPr>
          <w:lang w:val="en-CA"/>
        </w:rPr>
        <w:t>Proponent</w:t>
      </w:r>
      <w:r w:rsidR="00EF5FB5" w:rsidRPr="00EF5FB5">
        <w:rPr>
          <w:lang w:val="en-CA"/>
        </w:rPr>
        <w:t>’s proposed audit team</w:t>
      </w:r>
      <w:r w:rsidR="003464F1">
        <w:rPr>
          <w:lang w:val="en-CA"/>
        </w:rPr>
        <w:t>s</w:t>
      </w:r>
      <w:r w:rsidR="00EF5FB5" w:rsidRPr="00EF5FB5">
        <w:rPr>
          <w:lang w:val="en-CA"/>
        </w:rPr>
        <w:t xml:space="preserve"> </w:t>
      </w:r>
      <w:r w:rsidR="00FF76FF">
        <w:rPr>
          <w:lang w:val="en-CA"/>
        </w:rPr>
        <w:t>are</w:t>
      </w:r>
      <w:r w:rsidR="00EF5FB5" w:rsidRPr="00EF5FB5">
        <w:rPr>
          <w:lang w:val="en-CA"/>
        </w:rPr>
        <w:t xml:space="preserve"> independent </w:t>
      </w:r>
      <w:r w:rsidR="00323FE2">
        <w:rPr>
          <w:lang w:val="en-CA"/>
        </w:rPr>
        <w:t>of</w:t>
      </w:r>
      <w:r w:rsidR="00EF5FB5" w:rsidRPr="00EF5FB5">
        <w:rPr>
          <w:lang w:val="en-CA"/>
        </w:rPr>
        <w:t xml:space="preserve"> </w:t>
      </w:r>
      <w:r w:rsidR="00056E50" w:rsidRPr="00AF2949">
        <w:rPr>
          <w:color w:val="0000FF"/>
          <w:highlight w:val="yellow"/>
        </w:rPr>
        <w:t>&lt;&lt;Organization Name&gt;&gt;</w:t>
      </w:r>
      <w:r w:rsidR="00056E50">
        <w:rPr>
          <w:color w:val="0000FF"/>
        </w:rPr>
        <w:t>.</w:t>
      </w:r>
    </w:p>
    <w:p w:rsidR="00073D21" w:rsidRPr="00493183" w:rsidRDefault="00073D21" w:rsidP="000761D0">
      <w:pPr>
        <w:pStyle w:val="Heading4"/>
      </w:pPr>
      <w:r w:rsidRPr="00493183">
        <w:t>Criteria for Assessment</w:t>
      </w:r>
    </w:p>
    <w:p w:rsidR="004A314D" w:rsidRPr="004A314D" w:rsidRDefault="00AD13E8" w:rsidP="004A314D">
      <w:pPr>
        <w:spacing w:before="120" w:after="120"/>
        <w:ind w:left="720"/>
      </w:pPr>
      <w:r w:rsidRPr="00EF5FB5">
        <w:t xml:space="preserve">Proposals meeting the mandatory requirements will be assessed against the </w:t>
      </w:r>
      <w:r w:rsidR="004D137B" w:rsidRPr="00EF5FB5">
        <w:t xml:space="preserve">evaluation criteria </w:t>
      </w:r>
      <w:r w:rsidR="00CF31CA" w:rsidRPr="00EF5FB5">
        <w:t>indicated</w:t>
      </w:r>
      <w:r w:rsidR="00D96F6B" w:rsidRPr="00EF5FB5">
        <w:t xml:space="preserve"> </w:t>
      </w:r>
      <w:r w:rsidRPr="00EF5FB5">
        <w:t>below.</w:t>
      </w:r>
      <w:r w:rsidR="00D96F6B" w:rsidRPr="00EF5FB5">
        <w:t xml:space="preserve"> </w:t>
      </w:r>
      <w:r w:rsidR="00056E50" w:rsidRPr="00AF2949">
        <w:rPr>
          <w:color w:val="0000FF"/>
          <w:highlight w:val="yellow"/>
        </w:rPr>
        <w:t>&lt;&lt;Organization Name&gt;&gt;</w:t>
      </w:r>
      <w:r w:rsidR="004A314D" w:rsidRPr="004A314D">
        <w:t xml:space="preserve"> is aware of the benefits that can arise from a good quality audit.  Accordingly, attributes concerning quality of the Auditor and audit team, and proposed audit strategy, are emphasized below.  The following criteria must be specifically addressed in the proposal submission.  Failure to address all factors will impair the proposal and </w:t>
      </w:r>
      <w:r w:rsidR="00056E50" w:rsidRPr="00AF2949">
        <w:rPr>
          <w:color w:val="0000FF"/>
          <w:highlight w:val="yellow"/>
        </w:rPr>
        <w:t>&lt;&lt;Organization Name&gt;&gt;</w:t>
      </w:r>
      <w:r w:rsidR="004A314D" w:rsidRPr="004A314D">
        <w:t xml:space="preserve"> will not be obliged to seek clarification or inclusion of vague or incomplete information in making its selection. The lowest proposal in terms of all</w:t>
      </w:r>
      <w:r w:rsidR="004A314D" w:rsidRPr="004A314D">
        <w:noBreakHyphen/>
        <w:t>inclusive maximum cost will not necessarily be accepted.</w:t>
      </w:r>
    </w:p>
    <w:p w:rsidR="00CF31CA" w:rsidRDefault="00AD13E8" w:rsidP="00D96F6B">
      <w:pPr>
        <w:spacing w:before="120" w:after="120"/>
        <w:ind w:left="720"/>
      </w:pPr>
      <w:r w:rsidRPr="00EF5FB5">
        <w:t xml:space="preserve">It is the responsibility of the </w:t>
      </w:r>
      <w:r w:rsidR="00102118">
        <w:t>Proponent</w:t>
      </w:r>
      <w:r w:rsidRPr="00EF5FB5">
        <w:t xml:space="preserve">s to ensure that their proposals address all the requirements established in the </w:t>
      </w:r>
      <w:r w:rsidR="004D137B" w:rsidRPr="00EF5FB5">
        <w:t xml:space="preserve">evaluation </w:t>
      </w:r>
      <w:r w:rsidRPr="00EF5FB5">
        <w:t>criteri</w:t>
      </w:r>
      <w:r w:rsidR="00D96F6B" w:rsidRPr="00EF5FB5">
        <w:t>a.</w:t>
      </w:r>
    </w:p>
    <w:p w:rsidR="006729E1" w:rsidRPr="00EF5FB5" w:rsidRDefault="006729E1" w:rsidP="00D96F6B">
      <w:pPr>
        <w:spacing w:before="120" w:after="120"/>
        <w:ind w:left="720"/>
      </w:pP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90"/>
        <w:gridCol w:w="1459"/>
      </w:tblGrid>
      <w:tr w:rsidR="00275F7D" w:rsidRPr="00EF5FB5" w:rsidTr="00F1455B">
        <w:trPr>
          <w:trHeight w:val="504"/>
        </w:trPr>
        <w:tc>
          <w:tcPr>
            <w:tcW w:w="4166" w:type="pct"/>
            <w:shd w:val="clear" w:color="auto" w:fill="EAF1DD" w:themeFill="accent3" w:themeFillTint="33"/>
            <w:vAlign w:val="center"/>
          </w:tcPr>
          <w:p w:rsidR="00275F7D" w:rsidRPr="00EF5FB5" w:rsidRDefault="00275F7D" w:rsidP="00275F7D">
            <w:pPr>
              <w:pStyle w:val="Heading8"/>
              <w:ind w:left="0"/>
              <w:jc w:val="center"/>
              <w:rPr>
                <w:bCs/>
              </w:rPr>
            </w:pPr>
            <w:r w:rsidRPr="00EF5FB5">
              <w:rPr>
                <w:bCs/>
              </w:rPr>
              <w:t xml:space="preserve">Capability of </w:t>
            </w:r>
            <w:r w:rsidR="00102118">
              <w:rPr>
                <w:bCs/>
              </w:rPr>
              <w:t>Proponent</w:t>
            </w:r>
            <w:r w:rsidRPr="00EF5FB5">
              <w:rPr>
                <w:bCs/>
              </w:rPr>
              <w:t xml:space="preserve"> and Audit Team</w:t>
            </w:r>
          </w:p>
        </w:tc>
        <w:tc>
          <w:tcPr>
            <w:tcW w:w="834" w:type="pct"/>
            <w:shd w:val="clear" w:color="auto" w:fill="EAF1DD" w:themeFill="accent3" w:themeFillTint="33"/>
            <w:vAlign w:val="center"/>
          </w:tcPr>
          <w:p w:rsidR="00275F7D" w:rsidRPr="00EF5FB5" w:rsidRDefault="00275F7D" w:rsidP="00275F7D">
            <w:pPr>
              <w:pStyle w:val="Heading8"/>
              <w:ind w:left="0"/>
              <w:jc w:val="center"/>
              <w:rPr>
                <w:bCs/>
              </w:rPr>
            </w:pPr>
            <w:r w:rsidRPr="00056E50">
              <w:rPr>
                <w:bCs/>
              </w:rPr>
              <w:t>35%</w:t>
            </w:r>
          </w:p>
        </w:tc>
      </w:tr>
      <w:tr w:rsidR="0039407E" w:rsidRPr="00EF5FB5" w:rsidTr="00F1455B">
        <w:trPr>
          <w:trHeight w:val="504"/>
        </w:trPr>
        <w:tc>
          <w:tcPr>
            <w:tcW w:w="5000" w:type="pct"/>
            <w:gridSpan w:val="2"/>
          </w:tcPr>
          <w:p w:rsidR="0039407E" w:rsidRPr="00056E50" w:rsidRDefault="003501C7" w:rsidP="00056E50">
            <w:pPr>
              <w:numPr>
                <w:ilvl w:val="0"/>
                <w:numId w:val="19"/>
              </w:numPr>
              <w:tabs>
                <w:tab w:val="left" w:pos="1080"/>
              </w:tabs>
              <w:spacing w:before="60" w:after="120"/>
            </w:pPr>
            <w:r w:rsidRPr="00056E50">
              <w:t>T</w:t>
            </w:r>
            <w:r w:rsidR="0039407E" w:rsidRPr="00056E50">
              <w:t xml:space="preserve">he location(s) and size of the </w:t>
            </w:r>
            <w:r w:rsidR="00102118" w:rsidRPr="00056E50">
              <w:t>Proponent</w:t>
            </w:r>
            <w:r w:rsidR="0039407E" w:rsidRPr="00056E50">
              <w:t xml:space="preserve">, the experience and capabilities of its partners, managers and staff in the </w:t>
            </w:r>
            <w:r w:rsidR="002D60A5" w:rsidRPr="00056E50">
              <w:t xml:space="preserve">financial </w:t>
            </w:r>
            <w:r w:rsidR="0039407E" w:rsidRPr="00056E50">
              <w:t>audit of organizations similar to</w:t>
            </w:r>
            <w:r w:rsidR="00056E50" w:rsidRPr="00056E50">
              <w:t xml:space="preserve"> </w:t>
            </w:r>
            <w:r w:rsidR="00056E50" w:rsidRPr="00056E50">
              <w:rPr>
                <w:color w:val="0000FF"/>
                <w:highlight w:val="yellow"/>
              </w:rPr>
              <w:t>&lt;&lt;Organization Name&gt;&gt;</w:t>
            </w:r>
            <w:r w:rsidR="00056E50" w:rsidRPr="00056E50">
              <w:rPr>
                <w:color w:val="0000FF"/>
              </w:rPr>
              <w:t>.</w:t>
            </w:r>
            <w:r w:rsidR="0039407E" w:rsidRPr="00056E50">
              <w:t xml:space="preserve"> </w:t>
            </w:r>
          </w:p>
        </w:tc>
      </w:tr>
      <w:tr w:rsidR="0039407E" w:rsidRPr="00EF5FB5" w:rsidTr="00F1455B">
        <w:trPr>
          <w:trHeight w:val="504"/>
        </w:trPr>
        <w:tc>
          <w:tcPr>
            <w:tcW w:w="5000" w:type="pct"/>
            <w:gridSpan w:val="2"/>
          </w:tcPr>
          <w:p w:rsidR="0039407E" w:rsidRPr="00056E50" w:rsidRDefault="003501C7" w:rsidP="00056E50">
            <w:pPr>
              <w:numPr>
                <w:ilvl w:val="0"/>
                <w:numId w:val="19"/>
              </w:numPr>
              <w:tabs>
                <w:tab w:val="left" w:pos="1080"/>
              </w:tabs>
              <w:spacing w:before="60" w:after="120"/>
            </w:pPr>
            <w:r w:rsidRPr="00056E50">
              <w:t>T</w:t>
            </w:r>
            <w:r w:rsidR="0039407E" w:rsidRPr="00056E50">
              <w:t xml:space="preserve">he proposed </w:t>
            </w:r>
            <w:r w:rsidR="002D60A5" w:rsidRPr="00056E50">
              <w:t xml:space="preserve">financial </w:t>
            </w:r>
            <w:r w:rsidR="0039407E" w:rsidRPr="00056E50">
              <w:t xml:space="preserve">audit team’s experience in the </w:t>
            </w:r>
            <w:r w:rsidR="002D60A5" w:rsidRPr="00056E50">
              <w:t xml:space="preserve">financial </w:t>
            </w:r>
            <w:r w:rsidR="0039407E" w:rsidRPr="00056E50">
              <w:t xml:space="preserve">audit of similar organizations and in other public bodies, and details of skills or experience which are directly relevant to the capacity of the team to conduct the </w:t>
            </w:r>
            <w:r w:rsidR="002D60A5" w:rsidRPr="00056E50">
              <w:t xml:space="preserve">financial </w:t>
            </w:r>
            <w:r w:rsidR="0039407E" w:rsidRPr="00056E50">
              <w:t>audit of</w:t>
            </w:r>
            <w:r w:rsidR="00056E50">
              <w:t xml:space="preserve"> </w:t>
            </w:r>
            <w:r w:rsidR="00056E50" w:rsidRPr="00AF2949">
              <w:rPr>
                <w:color w:val="0000FF"/>
                <w:highlight w:val="yellow"/>
              </w:rPr>
              <w:t>&lt;&lt;Organization Name&gt;&gt;</w:t>
            </w:r>
            <w:r w:rsidR="0039407E" w:rsidRPr="00056E50">
              <w:t xml:space="preserve"> (</w:t>
            </w:r>
            <w:r w:rsidR="0039407E" w:rsidRPr="00056E50">
              <w:rPr>
                <w:bCs/>
              </w:rPr>
              <w:t>please provide short bios of the key members of the proposed audit team)</w:t>
            </w:r>
            <w:r w:rsidRPr="00056E50">
              <w:t>.</w:t>
            </w:r>
          </w:p>
        </w:tc>
      </w:tr>
      <w:tr w:rsidR="0039407E" w:rsidRPr="00EF5FB5" w:rsidTr="00F1455B">
        <w:trPr>
          <w:trHeight w:val="504"/>
        </w:trPr>
        <w:tc>
          <w:tcPr>
            <w:tcW w:w="5000" w:type="pct"/>
            <w:gridSpan w:val="2"/>
          </w:tcPr>
          <w:p w:rsidR="0039407E" w:rsidRPr="00EF5FB5" w:rsidRDefault="00DD6092" w:rsidP="008E5176">
            <w:pPr>
              <w:numPr>
                <w:ilvl w:val="0"/>
                <w:numId w:val="19"/>
              </w:numPr>
              <w:tabs>
                <w:tab w:val="left" w:pos="1080"/>
              </w:tabs>
              <w:spacing w:before="60" w:after="120"/>
            </w:pPr>
            <w:r w:rsidRPr="00EF5FB5">
              <w:t>T</w:t>
            </w:r>
            <w:r w:rsidR="0039407E" w:rsidRPr="00EF5FB5">
              <w:t xml:space="preserve">he availability of </w:t>
            </w:r>
            <w:r w:rsidRPr="00EF5FB5">
              <w:t xml:space="preserve">other </w:t>
            </w:r>
            <w:r w:rsidR="0039407E" w:rsidRPr="00EF5FB5">
              <w:t xml:space="preserve">specialized services that may be necessary </w:t>
            </w:r>
            <w:r w:rsidRPr="00EF5FB5">
              <w:t xml:space="preserve">for the </w:t>
            </w:r>
            <w:r w:rsidR="002D60A5">
              <w:t xml:space="preserve">financial </w:t>
            </w:r>
            <w:r w:rsidRPr="00EF5FB5">
              <w:t>audit engagement.</w:t>
            </w:r>
          </w:p>
        </w:tc>
      </w:tr>
      <w:tr w:rsidR="0039407E" w:rsidRPr="00EF5FB5" w:rsidTr="00F1455B">
        <w:trPr>
          <w:trHeight w:val="504"/>
        </w:trPr>
        <w:tc>
          <w:tcPr>
            <w:tcW w:w="5000" w:type="pct"/>
            <w:gridSpan w:val="2"/>
          </w:tcPr>
          <w:p w:rsidR="0039407E" w:rsidRPr="00EF5FB5" w:rsidRDefault="003501C7" w:rsidP="008E5176">
            <w:pPr>
              <w:numPr>
                <w:ilvl w:val="0"/>
                <w:numId w:val="19"/>
              </w:numPr>
              <w:tabs>
                <w:tab w:val="left" w:pos="1080"/>
              </w:tabs>
              <w:spacing w:before="60" w:after="120"/>
            </w:pPr>
            <w:r w:rsidRPr="0021467A">
              <w:t>The</w:t>
            </w:r>
            <w:r w:rsidR="0039407E" w:rsidRPr="0021467A">
              <w:t xml:space="preserve"> availability of resources to ensure </w:t>
            </w:r>
            <w:r w:rsidR="00DD6092" w:rsidRPr="0021467A">
              <w:t xml:space="preserve">the </w:t>
            </w:r>
            <w:r w:rsidR="002D60A5" w:rsidRPr="0021467A">
              <w:t xml:space="preserve">financial </w:t>
            </w:r>
            <w:r w:rsidR="00DD6092" w:rsidRPr="0021467A">
              <w:t xml:space="preserve">audit engagement </w:t>
            </w:r>
            <w:r w:rsidR="0039407E" w:rsidRPr="0021467A">
              <w:t>deadlines are met</w:t>
            </w:r>
            <w:r w:rsidRPr="0021467A">
              <w:t>.</w:t>
            </w:r>
          </w:p>
        </w:tc>
      </w:tr>
      <w:tr w:rsidR="002F7523" w:rsidRPr="00EF5FB5" w:rsidTr="00F1455B">
        <w:trPr>
          <w:trHeight w:val="504"/>
        </w:trPr>
        <w:tc>
          <w:tcPr>
            <w:tcW w:w="5000" w:type="pct"/>
            <w:gridSpan w:val="2"/>
          </w:tcPr>
          <w:p w:rsidR="002F7523" w:rsidRPr="00EF5FB5" w:rsidDel="003501C7" w:rsidRDefault="002F7523" w:rsidP="008E5176">
            <w:pPr>
              <w:numPr>
                <w:ilvl w:val="0"/>
                <w:numId w:val="19"/>
              </w:numPr>
              <w:tabs>
                <w:tab w:val="left" w:pos="1080"/>
              </w:tabs>
              <w:spacing w:before="60" w:after="120"/>
            </w:pPr>
            <w:r w:rsidRPr="00EF5FB5">
              <w:t xml:space="preserve">Expected turnover of staff assigned to the </w:t>
            </w:r>
            <w:r w:rsidR="002D60A5">
              <w:t xml:space="preserve">financial </w:t>
            </w:r>
            <w:r w:rsidRPr="00EF5FB5">
              <w:t>audit engagement over the next two to five years (based on historical experience).</w:t>
            </w:r>
          </w:p>
        </w:tc>
      </w:tr>
      <w:tr w:rsidR="0039407E" w:rsidRPr="00EF5FB5" w:rsidTr="00F1455B">
        <w:trPr>
          <w:trHeight w:val="504"/>
        </w:trPr>
        <w:tc>
          <w:tcPr>
            <w:tcW w:w="5000" w:type="pct"/>
            <w:gridSpan w:val="2"/>
          </w:tcPr>
          <w:p w:rsidR="0039407E" w:rsidRPr="0021467A" w:rsidRDefault="003501C7" w:rsidP="008E5176">
            <w:pPr>
              <w:numPr>
                <w:ilvl w:val="0"/>
                <w:numId w:val="19"/>
              </w:numPr>
              <w:tabs>
                <w:tab w:val="left" w:pos="1080"/>
              </w:tabs>
              <w:spacing w:before="60" w:after="120"/>
            </w:pPr>
            <w:r w:rsidRPr="0021467A">
              <w:t>Information</w:t>
            </w:r>
            <w:r w:rsidR="0039407E" w:rsidRPr="0021467A">
              <w:t xml:space="preserve"> on contributions made by the </w:t>
            </w:r>
            <w:r w:rsidR="00102118" w:rsidRPr="0021467A">
              <w:t>Proponent</w:t>
            </w:r>
            <w:r w:rsidR="0039407E" w:rsidRPr="0021467A">
              <w:t xml:space="preserve"> in improving the financial administration of other public </w:t>
            </w:r>
            <w:r w:rsidR="00D7686B" w:rsidRPr="0021467A">
              <w:t xml:space="preserve">bodies. </w:t>
            </w:r>
          </w:p>
        </w:tc>
      </w:tr>
      <w:tr w:rsidR="0039407E" w:rsidRPr="00EF5FB5" w:rsidTr="00F1455B">
        <w:trPr>
          <w:trHeight w:val="504"/>
        </w:trPr>
        <w:tc>
          <w:tcPr>
            <w:tcW w:w="5000" w:type="pct"/>
            <w:gridSpan w:val="2"/>
          </w:tcPr>
          <w:p w:rsidR="0039407E" w:rsidRPr="0021467A" w:rsidRDefault="003501C7" w:rsidP="008E5176">
            <w:pPr>
              <w:numPr>
                <w:ilvl w:val="0"/>
                <w:numId w:val="19"/>
              </w:numPr>
              <w:tabs>
                <w:tab w:val="left" w:pos="1080"/>
              </w:tabs>
              <w:spacing w:before="60" w:after="120"/>
            </w:pPr>
            <w:r w:rsidRPr="0021467A">
              <w:t>Quality</w:t>
            </w:r>
            <w:r w:rsidR="0039407E" w:rsidRPr="0021467A">
              <w:t xml:space="preserve"> assurance, quality control, and peer review processes </w:t>
            </w:r>
            <w:r w:rsidR="00DD6092" w:rsidRPr="0021467A">
              <w:t xml:space="preserve">of the </w:t>
            </w:r>
            <w:r w:rsidR="00102118" w:rsidRPr="0021467A">
              <w:t>Proponent</w:t>
            </w:r>
            <w:r w:rsidR="00DD6092" w:rsidRPr="0021467A">
              <w:t xml:space="preserve"> as they would apply to the </w:t>
            </w:r>
            <w:r w:rsidR="002D60A5" w:rsidRPr="0021467A">
              <w:t xml:space="preserve">financial </w:t>
            </w:r>
            <w:r w:rsidR="00DD6092" w:rsidRPr="0021467A">
              <w:t>audit engagement.</w:t>
            </w:r>
          </w:p>
        </w:tc>
      </w:tr>
      <w:tr w:rsidR="0039407E" w:rsidRPr="00EF5FB5" w:rsidTr="00F1455B">
        <w:trPr>
          <w:trHeight w:val="504"/>
        </w:trPr>
        <w:tc>
          <w:tcPr>
            <w:tcW w:w="5000" w:type="pct"/>
            <w:gridSpan w:val="2"/>
          </w:tcPr>
          <w:p w:rsidR="0039407E" w:rsidRPr="00EF5FB5" w:rsidRDefault="003501C7" w:rsidP="008E5176">
            <w:pPr>
              <w:numPr>
                <w:ilvl w:val="0"/>
                <w:numId w:val="19"/>
              </w:numPr>
              <w:tabs>
                <w:tab w:val="left" w:pos="1080"/>
              </w:tabs>
              <w:spacing w:before="60" w:after="120"/>
            </w:pPr>
            <w:r w:rsidRPr="00B139B2">
              <w:t>The</w:t>
            </w:r>
            <w:r w:rsidR="0039407E" w:rsidRPr="00B139B2">
              <w:t xml:space="preserve"> </w:t>
            </w:r>
            <w:r w:rsidR="00102118" w:rsidRPr="00B139B2">
              <w:t>Proponent</w:t>
            </w:r>
            <w:r w:rsidR="0039407E" w:rsidRPr="00B139B2">
              <w:t xml:space="preserve">’s internal risk management techniques for liability, personnel and business loss exposures as they </w:t>
            </w:r>
            <w:r w:rsidR="00DD6092" w:rsidRPr="00B139B2">
              <w:t xml:space="preserve">would apply to the </w:t>
            </w:r>
            <w:r w:rsidR="002D60A5" w:rsidRPr="00B139B2">
              <w:t xml:space="preserve">financial </w:t>
            </w:r>
            <w:r w:rsidR="00DD6092" w:rsidRPr="00B139B2">
              <w:t>audit engagement.</w:t>
            </w:r>
            <w:r w:rsidR="0039407E" w:rsidRPr="00EF5FB5">
              <w:t xml:space="preserve"> </w:t>
            </w:r>
          </w:p>
        </w:tc>
      </w:tr>
      <w:tr w:rsidR="0039407E" w:rsidRPr="00EF5FB5" w:rsidTr="00F1455B">
        <w:trPr>
          <w:trHeight w:val="504"/>
        </w:trPr>
        <w:tc>
          <w:tcPr>
            <w:tcW w:w="5000" w:type="pct"/>
            <w:gridSpan w:val="2"/>
          </w:tcPr>
          <w:p w:rsidR="0039407E" w:rsidRPr="003E6237" w:rsidRDefault="00DD6092" w:rsidP="008E5176">
            <w:pPr>
              <w:pStyle w:val="ListParagraph"/>
              <w:numPr>
                <w:ilvl w:val="0"/>
                <w:numId w:val="19"/>
              </w:numPr>
              <w:tabs>
                <w:tab w:val="left" w:pos="1080"/>
              </w:tabs>
              <w:spacing w:before="60" w:after="120"/>
            </w:pPr>
            <w:r w:rsidRPr="0021467A">
              <w:t xml:space="preserve">The </w:t>
            </w:r>
            <w:r w:rsidR="00102118" w:rsidRPr="0021467A">
              <w:t>Proponent</w:t>
            </w:r>
            <w:r w:rsidRPr="0021467A">
              <w:t>’s policies</w:t>
            </w:r>
            <w:r w:rsidR="0039407E" w:rsidRPr="0021467A">
              <w:t xml:space="preserve"> on notification to clients of changes in key personnel</w:t>
            </w:r>
            <w:r w:rsidRPr="0021467A">
              <w:t xml:space="preserve"> or </w:t>
            </w:r>
            <w:r w:rsidRPr="0021467A">
              <w:lastRenderedPageBreak/>
              <w:t>service level.</w:t>
            </w:r>
          </w:p>
        </w:tc>
      </w:tr>
      <w:tr w:rsidR="00275F7D" w:rsidRPr="00EF5FB5" w:rsidTr="00F1455B">
        <w:trPr>
          <w:trHeight w:val="504"/>
        </w:trPr>
        <w:tc>
          <w:tcPr>
            <w:tcW w:w="4166" w:type="pct"/>
            <w:shd w:val="clear" w:color="auto" w:fill="EAF1DD" w:themeFill="accent3" w:themeFillTint="33"/>
          </w:tcPr>
          <w:p w:rsidR="00275F7D" w:rsidRPr="003E6237" w:rsidRDefault="00275F7D" w:rsidP="0039407E">
            <w:pPr>
              <w:pStyle w:val="Heading8"/>
              <w:ind w:left="0"/>
              <w:jc w:val="left"/>
              <w:rPr>
                <w:bCs/>
              </w:rPr>
            </w:pPr>
            <w:r w:rsidRPr="003E6237">
              <w:rPr>
                <w:bCs/>
              </w:rPr>
              <w:lastRenderedPageBreak/>
              <w:t>Proposed audit strategy</w:t>
            </w:r>
          </w:p>
        </w:tc>
        <w:tc>
          <w:tcPr>
            <w:tcW w:w="834" w:type="pct"/>
            <w:shd w:val="clear" w:color="auto" w:fill="EAF1DD" w:themeFill="accent3" w:themeFillTint="33"/>
          </w:tcPr>
          <w:p w:rsidR="00275F7D" w:rsidRPr="003E6237" w:rsidRDefault="00275F7D" w:rsidP="00275F7D">
            <w:pPr>
              <w:pStyle w:val="Heading8"/>
              <w:ind w:left="0"/>
              <w:jc w:val="center"/>
              <w:rPr>
                <w:bCs/>
              </w:rPr>
            </w:pPr>
            <w:r w:rsidRPr="00056E50">
              <w:rPr>
                <w:bCs/>
              </w:rPr>
              <w:t>45%</w:t>
            </w:r>
          </w:p>
        </w:tc>
      </w:tr>
      <w:tr w:rsidR="0039407E" w:rsidRPr="00EF5FB5" w:rsidTr="00F1455B">
        <w:trPr>
          <w:trHeight w:val="504"/>
        </w:trPr>
        <w:tc>
          <w:tcPr>
            <w:tcW w:w="5000" w:type="pct"/>
            <w:gridSpan w:val="2"/>
          </w:tcPr>
          <w:p w:rsidR="00E866B9" w:rsidRPr="003E6237" w:rsidRDefault="003E6237" w:rsidP="008E5176">
            <w:pPr>
              <w:numPr>
                <w:ilvl w:val="0"/>
                <w:numId w:val="19"/>
              </w:numPr>
              <w:tabs>
                <w:tab w:val="left" w:pos="1080"/>
              </w:tabs>
              <w:spacing w:before="60" w:after="120"/>
            </w:pPr>
            <w:r w:rsidRPr="00E866B9">
              <w:t xml:space="preserve">General financial audit strategies and methodology employed by the </w:t>
            </w:r>
            <w:r w:rsidR="00102118">
              <w:t>Proponent</w:t>
            </w:r>
            <w:r w:rsidR="00E866B9">
              <w:t>.</w:t>
            </w:r>
          </w:p>
        </w:tc>
      </w:tr>
      <w:tr w:rsidR="0039407E" w:rsidRPr="00EF5FB5" w:rsidTr="00F1455B">
        <w:trPr>
          <w:trHeight w:val="504"/>
        </w:trPr>
        <w:tc>
          <w:tcPr>
            <w:tcW w:w="5000" w:type="pct"/>
            <w:gridSpan w:val="2"/>
          </w:tcPr>
          <w:p w:rsidR="0039407E" w:rsidRPr="003E385E" w:rsidRDefault="007E536E" w:rsidP="008E5176">
            <w:pPr>
              <w:numPr>
                <w:ilvl w:val="0"/>
                <w:numId w:val="19"/>
              </w:numPr>
              <w:tabs>
                <w:tab w:val="left" w:pos="1080"/>
              </w:tabs>
              <w:spacing w:before="60" w:after="120"/>
            </w:pPr>
            <w:r w:rsidRPr="003E385E">
              <w:t>T</w:t>
            </w:r>
            <w:r w:rsidR="0039407E" w:rsidRPr="003E385E">
              <w:t xml:space="preserve">he depth of the perceived audit needs and understanding of the key issues facing </w:t>
            </w:r>
            <w:r w:rsidR="00056E50" w:rsidRPr="00AF2949">
              <w:rPr>
                <w:color w:val="0000FF"/>
                <w:highlight w:val="yellow"/>
              </w:rPr>
              <w:t>&lt;&lt;Organization Name&gt;&gt;</w:t>
            </w:r>
            <w:r w:rsidR="00056E50">
              <w:rPr>
                <w:color w:val="0000FF"/>
              </w:rPr>
              <w:t>,</w:t>
            </w:r>
            <w:r w:rsidR="0039407E" w:rsidRPr="003E385E">
              <w:t xml:space="preserve"> the implications of those issues for the conduct of the financial audit, and particular</w:t>
            </w:r>
            <w:r w:rsidR="003E6237" w:rsidRPr="003E385E">
              <w:t xml:space="preserve">ly the </w:t>
            </w:r>
            <w:r w:rsidR="0039407E" w:rsidRPr="003E385E">
              <w:t>audit strategies and methodology for</w:t>
            </w:r>
            <w:r w:rsidR="003E6237" w:rsidRPr="003E385E">
              <w:t xml:space="preserve"> the </w:t>
            </w:r>
            <w:r w:rsidR="003E385E" w:rsidRPr="003E385E">
              <w:t xml:space="preserve">financial audit </w:t>
            </w:r>
            <w:r w:rsidR="0039407E" w:rsidRPr="003E385E">
              <w:t>including, but not limited to:</w:t>
            </w:r>
          </w:p>
          <w:p w:rsidR="0039407E" w:rsidRPr="003E385E" w:rsidRDefault="0039407E" w:rsidP="008E5176">
            <w:pPr>
              <w:numPr>
                <w:ilvl w:val="1"/>
                <w:numId w:val="19"/>
              </w:numPr>
              <w:tabs>
                <w:tab w:val="left" w:pos="1080"/>
              </w:tabs>
              <w:spacing w:before="60" w:after="120"/>
            </w:pPr>
            <w:r w:rsidRPr="003E385E">
              <w:t>preliminary audit plan</w:t>
            </w:r>
            <w:r w:rsidR="003E385E" w:rsidRPr="003E385E">
              <w:t xml:space="preserve"> and risk assessment</w:t>
            </w:r>
            <w:r w:rsidR="003E385E">
              <w:t>, including IT audit approach;</w:t>
            </w:r>
          </w:p>
          <w:p w:rsidR="003E6237" w:rsidRPr="003E385E" w:rsidRDefault="003E385E" w:rsidP="008E5176">
            <w:pPr>
              <w:numPr>
                <w:ilvl w:val="1"/>
                <w:numId w:val="19"/>
              </w:numPr>
              <w:tabs>
                <w:tab w:val="left" w:pos="1080"/>
              </w:tabs>
              <w:spacing w:before="60" w:after="120"/>
            </w:pPr>
            <w:r>
              <w:t xml:space="preserve">risk response (e.g. </w:t>
            </w:r>
            <w:r w:rsidR="003E6237" w:rsidRPr="003E385E">
              <w:t xml:space="preserve">controls testing, detailed and analytical substantive procedures </w:t>
            </w:r>
            <w:r>
              <w:t>etc.);</w:t>
            </w:r>
          </w:p>
          <w:p w:rsidR="003E6237" w:rsidRPr="003E385E" w:rsidRDefault="003E6237" w:rsidP="008E5176">
            <w:pPr>
              <w:numPr>
                <w:ilvl w:val="1"/>
                <w:numId w:val="19"/>
              </w:numPr>
              <w:tabs>
                <w:tab w:val="left" w:pos="1080"/>
              </w:tabs>
              <w:spacing w:before="60" w:after="120"/>
            </w:pPr>
            <w:r w:rsidRPr="003E385E">
              <w:t>use of auditor’s experts or specialists;</w:t>
            </w:r>
          </w:p>
          <w:p w:rsidR="003E6237" w:rsidRDefault="003E6237" w:rsidP="008E5176">
            <w:pPr>
              <w:numPr>
                <w:ilvl w:val="1"/>
                <w:numId w:val="19"/>
              </w:numPr>
              <w:tabs>
                <w:tab w:val="left" w:pos="1080"/>
              </w:tabs>
              <w:spacing w:before="60" w:after="120"/>
            </w:pPr>
            <w:r w:rsidRPr="003E385E">
              <w:t>utilization of computer assisted audit techniques</w:t>
            </w:r>
            <w:r w:rsidR="003E385E">
              <w:t>;</w:t>
            </w:r>
          </w:p>
          <w:p w:rsidR="00056E50" w:rsidRPr="003E385E" w:rsidRDefault="00056E50" w:rsidP="008E5176">
            <w:pPr>
              <w:numPr>
                <w:ilvl w:val="1"/>
                <w:numId w:val="19"/>
              </w:numPr>
              <w:tabs>
                <w:tab w:val="left" w:pos="1080"/>
              </w:tabs>
              <w:spacing w:before="60" w:after="120"/>
            </w:pPr>
            <w:r>
              <w:t>reporting deliverables; and</w:t>
            </w:r>
          </w:p>
          <w:p w:rsidR="00056E50" w:rsidRPr="003E385E" w:rsidRDefault="003E385E" w:rsidP="00056E50">
            <w:pPr>
              <w:numPr>
                <w:ilvl w:val="1"/>
                <w:numId w:val="19"/>
              </w:numPr>
              <w:tabs>
                <w:tab w:val="left" w:pos="1080"/>
              </w:tabs>
              <w:spacing w:before="60" w:after="120"/>
            </w:pPr>
            <w:r w:rsidRPr="003E385E">
              <w:t xml:space="preserve">audit approach </w:t>
            </w:r>
            <w:r w:rsidR="00E866B9">
              <w:t xml:space="preserve">to the </w:t>
            </w:r>
            <w:r>
              <w:t>external actuary</w:t>
            </w:r>
            <w:r w:rsidR="00E866B9">
              <w:t xml:space="preserve">’s work and other key </w:t>
            </w:r>
            <w:r w:rsidR="003E6237" w:rsidRPr="003E385E">
              <w:t>service providers</w:t>
            </w:r>
            <w:r w:rsidR="00E866B9">
              <w:t>/organizations</w:t>
            </w:r>
            <w:r w:rsidR="00056E50">
              <w:t>;</w:t>
            </w:r>
          </w:p>
        </w:tc>
      </w:tr>
      <w:tr w:rsidR="0039407E" w:rsidRPr="00EF5FB5" w:rsidTr="00F1455B">
        <w:trPr>
          <w:trHeight w:val="504"/>
        </w:trPr>
        <w:tc>
          <w:tcPr>
            <w:tcW w:w="5000" w:type="pct"/>
            <w:gridSpan w:val="2"/>
          </w:tcPr>
          <w:p w:rsidR="0039407E" w:rsidRPr="003E385E" w:rsidRDefault="007E536E" w:rsidP="00602F20">
            <w:pPr>
              <w:numPr>
                <w:ilvl w:val="0"/>
                <w:numId w:val="19"/>
              </w:numPr>
              <w:tabs>
                <w:tab w:val="left" w:pos="1080"/>
              </w:tabs>
              <w:spacing w:before="60" w:after="120"/>
            </w:pPr>
            <w:r w:rsidRPr="00056E50">
              <w:t>A</w:t>
            </w:r>
            <w:r w:rsidR="002D60A5" w:rsidRPr="00056E50">
              <w:t xml:space="preserve">n audit engagement time budget </w:t>
            </w:r>
            <w:r w:rsidR="0039407E" w:rsidRPr="00056E50">
              <w:t xml:space="preserve">(use </w:t>
            </w:r>
            <w:r w:rsidR="00056E50" w:rsidRPr="00056E50">
              <w:t xml:space="preserve">Appendix </w:t>
            </w:r>
            <w:r w:rsidR="00602F20">
              <w:t>C</w:t>
            </w:r>
            <w:r w:rsidR="0039407E" w:rsidRPr="00056E50">
              <w:t>)</w:t>
            </w:r>
            <w:r w:rsidRPr="00056E50">
              <w:t>.</w:t>
            </w:r>
          </w:p>
        </w:tc>
      </w:tr>
      <w:tr w:rsidR="00275F7D" w:rsidRPr="00EF5FB5" w:rsidTr="00F1455B">
        <w:trPr>
          <w:trHeight w:val="504"/>
        </w:trPr>
        <w:tc>
          <w:tcPr>
            <w:tcW w:w="4166" w:type="pct"/>
            <w:shd w:val="clear" w:color="auto" w:fill="EAF1DD" w:themeFill="accent3" w:themeFillTint="33"/>
          </w:tcPr>
          <w:p w:rsidR="00275F7D" w:rsidRPr="00EF5FB5" w:rsidRDefault="00056E50" w:rsidP="002D60A5">
            <w:pPr>
              <w:pStyle w:val="Heading8"/>
              <w:ind w:left="0"/>
              <w:jc w:val="left"/>
              <w:rPr>
                <w:b w:val="0"/>
                <w:bCs/>
              </w:rPr>
            </w:pPr>
            <w:r>
              <w:rPr>
                <w:bCs/>
              </w:rPr>
              <w:t>Fee</w:t>
            </w:r>
          </w:p>
        </w:tc>
        <w:tc>
          <w:tcPr>
            <w:tcW w:w="834" w:type="pct"/>
            <w:shd w:val="clear" w:color="auto" w:fill="EAF1DD" w:themeFill="accent3" w:themeFillTint="33"/>
          </w:tcPr>
          <w:p w:rsidR="00275F7D" w:rsidRPr="00EF5FB5" w:rsidRDefault="00275F7D" w:rsidP="00275F7D">
            <w:pPr>
              <w:pStyle w:val="Heading8"/>
              <w:ind w:left="0"/>
              <w:jc w:val="center"/>
              <w:rPr>
                <w:b w:val="0"/>
                <w:bCs/>
              </w:rPr>
            </w:pPr>
            <w:r w:rsidRPr="00EF5FB5">
              <w:rPr>
                <w:bCs/>
              </w:rPr>
              <w:t>20%</w:t>
            </w:r>
          </w:p>
        </w:tc>
      </w:tr>
      <w:tr w:rsidR="0039407E" w:rsidRPr="00EF5FB5" w:rsidTr="00F1455B">
        <w:trPr>
          <w:trHeight w:val="504"/>
        </w:trPr>
        <w:tc>
          <w:tcPr>
            <w:tcW w:w="5000" w:type="pct"/>
            <w:gridSpan w:val="2"/>
          </w:tcPr>
          <w:p w:rsidR="0039407E" w:rsidRPr="00EF5FB5" w:rsidRDefault="007E536E" w:rsidP="008E5176">
            <w:pPr>
              <w:numPr>
                <w:ilvl w:val="0"/>
                <w:numId w:val="19"/>
              </w:numPr>
              <w:tabs>
                <w:tab w:val="left" w:pos="1080"/>
              </w:tabs>
              <w:spacing w:before="60" w:after="120"/>
            </w:pPr>
            <w:r w:rsidRPr="00EF5FB5">
              <w:t>The</w:t>
            </w:r>
            <w:r w:rsidR="0039407E" w:rsidRPr="00EF5FB5">
              <w:t xml:space="preserve"> cost up to a committed maximum cost for which the requested work will be performed for each year of the term of the </w:t>
            </w:r>
            <w:r w:rsidR="002F7523" w:rsidRPr="00056E50">
              <w:t>S</w:t>
            </w:r>
            <w:r w:rsidR="0039407E" w:rsidRPr="00056E50">
              <w:t xml:space="preserve">ervice </w:t>
            </w:r>
            <w:r w:rsidR="002F7523" w:rsidRPr="00056E50">
              <w:t>A</w:t>
            </w:r>
            <w:r w:rsidR="0039407E" w:rsidRPr="00056E50">
              <w:t>greement.</w:t>
            </w:r>
            <w:r w:rsidR="0039407E" w:rsidRPr="00EF5FB5">
              <w:t xml:space="preserve">  These amounts should include:</w:t>
            </w:r>
          </w:p>
          <w:p w:rsidR="0039407E" w:rsidRPr="00EF5FB5" w:rsidRDefault="0039407E" w:rsidP="008E5176">
            <w:pPr>
              <w:numPr>
                <w:ilvl w:val="1"/>
                <w:numId w:val="19"/>
              </w:numPr>
              <w:tabs>
                <w:tab w:val="left" w:pos="1080"/>
              </w:tabs>
              <w:spacing w:before="60" w:after="120"/>
            </w:pPr>
            <w:r w:rsidRPr="00EF5FB5">
              <w:t>professional fees of audit and support staff;</w:t>
            </w:r>
            <w:r w:rsidR="00D5488E">
              <w:t xml:space="preserve"> and</w:t>
            </w:r>
          </w:p>
          <w:p w:rsidR="0039407E" w:rsidRPr="00EF5FB5" w:rsidRDefault="0039407E" w:rsidP="008E5176">
            <w:pPr>
              <w:numPr>
                <w:ilvl w:val="1"/>
                <w:numId w:val="19"/>
              </w:numPr>
              <w:tabs>
                <w:tab w:val="left" w:pos="1080"/>
              </w:tabs>
              <w:spacing w:before="60" w:after="120"/>
            </w:pPr>
            <w:r w:rsidRPr="00EF5FB5">
              <w:t>estimated out-of-pocket expenses (based on approved government rates where applicable).</w:t>
            </w:r>
          </w:p>
        </w:tc>
      </w:tr>
      <w:tr w:rsidR="00275F7D" w:rsidRPr="00EF5FB5" w:rsidTr="00F1455B">
        <w:trPr>
          <w:trHeight w:val="504"/>
        </w:trPr>
        <w:tc>
          <w:tcPr>
            <w:tcW w:w="4166" w:type="pct"/>
            <w:shd w:val="clear" w:color="auto" w:fill="EAF1DD" w:themeFill="accent3" w:themeFillTint="33"/>
          </w:tcPr>
          <w:p w:rsidR="00275F7D" w:rsidRPr="00EF5FB5" w:rsidRDefault="00275F7D" w:rsidP="0039407E">
            <w:pPr>
              <w:pStyle w:val="Heading8"/>
              <w:ind w:left="0"/>
              <w:jc w:val="left"/>
              <w:rPr>
                <w:b w:val="0"/>
                <w:bCs/>
              </w:rPr>
            </w:pPr>
            <w:r w:rsidRPr="00EF5FB5">
              <w:rPr>
                <w:bCs/>
              </w:rPr>
              <w:t>Total</w:t>
            </w:r>
          </w:p>
        </w:tc>
        <w:tc>
          <w:tcPr>
            <w:tcW w:w="834" w:type="pct"/>
            <w:shd w:val="clear" w:color="auto" w:fill="EAF1DD" w:themeFill="accent3" w:themeFillTint="33"/>
          </w:tcPr>
          <w:p w:rsidR="00275F7D" w:rsidRPr="00EF5FB5" w:rsidRDefault="00275F7D" w:rsidP="00275F7D">
            <w:pPr>
              <w:pStyle w:val="Heading8"/>
              <w:ind w:left="0"/>
              <w:jc w:val="center"/>
              <w:rPr>
                <w:b w:val="0"/>
                <w:bCs/>
              </w:rPr>
            </w:pPr>
            <w:r w:rsidRPr="00EF5FB5">
              <w:rPr>
                <w:bCs/>
              </w:rPr>
              <w:t>100%</w:t>
            </w:r>
          </w:p>
        </w:tc>
      </w:tr>
    </w:tbl>
    <w:p w:rsidR="004D137B" w:rsidRPr="00EF5FB5" w:rsidRDefault="004D137B" w:rsidP="004D137B">
      <w:pPr>
        <w:spacing w:before="120" w:after="120"/>
        <w:ind w:left="720"/>
      </w:pPr>
    </w:p>
    <w:p w:rsidR="00AD13E8" w:rsidRPr="00EF5FB5" w:rsidRDefault="00AD13E8">
      <w:pPr>
        <w:tabs>
          <w:tab w:val="left" w:pos="1080"/>
        </w:tabs>
        <w:spacing w:after="240"/>
        <w:ind w:left="1080" w:hanging="540"/>
        <w:sectPr w:rsidR="00AD13E8" w:rsidRPr="00EF5FB5" w:rsidSect="00666C25">
          <w:headerReference w:type="even" r:id="rId15"/>
          <w:headerReference w:type="default" r:id="rId16"/>
          <w:footerReference w:type="default" r:id="rId17"/>
          <w:headerReference w:type="first" r:id="rId18"/>
          <w:pgSz w:w="12240" w:h="15840" w:code="1"/>
          <w:pgMar w:top="1440" w:right="1440" w:bottom="1440" w:left="1440" w:header="720" w:footer="432" w:gutter="0"/>
          <w:pgNumType w:start="1"/>
          <w:cols w:space="720"/>
          <w:docGrid w:linePitch="326"/>
        </w:sectPr>
      </w:pPr>
    </w:p>
    <w:p w:rsidR="00493183" w:rsidRDefault="006620CA" w:rsidP="006620CA">
      <w:pPr>
        <w:jc w:val="center"/>
        <w:rPr>
          <w:b/>
          <w:smallCaps/>
        </w:rPr>
      </w:pPr>
      <w:r>
        <w:rPr>
          <w:b/>
          <w:smallCaps/>
        </w:rPr>
        <w:lastRenderedPageBreak/>
        <w:t>RECEIPT CONFIRMATION FORM</w:t>
      </w:r>
    </w:p>
    <w:p w:rsidR="006620CA" w:rsidRDefault="006620CA" w:rsidP="006620CA">
      <w:pPr>
        <w:jc w:val="center"/>
        <w:rPr>
          <w:b/>
          <w:smallCaps/>
        </w:rPr>
      </w:pPr>
    </w:p>
    <w:p w:rsidR="006620CA" w:rsidRDefault="006620CA" w:rsidP="006620CA">
      <w:pPr>
        <w:jc w:val="center"/>
        <w:rPr>
          <w:b/>
          <w:smallCaps/>
        </w:rPr>
      </w:pPr>
    </w:p>
    <w:p w:rsidR="007D6C44" w:rsidRDefault="007D6C44" w:rsidP="007D6C44">
      <w:pPr>
        <w:numPr>
          <w:ilvl w:val="12"/>
          <w:numId w:val="0"/>
        </w:numPr>
        <w:jc w:val="center"/>
        <w:rPr>
          <w:b/>
          <w:smallCaps/>
          <w:lang w:val="en-US"/>
        </w:rPr>
      </w:pPr>
      <w:r>
        <w:rPr>
          <w:b/>
          <w:smallCaps/>
          <w:lang w:val="en-US"/>
        </w:rPr>
        <w:t xml:space="preserve">Request for Proposals </w:t>
      </w:r>
    </w:p>
    <w:p w:rsidR="007D6C44" w:rsidRPr="00014CC6" w:rsidRDefault="007D6C44" w:rsidP="007D6C44">
      <w:pPr>
        <w:numPr>
          <w:ilvl w:val="12"/>
          <w:numId w:val="0"/>
        </w:numPr>
        <w:jc w:val="center"/>
        <w:rPr>
          <w:b/>
          <w:smallCaps/>
          <w:lang w:val="en-US"/>
        </w:rPr>
      </w:pPr>
    </w:p>
    <w:p w:rsidR="007D6C44" w:rsidRPr="007D6C44" w:rsidRDefault="007D6C44" w:rsidP="007D6C44">
      <w:pPr>
        <w:numPr>
          <w:ilvl w:val="12"/>
          <w:numId w:val="0"/>
        </w:numPr>
        <w:jc w:val="center"/>
        <w:rPr>
          <w:b/>
          <w:smallCaps/>
          <w:lang w:val="en-US"/>
        </w:rPr>
      </w:pPr>
      <w:r w:rsidRPr="007D6C44">
        <w:rPr>
          <w:b/>
          <w:smallCaps/>
          <w:lang w:val="en-US"/>
        </w:rPr>
        <w:t xml:space="preserve">For the Audit of </w:t>
      </w:r>
    </w:p>
    <w:p w:rsidR="007D6C44" w:rsidRDefault="007D6C44" w:rsidP="007D6C44">
      <w:pPr>
        <w:numPr>
          <w:ilvl w:val="12"/>
          <w:numId w:val="0"/>
        </w:numPr>
        <w:jc w:val="center"/>
        <w:rPr>
          <w:b/>
          <w:smallCaps/>
          <w:highlight w:val="yellow"/>
          <w:lang w:val="en-US"/>
        </w:rPr>
      </w:pPr>
    </w:p>
    <w:p w:rsidR="007D6C44" w:rsidRPr="00161887" w:rsidRDefault="007D6C44" w:rsidP="007D6C44">
      <w:pPr>
        <w:jc w:val="center"/>
        <w:rPr>
          <w:highlight w:val="yellow"/>
        </w:rPr>
      </w:pPr>
      <w:r w:rsidRPr="00161887">
        <w:rPr>
          <w:color w:val="0000FF"/>
          <w:highlight w:val="yellow"/>
        </w:rPr>
        <w:t>&lt;&lt;</w:t>
      </w:r>
      <w:r>
        <w:rPr>
          <w:color w:val="0000FF"/>
          <w:highlight w:val="yellow"/>
        </w:rPr>
        <w:t xml:space="preserve">Organization </w:t>
      </w:r>
      <w:r w:rsidRPr="00161887">
        <w:rPr>
          <w:color w:val="0000FF"/>
          <w:highlight w:val="yellow"/>
        </w:rPr>
        <w:t>Name&gt;&gt;</w:t>
      </w:r>
    </w:p>
    <w:p w:rsidR="007D6C44" w:rsidRDefault="007D6C44" w:rsidP="007D6C44">
      <w:pPr>
        <w:numPr>
          <w:ilvl w:val="12"/>
          <w:numId w:val="0"/>
        </w:numPr>
        <w:jc w:val="center"/>
        <w:rPr>
          <w:b/>
          <w:smallCaps/>
          <w:sz w:val="28"/>
          <w:lang w:val="en-US"/>
        </w:rPr>
      </w:pPr>
    </w:p>
    <w:p w:rsidR="007D6C44" w:rsidRDefault="007D6C44" w:rsidP="007D6C44">
      <w:pPr>
        <w:numPr>
          <w:ilvl w:val="12"/>
          <w:numId w:val="0"/>
        </w:numPr>
        <w:tabs>
          <w:tab w:val="left" w:pos="540"/>
        </w:tabs>
        <w:jc w:val="center"/>
        <w:rPr>
          <w:sz w:val="20"/>
          <w:lang w:val="en-US"/>
        </w:rPr>
      </w:pPr>
      <w:r>
        <w:rPr>
          <w:sz w:val="20"/>
          <w:lang w:val="en-US"/>
        </w:rPr>
        <w:t xml:space="preserve">For any further distributed information about this Request for Proposals, </w:t>
      </w:r>
      <w:r>
        <w:rPr>
          <w:sz w:val="20"/>
          <w:lang w:val="en-US"/>
        </w:rPr>
        <w:br/>
        <w:t>please return this form by fax as soon as possible to:</w:t>
      </w:r>
    </w:p>
    <w:p w:rsidR="007D6C44" w:rsidRDefault="007D6C44" w:rsidP="007D6C44">
      <w:pPr>
        <w:numPr>
          <w:ilvl w:val="12"/>
          <w:numId w:val="0"/>
        </w:numPr>
        <w:tabs>
          <w:tab w:val="left" w:pos="540"/>
        </w:tabs>
        <w:jc w:val="center"/>
        <w:rPr>
          <w:sz w:val="20"/>
          <w:lang w:val="en-US"/>
        </w:rPr>
      </w:pPr>
    </w:p>
    <w:p w:rsidR="007D6C44" w:rsidRPr="007D6C44" w:rsidRDefault="007D6C44" w:rsidP="007D6C44">
      <w:pPr>
        <w:jc w:val="center"/>
        <w:rPr>
          <w:color w:val="0000FF"/>
          <w:highlight w:val="yellow"/>
        </w:rPr>
      </w:pPr>
      <w:r w:rsidRPr="007D6C44">
        <w:rPr>
          <w:color w:val="0000FF"/>
          <w:highlight w:val="yellow"/>
        </w:rPr>
        <w:t>&lt;&lt;Contact Person&gt;&gt;</w:t>
      </w:r>
    </w:p>
    <w:p w:rsidR="007D6C44" w:rsidRDefault="007D6C44" w:rsidP="007D6C44">
      <w:pPr>
        <w:numPr>
          <w:ilvl w:val="12"/>
          <w:numId w:val="0"/>
        </w:numPr>
        <w:jc w:val="center"/>
        <w:rPr>
          <w:lang w:val="en-US"/>
        </w:rPr>
      </w:pPr>
    </w:p>
    <w:p w:rsidR="007D6C44" w:rsidRPr="007D6C44" w:rsidRDefault="007D6C44" w:rsidP="007D6C44">
      <w:pPr>
        <w:numPr>
          <w:ilvl w:val="12"/>
          <w:numId w:val="0"/>
        </w:numPr>
        <w:jc w:val="center"/>
        <w:rPr>
          <w:color w:val="0000FF"/>
          <w:highlight w:val="yellow"/>
        </w:rPr>
      </w:pPr>
      <w:r>
        <w:rPr>
          <w:lang w:val="en-US"/>
        </w:rPr>
        <w:t xml:space="preserve">Email: </w:t>
      </w:r>
      <w:r w:rsidRPr="007D6C44">
        <w:rPr>
          <w:color w:val="0000FF"/>
          <w:highlight w:val="yellow"/>
        </w:rPr>
        <w:t>&lt;&lt;Contact Email&gt;&gt;</w:t>
      </w:r>
      <w:r>
        <w:rPr>
          <w:lang w:val="en-US"/>
        </w:rPr>
        <w:t xml:space="preserve">Fax: </w:t>
      </w:r>
      <w:r w:rsidRPr="007D6C44">
        <w:rPr>
          <w:color w:val="0000FF"/>
          <w:highlight w:val="yellow"/>
        </w:rPr>
        <w:t>&lt;&lt;Contact Fax&gt;&gt;</w:t>
      </w:r>
    </w:p>
    <w:p w:rsidR="007D6C44" w:rsidRDefault="007D6C44" w:rsidP="007D6C44">
      <w:pPr>
        <w:numPr>
          <w:ilvl w:val="12"/>
          <w:numId w:val="0"/>
        </w:numPr>
        <w:tabs>
          <w:tab w:val="left" w:pos="540"/>
        </w:tabs>
        <w:spacing w:before="240"/>
        <w:jc w:val="both"/>
        <w:rPr>
          <w:lang w:val="en-US"/>
        </w:rPr>
      </w:pPr>
      <w:r>
        <w:rPr>
          <w:b/>
          <w:smallCaps/>
          <w:lang w:val="en-US"/>
        </w:rPr>
        <w:t>Company:</w:t>
      </w:r>
      <w:r>
        <w:rPr>
          <w:lang w:val="en-US"/>
        </w:rPr>
        <w:tab/>
      </w:r>
      <w:r>
        <w:rPr>
          <w:lang w:val="en-US"/>
        </w:rPr>
        <w:tab/>
        <w:t>______________________________________________________</w:t>
      </w:r>
    </w:p>
    <w:p w:rsidR="007D6C44" w:rsidRDefault="007D6C44" w:rsidP="007D6C44">
      <w:pPr>
        <w:numPr>
          <w:ilvl w:val="12"/>
          <w:numId w:val="0"/>
        </w:numPr>
        <w:tabs>
          <w:tab w:val="left" w:pos="540"/>
          <w:tab w:val="left" w:pos="2160"/>
        </w:tabs>
        <w:spacing w:before="240"/>
        <w:jc w:val="both"/>
        <w:rPr>
          <w:lang w:val="en-US"/>
        </w:rPr>
      </w:pPr>
      <w:r>
        <w:rPr>
          <w:b/>
          <w:smallCaps/>
          <w:lang w:val="en-US"/>
        </w:rPr>
        <w:t>Street Address:</w:t>
      </w:r>
      <w:r>
        <w:rPr>
          <w:b/>
          <w:smallCaps/>
          <w:lang w:val="en-US"/>
        </w:rPr>
        <w:tab/>
      </w:r>
      <w:r>
        <w:rPr>
          <w:lang w:val="en-US"/>
        </w:rPr>
        <w:t>______________________________________________________</w:t>
      </w:r>
    </w:p>
    <w:p w:rsidR="007D6C44" w:rsidRDefault="007D6C44" w:rsidP="007D6C44">
      <w:pPr>
        <w:numPr>
          <w:ilvl w:val="12"/>
          <w:numId w:val="0"/>
        </w:numPr>
        <w:tabs>
          <w:tab w:val="left" w:pos="540"/>
          <w:tab w:val="left" w:pos="2160"/>
        </w:tabs>
        <w:spacing w:before="240"/>
        <w:jc w:val="both"/>
        <w:rPr>
          <w:lang w:val="en-US"/>
        </w:rPr>
      </w:pPr>
      <w:r>
        <w:rPr>
          <w:b/>
          <w:smallCaps/>
          <w:lang w:val="en-US"/>
        </w:rPr>
        <w:t>City:</w:t>
      </w:r>
      <w:r>
        <w:rPr>
          <w:b/>
          <w:smallCaps/>
          <w:lang w:val="en-US"/>
        </w:rPr>
        <w:tab/>
      </w:r>
      <w:r>
        <w:rPr>
          <w:lang w:val="en-US"/>
        </w:rPr>
        <w:t>________________</w:t>
      </w:r>
      <w:r>
        <w:rPr>
          <w:lang w:val="en-US"/>
        </w:rPr>
        <w:tab/>
      </w:r>
      <w:r>
        <w:rPr>
          <w:b/>
          <w:smallCaps/>
          <w:lang w:val="en-US"/>
        </w:rPr>
        <w:t>Postal/ZIP Code:</w:t>
      </w:r>
      <w:r>
        <w:rPr>
          <w:b/>
          <w:smallCaps/>
          <w:lang w:val="en-US"/>
        </w:rPr>
        <w:tab/>
      </w:r>
      <w:r>
        <w:rPr>
          <w:lang w:val="en-US"/>
        </w:rPr>
        <w:t>__________________</w:t>
      </w:r>
    </w:p>
    <w:p w:rsidR="007D6C44" w:rsidRDefault="007D6C44" w:rsidP="007D6C44">
      <w:pPr>
        <w:numPr>
          <w:ilvl w:val="12"/>
          <w:numId w:val="0"/>
        </w:numPr>
        <w:tabs>
          <w:tab w:val="left" w:pos="540"/>
          <w:tab w:val="left" w:pos="2160"/>
        </w:tabs>
        <w:spacing w:before="240"/>
        <w:jc w:val="both"/>
        <w:rPr>
          <w:lang w:val="en-US"/>
        </w:rPr>
      </w:pPr>
      <w:r>
        <w:rPr>
          <w:b/>
          <w:smallCaps/>
          <w:lang w:val="en-US"/>
        </w:rPr>
        <w:t>Province/State:</w:t>
      </w:r>
      <w:r>
        <w:rPr>
          <w:b/>
          <w:smallCaps/>
          <w:lang w:val="en-US"/>
        </w:rPr>
        <w:tab/>
      </w:r>
      <w:r>
        <w:rPr>
          <w:lang w:val="en-US"/>
        </w:rPr>
        <w:t>________________</w:t>
      </w:r>
      <w:r>
        <w:rPr>
          <w:lang w:val="en-US"/>
        </w:rPr>
        <w:tab/>
      </w:r>
      <w:r>
        <w:rPr>
          <w:b/>
          <w:smallCaps/>
          <w:lang w:val="en-US"/>
        </w:rPr>
        <w:t>Country:</w:t>
      </w:r>
      <w:r>
        <w:rPr>
          <w:b/>
          <w:smallCaps/>
          <w:lang w:val="en-US"/>
        </w:rPr>
        <w:tab/>
      </w:r>
      <w:r>
        <w:rPr>
          <w:lang w:val="en-US"/>
        </w:rPr>
        <w:t>________________________</w:t>
      </w:r>
    </w:p>
    <w:p w:rsidR="007D6C44" w:rsidRDefault="007D6C44" w:rsidP="007D6C44">
      <w:pPr>
        <w:numPr>
          <w:ilvl w:val="12"/>
          <w:numId w:val="0"/>
        </w:numPr>
        <w:tabs>
          <w:tab w:val="left" w:pos="540"/>
          <w:tab w:val="left" w:pos="2340"/>
        </w:tabs>
        <w:spacing w:before="240"/>
        <w:jc w:val="both"/>
        <w:rPr>
          <w:lang w:val="en-US"/>
        </w:rPr>
      </w:pPr>
      <w:r>
        <w:rPr>
          <w:b/>
          <w:smallCaps/>
          <w:lang w:val="en-US"/>
        </w:rPr>
        <w:t>Mailing Address, if different</w:t>
      </w:r>
      <w:r>
        <w:rPr>
          <w:lang w:val="en-US"/>
        </w:rPr>
        <w:t>:</w:t>
      </w:r>
      <w:r>
        <w:rPr>
          <w:lang w:val="en-US"/>
        </w:rPr>
        <w:tab/>
        <w:t>__________________________________________</w:t>
      </w:r>
    </w:p>
    <w:p w:rsidR="007D6C44" w:rsidRDefault="007D6C44" w:rsidP="007D6C44">
      <w:pPr>
        <w:numPr>
          <w:ilvl w:val="12"/>
          <w:numId w:val="0"/>
        </w:numPr>
        <w:tabs>
          <w:tab w:val="left" w:pos="540"/>
          <w:tab w:val="left" w:pos="2160"/>
          <w:tab w:val="left" w:pos="4500"/>
          <w:tab w:val="left" w:pos="6390"/>
        </w:tabs>
        <w:spacing w:before="240"/>
        <w:jc w:val="both"/>
        <w:rPr>
          <w:smallCaps/>
          <w:lang w:val="en-US"/>
        </w:rPr>
      </w:pPr>
      <w:r>
        <w:rPr>
          <w:b/>
          <w:smallCaps/>
          <w:lang w:val="en-US"/>
        </w:rPr>
        <w:t>Fax Number:</w:t>
      </w:r>
      <w:r>
        <w:rPr>
          <w:lang w:val="en-US"/>
        </w:rPr>
        <w:tab/>
      </w:r>
      <w:r>
        <w:rPr>
          <w:b/>
          <w:lang w:val="en-US"/>
        </w:rPr>
        <w:t xml:space="preserve">( </w:t>
      </w:r>
      <w:r>
        <w:rPr>
          <w:lang w:val="en-US"/>
        </w:rPr>
        <w:t xml:space="preserve">___ </w:t>
      </w:r>
      <w:r>
        <w:rPr>
          <w:b/>
          <w:lang w:val="en-US"/>
        </w:rPr>
        <w:t>)</w:t>
      </w:r>
      <w:r>
        <w:rPr>
          <w:lang w:val="en-US"/>
        </w:rPr>
        <w:t xml:space="preserve"> ___________</w:t>
      </w:r>
      <w:r>
        <w:rPr>
          <w:lang w:val="en-US"/>
        </w:rPr>
        <w:tab/>
      </w:r>
      <w:r>
        <w:rPr>
          <w:b/>
          <w:smallCaps/>
          <w:lang w:val="en-US"/>
        </w:rPr>
        <w:t xml:space="preserve">Phone Number: </w:t>
      </w:r>
      <w:r>
        <w:rPr>
          <w:b/>
          <w:smallCaps/>
          <w:lang w:val="en-US"/>
        </w:rPr>
        <w:tab/>
      </w:r>
      <w:r>
        <w:rPr>
          <w:b/>
          <w:lang w:val="en-US"/>
        </w:rPr>
        <w:t xml:space="preserve">( </w:t>
      </w:r>
      <w:r>
        <w:rPr>
          <w:lang w:val="en-US"/>
        </w:rPr>
        <w:t xml:space="preserve">___ </w:t>
      </w:r>
      <w:r>
        <w:rPr>
          <w:b/>
          <w:lang w:val="en-US"/>
        </w:rPr>
        <w:t>)</w:t>
      </w:r>
      <w:r>
        <w:rPr>
          <w:lang w:val="en-US"/>
        </w:rPr>
        <w:t xml:space="preserve"> ____________</w:t>
      </w:r>
    </w:p>
    <w:p w:rsidR="007D6C44" w:rsidRDefault="007D6C44" w:rsidP="007D6C44">
      <w:pPr>
        <w:numPr>
          <w:ilvl w:val="12"/>
          <w:numId w:val="0"/>
        </w:numPr>
        <w:tabs>
          <w:tab w:val="left" w:pos="540"/>
          <w:tab w:val="left" w:pos="2160"/>
        </w:tabs>
        <w:spacing w:before="240"/>
        <w:jc w:val="both"/>
        <w:rPr>
          <w:lang w:val="en-US"/>
        </w:rPr>
      </w:pPr>
      <w:r>
        <w:rPr>
          <w:b/>
          <w:smallCaps/>
          <w:lang w:val="en-US"/>
        </w:rPr>
        <w:t>Contact person:</w:t>
      </w:r>
      <w:r>
        <w:rPr>
          <w:b/>
          <w:smallCaps/>
          <w:lang w:val="en-US"/>
        </w:rPr>
        <w:tab/>
      </w:r>
      <w:r>
        <w:rPr>
          <w:lang w:val="en-US"/>
        </w:rPr>
        <w:t>______________________________________________________</w:t>
      </w:r>
    </w:p>
    <w:p w:rsidR="007D6C44" w:rsidRDefault="007D6C44" w:rsidP="007D6C44">
      <w:pPr>
        <w:numPr>
          <w:ilvl w:val="12"/>
          <w:numId w:val="0"/>
        </w:numPr>
        <w:tabs>
          <w:tab w:val="left" w:pos="540"/>
          <w:tab w:val="left" w:pos="2160"/>
        </w:tabs>
        <w:spacing w:before="240"/>
        <w:jc w:val="both"/>
        <w:rPr>
          <w:lang w:val="en-US"/>
        </w:rPr>
      </w:pPr>
      <w:r>
        <w:rPr>
          <w:b/>
          <w:smallCaps/>
          <w:lang w:val="en-US"/>
        </w:rPr>
        <w:t>Title:</w:t>
      </w:r>
      <w:r>
        <w:rPr>
          <w:b/>
          <w:smallCaps/>
          <w:lang w:val="en-US"/>
        </w:rPr>
        <w:tab/>
      </w:r>
      <w:r>
        <w:rPr>
          <w:lang w:val="en-US"/>
        </w:rPr>
        <w:t>______________________________________________________</w:t>
      </w:r>
    </w:p>
    <w:p w:rsidR="007D6C44" w:rsidRDefault="007D6C44" w:rsidP="007D6C44">
      <w:pPr>
        <w:numPr>
          <w:ilvl w:val="12"/>
          <w:numId w:val="0"/>
        </w:numPr>
        <w:tabs>
          <w:tab w:val="left" w:pos="540"/>
          <w:tab w:val="left" w:pos="2160"/>
        </w:tabs>
        <w:spacing w:before="240"/>
        <w:jc w:val="both"/>
        <w:rPr>
          <w:b/>
          <w:smallCaps/>
          <w:lang w:val="en-US"/>
        </w:rPr>
      </w:pPr>
      <w:r>
        <w:rPr>
          <w:b/>
          <w:smallCaps/>
          <w:lang w:val="en-US"/>
        </w:rPr>
        <w:t>E-mail Address:</w:t>
      </w:r>
      <w:r>
        <w:rPr>
          <w:b/>
          <w:smallCaps/>
          <w:lang w:val="en-US"/>
        </w:rPr>
        <w:tab/>
      </w:r>
      <w:r>
        <w:rPr>
          <w:lang w:val="en-US"/>
        </w:rPr>
        <w:t>______________________________________________________</w:t>
      </w:r>
    </w:p>
    <w:p w:rsidR="007D6C44" w:rsidRDefault="007D6C44" w:rsidP="007D6C44">
      <w:pPr>
        <w:jc w:val="both"/>
        <w:rPr>
          <w:highlight w:val="cyan"/>
          <w:lang w:val="en-US"/>
        </w:rPr>
      </w:pPr>
    </w:p>
    <w:p w:rsidR="007D6C44" w:rsidRPr="00885B0D" w:rsidRDefault="007D6C44" w:rsidP="007D6C44">
      <w:pPr>
        <w:jc w:val="both"/>
        <w:rPr>
          <w:b/>
          <w:color w:val="FF0000"/>
          <w:lang w:val="en-US"/>
        </w:rPr>
      </w:pPr>
    </w:p>
    <w:p w:rsidR="007D6C44" w:rsidRPr="007D6C44" w:rsidRDefault="007D6C44" w:rsidP="007D6C44">
      <w:pPr>
        <w:jc w:val="both"/>
        <w:rPr>
          <w:b/>
          <w:i/>
          <w:lang w:val="en-US"/>
        </w:rPr>
      </w:pPr>
      <w:r w:rsidRPr="007D6C44">
        <w:rPr>
          <w:b/>
          <w:lang w:val="en-US"/>
        </w:rPr>
        <w:t>Please send us any subsequent information about this Request for Proposals by:</w:t>
      </w:r>
    </w:p>
    <w:tbl>
      <w:tblPr>
        <w:tblW w:w="0" w:type="auto"/>
        <w:tblInd w:w="108" w:type="dxa"/>
        <w:tblLayout w:type="fixed"/>
        <w:tblLook w:val="0000"/>
      </w:tblPr>
      <w:tblGrid>
        <w:gridCol w:w="4320"/>
        <w:gridCol w:w="5280"/>
      </w:tblGrid>
      <w:tr w:rsidR="007D6C44" w:rsidRPr="007D6C44" w:rsidTr="001F7F32">
        <w:tc>
          <w:tcPr>
            <w:tcW w:w="9600" w:type="dxa"/>
            <w:gridSpan w:val="2"/>
          </w:tcPr>
          <w:p w:rsidR="007D6C44" w:rsidRPr="007D6C44" w:rsidRDefault="007D6C44" w:rsidP="001F7F32">
            <w:pPr>
              <w:pStyle w:val="Index1"/>
              <w:rPr>
                <w:b/>
                <w:lang w:val="en-US"/>
              </w:rPr>
            </w:pPr>
            <w:r w:rsidRPr="007D6C44">
              <w:rPr>
                <w:b/>
                <w:lang w:val="en-US"/>
              </w:rPr>
              <w:t>Courier Collect</w:t>
            </w:r>
            <w:r w:rsidRPr="007D6C44">
              <w:rPr>
                <w:lang w:val="en-US"/>
              </w:rPr>
              <w:t>:</w:t>
            </w:r>
            <w:r w:rsidRPr="007D6C44">
              <w:rPr>
                <w:lang w:val="en-US"/>
              </w:rPr>
              <w:tab/>
              <w:t>Courier Name and Account No. __________________________</w:t>
            </w:r>
          </w:p>
        </w:tc>
      </w:tr>
      <w:tr w:rsidR="007D6C44" w:rsidRPr="007D6C44" w:rsidTr="001F7F32">
        <w:tc>
          <w:tcPr>
            <w:tcW w:w="4320" w:type="dxa"/>
          </w:tcPr>
          <w:p w:rsidR="007D6C44" w:rsidRPr="007D6C44" w:rsidRDefault="007D6C44" w:rsidP="001F7F32">
            <w:pPr>
              <w:pStyle w:val="Index1"/>
              <w:rPr>
                <w:lang w:val="en-US"/>
              </w:rPr>
            </w:pPr>
            <w:r w:rsidRPr="007D6C44">
              <w:rPr>
                <w:lang w:val="en-US"/>
              </w:rPr>
              <w:t>Fax (default if no box checked)</w:t>
            </w:r>
          </w:p>
        </w:tc>
        <w:tc>
          <w:tcPr>
            <w:tcW w:w="5280" w:type="dxa"/>
          </w:tcPr>
          <w:p w:rsidR="007D6C44" w:rsidRPr="007D6C44" w:rsidRDefault="007D6C44" w:rsidP="001F7F32">
            <w:pPr>
              <w:pStyle w:val="Index1"/>
              <w:rPr>
                <w:lang w:val="en-US"/>
              </w:rPr>
            </w:pPr>
            <w:r w:rsidRPr="007D6C44">
              <w:rPr>
                <w:lang w:val="en-US"/>
              </w:rPr>
              <w:t>E-Mail</w:t>
            </w:r>
          </w:p>
          <w:p w:rsidR="007D6C44" w:rsidRPr="007D6C44" w:rsidRDefault="007D6C44" w:rsidP="001F7F32">
            <w:pPr>
              <w:rPr>
                <w:lang w:val="en-US"/>
              </w:rPr>
            </w:pPr>
          </w:p>
        </w:tc>
      </w:tr>
      <w:tr w:rsidR="007D6C44" w:rsidRPr="007D6C44" w:rsidTr="001F7F32">
        <w:tc>
          <w:tcPr>
            <w:tcW w:w="9600" w:type="dxa"/>
            <w:gridSpan w:val="2"/>
          </w:tcPr>
          <w:p w:rsidR="007D6C44" w:rsidRPr="007D6C44" w:rsidRDefault="007D6C44" w:rsidP="007D6C44">
            <w:pPr>
              <w:pStyle w:val="CheckBox2"/>
              <w:tabs>
                <w:tab w:val="clear" w:pos="360"/>
              </w:tabs>
              <w:ind w:left="0" w:firstLine="0"/>
              <w:jc w:val="both"/>
              <w:rPr>
                <w:b/>
                <w:color w:val="FF0000"/>
                <w:lang w:val="en-US"/>
              </w:rPr>
            </w:pPr>
            <w:r w:rsidRPr="007D6C44">
              <w:rPr>
                <w:b/>
                <w:color w:val="FF0000"/>
                <w:lang w:val="en-US"/>
              </w:rPr>
              <w:t>AND</w:t>
            </w:r>
            <w:r>
              <w:rPr>
                <w:b/>
                <w:color w:val="FF0000"/>
                <w:lang w:val="en-US"/>
              </w:rPr>
              <w:t xml:space="preserve"> </w:t>
            </w:r>
            <w:r w:rsidRPr="007D6C44">
              <w:rPr>
                <w:b/>
                <w:color w:val="FF0000"/>
                <w:lang w:val="en-US"/>
              </w:rPr>
              <w:t xml:space="preserve"> </w:t>
            </w:r>
          </w:p>
        </w:tc>
      </w:tr>
      <w:tr w:rsidR="007D6C44" w:rsidRPr="007D6C44" w:rsidTr="001F7F32">
        <w:tc>
          <w:tcPr>
            <w:tcW w:w="9600" w:type="dxa"/>
            <w:gridSpan w:val="2"/>
          </w:tcPr>
          <w:p w:rsidR="007D6C44" w:rsidRPr="007D6C44" w:rsidRDefault="007D6C44" w:rsidP="001F7F32">
            <w:pPr>
              <w:pStyle w:val="CheckBox2"/>
              <w:tabs>
                <w:tab w:val="clear" w:pos="360"/>
              </w:tabs>
              <w:ind w:left="0" w:firstLine="0"/>
              <w:jc w:val="both"/>
              <w:rPr>
                <w:b/>
                <w:lang w:val="en-US"/>
              </w:rPr>
            </w:pPr>
            <w:r w:rsidRPr="007D6C44">
              <w:rPr>
                <w:b/>
                <w:lang w:val="en-US"/>
              </w:rPr>
              <w:t>Proponents Meeting Response:</w:t>
            </w:r>
          </w:p>
        </w:tc>
      </w:tr>
      <w:tr w:rsidR="007D6C44" w:rsidRPr="007D6C44" w:rsidTr="001F7F32">
        <w:tc>
          <w:tcPr>
            <w:tcW w:w="9600" w:type="dxa"/>
            <w:gridSpan w:val="2"/>
          </w:tcPr>
          <w:p w:rsidR="007D6C44" w:rsidRPr="007D6C44" w:rsidRDefault="007D6C44" w:rsidP="001F7F32">
            <w:pPr>
              <w:pStyle w:val="Index1"/>
              <w:rPr>
                <w:b/>
                <w:lang w:val="en-US"/>
              </w:rPr>
            </w:pPr>
            <w:r w:rsidRPr="007D6C44">
              <w:rPr>
                <w:lang w:val="en-US"/>
              </w:rPr>
              <w:t>We will be sending _______ (number) representatives to the Proponents’ meeting.</w:t>
            </w:r>
          </w:p>
        </w:tc>
      </w:tr>
      <w:tr w:rsidR="007D6C44" w:rsidTr="001F7F32">
        <w:tc>
          <w:tcPr>
            <w:tcW w:w="9600" w:type="dxa"/>
            <w:gridSpan w:val="2"/>
          </w:tcPr>
          <w:p w:rsidR="007D6C44" w:rsidRPr="007D6C44" w:rsidRDefault="007D6C44" w:rsidP="001F7F32">
            <w:pPr>
              <w:pStyle w:val="Index1"/>
              <w:rPr>
                <w:b/>
                <w:lang w:val="en-US"/>
              </w:rPr>
            </w:pPr>
            <w:r w:rsidRPr="007D6C44">
              <w:rPr>
                <w:lang w:val="en-US"/>
              </w:rPr>
              <w:t>We will not be attending but will probably be submitting a proposal.</w:t>
            </w:r>
          </w:p>
        </w:tc>
      </w:tr>
    </w:tbl>
    <w:p w:rsidR="006620CA" w:rsidRDefault="006620CA" w:rsidP="00534FD4">
      <w:pPr>
        <w:jc w:val="center"/>
        <w:rPr>
          <w:b/>
          <w:smallCaps/>
        </w:rPr>
        <w:sectPr w:rsidR="006620CA" w:rsidSect="00666C25">
          <w:headerReference w:type="even" r:id="rId19"/>
          <w:headerReference w:type="default" r:id="rId20"/>
          <w:headerReference w:type="first" r:id="rId21"/>
          <w:pgSz w:w="12240" w:h="15840" w:code="1"/>
          <w:pgMar w:top="1440" w:right="1440" w:bottom="1440" w:left="1440" w:header="720" w:footer="720" w:gutter="0"/>
          <w:cols w:space="720"/>
        </w:sectPr>
      </w:pPr>
    </w:p>
    <w:p w:rsidR="00AD13E8" w:rsidRPr="00EF5FB5" w:rsidRDefault="00F13652" w:rsidP="00534FD4">
      <w:pPr>
        <w:jc w:val="center"/>
        <w:rPr>
          <w:b/>
          <w:smallCaps/>
        </w:rPr>
      </w:pPr>
      <w:r w:rsidRPr="00EF5FB5">
        <w:rPr>
          <w:b/>
          <w:smallCaps/>
        </w:rPr>
        <w:lastRenderedPageBreak/>
        <w:t xml:space="preserve">Proposal </w:t>
      </w:r>
      <w:r w:rsidR="00527753" w:rsidRPr="00EF5FB5">
        <w:rPr>
          <w:b/>
          <w:smallCaps/>
        </w:rPr>
        <w:t>Transmittal Form</w:t>
      </w:r>
    </w:p>
    <w:p w:rsidR="00AD13E8" w:rsidRPr="00EF5FB5" w:rsidRDefault="00AD13E8"/>
    <w:p w:rsidR="00AD13E8" w:rsidRPr="00EF5FB5" w:rsidRDefault="00AD13E8"/>
    <w:p w:rsidR="003A0A86" w:rsidRDefault="003A0A86" w:rsidP="003A0A86">
      <w:pPr>
        <w:ind w:left="12" w:right="132"/>
        <w:rPr>
          <w:szCs w:val="24"/>
        </w:rPr>
      </w:pPr>
      <w:r w:rsidRPr="00EE0377">
        <w:rPr>
          <w:b/>
          <w:szCs w:val="24"/>
          <w:shd w:val="clear" w:color="auto" w:fill="FFFFFF"/>
        </w:rPr>
        <w:t>For</w:t>
      </w:r>
      <w:r w:rsidRPr="00EE0377">
        <w:rPr>
          <w:szCs w:val="24"/>
          <w:shd w:val="clear" w:color="auto" w:fill="FFFFFF"/>
        </w:rPr>
        <w:t xml:space="preserve"> </w:t>
      </w:r>
      <w:r w:rsidRPr="00EE0377">
        <w:rPr>
          <w:b/>
          <w:szCs w:val="24"/>
          <w:shd w:val="clear" w:color="auto" w:fill="FFFFFF"/>
        </w:rPr>
        <w:t>hard-copy proposals</w:t>
      </w:r>
      <w:r w:rsidRPr="00EE0377">
        <w:rPr>
          <w:szCs w:val="24"/>
          <w:shd w:val="clear" w:color="auto" w:fill="FFFFFF"/>
        </w:rPr>
        <w:t>, a</w:t>
      </w:r>
      <w:r w:rsidRPr="00EE0377">
        <w:rPr>
          <w:szCs w:val="24"/>
        </w:rPr>
        <w:t xml:space="preserve"> person authorized to sign on behalf of the </w:t>
      </w:r>
      <w:r w:rsidR="00102118">
        <w:rPr>
          <w:szCs w:val="24"/>
        </w:rPr>
        <w:t>Proponent</w:t>
      </w:r>
      <w:r w:rsidRPr="007634AF">
        <w:rPr>
          <w:szCs w:val="24"/>
        </w:rPr>
        <w:t xml:space="preserve"> must</w:t>
      </w:r>
      <w:r w:rsidRPr="00EE0377">
        <w:rPr>
          <w:szCs w:val="24"/>
        </w:rPr>
        <w:t xml:space="preserve"> complete and sign the </w:t>
      </w:r>
      <w:r w:rsidR="00102118">
        <w:rPr>
          <w:szCs w:val="24"/>
        </w:rPr>
        <w:t>Proponent</w:t>
      </w:r>
      <w:r w:rsidRPr="00EE0377">
        <w:rPr>
          <w:szCs w:val="24"/>
        </w:rPr>
        <w:t xml:space="preserve"> </w:t>
      </w:r>
      <w:r w:rsidR="007634AF">
        <w:rPr>
          <w:szCs w:val="24"/>
        </w:rPr>
        <w:t>s</w:t>
      </w:r>
      <w:r w:rsidRPr="00EE0377">
        <w:rPr>
          <w:szCs w:val="24"/>
        </w:rPr>
        <w:t xml:space="preserve">ection </w:t>
      </w:r>
      <w:r w:rsidR="007634AF">
        <w:rPr>
          <w:szCs w:val="24"/>
        </w:rPr>
        <w:t>below</w:t>
      </w:r>
      <w:r w:rsidRPr="00EE0377">
        <w:rPr>
          <w:szCs w:val="24"/>
        </w:rPr>
        <w:t>, leaving the rest of this page otherwise unaltered, and include the originally-signed and completed page with the first copy of the prop</w:t>
      </w:r>
      <w:r>
        <w:rPr>
          <w:szCs w:val="24"/>
        </w:rPr>
        <w:t>osal.</w:t>
      </w:r>
    </w:p>
    <w:p w:rsidR="003A0A86" w:rsidRDefault="003A0A86" w:rsidP="003A0A86">
      <w:pPr>
        <w:ind w:left="12" w:right="132"/>
        <w:rPr>
          <w:szCs w:val="24"/>
        </w:rPr>
      </w:pPr>
    </w:p>
    <w:p w:rsidR="003A0A86" w:rsidRDefault="003A0A86" w:rsidP="003A0A86">
      <w:pPr>
        <w:ind w:left="12" w:right="132"/>
        <w:rPr>
          <w:szCs w:val="24"/>
        </w:rPr>
      </w:pPr>
      <w:r w:rsidRPr="00EE0377">
        <w:rPr>
          <w:b/>
          <w:szCs w:val="24"/>
        </w:rPr>
        <w:t>For</w:t>
      </w:r>
      <w:r w:rsidRPr="00EE0377">
        <w:rPr>
          <w:szCs w:val="24"/>
        </w:rPr>
        <w:t xml:space="preserve"> </w:t>
      </w:r>
      <w:r w:rsidRPr="00EE0377">
        <w:rPr>
          <w:b/>
          <w:szCs w:val="24"/>
        </w:rPr>
        <w:t>electronic proposals</w:t>
      </w:r>
      <w:r w:rsidRPr="00EE0377">
        <w:rPr>
          <w:szCs w:val="24"/>
        </w:rPr>
        <w:t xml:space="preserve">, </w:t>
      </w:r>
      <w:r w:rsidRPr="00EE0377">
        <w:rPr>
          <w:szCs w:val="24"/>
          <w:shd w:val="clear" w:color="auto" w:fill="FFFFFF"/>
        </w:rPr>
        <w:t>a</w:t>
      </w:r>
      <w:r w:rsidRPr="00EE0377">
        <w:rPr>
          <w:szCs w:val="24"/>
        </w:rPr>
        <w:t xml:space="preserve"> person authorized to sign on behalf of the </w:t>
      </w:r>
      <w:r w:rsidR="00102118">
        <w:rPr>
          <w:szCs w:val="24"/>
        </w:rPr>
        <w:t>Proponent</w:t>
      </w:r>
      <w:r w:rsidRPr="007634AF">
        <w:rPr>
          <w:szCs w:val="24"/>
        </w:rPr>
        <w:t xml:space="preserve"> must</w:t>
      </w:r>
      <w:r w:rsidRPr="00EE0377">
        <w:rPr>
          <w:szCs w:val="24"/>
        </w:rPr>
        <w:t xml:space="preserve"> complete and sign the </w:t>
      </w:r>
      <w:r w:rsidR="00102118">
        <w:rPr>
          <w:szCs w:val="24"/>
        </w:rPr>
        <w:t>Proponent</w:t>
      </w:r>
      <w:r w:rsidRPr="00EE0377">
        <w:rPr>
          <w:szCs w:val="24"/>
        </w:rPr>
        <w:t xml:space="preserve"> </w:t>
      </w:r>
      <w:r w:rsidR="007634AF">
        <w:rPr>
          <w:szCs w:val="24"/>
        </w:rPr>
        <w:t>s</w:t>
      </w:r>
      <w:r w:rsidRPr="00EE0377">
        <w:rPr>
          <w:szCs w:val="24"/>
        </w:rPr>
        <w:t xml:space="preserve">ection below, leaving the rest of this page otherwise unaltered, and include </w:t>
      </w:r>
      <w:r>
        <w:rPr>
          <w:szCs w:val="24"/>
        </w:rPr>
        <w:t xml:space="preserve">a scanned version </w:t>
      </w:r>
      <w:r w:rsidR="00082E93">
        <w:rPr>
          <w:szCs w:val="24"/>
        </w:rPr>
        <w:t xml:space="preserve">of the </w:t>
      </w:r>
      <w:r w:rsidRPr="00EE0377">
        <w:rPr>
          <w:szCs w:val="24"/>
        </w:rPr>
        <w:t>originall</w:t>
      </w:r>
      <w:r w:rsidR="00082E93">
        <w:rPr>
          <w:szCs w:val="24"/>
        </w:rPr>
        <w:t>y-signed and completed page as the first page of the PDF document submitted.</w:t>
      </w:r>
    </w:p>
    <w:p w:rsidR="00082E93" w:rsidRPr="00EE0377" w:rsidRDefault="00082E93" w:rsidP="003A0A86">
      <w:pPr>
        <w:ind w:left="12" w:right="132"/>
        <w:rPr>
          <w:szCs w:val="24"/>
        </w:rPr>
      </w:pPr>
    </w:p>
    <w:p w:rsidR="003A0A86" w:rsidRPr="00EF5FB5" w:rsidRDefault="003A0A86" w:rsidP="003A0A86">
      <w:r w:rsidRPr="00444B5C">
        <w:rPr>
          <w:b/>
        </w:rPr>
        <w:t>The enclosed proposal is submitted in response to the above-referenced Request for Proposals, including any addenda.  Through submission of this proposal we agree to all of the terms and conditions of the Request for Proposals and agree that any inconsistent provisions in our proposal will be as if not written and do not exist.  We have carefully read and examined the Request for Proposals, including the Administrative Section, and have conducted such other investigations as were prudent and reasonable in preparing the proposal.  We agree to be bound by statements and representations made in our proposal</w:t>
      </w:r>
      <w:r w:rsidRPr="00444B5C">
        <w:t>.</w:t>
      </w:r>
    </w:p>
    <w:p w:rsidR="003A0A86" w:rsidRPr="00EF5FB5" w:rsidRDefault="003A0A86" w:rsidP="00B779B0">
      <w:pPr>
        <w:spacing w:after="120"/>
      </w:pPr>
    </w:p>
    <w:p w:rsidR="00AD13E8" w:rsidRPr="00EF5FB5" w:rsidRDefault="00AD13E8">
      <w:pPr>
        <w:spacing w:after="120"/>
      </w:pPr>
    </w:p>
    <w:p w:rsidR="00AD13E8" w:rsidRPr="00EF5FB5" w:rsidRDefault="00102118" w:rsidP="00B779B0">
      <w:pPr>
        <w:spacing w:after="120"/>
      </w:pPr>
      <w:r>
        <w:t>Proponent</w:t>
      </w:r>
      <w:r w:rsidR="00AD13E8" w:rsidRPr="00EF5FB5">
        <w:t>’s Full Legal Name: _________________________________________</w:t>
      </w:r>
      <w:r w:rsidR="00082E93">
        <w:t>____________</w:t>
      </w:r>
    </w:p>
    <w:p w:rsidR="00AD13E8" w:rsidRPr="00EF5FB5" w:rsidRDefault="00AD13E8">
      <w:pPr>
        <w:spacing w:after="120"/>
      </w:pPr>
    </w:p>
    <w:p w:rsidR="00082E93" w:rsidRDefault="00082E93" w:rsidP="00B779B0">
      <w:pPr>
        <w:spacing w:after="120"/>
      </w:pPr>
      <w:r>
        <w:t xml:space="preserve">Address of </w:t>
      </w:r>
      <w:r w:rsidR="00102118">
        <w:t>Proponent</w:t>
      </w:r>
      <w:r>
        <w:t>:</w:t>
      </w:r>
      <w:r>
        <w:tab/>
        <w:t xml:space="preserve"> ___________________________________________________________</w:t>
      </w:r>
    </w:p>
    <w:p w:rsidR="00082E93" w:rsidRDefault="00082E93" w:rsidP="00B779B0">
      <w:pPr>
        <w:spacing w:after="120"/>
      </w:pPr>
    </w:p>
    <w:p w:rsidR="00AD13E8" w:rsidRPr="00EF5FB5" w:rsidRDefault="00AD13E8" w:rsidP="00B779B0">
      <w:pPr>
        <w:spacing w:after="120"/>
      </w:pPr>
      <w:r w:rsidRPr="00EF5FB5">
        <w:t xml:space="preserve">Signature of Person Authorized to contract on Behalf of </w:t>
      </w:r>
      <w:r w:rsidR="00102118">
        <w:t>Proponent</w:t>
      </w:r>
      <w:r w:rsidRPr="00EF5FB5">
        <w:t>: __________________</w:t>
      </w:r>
      <w:r w:rsidR="00082E93">
        <w:t>_____</w:t>
      </w:r>
    </w:p>
    <w:p w:rsidR="00AD13E8" w:rsidRPr="00EF5FB5" w:rsidRDefault="00AD13E8">
      <w:pPr>
        <w:spacing w:after="120"/>
      </w:pPr>
    </w:p>
    <w:p w:rsidR="00AD13E8" w:rsidRPr="00EF5FB5" w:rsidRDefault="00AD13E8" w:rsidP="00082E93">
      <w:pPr>
        <w:spacing w:after="120"/>
      </w:pPr>
      <w:r w:rsidRPr="00EF5FB5">
        <w:t>Name and Title of Authorized Person: _________________________________________</w:t>
      </w:r>
      <w:r w:rsidR="00082E93">
        <w:t>_____</w:t>
      </w:r>
    </w:p>
    <w:p w:rsidR="00AD13E8" w:rsidRPr="00EF5FB5" w:rsidRDefault="00AD13E8">
      <w:pPr>
        <w:spacing w:after="120"/>
      </w:pPr>
    </w:p>
    <w:p w:rsidR="00AD13E8" w:rsidRPr="00EF5FB5" w:rsidRDefault="00AD13E8" w:rsidP="00B779B0">
      <w:pPr>
        <w:spacing w:after="120"/>
      </w:pPr>
      <w:r w:rsidRPr="00EF5FB5">
        <w:t>Date of Signing: _______________________</w:t>
      </w:r>
      <w:r w:rsidR="00082E93">
        <w:t>_________________________________________</w:t>
      </w:r>
    </w:p>
    <w:p w:rsidR="00AD13E8" w:rsidRPr="00EF5FB5" w:rsidRDefault="00AD13E8">
      <w:pPr>
        <w:jc w:val="right"/>
        <w:outlineLvl w:val="0"/>
        <w:rPr>
          <w:b/>
          <w:bCs/>
        </w:rPr>
      </w:pPr>
    </w:p>
    <w:p w:rsidR="00D7085E" w:rsidRPr="00EF5FB5" w:rsidRDefault="00D7085E">
      <w:pPr>
        <w:jc w:val="right"/>
        <w:outlineLvl w:val="0"/>
        <w:rPr>
          <w:b/>
          <w:bCs/>
        </w:rPr>
        <w:sectPr w:rsidR="00D7085E" w:rsidRPr="00EF5FB5" w:rsidSect="00666C25">
          <w:headerReference w:type="default" r:id="rId22"/>
          <w:pgSz w:w="12240" w:h="15840" w:code="1"/>
          <w:pgMar w:top="1440" w:right="1440" w:bottom="1440" w:left="1440" w:header="720" w:footer="720" w:gutter="0"/>
          <w:cols w:space="720"/>
        </w:sectPr>
      </w:pPr>
    </w:p>
    <w:p w:rsidR="00F13652" w:rsidRPr="00EF5FB5" w:rsidRDefault="00F13652" w:rsidP="00F13652">
      <w:pPr>
        <w:jc w:val="center"/>
        <w:rPr>
          <w:b/>
          <w:smallCaps/>
        </w:rPr>
      </w:pPr>
      <w:r w:rsidRPr="004A314D">
        <w:rPr>
          <w:b/>
          <w:smallCaps/>
        </w:rPr>
        <w:lastRenderedPageBreak/>
        <w:t>Audit Team Composition and Budgeted Audit Hours</w:t>
      </w:r>
      <w:r w:rsidRPr="00EF5FB5">
        <w:rPr>
          <w:b/>
          <w:smallCaps/>
        </w:rPr>
        <w:t xml:space="preserve"> </w:t>
      </w:r>
    </w:p>
    <w:p w:rsidR="00620745" w:rsidRPr="00EC1CF6" w:rsidRDefault="00EC1CF6" w:rsidP="00EC1CF6">
      <w:pPr>
        <w:rPr>
          <w:b/>
          <w:color w:val="FF0000"/>
        </w:rPr>
      </w:pPr>
      <w:r>
        <w:rPr>
          <w:b/>
          <w:color w:val="FF0000"/>
        </w:rPr>
        <w:t xml:space="preserve">RFP Author: if any audit work is to be outsourced internationally, ensure that this table reflects the location of engagement staff.  </w:t>
      </w:r>
    </w:p>
    <w:tbl>
      <w:tblPr>
        <w:tblStyle w:val="TableGrid"/>
        <w:tblW w:w="5000" w:type="pct"/>
        <w:tblLook w:val="04A0"/>
      </w:tblPr>
      <w:tblGrid>
        <w:gridCol w:w="2989"/>
        <w:gridCol w:w="1626"/>
        <w:gridCol w:w="1764"/>
        <w:gridCol w:w="1609"/>
        <w:gridCol w:w="1588"/>
      </w:tblGrid>
      <w:tr w:rsidR="00620745" w:rsidRPr="00EF5FB5" w:rsidTr="001848FA">
        <w:tc>
          <w:tcPr>
            <w:tcW w:w="5000" w:type="pct"/>
            <w:gridSpan w:val="5"/>
            <w:shd w:val="clear" w:color="auto" w:fill="EAF1DD" w:themeFill="accent3" w:themeFillTint="33"/>
          </w:tcPr>
          <w:p w:rsidR="00620745" w:rsidRPr="00EF5FB5" w:rsidRDefault="0009195A" w:rsidP="00620745">
            <w:pPr>
              <w:spacing w:before="120" w:after="120"/>
              <w:rPr>
                <w:b/>
              </w:rPr>
            </w:pPr>
            <w:r w:rsidRPr="0009195A">
              <w:rPr>
                <w:b/>
                <w:color w:val="0000FF"/>
                <w:highlight w:val="yellow"/>
              </w:rPr>
              <w:t>&lt;&lt;Organization Name&gt;&gt;</w:t>
            </w:r>
            <w:r w:rsidR="00620745" w:rsidRPr="0009195A">
              <w:rPr>
                <w:b/>
              </w:rPr>
              <w:t xml:space="preserve"> </w:t>
            </w:r>
            <w:r w:rsidR="00620745" w:rsidRPr="00EF5FB5">
              <w:rPr>
                <w:b/>
              </w:rPr>
              <w:t>Financial Audit</w:t>
            </w:r>
          </w:p>
          <w:p w:rsidR="00620745" w:rsidRPr="00EF5FB5" w:rsidRDefault="00620745" w:rsidP="0009195A">
            <w:pPr>
              <w:spacing w:before="120" w:after="120"/>
              <w:rPr>
                <w:b/>
              </w:rPr>
            </w:pPr>
            <w:r w:rsidRPr="00EF5FB5">
              <w:rPr>
                <w:b/>
              </w:rPr>
              <w:t xml:space="preserve">Fiscal year </w:t>
            </w:r>
            <w:r w:rsidR="0009195A" w:rsidRPr="0009195A">
              <w:rPr>
                <w:b/>
                <w:color w:val="0000FF"/>
                <w:highlight w:val="yellow"/>
              </w:rPr>
              <w:t>&lt;&lt;Year&gt;&gt;</w:t>
            </w:r>
          </w:p>
        </w:tc>
      </w:tr>
      <w:tr w:rsidR="00620745" w:rsidRPr="00EF5FB5" w:rsidTr="001848FA">
        <w:tc>
          <w:tcPr>
            <w:tcW w:w="1561" w:type="pct"/>
            <w:vMerge w:val="restart"/>
            <w:shd w:val="clear" w:color="auto" w:fill="EAF1DD" w:themeFill="accent3" w:themeFillTint="33"/>
            <w:vAlign w:val="center"/>
          </w:tcPr>
          <w:p w:rsidR="00620745" w:rsidRPr="00EF5FB5" w:rsidRDefault="00620745" w:rsidP="00620745">
            <w:pPr>
              <w:spacing w:before="120" w:after="120"/>
              <w:jc w:val="center"/>
              <w:rPr>
                <w:b/>
              </w:rPr>
            </w:pPr>
            <w:r w:rsidRPr="00EF5FB5">
              <w:rPr>
                <w:b/>
              </w:rPr>
              <w:t>Audit role</w:t>
            </w:r>
          </w:p>
        </w:tc>
        <w:tc>
          <w:tcPr>
            <w:tcW w:w="2610" w:type="pct"/>
            <w:gridSpan w:val="3"/>
            <w:shd w:val="clear" w:color="auto" w:fill="EAF1DD" w:themeFill="accent3" w:themeFillTint="33"/>
          </w:tcPr>
          <w:p w:rsidR="00620745" w:rsidRPr="00EF5FB5" w:rsidRDefault="00620745" w:rsidP="00620745">
            <w:pPr>
              <w:spacing w:before="120" w:after="120"/>
              <w:jc w:val="center"/>
              <w:rPr>
                <w:b/>
              </w:rPr>
            </w:pPr>
            <w:r w:rsidRPr="00EF5FB5">
              <w:rPr>
                <w:b/>
              </w:rPr>
              <w:t>Audit Phase</w:t>
            </w:r>
          </w:p>
        </w:tc>
        <w:tc>
          <w:tcPr>
            <w:tcW w:w="829" w:type="pct"/>
            <w:vMerge w:val="restart"/>
            <w:shd w:val="clear" w:color="auto" w:fill="EAF1DD" w:themeFill="accent3" w:themeFillTint="33"/>
            <w:vAlign w:val="center"/>
          </w:tcPr>
          <w:p w:rsidR="00620745" w:rsidRPr="00EF5FB5" w:rsidRDefault="00620745" w:rsidP="00620745">
            <w:pPr>
              <w:spacing w:before="120" w:after="120"/>
              <w:jc w:val="center"/>
              <w:rPr>
                <w:b/>
              </w:rPr>
            </w:pPr>
            <w:r w:rsidRPr="00EF5FB5">
              <w:rPr>
                <w:b/>
              </w:rPr>
              <w:t xml:space="preserve">Total </w:t>
            </w:r>
            <w:r w:rsidR="00FB0202" w:rsidRPr="00EF5FB5">
              <w:rPr>
                <w:b/>
              </w:rPr>
              <w:t xml:space="preserve">Audit </w:t>
            </w:r>
            <w:r w:rsidRPr="00EF5FB5">
              <w:rPr>
                <w:b/>
              </w:rPr>
              <w:t>Hours</w:t>
            </w:r>
          </w:p>
        </w:tc>
      </w:tr>
      <w:tr w:rsidR="00620745" w:rsidRPr="00EF5FB5" w:rsidTr="001848FA">
        <w:tc>
          <w:tcPr>
            <w:tcW w:w="1561" w:type="pct"/>
            <w:vMerge/>
            <w:shd w:val="clear" w:color="auto" w:fill="EAF1DD" w:themeFill="accent3" w:themeFillTint="33"/>
            <w:vAlign w:val="bottom"/>
          </w:tcPr>
          <w:p w:rsidR="00620745" w:rsidRPr="00EF5FB5" w:rsidRDefault="00620745" w:rsidP="00620745">
            <w:pPr>
              <w:spacing w:before="120" w:after="120"/>
              <w:jc w:val="center"/>
              <w:rPr>
                <w:b/>
              </w:rPr>
            </w:pPr>
          </w:p>
        </w:tc>
        <w:tc>
          <w:tcPr>
            <w:tcW w:w="849" w:type="pct"/>
            <w:shd w:val="clear" w:color="auto" w:fill="EAF1DD" w:themeFill="accent3" w:themeFillTint="33"/>
            <w:vAlign w:val="bottom"/>
          </w:tcPr>
          <w:p w:rsidR="00620745" w:rsidRPr="00EF5FB5" w:rsidRDefault="00616A1E" w:rsidP="00616A1E">
            <w:pPr>
              <w:spacing w:before="120" w:after="120"/>
              <w:jc w:val="center"/>
              <w:rPr>
                <w:b/>
              </w:rPr>
            </w:pPr>
            <w:r w:rsidRPr="00EF5FB5">
              <w:rPr>
                <w:b/>
              </w:rPr>
              <w:t>Audit Planning</w:t>
            </w:r>
            <w:r w:rsidR="00620745" w:rsidRPr="00EF5FB5">
              <w:rPr>
                <w:b/>
              </w:rPr>
              <w:t xml:space="preserve"> Hours</w:t>
            </w:r>
          </w:p>
        </w:tc>
        <w:tc>
          <w:tcPr>
            <w:tcW w:w="921" w:type="pct"/>
            <w:shd w:val="clear" w:color="auto" w:fill="EAF1DD" w:themeFill="accent3" w:themeFillTint="33"/>
            <w:vAlign w:val="bottom"/>
          </w:tcPr>
          <w:p w:rsidR="00620745" w:rsidRPr="00EF5FB5" w:rsidRDefault="00FB0202" w:rsidP="00620745">
            <w:pPr>
              <w:spacing w:before="120" w:after="120"/>
              <w:jc w:val="center"/>
              <w:rPr>
                <w:b/>
              </w:rPr>
            </w:pPr>
            <w:r w:rsidRPr="00EF5FB5">
              <w:rPr>
                <w:b/>
              </w:rPr>
              <w:t>Audit Fieldwork</w:t>
            </w:r>
            <w:r w:rsidR="00620745" w:rsidRPr="00EF5FB5">
              <w:rPr>
                <w:b/>
              </w:rPr>
              <w:t xml:space="preserve"> Hours</w:t>
            </w:r>
          </w:p>
        </w:tc>
        <w:tc>
          <w:tcPr>
            <w:tcW w:w="840" w:type="pct"/>
            <w:shd w:val="clear" w:color="auto" w:fill="EAF1DD" w:themeFill="accent3" w:themeFillTint="33"/>
            <w:vAlign w:val="bottom"/>
          </w:tcPr>
          <w:p w:rsidR="00620745" w:rsidRPr="00EF5FB5" w:rsidRDefault="00FB0202" w:rsidP="00FB0202">
            <w:pPr>
              <w:spacing w:before="120" w:after="120"/>
              <w:jc w:val="center"/>
              <w:rPr>
                <w:b/>
              </w:rPr>
            </w:pPr>
            <w:r w:rsidRPr="00EF5FB5">
              <w:rPr>
                <w:b/>
              </w:rPr>
              <w:t xml:space="preserve">Review and </w:t>
            </w:r>
            <w:r w:rsidR="00620745" w:rsidRPr="00EF5FB5">
              <w:rPr>
                <w:b/>
              </w:rPr>
              <w:t>Reporting Hours</w:t>
            </w:r>
          </w:p>
        </w:tc>
        <w:tc>
          <w:tcPr>
            <w:tcW w:w="829" w:type="pct"/>
            <w:vMerge/>
            <w:shd w:val="clear" w:color="auto" w:fill="EAF1DD" w:themeFill="accent3" w:themeFillTint="33"/>
            <w:vAlign w:val="bottom"/>
          </w:tcPr>
          <w:p w:rsidR="00620745" w:rsidRPr="00EF5FB5" w:rsidRDefault="00620745" w:rsidP="00620745">
            <w:pPr>
              <w:spacing w:before="120" w:after="120"/>
              <w:jc w:val="center"/>
            </w:pPr>
          </w:p>
        </w:tc>
      </w:tr>
      <w:tr w:rsidR="00B672DC" w:rsidRPr="00EF5FB5" w:rsidTr="001848FA">
        <w:tc>
          <w:tcPr>
            <w:tcW w:w="1561" w:type="pct"/>
          </w:tcPr>
          <w:p w:rsidR="00B672DC" w:rsidRPr="00EF5FB5" w:rsidRDefault="00B672DC" w:rsidP="00B672DC">
            <w:pPr>
              <w:spacing w:before="120" w:after="120"/>
            </w:pPr>
            <w:r w:rsidRPr="00EF5FB5">
              <w:t xml:space="preserve">Audit Engagement Partner </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EF5FB5" w:rsidRDefault="00B672DC" w:rsidP="00B672DC">
            <w:pPr>
              <w:spacing w:before="120" w:after="120"/>
            </w:pPr>
            <w:r w:rsidRPr="00EF5FB5">
              <w:t>Audit Engagement Quality Review Partner</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EF5FB5" w:rsidRDefault="00B672DC" w:rsidP="00B672DC">
            <w:pPr>
              <w:spacing w:before="120" w:after="120"/>
            </w:pPr>
            <w:r w:rsidRPr="00EF5FB5">
              <w:t>Audit Engagement Manager/Lead</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EF5FB5" w:rsidRDefault="00B672DC" w:rsidP="00B672DC">
            <w:pPr>
              <w:spacing w:before="120" w:after="120"/>
            </w:pPr>
            <w:r w:rsidRPr="00EF5FB5">
              <w:t>Other CA qualified audit team member</w:t>
            </w:r>
            <w:r w:rsidR="00620745" w:rsidRPr="00EF5FB5">
              <w:t>/</w:t>
            </w:r>
            <w:r w:rsidRPr="00EF5FB5">
              <w:t>s</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EF5FB5" w:rsidRDefault="00B672DC" w:rsidP="00B672DC">
            <w:pPr>
              <w:spacing w:before="120" w:after="120"/>
            </w:pPr>
            <w:r w:rsidRPr="00EF5FB5">
              <w:t>Other unqualified audit team member</w:t>
            </w:r>
            <w:r w:rsidR="00620745" w:rsidRPr="00EF5FB5">
              <w:t>/</w:t>
            </w:r>
            <w:r w:rsidRPr="00EF5FB5">
              <w:t>s</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4A314D" w:rsidRDefault="004A314D" w:rsidP="004A314D">
            <w:pPr>
              <w:spacing w:before="120" w:after="120"/>
            </w:pPr>
            <w:r w:rsidRPr="004A314D">
              <w:t>Other Technical Expert/s</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4A314D" w:rsidRDefault="00B672DC" w:rsidP="00B672DC">
            <w:pPr>
              <w:spacing w:before="120" w:after="120"/>
            </w:pPr>
            <w:r w:rsidRPr="004A314D">
              <w:t>CISA Qualified IT Auditor</w:t>
            </w:r>
            <w:r w:rsidR="00620745" w:rsidRPr="004A314D">
              <w:t>/s</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4A314D" w:rsidRDefault="00B672DC" w:rsidP="00B672DC">
            <w:pPr>
              <w:spacing w:before="120" w:after="120"/>
            </w:pPr>
            <w:r w:rsidRPr="004A314D">
              <w:t>Other IT Auditor</w:t>
            </w:r>
            <w:r w:rsidR="00620745" w:rsidRPr="004A314D">
              <w:t>/s</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Pr>
          <w:p w:rsidR="00B672DC" w:rsidRPr="00EF5FB5" w:rsidRDefault="00620745" w:rsidP="00620745">
            <w:pPr>
              <w:spacing w:before="120" w:after="120"/>
            </w:pPr>
            <w:r w:rsidRPr="00EF5FB5">
              <w:t>[</w:t>
            </w:r>
            <w:r w:rsidR="00B672DC" w:rsidRPr="00EF5FB5">
              <w:t>Other roles</w:t>
            </w:r>
            <w:r w:rsidRPr="00EF5FB5">
              <w:t>]</w:t>
            </w:r>
          </w:p>
        </w:tc>
        <w:tc>
          <w:tcPr>
            <w:tcW w:w="849" w:type="pct"/>
          </w:tcPr>
          <w:p w:rsidR="00B672DC" w:rsidRPr="00EF5FB5" w:rsidRDefault="00B672DC" w:rsidP="00B672DC">
            <w:pPr>
              <w:spacing w:before="120" w:after="120"/>
              <w:jc w:val="center"/>
            </w:pPr>
          </w:p>
        </w:tc>
        <w:tc>
          <w:tcPr>
            <w:tcW w:w="921" w:type="pct"/>
          </w:tcPr>
          <w:p w:rsidR="00B672DC" w:rsidRPr="00EF5FB5" w:rsidRDefault="00B672DC" w:rsidP="00B672DC">
            <w:pPr>
              <w:spacing w:before="120" w:after="120"/>
              <w:jc w:val="center"/>
            </w:pPr>
          </w:p>
        </w:tc>
        <w:tc>
          <w:tcPr>
            <w:tcW w:w="840" w:type="pct"/>
          </w:tcPr>
          <w:p w:rsidR="00B672DC" w:rsidRPr="00EF5FB5" w:rsidRDefault="00B672DC" w:rsidP="00B672DC">
            <w:pPr>
              <w:spacing w:before="120" w:after="120"/>
              <w:jc w:val="center"/>
            </w:pPr>
          </w:p>
        </w:tc>
        <w:tc>
          <w:tcPr>
            <w:tcW w:w="829" w:type="pct"/>
          </w:tcPr>
          <w:p w:rsidR="00B672DC" w:rsidRPr="00EF5FB5" w:rsidRDefault="00B672DC" w:rsidP="00B672DC">
            <w:pPr>
              <w:spacing w:before="120" w:after="120"/>
              <w:jc w:val="center"/>
            </w:pPr>
          </w:p>
        </w:tc>
      </w:tr>
      <w:tr w:rsidR="00B672DC" w:rsidRPr="00EF5FB5" w:rsidTr="001848FA">
        <w:tc>
          <w:tcPr>
            <w:tcW w:w="1561" w:type="pct"/>
            <w:tcBorders>
              <w:bottom w:val="single" w:sz="4" w:space="0" w:color="auto"/>
            </w:tcBorders>
          </w:tcPr>
          <w:p w:rsidR="00B672DC" w:rsidRPr="00EF5FB5" w:rsidRDefault="00620745" w:rsidP="00B672DC">
            <w:pPr>
              <w:spacing w:before="120" w:after="120"/>
              <w:rPr>
                <w:b/>
              </w:rPr>
            </w:pPr>
            <w:r w:rsidRPr="00EF5FB5">
              <w:rPr>
                <w:b/>
              </w:rPr>
              <w:t>Total Audit Hours</w:t>
            </w:r>
          </w:p>
        </w:tc>
        <w:tc>
          <w:tcPr>
            <w:tcW w:w="849" w:type="pct"/>
            <w:tcBorders>
              <w:bottom w:val="single" w:sz="4" w:space="0" w:color="auto"/>
            </w:tcBorders>
          </w:tcPr>
          <w:p w:rsidR="00B672DC" w:rsidRPr="00EF5FB5" w:rsidRDefault="00B672DC" w:rsidP="00B672DC">
            <w:pPr>
              <w:spacing w:before="120" w:after="120"/>
              <w:jc w:val="center"/>
              <w:rPr>
                <w:b/>
              </w:rPr>
            </w:pPr>
          </w:p>
        </w:tc>
        <w:tc>
          <w:tcPr>
            <w:tcW w:w="921" w:type="pct"/>
            <w:tcBorders>
              <w:bottom w:val="single" w:sz="4" w:space="0" w:color="auto"/>
            </w:tcBorders>
          </w:tcPr>
          <w:p w:rsidR="00B672DC" w:rsidRPr="00EF5FB5" w:rsidRDefault="00B672DC" w:rsidP="00B672DC">
            <w:pPr>
              <w:spacing w:before="120" w:after="120"/>
              <w:jc w:val="center"/>
              <w:rPr>
                <w:b/>
              </w:rPr>
            </w:pPr>
          </w:p>
        </w:tc>
        <w:tc>
          <w:tcPr>
            <w:tcW w:w="840" w:type="pct"/>
            <w:tcBorders>
              <w:bottom w:val="single" w:sz="4" w:space="0" w:color="auto"/>
            </w:tcBorders>
          </w:tcPr>
          <w:p w:rsidR="00B672DC" w:rsidRPr="00EF5FB5" w:rsidRDefault="00B672DC" w:rsidP="00B672DC">
            <w:pPr>
              <w:spacing w:before="120" w:after="120"/>
              <w:jc w:val="center"/>
              <w:rPr>
                <w:b/>
              </w:rPr>
            </w:pPr>
          </w:p>
        </w:tc>
        <w:tc>
          <w:tcPr>
            <w:tcW w:w="829" w:type="pct"/>
            <w:tcBorders>
              <w:bottom w:val="single" w:sz="4" w:space="0" w:color="auto"/>
            </w:tcBorders>
          </w:tcPr>
          <w:p w:rsidR="00B672DC" w:rsidRPr="00EF5FB5" w:rsidRDefault="00B672DC" w:rsidP="00B672DC">
            <w:pPr>
              <w:spacing w:before="120" w:after="120"/>
              <w:jc w:val="center"/>
              <w:rPr>
                <w:b/>
              </w:rPr>
            </w:pPr>
          </w:p>
        </w:tc>
      </w:tr>
    </w:tbl>
    <w:p w:rsidR="00007BA0" w:rsidRPr="00EF5FB5" w:rsidRDefault="00007BA0"/>
    <w:p w:rsidR="00007BA0" w:rsidRPr="00EF5FB5" w:rsidRDefault="001848FA">
      <w:pPr>
        <w:sectPr w:rsidR="00007BA0" w:rsidRPr="00EF5FB5" w:rsidSect="00666C25">
          <w:headerReference w:type="even" r:id="rId23"/>
          <w:headerReference w:type="default" r:id="rId24"/>
          <w:footerReference w:type="default" r:id="rId25"/>
          <w:headerReference w:type="first" r:id="rId26"/>
          <w:footnotePr>
            <w:pos w:val="beneathText"/>
          </w:footnotePr>
          <w:pgSz w:w="12240" w:h="15840" w:code="1"/>
          <w:pgMar w:top="1440" w:right="1440" w:bottom="1440" w:left="1440" w:header="720" w:footer="432" w:gutter="0"/>
          <w:cols w:space="720"/>
          <w:docGrid w:linePitch="326"/>
        </w:sectPr>
      </w:pPr>
      <w:r w:rsidRPr="00EF5FB5">
        <w:rPr>
          <w:i/>
        </w:rPr>
        <w:t xml:space="preserve">Note: </w:t>
      </w:r>
      <w:r w:rsidR="00007BA0" w:rsidRPr="00EF5FB5">
        <w:rPr>
          <w:i/>
        </w:rPr>
        <w:t xml:space="preserve">One </w:t>
      </w:r>
      <w:r w:rsidRPr="00EF5FB5">
        <w:rPr>
          <w:i/>
        </w:rPr>
        <w:t>table</w:t>
      </w:r>
      <w:r w:rsidR="00007BA0" w:rsidRPr="00EF5FB5">
        <w:rPr>
          <w:i/>
        </w:rPr>
        <w:t xml:space="preserve"> should be completed for each </w:t>
      </w:r>
      <w:r w:rsidRPr="00EF5FB5">
        <w:rPr>
          <w:i/>
        </w:rPr>
        <w:t xml:space="preserve">audit </w:t>
      </w:r>
      <w:r w:rsidR="00007BA0" w:rsidRPr="00EF5FB5">
        <w:rPr>
          <w:i/>
        </w:rPr>
        <w:t xml:space="preserve">year where the </w:t>
      </w:r>
      <w:r w:rsidRPr="00EF5FB5">
        <w:rPr>
          <w:i/>
        </w:rPr>
        <w:t xml:space="preserve">audit </w:t>
      </w:r>
      <w:r w:rsidR="00007BA0" w:rsidRPr="00EF5FB5">
        <w:rPr>
          <w:i/>
        </w:rPr>
        <w:t>hours dif</w:t>
      </w:r>
      <w:r w:rsidRPr="00EF5FB5">
        <w:rPr>
          <w:i/>
        </w:rPr>
        <w:t xml:space="preserve">fer. The audit hours </w:t>
      </w:r>
      <w:r w:rsidR="007E536E" w:rsidRPr="00EF5FB5">
        <w:rPr>
          <w:i/>
        </w:rPr>
        <w:t>of</w:t>
      </w:r>
      <w:r w:rsidRPr="00EF5FB5">
        <w:rPr>
          <w:i/>
        </w:rPr>
        <w:t xml:space="preserve"> each </w:t>
      </w:r>
      <w:r w:rsidR="007E536E" w:rsidRPr="00EF5FB5">
        <w:rPr>
          <w:i/>
        </w:rPr>
        <w:t xml:space="preserve">team </w:t>
      </w:r>
      <w:r w:rsidRPr="00EF5FB5">
        <w:rPr>
          <w:i/>
        </w:rPr>
        <w:t xml:space="preserve">member </w:t>
      </w:r>
      <w:r w:rsidR="007E536E" w:rsidRPr="00EF5FB5">
        <w:rPr>
          <w:i/>
        </w:rPr>
        <w:t>should be clearly identifiable.</w:t>
      </w:r>
    </w:p>
    <w:p w:rsidR="0009195A" w:rsidRPr="000A4C1D" w:rsidRDefault="0009195A" w:rsidP="006729E1">
      <w:pPr>
        <w:spacing w:before="240"/>
        <w:rPr>
          <w:b/>
          <w:color w:val="FF0000"/>
        </w:rPr>
      </w:pPr>
      <w:r w:rsidRPr="000A4C1D">
        <w:rPr>
          <w:b/>
          <w:color w:val="FF0000"/>
        </w:rPr>
        <w:lastRenderedPageBreak/>
        <w:t xml:space="preserve">Note to </w:t>
      </w:r>
      <w:r>
        <w:rPr>
          <w:b/>
          <w:color w:val="FF0000"/>
        </w:rPr>
        <w:t>RFP Author</w:t>
      </w:r>
      <w:r w:rsidRPr="000A4C1D">
        <w:rPr>
          <w:b/>
          <w:color w:val="FF0000"/>
        </w:rPr>
        <w:t>:</w:t>
      </w:r>
    </w:p>
    <w:p w:rsidR="0009195A" w:rsidRPr="000A4C1D" w:rsidRDefault="0009195A" w:rsidP="006729E1">
      <w:pPr>
        <w:spacing w:before="240"/>
        <w:rPr>
          <w:b/>
          <w:color w:val="FF0000"/>
        </w:rPr>
      </w:pPr>
      <w:r w:rsidRPr="000A4C1D">
        <w:rPr>
          <w:b/>
          <w:color w:val="FF0000"/>
        </w:rPr>
        <w:t>This is a sample of a service agreement; if your organization uses different contract forms and will be using them to create the contract for this RFP, delete this draft service agreement and include the form (and any attachments) appropriate to your organization.</w:t>
      </w:r>
    </w:p>
    <w:p w:rsidR="0009195A" w:rsidRDefault="0009195A" w:rsidP="006729E1">
      <w:pPr>
        <w:spacing w:before="240"/>
        <w:jc w:val="center"/>
        <w:rPr>
          <w:b/>
          <w:smallCaps/>
          <w:color w:val="0000FF"/>
          <w:highlight w:val="yellow"/>
        </w:rPr>
      </w:pPr>
    </w:p>
    <w:p w:rsidR="00A32247" w:rsidRPr="00EF5FB5" w:rsidRDefault="00527753" w:rsidP="006729E1">
      <w:pPr>
        <w:spacing w:before="240"/>
        <w:jc w:val="center"/>
        <w:rPr>
          <w:b/>
          <w:bCs/>
          <w:smallCaps/>
        </w:rPr>
      </w:pPr>
      <w:r w:rsidRPr="00EF5FB5">
        <w:rPr>
          <w:b/>
          <w:bCs/>
          <w:smallCaps/>
        </w:rPr>
        <w:t>Service Agreement</w:t>
      </w:r>
    </w:p>
    <w:p w:rsidR="00A32247" w:rsidRPr="00EF5FB5" w:rsidRDefault="00A32247" w:rsidP="006729E1">
      <w:pPr>
        <w:spacing w:before="240"/>
      </w:pPr>
      <w:r w:rsidRPr="00EF5FB5">
        <w:t>Between:</w:t>
      </w:r>
    </w:p>
    <w:p w:rsidR="00A32247" w:rsidRPr="0009195A" w:rsidRDefault="0009195A" w:rsidP="006729E1">
      <w:pPr>
        <w:spacing w:before="240"/>
        <w:jc w:val="center"/>
        <w:rPr>
          <w:color w:val="0000FF"/>
        </w:rPr>
      </w:pPr>
      <w:r w:rsidRPr="0009195A">
        <w:rPr>
          <w:color w:val="0000FF"/>
          <w:highlight w:val="yellow"/>
        </w:rPr>
        <w:t>&lt;&lt;Organization Name&gt;&gt;</w:t>
      </w:r>
    </w:p>
    <w:p w:rsidR="00A32247" w:rsidRPr="00EF5FB5" w:rsidRDefault="00A32247" w:rsidP="006729E1">
      <w:pPr>
        <w:spacing w:before="240"/>
      </w:pPr>
      <w:r w:rsidRPr="00EF5FB5">
        <w:t>and</w:t>
      </w:r>
    </w:p>
    <w:p w:rsidR="00A32247" w:rsidRPr="00EF5FB5" w:rsidRDefault="0009195A" w:rsidP="006729E1">
      <w:pPr>
        <w:spacing w:before="240"/>
        <w:jc w:val="center"/>
      </w:pPr>
      <w:r w:rsidRPr="0009195A">
        <w:rPr>
          <w:color w:val="0000FF"/>
          <w:highlight w:val="yellow"/>
        </w:rPr>
        <w:t>&lt;&lt;Name of Successful Proponent&gt;&gt;</w:t>
      </w:r>
      <w:r w:rsidR="00A32247" w:rsidRPr="00EF5FB5">
        <w:t xml:space="preserve"> (</w:t>
      </w:r>
      <w:r w:rsidR="00A32247" w:rsidRPr="00EF5FB5">
        <w:rPr>
          <w:bCs/>
        </w:rPr>
        <w:t xml:space="preserve">the </w:t>
      </w:r>
      <w:r>
        <w:rPr>
          <w:bCs/>
        </w:rPr>
        <w:t>Auditor</w:t>
      </w:r>
      <w:r w:rsidR="00A32247" w:rsidRPr="00EF5FB5">
        <w:t>)</w:t>
      </w:r>
    </w:p>
    <w:p w:rsidR="00A32247" w:rsidRPr="00EF5FB5" w:rsidRDefault="00A32247" w:rsidP="006729E1">
      <w:pPr>
        <w:spacing w:before="240"/>
      </w:pPr>
    </w:p>
    <w:p w:rsidR="00A32247" w:rsidRPr="00EF5FB5" w:rsidRDefault="00A32247" w:rsidP="006729E1">
      <w:pPr>
        <w:spacing w:before="240"/>
      </w:pPr>
      <w:r w:rsidRPr="00EF5FB5">
        <w:t xml:space="preserve">Whereas </w:t>
      </w:r>
      <w:r w:rsidR="0009195A" w:rsidRPr="0009195A">
        <w:rPr>
          <w:color w:val="0000FF"/>
          <w:highlight w:val="yellow"/>
        </w:rPr>
        <w:t>&lt;&lt;Organization Name&gt;&gt;</w:t>
      </w:r>
      <w:r w:rsidR="0009195A">
        <w:rPr>
          <w:color w:val="0000FF"/>
        </w:rPr>
        <w:t xml:space="preserve"> </w:t>
      </w:r>
      <w:r w:rsidR="0009195A">
        <w:t>requires an audit of its financial statements and t</w:t>
      </w:r>
      <w:r w:rsidRPr="00EF5FB5">
        <w:t xml:space="preserve">he </w:t>
      </w:r>
      <w:r w:rsidR="0009195A">
        <w:t>Auditor</w:t>
      </w:r>
      <w:r w:rsidRPr="00EF5FB5">
        <w:t xml:space="preserve"> has agreed to perform the audit of </w:t>
      </w:r>
      <w:r w:rsidR="0009195A" w:rsidRPr="0009195A">
        <w:rPr>
          <w:color w:val="0000FF"/>
          <w:highlight w:val="yellow"/>
        </w:rPr>
        <w:t>&lt;&lt;Organization Name&gt;&gt;</w:t>
      </w:r>
      <w:r w:rsidR="002F165E" w:rsidRPr="00EF5FB5">
        <w:t xml:space="preserve"> </w:t>
      </w:r>
      <w:r w:rsidRPr="00EF5FB5">
        <w:t xml:space="preserve">pursuant to this </w:t>
      </w:r>
      <w:r w:rsidR="00C74130" w:rsidRPr="0009195A">
        <w:t xml:space="preserve">Service </w:t>
      </w:r>
      <w:r w:rsidRPr="0009195A">
        <w:t>Agreement</w:t>
      </w:r>
      <w:r w:rsidRPr="00EF5FB5">
        <w:t>.</w:t>
      </w:r>
      <w:r w:rsidR="0076756B" w:rsidRPr="00EF5FB5">
        <w:t xml:space="preserve"> </w:t>
      </w:r>
      <w:r w:rsidRPr="00EF5FB5">
        <w:t>The parties agree as follows:</w:t>
      </w:r>
    </w:p>
    <w:p w:rsidR="00A32247" w:rsidRPr="00EF5FB5" w:rsidRDefault="00A32247" w:rsidP="006729E1">
      <w:pPr>
        <w:spacing w:before="240"/>
        <w:rPr>
          <w:b/>
        </w:rPr>
      </w:pPr>
      <w:r w:rsidRPr="00EF5FB5">
        <w:rPr>
          <w:b/>
        </w:rPr>
        <w:t xml:space="preserve">The </w:t>
      </w:r>
      <w:r w:rsidR="0009195A">
        <w:rPr>
          <w:b/>
        </w:rPr>
        <w:t>Auditor</w:t>
      </w:r>
      <w:r w:rsidRPr="00EF5FB5">
        <w:rPr>
          <w:b/>
        </w:rPr>
        <w:t xml:space="preserve"> agrees:</w:t>
      </w:r>
    </w:p>
    <w:p w:rsidR="00A32247" w:rsidRPr="00CC50A2" w:rsidRDefault="00CC50A2" w:rsidP="006729E1">
      <w:pPr>
        <w:numPr>
          <w:ilvl w:val="0"/>
          <w:numId w:val="2"/>
        </w:numPr>
        <w:spacing w:before="240"/>
      </w:pPr>
      <w:r>
        <w:t>T</w:t>
      </w:r>
      <w:r w:rsidR="00A32247" w:rsidRPr="00EF5FB5">
        <w:t>o</w:t>
      </w:r>
      <w:r w:rsidR="004749DB" w:rsidRPr="00EF5FB5">
        <w:t xml:space="preserve"> </w:t>
      </w:r>
      <w:r w:rsidR="00A32247" w:rsidRPr="00EF5FB5">
        <w:t xml:space="preserve">perform the </w:t>
      </w:r>
      <w:r w:rsidR="004749DB" w:rsidRPr="00EF5FB5">
        <w:t xml:space="preserve">audit of the financial statements of </w:t>
      </w:r>
      <w:r w:rsidR="0009195A" w:rsidRPr="0009195A">
        <w:rPr>
          <w:color w:val="0000FF"/>
          <w:highlight w:val="yellow"/>
        </w:rPr>
        <w:t>&lt;&lt;Organization Name&gt;&gt;</w:t>
      </w:r>
      <w:r w:rsidR="00982EAD" w:rsidRPr="00EF5FB5">
        <w:t xml:space="preserve"> </w:t>
      </w:r>
      <w:r w:rsidR="00A32247" w:rsidRPr="00EF5FB5">
        <w:t xml:space="preserve">for the </w:t>
      </w:r>
      <w:r w:rsidR="003D75C6">
        <w:t>reporting</w:t>
      </w:r>
      <w:r w:rsidR="002F165E" w:rsidRPr="00EF5FB5">
        <w:t xml:space="preserve"> </w:t>
      </w:r>
      <w:r w:rsidR="00A32247" w:rsidRPr="00EF5FB5">
        <w:t>year</w:t>
      </w:r>
      <w:r w:rsidR="008E02FE">
        <w:t>(</w:t>
      </w:r>
      <w:r w:rsidR="0009195A">
        <w:t>s</w:t>
      </w:r>
      <w:r w:rsidR="008E02FE">
        <w:t>)</w:t>
      </w:r>
      <w:r w:rsidR="00A32247" w:rsidRPr="00EF5FB5">
        <w:t xml:space="preserve"> ending </w:t>
      </w:r>
      <w:r w:rsidR="0009195A" w:rsidRPr="0009195A">
        <w:rPr>
          <w:color w:val="0000FF"/>
          <w:highlight w:val="yellow"/>
        </w:rPr>
        <w:t>&lt;&lt;Date&gt;&gt;</w:t>
      </w:r>
      <w:r w:rsidR="0009195A">
        <w:t xml:space="preserve"> to </w:t>
      </w:r>
      <w:r w:rsidR="0009195A" w:rsidRPr="0009195A">
        <w:rPr>
          <w:color w:val="0000FF"/>
          <w:highlight w:val="yellow"/>
        </w:rPr>
        <w:t>&lt;&lt;Date&gt;&gt;</w:t>
      </w:r>
      <w:r w:rsidR="00A32247" w:rsidRPr="0009195A">
        <w:t xml:space="preserve"> i</w:t>
      </w:r>
      <w:r w:rsidR="00A32247" w:rsidRPr="00CC50A2">
        <w:t>nclusive</w:t>
      </w:r>
      <w:r w:rsidR="004749DB" w:rsidRPr="00CC50A2">
        <w:t>.</w:t>
      </w:r>
    </w:p>
    <w:p w:rsidR="00CC50A2" w:rsidRPr="00CC50A2" w:rsidRDefault="00CC50A2" w:rsidP="006729E1">
      <w:pPr>
        <w:pStyle w:val="ListParagraph"/>
        <w:numPr>
          <w:ilvl w:val="0"/>
          <w:numId w:val="2"/>
        </w:numPr>
        <w:spacing w:before="240"/>
        <w:rPr>
          <w:highlight w:val="cyan"/>
        </w:rPr>
      </w:pPr>
      <w:r>
        <w:rPr>
          <w:highlight w:val="cyan"/>
        </w:rPr>
        <w:t xml:space="preserve">To express an audit opinion as to </w:t>
      </w:r>
      <w:r w:rsidRPr="00CC50A2">
        <w:rPr>
          <w:highlight w:val="cyan"/>
        </w:rPr>
        <w:t>whether the financial statements present fairly, in all material respects, the financial position of the entity, and the results of its operations, change in its net liabilities, and its cash flows for the year in accordance with Canadian Generally Accepted Accounting Principles (GAAP).</w:t>
      </w:r>
    </w:p>
    <w:p w:rsidR="00CC50A2" w:rsidRPr="00920AAE" w:rsidRDefault="00CC50A2" w:rsidP="006729E1">
      <w:pPr>
        <w:spacing w:before="240"/>
        <w:ind w:left="360"/>
        <w:rPr>
          <w:b/>
          <w:color w:val="FF0000"/>
        </w:rPr>
      </w:pPr>
      <w:r w:rsidRPr="00920AAE">
        <w:rPr>
          <w:b/>
          <w:color w:val="FF0000"/>
        </w:rPr>
        <w:t>Note to RFP Author: If the financial statements are prepared on a compliance basis and not in accordance with GAAP, the wording of the paragraph</w:t>
      </w:r>
      <w:r>
        <w:rPr>
          <w:b/>
          <w:color w:val="FF0000"/>
        </w:rPr>
        <w:t xml:space="preserve"> above</w:t>
      </w:r>
      <w:r w:rsidRPr="00920AAE">
        <w:rPr>
          <w:b/>
          <w:color w:val="FF0000"/>
        </w:rPr>
        <w:t xml:space="preserve"> should be amended as follows:</w:t>
      </w:r>
    </w:p>
    <w:p w:rsidR="00CC50A2" w:rsidRDefault="001F214D" w:rsidP="006729E1">
      <w:pPr>
        <w:pStyle w:val="indentlevel2"/>
        <w:tabs>
          <w:tab w:val="left" w:pos="1080"/>
        </w:tabs>
        <w:spacing w:before="240" w:beforeAutospacing="0" w:after="0" w:afterAutospacing="0"/>
        <w:ind w:left="360"/>
      </w:pPr>
      <w:r>
        <w:rPr>
          <w:highlight w:val="cyan"/>
        </w:rPr>
        <w:t xml:space="preserve">To </w:t>
      </w:r>
      <w:r w:rsidR="00CC50A2">
        <w:rPr>
          <w:highlight w:val="cyan"/>
        </w:rPr>
        <w:t xml:space="preserve">express an audit opinion as to whether </w:t>
      </w:r>
      <w:r w:rsidR="00CC50A2" w:rsidRPr="00920AAE">
        <w:rPr>
          <w:highlight w:val="cyan"/>
        </w:rPr>
        <w:t xml:space="preserve">the financial statements are prepared, in all material respects, in accordance with section 23.1 of the </w:t>
      </w:r>
      <w:r w:rsidR="00CC50A2" w:rsidRPr="00941DC5">
        <w:rPr>
          <w:i/>
          <w:highlight w:val="cyan"/>
        </w:rPr>
        <w:t>Budget Transparency and Accountability Act</w:t>
      </w:r>
      <w:r w:rsidR="00CC50A2" w:rsidRPr="00920AAE">
        <w:rPr>
          <w:highlight w:val="cyan"/>
        </w:rPr>
        <w:t xml:space="preserve"> of the Province of British Columbia.  </w:t>
      </w:r>
    </w:p>
    <w:p w:rsidR="00A32247" w:rsidRPr="00EF5FB5" w:rsidRDefault="001F214D" w:rsidP="006729E1">
      <w:pPr>
        <w:numPr>
          <w:ilvl w:val="0"/>
          <w:numId w:val="3"/>
        </w:numPr>
        <w:spacing w:before="240"/>
      </w:pPr>
      <w:r>
        <w:t>W</w:t>
      </w:r>
      <w:r w:rsidR="00A32247" w:rsidRPr="00EF5FB5">
        <w:t xml:space="preserve">here requested, </w:t>
      </w:r>
      <w:r w:rsidR="00A32247" w:rsidRPr="00CC50A2">
        <w:t xml:space="preserve">to assist </w:t>
      </w:r>
      <w:r w:rsidR="00CC50A2" w:rsidRPr="0009195A">
        <w:rPr>
          <w:color w:val="0000FF"/>
          <w:highlight w:val="yellow"/>
        </w:rPr>
        <w:t>&lt;&lt;Organization Name&gt;&gt;</w:t>
      </w:r>
      <w:r w:rsidR="00A32247" w:rsidRPr="00CC50A2">
        <w:t xml:space="preserve"> to meet all statutory and reporting requirements where financial information or an auditor’s report is</w:t>
      </w:r>
      <w:r w:rsidR="000B6D69" w:rsidRPr="00CC50A2">
        <w:t xml:space="preserve"> needed</w:t>
      </w:r>
      <w:r w:rsidR="00F961BF" w:rsidRPr="00CC50A2">
        <w:t>.</w:t>
      </w:r>
    </w:p>
    <w:p w:rsidR="006729E1" w:rsidRDefault="006729E1">
      <w:pPr>
        <w:rPr>
          <w:b/>
          <w:color w:val="0000FF"/>
          <w:highlight w:val="yellow"/>
        </w:rPr>
      </w:pPr>
      <w:r>
        <w:rPr>
          <w:b/>
          <w:color w:val="0000FF"/>
          <w:highlight w:val="yellow"/>
        </w:rPr>
        <w:br w:type="page"/>
      </w:r>
    </w:p>
    <w:p w:rsidR="00A32247" w:rsidRPr="00EF5FB5" w:rsidRDefault="00CC50A2" w:rsidP="006729E1">
      <w:pPr>
        <w:spacing w:before="240"/>
        <w:rPr>
          <w:b/>
        </w:rPr>
      </w:pPr>
      <w:r w:rsidRPr="00CC50A2">
        <w:rPr>
          <w:b/>
          <w:color w:val="0000FF"/>
          <w:highlight w:val="yellow"/>
        </w:rPr>
        <w:lastRenderedPageBreak/>
        <w:t>&lt;&lt;Organization Name&gt;&gt;</w:t>
      </w:r>
      <w:r w:rsidR="00A32247" w:rsidRPr="00CC50A2">
        <w:rPr>
          <w:b/>
        </w:rPr>
        <w:t xml:space="preserve"> agr</w:t>
      </w:r>
      <w:r w:rsidR="00A32247" w:rsidRPr="00EF5FB5">
        <w:rPr>
          <w:b/>
        </w:rPr>
        <w:t>ees</w:t>
      </w:r>
      <w:r w:rsidR="00A626D1">
        <w:rPr>
          <w:b/>
        </w:rPr>
        <w:t xml:space="preserve"> to</w:t>
      </w:r>
      <w:r w:rsidR="00A32247" w:rsidRPr="00EF5FB5">
        <w:rPr>
          <w:b/>
        </w:rPr>
        <w:t>:</w:t>
      </w:r>
    </w:p>
    <w:p w:rsidR="00A32247" w:rsidRPr="00EF5FB5" w:rsidRDefault="00A626D1" w:rsidP="006729E1">
      <w:pPr>
        <w:numPr>
          <w:ilvl w:val="0"/>
          <w:numId w:val="4"/>
        </w:numPr>
        <w:spacing w:before="240"/>
        <w:ind w:left="540" w:hanging="540"/>
      </w:pPr>
      <w:r>
        <w:t>P</w:t>
      </w:r>
      <w:r w:rsidR="00A32247" w:rsidRPr="00EF5FB5">
        <w:t xml:space="preserve">ay the </w:t>
      </w:r>
      <w:r w:rsidR="00CC50A2">
        <w:t xml:space="preserve">Auditor’s </w:t>
      </w:r>
      <w:r w:rsidR="00A32247" w:rsidRPr="00EF5FB5">
        <w:t xml:space="preserve">fees and expenses, up to the maximums set out below, for satisfactory performance of </w:t>
      </w:r>
      <w:r w:rsidR="00CC50A2">
        <w:t>the financial a</w:t>
      </w:r>
      <w:r w:rsidR="00A32247" w:rsidRPr="00EF5FB5">
        <w:t>udit.</w:t>
      </w:r>
    </w:p>
    <w:tbl>
      <w:tblPr>
        <w:tblW w:w="466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1"/>
        <w:gridCol w:w="3248"/>
        <w:gridCol w:w="3250"/>
      </w:tblGrid>
      <w:tr w:rsidR="00A32247" w:rsidRPr="00EF5FB5" w:rsidTr="0076756B">
        <w:tc>
          <w:tcPr>
            <w:tcW w:w="5000" w:type="pct"/>
            <w:gridSpan w:val="3"/>
            <w:shd w:val="clear" w:color="auto" w:fill="EAF1DD" w:themeFill="accent3" w:themeFillTint="33"/>
            <w:vAlign w:val="center"/>
          </w:tcPr>
          <w:p w:rsidR="0075141A" w:rsidRPr="00EF5FB5" w:rsidRDefault="00A32247" w:rsidP="006729E1">
            <w:pPr>
              <w:spacing w:before="240"/>
              <w:jc w:val="center"/>
              <w:rPr>
                <w:b/>
                <w:bCs/>
              </w:rPr>
            </w:pPr>
            <w:r w:rsidRPr="00EF5FB5">
              <w:rPr>
                <w:b/>
                <w:bCs/>
              </w:rPr>
              <w:t>Audit of Financial Statements</w:t>
            </w:r>
          </w:p>
        </w:tc>
      </w:tr>
      <w:tr w:rsidR="00A32247" w:rsidRPr="00EF5FB5" w:rsidTr="0076756B">
        <w:tc>
          <w:tcPr>
            <w:tcW w:w="1361" w:type="pct"/>
            <w:vAlign w:val="center"/>
          </w:tcPr>
          <w:p w:rsidR="00A32247" w:rsidRPr="00EF5FB5" w:rsidRDefault="003D75C6" w:rsidP="006729E1">
            <w:pPr>
              <w:spacing w:before="240"/>
              <w:jc w:val="center"/>
              <w:rPr>
                <w:b/>
                <w:bCs/>
              </w:rPr>
            </w:pPr>
            <w:r>
              <w:rPr>
                <w:b/>
                <w:bCs/>
              </w:rPr>
              <w:t>Y</w:t>
            </w:r>
            <w:r w:rsidR="00A32247" w:rsidRPr="00EF5FB5">
              <w:rPr>
                <w:b/>
                <w:bCs/>
              </w:rPr>
              <w:t>ear ended</w:t>
            </w:r>
          </w:p>
        </w:tc>
        <w:tc>
          <w:tcPr>
            <w:tcW w:w="1819" w:type="pct"/>
            <w:vAlign w:val="center"/>
          </w:tcPr>
          <w:p w:rsidR="007634AF" w:rsidRDefault="00A32247" w:rsidP="006729E1">
            <w:pPr>
              <w:spacing w:before="240"/>
              <w:jc w:val="center"/>
              <w:rPr>
                <w:b/>
                <w:bCs/>
              </w:rPr>
            </w:pPr>
            <w:r w:rsidRPr="00EF5FB5">
              <w:rPr>
                <w:b/>
                <w:bCs/>
              </w:rPr>
              <w:t>Professional Fees</w:t>
            </w:r>
          </w:p>
          <w:p w:rsidR="00A32247" w:rsidRPr="00EF5FB5" w:rsidRDefault="00A32247" w:rsidP="006729E1">
            <w:pPr>
              <w:spacing w:before="240"/>
              <w:jc w:val="center"/>
              <w:rPr>
                <w:b/>
                <w:bCs/>
              </w:rPr>
            </w:pPr>
            <w:r w:rsidRPr="00EF5FB5">
              <w:rPr>
                <w:b/>
                <w:bCs/>
              </w:rPr>
              <w:t>(maximum)</w:t>
            </w:r>
          </w:p>
        </w:tc>
        <w:tc>
          <w:tcPr>
            <w:tcW w:w="1819" w:type="pct"/>
            <w:vAlign w:val="center"/>
          </w:tcPr>
          <w:p w:rsidR="007634AF" w:rsidRDefault="00A32247" w:rsidP="006729E1">
            <w:pPr>
              <w:spacing w:before="240"/>
              <w:jc w:val="center"/>
              <w:rPr>
                <w:b/>
                <w:bCs/>
              </w:rPr>
            </w:pPr>
            <w:r w:rsidRPr="00EF5FB5">
              <w:rPr>
                <w:b/>
                <w:bCs/>
              </w:rPr>
              <w:t xml:space="preserve">Expenses </w:t>
            </w:r>
          </w:p>
          <w:p w:rsidR="00A32247" w:rsidRPr="00EF5FB5" w:rsidRDefault="00A32247" w:rsidP="006729E1">
            <w:pPr>
              <w:spacing w:before="240"/>
              <w:jc w:val="center"/>
              <w:rPr>
                <w:b/>
                <w:bCs/>
              </w:rPr>
            </w:pPr>
            <w:r w:rsidRPr="00EF5FB5">
              <w:rPr>
                <w:b/>
                <w:bCs/>
              </w:rPr>
              <w:t>(maximum)</w:t>
            </w:r>
          </w:p>
        </w:tc>
      </w:tr>
      <w:tr w:rsidR="00A32247" w:rsidRPr="00EF5FB5" w:rsidTr="0076756B">
        <w:tc>
          <w:tcPr>
            <w:tcW w:w="1361" w:type="pct"/>
            <w:vAlign w:val="center"/>
          </w:tcPr>
          <w:p w:rsidR="0075141A" w:rsidRPr="00CC50A2" w:rsidRDefault="00CC50A2" w:rsidP="006729E1">
            <w:pPr>
              <w:pStyle w:val="EnvelopeReturn"/>
              <w:spacing w:before="240"/>
              <w:jc w:val="center"/>
              <w:rPr>
                <w:color w:val="0000FF"/>
                <w:highlight w:val="magenta"/>
              </w:rPr>
            </w:pPr>
            <w:r w:rsidRPr="00CC50A2">
              <w:rPr>
                <w:color w:val="0000FF"/>
                <w:highlight w:val="yellow"/>
              </w:rPr>
              <w:t>&lt;&lt;Year end date</w:t>
            </w:r>
            <w:r>
              <w:rPr>
                <w:color w:val="0000FF"/>
                <w:highlight w:val="yellow"/>
              </w:rPr>
              <w:t>&gt;</w:t>
            </w:r>
            <w:r w:rsidRPr="00CC50A2">
              <w:rPr>
                <w:color w:val="0000FF"/>
                <w:highlight w:val="yellow"/>
              </w:rPr>
              <w:t>&gt;</w:t>
            </w:r>
          </w:p>
        </w:tc>
        <w:tc>
          <w:tcPr>
            <w:tcW w:w="1819" w:type="pct"/>
            <w:vAlign w:val="center"/>
          </w:tcPr>
          <w:p w:rsidR="00A32247" w:rsidRPr="00EF5FB5" w:rsidRDefault="00A32247" w:rsidP="006729E1">
            <w:pPr>
              <w:spacing w:before="240"/>
              <w:jc w:val="center"/>
            </w:pPr>
          </w:p>
        </w:tc>
        <w:tc>
          <w:tcPr>
            <w:tcW w:w="1819" w:type="pct"/>
            <w:vAlign w:val="center"/>
          </w:tcPr>
          <w:p w:rsidR="00A32247" w:rsidRPr="00EF5FB5" w:rsidRDefault="00A32247" w:rsidP="006729E1">
            <w:pPr>
              <w:spacing w:before="240"/>
              <w:jc w:val="center"/>
            </w:pPr>
          </w:p>
        </w:tc>
      </w:tr>
      <w:tr w:rsidR="00823F87" w:rsidRPr="00EF5FB5" w:rsidTr="0076756B">
        <w:tc>
          <w:tcPr>
            <w:tcW w:w="1361" w:type="pct"/>
            <w:vAlign w:val="center"/>
          </w:tcPr>
          <w:p w:rsidR="00823F87" w:rsidRPr="00CC50A2" w:rsidRDefault="00823F87" w:rsidP="006729E1">
            <w:pPr>
              <w:spacing w:before="240"/>
              <w:jc w:val="center"/>
              <w:rPr>
                <w:color w:val="0000FF"/>
                <w:highlight w:val="yellow"/>
              </w:rPr>
            </w:pPr>
            <w:r w:rsidRPr="00CC50A2">
              <w:rPr>
                <w:color w:val="0000FF"/>
                <w:highlight w:val="yellow"/>
              </w:rPr>
              <w:t>&lt;&lt;Year end date</w:t>
            </w:r>
            <w:r>
              <w:rPr>
                <w:color w:val="0000FF"/>
                <w:highlight w:val="yellow"/>
              </w:rPr>
              <w:t>&gt;</w:t>
            </w:r>
            <w:r w:rsidRPr="00CC50A2">
              <w:rPr>
                <w:color w:val="0000FF"/>
                <w:highlight w:val="yellow"/>
              </w:rPr>
              <w:t>&gt;</w:t>
            </w:r>
          </w:p>
        </w:tc>
        <w:tc>
          <w:tcPr>
            <w:tcW w:w="1819" w:type="pct"/>
            <w:vAlign w:val="center"/>
          </w:tcPr>
          <w:p w:rsidR="00823F87" w:rsidRPr="00EF5FB5" w:rsidRDefault="00823F87" w:rsidP="006729E1">
            <w:pPr>
              <w:spacing w:before="240"/>
              <w:jc w:val="center"/>
            </w:pPr>
          </w:p>
        </w:tc>
        <w:tc>
          <w:tcPr>
            <w:tcW w:w="1819" w:type="pct"/>
            <w:vAlign w:val="center"/>
          </w:tcPr>
          <w:p w:rsidR="00823F87" w:rsidRPr="00EF5FB5" w:rsidRDefault="00823F87" w:rsidP="006729E1">
            <w:pPr>
              <w:spacing w:before="240"/>
              <w:jc w:val="center"/>
            </w:pPr>
          </w:p>
        </w:tc>
      </w:tr>
      <w:tr w:rsidR="00823F87" w:rsidRPr="00EF5FB5" w:rsidTr="0076756B">
        <w:tc>
          <w:tcPr>
            <w:tcW w:w="1361" w:type="pct"/>
            <w:vAlign w:val="center"/>
          </w:tcPr>
          <w:p w:rsidR="00823F87" w:rsidRPr="00CC50A2" w:rsidRDefault="00823F87" w:rsidP="006729E1">
            <w:pPr>
              <w:spacing w:before="240"/>
              <w:jc w:val="center"/>
              <w:rPr>
                <w:color w:val="0000FF"/>
                <w:highlight w:val="yellow"/>
              </w:rPr>
            </w:pPr>
            <w:r w:rsidRPr="00CC50A2">
              <w:rPr>
                <w:color w:val="0000FF"/>
                <w:highlight w:val="yellow"/>
              </w:rPr>
              <w:t>&lt;&lt;Year end date</w:t>
            </w:r>
            <w:r>
              <w:rPr>
                <w:color w:val="0000FF"/>
                <w:highlight w:val="yellow"/>
              </w:rPr>
              <w:t>&gt;</w:t>
            </w:r>
            <w:r w:rsidRPr="00CC50A2">
              <w:rPr>
                <w:color w:val="0000FF"/>
                <w:highlight w:val="yellow"/>
              </w:rPr>
              <w:t>&gt;</w:t>
            </w:r>
          </w:p>
        </w:tc>
        <w:tc>
          <w:tcPr>
            <w:tcW w:w="1819" w:type="pct"/>
            <w:vAlign w:val="center"/>
          </w:tcPr>
          <w:p w:rsidR="00823F87" w:rsidRPr="00EF5FB5" w:rsidRDefault="00823F87" w:rsidP="006729E1">
            <w:pPr>
              <w:spacing w:before="240"/>
              <w:jc w:val="center"/>
            </w:pPr>
          </w:p>
        </w:tc>
        <w:tc>
          <w:tcPr>
            <w:tcW w:w="1819" w:type="pct"/>
            <w:vAlign w:val="center"/>
          </w:tcPr>
          <w:p w:rsidR="00823F87" w:rsidRPr="00EF5FB5" w:rsidRDefault="00823F87" w:rsidP="006729E1">
            <w:pPr>
              <w:spacing w:before="240"/>
              <w:jc w:val="center"/>
            </w:pPr>
          </w:p>
        </w:tc>
      </w:tr>
      <w:tr w:rsidR="00A32247" w:rsidRPr="00EF5FB5" w:rsidTr="0076756B">
        <w:tc>
          <w:tcPr>
            <w:tcW w:w="1361" w:type="pct"/>
            <w:vAlign w:val="center"/>
          </w:tcPr>
          <w:p w:rsidR="0075141A" w:rsidRPr="000A15AA" w:rsidRDefault="00CC50A2" w:rsidP="006729E1">
            <w:pPr>
              <w:spacing w:before="240"/>
              <w:jc w:val="center"/>
              <w:rPr>
                <w:highlight w:val="magenta"/>
              </w:rPr>
            </w:pPr>
            <w:r w:rsidRPr="00CC50A2">
              <w:rPr>
                <w:color w:val="0000FF"/>
                <w:highlight w:val="yellow"/>
              </w:rPr>
              <w:t>&lt;&lt;Year end date</w:t>
            </w:r>
            <w:r>
              <w:rPr>
                <w:color w:val="0000FF"/>
                <w:highlight w:val="yellow"/>
              </w:rPr>
              <w:t>&gt;</w:t>
            </w:r>
            <w:r w:rsidRPr="00CC50A2">
              <w:rPr>
                <w:color w:val="0000FF"/>
                <w:highlight w:val="yellow"/>
              </w:rPr>
              <w:t>&gt;</w:t>
            </w:r>
          </w:p>
        </w:tc>
        <w:tc>
          <w:tcPr>
            <w:tcW w:w="1819" w:type="pct"/>
            <w:vAlign w:val="center"/>
          </w:tcPr>
          <w:p w:rsidR="00A32247" w:rsidRPr="00EF5FB5" w:rsidRDefault="00A32247" w:rsidP="006729E1">
            <w:pPr>
              <w:spacing w:before="240"/>
              <w:jc w:val="center"/>
            </w:pPr>
          </w:p>
        </w:tc>
        <w:tc>
          <w:tcPr>
            <w:tcW w:w="1819" w:type="pct"/>
            <w:vAlign w:val="center"/>
          </w:tcPr>
          <w:p w:rsidR="00A32247" w:rsidRPr="00EF5FB5" w:rsidRDefault="00A32247" w:rsidP="006729E1">
            <w:pPr>
              <w:spacing w:before="240"/>
              <w:jc w:val="center"/>
            </w:pPr>
          </w:p>
        </w:tc>
      </w:tr>
      <w:tr w:rsidR="00A32247" w:rsidRPr="00EF5FB5" w:rsidTr="0076756B">
        <w:tc>
          <w:tcPr>
            <w:tcW w:w="1361" w:type="pct"/>
            <w:vAlign w:val="center"/>
          </w:tcPr>
          <w:p w:rsidR="0075141A" w:rsidRPr="000A15AA" w:rsidRDefault="00CC50A2" w:rsidP="006729E1">
            <w:pPr>
              <w:spacing w:before="240"/>
              <w:jc w:val="center"/>
              <w:rPr>
                <w:highlight w:val="magenta"/>
              </w:rPr>
            </w:pPr>
            <w:r w:rsidRPr="00CC50A2">
              <w:rPr>
                <w:color w:val="0000FF"/>
                <w:highlight w:val="yellow"/>
              </w:rPr>
              <w:t>&lt;&lt;Year end date</w:t>
            </w:r>
            <w:r>
              <w:rPr>
                <w:color w:val="0000FF"/>
                <w:highlight w:val="yellow"/>
              </w:rPr>
              <w:t>&gt;</w:t>
            </w:r>
            <w:r w:rsidRPr="00CC50A2">
              <w:rPr>
                <w:color w:val="0000FF"/>
                <w:highlight w:val="yellow"/>
              </w:rPr>
              <w:t>&gt;</w:t>
            </w:r>
          </w:p>
        </w:tc>
        <w:tc>
          <w:tcPr>
            <w:tcW w:w="1819" w:type="pct"/>
            <w:vAlign w:val="center"/>
          </w:tcPr>
          <w:p w:rsidR="00A32247" w:rsidRPr="00EF5FB5" w:rsidRDefault="00A32247" w:rsidP="006729E1">
            <w:pPr>
              <w:spacing w:before="240"/>
              <w:jc w:val="center"/>
            </w:pPr>
          </w:p>
        </w:tc>
        <w:tc>
          <w:tcPr>
            <w:tcW w:w="1819" w:type="pct"/>
            <w:vAlign w:val="center"/>
          </w:tcPr>
          <w:p w:rsidR="00A32247" w:rsidRPr="00EF5FB5" w:rsidRDefault="00A32247" w:rsidP="006729E1">
            <w:pPr>
              <w:spacing w:before="240"/>
              <w:jc w:val="center"/>
            </w:pPr>
          </w:p>
        </w:tc>
      </w:tr>
    </w:tbl>
    <w:p w:rsidR="00A32247" w:rsidRPr="00EF5FB5" w:rsidRDefault="002513FC" w:rsidP="006729E1">
      <w:pPr>
        <w:pStyle w:val="BodyTextIndent2"/>
        <w:spacing w:before="240" w:after="0"/>
      </w:pPr>
      <w:r w:rsidRPr="00EF5FB5">
        <w:t xml:space="preserve">These fees and expenses are subject to </w:t>
      </w:r>
      <w:r w:rsidR="002F165E" w:rsidRPr="00EF5FB5">
        <w:t xml:space="preserve">Provincial Sales Tax and </w:t>
      </w:r>
      <w:r w:rsidR="003D75C6">
        <w:t>Goods and Services</w:t>
      </w:r>
      <w:r w:rsidR="002F165E" w:rsidRPr="00EF5FB5">
        <w:t xml:space="preserve"> Tax.</w:t>
      </w:r>
    </w:p>
    <w:p w:rsidR="00686290" w:rsidRPr="00686290" w:rsidRDefault="00A626D1" w:rsidP="006729E1">
      <w:pPr>
        <w:numPr>
          <w:ilvl w:val="0"/>
          <w:numId w:val="5"/>
        </w:numPr>
        <w:spacing w:before="240"/>
        <w:ind w:left="540" w:hanging="540"/>
      </w:pPr>
      <w:r>
        <w:t>M</w:t>
      </w:r>
      <w:r w:rsidR="00686290">
        <w:t xml:space="preserve">aintain a system of internal control that is adequate to permit accurate financial and performance reporting by </w:t>
      </w:r>
      <w:r w:rsidR="00686290" w:rsidRPr="00CC50A2">
        <w:rPr>
          <w:color w:val="0000FF"/>
          <w:highlight w:val="yellow"/>
        </w:rPr>
        <w:t>&lt;&lt;Organization Name&gt;&gt;</w:t>
      </w:r>
    </w:p>
    <w:p w:rsidR="00941DC5" w:rsidRPr="00941DC5" w:rsidRDefault="00A626D1" w:rsidP="00941DC5">
      <w:pPr>
        <w:numPr>
          <w:ilvl w:val="0"/>
          <w:numId w:val="5"/>
        </w:numPr>
        <w:spacing w:before="240"/>
        <w:ind w:left="540" w:hanging="540"/>
        <w:rPr>
          <w:highlight w:val="cyan"/>
        </w:rPr>
      </w:pPr>
      <w:r>
        <w:rPr>
          <w:highlight w:val="cyan"/>
        </w:rPr>
        <w:t>P</w:t>
      </w:r>
      <w:r w:rsidR="00686290" w:rsidRPr="00941DC5">
        <w:rPr>
          <w:highlight w:val="cyan"/>
        </w:rPr>
        <w:t xml:space="preserve">repare annual financial statements for the </w:t>
      </w:r>
      <w:r w:rsidR="00686290" w:rsidRPr="00941DC5">
        <w:rPr>
          <w:color w:val="0000FF"/>
          <w:highlight w:val="cyan"/>
        </w:rPr>
        <w:t xml:space="preserve">&lt;&lt;Organization Name&gt;&gt; </w:t>
      </w:r>
      <w:r w:rsidR="00686290" w:rsidRPr="00941DC5">
        <w:rPr>
          <w:highlight w:val="cyan"/>
        </w:rPr>
        <w:t xml:space="preserve">in accordance with Canadian generally accepted accounting principles, including disclosure of significant accounting policies adopted by </w:t>
      </w:r>
      <w:r w:rsidR="00686290" w:rsidRPr="00941DC5">
        <w:rPr>
          <w:color w:val="0000FF"/>
          <w:highlight w:val="cyan"/>
        </w:rPr>
        <w:t>&lt;&lt;Organization Name&gt;&gt;.</w:t>
      </w:r>
    </w:p>
    <w:p w:rsidR="00686290" w:rsidRDefault="00686290" w:rsidP="00941DC5">
      <w:pPr>
        <w:spacing w:before="240"/>
        <w:ind w:left="540"/>
        <w:rPr>
          <w:b/>
          <w:color w:val="FF0000"/>
        </w:rPr>
      </w:pPr>
      <w:r>
        <w:rPr>
          <w:b/>
          <w:color w:val="FF0000"/>
        </w:rPr>
        <w:t>RFP Author: if the financial statements are prepared on a compliance basis and not in accordance with GAAP, the wording for item 3 above should be amended as follows:</w:t>
      </w:r>
    </w:p>
    <w:p w:rsidR="00686290" w:rsidRPr="00941DC5" w:rsidRDefault="00A626D1" w:rsidP="00941DC5">
      <w:pPr>
        <w:spacing w:before="240"/>
        <w:ind w:left="540"/>
        <w:rPr>
          <w:b/>
          <w:color w:val="FF0000"/>
          <w:highlight w:val="cyan"/>
        </w:rPr>
      </w:pPr>
      <w:r>
        <w:rPr>
          <w:highlight w:val="cyan"/>
        </w:rPr>
        <w:t>P</w:t>
      </w:r>
      <w:r w:rsidR="00686290" w:rsidRPr="00941DC5">
        <w:rPr>
          <w:highlight w:val="cyan"/>
        </w:rPr>
        <w:t>repare annual financial statements for</w:t>
      </w:r>
      <w:r w:rsidR="00686290" w:rsidRPr="00941DC5">
        <w:rPr>
          <w:b/>
          <w:color w:val="FF0000"/>
          <w:highlight w:val="cyan"/>
        </w:rPr>
        <w:t xml:space="preserve"> </w:t>
      </w:r>
      <w:r w:rsidR="00686290" w:rsidRPr="00941DC5">
        <w:rPr>
          <w:color w:val="0000FF"/>
          <w:highlight w:val="cyan"/>
        </w:rPr>
        <w:t xml:space="preserve">&lt;&lt;Organization Name&gt;&gt; </w:t>
      </w:r>
      <w:r w:rsidR="00686290" w:rsidRPr="00941DC5">
        <w:rPr>
          <w:highlight w:val="cyan"/>
        </w:rPr>
        <w:t xml:space="preserve">in accordance with section 23.1 of the </w:t>
      </w:r>
      <w:r w:rsidR="00686290" w:rsidRPr="00941DC5">
        <w:rPr>
          <w:i/>
          <w:highlight w:val="cyan"/>
        </w:rPr>
        <w:t>Budget Transparency and Accountability Act</w:t>
      </w:r>
      <w:r w:rsidR="00686290" w:rsidRPr="00941DC5">
        <w:rPr>
          <w:highlight w:val="cyan"/>
        </w:rPr>
        <w:t xml:space="preserve"> of the Province of British Columbia, including disclosure of significant accounting policies adopted by</w:t>
      </w:r>
      <w:r w:rsidR="00686290" w:rsidRPr="00941DC5">
        <w:rPr>
          <w:color w:val="0000FF"/>
          <w:highlight w:val="cyan"/>
        </w:rPr>
        <w:t xml:space="preserve"> &lt;&lt;Organization Name&gt;&gt;.</w:t>
      </w:r>
    </w:p>
    <w:p w:rsidR="00A626D1" w:rsidRDefault="00A626D1" w:rsidP="006729E1">
      <w:pPr>
        <w:numPr>
          <w:ilvl w:val="0"/>
          <w:numId w:val="5"/>
        </w:numPr>
        <w:spacing w:before="240"/>
        <w:ind w:left="540" w:hanging="540"/>
      </w:pPr>
      <w:r>
        <w:t>Disclose all liabilities and debt obligations, claims and contingent liabilities, related party transactions, and all material agreements and transactions</w:t>
      </w:r>
      <w:r w:rsidR="00823F87">
        <w:t>.</w:t>
      </w:r>
    </w:p>
    <w:p w:rsidR="00A626D1" w:rsidRDefault="00A626D1" w:rsidP="006729E1">
      <w:pPr>
        <w:numPr>
          <w:ilvl w:val="0"/>
          <w:numId w:val="5"/>
        </w:numPr>
        <w:spacing w:before="240"/>
        <w:ind w:left="540" w:hanging="540"/>
      </w:pPr>
      <w:r>
        <w:t>Make all financial and operational records available to the Auditor on a timely basis</w:t>
      </w:r>
      <w:r w:rsidR="00823F87">
        <w:t>.</w:t>
      </w:r>
    </w:p>
    <w:p w:rsidR="002268A4" w:rsidRPr="00CC50A2" w:rsidRDefault="00A626D1" w:rsidP="006729E1">
      <w:pPr>
        <w:numPr>
          <w:ilvl w:val="0"/>
          <w:numId w:val="5"/>
        </w:numPr>
        <w:spacing w:before="240"/>
        <w:ind w:left="540" w:hanging="540"/>
      </w:pPr>
      <w:r>
        <w:t>B</w:t>
      </w:r>
      <w:r w:rsidR="002268A4" w:rsidRPr="00EF5FB5">
        <w:t xml:space="preserve">e available on </w:t>
      </w:r>
      <w:r w:rsidR="002268A4" w:rsidRPr="00CC50A2">
        <w:t xml:space="preserve">an ongoing basis to discuss audit issues </w:t>
      </w:r>
      <w:r w:rsidR="00686290">
        <w:t xml:space="preserve">with the Auditor </w:t>
      </w:r>
      <w:r w:rsidR="002268A4" w:rsidRPr="00CC50A2">
        <w:t>as they arise.</w:t>
      </w:r>
    </w:p>
    <w:p w:rsidR="00A32247" w:rsidRPr="00EF5FB5" w:rsidRDefault="00A626D1" w:rsidP="006729E1">
      <w:pPr>
        <w:numPr>
          <w:ilvl w:val="0"/>
          <w:numId w:val="5"/>
        </w:numPr>
        <w:spacing w:before="240"/>
        <w:ind w:left="540" w:hanging="540"/>
      </w:pPr>
      <w:r>
        <w:t>K</w:t>
      </w:r>
      <w:r w:rsidR="00A32247" w:rsidRPr="00EF5FB5">
        <w:t xml:space="preserve">eep the </w:t>
      </w:r>
      <w:r w:rsidR="00CC50A2">
        <w:t>Auditor</w:t>
      </w:r>
      <w:r w:rsidR="00A32247" w:rsidRPr="00EF5FB5">
        <w:t xml:space="preserve"> informed of any matters that </w:t>
      </w:r>
      <w:r w:rsidR="00CC50A2" w:rsidRPr="00CC50A2">
        <w:rPr>
          <w:color w:val="0000FF"/>
          <w:highlight w:val="yellow"/>
        </w:rPr>
        <w:t>&lt;&lt;Organization Name&gt;&gt;</w:t>
      </w:r>
      <w:r w:rsidR="00A32247" w:rsidRPr="00CC50A2">
        <w:t xml:space="preserve"> </w:t>
      </w:r>
      <w:r w:rsidR="00A32247" w:rsidRPr="00EF5FB5">
        <w:t>becomes aware of that could affect the</w:t>
      </w:r>
      <w:r w:rsidR="00CC50A2">
        <w:t xml:space="preserve"> Auditor’s</w:t>
      </w:r>
      <w:r w:rsidR="00A32247" w:rsidRPr="00EF5FB5">
        <w:t xml:space="preserve"> conduct of the audit.</w:t>
      </w:r>
    </w:p>
    <w:p w:rsidR="002268A4" w:rsidRPr="00EF5FB5" w:rsidRDefault="00A626D1" w:rsidP="006729E1">
      <w:pPr>
        <w:numPr>
          <w:ilvl w:val="0"/>
          <w:numId w:val="5"/>
        </w:numPr>
        <w:spacing w:before="240"/>
        <w:ind w:left="540" w:hanging="540"/>
      </w:pPr>
      <w:r>
        <w:lastRenderedPageBreak/>
        <w:t xml:space="preserve">Provide a management representation letter, in accordance with Canadian Auditing Standards, that meets the reasonable requirements of the Auditor. </w:t>
      </w:r>
    </w:p>
    <w:p w:rsidR="00A32247" w:rsidRPr="00EF5FB5" w:rsidRDefault="00A32247" w:rsidP="006729E1">
      <w:pPr>
        <w:spacing w:before="240"/>
        <w:rPr>
          <w:b/>
        </w:rPr>
      </w:pPr>
      <w:r w:rsidRPr="00EF5FB5">
        <w:rPr>
          <w:b/>
        </w:rPr>
        <w:t xml:space="preserve">The </w:t>
      </w:r>
      <w:r w:rsidR="00183305">
        <w:rPr>
          <w:b/>
        </w:rPr>
        <w:t>Auditor</w:t>
      </w:r>
      <w:r w:rsidRPr="00EF5FB5">
        <w:rPr>
          <w:b/>
        </w:rPr>
        <w:t xml:space="preserve"> will:</w:t>
      </w:r>
    </w:p>
    <w:p w:rsidR="00F961BF" w:rsidRPr="00EF5FB5" w:rsidRDefault="00A626D1" w:rsidP="006729E1">
      <w:pPr>
        <w:numPr>
          <w:ilvl w:val="0"/>
          <w:numId w:val="6"/>
        </w:numPr>
        <w:spacing w:before="240"/>
      </w:pPr>
      <w:r>
        <w:t>P</w:t>
      </w:r>
      <w:r w:rsidR="00982EAD" w:rsidRPr="00EF5FB5">
        <w:t xml:space="preserve">repare an </w:t>
      </w:r>
      <w:r w:rsidR="00A32247" w:rsidRPr="00EF5FB5">
        <w:t xml:space="preserve">Audit Planning </w:t>
      </w:r>
      <w:r w:rsidR="006D49DA" w:rsidRPr="00EF5FB5">
        <w:t xml:space="preserve">Report </w:t>
      </w:r>
      <w:r w:rsidR="00001ABA">
        <w:t xml:space="preserve">for review and approval of </w:t>
      </w:r>
      <w:r w:rsidR="00F161E4">
        <w:t xml:space="preserve">the </w:t>
      </w:r>
      <w:r w:rsidR="00793315" w:rsidRPr="00183305">
        <w:rPr>
          <w:highlight w:val="cyan"/>
        </w:rPr>
        <w:t>Audit</w:t>
      </w:r>
      <w:r w:rsidR="00183305" w:rsidRPr="00183305">
        <w:rPr>
          <w:highlight w:val="cyan"/>
        </w:rPr>
        <w:t xml:space="preserve"> / Finance</w:t>
      </w:r>
      <w:r w:rsidR="00183305">
        <w:t xml:space="preserve"> Committee of </w:t>
      </w:r>
      <w:r w:rsidR="00183305" w:rsidRPr="00CC50A2">
        <w:rPr>
          <w:color w:val="0000FF"/>
          <w:highlight w:val="yellow"/>
        </w:rPr>
        <w:t>&lt;&lt;Organization Name&gt;&gt;</w:t>
      </w:r>
      <w:r w:rsidR="00F161E4">
        <w:rPr>
          <w:color w:val="0000FF"/>
        </w:rPr>
        <w:t>.</w:t>
      </w:r>
    </w:p>
    <w:p w:rsidR="00A32247" w:rsidRPr="00EF5FB5" w:rsidRDefault="00A626D1" w:rsidP="006729E1">
      <w:pPr>
        <w:numPr>
          <w:ilvl w:val="0"/>
          <w:numId w:val="6"/>
        </w:numPr>
        <w:spacing w:before="240"/>
      </w:pPr>
      <w:r>
        <w:t>C</w:t>
      </w:r>
      <w:r w:rsidR="00A32247" w:rsidRPr="00EF5FB5">
        <w:t xml:space="preserve">omplete the </w:t>
      </w:r>
      <w:r w:rsidR="005D6C06" w:rsidRPr="00EF5FB5">
        <w:t xml:space="preserve">audit </w:t>
      </w:r>
      <w:r w:rsidR="00A32247" w:rsidRPr="00EF5FB5">
        <w:t xml:space="preserve">work </w:t>
      </w:r>
      <w:r w:rsidR="00E4649E" w:rsidRPr="00EF5FB5">
        <w:t xml:space="preserve">in sufficient time to enable the </w:t>
      </w:r>
      <w:r w:rsidR="00F161E4" w:rsidRPr="00CC50A2">
        <w:rPr>
          <w:color w:val="0000FF"/>
          <w:highlight w:val="yellow"/>
        </w:rPr>
        <w:t>&lt;&lt;Organization Name&gt;&gt;</w:t>
      </w:r>
      <w:r w:rsidR="00E4649E" w:rsidRPr="00EF5FB5">
        <w:t xml:space="preserve"> to meet any reporting deadline</w:t>
      </w:r>
      <w:r w:rsidR="00F161E4">
        <w:t>s</w:t>
      </w:r>
      <w:r w:rsidR="00E4649E" w:rsidRPr="00EF5FB5">
        <w:t xml:space="preserve"> imposed </w:t>
      </w:r>
      <w:r w:rsidR="00E4649E" w:rsidRPr="00F161E4">
        <w:t>by</w:t>
      </w:r>
      <w:r w:rsidR="00823F87">
        <w:t xml:space="preserve"> legislation,</w:t>
      </w:r>
      <w:r w:rsidR="00E4649E" w:rsidRPr="00F161E4">
        <w:t xml:space="preserve"> the Board</w:t>
      </w:r>
      <w:r w:rsidR="00686290">
        <w:t xml:space="preserve"> or the Office of the Comptroller General.</w:t>
      </w:r>
    </w:p>
    <w:p w:rsidR="00962E0B" w:rsidRDefault="00A626D1" w:rsidP="006729E1">
      <w:pPr>
        <w:numPr>
          <w:ilvl w:val="0"/>
          <w:numId w:val="6"/>
        </w:numPr>
        <w:spacing w:before="240"/>
      </w:pPr>
      <w:r>
        <w:t>P</w:t>
      </w:r>
      <w:r w:rsidR="00A32247" w:rsidRPr="00F161E4">
        <w:t xml:space="preserve">erform the </w:t>
      </w:r>
      <w:r w:rsidR="00FF1C61" w:rsidRPr="00F161E4">
        <w:t>financial audit</w:t>
      </w:r>
      <w:r w:rsidR="00A32247" w:rsidRPr="00F161E4">
        <w:t xml:space="preserve"> in accordance with the Audit Planning </w:t>
      </w:r>
      <w:r w:rsidR="005D6C06" w:rsidRPr="00F161E4">
        <w:t xml:space="preserve">Report </w:t>
      </w:r>
      <w:r w:rsidR="00A32247" w:rsidRPr="00F161E4">
        <w:t>in a thorough, timely and professional manner.</w:t>
      </w:r>
    </w:p>
    <w:p w:rsidR="00A32247" w:rsidRPr="00E967AA" w:rsidRDefault="00A626D1" w:rsidP="006729E1">
      <w:pPr>
        <w:numPr>
          <w:ilvl w:val="0"/>
          <w:numId w:val="6"/>
        </w:numPr>
        <w:spacing w:before="240"/>
      </w:pPr>
      <w:r>
        <w:t>P</w:t>
      </w:r>
      <w:r w:rsidR="00A32247" w:rsidRPr="00EF5FB5">
        <w:t xml:space="preserve">erform its </w:t>
      </w:r>
      <w:r w:rsidR="00813FCF" w:rsidRPr="00EF5FB5">
        <w:t xml:space="preserve">audit </w:t>
      </w:r>
      <w:r w:rsidR="00A32247" w:rsidRPr="00EF5FB5">
        <w:t xml:space="preserve">duties under this </w:t>
      </w:r>
      <w:r w:rsidR="00813FCF" w:rsidRPr="00EF5FB5">
        <w:t xml:space="preserve">Service </w:t>
      </w:r>
      <w:r w:rsidR="00A32247" w:rsidRPr="00EF5FB5">
        <w:t xml:space="preserve">Agreement according </w:t>
      </w:r>
      <w:r w:rsidR="007634AF">
        <w:t xml:space="preserve">to </w:t>
      </w:r>
      <w:r w:rsidR="005D6C06" w:rsidRPr="00EF5FB5">
        <w:t xml:space="preserve">Canadian </w:t>
      </w:r>
      <w:r w:rsidR="00E967AA">
        <w:t>Auditing S</w:t>
      </w:r>
      <w:r w:rsidR="00813FCF" w:rsidRPr="00EF5FB5">
        <w:t xml:space="preserve">tandards and the </w:t>
      </w:r>
      <w:r w:rsidR="00FE4B8D" w:rsidRPr="00EF5FB5">
        <w:t xml:space="preserve">Rules of </w:t>
      </w:r>
      <w:r w:rsidR="00FE4B8D" w:rsidRPr="00E967AA">
        <w:t>Professional Conduct of the Institute of Chartered Accountants of British Columbia</w:t>
      </w:r>
      <w:r w:rsidR="00813FCF" w:rsidRPr="00E967AA">
        <w:t xml:space="preserve">. </w:t>
      </w:r>
    </w:p>
    <w:p w:rsidR="00E96481" w:rsidRPr="00E967AA" w:rsidRDefault="00A626D1" w:rsidP="006729E1">
      <w:pPr>
        <w:numPr>
          <w:ilvl w:val="0"/>
          <w:numId w:val="6"/>
        </w:numPr>
        <w:spacing w:before="240"/>
        <w:rPr>
          <w:szCs w:val="24"/>
        </w:rPr>
      </w:pPr>
      <w:r>
        <w:t>A</w:t>
      </w:r>
      <w:r w:rsidR="00E96481" w:rsidRPr="00E967AA">
        <w:t xml:space="preserve">t the request of </w:t>
      </w:r>
      <w:r w:rsidR="00E967AA" w:rsidRPr="00E967AA">
        <w:t xml:space="preserve">the </w:t>
      </w:r>
      <w:r w:rsidR="00E967AA" w:rsidRPr="00E967AA">
        <w:rPr>
          <w:highlight w:val="cyan"/>
        </w:rPr>
        <w:t>Audit / Finance</w:t>
      </w:r>
      <w:r w:rsidR="00E967AA" w:rsidRPr="00E967AA">
        <w:t xml:space="preserve"> Committee</w:t>
      </w:r>
      <w:r w:rsidR="00E967AA" w:rsidRPr="00E967AA">
        <w:rPr>
          <w:color w:val="0000FF"/>
        </w:rPr>
        <w:t>,</w:t>
      </w:r>
      <w:r w:rsidR="00E96481" w:rsidRPr="00E967AA">
        <w:t xml:space="preserve"> participate in any audit </w:t>
      </w:r>
      <w:r w:rsidR="00097D5D" w:rsidRPr="00E967AA">
        <w:t xml:space="preserve">related </w:t>
      </w:r>
      <w:r w:rsidR="00E96481" w:rsidRPr="00E967AA">
        <w:t>discussions with the</w:t>
      </w:r>
      <w:r w:rsidR="00823F87" w:rsidRPr="00823F87">
        <w:rPr>
          <w:highlight w:val="cyan"/>
        </w:rPr>
        <w:t xml:space="preserve"> </w:t>
      </w:r>
      <w:r w:rsidR="00823F87" w:rsidRPr="00E967AA">
        <w:rPr>
          <w:highlight w:val="cyan"/>
        </w:rPr>
        <w:t>Audit / Finance</w:t>
      </w:r>
      <w:r w:rsidR="00823F87" w:rsidRPr="00E967AA">
        <w:t xml:space="preserve"> Committee</w:t>
      </w:r>
      <w:r w:rsidR="00823F87" w:rsidRPr="00E967AA">
        <w:rPr>
          <w:color w:val="0000FF"/>
        </w:rPr>
        <w:t>,</w:t>
      </w:r>
      <w:r w:rsidR="00823F87" w:rsidRPr="00E967AA">
        <w:t xml:space="preserve"> </w:t>
      </w:r>
      <w:r w:rsidR="00E96481" w:rsidRPr="00E967AA">
        <w:t xml:space="preserve"> Board or management of </w:t>
      </w:r>
      <w:r w:rsidR="00E967AA" w:rsidRPr="00E967AA">
        <w:rPr>
          <w:color w:val="0000FF"/>
          <w:highlight w:val="yellow"/>
        </w:rPr>
        <w:t>&lt;&lt;Organization Name&gt;&gt;</w:t>
      </w:r>
    </w:p>
    <w:p w:rsidR="00E96481" w:rsidRPr="00EF5FB5" w:rsidRDefault="00A626D1" w:rsidP="006729E1">
      <w:pPr>
        <w:numPr>
          <w:ilvl w:val="0"/>
          <w:numId w:val="6"/>
        </w:numPr>
        <w:spacing w:before="240"/>
        <w:rPr>
          <w:szCs w:val="24"/>
        </w:rPr>
      </w:pPr>
      <w:r>
        <w:t>R</w:t>
      </w:r>
      <w:r w:rsidR="00E96481" w:rsidRPr="00EF5FB5">
        <w:t>emain</w:t>
      </w:r>
      <w:r w:rsidR="00E96481" w:rsidRPr="00EF5FB5">
        <w:rPr>
          <w:szCs w:val="24"/>
        </w:rPr>
        <w:t xml:space="preserve"> alert while carrying out the audits for significant instances or patterns of behaviour that give rise to concerns about:</w:t>
      </w:r>
    </w:p>
    <w:p w:rsidR="00E96481" w:rsidRPr="00EF5FB5" w:rsidRDefault="00E96481" w:rsidP="006729E1">
      <w:pPr>
        <w:pStyle w:val="ListParagraph"/>
        <w:numPr>
          <w:ilvl w:val="0"/>
          <w:numId w:val="22"/>
        </w:numPr>
        <w:tabs>
          <w:tab w:val="left" w:pos="540"/>
          <w:tab w:val="left" w:pos="1080"/>
        </w:tabs>
        <w:spacing w:before="240"/>
        <w:contextualSpacing w:val="0"/>
      </w:pPr>
      <w:r w:rsidRPr="00EF5FB5">
        <w:t>accountability in the use and management of employe</w:t>
      </w:r>
      <w:r w:rsidR="000A7AD2">
        <w:t>rs’</w:t>
      </w:r>
      <w:r w:rsidRPr="00EF5FB5">
        <w:t xml:space="preserve"> monies;</w:t>
      </w:r>
    </w:p>
    <w:p w:rsidR="00E96481" w:rsidRPr="00EF5FB5" w:rsidRDefault="00E96481" w:rsidP="006729E1">
      <w:pPr>
        <w:pStyle w:val="ListParagraph"/>
        <w:numPr>
          <w:ilvl w:val="0"/>
          <w:numId w:val="22"/>
        </w:numPr>
        <w:tabs>
          <w:tab w:val="left" w:pos="540"/>
          <w:tab w:val="left" w:pos="1080"/>
        </w:tabs>
        <w:spacing w:before="240"/>
        <w:contextualSpacing w:val="0"/>
      </w:pPr>
      <w:r w:rsidRPr="00EF5FB5">
        <w:t xml:space="preserve">waste or misuse of </w:t>
      </w:r>
      <w:r w:rsidR="00E967AA" w:rsidRPr="00CC50A2">
        <w:rPr>
          <w:color w:val="0000FF"/>
          <w:highlight w:val="yellow"/>
        </w:rPr>
        <w:t>&lt;&lt;Organization Name&gt;&gt;</w:t>
      </w:r>
      <w:r w:rsidRPr="00EF5FB5">
        <w:t xml:space="preserve"> resources;</w:t>
      </w:r>
    </w:p>
    <w:p w:rsidR="00E96481" w:rsidRPr="00EF5FB5" w:rsidRDefault="00E96481" w:rsidP="006729E1">
      <w:pPr>
        <w:pStyle w:val="ListParagraph"/>
        <w:numPr>
          <w:ilvl w:val="0"/>
          <w:numId w:val="22"/>
        </w:numPr>
        <w:tabs>
          <w:tab w:val="left" w:pos="540"/>
          <w:tab w:val="left" w:pos="1080"/>
        </w:tabs>
        <w:spacing w:before="240"/>
        <w:contextualSpacing w:val="0"/>
      </w:pPr>
      <w:r w:rsidRPr="00EF5FB5">
        <w:t>probity in behaviour; or</w:t>
      </w:r>
    </w:p>
    <w:p w:rsidR="00E96481" w:rsidRPr="00EF5FB5" w:rsidRDefault="00E96481" w:rsidP="006729E1">
      <w:pPr>
        <w:pStyle w:val="ListParagraph"/>
        <w:numPr>
          <w:ilvl w:val="0"/>
          <w:numId w:val="22"/>
        </w:numPr>
        <w:tabs>
          <w:tab w:val="left" w:pos="540"/>
          <w:tab w:val="left" w:pos="1080"/>
        </w:tabs>
        <w:spacing w:before="240"/>
        <w:contextualSpacing w:val="0"/>
      </w:pPr>
      <w:r w:rsidRPr="00EF5FB5">
        <w:t>compliance with financial and other legislation.</w:t>
      </w:r>
    </w:p>
    <w:p w:rsidR="00E96481" w:rsidRPr="00E967AA" w:rsidRDefault="00E96481" w:rsidP="006729E1">
      <w:pPr>
        <w:spacing w:before="240"/>
        <w:ind w:left="360"/>
        <w:rPr>
          <w:szCs w:val="24"/>
        </w:rPr>
      </w:pPr>
      <w:r w:rsidRPr="00EF5FB5">
        <w:rPr>
          <w:szCs w:val="24"/>
        </w:rPr>
        <w:t xml:space="preserve">The </w:t>
      </w:r>
      <w:r w:rsidR="00E967AA">
        <w:rPr>
          <w:szCs w:val="24"/>
        </w:rPr>
        <w:t xml:space="preserve">Auditor </w:t>
      </w:r>
      <w:r w:rsidRPr="00EF5FB5">
        <w:rPr>
          <w:szCs w:val="24"/>
        </w:rPr>
        <w:t>will advise the</w:t>
      </w:r>
      <w:r w:rsidR="00E967AA">
        <w:rPr>
          <w:szCs w:val="24"/>
        </w:rPr>
        <w:t xml:space="preserve"> </w:t>
      </w:r>
      <w:r w:rsidR="00E967AA" w:rsidRPr="00E967AA">
        <w:rPr>
          <w:szCs w:val="24"/>
          <w:highlight w:val="cyan"/>
        </w:rPr>
        <w:t>Audit / Finance</w:t>
      </w:r>
      <w:r w:rsidR="00E967AA">
        <w:rPr>
          <w:szCs w:val="24"/>
        </w:rPr>
        <w:t xml:space="preserve"> Committee</w:t>
      </w:r>
      <w:r w:rsidRPr="00EF5FB5">
        <w:rPr>
          <w:szCs w:val="24"/>
        </w:rPr>
        <w:t xml:space="preserve"> of any concerns as they are </w:t>
      </w:r>
      <w:r w:rsidRPr="00E967AA">
        <w:rPr>
          <w:szCs w:val="24"/>
        </w:rPr>
        <w:t>identified.</w:t>
      </w:r>
    </w:p>
    <w:p w:rsidR="000C0F96" w:rsidRPr="00001ABA" w:rsidRDefault="00A626D1" w:rsidP="006729E1">
      <w:pPr>
        <w:numPr>
          <w:ilvl w:val="0"/>
          <w:numId w:val="6"/>
        </w:numPr>
        <w:spacing w:before="240"/>
      </w:pPr>
      <w:r>
        <w:t>U</w:t>
      </w:r>
      <w:r w:rsidR="000C0F96" w:rsidRPr="00EF5FB5">
        <w:t xml:space="preserve">nless approved by </w:t>
      </w:r>
      <w:r w:rsidR="00E967AA" w:rsidRPr="00CC50A2">
        <w:rPr>
          <w:color w:val="0000FF"/>
          <w:highlight w:val="yellow"/>
        </w:rPr>
        <w:t>&lt;&lt;Organization Name&gt;&gt;</w:t>
      </w:r>
      <w:r w:rsidR="000C0F96" w:rsidRPr="00EF5FB5">
        <w:t xml:space="preserve">, complete its audit work consistent with the audit strategy and audit methodology proposed by the </w:t>
      </w:r>
      <w:r w:rsidR="00E967AA">
        <w:t>Aud</w:t>
      </w:r>
      <w:r w:rsidR="00E967AA" w:rsidRPr="00E967AA">
        <w:t>itor</w:t>
      </w:r>
      <w:r w:rsidR="000C0F96" w:rsidRPr="00E967AA">
        <w:t xml:space="preserve"> in the Proposal, which has been inclu</w:t>
      </w:r>
      <w:r w:rsidR="000C0F96" w:rsidRPr="00001ABA">
        <w:t>ded as Attachment</w:t>
      </w:r>
      <w:r w:rsidR="00AD4561">
        <w:t xml:space="preserve"> 2</w:t>
      </w:r>
      <w:r w:rsidR="000C0F96" w:rsidRPr="00001ABA">
        <w:t xml:space="preserve"> to this Service Agreement.</w:t>
      </w:r>
      <w:r w:rsidR="000C0F96" w:rsidRPr="00001ABA">
        <w:rPr>
          <w:b/>
          <w:bCs/>
        </w:rPr>
        <w:t xml:space="preserve"> </w:t>
      </w:r>
    </w:p>
    <w:p w:rsidR="00097D5D" w:rsidRPr="00001ABA" w:rsidRDefault="00A626D1" w:rsidP="006729E1">
      <w:pPr>
        <w:numPr>
          <w:ilvl w:val="0"/>
          <w:numId w:val="6"/>
        </w:numPr>
        <w:spacing w:before="240"/>
      </w:pPr>
      <w:r>
        <w:t>P</w:t>
      </w:r>
      <w:r w:rsidR="00097D5D" w:rsidRPr="00001ABA">
        <w:t>repare a Final Report</w:t>
      </w:r>
      <w:r w:rsidR="00793315" w:rsidRPr="00001ABA">
        <w:t xml:space="preserve"> to the </w:t>
      </w:r>
      <w:r w:rsidR="00793315" w:rsidRPr="00001ABA">
        <w:rPr>
          <w:highlight w:val="cyan"/>
        </w:rPr>
        <w:t xml:space="preserve">Audit </w:t>
      </w:r>
      <w:r w:rsidR="00E967AA" w:rsidRPr="00001ABA">
        <w:rPr>
          <w:highlight w:val="cyan"/>
        </w:rPr>
        <w:t>/ Finance</w:t>
      </w:r>
      <w:r w:rsidR="00E967AA" w:rsidRPr="00001ABA">
        <w:t xml:space="preserve"> </w:t>
      </w:r>
      <w:r w:rsidR="00793315" w:rsidRPr="00001ABA">
        <w:t>Committee</w:t>
      </w:r>
      <w:r w:rsidR="00E967AA" w:rsidRPr="00001ABA">
        <w:t xml:space="preserve"> of </w:t>
      </w:r>
      <w:r w:rsidR="00E967AA" w:rsidRPr="00001ABA">
        <w:rPr>
          <w:color w:val="0000FF"/>
          <w:highlight w:val="yellow"/>
        </w:rPr>
        <w:t>&lt;&lt;Organization Name&gt;&gt;</w:t>
      </w:r>
      <w:r w:rsidR="00E967AA" w:rsidRPr="00001ABA">
        <w:rPr>
          <w:color w:val="0000FF"/>
        </w:rPr>
        <w:t>,</w:t>
      </w:r>
      <w:r w:rsidR="007E6192" w:rsidRPr="00001ABA">
        <w:t xml:space="preserve"> including management letter,</w:t>
      </w:r>
      <w:r w:rsidR="00097D5D" w:rsidRPr="00001ABA">
        <w:t xml:space="preserve"> for the financial audit</w:t>
      </w:r>
    </w:p>
    <w:p w:rsidR="00097D5D" w:rsidRPr="00EF5FB5" w:rsidRDefault="00A626D1" w:rsidP="006729E1">
      <w:pPr>
        <w:numPr>
          <w:ilvl w:val="0"/>
          <w:numId w:val="6"/>
        </w:numPr>
        <w:spacing w:before="240"/>
      </w:pPr>
      <w:r>
        <w:t>D</w:t>
      </w:r>
      <w:r w:rsidR="00001ABA">
        <w:t>iscuss the Final Report</w:t>
      </w:r>
      <w:r w:rsidR="00097D5D" w:rsidRPr="00EF5FB5">
        <w:t xml:space="preserve"> with the </w:t>
      </w:r>
      <w:r w:rsidR="00097D5D" w:rsidRPr="00001ABA">
        <w:rPr>
          <w:highlight w:val="cyan"/>
        </w:rPr>
        <w:t>Audit</w:t>
      </w:r>
      <w:r w:rsidR="00001ABA" w:rsidRPr="00001ABA">
        <w:rPr>
          <w:highlight w:val="cyan"/>
        </w:rPr>
        <w:t xml:space="preserve"> / Finance</w:t>
      </w:r>
      <w:r w:rsidR="00097D5D" w:rsidRPr="00EF5FB5">
        <w:t xml:space="preserve"> Committee and management</w:t>
      </w:r>
      <w:r w:rsidR="00001ABA">
        <w:t xml:space="preserve"> of </w:t>
      </w:r>
      <w:r w:rsidR="00001ABA" w:rsidRPr="00CC50A2">
        <w:rPr>
          <w:color w:val="0000FF"/>
          <w:highlight w:val="yellow"/>
        </w:rPr>
        <w:t>&lt;&lt;Organization Name&gt;&gt;</w:t>
      </w:r>
      <w:r w:rsidR="00097D5D" w:rsidRPr="00EF5FB5">
        <w:t>.</w:t>
      </w:r>
    </w:p>
    <w:p w:rsidR="006F4CD9" w:rsidRPr="00EF5FB5" w:rsidRDefault="00A626D1" w:rsidP="006729E1">
      <w:pPr>
        <w:numPr>
          <w:ilvl w:val="0"/>
          <w:numId w:val="6"/>
        </w:numPr>
        <w:spacing w:before="240"/>
      </w:pPr>
      <w:r>
        <w:lastRenderedPageBreak/>
        <w:t>A</w:t>
      </w:r>
      <w:r w:rsidR="00A32247" w:rsidRPr="00EF5FB5">
        <w:t>t the end of the term cov</w:t>
      </w:r>
      <w:r w:rsidR="00A32247" w:rsidRPr="00001ABA">
        <w:t xml:space="preserve">ered by this </w:t>
      </w:r>
      <w:r w:rsidR="00793315" w:rsidRPr="00001ABA">
        <w:t>S</w:t>
      </w:r>
      <w:r w:rsidR="00A32247" w:rsidRPr="00001ABA">
        <w:t xml:space="preserve">ervice </w:t>
      </w:r>
      <w:r w:rsidR="00793315" w:rsidRPr="00001ABA">
        <w:t>A</w:t>
      </w:r>
      <w:r w:rsidR="00A32247" w:rsidRPr="00001ABA">
        <w:t>greement,</w:t>
      </w:r>
      <w:r w:rsidR="00A32247" w:rsidRPr="00EF5FB5">
        <w:t xml:space="preserve"> make its </w:t>
      </w:r>
      <w:r w:rsidR="00001ABA" w:rsidRPr="00CC50A2">
        <w:rPr>
          <w:color w:val="0000FF"/>
          <w:highlight w:val="yellow"/>
        </w:rPr>
        <w:t>&lt;&lt;Organization Name&gt;&gt;</w:t>
      </w:r>
      <w:r w:rsidR="005D6C06" w:rsidRPr="00EF5FB5">
        <w:t xml:space="preserve"> </w:t>
      </w:r>
      <w:r w:rsidR="00A32247" w:rsidRPr="00EF5FB5">
        <w:t xml:space="preserve">audit files available for </w:t>
      </w:r>
      <w:r w:rsidR="00793315" w:rsidRPr="00EF5FB5">
        <w:t xml:space="preserve">review if so requested </w:t>
      </w:r>
      <w:r w:rsidR="00A32247" w:rsidRPr="00EF5FB5">
        <w:t xml:space="preserve">by the audit firm succeeding </w:t>
      </w:r>
      <w:r w:rsidR="00001ABA">
        <w:t xml:space="preserve">as </w:t>
      </w:r>
      <w:r w:rsidR="00793315" w:rsidRPr="00EF5FB5">
        <w:t xml:space="preserve">auditor </w:t>
      </w:r>
      <w:r w:rsidR="002513FC" w:rsidRPr="00EF5FB5">
        <w:t xml:space="preserve">of </w:t>
      </w:r>
      <w:r w:rsidR="00001ABA" w:rsidRPr="00CC50A2">
        <w:rPr>
          <w:color w:val="0000FF"/>
          <w:highlight w:val="yellow"/>
        </w:rPr>
        <w:t>&lt;&lt;Organization Name&gt;&gt;</w:t>
      </w:r>
      <w:r w:rsidR="00793315" w:rsidRPr="00EF5FB5">
        <w:t>.</w:t>
      </w:r>
    </w:p>
    <w:p w:rsidR="00A32247" w:rsidRPr="00EF5FB5" w:rsidRDefault="00793315" w:rsidP="006729E1">
      <w:pPr>
        <w:spacing w:before="240"/>
        <w:rPr>
          <w:b/>
        </w:rPr>
      </w:pPr>
      <w:r w:rsidRPr="00EF5FB5">
        <w:t xml:space="preserve"> </w:t>
      </w:r>
      <w:r w:rsidR="00A32247" w:rsidRPr="00EF5FB5">
        <w:rPr>
          <w:b/>
        </w:rPr>
        <w:t>Other:</w:t>
      </w:r>
    </w:p>
    <w:p w:rsidR="00A32247" w:rsidRPr="00EF5FB5" w:rsidRDefault="00A32247" w:rsidP="006729E1">
      <w:pPr>
        <w:numPr>
          <w:ilvl w:val="0"/>
          <w:numId w:val="7"/>
        </w:numPr>
        <w:spacing w:before="240"/>
      </w:pPr>
      <w:r w:rsidRPr="00EF5FB5">
        <w:t xml:space="preserve">The </w:t>
      </w:r>
      <w:r w:rsidR="00001ABA">
        <w:t>Auditor</w:t>
      </w:r>
      <w:r w:rsidRPr="00EF5FB5">
        <w:t xml:space="preserve"> will notify the </w:t>
      </w:r>
      <w:r w:rsidR="00001ABA" w:rsidRPr="00001ABA">
        <w:rPr>
          <w:highlight w:val="cyan"/>
        </w:rPr>
        <w:t>Audit / Finance</w:t>
      </w:r>
      <w:r w:rsidR="00001ABA">
        <w:t xml:space="preserve"> Committee</w:t>
      </w:r>
      <w:r w:rsidRPr="00EF5FB5">
        <w:t xml:space="preserve"> as soon as possible if unanticipated </w:t>
      </w:r>
      <w:r w:rsidR="000A1ACF" w:rsidRPr="00EF5FB5">
        <w:t xml:space="preserve">issues </w:t>
      </w:r>
      <w:r w:rsidRPr="00EF5FB5">
        <w:t>could delay completion of th</w:t>
      </w:r>
      <w:r w:rsidR="000A1ACF" w:rsidRPr="00EF5FB5">
        <w:t>e</w:t>
      </w:r>
      <w:r w:rsidRPr="00EF5FB5">
        <w:t xml:space="preserve"> </w:t>
      </w:r>
      <w:r w:rsidR="005D6C06" w:rsidRPr="00EF5FB5">
        <w:t xml:space="preserve">audit </w:t>
      </w:r>
      <w:r w:rsidRPr="00EF5FB5">
        <w:t>engagement</w:t>
      </w:r>
      <w:r w:rsidR="000A1ACF" w:rsidRPr="00EF5FB5">
        <w:t>s</w:t>
      </w:r>
      <w:r w:rsidR="00FE4B8D" w:rsidRPr="00EF5FB5">
        <w:t>.</w:t>
      </w:r>
    </w:p>
    <w:p w:rsidR="00A32247" w:rsidRPr="00001ABA" w:rsidRDefault="00A32247" w:rsidP="006729E1">
      <w:pPr>
        <w:numPr>
          <w:ilvl w:val="0"/>
          <w:numId w:val="7"/>
        </w:numPr>
        <w:spacing w:before="240"/>
      </w:pPr>
      <w:r w:rsidRPr="00001ABA">
        <w:t xml:space="preserve">The </w:t>
      </w:r>
      <w:r w:rsidR="00001ABA" w:rsidRPr="00001ABA">
        <w:t xml:space="preserve">Auditor </w:t>
      </w:r>
      <w:r w:rsidRPr="00001ABA">
        <w:t xml:space="preserve">will notify the </w:t>
      </w:r>
      <w:r w:rsidR="00001ABA" w:rsidRPr="00001ABA">
        <w:rPr>
          <w:highlight w:val="cyan"/>
        </w:rPr>
        <w:t>Audit / Finance</w:t>
      </w:r>
      <w:r w:rsidR="00001ABA" w:rsidRPr="00001ABA">
        <w:t xml:space="preserve"> Committee</w:t>
      </w:r>
      <w:r w:rsidRPr="00001ABA">
        <w:t xml:space="preserve"> of any significant </w:t>
      </w:r>
      <w:r w:rsidR="000A1ACF" w:rsidRPr="00001ABA">
        <w:t xml:space="preserve">or key </w:t>
      </w:r>
      <w:r w:rsidR="00022915" w:rsidRPr="00001ABA">
        <w:t xml:space="preserve">staffing </w:t>
      </w:r>
      <w:r w:rsidRPr="00001ABA">
        <w:t xml:space="preserve">changes proposed from the </w:t>
      </w:r>
      <w:r w:rsidR="00001ABA" w:rsidRPr="00001ABA">
        <w:t>Auditor’s</w:t>
      </w:r>
      <w:r w:rsidR="000A1ACF" w:rsidRPr="00001ABA">
        <w:t xml:space="preserve"> </w:t>
      </w:r>
      <w:r w:rsidR="008A6411" w:rsidRPr="00001ABA">
        <w:t xml:space="preserve">Audit Team </w:t>
      </w:r>
      <w:r w:rsidR="000A1ACF" w:rsidRPr="00001ABA">
        <w:t>S</w:t>
      </w:r>
      <w:r w:rsidRPr="00001ABA">
        <w:t xml:space="preserve">taffing </w:t>
      </w:r>
      <w:r w:rsidR="000A1ACF" w:rsidRPr="00001ABA">
        <w:t>P</w:t>
      </w:r>
      <w:r w:rsidRPr="00001ABA">
        <w:t>lan</w:t>
      </w:r>
      <w:r w:rsidR="000A1ACF" w:rsidRPr="00001ABA">
        <w:t>s.</w:t>
      </w:r>
    </w:p>
    <w:p w:rsidR="000F6965" w:rsidRPr="00EF5FB5" w:rsidRDefault="000F6965" w:rsidP="006729E1">
      <w:pPr>
        <w:pStyle w:val="ListParagraph"/>
        <w:numPr>
          <w:ilvl w:val="0"/>
          <w:numId w:val="7"/>
        </w:numPr>
        <w:spacing w:before="240"/>
        <w:rPr>
          <w:szCs w:val="24"/>
        </w:rPr>
      </w:pPr>
      <w:r w:rsidRPr="00EF5FB5">
        <w:rPr>
          <w:szCs w:val="24"/>
        </w:rPr>
        <w:t xml:space="preserve">The </w:t>
      </w:r>
      <w:r w:rsidR="00001ABA">
        <w:rPr>
          <w:szCs w:val="24"/>
        </w:rPr>
        <w:t>Auditor</w:t>
      </w:r>
      <w:r w:rsidRPr="00EF5FB5">
        <w:rPr>
          <w:szCs w:val="24"/>
        </w:rPr>
        <w:t xml:space="preserve"> will provide </w:t>
      </w:r>
      <w:r w:rsidR="00001ABA" w:rsidRPr="00001ABA">
        <w:t xml:space="preserve">the </w:t>
      </w:r>
      <w:r w:rsidR="00001ABA" w:rsidRPr="00001ABA">
        <w:rPr>
          <w:highlight w:val="cyan"/>
        </w:rPr>
        <w:t>Audit / Finance</w:t>
      </w:r>
      <w:r w:rsidR="00001ABA" w:rsidRPr="00001ABA">
        <w:t xml:space="preserve"> Committee </w:t>
      </w:r>
      <w:r w:rsidRPr="00EF5FB5">
        <w:rPr>
          <w:szCs w:val="24"/>
        </w:rPr>
        <w:t>with an annual declaration confirming that the staff assigned to the audit</w:t>
      </w:r>
      <w:r w:rsidR="00001ABA">
        <w:rPr>
          <w:szCs w:val="24"/>
        </w:rPr>
        <w:t xml:space="preserve"> of </w:t>
      </w:r>
      <w:r w:rsidR="00001ABA" w:rsidRPr="00CC50A2">
        <w:rPr>
          <w:color w:val="0000FF"/>
          <w:highlight w:val="yellow"/>
        </w:rPr>
        <w:t>&lt;&lt;Organization Name&gt;&gt;</w:t>
      </w:r>
      <w:r w:rsidR="00001ABA">
        <w:rPr>
          <w:color w:val="0000FF"/>
        </w:rPr>
        <w:t xml:space="preserve"> </w:t>
      </w:r>
      <w:r w:rsidRPr="00EF5FB5">
        <w:rPr>
          <w:szCs w:val="24"/>
        </w:rPr>
        <w:t xml:space="preserve">maintained their independence, in accordance with </w:t>
      </w:r>
      <w:r w:rsidRPr="00EF5FB5">
        <w:t>Rules of Professional Conduct</w:t>
      </w:r>
      <w:r w:rsidRPr="00EF5FB5" w:rsidDel="00761F08">
        <w:rPr>
          <w:szCs w:val="24"/>
        </w:rPr>
        <w:t xml:space="preserve"> </w:t>
      </w:r>
      <w:r w:rsidRPr="00EF5FB5">
        <w:rPr>
          <w:szCs w:val="24"/>
        </w:rPr>
        <w:t>of the Institute of Chartered Accountants of British Columbia, through</w:t>
      </w:r>
      <w:r w:rsidR="006E3959" w:rsidRPr="00EF5FB5">
        <w:rPr>
          <w:szCs w:val="24"/>
        </w:rPr>
        <w:t>out</w:t>
      </w:r>
      <w:r w:rsidRPr="00EF5FB5">
        <w:rPr>
          <w:szCs w:val="24"/>
        </w:rPr>
        <w:t xml:space="preserve"> the conduct of the audit engagements.</w:t>
      </w:r>
    </w:p>
    <w:p w:rsidR="000F6965" w:rsidRPr="00EF5FB5" w:rsidRDefault="000F6965" w:rsidP="006729E1">
      <w:pPr>
        <w:numPr>
          <w:ilvl w:val="0"/>
          <w:numId w:val="7"/>
        </w:numPr>
        <w:spacing w:before="240"/>
      </w:pPr>
      <w:r w:rsidRPr="00EF5FB5">
        <w:t xml:space="preserve">The </w:t>
      </w:r>
      <w:r w:rsidR="00001ABA">
        <w:t xml:space="preserve">Auditor </w:t>
      </w:r>
      <w:r w:rsidRPr="00EF5FB5">
        <w:t xml:space="preserve">will immediately notify the </w:t>
      </w:r>
      <w:r w:rsidR="00001ABA" w:rsidRPr="00001ABA">
        <w:rPr>
          <w:highlight w:val="cyan"/>
        </w:rPr>
        <w:t>Audit / Finance</w:t>
      </w:r>
      <w:r w:rsidR="00001ABA" w:rsidRPr="00001ABA">
        <w:t xml:space="preserve"> Committee</w:t>
      </w:r>
      <w:r w:rsidRPr="00EF5FB5">
        <w:t xml:space="preserve"> in writing of any threat to</w:t>
      </w:r>
      <w:r w:rsidR="00164609" w:rsidRPr="00EF5FB5">
        <w:t xml:space="preserve"> </w:t>
      </w:r>
      <w:r w:rsidRPr="00EF5FB5">
        <w:t>independence or conflict of interest that arises respecting the audit engagements.</w:t>
      </w:r>
    </w:p>
    <w:p w:rsidR="00A32247" w:rsidRPr="00EF5FB5" w:rsidRDefault="00A32247" w:rsidP="006729E1">
      <w:pPr>
        <w:numPr>
          <w:ilvl w:val="0"/>
          <w:numId w:val="7"/>
        </w:numPr>
        <w:spacing w:before="240"/>
        <w:rPr>
          <w:szCs w:val="24"/>
        </w:rPr>
      </w:pPr>
      <w:r w:rsidRPr="00EF5FB5">
        <w:rPr>
          <w:szCs w:val="24"/>
        </w:rPr>
        <w:t xml:space="preserve">The </w:t>
      </w:r>
      <w:r w:rsidR="00001ABA">
        <w:rPr>
          <w:szCs w:val="24"/>
        </w:rPr>
        <w:t>Auditor</w:t>
      </w:r>
      <w:r w:rsidRPr="00EF5FB5">
        <w:rPr>
          <w:szCs w:val="24"/>
        </w:rPr>
        <w:t xml:space="preserve"> will </w:t>
      </w:r>
      <w:r w:rsidR="00164609" w:rsidRPr="00EF5FB5">
        <w:rPr>
          <w:szCs w:val="24"/>
        </w:rPr>
        <w:t xml:space="preserve">consult with the </w:t>
      </w:r>
      <w:r w:rsidR="00001ABA" w:rsidRPr="00001ABA">
        <w:rPr>
          <w:highlight w:val="cyan"/>
        </w:rPr>
        <w:t>Audit / Finance</w:t>
      </w:r>
      <w:r w:rsidR="00001ABA" w:rsidRPr="00001ABA">
        <w:t xml:space="preserve"> Committee</w:t>
      </w:r>
      <w:r w:rsidR="00164609" w:rsidRPr="00EF5FB5">
        <w:rPr>
          <w:szCs w:val="24"/>
        </w:rPr>
        <w:t xml:space="preserve"> prior to offering or agreeing to provide other services to </w:t>
      </w:r>
      <w:r w:rsidR="00001ABA" w:rsidRPr="00CC50A2">
        <w:rPr>
          <w:color w:val="0000FF"/>
          <w:highlight w:val="yellow"/>
        </w:rPr>
        <w:t>&lt;&lt;Organization Name&gt;&gt;</w:t>
      </w:r>
    </w:p>
    <w:p w:rsidR="00A32247" w:rsidRPr="00EF5FB5" w:rsidRDefault="00A32247" w:rsidP="006729E1">
      <w:pPr>
        <w:numPr>
          <w:ilvl w:val="0"/>
          <w:numId w:val="7"/>
        </w:numPr>
        <w:spacing w:before="240"/>
      </w:pPr>
      <w:r w:rsidRPr="00EF5FB5">
        <w:t xml:space="preserve">The </w:t>
      </w:r>
      <w:r w:rsidR="00F6464B" w:rsidRPr="00001ABA">
        <w:rPr>
          <w:highlight w:val="cyan"/>
        </w:rPr>
        <w:t>Audit / Finance</w:t>
      </w:r>
      <w:r w:rsidR="00F6464B">
        <w:t xml:space="preserve"> Committee of </w:t>
      </w:r>
      <w:r w:rsidR="00F6464B" w:rsidRPr="00CC50A2">
        <w:rPr>
          <w:color w:val="0000FF"/>
          <w:highlight w:val="yellow"/>
        </w:rPr>
        <w:t>&lt;&lt;Organization Name&gt;&gt;</w:t>
      </w:r>
      <w:r w:rsidR="00F6464B">
        <w:t xml:space="preserve"> and the Auditor</w:t>
      </w:r>
      <w:r w:rsidRPr="00EF5FB5">
        <w:t xml:space="preserve"> agree that they will attempt to resolve any </w:t>
      </w:r>
      <w:r w:rsidRPr="00F6464B">
        <w:t>dispute arising in relation to the services provided under the terms of this Service Agreement</w:t>
      </w:r>
      <w:r w:rsidRPr="00EF5FB5">
        <w:t xml:space="preserve"> by discussion between </w:t>
      </w:r>
      <w:r w:rsidR="00F6464B" w:rsidRPr="00F6464B">
        <w:rPr>
          <w:color w:val="0000FF"/>
          <w:highlight w:val="yellow"/>
        </w:rPr>
        <w:t>&lt;&lt;Organization Member name&gt;&gt;</w:t>
      </w:r>
      <w:r w:rsidRPr="00EF5FB5">
        <w:t xml:space="preserve"> on behalf of</w:t>
      </w:r>
      <w:r w:rsidR="00F6464B">
        <w:t xml:space="preserve"> </w:t>
      </w:r>
      <w:r w:rsidR="00F6464B" w:rsidRPr="00CC50A2">
        <w:rPr>
          <w:color w:val="0000FF"/>
          <w:highlight w:val="yellow"/>
        </w:rPr>
        <w:t>&lt;&lt;Organization Name&gt;&gt;</w:t>
      </w:r>
      <w:r w:rsidRPr="00EF5FB5">
        <w:t>, and the engagement partner, on behalf of the</w:t>
      </w:r>
      <w:r w:rsidR="00F6464B">
        <w:t xml:space="preserve"> Auditor</w:t>
      </w:r>
      <w:r w:rsidRPr="00F6464B">
        <w:t xml:space="preserve">, before taking any legal action to enforce the terms of this </w:t>
      </w:r>
      <w:r w:rsidR="0086339A" w:rsidRPr="00F6464B">
        <w:t xml:space="preserve">Service </w:t>
      </w:r>
      <w:r w:rsidRPr="00F6464B">
        <w:t>Agreement.</w:t>
      </w:r>
    </w:p>
    <w:p w:rsidR="00A32247" w:rsidRPr="00F6464B" w:rsidRDefault="00A32247" w:rsidP="006729E1">
      <w:pPr>
        <w:numPr>
          <w:ilvl w:val="0"/>
          <w:numId w:val="7"/>
        </w:numPr>
        <w:spacing w:before="240"/>
      </w:pPr>
      <w:r w:rsidRPr="00EF5FB5">
        <w:t xml:space="preserve">The </w:t>
      </w:r>
      <w:r w:rsidR="00F6464B">
        <w:t>Auditor</w:t>
      </w:r>
      <w:r w:rsidRPr="00EF5FB5">
        <w:t xml:space="preserve"> will, except as may be required to be disclosed by law</w:t>
      </w:r>
      <w:r w:rsidR="00E96481" w:rsidRPr="00EF5FB5">
        <w:t xml:space="preserve"> or professional standards</w:t>
      </w:r>
      <w:r w:rsidRPr="00EF5FB5">
        <w:t xml:space="preserve">, keep strictly confidential, and will ensure that its employees and other representatives keep strictly confidential, all information concerning </w:t>
      </w:r>
      <w:r w:rsidR="00F6464B" w:rsidRPr="00CC50A2">
        <w:rPr>
          <w:color w:val="0000FF"/>
          <w:highlight w:val="yellow"/>
        </w:rPr>
        <w:t>&lt;&lt;Organization Name&gt;&gt;</w:t>
      </w:r>
      <w:r w:rsidRPr="00EF5FB5">
        <w:t xml:space="preserve"> acquired through activities related to this </w:t>
      </w:r>
      <w:r w:rsidR="0086339A" w:rsidRPr="00F6464B">
        <w:t xml:space="preserve">Service </w:t>
      </w:r>
      <w:r w:rsidRPr="00F6464B">
        <w:t>Agreement.</w:t>
      </w:r>
    </w:p>
    <w:p w:rsidR="006C0E84" w:rsidRPr="00EF5FB5" w:rsidRDefault="00A32247" w:rsidP="006729E1">
      <w:pPr>
        <w:numPr>
          <w:ilvl w:val="0"/>
          <w:numId w:val="7"/>
        </w:numPr>
        <w:spacing w:before="240"/>
        <w:rPr>
          <w:b/>
          <w:u w:val="single"/>
        </w:rPr>
      </w:pPr>
      <w:r w:rsidRPr="00F6464B">
        <w:t xml:space="preserve">The Parties designate the following individuals as their </w:t>
      </w:r>
      <w:r w:rsidR="0086339A" w:rsidRPr="00F6464B">
        <w:t xml:space="preserve">initial </w:t>
      </w:r>
      <w:r w:rsidRPr="00F6464B">
        <w:t xml:space="preserve">contacts </w:t>
      </w:r>
      <w:r w:rsidR="006D49DA" w:rsidRPr="00F6464B">
        <w:t>for the financial audit</w:t>
      </w:r>
      <w:r w:rsidR="006D49DA" w:rsidRPr="00EF5FB5">
        <w:t xml:space="preserve"> </w:t>
      </w:r>
      <w:r w:rsidRPr="00EF5FB5">
        <w:t xml:space="preserve">under this </w:t>
      </w:r>
      <w:r w:rsidR="001E1E4D" w:rsidRPr="00EF5FB5">
        <w:t xml:space="preserve">Service </w:t>
      </w:r>
      <w:r w:rsidRPr="00EF5FB5">
        <w:t>Agreement.</w:t>
      </w:r>
    </w:p>
    <w:p w:rsidR="00A32247" w:rsidRPr="00EF5FB5" w:rsidRDefault="00F6464B" w:rsidP="006729E1">
      <w:pPr>
        <w:tabs>
          <w:tab w:val="left" w:pos="5490"/>
        </w:tabs>
        <w:spacing w:before="240"/>
        <w:ind w:left="540"/>
      </w:pPr>
      <w:r w:rsidRPr="00F6464B">
        <w:rPr>
          <w:color w:val="0000FF"/>
          <w:highlight w:val="yellow"/>
          <w:u w:val="single"/>
        </w:rPr>
        <w:t>&lt;&lt;Organization Name&gt;&gt;</w:t>
      </w:r>
      <w:r w:rsidR="00A32247" w:rsidRPr="00EF5FB5">
        <w:tab/>
      </w:r>
      <w:r w:rsidRPr="00F6464B">
        <w:rPr>
          <w:u w:val="single"/>
        </w:rPr>
        <w:t>Auditor</w:t>
      </w:r>
    </w:p>
    <w:tbl>
      <w:tblPr>
        <w:tblW w:w="9576" w:type="dxa"/>
        <w:tblLayout w:type="fixed"/>
        <w:tblLook w:val="0000"/>
      </w:tblPr>
      <w:tblGrid>
        <w:gridCol w:w="4788"/>
        <w:gridCol w:w="4788"/>
      </w:tblGrid>
      <w:tr w:rsidR="00A32247" w:rsidRPr="00EF5FB5" w:rsidTr="006F1D65">
        <w:tc>
          <w:tcPr>
            <w:tcW w:w="4788" w:type="dxa"/>
          </w:tcPr>
          <w:p w:rsidR="00A32247" w:rsidRPr="00EF5FB5" w:rsidRDefault="00F6464B" w:rsidP="006729E1">
            <w:pPr>
              <w:spacing w:before="240"/>
              <w:ind w:left="540"/>
            </w:pPr>
            <w:r w:rsidRPr="00F6464B">
              <w:rPr>
                <w:color w:val="0000FF"/>
                <w:highlight w:val="yellow"/>
              </w:rPr>
              <w:t>&lt;&lt;Name&gt;&gt;</w:t>
            </w:r>
            <w:r w:rsidRPr="00F6464B">
              <w:t xml:space="preserve">, </w:t>
            </w:r>
            <w:r w:rsidRPr="00F6464B">
              <w:rPr>
                <w:color w:val="0000FF"/>
                <w:highlight w:val="yellow"/>
              </w:rPr>
              <w:t>&lt;&lt;Title&gt;&gt;</w:t>
            </w:r>
          </w:p>
        </w:tc>
        <w:tc>
          <w:tcPr>
            <w:tcW w:w="4788" w:type="dxa"/>
          </w:tcPr>
          <w:p w:rsidR="00F6464B" w:rsidRPr="00EF5FB5" w:rsidRDefault="00F6464B" w:rsidP="006729E1">
            <w:pPr>
              <w:spacing w:before="240"/>
              <w:ind w:left="720"/>
            </w:pPr>
            <w:r w:rsidRPr="00F6464B">
              <w:rPr>
                <w:color w:val="0000FF"/>
                <w:highlight w:val="yellow"/>
              </w:rPr>
              <w:t>&lt;&lt;Name&gt;&gt;</w:t>
            </w:r>
            <w:r>
              <w:rPr>
                <w:color w:val="0000FF"/>
              </w:rPr>
              <w:t xml:space="preserve">, </w:t>
            </w:r>
            <w:r w:rsidR="006D49DA" w:rsidRPr="00EF5FB5">
              <w:t xml:space="preserve">Engagement </w:t>
            </w:r>
            <w:r w:rsidR="00A32247" w:rsidRPr="00EF5FB5">
              <w:t>Partner</w:t>
            </w:r>
          </w:p>
        </w:tc>
      </w:tr>
    </w:tbl>
    <w:p w:rsidR="00EE7389" w:rsidRDefault="00EE7389" w:rsidP="006729E1">
      <w:pPr>
        <w:spacing w:before="240"/>
      </w:pPr>
    </w:p>
    <w:p w:rsidR="00A32247" w:rsidRPr="00EF5FB5" w:rsidRDefault="00A32247" w:rsidP="006729E1">
      <w:pPr>
        <w:numPr>
          <w:ilvl w:val="0"/>
          <w:numId w:val="7"/>
        </w:numPr>
        <w:spacing w:before="240"/>
      </w:pPr>
      <w:r w:rsidRPr="00EF5FB5">
        <w:t xml:space="preserve">The terms of the </w:t>
      </w:r>
      <w:r w:rsidR="0086339A" w:rsidRPr="00EF5FB5">
        <w:t>R</w:t>
      </w:r>
      <w:r w:rsidRPr="00EF5FB5">
        <w:t xml:space="preserve">equest </w:t>
      </w:r>
      <w:r w:rsidR="008E02FE" w:rsidRPr="00EF5FB5">
        <w:t>for</w:t>
      </w:r>
      <w:r w:rsidRPr="00EF5FB5">
        <w:t xml:space="preserve"> </w:t>
      </w:r>
      <w:r w:rsidR="0086339A" w:rsidRPr="00EF5FB5">
        <w:t>P</w:t>
      </w:r>
      <w:r w:rsidRPr="00EF5FB5">
        <w:t>roposal</w:t>
      </w:r>
      <w:r w:rsidR="002911ED">
        <w:t>s</w:t>
      </w:r>
      <w:r w:rsidRPr="00EF5FB5">
        <w:t>, att</w:t>
      </w:r>
      <w:r w:rsidRPr="00F6464B">
        <w:t xml:space="preserve">ached as Attachment </w:t>
      </w:r>
      <w:r w:rsidR="00AD4561">
        <w:t>1</w:t>
      </w:r>
      <w:r w:rsidRPr="00F6464B">
        <w:t xml:space="preserve"> to this Service Agreement, form part of this Service Agreement except where there is a conflict with the terms of the Service Agreement in which case the Service Agreement prevails.</w:t>
      </w:r>
      <w:r w:rsidRPr="00EF5FB5">
        <w:t xml:space="preserve"> </w:t>
      </w:r>
    </w:p>
    <w:p w:rsidR="000C0F96" w:rsidRPr="00EF5FB5" w:rsidRDefault="00A32247" w:rsidP="006729E1">
      <w:pPr>
        <w:numPr>
          <w:ilvl w:val="0"/>
          <w:numId w:val="7"/>
        </w:numPr>
        <w:spacing w:before="240"/>
      </w:pPr>
      <w:r w:rsidRPr="00EF5FB5">
        <w:lastRenderedPageBreak/>
        <w:t>If there is a conflict between the terms of the Request for Proposal</w:t>
      </w:r>
      <w:r w:rsidR="002911ED">
        <w:t>s</w:t>
      </w:r>
      <w:r w:rsidRPr="00EF5FB5">
        <w:t xml:space="preserve"> and the </w:t>
      </w:r>
      <w:r w:rsidR="00F6464B">
        <w:t>Auditor’</w:t>
      </w:r>
      <w:r w:rsidRPr="00EF5FB5">
        <w:t>s Proposal, the former prevails.</w:t>
      </w:r>
    </w:p>
    <w:p w:rsidR="00C55918" w:rsidRPr="00F6464B" w:rsidRDefault="00A32247" w:rsidP="006729E1">
      <w:pPr>
        <w:numPr>
          <w:ilvl w:val="0"/>
          <w:numId w:val="7"/>
        </w:numPr>
        <w:spacing w:before="240"/>
      </w:pPr>
      <w:r w:rsidRPr="00EF5FB5">
        <w:t xml:space="preserve"> </w:t>
      </w:r>
      <w:r w:rsidR="000C0F96" w:rsidRPr="00EF5FB5">
        <w:t>The</w:t>
      </w:r>
      <w:r w:rsidR="00F6464B">
        <w:t xml:space="preserve"> Auditor</w:t>
      </w:r>
      <w:r w:rsidR="000C0F96" w:rsidRPr="00EF5FB5">
        <w:t xml:space="preserve"> must be registered with </w:t>
      </w:r>
      <w:r w:rsidR="00962E0B">
        <w:t>WorkSafeBC (</w:t>
      </w:r>
      <w:r w:rsidR="000C0F96" w:rsidRPr="00EF5FB5">
        <w:t>the Workers’ Compensation Board</w:t>
      </w:r>
      <w:r w:rsidR="00962E0B">
        <w:t xml:space="preserve"> of BC)</w:t>
      </w:r>
      <w:r w:rsidR="000C0F96" w:rsidRPr="00EF5FB5">
        <w:t>, in which case W</w:t>
      </w:r>
      <w:r w:rsidR="00962E0B">
        <w:t>orkSafeBC</w:t>
      </w:r>
      <w:r w:rsidR="000C0F96" w:rsidRPr="00EF5FB5">
        <w:t xml:space="preserve"> coverage must be maintained for the duration of t</w:t>
      </w:r>
      <w:r w:rsidR="000C0F96" w:rsidRPr="00F6464B">
        <w:t xml:space="preserve">he </w:t>
      </w:r>
      <w:r w:rsidR="00FD148B" w:rsidRPr="00F6464B">
        <w:t>Service Agreement</w:t>
      </w:r>
      <w:r w:rsidR="000C0F96" w:rsidRPr="00F6464B">
        <w:t>.</w:t>
      </w:r>
    </w:p>
    <w:p w:rsidR="00C55918" w:rsidRPr="00EF5FB5" w:rsidRDefault="00C55918" w:rsidP="006729E1">
      <w:pPr>
        <w:numPr>
          <w:ilvl w:val="0"/>
          <w:numId w:val="7"/>
        </w:numPr>
        <w:spacing w:before="240"/>
      </w:pPr>
      <w:r w:rsidRPr="00EF5FB5">
        <w:t xml:space="preserve">The </w:t>
      </w:r>
      <w:r w:rsidR="00F6464B">
        <w:t>Auditor</w:t>
      </w:r>
      <w:r w:rsidRPr="00EF5FB5">
        <w:t xml:space="preserve"> will not advertise their relationship with </w:t>
      </w:r>
      <w:r w:rsidR="00F6464B" w:rsidRPr="00CC50A2">
        <w:rPr>
          <w:color w:val="0000FF"/>
          <w:highlight w:val="yellow"/>
        </w:rPr>
        <w:t>&lt;&lt;Organization Name&gt;&gt;</w:t>
      </w:r>
      <w:r w:rsidRPr="00EF5FB5">
        <w:t xml:space="preserve"> or use</w:t>
      </w:r>
      <w:r w:rsidR="00F6464B">
        <w:t xml:space="preserve"> </w:t>
      </w:r>
      <w:r w:rsidR="00F6464B" w:rsidRPr="00CC50A2">
        <w:rPr>
          <w:color w:val="0000FF"/>
          <w:highlight w:val="yellow"/>
        </w:rPr>
        <w:t>&lt;&lt;Organization Name&gt;&gt;</w:t>
      </w:r>
      <w:r w:rsidR="00F6464B">
        <w:rPr>
          <w:color w:val="0000FF"/>
        </w:rPr>
        <w:t>’s</w:t>
      </w:r>
      <w:r w:rsidRPr="00EF5FB5">
        <w:t xml:space="preserve"> name or any contents of </w:t>
      </w:r>
      <w:r w:rsidRPr="00F6464B">
        <w:t>this Service Agreement in</w:t>
      </w:r>
      <w:r w:rsidRPr="00EF5FB5">
        <w:t xml:space="preserve"> any advertising, mailing list or publication, written or verbal, except where the</w:t>
      </w:r>
      <w:r w:rsidR="00F6464B">
        <w:t xml:space="preserve"> Auditor</w:t>
      </w:r>
      <w:r w:rsidRPr="00EF5FB5">
        <w:t xml:space="preserve"> has been given written approval by </w:t>
      </w:r>
      <w:r w:rsidR="00F6464B" w:rsidRPr="00CC50A2">
        <w:rPr>
          <w:color w:val="0000FF"/>
          <w:highlight w:val="yellow"/>
        </w:rPr>
        <w:t>&lt;&lt;Organization Name&gt;&gt;</w:t>
      </w:r>
      <w:r w:rsidRPr="00EF5FB5">
        <w:t>.</w:t>
      </w:r>
    </w:p>
    <w:p w:rsidR="00C55918" w:rsidRPr="00EF5FB5" w:rsidRDefault="00C55918" w:rsidP="006729E1">
      <w:pPr>
        <w:numPr>
          <w:ilvl w:val="0"/>
          <w:numId w:val="7"/>
        </w:numPr>
        <w:spacing w:before="240"/>
      </w:pPr>
      <w:r w:rsidRPr="00EF5FB5">
        <w:t xml:space="preserve">The </w:t>
      </w:r>
      <w:r w:rsidR="00F6464B">
        <w:t>Auditor</w:t>
      </w:r>
      <w:r w:rsidRPr="00EF5FB5">
        <w:t xml:space="preserve"> will not, without the prior written approval of </w:t>
      </w:r>
      <w:r w:rsidR="00F6464B" w:rsidRPr="00CC50A2">
        <w:rPr>
          <w:color w:val="0000FF"/>
          <w:highlight w:val="yellow"/>
        </w:rPr>
        <w:t>&lt;&lt;Organization Name&gt;&gt;</w:t>
      </w:r>
      <w:r w:rsidRPr="00EF5FB5">
        <w:t>:</w:t>
      </w:r>
    </w:p>
    <w:p w:rsidR="00C55918" w:rsidRPr="00F6464B" w:rsidRDefault="00C55918" w:rsidP="006729E1">
      <w:pPr>
        <w:numPr>
          <w:ilvl w:val="1"/>
          <w:numId w:val="7"/>
        </w:numPr>
        <w:spacing w:before="240"/>
      </w:pPr>
      <w:r w:rsidRPr="00EF5FB5">
        <w:t xml:space="preserve">assign, either directly or indirectly, this Service Agreement or any right of the </w:t>
      </w:r>
      <w:r w:rsidR="00F6464B">
        <w:t>Auditor</w:t>
      </w:r>
      <w:r w:rsidRPr="00F6464B">
        <w:t xml:space="preserve"> under this Service Agreement; or</w:t>
      </w:r>
    </w:p>
    <w:p w:rsidR="00C55918" w:rsidRPr="00F6464B" w:rsidRDefault="00C55918" w:rsidP="006729E1">
      <w:pPr>
        <w:numPr>
          <w:ilvl w:val="1"/>
          <w:numId w:val="7"/>
        </w:numPr>
        <w:spacing w:before="240"/>
      </w:pPr>
      <w:r w:rsidRPr="00F6464B">
        <w:t>sub-con</w:t>
      </w:r>
      <w:r w:rsidRPr="00EF5FB5">
        <w:t>tract any obligation of the</w:t>
      </w:r>
      <w:r w:rsidR="00F6464B">
        <w:t xml:space="preserve"> Auditor</w:t>
      </w:r>
      <w:r w:rsidRPr="00EF5FB5">
        <w:t xml:space="preserve"> </w:t>
      </w:r>
      <w:r w:rsidRPr="00F6464B">
        <w:t>under this Service Agreement.</w:t>
      </w:r>
    </w:p>
    <w:p w:rsidR="00203460" w:rsidRPr="00DE3328" w:rsidRDefault="00203460" w:rsidP="006729E1">
      <w:pPr>
        <w:numPr>
          <w:ilvl w:val="0"/>
          <w:numId w:val="7"/>
        </w:numPr>
        <w:spacing w:before="240"/>
      </w:pPr>
      <w:r w:rsidRPr="00F6464B">
        <w:t>Neither party will be liable for any failure or delay to</w:t>
      </w:r>
      <w:r w:rsidRPr="00EF5FB5">
        <w:t xml:space="preserve"> perform that party's obligations resulting from any cause beyond that party's reasonable control, including but not limited to fires, explosions, floods, strikes, work s</w:t>
      </w:r>
      <w:r w:rsidR="00F6464B">
        <w:t>toppages or slow-</w:t>
      </w:r>
      <w:r w:rsidRPr="00EF5FB5">
        <w:t xml:space="preserve">downs or other industrial disputes, accidents, riots or civil disturbances, acts of civil or military authorities, inability to obtain any license or consent necessary in respect of use with any telecommunications facilities, or </w:t>
      </w:r>
      <w:r w:rsidRPr="00DE3328">
        <w:t>delays caused by carriers, suppliers or material shortages.</w:t>
      </w:r>
    </w:p>
    <w:p w:rsidR="00203460" w:rsidRPr="00DE3328" w:rsidRDefault="00203460" w:rsidP="006729E1">
      <w:pPr>
        <w:numPr>
          <w:ilvl w:val="0"/>
          <w:numId w:val="7"/>
        </w:numPr>
        <w:spacing w:before="240"/>
      </w:pPr>
      <w:r w:rsidRPr="00DE3328">
        <w:t xml:space="preserve">The </w:t>
      </w:r>
      <w:r w:rsidR="00DE3328">
        <w:t>Auditor</w:t>
      </w:r>
      <w:r w:rsidRPr="00DE3328">
        <w:t xml:space="preserve"> is required to maintain </w:t>
      </w:r>
      <w:r w:rsidR="00DE3328">
        <w:t xml:space="preserve">Comprehensive </w:t>
      </w:r>
      <w:r w:rsidRPr="00DE3328">
        <w:t xml:space="preserve">Commercial General Liability insurance in </w:t>
      </w:r>
      <w:r w:rsidR="00DE3328">
        <w:t>a minimum a</w:t>
      </w:r>
      <w:r w:rsidRPr="00DE3328">
        <w:t>mount of not less than $2,000,000 per occurrence for the duration of the Service Agreement.</w:t>
      </w:r>
    </w:p>
    <w:p w:rsidR="00203460" w:rsidRPr="00EF5FB5" w:rsidRDefault="00203460" w:rsidP="006729E1">
      <w:pPr>
        <w:numPr>
          <w:ilvl w:val="0"/>
          <w:numId w:val="7"/>
        </w:numPr>
        <w:spacing w:before="240"/>
      </w:pPr>
      <w:r w:rsidRPr="00EF5FB5">
        <w:t xml:space="preserve">When using </w:t>
      </w:r>
      <w:r w:rsidR="00DE3328" w:rsidRPr="00CC50A2">
        <w:rPr>
          <w:color w:val="0000FF"/>
          <w:highlight w:val="yellow"/>
        </w:rPr>
        <w:t>&lt;&lt;Organization Name&gt;&gt;</w:t>
      </w:r>
      <w:r w:rsidRPr="00EF5FB5">
        <w:t xml:space="preserve"> premises, the </w:t>
      </w:r>
      <w:r w:rsidR="00DE3328">
        <w:t>Auditor</w:t>
      </w:r>
      <w:r w:rsidRPr="00EF5FB5">
        <w:t xml:space="preserve"> will comply, and will take all reasonable steps to ensure that their staffs comply, with all security requirements in effect for those premises.</w:t>
      </w:r>
    </w:p>
    <w:p w:rsidR="00A32247" w:rsidRPr="00DE3328" w:rsidRDefault="00A32247" w:rsidP="006729E1">
      <w:pPr>
        <w:numPr>
          <w:ilvl w:val="0"/>
          <w:numId w:val="7"/>
        </w:numPr>
        <w:spacing w:before="240"/>
      </w:pPr>
      <w:r w:rsidRPr="00DE3328">
        <w:t xml:space="preserve">This Service Agreement will be governed by and construed according to the laws of </w:t>
      </w:r>
      <w:r w:rsidR="000C0F96" w:rsidRPr="00DE3328">
        <w:t xml:space="preserve">the Province of </w:t>
      </w:r>
      <w:r w:rsidRPr="00DE3328">
        <w:t>British Columbia.</w:t>
      </w:r>
    </w:p>
    <w:p w:rsidR="0086339A" w:rsidRPr="00EF5FB5" w:rsidRDefault="00A32247" w:rsidP="006729E1">
      <w:pPr>
        <w:numPr>
          <w:ilvl w:val="0"/>
          <w:numId w:val="7"/>
        </w:numPr>
        <w:spacing w:before="240"/>
      </w:pPr>
      <w:r w:rsidRPr="00DE3328">
        <w:t>This Service Agreement may</w:t>
      </w:r>
      <w:r w:rsidRPr="00EF5FB5">
        <w:t xml:space="preserve"> be cancelled by </w:t>
      </w:r>
      <w:r w:rsidR="00DE3328" w:rsidRPr="00CC50A2">
        <w:rPr>
          <w:color w:val="0000FF"/>
          <w:highlight w:val="yellow"/>
        </w:rPr>
        <w:t>&lt;&lt;Organization Name&gt;&gt;</w:t>
      </w:r>
      <w:r w:rsidRPr="00EF5FB5">
        <w:t xml:space="preserve"> by written notice at any time if, in the opinion of </w:t>
      </w:r>
      <w:r w:rsidR="00DE3328" w:rsidRPr="00CC50A2">
        <w:rPr>
          <w:color w:val="0000FF"/>
          <w:highlight w:val="yellow"/>
        </w:rPr>
        <w:t>&lt;&lt;Organization Name&gt;&gt;</w:t>
      </w:r>
      <w:r w:rsidR="00DE3328">
        <w:rPr>
          <w:color w:val="0000FF"/>
        </w:rPr>
        <w:t>:</w:t>
      </w:r>
    </w:p>
    <w:p w:rsidR="0086339A" w:rsidRPr="00DE3328" w:rsidRDefault="00A32247" w:rsidP="006729E1">
      <w:pPr>
        <w:numPr>
          <w:ilvl w:val="1"/>
          <w:numId w:val="21"/>
        </w:numPr>
        <w:spacing w:before="240"/>
      </w:pPr>
      <w:r w:rsidRPr="00EF5FB5">
        <w:t xml:space="preserve">the </w:t>
      </w:r>
      <w:r w:rsidR="006B486B" w:rsidRPr="00EF5FB5">
        <w:t xml:space="preserve">audit </w:t>
      </w:r>
      <w:r w:rsidRPr="00EF5FB5">
        <w:t xml:space="preserve">work of the </w:t>
      </w:r>
      <w:r w:rsidR="00DE3328">
        <w:t>Auditor</w:t>
      </w:r>
      <w:r w:rsidRPr="00EF5FB5">
        <w:t xml:space="preserve"> does not meet Canadian auditing stan</w:t>
      </w:r>
      <w:r w:rsidRPr="00DE3328">
        <w:t>dards, or</w:t>
      </w:r>
    </w:p>
    <w:p w:rsidR="0086339A" w:rsidRPr="00DE3328" w:rsidRDefault="00A32247" w:rsidP="006729E1">
      <w:pPr>
        <w:numPr>
          <w:ilvl w:val="1"/>
          <w:numId w:val="21"/>
        </w:numPr>
        <w:spacing w:before="240"/>
      </w:pPr>
      <w:r w:rsidRPr="00DE3328">
        <w:t xml:space="preserve"> </w:t>
      </w:r>
      <w:r w:rsidR="00DE3328" w:rsidRPr="00DE3328">
        <w:t xml:space="preserve">the audit work of the Auditor </w:t>
      </w:r>
      <w:r w:rsidRPr="00DE3328">
        <w:t xml:space="preserve">is carried out in a manner inconsistent with the </w:t>
      </w:r>
      <w:r w:rsidR="00DE3328" w:rsidRPr="00DE3328">
        <w:t>Auditor</w:t>
      </w:r>
      <w:r w:rsidRPr="00DE3328">
        <w:t>’s proposal</w:t>
      </w:r>
      <w:r w:rsidR="0086339A" w:rsidRPr="00DE3328">
        <w:t>,</w:t>
      </w:r>
      <w:r w:rsidR="008A6411" w:rsidRPr="00DE3328">
        <w:t xml:space="preserve"> or</w:t>
      </w:r>
    </w:p>
    <w:p w:rsidR="006B486B" w:rsidRPr="00DE3328" w:rsidRDefault="006B486B" w:rsidP="006729E1">
      <w:pPr>
        <w:numPr>
          <w:ilvl w:val="1"/>
          <w:numId w:val="21"/>
        </w:numPr>
        <w:spacing w:before="240"/>
      </w:pPr>
      <w:r w:rsidRPr="00DE3328">
        <w:t xml:space="preserve">the </w:t>
      </w:r>
      <w:r w:rsidR="00DE3328" w:rsidRPr="00DE3328">
        <w:t>Auditor’s</w:t>
      </w:r>
      <w:r w:rsidR="006E3959" w:rsidRPr="00DE3328">
        <w:t xml:space="preserve"> </w:t>
      </w:r>
      <w:r w:rsidR="00203460" w:rsidRPr="00DE3328">
        <w:t xml:space="preserve">staff </w:t>
      </w:r>
      <w:r w:rsidR="00DE3328" w:rsidRPr="00DE3328">
        <w:t xml:space="preserve">assigned to the audit of </w:t>
      </w:r>
      <w:r w:rsidR="00DE3328" w:rsidRPr="00DE3328">
        <w:rPr>
          <w:color w:val="0000FF"/>
          <w:highlight w:val="yellow"/>
        </w:rPr>
        <w:t>&lt;&lt;Organization Name&gt;&gt;</w:t>
      </w:r>
      <w:r w:rsidR="006E3959" w:rsidRPr="00DE3328">
        <w:t xml:space="preserve"> have not maintained their </w:t>
      </w:r>
      <w:r w:rsidRPr="00DE3328">
        <w:t>independence</w:t>
      </w:r>
      <w:r w:rsidR="006E3959" w:rsidRPr="00DE3328">
        <w:t>,</w:t>
      </w:r>
      <w:r w:rsidRPr="00DE3328">
        <w:t xml:space="preserve"> </w:t>
      </w:r>
      <w:r w:rsidR="006E3959" w:rsidRPr="00DE3328">
        <w:rPr>
          <w:szCs w:val="24"/>
        </w:rPr>
        <w:t xml:space="preserve">in accordance with </w:t>
      </w:r>
      <w:r w:rsidR="006E3959" w:rsidRPr="00DE3328">
        <w:t>Rules of Professional Conduct</w:t>
      </w:r>
      <w:r w:rsidR="006E3959" w:rsidRPr="00DE3328" w:rsidDel="00761F08">
        <w:rPr>
          <w:szCs w:val="24"/>
        </w:rPr>
        <w:t xml:space="preserve"> </w:t>
      </w:r>
      <w:r w:rsidR="006E3959" w:rsidRPr="00DE3328">
        <w:rPr>
          <w:szCs w:val="24"/>
        </w:rPr>
        <w:lastRenderedPageBreak/>
        <w:t>of the Institute of Chartered Accountants of British Columbia, throughout the conduct of the audit engagements</w:t>
      </w:r>
      <w:r w:rsidR="006531DE">
        <w:rPr>
          <w:szCs w:val="24"/>
        </w:rPr>
        <w:t>.</w:t>
      </w:r>
    </w:p>
    <w:p w:rsidR="00A32247" w:rsidRPr="00EF5FB5" w:rsidRDefault="00A32247" w:rsidP="006729E1">
      <w:pPr>
        <w:numPr>
          <w:ilvl w:val="0"/>
          <w:numId w:val="7"/>
        </w:numPr>
        <w:spacing w:before="240"/>
      </w:pPr>
      <w:r w:rsidRPr="00EF5FB5">
        <w:rPr>
          <w:szCs w:val="24"/>
        </w:rPr>
        <w:t xml:space="preserve">The </w:t>
      </w:r>
      <w:r w:rsidR="00DE3328">
        <w:rPr>
          <w:szCs w:val="24"/>
        </w:rPr>
        <w:t>Auditor</w:t>
      </w:r>
      <w:r w:rsidRPr="00EF5FB5">
        <w:rPr>
          <w:szCs w:val="24"/>
        </w:rPr>
        <w:t xml:space="preserve"> shall indemnify and save harmless </w:t>
      </w:r>
      <w:r w:rsidR="004F445E" w:rsidRPr="00974FD9">
        <w:rPr>
          <w:color w:val="0000FF"/>
          <w:highlight w:val="yellow"/>
        </w:rPr>
        <w:t>&lt;&lt;Organization Name&gt;&gt;</w:t>
      </w:r>
      <w:r w:rsidRPr="00EF5FB5">
        <w:rPr>
          <w:szCs w:val="24"/>
        </w:rPr>
        <w:t xml:space="preserve">, its employees and agents from and against all claims, demands, losses, damages, costs and expenses made </w:t>
      </w:r>
      <w:r w:rsidRPr="00DE3328">
        <w:rPr>
          <w:szCs w:val="24"/>
        </w:rPr>
        <w:t xml:space="preserve">against or incurred, suffered or sustained by </w:t>
      </w:r>
      <w:r w:rsidR="004F445E" w:rsidRPr="00974FD9">
        <w:rPr>
          <w:color w:val="0000FF"/>
          <w:highlight w:val="yellow"/>
        </w:rPr>
        <w:t>&lt;&lt;Organization Name&gt;&gt;</w:t>
      </w:r>
      <w:r w:rsidR="004F445E">
        <w:t xml:space="preserve"> </w:t>
      </w:r>
      <w:r w:rsidRPr="00DE3328">
        <w:rPr>
          <w:szCs w:val="24"/>
        </w:rPr>
        <w:t xml:space="preserve">at any time or times (either before or after the expiration or sooner termination of this </w:t>
      </w:r>
      <w:r w:rsidR="00FD148B" w:rsidRPr="00DE3328">
        <w:rPr>
          <w:szCs w:val="24"/>
        </w:rPr>
        <w:t>Service Agreement</w:t>
      </w:r>
      <w:r w:rsidRPr="00DE3328">
        <w:rPr>
          <w:szCs w:val="24"/>
        </w:rPr>
        <w:t xml:space="preserve">) where the same or any of them are based upon or arise out of or from anything done or omitted to be done by the </w:t>
      </w:r>
      <w:r w:rsidR="00DE3328" w:rsidRPr="00DE3328">
        <w:rPr>
          <w:szCs w:val="24"/>
        </w:rPr>
        <w:t>Auditor</w:t>
      </w:r>
      <w:r w:rsidRPr="00DE3328">
        <w:rPr>
          <w:szCs w:val="24"/>
        </w:rPr>
        <w:t xml:space="preserve"> or by any servant, employee, officer, director or sub-Contractor of the </w:t>
      </w:r>
      <w:r w:rsidR="00DE3328" w:rsidRPr="00DE3328">
        <w:rPr>
          <w:szCs w:val="24"/>
        </w:rPr>
        <w:t>Auditor</w:t>
      </w:r>
      <w:r w:rsidRPr="00DE3328">
        <w:rPr>
          <w:szCs w:val="24"/>
        </w:rPr>
        <w:t xml:space="preserve"> pursuant to the </w:t>
      </w:r>
      <w:r w:rsidR="00FD148B" w:rsidRPr="00DE3328">
        <w:rPr>
          <w:szCs w:val="24"/>
        </w:rPr>
        <w:t xml:space="preserve">Service Agreement </w:t>
      </w:r>
      <w:r w:rsidRPr="00DE3328">
        <w:rPr>
          <w:szCs w:val="24"/>
        </w:rPr>
        <w:t xml:space="preserve">excepting always liability arising out of the independent acts of </w:t>
      </w:r>
      <w:r w:rsidR="004F445E" w:rsidRPr="00974FD9">
        <w:rPr>
          <w:color w:val="0000FF"/>
          <w:highlight w:val="yellow"/>
        </w:rPr>
        <w:t>&lt;&lt;Organization Name&gt;&gt;</w:t>
      </w:r>
      <w:r w:rsidRPr="00DE3328">
        <w:rPr>
          <w:szCs w:val="24"/>
        </w:rPr>
        <w:t>.</w:t>
      </w:r>
      <w:bookmarkStart w:id="954" w:name="_GoBack"/>
      <w:bookmarkEnd w:id="954"/>
    </w:p>
    <w:p w:rsidR="00A32247" w:rsidRPr="00EF5FB5" w:rsidRDefault="00A32247" w:rsidP="006729E1">
      <w:pPr>
        <w:spacing w:before="240"/>
        <w:rPr>
          <w:b/>
        </w:rPr>
      </w:pPr>
      <w:r w:rsidRPr="00EF5FB5">
        <w:rPr>
          <w:b/>
        </w:rPr>
        <w:t>Signatures:</w:t>
      </w:r>
    </w:p>
    <w:p w:rsidR="0076756B" w:rsidRPr="00EF5FB5" w:rsidRDefault="00A32247" w:rsidP="006729E1">
      <w:pPr>
        <w:tabs>
          <w:tab w:val="left" w:pos="5040"/>
        </w:tabs>
        <w:spacing w:before="240"/>
      </w:pPr>
      <w:r w:rsidRPr="00EF5FB5">
        <w:t>The Parties agree to the terms of this engagement.</w:t>
      </w:r>
    </w:p>
    <w:tbl>
      <w:tblPr>
        <w:tblW w:w="9468" w:type="dxa"/>
        <w:tblLayout w:type="fixed"/>
        <w:tblLook w:val="0000"/>
      </w:tblPr>
      <w:tblGrid>
        <w:gridCol w:w="4608"/>
        <w:gridCol w:w="450"/>
        <w:gridCol w:w="4410"/>
      </w:tblGrid>
      <w:tr w:rsidR="00A11FB9" w:rsidRPr="00EF5FB5" w:rsidTr="00A84563">
        <w:tc>
          <w:tcPr>
            <w:tcW w:w="4608" w:type="dxa"/>
          </w:tcPr>
          <w:p w:rsidR="00A11FB9" w:rsidRPr="00EF5FB5" w:rsidRDefault="0051177E" w:rsidP="006729E1">
            <w:pPr>
              <w:spacing w:before="240"/>
            </w:pPr>
            <w:r w:rsidRPr="00F6464B">
              <w:rPr>
                <w:color w:val="0000FF"/>
                <w:highlight w:val="yellow"/>
                <w:u w:val="single"/>
              </w:rPr>
              <w:t>&lt;&lt;Organization Name&gt;&gt;</w:t>
            </w:r>
          </w:p>
        </w:tc>
        <w:tc>
          <w:tcPr>
            <w:tcW w:w="450" w:type="dxa"/>
          </w:tcPr>
          <w:p w:rsidR="00A11FB9" w:rsidRPr="00F6464B" w:rsidRDefault="00A11FB9" w:rsidP="006729E1">
            <w:pPr>
              <w:spacing w:before="240"/>
              <w:ind w:left="720"/>
              <w:rPr>
                <w:color w:val="0000FF"/>
                <w:highlight w:val="yellow"/>
              </w:rPr>
            </w:pPr>
          </w:p>
        </w:tc>
        <w:tc>
          <w:tcPr>
            <w:tcW w:w="4410" w:type="dxa"/>
          </w:tcPr>
          <w:p w:rsidR="00A11FB9" w:rsidRPr="00EF5FB5" w:rsidRDefault="0051177E" w:rsidP="006729E1">
            <w:pPr>
              <w:spacing w:before="240"/>
            </w:pPr>
            <w:r w:rsidRPr="00F6464B">
              <w:rPr>
                <w:u w:val="single"/>
              </w:rPr>
              <w:t>Auditor</w:t>
            </w:r>
          </w:p>
        </w:tc>
      </w:tr>
      <w:tr w:rsidR="0051177E" w:rsidRPr="00EF5FB5" w:rsidTr="00A84563">
        <w:tc>
          <w:tcPr>
            <w:tcW w:w="4608" w:type="dxa"/>
            <w:tcBorders>
              <w:bottom w:val="single" w:sz="4" w:space="0" w:color="auto"/>
            </w:tcBorders>
          </w:tcPr>
          <w:p w:rsidR="0051177E" w:rsidRDefault="0051177E" w:rsidP="006729E1">
            <w:pPr>
              <w:spacing w:before="240"/>
              <w:rPr>
                <w:color w:val="0000FF"/>
                <w:highlight w:val="yellow"/>
                <w:u w:val="single"/>
              </w:rPr>
            </w:pPr>
          </w:p>
          <w:p w:rsidR="00A84563" w:rsidRDefault="00A84563" w:rsidP="006729E1">
            <w:pPr>
              <w:spacing w:before="240"/>
              <w:rPr>
                <w:color w:val="0000FF"/>
                <w:highlight w:val="yellow"/>
                <w:u w:val="single"/>
              </w:rPr>
            </w:pPr>
          </w:p>
          <w:p w:rsidR="00A84563" w:rsidRPr="00F6464B" w:rsidRDefault="00A84563" w:rsidP="006729E1">
            <w:pPr>
              <w:spacing w:before="240"/>
              <w:rPr>
                <w:color w:val="0000FF"/>
                <w:highlight w:val="yellow"/>
                <w:u w:val="single"/>
              </w:rPr>
            </w:pPr>
          </w:p>
        </w:tc>
        <w:tc>
          <w:tcPr>
            <w:tcW w:w="450" w:type="dxa"/>
          </w:tcPr>
          <w:p w:rsidR="0051177E" w:rsidRPr="00F6464B" w:rsidRDefault="0051177E" w:rsidP="006729E1">
            <w:pPr>
              <w:spacing w:before="240"/>
              <w:ind w:left="720"/>
              <w:rPr>
                <w:color w:val="0000FF"/>
                <w:highlight w:val="yellow"/>
              </w:rPr>
            </w:pPr>
          </w:p>
        </w:tc>
        <w:tc>
          <w:tcPr>
            <w:tcW w:w="4410" w:type="dxa"/>
            <w:tcBorders>
              <w:bottom w:val="single" w:sz="4" w:space="0" w:color="auto"/>
            </w:tcBorders>
          </w:tcPr>
          <w:p w:rsidR="0051177E" w:rsidRPr="00F6464B" w:rsidRDefault="0051177E" w:rsidP="006729E1">
            <w:pPr>
              <w:spacing w:before="240"/>
              <w:rPr>
                <w:u w:val="single"/>
              </w:rPr>
            </w:pPr>
          </w:p>
        </w:tc>
      </w:tr>
      <w:tr w:rsidR="00A11FB9" w:rsidRPr="00EF5FB5" w:rsidTr="00A84563">
        <w:tc>
          <w:tcPr>
            <w:tcW w:w="4608" w:type="dxa"/>
            <w:tcBorders>
              <w:top w:val="single" w:sz="4" w:space="0" w:color="auto"/>
            </w:tcBorders>
          </w:tcPr>
          <w:p w:rsidR="00A11FB9" w:rsidRPr="00F6464B" w:rsidRDefault="0051177E" w:rsidP="006729E1">
            <w:pPr>
              <w:spacing w:before="240"/>
              <w:rPr>
                <w:color w:val="0000FF"/>
                <w:highlight w:val="yellow"/>
              </w:rPr>
            </w:pPr>
            <w:r w:rsidRPr="00F6464B">
              <w:rPr>
                <w:color w:val="0000FF"/>
                <w:highlight w:val="yellow"/>
              </w:rPr>
              <w:t>&lt;&lt;Name&gt;&gt;</w:t>
            </w:r>
            <w:r w:rsidRPr="00F6464B">
              <w:t xml:space="preserve">, </w:t>
            </w:r>
            <w:r w:rsidRPr="00F6464B">
              <w:rPr>
                <w:color w:val="0000FF"/>
                <w:highlight w:val="yellow"/>
              </w:rPr>
              <w:t>&lt;&lt;Title&gt;&gt;</w:t>
            </w:r>
          </w:p>
        </w:tc>
        <w:tc>
          <w:tcPr>
            <w:tcW w:w="450" w:type="dxa"/>
          </w:tcPr>
          <w:p w:rsidR="00A11FB9" w:rsidRPr="00F6464B" w:rsidRDefault="00A11FB9" w:rsidP="006729E1">
            <w:pPr>
              <w:spacing w:before="240"/>
              <w:ind w:left="720"/>
              <w:rPr>
                <w:color w:val="0000FF"/>
                <w:highlight w:val="yellow"/>
              </w:rPr>
            </w:pPr>
          </w:p>
        </w:tc>
        <w:tc>
          <w:tcPr>
            <w:tcW w:w="4410" w:type="dxa"/>
            <w:tcBorders>
              <w:top w:val="single" w:sz="4" w:space="0" w:color="auto"/>
            </w:tcBorders>
          </w:tcPr>
          <w:p w:rsidR="00A11FB9" w:rsidRPr="00F6464B" w:rsidRDefault="0051177E" w:rsidP="006729E1">
            <w:pPr>
              <w:spacing w:before="240"/>
              <w:rPr>
                <w:color w:val="0000FF"/>
                <w:highlight w:val="yellow"/>
              </w:rPr>
            </w:pPr>
            <w:r w:rsidRPr="00F6464B">
              <w:rPr>
                <w:color w:val="0000FF"/>
                <w:highlight w:val="yellow"/>
              </w:rPr>
              <w:t>&lt;&lt;Name&gt;&gt;</w:t>
            </w:r>
            <w:r>
              <w:rPr>
                <w:color w:val="0000FF"/>
              </w:rPr>
              <w:t xml:space="preserve">, </w:t>
            </w:r>
            <w:r w:rsidRPr="00EF5FB5">
              <w:t>Engagement Partner</w:t>
            </w:r>
          </w:p>
        </w:tc>
      </w:tr>
      <w:tr w:rsidR="00A84563" w:rsidRPr="00EF5FB5" w:rsidTr="00A84563">
        <w:tc>
          <w:tcPr>
            <w:tcW w:w="4608" w:type="dxa"/>
            <w:tcBorders>
              <w:bottom w:val="single" w:sz="4" w:space="0" w:color="auto"/>
            </w:tcBorders>
          </w:tcPr>
          <w:p w:rsidR="00A84563" w:rsidRDefault="00A84563" w:rsidP="006729E1">
            <w:pPr>
              <w:spacing w:before="240"/>
              <w:rPr>
                <w:color w:val="0000FF"/>
                <w:highlight w:val="yellow"/>
              </w:rPr>
            </w:pPr>
          </w:p>
          <w:p w:rsidR="00A84563" w:rsidRPr="00F6464B" w:rsidRDefault="00A84563" w:rsidP="006729E1">
            <w:pPr>
              <w:spacing w:before="240"/>
              <w:rPr>
                <w:color w:val="0000FF"/>
                <w:highlight w:val="yellow"/>
              </w:rPr>
            </w:pPr>
          </w:p>
        </w:tc>
        <w:tc>
          <w:tcPr>
            <w:tcW w:w="450" w:type="dxa"/>
          </w:tcPr>
          <w:p w:rsidR="00A84563" w:rsidRPr="00F6464B" w:rsidRDefault="00A84563" w:rsidP="006729E1">
            <w:pPr>
              <w:spacing w:before="240"/>
              <w:ind w:left="720"/>
              <w:rPr>
                <w:color w:val="0000FF"/>
                <w:highlight w:val="yellow"/>
              </w:rPr>
            </w:pPr>
          </w:p>
        </w:tc>
        <w:tc>
          <w:tcPr>
            <w:tcW w:w="4410" w:type="dxa"/>
            <w:tcBorders>
              <w:bottom w:val="single" w:sz="4" w:space="0" w:color="auto"/>
            </w:tcBorders>
          </w:tcPr>
          <w:p w:rsidR="00A84563" w:rsidRPr="00F6464B" w:rsidRDefault="00A84563" w:rsidP="006729E1">
            <w:pPr>
              <w:spacing w:before="240"/>
              <w:rPr>
                <w:color w:val="0000FF"/>
                <w:highlight w:val="yellow"/>
              </w:rPr>
            </w:pPr>
          </w:p>
        </w:tc>
      </w:tr>
      <w:tr w:rsidR="00A11FB9" w:rsidRPr="00EF5FB5" w:rsidTr="00A84563">
        <w:tc>
          <w:tcPr>
            <w:tcW w:w="4608" w:type="dxa"/>
            <w:tcBorders>
              <w:top w:val="single" w:sz="4" w:space="0" w:color="auto"/>
            </w:tcBorders>
          </w:tcPr>
          <w:p w:rsidR="00A11FB9" w:rsidRPr="00DE3328" w:rsidRDefault="00A11FB9" w:rsidP="006729E1">
            <w:pPr>
              <w:spacing w:before="240"/>
            </w:pPr>
            <w:r w:rsidRPr="00DE3328">
              <w:t>Date</w:t>
            </w:r>
          </w:p>
        </w:tc>
        <w:tc>
          <w:tcPr>
            <w:tcW w:w="450" w:type="dxa"/>
          </w:tcPr>
          <w:p w:rsidR="00A11FB9" w:rsidRPr="00DE3328" w:rsidRDefault="00A11FB9" w:rsidP="006729E1">
            <w:pPr>
              <w:spacing w:before="240"/>
              <w:ind w:left="720"/>
            </w:pPr>
          </w:p>
        </w:tc>
        <w:tc>
          <w:tcPr>
            <w:tcW w:w="4410" w:type="dxa"/>
            <w:tcBorders>
              <w:top w:val="single" w:sz="4" w:space="0" w:color="auto"/>
            </w:tcBorders>
          </w:tcPr>
          <w:p w:rsidR="00A11FB9" w:rsidRPr="00DE3328" w:rsidRDefault="00A11FB9" w:rsidP="006729E1">
            <w:pPr>
              <w:spacing w:before="240"/>
            </w:pPr>
            <w:r w:rsidRPr="00DE3328">
              <w:t>Date</w:t>
            </w:r>
          </w:p>
        </w:tc>
      </w:tr>
    </w:tbl>
    <w:p w:rsidR="002109A7" w:rsidRPr="00EF5FB5" w:rsidRDefault="002109A7" w:rsidP="006729E1">
      <w:pPr>
        <w:pStyle w:val="EnvelopeReturn"/>
        <w:spacing w:before="240"/>
        <w:jc w:val="right"/>
        <w:sectPr w:rsidR="002109A7" w:rsidRPr="00EF5FB5" w:rsidSect="00666C25">
          <w:headerReference w:type="default" r:id="rId27"/>
          <w:footerReference w:type="default" r:id="rId28"/>
          <w:pgSz w:w="12240" w:h="15840" w:code="1"/>
          <w:pgMar w:top="1440" w:right="1440" w:bottom="1440" w:left="1440" w:header="720" w:footer="432" w:gutter="0"/>
          <w:pgNumType w:start="1"/>
          <w:cols w:space="720"/>
          <w:docGrid w:linePitch="326"/>
        </w:sectPr>
      </w:pPr>
    </w:p>
    <w:p w:rsidR="00A32247" w:rsidRPr="00EF5FB5" w:rsidRDefault="00A32247" w:rsidP="0049512E">
      <w:pPr>
        <w:jc w:val="center"/>
        <w:rPr>
          <w:b/>
          <w:smallCaps/>
        </w:rPr>
      </w:pPr>
      <w:r w:rsidRPr="00EF5FB5">
        <w:rPr>
          <w:b/>
          <w:smallCaps/>
        </w:rPr>
        <w:lastRenderedPageBreak/>
        <w:t>Request for Proposals</w:t>
      </w:r>
    </w:p>
    <w:p w:rsidR="00A32247" w:rsidRPr="00EF5FB5" w:rsidRDefault="00A32247" w:rsidP="00A32247"/>
    <w:p w:rsidR="0097468D" w:rsidRPr="00EF5FB5" w:rsidRDefault="0097468D" w:rsidP="00A32247"/>
    <w:p w:rsidR="00A32247" w:rsidRPr="0076682B" w:rsidRDefault="0097468D" w:rsidP="00A32247">
      <w:pPr>
        <w:rPr>
          <w:b/>
          <w:i/>
        </w:rPr>
      </w:pPr>
      <w:r w:rsidRPr="0076682B">
        <w:rPr>
          <w:b/>
          <w:i/>
        </w:rPr>
        <w:t>[</w:t>
      </w:r>
      <w:r w:rsidR="00A32247" w:rsidRPr="0076682B">
        <w:rPr>
          <w:b/>
          <w:i/>
        </w:rPr>
        <w:t xml:space="preserve">RFP as issued </w:t>
      </w:r>
      <w:r w:rsidR="00A32247" w:rsidRPr="006729E1">
        <w:rPr>
          <w:b/>
          <w:i/>
        </w:rPr>
        <w:t xml:space="preserve">on </w:t>
      </w:r>
      <w:r w:rsidR="00EF78CC">
        <w:rPr>
          <w:b/>
          <w:i/>
        </w:rPr>
        <w:t>___</w:t>
      </w:r>
      <w:r w:rsidR="0076682B" w:rsidRPr="006729E1">
        <w:rPr>
          <w:b/>
          <w:i/>
          <w:color w:val="0000FF"/>
        </w:rPr>
        <w:t xml:space="preserve"> </w:t>
      </w:r>
      <w:r w:rsidR="00A32247" w:rsidRPr="006729E1">
        <w:rPr>
          <w:b/>
          <w:i/>
        </w:rPr>
        <w:t>and, if applicable, modified on</w:t>
      </w:r>
      <w:r w:rsidR="0076682B" w:rsidRPr="006729E1">
        <w:rPr>
          <w:b/>
          <w:i/>
        </w:rPr>
        <w:t xml:space="preserve"> </w:t>
      </w:r>
      <w:r w:rsidR="00EF78CC">
        <w:rPr>
          <w:b/>
          <w:i/>
        </w:rPr>
        <w:t>___</w:t>
      </w:r>
      <w:r w:rsidR="0076682B" w:rsidRPr="006729E1">
        <w:rPr>
          <w:b/>
          <w:i/>
        </w:rPr>
        <w:t xml:space="preserve"> </w:t>
      </w:r>
      <w:r w:rsidR="00A32247" w:rsidRPr="006729E1">
        <w:rPr>
          <w:b/>
          <w:i/>
        </w:rPr>
        <w:t>to be</w:t>
      </w:r>
      <w:r w:rsidR="00A32247" w:rsidRPr="0076682B">
        <w:rPr>
          <w:b/>
          <w:i/>
        </w:rPr>
        <w:t xml:space="preserve"> attached</w:t>
      </w:r>
      <w:r w:rsidRPr="0076682B">
        <w:rPr>
          <w:b/>
          <w:i/>
        </w:rPr>
        <w:t>]</w:t>
      </w:r>
    </w:p>
    <w:p w:rsidR="00A32247" w:rsidRPr="00EF5FB5" w:rsidRDefault="00A32247" w:rsidP="00A32247">
      <w:pPr>
        <w:sectPr w:rsidR="00A32247" w:rsidRPr="00EF5FB5" w:rsidSect="00666C25">
          <w:headerReference w:type="default" r:id="rId29"/>
          <w:pgSz w:w="12240" w:h="15840" w:code="1"/>
          <w:pgMar w:top="1440" w:right="1440" w:bottom="1440" w:left="1440" w:header="720" w:footer="432" w:gutter="0"/>
          <w:cols w:space="720"/>
          <w:docGrid w:linePitch="326"/>
        </w:sectPr>
      </w:pPr>
    </w:p>
    <w:p w:rsidR="00A32247" w:rsidRPr="00EF5FB5" w:rsidRDefault="0088079C" w:rsidP="00A32247">
      <w:pPr>
        <w:jc w:val="center"/>
        <w:rPr>
          <w:b/>
          <w:smallCaps/>
        </w:rPr>
      </w:pPr>
      <w:bookmarkStart w:id="955" w:name="OLE_LINK1"/>
      <w:bookmarkStart w:id="956" w:name="OLE_LINK2"/>
      <w:r>
        <w:rPr>
          <w:b/>
          <w:smallCaps/>
        </w:rPr>
        <w:lastRenderedPageBreak/>
        <w:t>Auditor</w:t>
      </w:r>
      <w:r w:rsidR="00A32247" w:rsidRPr="00EF5FB5">
        <w:rPr>
          <w:b/>
          <w:smallCaps/>
        </w:rPr>
        <w:t>’s Proposal</w:t>
      </w:r>
    </w:p>
    <w:p w:rsidR="0097468D" w:rsidRPr="00EF5FB5" w:rsidRDefault="0097468D" w:rsidP="0097468D">
      <w:pPr>
        <w:tabs>
          <w:tab w:val="left" w:pos="540"/>
          <w:tab w:val="left" w:pos="1080"/>
          <w:tab w:val="left" w:pos="2520"/>
        </w:tabs>
        <w:ind w:left="1080" w:hanging="1080"/>
      </w:pPr>
    </w:p>
    <w:p w:rsidR="0097468D" w:rsidRPr="00EF5FB5" w:rsidRDefault="0097468D" w:rsidP="0097468D">
      <w:pPr>
        <w:tabs>
          <w:tab w:val="left" w:pos="540"/>
          <w:tab w:val="left" w:pos="1080"/>
          <w:tab w:val="left" w:pos="2520"/>
        </w:tabs>
        <w:ind w:left="1080" w:hanging="1080"/>
      </w:pPr>
    </w:p>
    <w:p w:rsidR="00AD13E8" w:rsidRPr="0076682B" w:rsidRDefault="0097468D" w:rsidP="0039181E">
      <w:pPr>
        <w:tabs>
          <w:tab w:val="left" w:pos="1665"/>
        </w:tabs>
        <w:rPr>
          <w:b/>
        </w:rPr>
      </w:pPr>
      <w:r w:rsidRPr="0076682B">
        <w:rPr>
          <w:b/>
          <w:i/>
        </w:rPr>
        <w:t>[</w:t>
      </w:r>
      <w:r w:rsidR="0088079C" w:rsidRPr="0076682B">
        <w:rPr>
          <w:b/>
          <w:i/>
        </w:rPr>
        <w:t>Auditor’s</w:t>
      </w:r>
      <w:r w:rsidR="00A32247" w:rsidRPr="0076682B">
        <w:rPr>
          <w:b/>
          <w:i/>
        </w:rPr>
        <w:t xml:space="preserve"> proposal to be attached]</w:t>
      </w:r>
      <w:bookmarkEnd w:id="955"/>
      <w:bookmarkEnd w:id="956"/>
      <w:r w:rsidR="0039181E" w:rsidRPr="0076682B">
        <w:rPr>
          <w:b/>
        </w:rPr>
        <w:tab/>
      </w:r>
    </w:p>
    <w:sectPr w:rsidR="00AD13E8" w:rsidRPr="0076682B" w:rsidSect="00666C25">
      <w:headerReference w:type="default" r:id="rId30"/>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B1D" w:rsidRDefault="00774B1D">
      <w:r>
        <w:separator/>
      </w:r>
    </w:p>
  </w:endnote>
  <w:endnote w:type="continuationSeparator" w:id="1">
    <w:p w:rsidR="00774B1D" w:rsidRDefault="00774B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6601B4">
    <w:pPr>
      <w:pStyle w:val="Footer"/>
      <w:framePr w:wrap="around" w:vAnchor="text" w:hAnchor="margin" w:xAlign="right" w:y="1"/>
      <w:rPr>
        <w:rStyle w:val="PageNumber"/>
      </w:rPr>
    </w:pPr>
    <w:r>
      <w:rPr>
        <w:rStyle w:val="PageNumber"/>
      </w:rPr>
      <w:fldChar w:fldCharType="begin"/>
    </w:r>
    <w:r w:rsidR="00EC1CF6">
      <w:rPr>
        <w:rStyle w:val="PageNumber"/>
      </w:rPr>
      <w:instrText xml:space="preserve">PAGE  </w:instrText>
    </w:r>
    <w:r>
      <w:rPr>
        <w:rStyle w:val="PageNumber"/>
      </w:rPr>
      <w:fldChar w:fldCharType="separate"/>
    </w:r>
    <w:r w:rsidR="00EC1CF6">
      <w:rPr>
        <w:rStyle w:val="PageNumber"/>
        <w:noProof/>
      </w:rPr>
      <w:t>1</w:t>
    </w:r>
    <w:r>
      <w:rPr>
        <w:rStyle w:val="PageNumber"/>
      </w:rPr>
      <w:fldChar w:fldCharType="end"/>
    </w:r>
  </w:p>
  <w:p w:rsidR="00EC1CF6" w:rsidRDefault="00EC1C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82474E">
    <w:pPr>
      <w:pStyle w:val="Footer"/>
      <w:tabs>
        <w:tab w:val="clear" w:pos="8640"/>
        <w:tab w:val="right" w:pos="9360"/>
      </w:tabs>
      <w:rPr>
        <w:sz w:val="12"/>
      </w:rPr>
    </w:pPr>
    <w:r>
      <w:rPr>
        <w:sz w:val="12"/>
      </w:rPr>
      <w:tab/>
    </w:r>
    <w:r>
      <w:rPr>
        <w:sz w:val="1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1937D9">
    <w:pPr>
      <w:pStyle w:val="Footer"/>
      <w:tabs>
        <w:tab w:val="clear" w:pos="8640"/>
        <w:tab w:val="right" w:pos="9450"/>
      </w:tabs>
      <w:jc w:val="center"/>
      <w:rPr>
        <w:sz w:val="1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Pr="006F3374" w:rsidRDefault="00EC1CF6" w:rsidP="0082474E">
    <w:pPr>
      <w:pStyle w:val="Footer"/>
      <w:tabs>
        <w:tab w:val="clear" w:pos="8640"/>
        <w:tab w:val="right" w:pos="9450"/>
      </w:tabs>
      <w:rPr>
        <w:szCs w:val="24"/>
      </w:rPr>
    </w:pPr>
    <w:r>
      <w:rPr>
        <w:sz w:val="12"/>
      </w:rPr>
      <w:tab/>
    </w:r>
    <w:r>
      <w:rPr>
        <w:sz w:val="12"/>
      </w:rPr>
      <w:tab/>
    </w:r>
    <w:r w:rsidR="006601B4" w:rsidRPr="006F3374">
      <w:rPr>
        <w:rStyle w:val="PageNumber"/>
        <w:szCs w:val="24"/>
      </w:rPr>
      <w:fldChar w:fldCharType="begin"/>
    </w:r>
    <w:r w:rsidRPr="006F3374">
      <w:rPr>
        <w:rStyle w:val="PageNumber"/>
        <w:szCs w:val="24"/>
      </w:rPr>
      <w:instrText xml:space="preserve"> PAGE </w:instrText>
    </w:r>
    <w:r w:rsidR="006601B4" w:rsidRPr="006F3374">
      <w:rPr>
        <w:rStyle w:val="PageNumber"/>
        <w:szCs w:val="24"/>
      </w:rPr>
      <w:fldChar w:fldCharType="separate"/>
    </w:r>
    <w:r w:rsidR="00CC4B38">
      <w:rPr>
        <w:rStyle w:val="PageNumber"/>
        <w:noProof/>
        <w:szCs w:val="24"/>
      </w:rPr>
      <w:t>19</w:t>
    </w:r>
    <w:r w:rsidR="006601B4" w:rsidRPr="006F3374">
      <w:rPr>
        <w:rStyle w:val="PageNumber"/>
        <w:szCs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Pr="009F0ACC" w:rsidRDefault="00EC1CF6" w:rsidP="0039181E">
    <w:pPr>
      <w:pStyle w:val="Footer"/>
      <w:tabs>
        <w:tab w:val="clear" w:pos="8640"/>
        <w:tab w:val="right" w:pos="9450"/>
      </w:tabs>
      <w:jc w:val="center"/>
      <w:rPr>
        <w:rFonts w:ascii="Arial" w:hAnsi="Arial" w:cs="Arial"/>
        <w:sz w:val="20"/>
      </w:rPr>
    </w:pPr>
  </w:p>
  <w:p w:rsidR="00EC1CF6" w:rsidRDefault="00EC1CF6" w:rsidP="00357347">
    <w:pPr>
      <w:pStyle w:val="Footer"/>
      <w:tabs>
        <w:tab w:val="clear" w:pos="8640"/>
        <w:tab w:val="right" w:pos="9360"/>
      </w:tabs>
      <w:rPr>
        <w:sz w:val="1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6601B4">
    <w:pPr>
      <w:pStyle w:val="Footer"/>
      <w:jc w:val="right"/>
    </w:pPr>
    <w:sdt>
      <w:sdtPr>
        <w:id w:val="19832548"/>
        <w:docPartObj>
          <w:docPartGallery w:val="Page Numbers (Bottom of Page)"/>
          <w:docPartUnique/>
        </w:docPartObj>
      </w:sdtPr>
      <w:sdtContent>
        <w:r>
          <w:fldChar w:fldCharType="begin"/>
        </w:r>
        <w:r w:rsidR="004F445E">
          <w:instrText xml:space="preserve"> PAGE   \* MERGEFORMAT </w:instrText>
        </w:r>
        <w:r>
          <w:fldChar w:fldCharType="separate"/>
        </w:r>
        <w:r w:rsidR="00CC4B38">
          <w:rPr>
            <w:noProof/>
          </w:rPr>
          <w:t>8</w:t>
        </w:r>
        <w:r>
          <w:rPr>
            <w:noProof/>
          </w:rPr>
          <w:fldChar w:fldCharType="end"/>
        </w:r>
      </w:sdtContent>
    </w:sdt>
  </w:p>
  <w:p w:rsidR="00EC1CF6" w:rsidRDefault="00EC1CF6" w:rsidP="0039181E">
    <w:pPr>
      <w:pStyle w:val="Footer"/>
      <w:tabs>
        <w:tab w:val="clear" w:pos="8640"/>
        <w:tab w:val="right" w:pos="9360"/>
      </w:tabs>
      <w:jc w:val="center"/>
      <w:rP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B1D" w:rsidRDefault="00774B1D">
      <w:r>
        <w:separator/>
      </w:r>
    </w:p>
  </w:footnote>
  <w:footnote w:type="continuationSeparator" w:id="1">
    <w:p w:rsidR="00774B1D" w:rsidRDefault="00774B1D">
      <w:r>
        <w:continuationSeparator/>
      </w:r>
    </w:p>
  </w:footnote>
  <w:footnote w:id="2">
    <w:p w:rsidR="00EC1CF6" w:rsidRPr="00BA495B" w:rsidRDefault="00EC1CF6">
      <w:pPr>
        <w:pStyle w:val="FootnoteText"/>
        <w:rPr>
          <w:lang w:val="en-US"/>
        </w:rPr>
      </w:pPr>
      <w:r>
        <w:rPr>
          <w:rStyle w:val="FootnoteReference"/>
        </w:rPr>
        <w:footnoteRef/>
      </w:r>
      <w:r>
        <w:t xml:space="preserve"> </w:t>
      </w:r>
      <w:r>
        <w:rPr>
          <w:lang w:val="en-US"/>
        </w:rPr>
        <w:t>Reporting to the Minister responsible is a specific requirement of paragraph 11(3) of the Auditor General Act.</w:t>
      </w:r>
    </w:p>
  </w:footnote>
  <w:footnote w:id="3">
    <w:p w:rsidR="00EC1CF6" w:rsidRPr="00874BEB" w:rsidRDefault="00EC1CF6">
      <w:pPr>
        <w:pStyle w:val="FootnoteText"/>
        <w:rPr>
          <w:color w:val="FF0000"/>
          <w:lang w:val="en-US"/>
        </w:rPr>
      </w:pPr>
      <w:r w:rsidRPr="00874BEB">
        <w:rPr>
          <w:rStyle w:val="FootnoteReference"/>
          <w:color w:val="FF0000"/>
        </w:rPr>
        <w:footnoteRef/>
      </w:r>
      <w:r w:rsidRPr="00874BEB">
        <w:rPr>
          <w:color w:val="FF0000"/>
        </w:rPr>
        <w:t xml:space="preserve"> </w:t>
      </w:r>
      <w:r w:rsidRPr="00874BEB">
        <w:rPr>
          <w:color w:val="FF0000"/>
          <w:lang w:val="en-US"/>
        </w:rPr>
        <w:t xml:space="preserve">A significant component is one identified by the group engagement team (i) that is of individual significance to the group, or (ii) that, due to its specific nature or circumstances, is likely to include significant risks of material misstatement </w:t>
      </w:r>
      <w:r>
        <w:rPr>
          <w:color w:val="FF0000"/>
          <w:lang w:val="en-US"/>
        </w:rPr>
        <w:t>to</w:t>
      </w:r>
      <w:r w:rsidRPr="00874BEB">
        <w:rPr>
          <w:color w:val="FF0000"/>
          <w:lang w:val="en-US"/>
        </w:rPr>
        <w:t xml:space="preserve"> the gr</w:t>
      </w:r>
      <w:r>
        <w:rPr>
          <w:color w:val="FF0000"/>
          <w:lang w:val="en-US"/>
        </w:rPr>
        <w:t xml:space="preserve">oup </w:t>
      </w:r>
      <w:r w:rsidRPr="00874BEB">
        <w:rPr>
          <w:color w:val="FF0000"/>
          <w:lang w:val="en-US"/>
        </w:rPr>
        <w:t xml:space="preserve">financial statements. </w:t>
      </w:r>
    </w:p>
  </w:footnote>
  <w:footnote w:id="4">
    <w:p w:rsidR="00EC1CF6" w:rsidRPr="00EF5FB5" w:rsidRDefault="00EC1CF6">
      <w:pPr>
        <w:pStyle w:val="FootnoteText"/>
        <w:rPr>
          <w:lang w:val="en-US"/>
        </w:rPr>
      </w:pPr>
      <w:r>
        <w:rPr>
          <w:rStyle w:val="FootnoteReference"/>
        </w:rPr>
        <w:footnoteRef/>
      </w:r>
      <w:r>
        <w:t xml:space="preserve"> I</w:t>
      </w:r>
      <w:r w:rsidRPr="00EF5FB5">
        <w:t xml:space="preserve">ndependence </w:t>
      </w:r>
      <w:r>
        <w:t>as</w:t>
      </w:r>
      <w:r w:rsidRPr="00EF5FB5">
        <w:t xml:space="preserve"> defined in the Rules of Professional Conduct</w:t>
      </w:r>
      <w:r w:rsidRPr="00EF5FB5" w:rsidDel="00761F08">
        <w:t xml:space="preserve"> </w:t>
      </w:r>
      <w:r w:rsidRPr="00EF5FB5">
        <w:t>of the Institute of Chartered Accountants of British Columbia</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E40AA">
      <w:rPr>
        <w:b/>
        <w:sz w:val="22"/>
        <w:highlight w:val="red"/>
      </w:rPr>
      <w:t>red</w:t>
    </w:r>
    <w:r>
      <w:rPr>
        <w:sz w:val="22"/>
      </w:rPr>
      <w:t xml:space="preserve"> are instructions to be deleted before finalizing.</w:t>
    </w:r>
  </w:p>
  <w:p w:rsidR="00EC1CF6" w:rsidRDefault="00EC1CF6">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E40AA">
      <w:rPr>
        <w:b/>
        <w:sz w:val="22"/>
        <w:highlight w:val="red"/>
      </w:rPr>
      <w:t>red</w:t>
    </w:r>
    <w:r>
      <w:rPr>
        <w:sz w:val="22"/>
      </w:rPr>
      <w:t xml:space="preserve"> are instructions to be deleted before finalizing.</w:t>
    </w:r>
  </w:p>
  <w:p w:rsidR="00EC1CF6" w:rsidRPr="001937D9" w:rsidRDefault="00EC1CF6" w:rsidP="001937D9">
    <w:pPr>
      <w:pStyle w:val="Header"/>
      <w:jc w:val="right"/>
      <w:rPr>
        <w:lang w:val="en-US"/>
      </w:rPr>
    </w:pPr>
    <w:r>
      <w:rPr>
        <w:lang w:val="en-US"/>
      </w:rPr>
      <w:t>Appendix B</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E40AA">
      <w:rPr>
        <w:b/>
        <w:sz w:val="22"/>
        <w:highlight w:val="red"/>
      </w:rPr>
      <w:t>red</w:t>
    </w:r>
    <w:r>
      <w:rPr>
        <w:sz w:val="22"/>
      </w:rPr>
      <w:t xml:space="preserve"> are instructions to be deleted before finalizing.</w:t>
    </w:r>
  </w:p>
  <w:p w:rsidR="00EC1CF6" w:rsidRPr="001937D9" w:rsidRDefault="00EC1CF6" w:rsidP="001937D9">
    <w:pPr>
      <w:pStyle w:val="Header"/>
      <w:jc w:val="right"/>
      <w:rPr>
        <w:lang w:val="en-US"/>
      </w:rPr>
    </w:pPr>
    <w:r>
      <w:rPr>
        <w:lang w:val="en-US"/>
      </w:rPr>
      <w:t>Appendix C</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6601B4" w:rsidP="00534D4E">
    <w:pPr>
      <w:pStyle w:val="Header"/>
    </w:pPr>
    <w:sdt>
      <w:sdtPr>
        <w:rPr>
          <w:lang w:val="en-US"/>
        </w:rPr>
        <w:id w:val="19832547"/>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544"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C1CF6" w:rsidRPr="00534D4E">
      <w:rPr>
        <w:color w:val="FF0000"/>
        <w:sz w:val="22"/>
      </w:rPr>
      <w:t xml:space="preserve"> </w:t>
    </w:r>
    <w:r w:rsidR="00EC1CF6">
      <w:rPr>
        <w:color w:val="FF0000"/>
        <w:sz w:val="22"/>
      </w:rPr>
      <w:t>RFP AUTHOR:</w:t>
    </w:r>
    <w:r w:rsidR="00EC1CF6">
      <w:rPr>
        <w:sz w:val="22"/>
      </w:rPr>
      <w:t xml:space="preserve"> </w:t>
    </w:r>
    <w:r w:rsidR="00EC1CF6">
      <w:rPr>
        <w:sz w:val="22"/>
        <w:highlight w:val="yellow"/>
      </w:rPr>
      <w:t>Yellow</w:t>
    </w:r>
    <w:r w:rsidR="00EC1CF6">
      <w:rPr>
        <w:sz w:val="22"/>
      </w:rPr>
      <w:t xml:space="preserve"> is to be filled-in or changed by you—</w:t>
    </w:r>
    <w:r w:rsidR="00EC1CF6">
      <w:rPr>
        <w:sz w:val="22"/>
        <w:highlight w:val="cyan"/>
      </w:rPr>
      <w:t>blue</w:t>
    </w:r>
    <w:r w:rsidR="00EC1CF6">
      <w:rPr>
        <w:sz w:val="22"/>
      </w:rPr>
      <w:t xml:space="preserve"> are alternate choices/options—</w:t>
    </w:r>
    <w:r w:rsidR="00EC1CF6" w:rsidRPr="009E40AA">
      <w:rPr>
        <w:b/>
        <w:sz w:val="22"/>
        <w:highlight w:val="red"/>
      </w:rPr>
      <w:t>red</w:t>
    </w:r>
    <w:r w:rsidR="00EC1CF6">
      <w:rPr>
        <w:sz w:val="22"/>
      </w:rPr>
      <w:t xml:space="preserve"> are instructions to be deleted before finalizing.</w:t>
    </w:r>
  </w:p>
  <w:p w:rsidR="00EC1CF6" w:rsidRPr="001937D9" w:rsidRDefault="00EC1CF6" w:rsidP="001937D9">
    <w:pPr>
      <w:pStyle w:val="Header"/>
      <w:jc w:val="right"/>
      <w:rPr>
        <w:lang w:val="en-US"/>
      </w:rPr>
    </w:pPr>
    <w:r>
      <w:rPr>
        <w:lang w:val="en-US"/>
      </w:rPr>
      <w:t>Appendix D</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E40AA">
      <w:rPr>
        <w:b/>
        <w:sz w:val="22"/>
        <w:highlight w:val="red"/>
      </w:rPr>
      <w:t>red</w:t>
    </w:r>
    <w:r>
      <w:rPr>
        <w:sz w:val="22"/>
      </w:rPr>
      <w:t xml:space="preserve"> are instructions to be deleted before finalizing.</w:t>
    </w:r>
  </w:p>
  <w:p w:rsidR="00EC1CF6" w:rsidRPr="00F0142B" w:rsidRDefault="00EC1CF6" w:rsidP="00F0142B">
    <w:pPr>
      <w:pStyle w:val="Header"/>
      <w:jc w:val="right"/>
      <w:rPr>
        <w:lang w:val="en-US"/>
      </w:rPr>
    </w:pPr>
    <w:r>
      <w:rPr>
        <w:lang w:val="en-US"/>
      </w:rPr>
      <w:t>Attachment 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E40AA">
      <w:rPr>
        <w:b/>
        <w:sz w:val="22"/>
        <w:highlight w:val="red"/>
      </w:rPr>
      <w:t>red</w:t>
    </w:r>
    <w:r>
      <w:rPr>
        <w:sz w:val="22"/>
      </w:rPr>
      <w:t xml:space="preserve"> are instructions to be deleted before finalizing.</w:t>
    </w:r>
  </w:p>
  <w:p w:rsidR="00EC1CF6" w:rsidRPr="00F0142B" w:rsidRDefault="00EC1CF6" w:rsidP="00F0142B">
    <w:pPr>
      <w:pStyle w:val="Header"/>
      <w:jc w:val="right"/>
      <w:rPr>
        <w:lang w:val="en-US"/>
      </w:rPr>
    </w:pPr>
    <w:r>
      <w:rPr>
        <w:lang w:val="en-US"/>
      </w:rPr>
      <w:t>Attachment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E40AA">
      <w:rPr>
        <w:b/>
        <w:sz w:val="22"/>
        <w:highlight w:val="red"/>
      </w:rPr>
      <w:t>red</w:t>
    </w:r>
    <w:r>
      <w:rPr>
        <w:sz w:val="22"/>
      </w:rPr>
      <w:t xml:space="preserve"> are instructions to be deleted before finalizing.</w:t>
    </w:r>
  </w:p>
  <w:p w:rsidR="00EC1CF6" w:rsidRDefault="00EC1CF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20AAE">
      <w:rPr>
        <w:b/>
        <w:color w:val="FF0000"/>
        <w:sz w:val="22"/>
      </w:rPr>
      <w:t>red</w:t>
    </w:r>
    <w:r>
      <w:rPr>
        <w:sz w:val="22"/>
      </w:rPr>
      <w:t xml:space="preserve"> are instructions to be deleted before finalizing.</w:t>
    </w:r>
  </w:p>
  <w:p w:rsidR="00EC1CF6" w:rsidRDefault="00EC1CF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F6" w:rsidRDefault="00EC1CF6" w:rsidP="00534D4E">
    <w:pPr>
      <w:pStyle w:val="Header"/>
    </w:pPr>
    <w:r>
      <w:rPr>
        <w:color w:val="FF0000"/>
        <w:sz w:val="22"/>
      </w:rPr>
      <w:t>RFP AUTHOR:</w:t>
    </w:r>
    <w:r>
      <w:rPr>
        <w:sz w:val="22"/>
      </w:rPr>
      <w:t xml:space="preserve"> </w:t>
    </w:r>
    <w:r>
      <w:rPr>
        <w:sz w:val="22"/>
        <w:highlight w:val="yellow"/>
      </w:rPr>
      <w:t>Yellow</w:t>
    </w:r>
    <w:r>
      <w:rPr>
        <w:sz w:val="22"/>
      </w:rPr>
      <w:t xml:space="preserve"> is to be filled-in or changed by you—</w:t>
    </w:r>
    <w:r>
      <w:rPr>
        <w:sz w:val="22"/>
        <w:highlight w:val="cyan"/>
      </w:rPr>
      <w:t>blue</w:t>
    </w:r>
    <w:r>
      <w:rPr>
        <w:sz w:val="22"/>
      </w:rPr>
      <w:t xml:space="preserve"> are alternate choices/options—</w:t>
    </w:r>
    <w:r w:rsidRPr="009E40AA">
      <w:rPr>
        <w:b/>
        <w:sz w:val="22"/>
        <w:highlight w:val="red"/>
      </w:rPr>
      <w:t>red</w:t>
    </w:r>
    <w:r>
      <w:rPr>
        <w:sz w:val="22"/>
      </w:rPr>
      <w:t xml:space="preserve"> are instructions to be deleted before finalizing.</w:t>
    </w:r>
  </w:p>
  <w:p w:rsidR="00EC1CF6" w:rsidRPr="001937D9" w:rsidRDefault="00EC1CF6" w:rsidP="001937D9">
    <w:pPr>
      <w:pStyle w:val="Header"/>
      <w:jc w:val="right"/>
      <w:rPr>
        <w:lang w:val="en-US"/>
      </w:rPr>
    </w:pPr>
    <w:r>
      <w:rPr>
        <w:lang w:val="en-US"/>
      </w:rPr>
      <w:t>Appendix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2089BE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21B9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D03ED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6912E5"/>
    <w:multiLevelType w:val="hybridMultilevel"/>
    <w:tmpl w:val="9AB46CF2"/>
    <w:lvl w:ilvl="0" w:tplc="C9622DD4">
      <w:start w:val="1"/>
      <w:numFmt w:val="upperLetter"/>
      <w:lvlText w:val="%1."/>
      <w:lvlJc w:val="left"/>
      <w:pPr>
        <w:tabs>
          <w:tab w:val="num" w:pos="900"/>
        </w:tabs>
        <w:ind w:left="900" w:hanging="540"/>
      </w:pPr>
      <w:rPr>
        <w:rFonts w:hint="default"/>
      </w:rPr>
    </w:lvl>
    <w:lvl w:ilvl="1" w:tplc="0A50ED3C">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DBE0E444">
      <w:start w:val="1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E908B3"/>
    <w:multiLevelType w:val="hybridMultilevel"/>
    <w:tmpl w:val="F0E0583C"/>
    <w:lvl w:ilvl="0" w:tplc="9E4097AA">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09BB72AC"/>
    <w:multiLevelType w:val="hybridMultilevel"/>
    <w:tmpl w:val="E842CBD6"/>
    <w:lvl w:ilvl="0" w:tplc="9E4097AA">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E446B84"/>
    <w:multiLevelType w:val="hybridMultilevel"/>
    <w:tmpl w:val="0ED439C6"/>
    <w:lvl w:ilvl="0" w:tplc="9E4097AA">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0E8817CB"/>
    <w:multiLevelType w:val="hybridMultilevel"/>
    <w:tmpl w:val="0C00E0AE"/>
    <w:lvl w:ilvl="0" w:tplc="9E4097AA">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117564A8"/>
    <w:multiLevelType w:val="hybridMultilevel"/>
    <w:tmpl w:val="926A8AFE"/>
    <w:lvl w:ilvl="0" w:tplc="E43A0F8C">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0CF4ACF"/>
    <w:multiLevelType w:val="singleLevel"/>
    <w:tmpl w:val="5596BBAA"/>
    <w:lvl w:ilvl="0">
      <w:start w:val="1"/>
      <w:numFmt w:val="decimal"/>
      <w:lvlText w:val="%1."/>
      <w:legacy w:legacy="1" w:legacySpace="0" w:legacyIndent="360"/>
      <w:lvlJc w:val="left"/>
      <w:pPr>
        <w:ind w:left="360" w:hanging="360"/>
      </w:pPr>
    </w:lvl>
  </w:abstractNum>
  <w:abstractNum w:abstractNumId="10">
    <w:nsid w:val="221358A2"/>
    <w:multiLevelType w:val="hybridMultilevel"/>
    <w:tmpl w:val="1D94256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64C6CC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D56B0A"/>
    <w:multiLevelType w:val="hybridMultilevel"/>
    <w:tmpl w:val="4C4A134C"/>
    <w:lvl w:ilvl="0" w:tplc="9E4097AA">
      <w:start w:val="1"/>
      <w:numFmt w:val="lowerLetter"/>
      <w:lvlText w:val="%1."/>
      <w:lvlJc w:val="left"/>
      <w:pPr>
        <w:tabs>
          <w:tab w:val="num" w:pos="1152"/>
        </w:tabs>
        <w:ind w:left="1152" w:hanging="360"/>
      </w:pPr>
      <w:rPr>
        <w:rFonts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28156AF4"/>
    <w:multiLevelType w:val="hybridMultilevel"/>
    <w:tmpl w:val="B4CA38E0"/>
    <w:lvl w:ilvl="0" w:tplc="40CEA4AA">
      <w:start w:val="1"/>
      <w:numFmt w:val="lowerLetter"/>
      <w:lvlText w:val="%1."/>
      <w:lvlJc w:val="left"/>
      <w:pPr>
        <w:tabs>
          <w:tab w:val="num" w:pos="1800"/>
        </w:tabs>
        <w:ind w:left="1800" w:hanging="36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A4D0C89"/>
    <w:multiLevelType w:val="hybridMultilevel"/>
    <w:tmpl w:val="2EC829C0"/>
    <w:lvl w:ilvl="0" w:tplc="9E4097AA">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B454084"/>
    <w:multiLevelType w:val="hybridMultilevel"/>
    <w:tmpl w:val="8DEE713A"/>
    <w:lvl w:ilvl="0" w:tplc="BC88516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D7359DF"/>
    <w:multiLevelType w:val="hybridMultilevel"/>
    <w:tmpl w:val="0CDA7A92"/>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7">
    <w:nsid w:val="2F34288E"/>
    <w:multiLevelType w:val="hybridMultilevel"/>
    <w:tmpl w:val="ABB0EC40"/>
    <w:lvl w:ilvl="0" w:tplc="40488AE4">
      <w:start w:val="1"/>
      <w:numFmt w:val="decimal"/>
      <w:lvlText w:val="%1."/>
      <w:lvlJc w:val="left"/>
      <w:pPr>
        <w:tabs>
          <w:tab w:val="num" w:pos="360"/>
        </w:tabs>
        <w:ind w:left="360" w:hanging="360"/>
      </w:pPr>
      <w:rPr>
        <w:rFonts w:hint="default"/>
        <w:b w:val="0"/>
      </w:rPr>
    </w:lvl>
    <w:lvl w:ilvl="1" w:tplc="81FC35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E92801"/>
    <w:multiLevelType w:val="multilevel"/>
    <w:tmpl w:val="1009001F"/>
    <w:lvl w:ilvl="0">
      <w:start w:val="1"/>
      <w:numFmt w:val="decimal"/>
      <w:lvlText w:val="%1."/>
      <w:lvlJc w:val="left"/>
      <w:pPr>
        <w:ind w:left="630" w:hanging="360"/>
      </w:pPr>
      <w:rPr>
        <w:rFonts w:hint="default"/>
      </w:rPr>
    </w:lvl>
    <w:lvl w:ilvl="1">
      <w:start w:val="1"/>
      <w:numFmt w:val="decimal"/>
      <w:lvlText w:val="%1.%2."/>
      <w:lvlJc w:val="left"/>
      <w:pPr>
        <w:ind w:left="1062" w:hanging="432"/>
      </w:pPr>
    </w:lvl>
    <w:lvl w:ilvl="2">
      <w:start w:val="1"/>
      <w:numFmt w:val="decimal"/>
      <w:lvlText w:val="%1.%2.%3."/>
      <w:lvlJc w:val="left"/>
      <w:pPr>
        <w:ind w:left="1494" w:hanging="504"/>
      </w:pPr>
    </w:lvl>
    <w:lvl w:ilvl="3">
      <w:start w:val="1"/>
      <w:numFmt w:val="decimal"/>
      <w:lvlText w:val="%1.%2.%3.%4."/>
      <w:lvlJc w:val="left"/>
      <w:pPr>
        <w:ind w:left="1998" w:hanging="648"/>
      </w:pPr>
    </w:lvl>
    <w:lvl w:ilvl="4">
      <w:start w:val="1"/>
      <w:numFmt w:val="decimal"/>
      <w:lvlText w:val="%1.%2.%3.%4.%5."/>
      <w:lvlJc w:val="left"/>
      <w:pPr>
        <w:ind w:left="2502" w:hanging="792"/>
      </w:pPr>
    </w:lvl>
    <w:lvl w:ilvl="5">
      <w:start w:val="1"/>
      <w:numFmt w:val="decimal"/>
      <w:lvlText w:val="%1.%2.%3.%4.%5.%6."/>
      <w:lvlJc w:val="left"/>
      <w:pPr>
        <w:ind w:left="3006" w:hanging="936"/>
      </w:pPr>
    </w:lvl>
    <w:lvl w:ilvl="6">
      <w:start w:val="1"/>
      <w:numFmt w:val="decimal"/>
      <w:lvlText w:val="%1.%2.%3.%4.%5.%6.%7."/>
      <w:lvlJc w:val="left"/>
      <w:pPr>
        <w:ind w:left="3510" w:hanging="1080"/>
      </w:pPr>
    </w:lvl>
    <w:lvl w:ilvl="7">
      <w:start w:val="1"/>
      <w:numFmt w:val="decimal"/>
      <w:lvlText w:val="%1.%2.%3.%4.%5.%6.%7.%8."/>
      <w:lvlJc w:val="left"/>
      <w:pPr>
        <w:ind w:left="4014" w:hanging="1224"/>
      </w:pPr>
    </w:lvl>
    <w:lvl w:ilvl="8">
      <w:start w:val="1"/>
      <w:numFmt w:val="decimal"/>
      <w:lvlText w:val="%1.%2.%3.%4.%5.%6.%7.%8.%9."/>
      <w:lvlJc w:val="left"/>
      <w:pPr>
        <w:ind w:left="4590" w:hanging="1440"/>
      </w:pPr>
    </w:lvl>
  </w:abstractNum>
  <w:abstractNum w:abstractNumId="19">
    <w:nsid w:val="30AB4C9D"/>
    <w:multiLevelType w:val="hybridMultilevel"/>
    <w:tmpl w:val="7814324E"/>
    <w:lvl w:ilvl="0" w:tplc="77EAB662">
      <w:start w:val="1"/>
      <w:numFmt w:val="lowerLetter"/>
      <w:lvlText w:val="%1."/>
      <w:lvlJc w:val="left"/>
      <w:pPr>
        <w:tabs>
          <w:tab w:val="num" w:pos="1584"/>
        </w:tabs>
        <w:ind w:left="1584" w:hanging="360"/>
      </w:pPr>
      <w:rPr>
        <w:rFonts w:hint="default"/>
      </w:rPr>
    </w:lvl>
    <w:lvl w:ilvl="1" w:tplc="10090019">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20">
    <w:nsid w:val="33451FC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670155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6F87780"/>
    <w:multiLevelType w:val="multilevel"/>
    <w:tmpl w:val="DFA6993E"/>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BB643F"/>
    <w:multiLevelType w:val="hybridMultilevel"/>
    <w:tmpl w:val="936E6E22"/>
    <w:lvl w:ilvl="0" w:tplc="40488AE4">
      <w:start w:val="1"/>
      <w:numFmt w:val="decimal"/>
      <w:lvlText w:val="%1."/>
      <w:lvlJc w:val="left"/>
      <w:pPr>
        <w:tabs>
          <w:tab w:val="num" w:pos="360"/>
        </w:tabs>
        <w:ind w:left="360" w:hanging="360"/>
      </w:pPr>
      <w:rPr>
        <w:rFonts w:hint="default"/>
        <w:b w:val="0"/>
      </w:rPr>
    </w:lvl>
    <w:lvl w:ilvl="1" w:tplc="9BEAEB8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EE7BE2"/>
    <w:multiLevelType w:val="singleLevel"/>
    <w:tmpl w:val="AA6EBDBC"/>
    <w:lvl w:ilvl="0">
      <w:start w:val="1"/>
      <w:numFmt w:val="decimal"/>
      <w:lvlText w:val="%1."/>
      <w:legacy w:legacy="1" w:legacySpace="0" w:legacyIndent="360"/>
      <w:lvlJc w:val="left"/>
      <w:pPr>
        <w:ind w:left="360" w:hanging="360"/>
      </w:pPr>
    </w:lvl>
  </w:abstractNum>
  <w:abstractNum w:abstractNumId="25">
    <w:nsid w:val="41CD282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4D606AA"/>
    <w:multiLevelType w:val="hybridMultilevel"/>
    <w:tmpl w:val="99A6E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480A773C"/>
    <w:multiLevelType w:val="hybridMultilevel"/>
    <w:tmpl w:val="FF3ADC8C"/>
    <w:lvl w:ilvl="0" w:tplc="C860A30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3C60E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A4B5423"/>
    <w:multiLevelType w:val="hybridMultilevel"/>
    <w:tmpl w:val="0ED439C6"/>
    <w:lvl w:ilvl="0" w:tplc="9E4097AA">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nsid w:val="4BC514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D001B0"/>
    <w:multiLevelType w:val="hybridMultilevel"/>
    <w:tmpl w:val="C5FCDBF2"/>
    <w:lvl w:ilvl="0" w:tplc="1009000F">
      <w:start w:val="1"/>
      <w:numFmt w:val="decimal"/>
      <w:lvlText w:val="%1."/>
      <w:lvlJc w:val="left"/>
      <w:pPr>
        <w:ind w:left="960" w:hanging="360"/>
      </w:pPr>
    </w:lvl>
    <w:lvl w:ilvl="1" w:tplc="10090019" w:tentative="1">
      <w:start w:val="1"/>
      <w:numFmt w:val="lowerLetter"/>
      <w:lvlText w:val="%2."/>
      <w:lvlJc w:val="left"/>
      <w:pPr>
        <w:ind w:left="1680" w:hanging="360"/>
      </w:pPr>
    </w:lvl>
    <w:lvl w:ilvl="2" w:tplc="1009001B" w:tentative="1">
      <w:start w:val="1"/>
      <w:numFmt w:val="lowerRoman"/>
      <w:lvlText w:val="%3."/>
      <w:lvlJc w:val="right"/>
      <w:pPr>
        <w:ind w:left="2400" w:hanging="180"/>
      </w:pPr>
    </w:lvl>
    <w:lvl w:ilvl="3" w:tplc="1009000F" w:tentative="1">
      <w:start w:val="1"/>
      <w:numFmt w:val="decimal"/>
      <w:lvlText w:val="%4."/>
      <w:lvlJc w:val="left"/>
      <w:pPr>
        <w:ind w:left="3120" w:hanging="360"/>
      </w:pPr>
    </w:lvl>
    <w:lvl w:ilvl="4" w:tplc="10090019" w:tentative="1">
      <w:start w:val="1"/>
      <w:numFmt w:val="lowerLetter"/>
      <w:lvlText w:val="%5."/>
      <w:lvlJc w:val="left"/>
      <w:pPr>
        <w:ind w:left="3840" w:hanging="360"/>
      </w:pPr>
    </w:lvl>
    <w:lvl w:ilvl="5" w:tplc="1009001B" w:tentative="1">
      <w:start w:val="1"/>
      <w:numFmt w:val="lowerRoman"/>
      <w:lvlText w:val="%6."/>
      <w:lvlJc w:val="right"/>
      <w:pPr>
        <w:ind w:left="4560" w:hanging="180"/>
      </w:pPr>
    </w:lvl>
    <w:lvl w:ilvl="6" w:tplc="1009000F" w:tentative="1">
      <w:start w:val="1"/>
      <w:numFmt w:val="decimal"/>
      <w:lvlText w:val="%7."/>
      <w:lvlJc w:val="left"/>
      <w:pPr>
        <w:ind w:left="5280" w:hanging="360"/>
      </w:pPr>
    </w:lvl>
    <w:lvl w:ilvl="7" w:tplc="10090019" w:tentative="1">
      <w:start w:val="1"/>
      <w:numFmt w:val="lowerLetter"/>
      <w:lvlText w:val="%8."/>
      <w:lvlJc w:val="left"/>
      <w:pPr>
        <w:ind w:left="6000" w:hanging="360"/>
      </w:pPr>
    </w:lvl>
    <w:lvl w:ilvl="8" w:tplc="1009001B" w:tentative="1">
      <w:start w:val="1"/>
      <w:numFmt w:val="lowerRoman"/>
      <w:lvlText w:val="%9."/>
      <w:lvlJc w:val="right"/>
      <w:pPr>
        <w:ind w:left="6720" w:hanging="180"/>
      </w:pPr>
    </w:lvl>
  </w:abstractNum>
  <w:abstractNum w:abstractNumId="32">
    <w:nsid w:val="5A0E0930"/>
    <w:multiLevelType w:val="hybridMultilevel"/>
    <w:tmpl w:val="7300467E"/>
    <w:lvl w:ilvl="0" w:tplc="D3EA517E">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CA910C5"/>
    <w:multiLevelType w:val="multilevel"/>
    <w:tmpl w:val="9EA213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CF65C1"/>
    <w:multiLevelType w:val="hybridMultilevel"/>
    <w:tmpl w:val="F5BA9688"/>
    <w:lvl w:ilvl="0" w:tplc="E43A0F8C">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67E03A53"/>
    <w:multiLevelType w:val="hybridMultilevel"/>
    <w:tmpl w:val="8A2068F2"/>
    <w:lvl w:ilvl="0" w:tplc="10090001">
      <w:start w:val="1"/>
      <w:numFmt w:val="bullet"/>
      <w:lvlText w:val=""/>
      <w:lvlJc w:val="left"/>
      <w:pPr>
        <w:ind w:left="1282" w:hanging="360"/>
      </w:pPr>
      <w:rPr>
        <w:rFonts w:ascii="Symbol" w:hAnsi="Symbol" w:hint="default"/>
      </w:rPr>
    </w:lvl>
    <w:lvl w:ilvl="1" w:tplc="10090003" w:tentative="1">
      <w:start w:val="1"/>
      <w:numFmt w:val="bullet"/>
      <w:lvlText w:val="o"/>
      <w:lvlJc w:val="left"/>
      <w:pPr>
        <w:ind w:left="2002" w:hanging="360"/>
      </w:pPr>
      <w:rPr>
        <w:rFonts w:ascii="Courier New" w:hAnsi="Courier New" w:cs="Courier New" w:hint="default"/>
      </w:rPr>
    </w:lvl>
    <w:lvl w:ilvl="2" w:tplc="10090005" w:tentative="1">
      <w:start w:val="1"/>
      <w:numFmt w:val="bullet"/>
      <w:lvlText w:val=""/>
      <w:lvlJc w:val="left"/>
      <w:pPr>
        <w:ind w:left="2722" w:hanging="360"/>
      </w:pPr>
      <w:rPr>
        <w:rFonts w:ascii="Wingdings" w:hAnsi="Wingdings" w:hint="default"/>
      </w:rPr>
    </w:lvl>
    <w:lvl w:ilvl="3" w:tplc="10090001" w:tentative="1">
      <w:start w:val="1"/>
      <w:numFmt w:val="bullet"/>
      <w:lvlText w:val=""/>
      <w:lvlJc w:val="left"/>
      <w:pPr>
        <w:ind w:left="3442" w:hanging="360"/>
      </w:pPr>
      <w:rPr>
        <w:rFonts w:ascii="Symbol" w:hAnsi="Symbol" w:hint="default"/>
      </w:rPr>
    </w:lvl>
    <w:lvl w:ilvl="4" w:tplc="10090003" w:tentative="1">
      <w:start w:val="1"/>
      <w:numFmt w:val="bullet"/>
      <w:lvlText w:val="o"/>
      <w:lvlJc w:val="left"/>
      <w:pPr>
        <w:ind w:left="4162" w:hanging="360"/>
      </w:pPr>
      <w:rPr>
        <w:rFonts w:ascii="Courier New" w:hAnsi="Courier New" w:cs="Courier New" w:hint="default"/>
      </w:rPr>
    </w:lvl>
    <w:lvl w:ilvl="5" w:tplc="10090005" w:tentative="1">
      <w:start w:val="1"/>
      <w:numFmt w:val="bullet"/>
      <w:lvlText w:val=""/>
      <w:lvlJc w:val="left"/>
      <w:pPr>
        <w:ind w:left="4882" w:hanging="360"/>
      </w:pPr>
      <w:rPr>
        <w:rFonts w:ascii="Wingdings" w:hAnsi="Wingdings" w:hint="default"/>
      </w:rPr>
    </w:lvl>
    <w:lvl w:ilvl="6" w:tplc="10090001" w:tentative="1">
      <w:start w:val="1"/>
      <w:numFmt w:val="bullet"/>
      <w:lvlText w:val=""/>
      <w:lvlJc w:val="left"/>
      <w:pPr>
        <w:ind w:left="5602" w:hanging="360"/>
      </w:pPr>
      <w:rPr>
        <w:rFonts w:ascii="Symbol" w:hAnsi="Symbol" w:hint="default"/>
      </w:rPr>
    </w:lvl>
    <w:lvl w:ilvl="7" w:tplc="10090003" w:tentative="1">
      <w:start w:val="1"/>
      <w:numFmt w:val="bullet"/>
      <w:lvlText w:val="o"/>
      <w:lvlJc w:val="left"/>
      <w:pPr>
        <w:ind w:left="6322" w:hanging="360"/>
      </w:pPr>
      <w:rPr>
        <w:rFonts w:ascii="Courier New" w:hAnsi="Courier New" w:cs="Courier New" w:hint="default"/>
      </w:rPr>
    </w:lvl>
    <w:lvl w:ilvl="8" w:tplc="10090005" w:tentative="1">
      <w:start w:val="1"/>
      <w:numFmt w:val="bullet"/>
      <w:lvlText w:val=""/>
      <w:lvlJc w:val="left"/>
      <w:pPr>
        <w:ind w:left="7042" w:hanging="360"/>
      </w:pPr>
      <w:rPr>
        <w:rFonts w:ascii="Wingdings" w:hAnsi="Wingdings" w:hint="default"/>
      </w:rPr>
    </w:lvl>
  </w:abstractNum>
  <w:abstractNum w:abstractNumId="36">
    <w:nsid w:val="7F2E4C12"/>
    <w:multiLevelType w:val="hybridMultilevel"/>
    <w:tmpl w:val="1F288188"/>
    <w:lvl w:ilvl="0" w:tplc="A5C4F7FE">
      <w:start w:val="1"/>
      <w:numFmt w:val="bullet"/>
      <w:pStyle w:val="Index1"/>
      <w:lvlText w:val=""/>
      <w:lvlJc w:val="left"/>
      <w:pPr>
        <w:tabs>
          <w:tab w:val="num" w:pos="624"/>
        </w:tabs>
        <w:ind w:left="624" w:hanging="504"/>
      </w:pPr>
      <w:rPr>
        <w:rFonts w:ascii="Wingdings" w:hAnsi="Wingdings" w:hint="default"/>
        <w:caps w:val="0"/>
        <w:strike w:val="0"/>
        <w:dstrike w:val="0"/>
        <w:shadow w:val="0"/>
        <w:emboss w:val="0"/>
        <w:imprint w:val="0"/>
        <w:vanish w:val="0"/>
        <w:sz w:val="44"/>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9"/>
    <w:lvlOverride w:ilvl="0">
      <w:lvl w:ilvl="0">
        <w:start w:val="1"/>
        <w:numFmt w:val="decimal"/>
        <w:lvlText w:val="%1."/>
        <w:legacy w:legacy="1" w:legacySpace="0" w:legacyIndent="360"/>
        <w:lvlJc w:val="left"/>
        <w:pPr>
          <w:ind w:left="360" w:hanging="360"/>
        </w:pPr>
      </w:lvl>
    </w:lvlOverride>
  </w:num>
  <w:num w:numId="4">
    <w:abstractNumId w:val="24"/>
  </w:num>
  <w:num w:numId="5">
    <w:abstractNumId w:val="24"/>
    <w:lvlOverride w:ilvl="0">
      <w:lvl w:ilvl="0">
        <w:start w:val="1"/>
        <w:numFmt w:val="decimal"/>
        <w:lvlText w:val="%1."/>
        <w:legacy w:legacy="1" w:legacySpace="0" w:legacyIndent="360"/>
        <w:lvlJc w:val="left"/>
        <w:pPr>
          <w:ind w:left="360" w:hanging="360"/>
        </w:pPr>
      </w:lvl>
    </w:lvlOverride>
  </w:num>
  <w:num w:numId="6">
    <w:abstractNumId w:val="27"/>
  </w:num>
  <w:num w:numId="7">
    <w:abstractNumId w:val="23"/>
  </w:num>
  <w:num w:numId="8">
    <w:abstractNumId w:val="3"/>
  </w:num>
  <w:num w:numId="9">
    <w:abstractNumId w:val="22"/>
  </w:num>
  <w:num w:numId="10">
    <w:abstractNumId w:val="18"/>
  </w:num>
  <w:num w:numId="11">
    <w:abstractNumId w:val="8"/>
  </w:num>
  <w:num w:numId="12">
    <w:abstractNumId w:val="34"/>
  </w:num>
  <w:num w:numId="13">
    <w:abstractNumId w:val="29"/>
  </w:num>
  <w:num w:numId="14">
    <w:abstractNumId w:val="4"/>
  </w:num>
  <w:num w:numId="15">
    <w:abstractNumId w:val="7"/>
  </w:num>
  <w:num w:numId="16">
    <w:abstractNumId w:val="5"/>
  </w:num>
  <w:num w:numId="17">
    <w:abstractNumId w:val="14"/>
  </w:num>
  <w:num w:numId="18">
    <w:abstractNumId w:val="12"/>
  </w:num>
  <w:num w:numId="19">
    <w:abstractNumId w:val="10"/>
  </w:num>
  <w:num w:numId="20">
    <w:abstractNumId w:val="16"/>
  </w:num>
  <w:num w:numId="21">
    <w:abstractNumId w:val="17"/>
  </w:num>
  <w:num w:numId="22">
    <w:abstractNumId w:val="6"/>
  </w:num>
  <w:num w:numId="23">
    <w:abstractNumId w:val="32"/>
  </w:num>
  <w:num w:numId="24">
    <w:abstractNumId w:val="0"/>
    <w:lvlOverride w:ilvl="0">
      <w:startOverride w:val="1"/>
    </w:lvlOverride>
  </w:num>
  <w:num w:numId="25">
    <w:abstractNumId w:val="13"/>
  </w:num>
  <w:num w:numId="26">
    <w:abstractNumId w:val="35"/>
  </w:num>
  <w:num w:numId="27">
    <w:abstractNumId w:val="19"/>
  </w:num>
  <w:num w:numId="28">
    <w:abstractNumId w:val="15"/>
  </w:num>
  <w:num w:numId="29">
    <w:abstractNumId w:val="22"/>
  </w:num>
  <w:num w:numId="30">
    <w:abstractNumId w:val="22"/>
  </w:num>
  <w:num w:numId="31">
    <w:abstractNumId w:val="22"/>
  </w:num>
  <w:num w:numId="32">
    <w:abstractNumId w:val="30"/>
  </w:num>
  <w:num w:numId="33">
    <w:abstractNumId w:val="11"/>
  </w:num>
  <w:num w:numId="34">
    <w:abstractNumId w:val="1"/>
  </w:num>
  <w:num w:numId="35">
    <w:abstractNumId w:val="28"/>
  </w:num>
  <w:num w:numId="36">
    <w:abstractNumId w:val="21"/>
  </w:num>
  <w:num w:numId="37">
    <w:abstractNumId w:val="2"/>
  </w:num>
  <w:num w:numId="38">
    <w:abstractNumId w:val="20"/>
  </w:num>
  <w:num w:numId="39">
    <w:abstractNumId w:val="33"/>
  </w:num>
  <w:num w:numId="40">
    <w:abstractNumId w:val="25"/>
  </w:num>
  <w:num w:numId="41">
    <w:abstractNumId w:val="26"/>
  </w:num>
  <w:num w:numId="42">
    <w:abstractNumId w:val="36"/>
  </w:num>
  <w:num w:numId="43">
    <w:abstractNumId w:val="3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2530"/>
    <o:shapelayout v:ext="edit">
      <o:idmap v:ext="edit" data="18"/>
    </o:shapelayout>
  </w:hdrShapeDefaults>
  <w:footnotePr>
    <w:footnote w:id="0"/>
    <w:footnote w:id="1"/>
  </w:footnotePr>
  <w:endnotePr>
    <w:endnote w:id="0"/>
    <w:endnote w:id="1"/>
  </w:endnotePr>
  <w:compat/>
  <w:rsids>
    <w:rsidRoot w:val="00296CFF"/>
    <w:rsid w:val="00000467"/>
    <w:rsid w:val="00001ABA"/>
    <w:rsid w:val="0000388E"/>
    <w:rsid w:val="00007BA0"/>
    <w:rsid w:val="00010F65"/>
    <w:rsid w:val="00013807"/>
    <w:rsid w:val="00014250"/>
    <w:rsid w:val="0001696D"/>
    <w:rsid w:val="000205C1"/>
    <w:rsid w:val="000224C9"/>
    <w:rsid w:val="00022915"/>
    <w:rsid w:val="0002429F"/>
    <w:rsid w:val="000242BB"/>
    <w:rsid w:val="000252AE"/>
    <w:rsid w:val="0002654F"/>
    <w:rsid w:val="00031C4D"/>
    <w:rsid w:val="000357AD"/>
    <w:rsid w:val="000415B8"/>
    <w:rsid w:val="00041DBC"/>
    <w:rsid w:val="000427A7"/>
    <w:rsid w:val="00045234"/>
    <w:rsid w:val="00045C4C"/>
    <w:rsid w:val="000501B1"/>
    <w:rsid w:val="00055DA2"/>
    <w:rsid w:val="00055F27"/>
    <w:rsid w:val="00056E50"/>
    <w:rsid w:val="00062D7C"/>
    <w:rsid w:val="00067972"/>
    <w:rsid w:val="00073D21"/>
    <w:rsid w:val="00073FC3"/>
    <w:rsid w:val="000761D0"/>
    <w:rsid w:val="00076906"/>
    <w:rsid w:val="0008151B"/>
    <w:rsid w:val="00081A64"/>
    <w:rsid w:val="00082E93"/>
    <w:rsid w:val="000876DB"/>
    <w:rsid w:val="00090B94"/>
    <w:rsid w:val="0009195A"/>
    <w:rsid w:val="000931E3"/>
    <w:rsid w:val="00093AE4"/>
    <w:rsid w:val="0009442F"/>
    <w:rsid w:val="00095800"/>
    <w:rsid w:val="00097D5D"/>
    <w:rsid w:val="000A15AA"/>
    <w:rsid w:val="000A1ACF"/>
    <w:rsid w:val="000A2FFF"/>
    <w:rsid w:val="000A6EE6"/>
    <w:rsid w:val="000A7AD2"/>
    <w:rsid w:val="000A7CA6"/>
    <w:rsid w:val="000B4EE6"/>
    <w:rsid w:val="000B6D69"/>
    <w:rsid w:val="000C0336"/>
    <w:rsid w:val="000C0F96"/>
    <w:rsid w:val="000C40FA"/>
    <w:rsid w:val="000D0CC1"/>
    <w:rsid w:val="000D1A0F"/>
    <w:rsid w:val="000D278C"/>
    <w:rsid w:val="000D4034"/>
    <w:rsid w:val="000D4150"/>
    <w:rsid w:val="000D6252"/>
    <w:rsid w:val="000D62B9"/>
    <w:rsid w:val="000D6333"/>
    <w:rsid w:val="000D717B"/>
    <w:rsid w:val="000E26A1"/>
    <w:rsid w:val="000E3D72"/>
    <w:rsid w:val="000F0E48"/>
    <w:rsid w:val="000F4B3D"/>
    <w:rsid w:val="000F6965"/>
    <w:rsid w:val="000F6C08"/>
    <w:rsid w:val="000F6F6B"/>
    <w:rsid w:val="000F7B81"/>
    <w:rsid w:val="001000FB"/>
    <w:rsid w:val="001008A2"/>
    <w:rsid w:val="0010119E"/>
    <w:rsid w:val="00102118"/>
    <w:rsid w:val="00105CD9"/>
    <w:rsid w:val="00105F1D"/>
    <w:rsid w:val="00111B84"/>
    <w:rsid w:val="001141F8"/>
    <w:rsid w:val="00122D40"/>
    <w:rsid w:val="00123AD6"/>
    <w:rsid w:val="001317BA"/>
    <w:rsid w:val="00133D75"/>
    <w:rsid w:val="00133DD0"/>
    <w:rsid w:val="001377B4"/>
    <w:rsid w:val="00140B0D"/>
    <w:rsid w:val="00142A99"/>
    <w:rsid w:val="00142ADE"/>
    <w:rsid w:val="0015157B"/>
    <w:rsid w:val="0015426D"/>
    <w:rsid w:val="0015673F"/>
    <w:rsid w:val="0015690C"/>
    <w:rsid w:val="00161887"/>
    <w:rsid w:val="00161C81"/>
    <w:rsid w:val="00161FED"/>
    <w:rsid w:val="0016453A"/>
    <w:rsid w:val="00164609"/>
    <w:rsid w:val="00166DAE"/>
    <w:rsid w:val="0017169C"/>
    <w:rsid w:val="0017353C"/>
    <w:rsid w:val="001744DB"/>
    <w:rsid w:val="00174ED7"/>
    <w:rsid w:val="001764C7"/>
    <w:rsid w:val="001823A6"/>
    <w:rsid w:val="00182EE8"/>
    <w:rsid w:val="001831CF"/>
    <w:rsid w:val="00183305"/>
    <w:rsid w:val="001848FA"/>
    <w:rsid w:val="00184B7F"/>
    <w:rsid w:val="00185113"/>
    <w:rsid w:val="001937D9"/>
    <w:rsid w:val="00193B87"/>
    <w:rsid w:val="001954B2"/>
    <w:rsid w:val="00195AC1"/>
    <w:rsid w:val="001A1CF6"/>
    <w:rsid w:val="001A2158"/>
    <w:rsid w:val="001A40A9"/>
    <w:rsid w:val="001A5B4E"/>
    <w:rsid w:val="001B44AF"/>
    <w:rsid w:val="001B581D"/>
    <w:rsid w:val="001C1194"/>
    <w:rsid w:val="001C1B25"/>
    <w:rsid w:val="001C302A"/>
    <w:rsid w:val="001C33AA"/>
    <w:rsid w:val="001C7227"/>
    <w:rsid w:val="001D273E"/>
    <w:rsid w:val="001D3419"/>
    <w:rsid w:val="001D6030"/>
    <w:rsid w:val="001D74C8"/>
    <w:rsid w:val="001D75D3"/>
    <w:rsid w:val="001E0670"/>
    <w:rsid w:val="001E0DE0"/>
    <w:rsid w:val="001E1E4D"/>
    <w:rsid w:val="001E2B5E"/>
    <w:rsid w:val="001E3A3D"/>
    <w:rsid w:val="001E5879"/>
    <w:rsid w:val="001E6B3C"/>
    <w:rsid w:val="001F16DF"/>
    <w:rsid w:val="001F214D"/>
    <w:rsid w:val="001F25C3"/>
    <w:rsid w:val="001F2768"/>
    <w:rsid w:val="001F3B5B"/>
    <w:rsid w:val="001F4474"/>
    <w:rsid w:val="001F7F32"/>
    <w:rsid w:val="002020AB"/>
    <w:rsid w:val="00202106"/>
    <w:rsid w:val="00203089"/>
    <w:rsid w:val="00203420"/>
    <w:rsid w:val="00203460"/>
    <w:rsid w:val="00203C58"/>
    <w:rsid w:val="002109A7"/>
    <w:rsid w:val="002115DA"/>
    <w:rsid w:val="0021292B"/>
    <w:rsid w:val="00213AF2"/>
    <w:rsid w:val="0021467A"/>
    <w:rsid w:val="00217035"/>
    <w:rsid w:val="002235CC"/>
    <w:rsid w:val="002265E5"/>
    <w:rsid w:val="002268A4"/>
    <w:rsid w:val="00244B6C"/>
    <w:rsid w:val="00245DC4"/>
    <w:rsid w:val="002463FF"/>
    <w:rsid w:val="00250202"/>
    <w:rsid w:val="00250992"/>
    <w:rsid w:val="002513FC"/>
    <w:rsid w:val="0025207F"/>
    <w:rsid w:val="0025510B"/>
    <w:rsid w:val="00257F55"/>
    <w:rsid w:val="00263624"/>
    <w:rsid w:val="00266F04"/>
    <w:rsid w:val="00267B86"/>
    <w:rsid w:val="00267E6B"/>
    <w:rsid w:val="0027046F"/>
    <w:rsid w:val="00273F67"/>
    <w:rsid w:val="00274F98"/>
    <w:rsid w:val="00275427"/>
    <w:rsid w:val="00275A3D"/>
    <w:rsid w:val="00275F7D"/>
    <w:rsid w:val="002804CA"/>
    <w:rsid w:val="00280A23"/>
    <w:rsid w:val="00280FCF"/>
    <w:rsid w:val="00281737"/>
    <w:rsid w:val="00281A0F"/>
    <w:rsid w:val="00283A22"/>
    <w:rsid w:val="00284D47"/>
    <w:rsid w:val="00284D71"/>
    <w:rsid w:val="002852DF"/>
    <w:rsid w:val="002863B3"/>
    <w:rsid w:val="002874C2"/>
    <w:rsid w:val="00287B06"/>
    <w:rsid w:val="002911ED"/>
    <w:rsid w:val="002929FF"/>
    <w:rsid w:val="00296CFF"/>
    <w:rsid w:val="002A0337"/>
    <w:rsid w:val="002A1F5B"/>
    <w:rsid w:val="002A4FE8"/>
    <w:rsid w:val="002B0CAA"/>
    <w:rsid w:val="002B1A7A"/>
    <w:rsid w:val="002B26BD"/>
    <w:rsid w:val="002B3A78"/>
    <w:rsid w:val="002B48A9"/>
    <w:rsid w:val="002B5B7C"/>
    <w:rsid w:val="002B6260"/>
    <w:rsid w:val="002B7244"/>
    <w:rsid w:val="002B72DF"/>
    <w:rsid w:val="002C0331"/>
    <w:rsid w:val="002C1841"/>
    <w:rsid w:val="002C1ACF"/>
    <w:rsid w:val="002C1F63"/>
    <w:rsid w:val="002C1F93"/>
    <w:rsid w:val="002C2B14"/>
    <w:rsid w:val="002C2BA9"/>
    <w:rsid w:val="002C4C93"/>
    <w:rsid w:val="002C642D"/>
    <w:rsid w:val="002C78BF"/>
    <w:rsid w:val="002D2620"/>
    <w:rsid w:val="002D4481"/>
    <w:rsid w:val="002D45C5"/>
    <w:rsid w:val="002D60A5"/>
    <w:rsid w:val="002E46F8"/>
    <w:rsid w:val="002E47EE"/>
    <w:rsid w:val="002E49C7"/>
    <w:rsid w:val="002E60D1"/>
    <w:rsid w:val="002E6826"/>
    <w:rsid w:val="002F165E"/>
    <w:rsid w:val="002F61B4"/>
    <w:rsid w:val="002F6FB3"/>
    <w:rsid w:val="002F7523"/>
    <w:rsid w:val="00305EC5"/>
    <w:rsid w:val="00310693"/>
    <w:rsid w:val="00310FA8"/>
    <w:rsid w:val="0031149A"/>
    <w:rsid w:val="00311936"/>
    <w:rsid w:val="00312728"/>
    <w:rsid w:val="00317844"/>
    <w:rsid w:val="00321A77"/>
    <w:rsid w:val="003223C2"/>
    <w:rsid w:val="00323BAF"/>
    <w:rsid w:val="00323FE2"/>
    <w:rsid w:val="00325270"/>
    <w:rsid w:val="00331177"/>
    <w:rsid w:val="00332289"/>
    <w:rsid w:val="003353B3"/>
    <w:rsid w:val="003355E9"/>
    <w:rsid w:val="00336105"/>
    <w:rsid w:val="00337AE6"/>
    <w:rsid w:val="00344B69"/>
    <w:rsid w:val="0034570E"/>
    <w:rsid w:val="003464F1"/>
    <w:rsid w:val="003501C7"/>
    <w:rsid w:val="00352376"/>
    <w:rsid w:val="00357347"/>
    <w:rsid w:val="00357EC8"/>
    <w:rsid w:val="00360CB0"/>
    <w:rsid w:val="0036123C"/>
    <w:rsid w:val="00361CF1"/>
    <w:rsid w:val="00364C8F"/>
    <w:rsid w:val="00367E35"/>
    <w:rsid w:val="003720D7"/>
    <w:rsid w:val="00376AA2"/>
    <w:rsid w:val="00377FFA"/>
    <w:rsid w:val="00382878"/>
    <w:rsid w:val="0038744E"/>
    <w:rsid w:val="0039181E"/>
    <w:rsid w:val="003936ED"/>
    <w:rsid w:val="0039407E"/>
    <w:rsid w:val="003A036E"/>
    <w:rsid w:val="003A0A86"/>
    <w:rsid w:val="003A3668"/>
    <w:rsid w:val="003A4398"/>
    <w:rsid w:val="003A4921"/>
    <w:rsid w:val="003A4B05"/>
    <w:rsid w:val="003A5180"/>
    <w:rsid w:val="003A7E71"/>
    <w:rsid w:val="003B1AE8"/>
    <w:rsid w:val="003B2843"/>
    <w:rsid w:val="003B3386"/>
    <w:rsid w:val="003B58B0"/>
    <w:rsid w:val="003B6721"/>
    <w:rsid w:val="003B7C5C"/>
    <w:rsid w:val="003C0600"/>
    <w:rsid w:val="003C4C3E"/>
    <w:rsid w:val="003C5E9A"/>
    <w:rsid w:val="003C6A27"/>
    <w:rsid w:val="003D2AF1"/>
    <w:rsid w:val="003D4594"/>
    <w:rsid w:val="003D69E3"/>
    <w:rsid w:val="003D75C6"/>
    <w:rsid w:val="003D7748"/>
    <w:rsid w:val="003E1447"/>
    <w:rsid w:val="003E1E8C"/>
    <w:rsid w:val="003E2593"/>
    <w:rsid w:val="003E385E"/>
    <w:rsid w:val="003E4514"/>
    <w:rsid w:val="003E4ECE"/>
    <w:rsid w:val="003E6237"/>
    <w:rsid w:val="003F4D4E"/>
    <w:rsid w:val="004002F4"/>
    <w:rsid w:val="0040038D"/>
    <w:rsid w:val="00400ABC"/>
    <w:rsid w:val="00401A66"/>
    <w:rsid w:val="00401C0F"/>
    <w:rsid w:val="00403466"/>
    <w:rsid w:val="00403C32"/>
    <w:rsid w:val="00404A32"/>
    <w:rsid w:val="00413A4A"/>
    <w:rsid w:val="004142ED"/>
    <w:rsid w:val="00416C0C"/>
    <w:rsid w:val="004174B0"/>
    <w:rsid w:val="00417CAB"/>
    <w:rsid w:val="004228EB"/>
    <w:rsid w:val="00423A6C"/>
    <w:rsid w:val="00424880"/>
    <w:rsid w:val="00434688"/>
    <w:rsid w:val="0043500B"/>
    <w:rsid w:val="004357D3"/>
    <w:rsid w:val="0044055E"/>
    <w:rsid w:val="00440FD1"/>
    <w:rsid w:val="004426E5"/>
    <w:rsid w:val="00444A52"/>
    <w:rsid w:val="00444D2A"/>
    <w:rsid w:val="0044734A"/>
    <w:rsid w:val="00447D88"/>
    <w:rsid w:val="00450270"/>
    <w:rsid w:val="00450775"/>
    <w:rsid w:val="00453E51"/>
    <w:rsid w:val="00454078"/>
    <w:rsid w:val="00457756"/>
    <w:rsid w:val="0045790B"/>
    <w:rsid w:val="004600F8"/>
    <w:rsid w:val="0046062E"/>
    <w:rsid w:val="00465659"/>
    <w:rsid w:val="00465BB1"/>
    <w:rsid w:val="00467C56"/>
    <w:rsid w:val="00470578"/>
    <w:rsid w:val="0047097D"/>
    <w:rsid w:val="004723D9"/>
    <w:rsid w:val="004727BA"/>
    <w:rsid w:val="004731F3"/>
    <w:rsid w:val="0047390C"/>
    <w:rsid w:val="004749DB"/>
    <w:rsid w:val="00487BE9"/>
    <w:rsid w:val="00487D97"/>
    <w:rsid w:val="00491915"/>
    <w:rsid w:val="00493049"/>
    <w:rsid w:val="00493183"/>
    <w:rsid w:val="0049359C"/>
    <w:rsid w:val="004938CB"/>
    <w:rsid w:val="0049512E"/>
    <w:rsid w:val="004A314D"/>
    <w:rsid w:val="004A3CBD"/>
    <w:rsid w:val="004A6059"/>
    <w:rsid w:val="004A7C1D"/>
    <w:rsid w:val="004B3383"/>
    <w:rsid w:val="004B4083"/>
    <w:rsid w:val="004C5DA2"/>
    <w:rsid w:val="004C7F3E"/>
    <w:rsid w:val="004D0CAA"/>
    <w:rsid w:val="004D137B"/>
    <w:rsid w:val="004D190F"/>
    <w:rsid w:val="004D28C8"/>
    <w:rsid w:val="004D3873"/>
    <w:rsid w:val="004D3A07"/>
    <w:rsid w:val="004D4C3F"/>
    <w:rsid w:val="004D6244"/>
    <w:rsid w:val="004D63F2"/>
    <w:rsid w:val="004E03F1"/>
    <w:rsid w:val="004E15CF"/>
    <w:rsid w:val="004E1A65"/>
    <w:rsid w:val="004E40AB"/>
    <w:rsid w:val="004E48A6"/>
    <w:rsid w:val="004F445E"/>
    <w:rsid w:val="004F5EBB"/>
    <w:rsid w:val="00500939"/>
    <w:rsid w:val="00507C90"/>
    <w:rsid w:val="0051009D"/>
    <w:rsid w:val="005100EA"/>
    <w:rsid w:val="0051177E"/>
    <w:rsid w:val="005140B2"/>
    <w:rsid w:val="0051487A"/>
    <w:rsid w:val="00514910"/>
    <w:rsid w:val="0051585A"/>
    <w:rsid w:val="00516A1F"/>
    <w:rsid w:val="00516F0D"/>
    <w:rsid w:val="005174FF"/>
    <w:rsid w:val="00517921"/>
    <w:rsid w:val="00525ACD"/>
    <w:rsid w:val="00525D1B"/>
    <w:rsid w:val="005262E5"/>
    <w:rsid w:val="00527753"/>
    <w:rsid w:val="00533210"/>
    <w:rsid w:val="005347CB"/>
    <w:rsid w:val="00534D4E"/>
    <w:rsid w:val="00534FD4"/>
    <w:rsid w:val="00536501"/>
    <w:rsid w:val="0053696D"/>
    <w:rsid w:val="00536D9A"/>
    <w:rsid w:val="00542261"/>
    <w:rsid w:val="00544CC3"/>
    <w:rsid w:val="005530EC"/>
    <w:rsid w:val="00553344"/>
    <w:rsid w:val="00556640"/>
    <w:rsid w:val="0055770E"/>
    <w:rsid w:val="005626B8"/>
    <w:rsid w:val="00563F7F"/>
    <w:rsid w:val="005640D9"/>
    <w:rsid w:val="00565968"/>
    <w:rsid w:val="005706EC"/>
    <w:rsid w:val="00572837"/>
    <w:rsid w:val="00576483"/>
    <w:rsid w:val="00577F8D"/>
    <w:rsid w:val="00582783"/>
    <w:rsid w:val="00583B20"/>
    <w:rsid w:val="005845A7"/>
    <w:rsid w:val="005845E5"/>
    <w:rsid w:val="00595161"/>
    <w:rsid w:val="005957AD"/>
    <w:rsid w:val="0059670B"/>
    <w:rsid w:val="005A3B39"/>
    <w:rsid w:val="005A3D23"/>
    <w:rsid w:val="005B02DC"/>
    <w:rsid w:val="005B295C"/>
    <w:rsid w:val="005B4A16"/>
    <w:rsid w:val="005B7C7C"/>
    <w:rsid w:val="005C192C"/>
    <w:rsid w:val="005C2AA7"/>
    <w:rsid w:val="005C3A8B"/>
    <w:rsid w:val="005C5BE2"/>
    <w:rsid w:val="005C651D"/>
    <w:rsid w:val="005D1C9A"/>
    <w:rsid w:val="005D2FB4"/>
    <w:rsid w:val="005D6C06"/>
    <w:rsid w:val="005E050A"/>
    <w:rsid w:val="005E0DCE"/>
    <w:rsid w:val="005F17AB"/>
    <w:rsid w:val="005F1D6D"/>
    <w:rsid w:val="005F5188"/>
    <w:rsid w:val="005F5780"/>
    <w:rsid w:val="00602F20"/>
    <w:rsid w:val="00604312"/>
    <w:rsid w:val="0061249C"/>
    <w:rsid w:val="0061282D"/>
    <w:rsid w:val="0061466D"/>
    <w:rsid w:val="00614D80"/>
    <w:rsid w:val="00615D79"/>
    <w:rsid w:val="00616A1E"/>
    <w:rsid w:val="0061705C"/>
    <w:rsid w:val="00620745"/>
    <w:rsid w:val="00620AE8"/>
    <w:rsid w:val="00621A56"/>
    <w:rsid w:val="0062621B"/>
    <w:rsid w:val="00627361"/>
    <w:rsid w:val="00630320"/>
    <w:rsid w:val="0063538C"/>
    <w:rsid w:val="00637158"/>
    <w:rsid w:val="00637703"/>
    <w:rsid w:val="00643168"/>
    <w:rsid w:val="006439EF"/>
    <w:rsid w:val="006531DE"/>
    <w:rsid w:val="00653B20"/>
    <w:rsid w:val="006601B4"/>
    <w:rsid w:val="0066157E"/>
    <w:rsid w:val="0066162E"/>
    <w:rsid w:val="00661FBE"/>
    <w:rsid w:val="006620CA"/>
    <w:rsid w:val="006635C5"/>
    <w:rsid w:val="0066570C"/>
    <w:rsid w:val="006658C2"/>
    <w:rsid w:val="00666C25"/>
    <w:rsid w:val="006729E1"/>
    <w:rsid w:val="006734EC"/>
    <w:rsid w:val="00673B52"/>
    <w:rsid w:val="00674061"/>
    <w:rsid w:val="0067584B"/>
    <w:rsid w:val="00676A8D"/>
    <w:rsid w:val="00676F2A"/>
    <w:rsid w:val="00677085"/>
    <w:rsid w:val="00677DDD"/>
    <w:rsid w:val="0068072B"/>
    <w:rsid w:val="00681960"/>
    <w:rsid w:val="0068227E"/>
    <w:rsid w:val="00683721"/>
    <w:rsid w:val="00686290"/>
    <w:rsid w:val="006868D4"/>
    <w:rsid w:val="00687887"/>
    <w:rsid w:val="006975DE"/>
    <w:rsid w:val="006A1563"/>
    <w:rsid w:val="006A1BB2"/>
    <w:rsid w:val="006A2B18"/>
    <w:rsid w:val="006A2CE4"/>
    <w:rsid w:val="006A37AB"/>
    <w:rsid w:val="006A533A"/>
    <w:rsid w:val="006A5B90"/>
    <w:rsid w:val="006A62FF"/>
    <w:rsid w:val="006B357B"/>
    <w:rsid w:val="006B486B"/>
    <w:rsid w:val="006C0E84"/>
    <w:rsid w:val="006C40D5"/>
    <w:rsid w:val="006C5740"/>
    <w:rsid w:val="006C639C"/>
    <w:rsid w:val="006C64EA"/>
    <w:rsid w:val="006D1156"/>
    <w:rsid w:val="006D14ED"/>
    <w:rsid w:val="006D1823"/>
    <w:rsid w:val="006D35D8"/>
    <w:rsid w:val="006D3C79"/>
    <w:rsid w:val="006D49DA"/>
    <w:rsid w:val="006E1C54"/>
    <w:rsid w:val="006E26F6"/>
    <w:rsid w:val="006E3280"/>
    <w:rsid w:val="006E3959"/>
    <w:rsid w:val="006E57F1"/>
    <w:rsid w:val="006E5D03"/>
    <w:rsid w:val="006E67D5"/>
    <w:rsid w:val="006E6F74"/>
    <w:rsid w:val="006E7D4D"/>
    <w:rsid w:val="006F12CD"/>
    <w:rsid w:val="006F1D65"/>
    <w:rsid w:val="006F3374"/>
    <w:rsid w:val="006F471F"/>
    <w:rsid w:val="006F4CD9"/>
    <w:rsid w:val="006F5167"/>
    <w:rsid w:val="006F6881"/>
    <w:rsid w:val="006F7D5A"/>
    <w:rsid w:val="007074B6"/>
    <w:rsid w:val="00711624"/>
    <w:rsid w:val="00711F28"/>
    <w:rsid w:val="00712C82"/>
    <w:rsid w:val="007155C3"/>
    <w:rsid w:val="00715ADB"/>
    <w:rsid w:val="007161EC"/>
    <w:rsid w:val="00721A62"/>
    <w:rsid w:val="007261F0"/>
    <w:rsid w:val="00727C76"/>
    <w:rsid w:val="00731FD0"/>
    <w:rsid w:val="00732A70"/>
    <w:rsid w:val="00745270"/>
    <w:rsid w:val="00746D62"/>
    <w:rsid w:val="00747E7E"/>
    <w:rsid w:val="0075141A"/>
    <w:rsid w:val="00753629"/>
    <w:rsid w:val="00754149"/>
    <w:rsid w:val="00754658"/>
    <w:rsid w:val="007548AD"/>
    <w:rsid w:val="0076192E"/>
    <w:rsid w:val="00761F08"/>
    <w:rsid w:val="00762FCD"/>
    <w:rsid w:val="007634AF"/>
    <w:rsid w:val="0076570F"/>
    <w:rsid w:val="0076682B"/>
    <w:rsid w:val="0076756B"/>
    <w:rsid w:val="00767632"/>
    <w:rsid w:val="0076770B"/>
    <w:rsid w:val="00767ED6"/>
    <w:rsid w:val="0077326D"/>
    <w:rsid w:val="00774B1D"/>
    <w:rsid w:val="0077786B"/>
    <w:rsid w:val="00781445"/>
    <w:rsid w:val="00781890"/>
    <w:rsid w:val="00783DEF"/>
    <w:rsid w:val="0078507C"/>
    <w:rsid w:val="007866DF"/>
    <w:rsid w:val="00787761"/>
    <w:rsid w:val="0079168E"/>
    <w:rsid w:val="00793315"/>
    <w:rsid w:val="007A14C6"/>
    <w:rsid w:val="007A366E"/>
    <w:rsid w:val="007A4423"/>
    <w:rsid w:val="007A47D7"/>
    <w:rsid w:val="007A7B3B"/>
    <w:rsid w:val="007B57B9"/>
    <w:rsid w:val="007B6E58"/>
    <w:rsid w:val="007B7C5F"/>
    <w:rsid w:val="007C36BA"/>
    <w:rsid w:val="007C37CE"/>
    <w:rsid w:val="007C6DC4"/>
    <w:rsid w:val="007C6E3B"/>
    <w:rsid w:val="007D1104"/>
    <w:rsid w:val="007D6509"/>
    <w:rsid w:val="007D6C44"/>
    <w:rsid w:val="007E0396"/>
    <w:rsid w:val="007E4ED3"/>
    <w:rsid w:val="007E505B"/>
    <w:rsid w:val="007E536E"/>
    <w:rsid w:val="007E5D8A"/>
    <w:rsid w:val="007E6192"/>
    <w:rsid w:val="007F02B7"/>
    <w:rsid w:val="007F07BC"/>
    <w:rsid w:val="007F4985"/>
    <w:rsid w:val="007F65E9"/>
    <w:rsid w:val="00803EC8"/>
    <w:rsid w:val="00813FCF"/>
    <w:rsid w:val="00820B09"/>
    <w:rsid w:val="00822B32"/>
    <w:rsid w:val="00823EBC"/>
    <w:rsid w:val="00823F87"/>
    <w:rsid w:val="0082474E"/>
    <w:rsid w:val="00824E63"/>
    <w:rsid w:val="00826229"/>
    <w:rsid w:val="00826307"/>
    <w:rsid w:val="00826E0E"/>
    <w:rsid w:val="0083226C"/>
    <w:rsid w:val="00832419"/>
    <w:rsid w:val="00833D02"/>
    <w:rsid w:val="00834F86"/>
    <w:rsid w:val="00835D0C"/>
    <w:rsid w:val="0083613B"/>
    <w:rsid w:val="008368D0"/>
    <w:rsid w:val="008372F4"/>
    <w:rsid w:val="0084006A"/>
    <w:rsid w:val="00843FB6"/>
    <w:rsid w:val="0084662A"/>
    <w:rsid w:val="00846D91"/>
    <w:rsid w:val="00860E0C"/>
    <w:rsid w:val="0086102E"/>
    <w:rsid w:val="00861FC3"/>
    <w:rsid w:val="0086339A"/>
    <w:rsid w:val="0086452A"/>
    <w:rsid w:val="0086505C"/>
    <w:rsid w:val="00872DA9"/>
    <w:rsid w:val="00874BEB"/>
    <w:rsid w:val="008759FF"/>
    <w:rsid w:val="0088079C"/>
    <w:rsid w:val="00882392"/>
    <w:rsid w:val="0088250B"/>
    <w:rsid w:val="008902FB"/>
    <w:rsid w:val="00890AB5"/>
    <w:rsid w:val="0089359E"/>
    <w:rsid w:val="00894EE9"/>
    <w:rsid w:val="00896461"/>
    <w:rsid w:val="008966E5"/>
    <w:rsid w:val="008A23F9"/>
    <w:rsid w:val="008A2B42"/>
    <w:rsid w:val="008A504B"/>
    <w:rsid w:val="008A5177"/>
    <w:rsid w:val="008A5F41"/>
    <w:rsid w:val="008A6411"/>
    <w:rsid w:val="008B0F06"/>
    <w:rsid w:val="008B3BEA"/>
    <w:rsid w:val="008B69BC"/>
    <w:rsid w:val="008C1AE2"/>
    <w:rsid w:val="008D16C6"/>
    <w:rsid w:val="008E02FE"/>
    <w:rsid w:val="008E1B81"/>
    <w:rsid w:val="008E20B1"/>
    <w:rsid w:val="008E5176"/>
    <w:rsid w:val="008E5DB2"/>
    <w:rsid w:val="008E61CD"/>
    <w:rsid w:val="008F72E5"/>
    <w:rsid w:val="00901C49"/>
    <w:rsid w:val="00902094"/>
    <w:rsid w:val="009023B9"/>
    <w:rsid w:val="009075C5"/>
    <w:rsid w:val="009075D8"/>
    <w:rsid w:val="00915B1D"/>
    <w:rsid w:val="00920AAE"/>
    <w:rsid w:val="00920FEC"/>
    <w:rsid w:val="009272AE"/>
    <w:rsid w:val="00927382"/>
    <w:rsid w:val="00935C51"/>
    <w:rsid w:val="00940D82"/>
    <w:rsid w:val="00941DC5"/>
    <w:rsid w:val="009437E4"/>
    <w:rsid w:val="00943A44"/>
    <w:rsid w:val="00943A6D"/>
    <w:rsid w:val="009446B9"/>
    <w:rsid w:val="00944E20"/>
    <w:rsid w:val="00950EAC"/>
    <w:rsid w:val="00952678"/>
    <w:rsid w:val="00954A54"/>
    <w:rsid w:val="00955922"/>
    <w:rsid w:val="00960BC4"/>
    <w:rsid w:val="00961439"/>
    <w:rsid w:val="00962436"/>
    <w:rsid w:val="00962E0B"/>
    <w:rsid w:val="0097027C"/>
    <w:rsid w:val="009722C2"/>
    <w:rsid w:val="009723AB"/>
    <w:rsid w:val="0097468D"/>
    <w:rsid w:val="00974FD9"/>
    <w:rsid w:val="0097514F"/>
    <w:rsid w:val="00977E3E"/>
    <w:rsid w:val="0098091E"/>
    <w:rsid w:val="00981437"/>
    <w:rsid w:val="00982EAD"/>
    <w:rsid w:val="00986B25"/>
    <w:rsid w:val="00990C4C"/>
    <w:rsid w:val="0099252B"/>
    <w:rsid w:val="00992530"/>
    <w:rsid w:val="00994449"/>
    <w:rsid w:val="00994629"/>
    <w:rsid w:val="009963DF"/>
    <w:rsid w:val="009965D1"/>
    <w:rsid w:val="009A5138"/>
    <w:rsid w:val="009A555A"/>
    <w:rsid w:val="009B141C"/>
    <w:rsid w:val="009B3183"/>
    <w:rsid w:val="009B5A06"/>
    <w:rsid w:val="009B6CA1"/>
    <w:rsid w:val="009B6DA2"/>
    <w:rsid w:val="009C063E"/>
    <w:rsid w:val="009C351E"/>
    <w:rsid w:val="009C62EC"/>
    <w:rsid w:val="009C6911"/>
    <w:rsid w:val="009D0348"/>
    <w:rsid w:val="009D1C47"/>
    <w:rsid w:val="009D2206"/>
    <w:rsid w:val="009D43FD"/>
    <w:rsid w:val="009D7342"/>
    <w:rsid w:val="009D7CC7"/>
    <w:rsid w:val="009E3F7C"/>
    <w:rsid w:val="009E44B7"/>
    <w:rsid w:val="009E4615"/>
    <w:rsid w:val="009F0ACC"/>
    <w:rsid w:val="009F1C3E"/>
    <w:rsid w:val="00A0058D"/>
    <w:rsid w:val="00A01662"/>
    <w:rsid w:val="00A04818"/>
    <w:rsid w:val="00A05975"/>
    <w:rsid w:val="00A10D6A"/>
    <w:rsid w:val="00A11FB9"/>
    <w:rsid w:val="00A1594B"/>
    <w:rsid w:val="00A278F4"/>
    <w:rsid w:val="00A32247"/>
    <w:rsid w:val="00A32350"/>
    <w:rsid w:val="00A347E1"/>
    <w:rsid w:val="00A400E6"/>
    <w:rsid w:val="00A40971"/>
    <w:rsid w:val="00A41935"/>
    <w:rsid w:val="00A46C6E"/>
    <w:rsid w:val="00A477C1"/>
    <w:rsid w:val="00A5179A"/>
    <w:rsid w:val="00A54BF2"/>
    <w:rsid w:val="00A56D1E"/>
    <w:rsid w:val="00A61F8A"/>
    <w:rsid w:val="00A626D1"/>
    <w:rsid w:val="00A64DE7"/>
    <w:rsid w:val="00A66D9E"/>
    <w:rsid w:val="00A70793"/>
    <w:rsid w:val="00A72709"/>
    <w:rsid w:val="00A754FD"/>
    <w:rsid w:val="00A758A4"/>
    <w:rsid w:val="00A76159"/>
    <w:rsid w:val="00A806A0"/>
    <w:rsid w:val="00A80B4B"/>
    <w:rsid w:val="00A8135F"/>
    <w:rsid w:val="00A84563"/>
    <w:rsid w:val="00A908A6"/>
    <w:rsid w:val="00A91E2E"/>
    <w:rsid w:val="00A921C5"/>
    <w:rsid w:val="00AA6817"/>
    <w:rsid w:val="00AB0309"/>
    <w:rsid w:val="00AB34A6"/>
    <w:rsid w:val="00AB3722"/>
    <w:rsid w:val="00AB44AA"/>
    <w:rsid w:val="00AB59D0"/>
    <w:rsid w:val="00AB7672"/>
    <w:rsid w:val="00AC31EA"/>
    <w:rsid w:val="00AD0E63"/>
    <w:rsid w:val="00AD13E8"/>
    <w:rsid w:val="00AD1FA1"/>
    <w:rsid w:val="00AD27E0"/>
    <w:rsid w:val="00AD2F8E"/>
    <w:rsid w:val="00AD4291"/>
    <w:rsid w:val="00AD4561"/>
    <w:rsid w:val="00AD68C2"/>
    <w:rsid w:val="00AD6C77"/>
    <w:rsid w:val="00AE150B"/>
    <w:rsid w:val="00AE55CE"/>
    <w:rsid w:val="00AE606C"/>
    <w:rsid w:val="00AF2949"/>
    <w:rsid w:val="00AF2D81"/>
    <w:rsid w:val="00AF379B"/>
    <w:rsid w:val="00AF3842"/>
    <w:rsid w:val="00AF5D54"/>
    <w:rsid w:val="00AF78CD"/>
    <w:rsid w:val="00B00E65"/>
    <w:rsid w:val="00B0199F"/>
    <w:rsid w:val="00B01C09"/>
    <w:rsid w:val="00B02939"/>
    <w:rsid w:val="00B0311C"/>
    <w:rsid w:val="00B04833"/>
    <w:rsid w:val="00B0519B"/>
    <w:rsid w:val="00B078FF"/>
    <w:rsid w:val="00B10445"/>
    <w:rsid w:val="00B13603"/>
    <w:rsid w:val="00B139B2"/>
    <w:rsid w:val="00B14C26"/>
    <w:rsid w:val="00B154B7"/>
    <w:rsid w:val="00B15720"/>
    <w:rsid w:val="00B171DF"/>
    <w:rsid w:val="00B23514"/>
    <w:rsid w:val="00B304BF"/>
    <w:rsid w:val="00B304C9"/>
    <w:rsid w:val="00B31C5C"/>
    <w:rsid w:val="00B32343"/>
    <w:rsid w:val="00B34140"/>
    <w:rsid w:val="00B40A6F"/>
    <w:rsid w:val="00B452DC"/>
    <w:rsid w:val="00B47A60"/>
    <w:rsid w:val="00B51604"/>
    <w:rsid w:val="00B52B99"/>
    <w:rsid w:val="00B52FC2"/>
    <w:rsid w:val="00B54221"/>
    <w:rsid w:val="00B54F37"/>
    <w:rsid w:val="00B6185E"/>
    <w:rsid w:val="00B64AF9"/>
    <w:rsid w:val="00B658CE"/>
    <w:rsid w:val="00B66B73"/>
    <w:rsid w:val="00B670D7"/>
    <w:rsid w:val="00B672DC"/>
    <w:rsid w:val="00B67986"/>
    <w:rsid w:val="00B7327F"/>
    <w:rsid w:val="00B73E64"/>
    <w:rsid w:val="00B749EC"/>
    <w:rsid w:val="00B76B2E"/>
    <w:rsid w:val="00B7794C"/>
    <w:rsid w:val="00B779B0"/>
    <w:rsid w:val="00B833CF"/>
    <w:rsid w:val="00B83744"/>
    <w:rsid w:val="00B86861"/>
    <w:rsid w:val="00B87091"/>
    <w:rsid w:val="00B8748D"/>
    <w:rsid w:val="00B9234F"/>
    <w:rsid w:val="00B937AD"/>
    <w:rsid w:val="00B946CC"/>
    <w:rsid w:val="00B94CA7"/>
    <w:rsid w:val="00B97295"/>
    <w:rsid w:val="00BA0B85"/>
    <w:rsid w:val="00BA3451"/>
    <w:rsid w:val="00BA3A6C"/>
    <w:rsid w:val="00BA495B"/>
    <w:rsid w:val="00BA7A11"/>
    <w:rsid w:val="00BA7C40"/>
    <w:rsid w:val="00BA7C43"/>
    <w:rsid w:val="00BB5116"/>
    <w:rsid w:val="00BC225C"/>
    <w:rsid w:val="00BC3AF2"/>
    <w:rsid w:val="00BC3C23"/>
    <w:rsid w:val="00BC4FDF"/>
    <w:rsid w:val="00BC538A"/>
    <w:rsid w:val="00BD11D9"/>
    <w:rsid w:val="00BD17AB"/>
    <w:rsid w:val="00BD1FE1"/>
    <w:rsid w:val="00BD30F3"/>
    <w:rsid w:val="00BD42AD"/>
    <w:rsid w:val="00BD4760"/>
    <w:rsid w:val="00BD4D45"/>
    <w:rsid w:val="00BD71FE"/>
    <w:rsid w:val="00BE2027"/>
    <w:rsid w:val="00BE5176"/>
    <w:rsid w:val="00BE64F6"/>
    <w:rsid w:val="00BE6941"/>
    <w:rsid w:val="00BF15D4"/>
    <w:rsid w:val="00BF27AC"/>
    <w:rsid w:val="00BF2AF3"/>
    <w:rsid w:val="00BF4EEF"/>
    <w:rsid w:val="00BF51A0"/>
    <w:rsid w:val="00C05E39"/>
    <w:rsid w:val="00C06BFB"/>
    <w:rsid w:val="00C07B00"/>
    <w:rsid w:val="00C110EC"/>
    <w:rsid w:val="00C13A3E"/>
    <w:rsid w:val="00C141E2"/>
    <w:rsid w:val="00C15DAF"/>
    <w:rsid w:val="00C163CB"/>
    <w:rsid w:val="00C16DE4"/>
    <w:rsid w:val="00C23E7E"/>
    <w:rsid w:val="00C25F22"/>
    <w:rsid w:val="00C3018C"/>
    <w:rsid w:val="00C31D69"/>
    <w:rsid w:val="00C32350"/>
    <w:rsid w:val="00C34AA2"/>
    <w:rsid w:val="00C35B0D"/>
    <w:rsid w:val="00C4115A"/>
    <w:rsid w:val="00C4124F"/>
    <w:rsid w:val="00C42944"/>
    <w:rsid w:val="00C44431"/>
    <w:rsid w:val="00C4528B"/>
    <w:rsid w:val="00C50EA9"/>
    <w:rsid w:val="00C5106E"/>
    <w:rsid w:val="00C522B6"/>
    <w:rsid w:val="00C53695"/>
    <w:rsid w:val="00C55918"/>
    <w:rsid w:val="00C55ED8"/>
    <w:rsid w:val="00C55FB8"/>
    <w:rsid w:val="00C64CF9"/>
    <w:rsid w:val="00C711E3"/>
    <w:rsid w:val="00C72B21"/>
    <w:rsid w:val="00C74130"/>
    <w:rsid w:val="00C76E9C"/>
    <w:rsid w:val="00C77153"/>
    <w:rsid w:val="00C773DD"/>
    <w:rsid w:val="00C77476"/>
    <w:rsid w:val="00C84F44"/>
    <w:rsid w:val="00C86733"/>
    <w:rsid w:val="00C87358"/>
    <w:rsid w:val="00C93C1B"/>
    <w:rsid w:val="00C947C3"/>
    <w:rsid w:val="00C95217"/>
    <w:rsid w:val="00C95FD0"/>
    <w:rsid w:val="00CA06F9"/>
    <w:rsid w:val="00CA24A8"/>
    <w:rsid w:val="00CA4468"/>
    <w:rsid w:val="00CA4580"/>
    <w:rsid w:val="00CA46B3"/>
    <w:rsid w:val="00CA4BA3"/>
    <w:rsid w:val="00CA7339"/>
    <w:rsid w:val="00CB0EA9"/>
    <w:rsid w:val="00CB1372"/>
    <w:rsid w:val="00CB2C76"/>
    <w:rsid w:val="00CC4B38"/>
    <w:rsid w:val="00CC50A2"/>
    <w:rsid w:val="00CD3464"/>
    <w:rsid w:val="00CD3AD8"/>
    <w:rsid w:val="00CD4C84"/>
    <w:rsid w:val="00CD53CA"/>
    <w:rsid w:val="00CD5CC7"/>
    <w:rsid w:val="00CD7475"/>
    <w:rsid w:val="00CF31CA"/>
    <w:rsid w:val="00CF5D14"/>
    <w:rsid w:val="00CF6C57"/>
    <w:rsid w:val="00CF7D2C"/>
    <w:rsid w:val="00D02B08"/>
    <w:rsid w:val="00D05D7F"/>
    <w:rsid w:val="00D0626C"/>
    <w:rsid w:val="00D0781A"/>
    <w:rsid w:val="00D11836"/>
    <w:rsid w:val="00D141E5"/>
    <w:rsid w:val="00D14A7F"/>
    <w:rsid w:val="00D14C8C"/>
    <w:rsid w:val="00D14D39"/>
    <w:rsid w:val="00D15B1D"/>
    <w:rsid w:val="00D1676E"/>
    <w:rsid w:val="00D20C1A"/>
    <w:rsid w:val="00D211B4"/>
    <w:rsid w:val="00D23EB6"/>
    <w:rsid w:val="00D320D5"/>
    <w:rsid w:val="00D335D4"/>
    <w:rsid w:val="00D33848"/>
    <w:rsid w:val="00D338AB"/>
    <w:rsid w:val="00D45999"/>
    <w:rsid w:val="00D5488E"/>
    <w:rsid w:val="00D608B0"/>
    <w:rsid w:val="00D6193F"/>
    <w:rsid w:val="00D62E55"/>
    <w:rsid w:val="00D6367C"/>
    <w:rsid w:val="00D64E12"/>
    <w:rsid w:val="00D67727"/>
    <w:rsid w:val="00D7051D"/>
    <w:rsid w:val="00D7085E"/>
    <w:rsid w:val="00D71FBB"/>
    <w:rsid w:val="00D74858"/>
    <w:rsid w:val="00D7686B"/>
    <w:rsid w:val="00D82D36"/>
    <w:rsid w:val="00D8433D"/>
    <w:rsid w:val="00D85836"/>
    <w:rsid w:val="00D90377"/>
    <w:rsid w:val="00D9084C"/>
    <w:rsid w:val="00D9275E"/>
    <w:rsid w:val="00D96F6B"/>
    <w:rsid w:val="00DA2249"/>
    <w:rsid w:val="00DA3078"/>
    <w:rsid w:val="00DA396A"/>
    <w:rsid w:val="00DA4776"/>
    <w:rsid w:val="00DA69DD"/>
    <w:rsid w:val="00DB39FC"/>
    <w:rsid w:val="00DB5BB2"/>
    <w:rsid w:val="00DC3971"/>
    <w:rsid w:val="00DC73A9"/>
    <w:rsid w:val="00DC76DA"/>
    <w:rsid w:val="00DD1B5D"/>
    <w:rsid w:val="00DD35DA"/>
    <w:rsid w:val="00DD38A7"/>
    <w:rsid w:val="00DD6092"/>
    <w:rsid w:val="00DD7410"/>
    <w:rsid w:val="00DD76F1"/>
    <w:rsid w:val="00DE3328"/>
    <w:rsid w:val="00DE3652"/>
    <w:rsid w:val="00DE3ED5"/>
    <w:rsid w:val="00DE5DB3"/>
    <w:rsid w:val="00DE5E48"/>
    <w:rsid w:val="00DE6D9E"/>
    <w:rsid w:val="00DE70B1"/>
    <w:rsid w:val="00DF0901"/>
    <w:rsid w:val="00DF223D"/>
    <w:rsid w:val="00DF2D7A"/>
    <w:rsid w:val="00DF2DAA"/>
    <w:rsid w:val="00E031C6"/>
    <w:rsid w:val="00E062C0"/>
    <w:rsid w:val="00E11E75"/>
    <w:rsid w:val="00E1678E"/>
    <w:rsid w:val="00E22F3A"/>
    <w:rsid w:val="00E2527C"/>
    <w:rsid w:val="00E269A8"/>
    <w:rsid w:val="00E26F7A"/>
    <w:rsid w:val="00E319A2"/>
    <w:rsid w:val="00E31C9F"/>
    <w:rsid w:val="00E34D10"/>
    <w:rsid w:val="00E352F8"/>
    <w:rsid w:val="00E4274F"/>
    <w:rsid w:val="00E4453F"/>
    <w:rsid w:val="00E45441"/>
    <w:rsid w:val="00E4649E"/>
    <w:rsid w:val="00E53B11"/>
    <w:rsid w:val="00E53B38"/>
    <w:rsid w:val="00E55A4B"/>
    <w:rsid w:val="00E56A0B"/>
    <w:rsid w:val="00E571ED"/>
    <w:rsid w:val="00E62D02"/>
    <w:rsid w:val="00E6549B"/>
    <w:rsid w:val="00E6734C"/>
    <w:rsid w:val="00E67FCF"/>
    <w:rsid w:val="00E716CA"/>
    <w:rsid w:val="00E73183"/>
    <w:rsid w:val="00E73CA6"/>
    <w:rsid w:val="00E74D6E"/>
    <w:rsid w:val="00E74DA1"/>
    <w:rsid w:val="00E8038E"/>
    <w:rsid w:val="00E84772"/>
    <w:rsid w:val="00E85477"/>
    <w:rsid w:val="00E866B9"/>
    <w:rsid w:val="00E870CC"/>
    <w:rsid w:val="00E95C04"/>
    <w:rsid w:val="00E96481"/>
    <w:rsid w:val="00E967AA"/>
    <w:rsid w:val="00E96DD2"/>
    <w:rsid w:val="00E97E91"/>
    <w:rsid w:val="00EA1640"/>
    <w:rsid w:val="00EA2963"/>
    <w:rsid w:val="00EB1913"/>
    <w:rsid w:val="00EB1FC3"/>
    <w:rsid w:val="00EB25AE"/>
    <w:rsid w:val="00EC1CF6"/>
    <w:rsid w:val="00EC2048"/>
    <w:rsid w:val="00EC26B0"/>
    <w:rsid w:val="00EC408A"/>
    <w:rsid w:val="00EC5A88"/>
    <w:rsid w:val="00EC61A6"/>
    <w:rsid w:val="00EC69BC"/>
    <w:rsid w:val="00ED2B4C"/>
    <w:rsid w:val="00ED2B96"/>
    <w:rsid w:val="00ED3AC0"/>
    <w:rsid w:val="00ED4E2E"/>
    <w:rsid w:val="00ED576D"/>
    <w:rsid w:val="00EE2F17"/>
    <w:rsid w:val="00EE58A5"/>
    <w:rsid w:val="00EE6E66"/>
    <w:rsid w:val="00EE7389"/>
    <w:rsid w:val="00EF0142"/>
    <w:rsid w:val="00EF0A24"/>
    <w:rsid w:val="00EF22BC"/>
    <w:rsid w:val="00EF3D3A"/>
    <w:rsid w:val="00EF51DE"/>
    <w:rsid w:val="00EF5FB5"/>
    <w:rsid w:val="00EF78CC"/>
    <w:rsid w:val="00F0142B"/>
    <w:rsid w:val="00F04957"/>
    <w:rsid w:val="00F074F9"/>
    <w:rsid w:val="00F07DF8"/>
    <w:rsid w:val="00F118C9"/>
    <w:rsid w:val="00F13652"/>
    <w:rsid w:val="00F140E9"/>
    <w:rsid w:val="00F1455B"/>
    <w:rsid w:val="00F14699"/>
    <w:rsid w:val="00F14EBF"/>
    <w:rsid w:val="00F161E4"/>
    <w:rsid w:val="00F16491"/>
    <w:rsid w:val="00F171E6"/>
    <w:rsid w:val="00F2003D"/>
    <w:rsid w:val="00F21132"/>
    <w:rsid w:val="00F21B38"/>
    <w:rsid w:val="00F25AA7"/>
    <w:rsid w:val="00F26149"/>
    <w:rsid w:val="00F265F8"/>
    <w:rsid w:val="00F307E4"/>
    <w:rsid w:val="00F3166D"/>
    <w:rsid w:val="00F40072"/>
    <w:rsid w:val="00F4083B"/>
    <w:rsid w:val="00F40A22"/>
    <w:rsid w:val="00F428D4"/>
    <w:rsid w:val="00F42A41"/>
    <w:rsid w:val="00F44759"/>
    <w:rsid w:val="00F458D7"/>
    <w:rsid w:val="00F45C51"/>
    <w:rsid w:val="00F46183"/>
    <w:rsid w:val="00F4660D"/>
    <w:rsid w:val="00F466A1"/>
    <w:rsid w:val="00F46BEB"/>
    <w:rsid w:val="00F5235B"/>
    <w:rsid w:val="00F53252"/>
    <w:rsid w:val="00F54A94"/>
    <w:rsid w:val="00F57037"/>
    <w:rsid w:val="00F61F92"/>
    <w:rsid w:val="00F6464B"/>
    <w:rsid w:val="00F67CDC"/>
    <w:rsid w:val="00F72680"/>
    <w:rsid w:val="00F76D80"/>
    <w:rsid w:val="00F81406"/>
    <w:rsid w:val="00F81F27"/>
    <w:rsid w:val="00F837F7"/>
    <w:rsid w:val="00F879C6"/>
    <w:rsid w:val="00F87D41"/>
    <w:rsid w:val="00F91B5F"/>
    <w:rsid w:val="00F9292E"/>
    <w:rsid w:val="00F961BF"/>
    <w:rsid w:val="00FA1A46"/>
    <w:rsid w:val="00FB0202"/>
    <w:rsid w:val="00FB1DCC"/>
    <w:rsid w:val="00FC1EDF"/>
    <w:rsid w:val="00FC4178"/>
    <w:rsid w:val="00FC6F49"/>
    <w:rsid w:val="00FD148B"/>
    <w:rsid w:val="00FD444E"/>
    <w:rsid w:val="00FD4E67"/>
    <w:rsid w:val="00FD72DA"/>
    <w:rsid w:val="00FD7852"/>
    <w:rsid w:val="00FE4B8D"/>
    <w:rsid w:val="00FE5ED9"/>
    <w:rsid w:val="00FF0629"/>
    <w:rsid w:val="00FF1C61"/>
    <w:rsid w:val="00FF35E7"/>
    <w:rsid w:val="00FF3CDE"/>
    <w:rsid w:val="00FF70E2"/>
    <w:rsid w:val="00FF7458"/>
    <w:rsid w:val="00FF76FF"/>
    <w:rsid w:val="00FF7D03"/>
    <w:rsid w:val="00FF7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0B1"/>
    <w:rPr>
      <w:sz w:val="24"/>
      <w:lang w:eastAsia="en-US"/>
    </w:rPr>
  </w:style>
  <w:style w:type="paragraph" w:styleId="Heading1">
    <w:name w:val="heading 1"/>
    <w:basedOn w:val="TOC1"/>
    <w:next w:val="Normal"/>
    <w:qFormat/>
    <w:rsid w:val="000761D0"/>
    <w:pPr>
      <w:outlineLvl w:val="0"/>
    </w:pPr>
  </w:style>
  <w:style w:type="paragraph" w:styleId="Heading2">
    <w:name w:val="heading 2"/>
    <w:basedOn w:val="Style1Alex"/>
    <w:next w:val="Normal"/>
    <w:qFormat/>
    <w:rsid w:val="008E20B1"/>
    <w:pPr>
      <w:numPr>
        <w:numId w:val="9"/>
      </w:numPr>
      <w:spacing w:after="0"/>
    </w:pPr>
    <w:rPr>
      <w:bCs w:val="0"/>
    </w:rPr>
  </w:style>
  <w:style w:type="paragraph" w:styleId="Heading3">
    <w:name w:val="heading 3"/>
    <w:basedOn w:val="Style1Alex"/>
    <w:next w:val="Normal"/>
    <w:qFormat/>
    <w:rsid w:val="000761D0"/>
    <w:pPr>
      <w:numPr>
        <w:ilvl w:val="1"/>
        <w:numId w:val="9"/>
      </w:numPr>
      <w:spacing w:after="0"/>
      <w:outlineLvl w:val="2"/>
    </w:pPr>
    <w:rPr>
      <w:bCs w:val="0"/>
    </w:rPr>
  </w:style>
  <w:style w:type="paragraph" w:styleId="Heading4">
    <w:name w:val="heading 4"/>
    <w:basedOn w:val="Style1Alex"/>
    <w:next w:val="Normal"/>
    <w:qFormat/>
    <w:rsid w:val="000761D0"/>
    <w:pPr>
      <w:numPr>
        <w:ilvl w:val="2"/>
        <w:numId w:val="9"/>
      </w:numPr>
      <w:spacing w:after="0"/>
      <w:outlineLvl w:val="3"/>
    </w:pPr>
    <w:rPr>
      <w:bCs w:val="0"/>
    </w:rPr>
  </w:style>
  <w:style w:type="paragraph" w:styleId="Heading5">
    <w:name w:val="heading 5"/>
    <w:basedOn w:val="Normal"/>
    <w:next w:val="Normal"/>
    <w:qFormat/>
    <w:rsid w:val="00BC225C"/>
    <w:pPr>
      <w:keepNext/>
      <w:tabs>
        <w:tab w:val="left" w:pos="1620"/>
      </w:tabs>
      <w:spacing w:after="240"/>
      <w:ind w:left="1620" w:hanging="540"/>
      <w:outlineLvl w:val="4"/>
    </w:pPr>
    <w:rPr>
      <w:i/>
      <w:iCs/>
    </w:rPr>
  </w:style>
  <w:style w:type="paragraph" w:styleId="Heading6">
    <w:name w:val="heading 6"/>
    <w:basedOn w:val="Normal"/>
    <w:next w:val="Normal"/>
    <w:qFormat/>
    <w:rsid w:val="00BC225C"/>
    <w:pPr>
      <w:keepNext/>
      <w:spacing w:after="240"/>
      <w:ind w:left="1080"/>
      <w:outlineLvl w:val="5"/>
    </w:pPr>
    <w:rPr>
      <w:i/>
      <w:iCs/>
      <w:u w:val="single"/>
    </w:rPr>
  </w:style>
  <w:style w:type="paragraph" w:styleId="Heading7">
    <w:name w:val="heading 7"/>
    <w:basedOn w:val="Normal"/>
    <w:next w:val="Normal"/>
    <w:qFormat/>
    <w:rsid w:val="00BC225C"/>
    <w:pPr>
      <w:keepNext/>
      <w:tabs>
        <w:tab w:val="left" w:pos="540"/>
        <w:tab w:val="left" w:pos="1080"/>
        <w:tab w:val="left" w:pos="2520"/>
      </w:tabs>
      <w:ind w:left="1080" w:hanging="1080"/>
      <w:jc w:val="center"/>
      <w:outlineLvl w:val="6"/>
    </w:pPr>
    <w:rPr>
      <w:b/>
      <w:bCs/>
      <w:color w:val="0000FF"/>
    </w:rPr>
  </w:style>
  <w:style w:type="paragraph" w:styleId="Heading8">
    <w:name w:val="heading 8"/>
    <w:basedOn w:val="Normal"/>
    <w:next w:val="Normal"/>
    <w:qFormat/>
    <w:rsid w:val="00BC225C"/>
    <w:pPr>
      <w:keepNext/>
      <w:tabs>
        <w:tab w:val="left" w:pos="1080"/>
      </w:tabs>
      <w:spacing w:before="120" w:after="120"/>
      <w:ind w:left="360"/>
      <w:jc w:val="both"/>
      <w:outlineLvl w:val="7"/>
    </w:pPr>
    <w:rPr>
      <w:b/>
    </w:rPr>
  </w:style>
  <w:style w:type="paragraph" w:styleId="Heading9">
    <w:name w:val="heading 9"/>
    <w:basedOn w:val="Normal"/>
    <w:next w:val="Normal"/>
    <w:qFormat/>
    <w:rsid w:val="00BC225C"/>
    <w:pPr>
      <w:spacing w:before="240" w:after="60"/>
      <w:outlineLvl w:val="8"/>
    </w:pPr>
    <w:rPr>
      <w:rFonts w:ascii="Arial" w:hAnsi="Arial"/>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autoRedefine/>
    <w:rsid w:val="00450270"/>
    <w:pPr>
      <w:tabs>
        <w:tab w:val="left" w:pos="540"/>
      </w:tabs>
      <w:spacing w:before="240"/>
      <w:outlineLvl w:val="0"/>
    </w:pPr>
    <w:rPr>
      <w:b/>
      <w:bCs/>
    </w:rPr>
  </w:style>
  <w:style w:type="paragraph" w:styleId="EnvelopeAddress">
    <w:name w:val="envelope address"/>
    <w:basedOn w:val="Normal"/>
    <w:rsid w:val="00BC225C"/>
    <w:pPr>
      <w:framePr w:w="7920" w:h="1980" w:hRule="exact" w:hSpace="180" w:wrap="auto" w:hAnchor="page" w:xAlign="center" w:yAlign="bottom"/>
      <w:ind w:left="2880"/>
    </w:pPr>
  </w:style>
  <w:style w:type="paragraph" w:styleId="EnvelopeReturn">
    <w:name w:val="envelope return"/>
    <w:basedOn w:val="Normal"/>
    <w:rsid w:val="00BC225C"/>
  </w:style>
  <w:style w:type="paragraph" w:customStyle="1" w:styleId="P1">
    <w:name w:val="P1"/>
    <w:basedOn w:val="Normal"/>
    <w:rsid w:val="00BC225C"/>
    <w:pPr>
      <w:ind w:left="547" w:firstLine="360"/>
      <w:jc w:val="both"/>
    </w:pPr>
  </w:style>
  <w:style w:type="paragraph" w:customStyle="1" w:styleId="P2">
    <w:name w:val="P2"/>
    <w:basedOn w:val="Normal"/>
    <w:rsid w:val="00BC225C"/>
    <w:pPr>
      <w:ind w:left="1080" w:firstLine="360"/>
      <w:jc w:val="both"/>
    </w:pPr>
  </w:style>
  <w:style w:type="paragraph" w:styleId="Title">
    <w:name w:val="Title"/>
    <w:basedOn w:val="Normal"/>
    <w:qFormat/>
    <w:rsid w:val="00BC225C"/>
    <w:pPr>
      <w:spacing w:after="360"/>
      <w:jc w:val="center"/>
    </w:pPr>
    <w:rPr>
      <w:b/>
      <w:sz w:val="36"/>
    </w:rPr>
  </w:style>
  <w:style w:type="paragraph" w:styleId="Footer">
    <w:name w:val="footer"/>
    <w:basedOn w:val="Normal"/>
    <w:link w:val="FooterChar"/>
    <w:uiPriority w:val="99"/>
    <w:rsid w:val="00BC225C"/>
    <w:pPr>
      <w:tabs>
        <w:tab w:val="center" w:pos="4320"/>
        <w:tab w:val="right" w:pos="8640"/>
      </w:tabs>
    </w:pPr>
  </w:style>
  <w:style w:type="character" w:styleId="PageNumber">
    <w:name w:val="page number"/>
    <w:basedOn w:val="DefaultParagraphFont"/>
    <w:rsid w:val="00BC225C"/>
  </w:style>
  <w:style w:type="paragraph" w:styleId="Header">
    <w:name w:val="header"/>
    <w:basedOn w:val="Normal"/>
    <w:link w:val="HeaderChar"/>
    <w:rsid w:val="00BC225C"/>
    <w:pPr>
      <w:tabs>
        <w:tab w:val="center" w:pos="4320"/>
        <w:tab w:val="right" w:pos="8640"/>
      </w:tabs>
    </w:pPr>
  </w:style>
  <w:style w:type="character" w:styleId="Hyperlink">
    <w:name w:val="Hyperlink"/>
    <w:basedOn w:val="DefaultParagraphFont"/>
    <w:uiPriority w:val="99"/>
    <w:rsid w:val="00BC225C"/>
    <w:rPr>
      <w:color w:val="0000FF"/>
      <w:u w:val="single"/>
    </w:rPr>
  </w:style>
  <w:style w:type="paragraph" w:styleId="BodyTextIndent">
    <w:name w:val="Body Text Indent"/>
    <w:basedOn w:val="Normal"/>
    <w:rsid w:val="00BC225C"/>
    <w:pPr>
      <w:spacing w:after="240"/>
      <w:ind w:left="1080" w:hanging="450"/>
    </w:pPr>
  </w:style>
  <w:style w:type="paragraph" w:styleId="DocumentMap">
    <w:name w:val="Document Map"/>
    <w:basedOn w:val="Normal"/>
    <w:semiHidden/>
    <w:rsid w:val="00BC225C"/>
    <w:pPr>
      <w:shd w:val="clear" w:color="auto" w:fill="000080"/>
    </w:pPr>
    <w:rPr>
      <w:rFonts w:ascii="Tahoma" w:hAnsi="Tahoma"/>
    </w:rPr>
  </w:style>
  <w:style w:type="paragraph" w:styleId="BodyTextIndent2">
    <w:name w:val="Body Text Indent 2"/>
    <w:basedOn w:val="Normal"/>
    <w:rsid w:val="00BC225C"/>
    <w:pPr>
      <w:spacing w:after="240"/>
      <w:ind w:left="540"/>
    </w:pPr>
  </w:style>
  <w:style w:type="paragraph" w:styleId="BodyTextIndent3">
    <w:name w:val="Body Text Indent 3"/>
    <w:basedOn w:val="Normal"/>
    <w:rsid w:val="00BC225C"/>
    <w:pPr>
      <w:spacing w:after="240"/>
      <w:ind w:left="540"/>
    </w:pPr>
    <w:rPr>
      <w:color w:val="FF0000"/>
      <w:lang w:val="en-GB"/>
    </w:rPr>
  </w:style>
  <w:style w:type="paragraph" w:customStyle="1" w:styleId="pheading">
    <w:name w:val="pheading"/>
    <w:basedOn w:val="Normal"/>
    <w:rsid w:val="00BC225C"/>
    <w:pPr>
      <w:spacing w:before="100" w:beforeAutospacing="1" w:after="100" w:afterAutospacing="1"/>
    </w:pPr>
    <w:rPr>
      <w:rFonts w:ascii="Verdana" w:hAnsi="Verdana"/>
      <w:b/>
      <w:bCs/>
      <w:color w:val="000000"/>
      <w:szCs w:val="24"/>
    </w:rPr>
  </w:style>
  <w:style w:type="character" w:styleId="FollowedHyperlink">
    <w:name w:val="FollowedHyperlink"/>
    <w:basedOn w:val="DefaultParagraphFont"/>
    <w:rsid w:val="00BC225C"/>
    <w:rPr>
      <w:color w:val="800080"/>
      <w:u w:val="single"/>
    </w:rPr>
  </w:style>
  <w:style w:type="paragraph" w:customStyle="1" w:styleId="xl24">
    <w:name w:val="xl24"/>
    <w:basedOn w:val="Normal"/>
    <w:rsid w:val="00BC225C"/>
    <w:pPr>
      <w:spacing w:before="100" w:beforeAutospacing="1" w:after="100" w:afterAutospacing="1"/>
      <w:jc w:val="center"/>
    </w:pPr>
    <w:rPr>
      <w:rFonts w:ascii="Arial" w:hAnsi="Arial" w:cs="Arial"/>
      <w:b/>
      <w:bCs/>
      <w:sz w:val="16"/>
      <w:szCs w:val="16"/>
    </w:rPr>
  </w:style>
  <w:style w:type="paragraph" w:customStyle="1" w:styleId="xl25">
    <w:name w:val="xl25"/>
    <w:basedOn w:val="Normal"/>
    <w:rsid w:val="00BC225C"/>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26">
    <w:name w:val="xl26"/>
    <w:basedOn w:val="Normal"/>
    <w:rsid w:val="00BC225C"/>
    <w:pPr>
      <w:pBdr>
        <w:top w:val="single" w:sz="4" w:space="0" w:color="auto"/>
        <w:bottom w:val="double" w:sz="6" w:space="0" w:color="auto"/>
      </w:pBdr>
      <w:spacing w:before="100" w:beforeAutospacing="1" w:after="100" w:afterAutospacing="1"/>
    </w:pPr>
    <w:rPr>
      <w:rFonts w:ascii="Arial" w:hAnsi="Arial" w:cs="Arial"/>
      <w:sz w:val="16"/>
      <w:szCs w:val="16"/>
    </w:rPr>
  </w:style>
  <w:style w:type="paragraph" w:styleId="BodyText">
    <w:name w:val="Body Text"/>
    <w:basedOn w:val="Normal"/>
    <w:rsid w:val="00BC225C"/>
    <w:pPr>
      <w:jc w:val="center"/>
    </w:pPr>
    <w:rPr>
      <w:color w:val="000000"/>
    </w:rPr>
  </w:style>
  <w:style w:type="paragraph" w:styleId="NormalIndent">
    <w:name w:val="Normal Indent"/>
    <w:basedOn w:val="Normal"/>
    <w:rsid w:val="00BC225C"/>
    <w:pPr>
      <w:ind w:left="720"/>
    </w:pPr>
    <w:rPr>
      <w:lang w:val="en-GB"/>
    </w:rPr>
  </w:style>
  <w:style w:type="paragraph" w:styleId="ListBullet">
    <w:name w:val="List Bullet"/>
    <w:basedOn w:val="Normal"/>
    <w:rsid w:val="00BC225C"/>
    <w:pPr>
      <w:numPr>
        <w:numId w:val="1"/>
      </w:numPr>
      <w:spacing w:after="120"/>
    </w:pPr>
    <w:rPr>
      <w:lang w:val="en-GB"/>
    </w:rPr>
  </w:style>
  <w:style w:type="character" w:styleId="Strong">
    <w:name w:val="Strong"/>
    <w:basedOn w:val="DefaultParagraphFont"/>
    <w:uiPriority w:val="22"/>
    <w:qFormat/>
    <w:rsid w:val="00BC225C"/>
    <w:rPr>
      <w:b/>
      <w:bCs/>
      <w:color w:val="006699"/>
      <w:sz w:val="18"/>
      <w:szCs w:val="18"/>
    </w:rPr>
  </w:style>
  <w:style w:type="paragraph" w:customStyle="1" w:styleId="indentlevel2">
    <w:name w:val="indentlevel2"/>
    <w:basedOn w:val="Normal"/>
    <w:rsid w:val="00BC225C"/>
    <w:pPr>
      <w:spacing w:before="100" w:beforeAutospacing="1" w:after="100" w:afterAutospacing="1"/>
      <w:ind w:left="960"/>
    </w:pPr>
    <w:rPr>
      <w:szCs w:val="24"/>
    </w:rPr>
  </w:style>
  <w:style w:type="paragraph" w:customStyle="1" w:styleId="indentlevel1">
    <w:name w:val="indentlevel1"/>
    <w:basedOn w:val="Normal"/>
    <w:rsid w:val="00BC225C"/>
    <w:pPr>
      <w:spacing w:before="100" w:beforeAutospacing="1" w:after="100" w:afterAutospacing="1"/>
      <w:ind w:left="480"/>
    </w:pPr>
    <w:rPr>
      <w:szCs w:val="24"/>
    </w:rPr>
  </w:style>
  <w:style w:type="paragraph" w:customStyle="1" w:styleId="indentlevel3">
    <w:name w:val="indentlevel3"/>
    <w:basedOn w:val="Normal"/>
    <w:rsid w:val="00BC225C"/>
    <w:pPr>
      <w:spacing w:before="100" w:beforeAutospacing="1" w:after="100" w:afterAutospacing="1"/>
      <w:ind w:left="1440"/>
    </w:pPr>
    <w:rPr>
      <w:szCs w:val="24"/>
    </w:rPr>
  </w:style>
  <w:style w:type="paragraph" w:customStyle="1" w:styleId="bodytextspacep">
    <w:name w:val="bodytextspacep"/>
    <w:basedOn w:val="Normal"/>
    <w:rsid w:val="00BC225C"/>
    <w:pPr>
      <w:spacing w:before="100" w:beforeAutospacing="1" w:after="100" w:afterAutospacing="1"/>
    </w:pPr>
    <w:rPr>
      <w:szCs w:val="24"/>
    </w:rPr>
  </w:style>
  <w:style w:type="paragraph" w:styleId="BodyText2">
    <w:name w:val="Body Text 2"/>
    <w:basedOn w:val="Normal"/>
    <w:rsid w:val="00BC225C"/>
    <w:pPr>
      <w:spacing w:after="240"/>
    </w:pPr>
    <w:rPr>
      <w:color w:val="FF0000"/>
    </w:rPr>
  </w:style>
  <w:style w:type="paragraph" w:styleId="Caption">
    <w:name w:val="caption"/>
    <w:basedOn w:val="Normal"/>
    <w:next w:val="Normal"/>
    <w:qFormat/>
    <w:rsid w:val="00BC225C"/>
    <w:pPr>
      <w:tabs>
        <w:tab w:val="left" w:pos="540"/>
        <w:tab w:val="left" w:pos="1080"/>
        <w:tab w:val="left" w:pos="2520"/>
      </w:tabs>
      <w:spacing w:after="120"/>
      <w:ind w:left="1080" w:hanging="1080"/>
      <w:jc w:val="right"/>
    </w:pPr>
    <w:rPr>
      <w:b/>
      <w:bCs/>
      <w:u w:val="single"/>
    </w:rPr>
  </w:style>
  <w:style w:type="paragraph" w:styleId="BodyText3">
    <w:name w:val="Body Text 3"/>
    <w:basedOn w:val="Normal"/>
    <w:rsid w:val="00BC225C"/>
    <w:pPr>
      <w:jc w:val="center"/>
    </w:pPr>
    <w:rPr>
      <w:b/>
      <w:smallCaps/>
      <w:sz w:val="72"/>
    </w:rPr>
  </w:style>
  <w:style w:type="paragraph" w:styleId="BalloonText">
    <w:name w:val="Balloon Text"/>
    <w:basedOn w:val="Normal"/>
    <w:semiHidden/>
    <w:rsid w:val="00BC225C"/>
    <w:rPr>
      <w:rFonts w:ascii="Tahoma" w:hAnsi="Tahoma" w:cs="Tahoma"/>
      <w:sz w:val="16"/>
      <w:szCs w:val="16"/>
    </w:rPr>
  </w:style>
  <w:style w:type="table" w:styleId="TableGrid">
    <w:name w:val="Table Grid"/>
    <w:basedOn w:val="TableNormal"/>
    <w:rsid w:val="0068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B7C5C"/>
    <w:pPr>
      <w:ind w:left="720"/>
      <w:contextualSpacing/>
    </w:pPr>
  </w:style>
  <w:style w:type="paragraph" w:styleId="NormalWeb">
    <w:name w:val="Normal (Web)"/>
    <w:basedOn w:val="Normal"/>
    <w:uiPriority w:val="99"/>
    <w:unhideWhenUsed/>
    <w:rsid w:val="00344B69"/>
    <w:pPr>
      <w:spacing w:before="168" w:after="168" w:line="360" w:lineRule="atLeast"/>
    </w:pPr>
    <w:rPr>
      <w:rFonts w:ascii="Verdana" w:hAnsi="Verdana"/>
      <w:color w:val="000000"/>
      <w:szCs w:val="24"/>
    </w:rPr>
  </w:style>
  <w:style w:type="paragraph" w:customStyle="1" w:styleId="def">
    <w:name w:val="def"/>
    <w:basedOn w:val="Normal"/>
    <w:rsid w:val="00344B69"/>
    <w:pPr>
      <w:spacing w:before="168" w:after="168" w:line="360" w:lineRule="atLeast"/>
      <w:ind w:left="2160" w:hanging="720"/>
    </w:pPr>
    <w:rPr>
      <w:rFonts w:ascii="Verdana" w:hAnsi="Verdana"/>
      <w:color w:val="000000"/>
      <w:szCs w:val="24"/>
    </w:rPr>
  </w:style>
  <w:style w:type="paragraph" w:customStyle="1" w:styleId="sub">
    <w:name w:val="sub"/>
    <w:basedOn w:val="Normal"/>
    <w:rsid w:val="00344B69"/>
    <w:pPr>
      <w:spacing w:before="120" w:line="360" w:lineRule="atLeast"/>
      <w:ind w:left="1440"/>
    </w:pPr>
    <w:rPr>
      <w:rFonts w:ascii="Verdana" w:hAnsi="Verdana"/>
      <w:color w:val="000000"/>
      <w:szCs w:val="24"/>
    </w:rPr>
  </w:style>
  <w:style w:type="paragraph" w:customStyle="1" w:styleId="para">
    <w:name w:val="para"/>
    <w:basedOn w:val="Normal"/>
    <w:rsid w:val="00344B69"/>
    <w:pPr>
      <w:spacing w:before="120" w:line="360" w:lineRule="atLeast"/>
      <w:ind w:left="2640"/>
    </w:pPr>
    <w:rPr>
      <w:rFonts w:ascii="Verdana" w:hAnsi="Verdana"/>
      <w:color w:val="000000"/>
      <w:szCs w:val="24"/>
    </w:rPr>
  </w:style>
  <w:style w:type="paragraph" w:customStyle="1" w:styleId="subpara">
    <w:name w:val="subpara"/>
    <w:basedOn w:val="Normal"/>
    <w:rsid w:val="00344B69"/>
    <w:pPr>
      <w:spacing w:before="72" w:line="360" w:lineRule="atLeast"/>
      <w:ind w:left="3360"/>
    </w:pPr>
    <w:rPr>
      <w:rFonts w:ascii="Verdana" w:hAnsi="Verdana"/>
      <w:color w:val="000000"/>
      <w:szCs w:val="24"/>
    </w:rPr>
  </w:style>
  <w:style w:type="paragraph" w:customStyle="1" w:styleId="copyright">
    <w:name w:val="copyright"/>
    <w:basedOn w:val="Normal"/>
    <w:rsid w:val="00344B69"/>
    <w:pPr>
      <w:pBdr>
        <w:top w:val="single" w:sz="6" w:space="9" w:color="auto"/>
      </w:pBdr>
      <w:spacing w:before="720" w:after="480" w:line="240" w:lineRule="atLeast"/>
      <w:jc w:val="center"/>
    </w:pPr>
    <w:rPr>
      <w:rFonts w:ascii="Verdana" w:hAnsi="Verdana"/>
      <w:color w:val="000000"/>
      <w:sz w:val="18"/>
      <w:szCs w:val="18"/>
    </w:rPr>
  </w:style>
  <w:style w:type="paragraph" w:customStyle="1" w:styleId="sec1">
    <w:name w:val="sec1"/>
    <w:basedOn w:val="Normal"/>
    <w:rsid w:val="00344B69"/>
    <w:pPr>
      <w:spacing w:before="168" w:after="168" w:line="360" w:lineRule="atLeast"/>
      <w:ind w:left="1440" w:hanging="336"/>
    </w:pPr>
    <w:rPr>
      <w:rFonts w:ascii="Verdana" w:hAnsi="Verdana"/>
      <w:color w:val="000000"/>
      <w:szCs w:val="24"/>
    </w:rPr>
  </w:style>
  <w:style w:type="paragraph" w:customStyle="1" w:styleId="sec2">
    <w:name w:val="sec2"/>
    <w:basedOn w:val="Normal"/>
    <w:rsid w:val="00344B69"/>
    <w:pPr>
      <w:spacing w:before="168" w:after="168" w:line="360" w:lineRule="atLeast"/>
      <w:ind w:left="1440" w:hanging="528"/>
    </w:pPr>
    <w:rPr>
      <w:rFonts w:ascii="Verdana" w:hAnsi="Verdana"/>
      <w:color w:val="000000"/>
      <w:szCs w:val="24"/>
    </w:rPr>
  </w:style>
  <w:style w:type="character" w:styleId="Emphasis">
    <w:name w:val="Emphasis"/>
    <w:basedOn w:val="DefaultParagraphFont"/>
    <w:uiPriority w:val="20"/>
    <w:qFormat/>
    <w:rsid w:val="00344B69"/>
    <w:rPr>
      <w:i/>
      <w:iCs/>
    </w:rPr>
  </w:style>
  <w:style w:type="paragraph" w:customStyle="1" w:styleId="sec5">
    <w:name w:val="sec5"/>
    <w:basedOn w:val="Normal"/>
    <w:rsid w:val="00344B69"/>
    <w:pPr>
      <w:spacing w:before="168" w:after="168" w:line="360" w:lineRule="atLeast"/>
    </w:pPr>
    <w:rPr>
      <w:rFonts w:ascii="Verdana" w:hAnsi="Verdana"/>
      <w:color w:val="000000"/>
      <w:szCs w:val="24"/>
    </w:rPr>
  </w:style>
  <w:style w:type="character" w:customStyle="1" w:styleId="HeaderChar">
    <w:name w:val="Header Char"/>
    <w:basedOn w:val="DefaultParagraphFont"/>
    <w:link w:val="Header"/>
    <w:uiPriority w:val="99"/>
    <w:rsid w:val="00090B94"/>
    <w:rPr>
      <w:sz w:val="24"/>
      <w:lang w:val="en-US" w:eastAsia="en-US"/>
    </w:rPr>
  </w:style>
  <w:style w:type="paragraph" w:styleId="FootnoteText">
    <w:name w:val="footnote text"/>
    <w:basedOn w:val="Normal"/>
    <w:link w:val="FootnoteTextChar"/>
    <w:rsid w:val="00AB0309"/>
    <w:rPr>
      <w:sz w:val="20"/>
    </w:rPr>
  </w:style>
  <w:style w:type="character" w:customStyle="1" w:styleId="FootnoteTextChar">
    <w:name w:val="Footnote Text Char"/>
    <w:basedOn w:val="DefaultParagraphFont"/>
    <w:link w:val="FootnoteText"/>
    <w:rsid w:val="00AB0309"/>
    <w:rPr>
      <w:lang w:val="en-US" w:eastAsia="en-US"/>
    </w:rPr>
  </w:style>
  <w:style w:type="character" w:styleId="FootnoteReference">
    <w:name w:val="footnote reference"/>
    <w:basedOn w:val="DefaultParagraphFont"/>
    <w:rsid w:val="00AB0309"/>
    <w:rPr>
      <w:vertAlign w:val="superscript"/>
    </w:rPr>
  </w:style>
  <w:style w:type="paragraph" w:customStyle="1" w:styleId="paragraph">
    <w:name w:val="paragraph"/>
    <w:basedOn w:val="Normal"/>
    <w:rsid w:val="00CA4BA3"/>
    <w:pPr>
      <w:spacing w:before="65" w:after="65"/>
      <w:ind w:left="785" w:hanging="708"/>
    </w:pPr>
    <w:rPr>
      <w:sz w:val="22"/>
      <w:szCs w:val="22"/>
      <w:lang w:eastAsia="en-CA"/>
    </w:rPr>
  </w:style>
  <w:style w:type="paragraph" w:styleId="TOCHeading">
    <w:name w:val="TOC Heading"/>
    <w:basedOn w:val="Heading1"/>
    <w:next w:val="Normal"/>
    <w:uiPriority w:val="39"/>
    <w:semiHidden/>
    <w:unhideWhenUsed/>
    <w:qFormat/>
    <w:rsid w:val="006F3374"/>
    <w:pPr>
      <w:keepLines/>
      <w:spacing w:before="480" w:line="276" w:lineRule="auto"/>
      <w:outlineLvl w:val="9"/>
    </w:pPr>
    <w:rPr>
      <w:rFonts w:asciiTheme="majorHAnsi" w:eastAsiaTheme="majorEastAsia" w:hAnsiTheme="majorHAnsi" w:cstheme="majorBidi"/>
      <w:color w:val="365F91" w:themeColor="accent1" w:themeShade="BF"/>
      <w:sz w:val="28"/>
      <w:szCs w:val="28"/>
      <w:lang w:val="en-US"/>
    </w:rPr>
  </w:style>
  <w:style w:type="paragraph" w:styleId="TOC1">
    <w:name w:val="toc 1"/>
    <w:basedOn w:val="Normal"/>
    <w:next w:val="Normal"/>
    <w:autoRedefine/>
    <w:uiPriority w:val="39"/>
    <w:qFormat/>
    <w:rsid w:val="001B44AF"/>
    <w:pPr>
      <w:spacing w:before="240" w:after="120"/>
    </w:pPr>
    <w:rPr>
      <w:b/>
      <w:bCs/>
    </w:rPr>
  </w:style>
  <w:style w:type="paragraph" w:styleId="TOC3">
    <w:name w:val="toc 3"/>
    <w:basedOn w:val="Normal"/>
    <w:next w:val="Normal"/>
    <w:autoRedefine/>
    <w:uiPriority w:val="39"/>
    <w:qFormat/>
    <w:rsid w:val="001B44AF"/>
    <w:pPr>
      <w:ind w:left="480"/>
    </w:pPr>
  </w:style>
  <w:style w:type="paragraph" w:styleId="TOC2">
    <w:name w:val="toc 2"/>
    <w:basedOn w:val="Normal"/>
    <w:next w:val="Normal"/>
    <w:autoRedefine/>
    <w:uiPriority w:val="39"/>
    <w:qFormat/>
    <w:rsid w:val="00D14D39"/>
    <w:pPr>
      <w:spacing w:before="120"/>
      <w:ind w:left="240"/>
    </w:pPr>
    <w:rPr>
      <w:iCs/>
    </w:rPr>
  </w:style>
  <w:style w:type="paragraph" w:styleId="TOC4">
    <w:name w:val="toc 4"/>
    <w:basedOn w:val="Normal"/>
    <w:next w:val="Normal"/>
    <w:autoRedefine/>
    <w:rsid w:val="001B44AF"/>
    <w:pPr>
      <w:ind w:left="720"/>
    </w:pPr>
    <w:rPr>
      <w:rFonts w:asciiTheme="minorHAnsi" w:hAnsiTheme="minorHAnsi"/>
      <w:sz w:val="20"/>
    </w:rPr>
  </w:style>
  <w:style w:type="paragraph" w:styleId="TOC5">
    <w:name w:val="toc 5"/>
    <w:basedOn w:val="Normal"/>
    <w:next w:val="Normal"/>
    <w:autoRedefine/>
    <w:rsid w:val="001B44AF"/>
    <w:pPr>
      <w:ind w:left="960"/>
    </w:pPr>
    <w:rPr>
      <w:rFonts w:asciiTheme="minorHAnsi" w:hAnsiTheme="minorHAnsi"/>
      <w:sz w:val="20"/>
    </w:rPr>
  </w:style>
  <w:style w:type="paragraph" w:styleId="TOC6">
    <w:name w:val="toc 6"/>
    <w:basedOn w:val="Normal"/>
    <w:next w:val="Normal"/>
    <w:autoRedefine/>
    <w:rsid w:val="001B44AF"/>
    <w:pPr>
      <w:ind w:left="1200"/>
    </w:pPr>
    <w:rPr>
      <w:rFonts w:asciiTheme="minorHAnsi" w:hAnsiTheme="minorHAnsi"/>
      <w:sz w:val="20"/>
    </w:rPr>
  </w:style>
  <w:style w:type="paragraph" w:styleId="TOC7">
    <w:name w:val="toc 7"/>
    <w:basedOn w:val="Normal"/>
    <w:next w:val="Normal"/>
    <w:autoRedefine/>
    <w:rsid w:val="001B44AF"/>
    <w:pPr>
      <w:ind w:left="1440"/>
    </w:pPr>
    <w:rPr>
      <w:rFonts w:asciiTheme="minorHAnsi" w:hAnsiTheme="minorHAnsi"/>
      <w:sz w:val="20"/>
    </w:rPr>
  </w:style>
  <w:style w:type="paragraph" w:styleId="TOC8">
    <w:name w:val="toc 8"/>
    <w:basedOn w:val="Normal"/>
    <w:next w:val="Normal"/>
    <w:autoRedefine/>
    <w:rsid w:val="001B44AF"/>
    <w:pPr>
      <w:ind w:left="1680"/>
    </w:pPr>
    <w:rPr>
      <w:rFonts w:asciiTheme="minorHAnsi" w:hAnsiTheme="minorHAnsi"/>
      <w:sz w:val="20"/>
    </w:rPr>
  </w:style>
  <w:style w:type="paragraph" w:styleId="TOC9">
    <w:name w:val="toc 9"/>
    <w:basedOn w:val="Normal"/>
    <w:next w:val="Normal"/>
    <w:autoRedefine/>
    <w:rsid w:val="001B44AF"/>
    <w:pPr>
      <w:ind w:left="1920"/>
    </w:pPr>
    <w:rPr>
      <w:rFonts w:asciiTheme="minorHAnsi" w:hAnsiTheme="minorHAnsi"/>
      <w:sz w:val="20"/>
    </w:rPr>
  </w:style>
  <w:style w:type="paragraph" w:customStyle="1" w:styleId="Style1Alex">
    <w:name w:val="Style1Alex"/>
    <w:basedOn w:val="ListParagraph"/>
    <w:link w:val="Style1AlexChar"/>
    <w:qFormat/>
    <w:rsid w:val="00D14D39"/>
    <w:pPr>
      <w:tabs>
        <w:tab w:val="left" w:pos="540"/>
      </w:tabs>
      <w:spacing w:before="240" w:after="120"/>
      <w:ind w:left="0"/>
      <w:contextualSpacing w:val="0"/>
      <w:outlineLvl w:val="1"/>
    </w:pPr>
    <w:rPr>
      <w:b/>
      <w:bCs/>
    </w:rPr>
  </w:style>
  <w:style w:type="paragraph" w:customStyle="1" w:styleId="StyleSubAlex">
    <w:name w:val="Style Sub Alex"/>
    <w:basedOn w:val="ListParagraph"/>
    <w:link w:val="StyleSubAlexChar"/>
    <w:qFormat/>
    <w:rsid w:val="00826229"/>
    <w:pPr>
      <w:tabs>
        <w:tab w:val="left" w:pos="540"/>
      </w:tabs>
      <w:spacing w:before="120" w:after="120"/>
      <w:ind w:left="0"/>
      <w:contextualSpacing w:val="0"/>
      <w:outlineLvl w:val="1"/>
    </w:pPr>
    <w:rPr>
      <w:b/>
      <w:bCs/>
    </w:rPr>
  </w:style>
  <w:style w:type="character" w:customStyle="1" w:styleId="ListParagraphChar">
    <w:name w:val="List Paragraph Char"/>
    <w:basedOn w:val="DefaultParagraphFont"/>
    <w:link w:val="ListParagraph"/>
    <w:uiPriority w:val="34"/>
    <w:rsid w:val="006D1156"/>
    <w:rPr>
      <w:sz w:val="24"/>
      <w:lang w:eastAsia="en-US"/>
    </w:rPr>
  </w:style>
  <w:style w:type="character" w:customStyle="1" w:styleId="Style1AlexChar">
    <w:name w:val="Style1Alex Char"/>
    <w:basedOn w:val="ListParagraphChar"/>
    <w:link w:val="Style1Alex"/>
    <w:rsid w:val="006D1156"/>
    <w:rPr>
      <w:b/>
      <w:bCs/>
      <w:sz w:val="24"/>
      <w:lang w:eastAsia="en-US"/>
    </w:rPr>
  </w:style>
  <w:style w:type="character" w:customStyle="1" w:styleId="FooterChar">
    <w:name w:val="Footer Char"/>
    <w:basedOn w:val="DefaultParagraphFont"/>
    <w:link w:val="Footer"/>
    <w:uiPriority w:val="99"/>
    <w:rsid w:val="00F0142B"/>
    <w:rPr>
      <w:sz w:val="24"/>
      <w:lang w:eastAsia="en-US"/>
    </w:rPr>
  </w:style>
  <w:style w:type="character" w:customStyle="1" w:styleId="StyleSubAlexChar">
    <w:name w:val="Style Sub Alex Char"/>
    <w:basedOn w:val="ListParagraphChar"/>
    <w:link w:val="StyleSubAlex"/>
    <w:rsid w:val="00826229"/>
    <w:rPr>
      <w:b/>
      <w:bCs/>
      <w:sz w:val="24"/>
      <w:lang w:eastAsia="en-US"/>
    </w:rPr>
  </w:style>
  <w:style w:type="paragraph" w:styleId="EndnoteText">
    <w:name w:val="endnote text"/>
    <w:basedOn w:val="Normal"/>
    <w:link w:val="EndnoteTextChar"/>
    <w:rsid w:val="00D7085E"/>
    <w:rPr>
      <w:sz w:val="20"/>
    </w:rPr>
  </w:style>
  <w:style w:type="character" w:customStyle="1" w:styleId="EndnoteTextChar">
    <w:name w:val="Endnote Text Char"/>
    <w:basedOn w:val="DefaultParagraphFont"/>
    <w:link w:val="EndnoteText"/>
    <w:rsid w:val="00D7085E"/>
    <w:rPr>
      <w:lang w:eastAsia="en-US"/>
    </w:rPr>
  </w:style>
  <w:style w:type="character" w:styleId="EndnoteReference">
    <w:name w:val="endnote reference"/>
    <w:basedOn w:val="DefaultParagraphFont"/>
    <w:rsid w:val="00D7085E"/>
    <w:rPr>
      <w:vertAlign w:val="superscript"/>
    </w:rPr>
  </w:style>
  <w:style w:type="character" w:styleId="CommentReference">
    <w:name w:val="annotation reference"/>
    <w:basedOn w:val="DefaultParagraphFont"/>
    <w:rsid w:val="00C32350"/>
    <w:rPr>
      <w:sz w:val="16"/>
      <w:szCs w:val="16"/>
    </w:rPr>
  </w:style>
  <w:style w:type="paragraph" w:styleId="CommentText">
    <w:name w:val="annotation text"/>
    <w:basedOn w:val="Normal"/>
    <w:link w:val="CommentTextChar"/>
    <w:rsid w:val="00C32350"/>
    <w:rPr>
      <w:sz w:val="20"/>
    </w:rPr>
  </w:style>
  <w:style w:type="character" w:customStyle="1" w:styleId="CommentTextChar">
    <w:name w:val="Comment Text Char"/>
    <w:basedOn w:val="DefaultParagraphFont"/>
    <w:link w:val="CommentText"/>
    <w:rsid w:val="00C32350"/>
    <w:rPr>
      <w:lang w:eastAsia="en-US"/>
    </w:rPr>
  </w:style>
  <w:style w:type="paragraph" w:styleId="CommentSubject">
    <w:name w:val="annotation subject"/>
    <w:basedOn w:val="CommentText"/>
    <w:next w:val="CommentText"/>
    <w:link w:val="CommentSubjectChar"/>
    <w:rsid w:val="00C32350"/>
    <w:rPr>
      <w:b/>
      <w:bCs/>
    </w:rPr>
  </w:style>
  <w:style w:type="character" w:customStyle="1" w:styleId="CommentSubjectChar">
    <w:name w:val="Comment Subject Char"/>
    <w:basedOn w:val="CommentTextChar"/>
    <w:link w:val="CommentSubject"/>
    <w:rsid w:val="00C32350"/>
    <w:rPr>
      <w:b/>
      <w:bCs/>
      <w:lang w:eastAsia="en-US"/>
    </w:rPr>
  </w:style>
  <w:style w:type="paragraph" w:styleId="Revision">
    <w:name w:val="Revision"/>
    <w:hidden/>
    <w:uiPriority w:val="99"/>
    <w:semiHidden/>
    <w:rsid w:val="00C32350"/>
    <w:rPr>
      <w:sz w:val="24"/>
      <w:lang w:eastAsia="en-US"/>
    </w:rPr>
  </w:style>
  <w:style w:type="paragraph" w:customStyle="1" w:styleId="StyleLeft055Before6ptAfter6pt">
    <w:name w:val="Style Left:  0.55&quot; Before:  6 pt After:  6 pt"/>
    <w:basedOn w:val="Normal"/>
    <w:rsid w:val="00826229"/>
    <w:pPr>
      <w:spacing w:before="120" w:after="120"/>
      <w:ind w:left="562"/>
    </w:pPr>
  </w:style>
  <w:style w:type="paragraph" w:customStyle="1" w:styleId="CheckBox2">
    <w:name w:val="Check Box 2"/>
    <w:basedOn w:val="Normal"/>
    <w:rsid w:val="007D6C44"/>
    <w:pPr>
      <w:tabs>
        <w:tab w:val="num" w:pos="360"/>
        <w:tab w:val="left" w:pos="720"/>
      </w:tabs>
      <w:spacing w:before="120"/>
      <w:ind w:left="720" w:hanging="720"/>
    </w:pPr>
    <w:rPr>
      <w:snapToGrid w:val="0"/>
      <w:lang w:val="en-GB"/>
    </w:rPr>
  </w:style>
  <w:style w:type="paragraph" w:styleId="Index1">
    <w:name w:val="index 1"/>
    <w:basedOn w:val="Normal"/>
    <w:next w:val="Normal"/>
    <w:autoRedefine/>
    <w:rsid w:val="007D6C44"/>
    <w:pPr>
      <w:numPr>
        <w:numId w:val="42"/>
      </w:numPr>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2026603">
      <w:bodyDiv w:val="1"/>
      <w:marLeft w:val="0"/>
      <w:marRight w:val="0"/>
      <w:marTop w:val="0"/>
      <w:marBottom w:val="0"/>
      <w:divBdr>
        <w:top w:val="none" w:sz="0" w:space="0" w:color="auto"/>
        <w:left w:val="none" w:sz="0" w:space="0" w:color="auto"/>
        <w:bottom w:val="none" w:sz="0" w:space="0" w:color="auto"/>
        <w:right w:val="none" w:sz="0" w:space="0" w:color="auto"/>
      </w:divBdr>
      <w:divsChild>
        <w:div w:id="31851384">
          <w:marLeft w:val="0"/>
          <w:marRight w:val="0"/>
          <w:marTop w:val="0"/>
          <w:marBottom w:val="0"/>
          <w:divBdr>
            <w:top w:val="none" w:sz="0" w:space="0" w:color="auto"/>
            <w:left w:val="none" w:sz="0" w:space="0" w:color="auto"/>
            <w:bottom w:val="none" w:sz="0" w:space="0" w:color="auto"/>
            <w:right w:val="none" w:sz="0" w:space="0" w:color="auto"/>
          </w:divBdr>
        </w:div>
        <w:div w:id="92940245">
          <w:marLeft w:val="0"/>
          <w:marRight w:val="0"/>
          <w:marTop w:val="0"/>
          <w:marBottom w:val="0"/>
          <w:divBdr>
            <w:top w:val="none" w:sz="0" w:space="0" w:color="auto"/>
            <w:left w:val="none" w:sz="0" w:space="0" w:color="auto"/>
            <w:bottom w:val="none" w:sz="0" w:space="0" w:color="auto"/>
            <w:right w:val="none" w:sz="0" w:space="0" w:color="auto"/>
          </w:divBdr>
        </w:div>
        <w:div w:id="301228257">
          <w:marLeft w:val="0"/>
          <w:marRight w:val="0"/>
          <w:marTop w:val="0"/>
          <w:marBottom w:val="0"/>
          <w:divBdr>
            <w:top w:val="none" w:sz="0" w:space="0" w:color="auto"/>
            <w:left w:val="none" w:sz="0" w:space="0" w:color="auto"/>
            <w:bottom w:val="none" w:sz="0" w:space="0" w:color="auto"/>
            <w:right w:val="none" w:sz="0" w:space="0" w:color="auto"/>
          </w:divBdr>
        </w:div>
        <w:div w:id="364215025">
          <w:marLeft w:val="0"/>
          <w:marRight w:val="0"/>
          <w:marTop w:val="0"/>
          <w:marBottom w:val="0"/>
          <w:divBdr>
            <w:top w:val="none" w:sz="0" w:space="0" w:color="auto"/>
            <w:left w:val="none" w:sz="0" w:space="0" w:color="auto"/>
            <w:bottom w:val="none" w:sz="0" w:space="0" w:color="auto"/>
            <w:right w:val="none" w:sz="0" w:space="0" w:color="auto"/>
          </w:divBdr>
        </w:div>
        <w:div w:id="382754508">
          <w:marLeft w:val="0"/>
          <w:marRight w:val="0"/>
          <w:marTop w:val="0"/>
          <w:marBottom w:val="0"/>
          <w:divBdr>
            <w:top w:val="none" w:sz="0" w:space="0" w:color="auto"/>
            <w:left w:val="none" w:sz="0" w:space="0" w:color="auto"/>
            <w:bottom w:val="none" w:sz="0" w:space="0" w:color="auto"/>
            <w:right w:val="none" w:sz="0" w:space="0" w:color="auto"/>
          </w:divBdr>
        </w:div>
        <w:div w:id="436144603">
          <w:marLeft w:val="0"/>
          <w:marRight w:val="0"/>
          <w:marTop w:val="0"/>
          <w:marBottom w:val="0"/>
          <w:divBdr>
            <w:top w:val="none" w:sz="0" w:space="0" w:color="auto"/>
            <w:left w:val="none" w:sz="0" w:space="0" w:color="auto"/>
            <w:bottom w:val="none" w:sz="0" w:space="0" w:color="auto"/>
            <w:right w:val="none" w:sz="0" w:space="0" w:color="auto"/>
          </w:divBdr>
        </w:div>
        <w:div w:id="529270375">
          <w:marLeft w:val="0"/>
          <w:marRight w:val="0"/>
          <w:marTop w:val="0"/>
          <w:marBottom w:val="0"/>
          <w:divBdr>
            <w:top w:val="none" w:sz="0" w:space="0" w:color="auto"/>
            <w:left w:val="none" w:sz="0" w:space="0" w:color="auto"/>
            <w:bottom w:val="none" w:sz="0" w:space="0" w:color="auto"/>
            <w:right w:val="none" w:sz="0" w:space="0" w:color="auto"/>
          </w:divBdr>
        </w:div>
        <w:div w:id="640429205">
          <w:marLeft w:val="0"/>
          <w:marRight w:val="0"/>
          <w:marTop w:val="0"/>
          <w:marBottom w:val="0"/>
          <w:divBdr>
            <w:top w:val="none" w:sz="0" w:space="0" w:color="auto"/>
            <w:left w:val="none" w:sz="0" w:space="0" w:color="auto"/>
            <w:bottom w:val="none" w:sz="0" w:space="0" w:color="auto"/>
            <w:right w:val="none" w:sz="0" w:space="0" w:color="auto"/>
          </w:divBdr>
        </w:div>
        <w:div w:id="724790750">
          <w:marLeft w:val="0"/>
          <w:marRight w:val="0"/>
          <w:marTop w:val="0"/>
          <w:marBottom w:val="0"/>
          <w:divBdr>
            <w:top w:val="none" w:sz="0" w:space="0" w:color="auto"/>
            <w:left w:val="none" w:sz="0" w:space="0" w:color="auto"/>
            <w:bottom w:val="none" w:sz="0" w:space="0" w:color="auto"/>
            <w:right w:val="none" w:sz="0" w:space="0" w:color="auto"/>
          </w:divBdr>
        </w:div>
        <w:div w:id="742996470">
          <w:marLeft w:val="0"/>
          <w:marRight w:val="0"/>
          <w:marTop w:val="0"/>
          <w:marBottom w:val="0"/>
          <w:divBdr>
            <w:top w:val="none" w:sz="0" w:space="0" w:color="auto"/>
            <w:left w:val="none" w:sz="0" w:space="0" w:color="auto"/>
            <w:bottom w:val="none" w:sz="0" w:space="0" w:color="auto"/>
            <w:right w:val="none" w:sz="0" w:space="0" w:color="auto"/>
          </w:divBdr>
        </w:div>
        <w:div w:id="765006619">
          <w:marLeft w:val="0"/>
          <w:marRight w:val="0"/>
          <w:marTop w:val="0"/>
          <w:marBottom w:val="0"/>
          <w:divBdr>
            <w:top w:val="none" w:sz="0" w:space="0" w:color="auto"/>
            <w:left w:val="none" w:sz="0" w:space="0" w:color="auto"/>
            <w:bottom w:val="none" w:sz="0" w:space="0" w:color="auto"/>
            <w:right w:val="none" w:sz="0" w:space="0" w:color="auto"/>
          </w:divBdr>
        </w:div>
        <w:div w:id="870843811">
          <w:marLeft w:val="0"/>
          <w:marRight w:val="0"/>
          <w:marTop w:val="0"/>
          <w:marBottom w:val="0"/>
          <w:divBdr>
            <w:top w:val="none" w:sz="0" w:space="0" w:color="auto"/>
            <w:left w:val="none" w:sz="0" w:space="0" w:color="auto"/>
            <w:bottom w:val="none" w:sz="0" w:space="0" w:color="auto"/>
            <w:right w:val="none" w:sz="0" w:space="0" w:color="auto"/>
          </w:divBdr>
        </w:div>
        <w:div w:id="930888948">
          <w:marLeft w:val="0"/>
          <w:marRight w:val="0"/>
          <w:marTop w:val="0"/>
          <w:marBottom w:val="0"/>
          <w:divBdr>
            <w:top w:val="none" w:sz="0" w:space="0" w:color="auto"/>
            <w:left w:val="none" w:sz="0" w:space="0" w:color="auto"/>
            <w:bottom w:val="none" w:sz="0" w:space="0" w:color="auto"/>
            <w:right w:val="none" w:sz="0" w:space="0" w:color="auto"/>
          </w:divBdr>
        </w:div>
        <w:div w:id="979699445">
          <w:marLeft w:val="0"/>
          <w:marRight w:val="0"/>
          <w:marTop w:val="0"/>
          <w:marBottom w:val="0"/>
          <w:divBdr>
            <w:top w:val="none" w:sz="0" w:space="0" w:color="auto"/>
            <w:left w:val="none" w:sz="0" w:space="0" w:color="auto"/>
            <w:bottom w:val="none" w:sz="0" w:space="0" w:color="auto"/>
            <w:right w:val="none" w:sz="0" w:space="0" w:color="auto"/>
          </w:divBdr>
        </w:div>
        <w:div w:id="1070496240">
          <w:marLeft w:val="0"/>
          <w:marRight w:val="0"/>
          <w:marTop w:val="0"/>
          <w:marBottom w:val="0"/>
          <w:divBdr>
            <w:top w:val="none" w:sz="0" w:space="0" w:color="auto"/>
            <w:left w:val="none" w:sz="0" w:space="0" w:color="auto"/>
            <w:bottom w:val="none" w:sz="0" w:space="0" w:color="auto"/>
            <w:right w:val="none" w:sz="0" w:space="0" w:color="auto"/>
          </w:divBdr>
        </w:div>
        <w:div w:id="1132594156">
          <w:marLeft w:val="0"/>
          <w:marRight w:val="0"/>
          <w:marTop w:val="0"/>
          <w:marBottom w:val="0"/>
          <w:divBdr>
            <w:top w:val="none" w:sz="0" w:space="0" w:color="auto"/>
            <w:left w:val="none" w:sz="0" w:space="0" w:color="auto"/>
            <w:bottom w:val="none" w:sz="0" w:space="0" w:color="auto"/>
            <w:right w:val="none" w:sz="0" w:space="0" w:color="auto"/>
          </w:divBdr>
        </w:div>
        <w:div w:id="1385374550">
          <w:marLeft w:val="0"/>
          <w:marRight w:val="0"/>
          <w:marTop w:val="0"/>
          <w:marBottom w:val="0"/>
          <w:divBdr>
            <w:top w:val="none" w:sz="0" w:space="0" w:color="auto"/>
            <w:left w:val="none" w:sz="0" w:space="0" w:color="auto"/>
            <w:bottom w:val="none" w:sz="0" w:space="0" w:color="auto"/>
            <w:right w:val="none" w:sz="0" w:space="0" w:color="auto"/>
          </w:divBdr>
        </w:div>
        <w:div w:id="1401830767">
          <w:marLeft w:val="0"/>
          <w:marRight w:val="0"/>
          <w:marTop w:val="0"/>
          <w:marBottom w:val="0"/>
          <w:divBdr>
            <w:top w:val="none" w:sz="0" w:space="0" w:color="auto"/>
            <w:left w:val="none" w:sz="0" w:space="0" w:color="auto"/>
            <w:bottom w:val="none" w:sz="0" w:space="0" w:color="auto"/>
            <w:right w:val="none" w:sz="0" w:space="0" w:color="auto"/>
          </w:divBdr>
        </w:div>
        <w:div w:id="1644655942">
          <w:marLeft w:val="0"/>
          <w:marRight w:val="0"/>
          <w:marTop w:val="0"/>
          <w:marBottom w:val="0"/>
          <w:divBdr>
            <w:top w:val="none" w:sz="0" w:space="0" w:color="auto"/>
            <w:left w:val="none" w:sz="0" w:space="0" w:color="auto"/>
            <w:bottom w:val="none" w:sz="0" w:space="0" w:color="auto"/>
            <w:right w:val="none" w:sz="0" w:space="0" w:color="auto"/>
          </w:divBdr>
        </w:div>
        <w:div w:id="1655377958">
          <w:marLeft w:val="0"/>
          <w:marRight w:val="0"/>
          <w:marTop w:val="0"/>
          <w:marBottom w:val="0"/>
          <w:divBdr>
            <w:top w:val="none" w:sz="0" w:space="0" w:color="auto"/>
            <w:left w:val="none" w:sz="0" w:space="0" w:color="auto"/>
            <w:bottom w:val="none" w:sz="0" w:space="0" w:color="auto"/>
            <w:right w:val="none" w:sz="0" w:space="0" w:color="auto"/>
          </w:divBdr>
        </w:div>
        <w:div w:id="1710838182">
          <w:marLeft w:val="0"/>
          <w:marRight w:val="0"/>
          <w:marTop w:val="0"/>
          <w:marBottom w:val="0"/>
          <w:divBdr>
            <w:top w:val="none" w:sz="0" w:space="0" w:color="auto"/>
            <w:left w:val="none" w:sz="0" w:space="0" w:color="auto"/>
            <w:bottom w:val="none" w:sz="0" w:space="0" w:color="auto"/>
            <w:right w:val="none" w:sz="0" w:space="0" w:color="auto"/>
          </w:divBdr>
        </w:div>
        <w:div w:id="1719282704">
          <w:marLeft w:val="0"/>
          <w:marRight w:val="0"/>
          <w:marTop w:val="0"/>
          <w:marBottom w:val="0"/>
          <w:divBdr>
            <w:top w:val="none" w:sz="0" w:space="0" w:color="auto"/>
            <w:left w:val="none" w:sz="0" w:space="0" w:color="auto"/>
            <w:bottom w:val="none" w:sz="0" w:space="0" w:color="auto"/>
            <w:right w:val="none" w:sz="0" w:space="0" w:color="auto"/>
          </w:divBdr>
        </w:div>
        <w:div w:id="1736929192">
          <w:marLeft w:val="0"/>
          <w:marRight w:val="0"/>
          <w:marTop w:val="0"/>
          <w:marBottom w:val="0"/>
          <w:divBdr>
            <w:top w:val="none" w:sz="0" w:space="0" w:color="auto"/>
            <w:left w:val="none" w:sz="0" w:space="0" w:color="auto"/>
            <w:bottom w:val="none" w:sz="0" w:space="0" w:color="auto"/>
            <w:right w:val="none" w:sz="0" w:space="0" w:color="auto"/>
          </w:divBdr>
        </w:div>
        <w:div w:id="1749958422">
          <w:marLeft w:val="0"/>
          <w:marRight w:val="0"/>
          <w:marTop w:val="0"/>
          <w:marBottom w:val="0"/>
          <w:divBdr>
            <w:top w:val="none" w:sz="0" w:space="0" w:color="auto"/>
            <w:left w:val="none" w:sz="0" w:space="0" w:color="auto"/>
            <w:bottom w:val="none" w:sz="0" w:space="0" w:color="auto"/>
            <w:right w:val="none" w:sz="0" w:space="0" w:color="auto"/>
          </w:divBdr>
        </w:div>
        <w:div w:id="1985698224">
          <w:marLeft w:val="0"/>
          <w:marRight w:val="0"/>
          <w:marTop w:val="0"/>
          <w:marBottom w:val="0"/>
          <w:divBdr>
            <w:top w:val="none" w:sz="0" w:space="0" w:color="auto"/>
            <w:left w:val="none" w:sz="0" w:space="0" w:color="auto"/>
            <w:bottom w:val="none" w:sz="0" w:space="0" w:color="auto"/>
            <w:right w:val="none" w:sz="0" w:space="0" w:color="auto"/>
          </w:divBdr>
        </w:div>
        <w:div w:id="2004771543">
          <w:marLeft w:val="0"/>
          <w:marRight w:val="0"/>
          <w:marTop w:val="0"/>
          <w:marBottom w:val="0"/>
          <w:divBdr>
            <w:top w:val="none" w:sz="0" w:space="0" w:color="auto"/>
            <w:left w:val="none" w:sz="0" w:space="0" w:color="auto"/>
            <w:bottom w:val="none" w:sz="0" w:space="0" w:color="auto"/>
            <w:right w:val="none" w:sz="0" w:space="0" w:color="auto"/>
          </w:divBdr>
        </w:div>
        <w:div w:id="2047873339">
          <w:marLeft w:val="0"/>
          <w:marRight w:val="0"/>
          <w:marTop w:val="0"/>
          <w:marBottom w:val="0"/>
          <w:divBdr>
            <w:top w:val="none" w:sz="0" w:space="0" w:color="auto"/>
            <w:left w:val="none" w:sz="0" w:space="0" w:color="auto"/>
            <w:bottom w:val="none" w:sz="0" w:space="0" w:color="auto"/>
            <w:right w:val="none" w:sz="0" w:space="0" w:color="auto"/>
          </w:divBdr>
        </w:div>
        <w:div w:id="2146194861">
          <w:marLeft w:val="0"/>
          <w:marRight w:val="0"/>
          <w:marTop w:val="0"/>
          <w:marBottom w:val="0"/>
          <w:divBdr>
            <w:top w:val="none" w:sz="0" w:space="0" w:color="auto"/>
            <w:left w:val="none" w:sz="0" w:space="0" w:color="auto"/>
            <w:bottom w:val="none" w:sz="0" w:space="0" w:color="auto"/>
            <w:right w:val="none" w:sz="0" w:space="0" w:color="auto"/>
          </w:divBdr>
        </w:div>
      </w:divsChild>
    </w:div>
    <w:div w:id="506558032">
      <w:bodyDiv w:val="1"/>
      <w:marLeft w:val="0"/>
      <w:marRight w:val="0"/>
      <w:marTop w:val="0"/>
      <w:marBottom w:val="0"/>
      <w:divBdr>
        <w:top w:val="none" w:sz="0" w:space="0" w:color="auto"/>
        <w:left w:val="none" w:sz="0" w:space="0" w:color="auto"/>
        <w:bottom w:val="none" w:sz="0" w:space="0" w:color="auto"/>
        <w:right w:val="none" w:sz="0" w:space="0" w:color="auto"/>
      </w:divBdr>
      <w:divsChild>
        <w:div w:id="55011659">
          <w:marLeft w:val="0"/>
          <w:marRight w:val="0"/>
          <w:marTop w:val="0"/>
          <w:marBottom w:val="0"/>
          <w:divBdr>
            <w:top w:val="none" w:sz="0" w:space="0" w:color="auto"/>
            <w:left w:val="none" w:sz="0" w:space="0" w:color="auto"/>
            <w:bottom w:val="none" w:sz="0" w:space="0" w:color="auto"/>
            <w:right w:val="none" w:sz="0" w:space="0" w:color="auto"/>
          </w:divBdr>
        </w:div>
        <w:div w:id="108815763">
          <w:marLeft w:val="0"/>
          <w:marRight w:val="0"/>
          <w:marTop w:val="0"/>
          <w:marBottom w:val="0"/>
          <w:divBdr>
            <w:top w:val="none" w:sz="0" w:space="0" w:color="auto"/>
            <w:left w:val="none" w:sz="0" w:space="0" w:color="auto"/>
            <w:bottom w:val="none" w:sz="0" w:space="0" w:color="auto"/>
            <w:right w:val="none" w:sz="0" w:space="0" w:color="auto"/>
          </w:divBdr>
        </w:div>
        <w:div w:id="180171066">
          <w:marLeft w:val="0"/>
          <w:marRight w:val="0"/>
          <w:marTop w:val="0"/>
          <w:marBottom w:val="0"/>
          <w:divBdr>
            <w:top w:val="none" w:sz="0" w:space="0" w:color="auto"/>
            <w:left w:val="none" w:sz="0" w:space="0" w:color="auto"/>
            <w:bottom w:val="none" w:sz="0" w:space="0" w:color="auto"/>
            <w:right w:val="none" w:sz="0" w:space="0" w:color="auto"/>
          </w:divBdr>
        </w:div>
        <w:div w:id="195892728">
          <w:marLeft w:val="0"/>
          <w:marRight w:val="0"/>
          <w:marTop w:val="0"/>
          <w:marBottom w:val="0"/>
          <w:divBdr>
            <w:top w:val="none" w:sz="0" w:space="0" w:color="auto"/>
            <w:left w:val="none" w:sz="0" w:space="0" w:color="auto"/>
            <w:bottom w:val="none" w:sz="0" w:space="0" w:color="auto"/>
            <w:right w:val="none" w:sz="0" w:space="0" w:color="auto"/>
          </w:divBdr>
        </w:div>
        <w:div w:id="230122429">
          <w:marLeft w:val="0"/>
          <w:marRight w:val="0"/>
          <w:marTop w:val="0"/>
          <w:marBottom w:val="0"/>
          <w:divBdr>
            <w:top w:val="none" w:sz="0" w:space="0" w:color="auto"/>
            <w:left w:val="none" w:sz="0" w:space="0" w:color="auto"/>
            <w:bottom w:val="none" w:sz="0" w:space="0" w:color="auto"/>
            <w:right w:val="none" w:sz="0" w:space="0" w:color="auto"/>
          </w:divBdr>
        </w:div>
        <w:div w:id="463277476">
          <w:marLeft w:val="0"/>
          <w:marRight w:val="0"/>
          <w:marTop w:val="0"/>
          <w:marBottom w:val="0"/>
          <w:divBdr>
            <w:top w:val="none" w:sz="0" w:space="0" w:color="auto"/>
            <w:left w:val="none" w:sz="0" w:space="0" w:color="auto"/>
            <w:bottom w:val="none" w:sz="0" w:space="0" w:color="auto"/>
            <w:right w:val="none" w:sz="0" w:space="0" w:color="auto"/>
          </w:divBdr>
        </w:div>
        <w:div w:id="512040641">
          <w:marLeft w:val="0"/>
          <w:marRight w:val="0"/>
          <w:marTop w:val="0"/>
          <w:marBottom w:val="0"/>
          <w:divBdr>
            <w:top w:val="none" w:sz="0" w:space="0" w:color="auto"/>
            <w:left w:val="none" w:sz="0" w:space="0" w:color="auto"/>
            <w:bottom w:val="none" w:sz="0" w:space="0" w:color="auto"/>
            <w:right w:val="none" w:sz="0" w:space="0" w:color="auto"/>
          </w:divBdr>
        </w:div>
        <w:div w:id="576520769">
          <w:marLeft w:val="0"/>
          <w:marRight w:val="0"/>
          <w:marTop w:val="0"/>
          <w:marBottom w:val="0"/>
          <w:divBdr>
            <w:top w:val="none" w:sz="0" w:space="0" w:color="auto"/>
            <w:left w:val="none" w:sz="0" w:space="0" w:color="auto"/>
            <w:bottom w:val="none" w:sz="0" w:space="0" w:color="auto"/>
            <w:right w:val="none" w:sz="0" w:space="0" w:color="auto"/>
          </w:divBdr>
        </w:div>
        <w:div w:id="616836453">
          <w:marLeft w:val="0"/>
          <w:marRight w:val="0"/>
          <w:marTop w:val="0"/>
          <w:marBottom w:val="0"/>
          <w:divBdr>
            <w:top w:val="none" w:sz="0" w:space="0" w:color="auto"/>
            <w:left w:val="none" w:sz="0" w:space="0" w:color="auto"/>
            <w:bottom w:val="none" w:sz="0" w:space="0" w:color="auto"/>
            <w:right w:val="none" w:sz="0" w:space="0" w:color="auto"/>
          </w:divBdr>
        </w:div>
        <w:div w:id="670522569">
          <w:marLeft w:val="0"/>
          <w:marRight w:val="0"/>
          <w:marTop w:val="0"/>
          <w:marBottom w:val="0"/>
          <w:divBdr>
            <w:top w:val="none" w:sz="0" w:space="0" w:color="auto"/>
            <w:left w:val="none" w:sz="0" w:space="0" w:color="auto"/>
            <w:bottom w:val="none" w:sz="0" w:space="0" w:color="auto"/>
            <w:right w:val="none" w:sz="0" w:space="0" w:color="auto"/>
          </w:divBdr>
        </w:div>
        <w:div w:id="1021009312">
          <w:marLeft w:val="0"/>
          <w:marRight w:val="0"/>
          <w:marTop w:val="0"/>
          <w:marBottom w:val="0"/>
          <w:divBdr>
            <w:top w:val="none" w:sz="0" w:space="0" w:color="auto"/>
            <w:left w:val="none" w:sz="0" w:space="0" w:color="auto"/>
            <w:bottom w:val="none" w:sz="0" w:space="0" w:color="auto"/>
            <w:right w:val="none" w:sz="0" w:space="0" w:color="auto"/>
          </w:divBdr>
        </w:div>
        <w:div w:id="1122580904">
          <w:marLeft w:val="0"/>
          <w:marRight w:val="0"/>
          <w:marTop w:val="0"/>
          <w:marBottom w:val="0"/>
          <w:divBdr>
            <w:top w:val="none" w:sz="0" w:space="0" w:color="auto"/>
            <w:left w:val="none" w:sz="0" w:space="0" w:color="auto"/>
            <w:bottom w:val="none" w:sz="0" w:space="0" w:color="auto"/>
            <w:right w:val="none" w:sz="0" w:space="0" w:color="auto"/>
          </w:divBdr>
        </w:div>
        <w:div w:id="1208831595">
          <w:marLeft w:val="0"/>
          <w:marRight w:val="0"/>
          <w:marTop w:val="0"/>
          <w:marBottom w:val="0"/>
          <w:divBdr>
            <w:top w:val="none" w:sz="0" w:space="0" w:color="auto"/>
            <w:left w:val="none" w:sz="0" w:space="0" w:color="auto"/>
            <w:bottom w:val="none" w:sz="0" w:space="0" w:color="auto"/>
            <w:right w:val="none" w:sz="0" w:space="0" w:color="auto"/>
          </w:divBdr>
        </w:div>
        <w:div w:id="1272856218">
          <w:marLeft w:val="0"/>
          <w:marRight w:val="0"/>
          <w:marTop w:val="0"/>
          <w:marBottom w:val="0"/>
          <w:divBdr>
            <w:top w:val="none" w:sz="0" w:space="0" w:color="auto"/>
            <w:left w:val="none" w:sz="0" w:space="0" w:color="auto"/>
            <w:bottom w:val="none" w:sz="0" w:space="0" w:color="auto"/>
            <w:right w:val="none" w:sz="0" w:space="0" w:color="auto"/>
          </w:divBdr>
        </w:div>
        <w:div w:id="1280182005">
          <w:marLeft w:val="0"/>
          <w:marRight w:val="0"/>
          <w:marTop w:val="0"/>
          <w:marBottom w:val="0"/>
          <w:divBdr>
            <w:top w:val="none" w:sz="0" w:space="0" w:color="auto"/>
            <w:left w:val="none" w:sz="0" w:space="0" w:color="auto"/>
            <w:bottom w:val="none" w:sz="0" w:space="0" w:color="auto"/>
            <w:right w:val="none" w:sz="0" w:space="0" w:color="auto"/>
          </w:divBdr>
        </w:div>
        <w:div w:id="1350370146">
          <w:marLeft w:val="0"/>
          <w:marRight w:val="0"/>
          <w:marTop w:val="0"/>
          <w:marBottom w:val="0"/>
          <w:divBdr>
            <w:top w:val="none" w:sz="0" w:space="0" w:color="auto"/>
            <w:left w:val="none" w:sz="0" w:space="0" w:color="auto"/>
            <w:bottom w:val="none" w:sz="0" w:space="0" w:color="auto"/>
            <w:right w:val="none" w:sz="0" w:space="0" w:color="auto"/>
          </w:divBdr>
        </w:div>
        <w:div w:id="1524787806">
          <w:marLeft w:val="0"/>
          <w:marRight w:val="0"/>
          <w:marTop w:val="0"/>
          <w:marBottom w:val="0"/>
          <w:divBdr>
            <w:top w:val="none" w:sz="0" w:space="0" w:color="auto"/>
            <w:left w:val="none" w:sz="0" w:space="0" w:color="auto"/>
            <w:bottom w:val="none" w:sz="0" w:space="0" w:color="auto"/>
            <w:right w:val="none" w:sz="0" w:space="0" w:color="auto"/>
          </w:divBdr>
        </w:div>
        <w:div w:id="1591770499">
          <w:marLeft w:val="0"/>
          <w:marRight w:val="0"/>
          <w:marTop w:val="0"/>
          <w:marBottom w:val="0"/>
          <w:divBdr>
            <w:top w:val="none" w:sz="0" w:space="0" w:color="auto"/>
            <w:left w:val="none" w:sz="0" w:space="0" w:color="auto"/>
            <w:bottom w:val="none" w:sz="0" w:space="0" w:color="auto"/>
            <w:right w:val="none" w:sz="0" w:space="0" w:color="auto"/>
          </w:divBdr>
        </w:div>
        <w:div w:id="1641494866">
          <w:marLeft w:val="0"/>
          <w:marRight w:val="0"/>
          <w:marTop w:val="0"/>
          <w:marBottom w:val="0"/>
          <w:divBdr>
            <w:top w:val="none" w:sz="0" w:space="0" w:color="auto"/>
            <w:left w:val="none" w:sz="0" w:space="0" w:color="auto"/>
            <w:bottom w:val="none" w:sz="0" w:space="0" w:color="auto"/>
            <w:right w:val="none" w:sz="0" w:space="0" w:color="auto"/>
          </w:divBdr>
        </w:div>
        <w:div w:id="1706561516">
          <w:marLeft w:val="0"/>
          <w:marRight w:val="0"/>
          <w:marTop w:val="0"/>
          <w:marBottom w:val="0"/>
          <w:divBdr>
            <w:top w:val="none" w:sz="0" w:space="0" w:color="auto"/>
            <w:left w:val="none" w:sz="0" w:space="0" w:color="auto"/>
            <w:bottom w:val="none" w:sz="0" w:space="0" w:color="auto"/>
            <w:right w:val="none" w:sz="0" w:space="0" w:color="auto"/>
          </w:divBdr>
        </w:div>
        <w:div w:id="1803422477">
          <w:marLeft w:val="0"/>
          <w:marRight w:val="0"/>
          <w:marTop w:val="0"/>
          <w:marBottom w:val="0"/>
          <w:divBdr>
            <w:top w:val="none" w:sz="0" w:space="0" w:color="auto"/>
            <w:left w:val="none" w:sz="0" w:space="0" w:color="auto"/>
            <w:bottom w:val="none" w:sz="0" w:space="0" w:color="auto"/>
            <w:right w:val="none" w:sz="0" w:space="0" w:color="auto"/>
          </w:divBdr>
        </w:div>
        <w:div w:id="1803763364">
          <w:marLeft w:val="0"/>
          <w:marRight w:val="0"/>
          <w:marTop w:val="0"/>
          <w:marBottom w:val="0"/>
          <w:divBdr>
            <w:top w:val="none" w:sz="0" w:space="0" w:color="auto"/>
            <w:left w:val="none" w:sz="0" w:space="0" w:color="auto"/>
            <w:bottom w:val="none" w:sz="0" w:space="0" w:color="auto"/>
            <w:right w:val="none" w:sz="0" w:space="0" w:color="auto"/>
          </w:divBdr>
        </w:div>
        <w:div w:id="1867938226">
          <w:marLeft w:val="0"/>
          <w:marRight w:val="0"/>
          <w:marTop w:val="0"/>
          <w:marBottom w:val="0"/>
          <w:divBdr>
            <w:top w:val="none" w:sz="0" w:space="0" w:color="auto"/>
            <w:left w:val="none" w:sz="0" w:space="0" w:color="auto"/>
            <w:bottom w:val="none" w:sz="0" w:space="0" w:color="auto"/>
            <w:right w:val="none" w:sz="0" w:space="0" w:color="auto"/>
          </w:divBdr>
        </w:div>
        <w:div w:id="1934509702">
          <w:marLeft w:val="0"/>
          <w:marRight w:val="0"/>
          <w:marTop w:val="0"/>
          <w:marBottom w:val="0"/>
          <w:divBdr>
            <w:top w:val="none" w:sz="0" w:space="0" w:color="auto"/>
            <w:left w:val="none" w:sz="0" w:space="0" w:color="auto"/>
            <w:bottom w:val="none" w:sz="0" w:space="0" w:color="auto"/>
            <w:right w:val="none" w:sz="0" w:space="0" w:color="auto"/>
          </w:divBdr>
        </w:div>
        <w:div w:id="1970940099">
          <w:marLeft w:val="0"/>
          <w:marRight w:val="0"/>
          <w:marTop w:val="0"/>
          <w:marBottom w:val="0"/>
          <w:divBdr>
            <w:top w:val="none" w:sz="0" w:space="0" w:color="auto"/>
            <w:left w:val="none" w:sz="0" w:space="0" w:color="auto"/>
            <w:bottom w:val="none" w:sz="0" w:space="0" w:color="auto"/>
            <w:right w:val="none" w:sz="0" w:space="0" w:color="auto"/>
          </w:divBdr>
        </w:div>
        <w:div w:id="2026469094">
          <w:marLeft w:val="0"/>
          <w:marRight w:val="0"/>
          <w:marTop w:val="0"/>
          <w:marBottom w:val="0"/>
          <w:divBdr>
            <w:top w:val="none" w:sz="0" w:space="0" w:color="auto"/>
            <w:left w:val="none" w:sz="0" w:space="0" w:color="auto"/>
            <w:bottom w:val="none" w:sz="0" w:space="0" w:color="auto"/>
            <w:right w:val="none" w:sz="0" w:space="0" w:color="auto"/>
          </w:divBdr>
        </w:div>
        <w:div w:id="2034262652">
          <w:marLeft w:val="0"/>
          <w:marRight w:val="0"/>
          <w:marTop w:val="0"/>
          <w:marBottom w:val="0"/>
          <w:divBdr>
            <w:top w:val="none" w:sz="0" w:space="0" w:color="auto"/>
            <w:left w:val="none" w:sz="0" w:space="0" w:color="auto"/>
            <w:bottom w:val="none" w:sz="0" w:space="0" w:color="auto"/>
            <w:right w:val="none" w:sz="0" w:space="0" w:color="auto"/>
          </w:divBdr>
        </w:div>
      </w:divsChild>
    </w:div>
    <w:div w:id="1642542030">
      <w:bodyDiv w:val="1"/>
      <w:marLeft w:val="0"/>
      <w:marRight w:val="0"/>
      <w:marTop w:val="0"/>
      <w:marBottom w:val="0"/>
      <w:divBdr>
        <w:top w:val="none" w:sz="0" w:space="0" w:color="auto"/>
        <w:left w:val="none" w:sz="0" w:space="0" w:color="auto"/>
        <w:bottom w:val="none" w:sz="0" w:space="0" w:color="auto"/>
        <w:right w:val="none" w:sz="0" w:space="0" w:color="auto"/>
      </w:divBdr>
    </w:div>
    <w:div w:id="2048026181">
      <w:bodyDiv w:val="1"/>
      <w:marLeft w:val="0"/>
      <w:marRight w:val="0"/>
      <w:marTop w:val="0"/>
      <w:marBottom w:val="0"/>
      <w:divBdr>
        <w:top w:val="none" w:sz="0" w:space="0" w:color="auto"/>
        <w:left w:val="none" w:sz="0" w:space="0" w:color="auto"/>
        <w:bottom w:val="none" w:sz="0" w:space="0" w:color="auto"/>
        <w:right w:val="none" w:sz="0" w:space="0" w:color="auto"/>
      </w:divBdr>
    </w:div>
    <w:div w:id="20940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header6.xml" Type="http://schemas.openxmlformats.org/officeDocument/2006/relationships/header"/>
<Relationship Id="rId17" Target="footer4.xml" Type="http://schemas.openxmlformats.org/officeDocument/2006/relationships/footer"/>
<Relationship Id="rId18" Target="header7.xml" Type="http://schemas.openxmlformats.org/officeDocument/2006/relationships/header"/>
<Relationship Id="rId19" Target="header8.xml" Type="http://schemas.openxmlformats.org/officeDocument/2006/relationships/header"/>
<Relationship Id="rId2" Target="numbering.xml" Type="http://schemas.openxmlformats.org/officeDocument/2006/relationships/numbering"/>
<Relationship Id="rId20" Target="header9.xml" Type="http://schemas.openxmlformats.org/officeDocument/2006/relationships/header"/>
<Relationship Id="rId21" Target="header10.xml" Type="http://schemas.openxmlformats.org/officeDocument/2006/relationships/header"/>
<Relationship Id="rId22" Target="header11.xml" Type="http://schemas.openxmlformats.org/officeDocument/2006/relationships/header"/>
<Relationship Id="rId23" Target="header12.xml" Type="http://schemas.openxmlformats.org/officeDocument/2006/relationships/header"/>
<Relationship Id="rId24" Target="header13.xml" Type="http://schemas.openxmlformats.org/officeDocument/2006/relationships/header"/>
<Relationship Id="rId25" Target="footer5.xml" Type="http://schemas.openxmlformats.org/officeDocument/2006/relationships/footer"/>
<Relationship Id="rId26" Target="header14.xml" Type="http://schemas.openxmlformats.org/officeDocument/2006/relationships/header"/>
<Relationship Id="rId27" Target="header15.xml" Type="http://schemas.openxmlformats.org/officeDocument/2006/relationships/header"/>
<Relationship Id="rId28" Target="footer6.xml" Type="http://schemas.openxmlformats.org/officeDocument/2006/relationships/footer"/>
<Relationship Id="rId29" Target="header16.xml" Type="http://schemas.openxmlformats.org/officeDocument/2006/relationships/header"/>
<Relationship Id="rId3" Target="styles.xml" Type="http://schemas.openxmlformats.org/officeDocument/2006/relationships/styles"/>
<Relationship Id="rId30" Target="header17.xml" Type="http://schemas.openxmlformats.org/officeDocument/2006/relationships/header"/>
<Relationship Id="rId31" Target="fontTable.xml" Type="http://schemas.openxmlformats.org/officeDocument/2006/relationships/fontTable"/>
<Relationship Id="rId32" Target="theme/theme1.xml" Type="http://schemas.openxmlformats.org/officeDocument/2006/relationships/theme"/>
<Relationship Id="rId3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F7FD4-FA90-4981-8684-CD96AF49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31</Pages>
  <Words>7958</Words>
  <Characters>45364</Characters>
  <DocSecurity>0</DocSecurity>
  <Lines>378</Lines>
  <Paragraphs>106</Paragraphs>
  <ScaleCrop>false</ScaleCrop>
  <HeadingPairs>
    <vt:vector baseType="variant" size="2">
      <vt:variant>
        <vt:lpstr>Title</vt:lpstr>
      </vt:variant>
      <vt:variant>
        <vt:i4>1</vt:i4>
      </vt:variant>
    </vt:vector>
  </HeadingPairs>
  <TitlesOfParts>
    <vt:vector baseType="lpstr" size="1">
      <vt:lpstr>Logo of &lt;&lt;Name&gt;&gt;</vt:lpstr>
    </vt:vector>
  </TitlesOfParts>
  <LinksUpToDate>false</LinksUpToDate>
  <CharactersWithSpaces>53216</CharactersWithSpaces>
  <SharedDoc>false</SharedDoc>
  <HLinks>
    <vt:vector baseType="variant" size="36">
      <vt:variant>
        <vt:i4>4587607</vt:i4>
      </vt:variant>
      <vt:variant>
        <vt:i4>15</vt:i4>
      </vt:variant>
      <vt:variant>
        <vt:i4>0</vt:i4>
      </vt:variant>
      <vt:variant>
        <vt:i4>5</vt:i4>
      </vt:variant>
      <vt:variant>
        <vt:lpwstr>C:\Documents and Settings\kringdahl\Local Settings\Temporary Internet Files\OLK7E\FinancialStatements.pdf</vt:lpwstr>
      </vt:variant>
      <vt:variant>
        <vt:lpwstr/>
      </vt:variant>
      <vt:variant>
        <vt:i4>4587607</vt:i4>
      </vt:variant>
      <vt:variant>
        <vt:i4>12</vt:i4>
      </vt:variant>
      <vt:variant>
        <vt:i4>0</vt:i4>
      </vt:variant>
      <vt:variant>
        <vt:i4>5</vt:i4>
      </vt:variant>
      <vt:variant>
        <vt:lpwstr>C:\Documents and Settings\kringdahl\Local Settings\Temporary Internet Files\OLK7E\FinancialStatements.pdf</vt:lpwstr>
      </vt:variant>
      <vt:variant>
        <vt:lpwstr/>
      </vt:variant>
      <vt:variant>
        <vt:i4>2490495</vt:i4>
      </vt:variant>
      <vt:variant>
        <vt:i4>9</vt:i4>
      </vt:variant>
      <vt:variant>
        <vt:i4>0</vt:i4>
      </vt:variant>
      <vt:variant>
        <vt:i4>5</vt:i4>
      </vt:variant>
      <vt:variant>
        <vt:lpwstr>http://www.sfu.ca/policies/admin/ad3-10.htm</vt:lpwstr>
      </vt:variant>
      <vt:variant>
        <vt:lpwstr/>
      </vt:variant>
      <vt:variant>
        <vt:i4>2424954</vt:i4>
      </vt:variant>
      <vt:variant>
        <vt:i4>6</vt:i4>
      </vt:variant>
      <vt:variant>
        <vt:i4>0</vt:i4>
      </vt:variant>
      <vt:variant>
        <vt:i4>5</vt:i4>
      </vt:variant>
      <vt:variant>
        <vt:lpwstr>http://www.sfu.ca/finance/</vt:lpwstr>
      </vt:variant>
      <vt:variant>
        <vt:lpwstr/>
      </vt:variant>
      <vt:variant>
        <vt:i4>6750335</vt:i4>
      </vt:variant>
      <vt:variant>
        <vt:i4>3</vt:i4>
      </vt:variant>
      <vt:variant>
        <vt:i4>0</vt:i4>
      </vt:variant>
      <vt:variant>
        <vt:i4>5</vt:i4>
      </vt:variant>
      <vt:variant>
        <vt:lpwstr>http://www.sfu.ca/administration/index.html</vt:lpwstr>
      </vt:variant>
      <vt:variant>
        <vt:lpwstr/>
      </vt:variant>
      <vt:variant>
        <vt:i4>6357113</vt:i4>
      </vt:variant>
      <vt:variant>
        <vt:i4>0</vt:i4>
      </vt:variant>
      <vt:variant>
        <vt:i4>0</vt:i4>
      </vt:variant>
      <vt:variant>
        <vt:i4>5</vt:i4>
      </vt:variant>
      <vt:variant>
        <vt:lpwstr>http://www.sfu.ca/</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