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1C" w:rsidRDefault="00B40C1C" w:rsidP="00B40C1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Sample Request for Proposal</w:t>
      </w:r>
      <w:r w:rsidR="0043172C">
        <w:rPr>
          <w:rFonts w:ascii="Arial" w:hAnsi="Arial" w:cs="Arial"/>
        </w:rPr>
        <w:t xml:space="preserve"> for External Quality Assessment Services</w:t>
      </w:r>
    </w:p>
    <w:p w:rsidR="00D24686" w:rsidRDefault="00D24686" w:rsidP="00B40C1C">
      <w:pPr>
        <w:spacing w:after="100" w:afterAutospacing="1"/>
        <w:rPr>
          <w:rFonts w:ascii="Arial" w:hAnsi="Arial" w:cs="Arial"/>
          <w:color w:val="000000"/>
        </w:rPr>
      </w:pPr>
      <w:r w:rsidRPr="0017721D">
        <w:rPr>
          <w:rFonts w:ascii="Arial" w:hAnsi="Arial" w:cs="Arial"/>
          <w:color w:val="000000"/>
          <w:highlight w:val="yellow"/>
        </w:rPr>
        <w:t xml:space="preserve">January xx, </w:t>
      </w:r>
      <w:proofErr w:type="gramStart"/>
      <w:r w:rsidRPr="0017721D">
        <w:rPr>
          <w:rFonts w:ascii="Arial" w:hAnsi="Arial" w:cs="Arial"/>
          <w:color w:val="000000"/>
          <w:highlight w:val="yellow"/>
        </w:rPr>
        <w:t>200x</w:t>
      </w:r>
      <w:proofErr w:type="gramEnd"/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17721D">
        <w:rPr>
          <w:rFonts w:ascii="Arial" w:hAnsi="Arial" w:cs="Arial"/>
          <w:color w:val="000000"/>
          <w:highlight w:val="yellow"/>
        </w:rPr>
        <w:t>Ms. XXX</w:t>
      </w:r>
      <w:r w:rsidRPr="0017721D">
        <w:rPr>
          <w:rFonts w:ascii="Arial" w:hAnsi="Arial" w:cs="Arial"/>
          <w:color w:val="000000"/>
          <w:highlight w:val="yellow"/>
        </w:rPr>
        <w:br/>
        <w:t xml:space="preserve">c/o </w:t>
      </w:r>
      <w:r w:rsidR="0017721D" w:rsidRPr="0017721D">
        <w:rPr>
          <w:rFonts w:ascii="Arial" w:hAnsi="Arial" w:cs="Arial"/>
          <w:color w:val="000000"/>
          <w:highlight w:val="yellow"/>
        </w:rPr>
        <w:t>ABC</w:t>
      </w:r>
      <w:r w:rsidRPr="0017721D">
        <w:rPr>
          <w:rFonts w:ascii="Arial" w:hAnsi="Arial" w:cs="Arial"/>
          <w:color w:val="000000"/>
          <w:highlight w:val="yellow"/>
        </w:rPr>
        <w:t xml:space="preserve"> Ass</w:t>
      </w:r>
      <w:r w:rsidR="0043172C" w:rsidRPr="0017721D">
        <w:rPr>
          <w:rFonts w:ascii="Arial" w:hAnsi="Arial" w:cs="Arial"/>
          <w:color w:val="000000"/>
          <w:highlight w:val="yellow"/>
        </w:rPr>
        <w:t xml:space="preserve">essment </w:t>
      </w:r>
      <w:r w:rsidRPr="0017721D">
        <w:rPr>
          <w:rFonts w:ascii="Arial" w:hAnsi="Arial" w:cs="Arial"/>
          <w:color w:val="000000"/>
          <w:highlight w:val="yellow"/>
        </w:rPr>
        <w:t>Firm</w:t>
      </w:r>
      <w:r w:rsidRPr="0017721D">
        <w:rPr>
          <w:rFonts w:ascii="Arial" w:hAnsi="Arial" w:cs="Arial"/>
          <w:color w:val="000000"/>
          <w:highlight w:val="yellow"/>
        </w:rPr>
        <w:br/>
      </w:r>
      <w:r w:rsidR="0017721D" w:rsidRPr="0017721D">
        <w:rPr>
          <w:rFonts w:ascii="Arial" w:hAnsi="Arial" w:cs="Arial"/>
          <w:color w:val="000000"/>
          <w:highlight w:val="yellow"/>
        </w:rPr>
        <w:t>123 Any Street</w:t>
      </w:r>
      <w:r w:rsidRPr="0017721D">
        <w:rPr>
          <w:rFonts w:ascii="Arial" w:hAnsi="Arial" w:cs="Arial"/>
          <w:color w:val="000000"/>
          <w:highlight w:val="yellow"/>
        </w:rPr>
        <w:br/>
      </w:r>
      <w:proofErr w:type="spellStart"/>
      <w:smartTag w:uri="urn:schemas-microsoft-com:office:smarttags" w:element="place">
        <w:smartTag w:uri="urn:schemas-microsoft-com:office:smarttags" w:element="City">
          <w:r w:rsidR="0017721D" w:rsidRPr="0017721D">
            <w:rPr>
              <w:rFonts w:ascii="Arial" w:hAnsi="Arial" w:cs="Arial"/>
              <w:color w:val="000000"/>
              <w:highlight w:val="yellow"/>
            </w:rPr>
            <w:t>Anytown</w:t>
          </w:r>
        </w:smartTag>
        <w:proofErr w:type="spellEnd"/>
        <w:r w:rsidRPr="0017721D">
          <w:rPr>
            <w:rFonts w:ascii="Arial" w:hAnsi="Arial" w:cs="Arial"/>
            <w:color w:val="000000"/>
            <w:highlight w:val="yellow"/>
          </w:rPr>
          <w:t xml:space="preserve">, </w:t>
        </w:r>
        <w:smartTag w:uri="urn:schemas-microsoft-com:office:smarttags" w:element="State">
          <w:r w:rsidR="0017721D" w:rsidRPr="0017721D">
            <w:rPr>
              <w:rFonts w:ascii="Arial" w:hAnsi="Arial" w:cs="Arial"/>
              <w:color w:val="000000"/>
              <w:highlight w:val="yellow"/>
            </w:rPr>
            <w:t>FL</w:t>
          </w:r>
        </w:smartTag>
        <w:r w:rsidR="0017721D" w:rsidRPr="0017721D">
          <w:rPr>
            <w:rFonts w:ascii="Arial" w:hAnsi="Arial" w:cs="Arial"/>
            <w:color w:val="000000"/>
            <w:highlight w:val="yellow"/>
          </w:rPr>
          <w:t xml:space="preserve">  </w:t>
        </w:r>
        <w:r w:rsidRPr="0017721D">
          <w:rPr>
            <w:rFonts w:ascii="Arial" w:hAnsi="Arial" w:cs="Arial"/>
            <w:color w:val="000000"/>
            <w:highlight w:val="yellow"/>
          </w:rPr>
          <w:t xml:space="preserve"> </w:t>
        </w:r>
        <w:smartTag w:uri="urn:schemas-microsoft-com:office:smarttags" w:element="PostalCode">
          <w:r w:rsidR="0017721D" w:rsidRPr="0017721D">
            <w:rPr>
              <w:rFonts w:ascii="Arial" w:hAnsi="Arial" w:cs="Arial"/>
              <w:color w:val="000000"/>
              <w:highlight w:val="yellow"/>
            </w:rPr>
            <w:t>00000</w:t>
          </w:r>
        </w:smartTag>
      </w:smartTag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 xml:space="preserve">Dear </w:t>
      </w:r>
      <w:r w:rsidRPr="0017721D">
        <w:rPr>
          <w:rFonts w:ascii="Arial" w:hAnsi="Arial" w:cs="Arial"/>
          <w:color w:val="000000"/>
          <w:highlight w:val="yellow"/>
        </w:rPr>
        <w:t>Ms. XXX</w:t>
      </w:r>
      <w:r w:rsidRPr="0043172C">
        <w:rPr>
          <w:rFonts w:ascii="Arial" w:hAnsi="Arial" w:cs="Arial"/>
          <w:color w:val="000000"/>
        </w:rPr>
        <w:t>:</w:t>
      </w:r>
    </w:p>
    <w:p w:rsidR="00B40C1C" w:rsidRPr="0043172C" w:rsidRDefault="0017721D" w:rsidP="00B40C1C">
      <w:p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letter is a </w:t>
      </w:r>
      <w:r w:rsidR="00B40C1C" w:rsidRPr="0043172C">
        <w:rPr>
          <w:rFonts w:ascii="Arial" w:hAnsi="Arial" w:cs="Arial"/>
          <w:color w:val="000000"/>
        </w:rPr>
        <w:t xml:space="preserve">Request for </w:t>
      </w:r>
      <w:r>
        <w:rPr>
          <w:rFonts w:ascii="Arial" w:hAnsi="Arial" w:cs="Arial"/>
          <w:color w:val="000000"/>
        </w:rPr>
        <w:t xml:space="preserve">a </w:t>
      </w:r>
      <w:r w:rsidR="00B40C1C" w:rsidRPr="0043172C">
        <w:rPr>
          <w:rFonts w:ascii="Arial" w:hAnsi="Arial" w:cs="Arial"/>
          <w:color w:val="000000"/>
        </w:rPr>
        <w:t>Proposal (RFP)</w:t>
      </w:r>
      <w:r>
        <w:rPr>
          <w:rFonts w:ascii="Arial" w:hAnsi="Arial" w:cs="Arial"/>
          <w:color w:val="000000"/>
        </w:rPr>
        <w:t xml:space="preserve"> for an </w:t>
      </w:r>
      <w:r w:rsidR="00702784" w:rsidRPr="0043172C">
        <w:rPr>
          <w:rFonts w:ascii="Arial" w:hAnsi="Arial" w:cs="Arial"/>
          <w:color w:val="000000"/>
        </w:rPr>
        <w:t xml:space="preserve">External </w:t>
      </w:r>
      <w:r w:rsidR="00B40C1C" w:rsidRPr="0043172C">
        <w:rPr>
          <w:rFonts w:ascii="Arial" w:hAnsi="Arial" w:cs="Arial"/>
          <w:color w:val="000000"/>
        </w:rPr>
        <w:t>Quality Assessment (QA)</w:t>
      </w:r>
      <w:r>
        <w:rPr>
          <w:rFonts w:ascii="Arial" w:hAnsi="Arial" w:cs="Arial"/>
          <w:color w:val="000000"/>
        </w:rPr>
        <w:t xml:space="preserve"> of </w:t>
      </w:r>
      <w:r w:rsidRPr="0017721D">
        <w:rPr>
          <w:rFonts w:ascii="Arial" w:hAnsi="Arial" w:cs="Arial"/>
          <w:color w:val="000000"/>
          <w:highlight w:val="yellow"/>
        </w:rPr>
        <w:t>ABC Company</w:t>
      </w:r>
      <w:r w:rsidR="00B40C1C" w:rsidRPr="0017721D">
        <w:rPr>
          <w:rFonts w:ascii="Arial" w:hAnsi="Arial" w:cs="Arial"/>
          <w:color w:val="000000"/>
          <w:highlight w:val="yellow"/>
        </w:rPr>
        <w:t xml:space="preserve"> Manufacturing</w:t>
      </w:r>
      <w:r w:rsidRPr="0017721D">
        <w:rPr>
          <w:rFonts w:ascii="Arial" w:hAnsi="Arial" w:cs="Arial"/>
          <w:color w:val="000000"/>
          <w:highlight w:val="yellow"/>
        </w:rPr>
        <w:t>,</w:t>
      </w:r>
      <w:r w:rsidR="00B40C1C" w:rsidRPr="0017721D">
        <w:rPr>
          <w:rFonts w:ascii="Arial" w:hAnsi="Arial" w:cs="Arial"/>
          <w:color w:val="000000"/>
          <w:highlight w:val="yellow"/>
        </w:rPr>
        <w:t xml:space="preserve"> Inc.</w:t>
      </w:r>
      <w:r w:rsidR="00B40C1C" w:rsidRPr="0043172C">
        <w:rPr>
          <w:rFonts w:ascii="Arial" w:hAnsi="Arial" w:cs="Arial"/>
          <w:color w:val="000000"/>
        </w:rPr>
        <w:t xml:space="preserve"> Internal Audit Services</w:t>
      </w:r>
      <w:r>
        <w:rPr>
          <w:rFonts w:ascii="Arial" w:hAnsi="Arial" w:cs="Arial"/>
          <w:color w:val="000000"/>
        </w:rPr>
        <w:t>.</w:t>
      </w:r>
    </w:p>
    <w:p w:rsidR="00B40C1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Style w:val="Strong"/>
          <w:rFonts w:ascii="Arial" w:hAnsi="Arial" w:cs="Arial"/>
          <w:color w:val="000000"/>
        </w:rPr>
        <w:t>Background</w:t>
      </w:r>
      <w:r w:rsidR="0043172C" w:rsidRPr="0043172C">
        <w:rPr>
          <w:rStyle w:val="Strong"/>
          <w:rFonts w:ascii="Arial" w:hAnsi="Arial" w:cs="Arial"/>
          <w:color w:val="000000"/>
        </w:rPr>
        <w:t>:</w:t>
      </w:r>
      <w:r w:rsidR="00D24686">
        <w:rPr>
          <w:rFonts w:ascii="Arial" w:hAnsi="Arial" w:cs="Arial"/>
          <w:color w:val="000000"/>
        </w:rPr>
        <w:t xml:space="preserve">  </w:t>
      </w:r>
      <w:r w:rsidR="0017721D" w:rsidRPr="0017721D">
        <w:rPr>
          <w:rFonts w:ascii="Arial" w:hAnsi="Arial" w:cs="Arial"/>
          <w:color w:val="000000"/>
          <w:highlight w:val="yellow"/>
        </w:rPr>
        <w:t>ABC Company</w:t>
      </w:r>
      <w:r w:rsidRPr="0017721D">
        <w:rPr>
          <w:rFonts w:ascii="Arial" w:hAnsi="Arial" w:cs="Arial"/>
          <w:color w:val="000000"/>
          <w:highlight w:val="yellow"/>
        </w:rPr>
        <w:t xml:space="preserve">, a public company, manufactures and markets specialty medical surgical devices. </w:t>
      </w:r>
      <w:r w:rsidR="00D24686" w:rsidRPr="0017721D">
        <w:rPr>
          <w:rFonts w:ascii="Arial" w:hAnsi="Arial" w:cs="Arial"/>
          <w:color w:val="000000"/>
          <w:highlight w:val="yellow"/>
        </w:rPr>
        <w:t xml:space="preserve"> </w:t>
      </w:r>
      <w:r w:rsidRPr="0017721D">
        <w:rPr>
          <w:rFonts w:ascii="Arial" w:hAnsi="Arial" w:cs="Arial"/>
          <w:color w:val="000000"/>
          <w:highlight w:val="yellow"/>
        </w:rPr>
        <w:t>Manufacturing</w:t>
      </w:r>
      <w:r w:rsidRPr="0043172C">
        <w:rPr>
          <w:rFonts w:ascii="Arial" w:hAnsi="Arial" w:cs="Arial"/>
          <w:color w:val="000000"/>
        </w:rPr>
        <w:t xml:space="preserve"> facilities are located in </w:t>
      </w:r>
      <w:r w:rsidRPr="0017721D">
        <w:rPr>
          <w:rFonts w:ascii="Arial" w:hAnsi="Arial" w:cs="Arial"/>
          <w:color w:val="000000"/>
          <w:highlight w:val="yellow"/>
        </w:rPr>
        <w:t xml:space="preserve">three </w:t>
      </w:r>
      <w:smartTag w:uri="urn:schemas-microsoft-com:office:smarttags" w:element="place">
        <w:r w:rsidR="0043172C" w:rsidRPr="0017721D">
          <w:rPr>
            <w:rFonts w:ascii="Arial" w:hAnsi="Arial" w:cs="Arial"/>
            <w:color w:val="000000"/>
            <w:highlight w:val="yellow"/>
          </w:rPr>
          <w:t>Mid-Atlantic States</w:t>
        </w:r>
      </w:smartTag>
      <w:r w:rsidRPr="0017721D">
        <w:rPr>
          <w:rFonts w:ascii="Arial" w:hAnsi="Arial" w:cs="Arial"/>
          <w:color w:val="000000"/>
          <w:highlight w:val="yellow"/>
        </w:rPr>
        <w:t xml:space="preserve">. Distribution facilities are located in </w:t>
      </w:r>
      <w:smartTag w:uri="urn:schemas-microsoft-com:office:smarttags" w:element="State">
        <w:r w:rsidRPr="0017721D">
          <w:rPr>
            <w:rFonts w:ascii="Arial" w:hAnsi="Arial" w:cs="Arial"/>
            <w:color w:val="000000"/>
            <w:highlight w:val="yellow"/>
          </w:rPr>
          <w:t>Pennsylvania</w:t>
        </w:r>
      </w:smartTag>
      <w:r w:rsidRPr="0017721D">
        <w:rPr>
          <w:rFonts w:ascii="Arial" w:hAnsi="Arial" w:cs="Arial"/>
          <w:color w:val="000000"/>
          <w:highlight w:val="yellow"/>
        </w:rPr>
        <w:t xml:space="preserve">, </w:t>
      </w:r>
      <w:smartTag w:uri="urn:schemas-microsoft-com:office:smarttags" w:element="State">
        <w:r w:rsidRPr="0017721D">
          <w:rPr>
            <w:rFonts w:ascii="Arial" w:hAnsi="Arial" w:cs="Arial"/>
            <w:color w:val="000000"/>
            <w:highlight w:val="yellow"/>
          </w:rPr>
          <w:t>Indiana</w:t>
        </w:r>
      </w:smartTag>
      <w:r w:rsidRPr="0017721D">
        <w:rPr>
          <w:rFonts w:ascii="Arial" w:hAnsi="Arial" w:cs="Arial"/>
          <w:color w:val="000000"/>
          <w:highlight w:val="yellow"/>
        </w:rPr>
        <w:t xml:space="preserve">, </w:t>
      </w:r>
      <w:smartTag w:uri="urn:schemas-microsoft-com:office:smarttags" w:element="State">
        <w:r w:rsidRPr="0017721D">
          <w:rPr>
            <w:rFonts w:ascii="Arial" w:hAnsi="Arial" w:cs="Arial"/>
            <w:color w:val="000000"/>
            <w:highlight w:val="yellow"/>
          </w:rPr>
          <w:t>Louisiana</w:t>
        </w:r>
      </w:smartTag>
      <w:r w:rsidRPr="0017721D">
        <w:rPr>
          <w:rFonts w:ascii="Arial" w:hAnsi="Arial" w:cs="Arial"/>
          <w:color w:val="000000"/>
          <w:highlight w:val="yellow"/>
        </w:rPr>
        <w:t xml:space="preserve">, and </w:t>
      </w:r>
      <w:smartTag w:uri="urn:schemas-microsoft-com:office:smarttags" w:element="place">
        <w:smartTag w:uri="urn:schemas-microsoft-com:office:smarttags" w:element="State">
          <w:r w:rsidRPr="0017721D">
            <w:rPr>
              <w:rFonts w:ascii="Arial" w:hAnsi="Arial" w:cs="Arial"/>
              <w:color w:val="000000"/>
              <w:highlight w:val="yellow"/>
            </w:rPr>
            <w:t>Nevada</w:t>
          </w:r>
        </w:smartTag>
      </w:smartTag>
      <w:r w:rsidR="0017721D" w:rsidRPr="0017721D">
        <w:rPr>
          <w:rFonts w:ascii="Arial" w:hAnsi="Arial" w:cs="Arial"/>
          <w:color w:val="000000"/>
          <w:highlight w:val="yellow"/>
        </w:rPr>
        <w:t>.  S</w:t>
      </w:r>
      <w:r w:rsidRPr="0017721D">
        <w:rPr>
          <w:rFonts w:ascii="Arial" w:hAnsi="Arial" w:cs="Arial"/>
          <w:color w:val="000000"/>
          <w:highlight w:val="yellow"/>
        </w:rPr>
        <w:t xml:space="preserve">ales are made through an outsourced sales organization. </w:t>
      </w:r>
      <w:r w:rsidR="0017721D" w:rsidRPr="0017721D">
        <w:rPr>
          <w:rFonts w:ascii="Arial" w:hAnsi="Arial" w:cs="Arial"/>
          <w:color w:val="000000"/>
          <w:highlight w:val="yellow"/>
        </w:rPr>
        <w:t xml:space="preserve"> </w:t>
      </w:r>
      <w:r w:rsidRPr="0017721D">
        <w:rPr>
          <w:rFonts w:ascii="Arial" w:hAnsi="Arial" w:cs="Arial"/>
          <w:color w:val="000000"/>
          <w:highlight w:val="yellow"/>
        </w:rPr>
        <w:t xml:space="preserve">In the fiscal year ended Aug. 31, 200x, net revenues were approximately $2.2 </w:t>
      </w:r>
      <w:r w:rsidR="0043172C" w:rsidRPr="0017721D">
        <w:rPr>
          <w:rFonts w:ascii="Arial" w:hAnsi="Arial" w:cs="Arial"/>
          <w:color w:val="000000"/>
          <w:highlight w:val="yellow"/>
        </w:rPr>
        <w:t>billion</w:t>
      </w:r>
      <w:r w:rsidRPr="0017721D">
        <w:rPr>
          <w:rFonts w:ascii="Arial" w:hAnsi="Arial" w:cs="Arial"/>
          <w:color w:val="000000"/>
          <w:highlight w:val="yellow"/>
        </w:rPr>
        <w:t xml:space="preserve"> and assets exceeded $2.5 billion</w:t>
      </w:r>
      <w:r w:rsidRPr="0043172C">
        <w:rPr>
          <w:rFonts w:ascii="Arial" w:hAnsi="Arial" w:cs="Arial"/>
          <w:color w:val="000000"/>
        </w:rPr>
        <w:t xml:space="preserve">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>Further information is available on our Web site</w:t>
      </w:r>
      <w:r w:rsidR="0017721D">
        <w:rPr>
          <w:rFonts w:ascii="Arial" w:hAnsi="Arial" w:cs="Arial"/>
          <w:color w:val="000000"/>
        </w:rPr>
        <w:t xml:space="preserve">:  </w:t>
      </w:r>
      <w:r w:rsidR="0017721D" w:rsidRPr="0017721D">
        <w:rPr>
          <w:rFonts w:ascii="Arial" w:hAnsi="Arial" w:cs="Arial"/>
          <w:color w:val="000000"/>
          <w:highlight w:val="yellow"/>
          <w:u w:val="single"/>
        </w:rPr>
        <w:t>www.abccompany.com</w:t>
      </w:r>
      <w:r w:rsidRPr="0043172C">
        <w:rPr>
          <w:rFonts w:ascii="Arial" w:hAnsi="Arial" w:cs="Arial"/>
          <w:color w:val="000000"/>
        </w:rPr>
        <w:t>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 xml:space="preserve">Our Internal Audit Services Department consists of </w:t>
      </w:r>
      <w:r w:rsidR="0017721D" w:rsidRPr="0017721D">
        <w:rPr>
          <w:rFonts w:ascii="Arial" w:hAnsi="Arial" w:cs="Arial"/>
          <w:color w:val="000000"/>
          <w:highlight w:val="yellow"/>
        </w:rPr>
        <w:t>##</w:t>
      </w:r>
      <w:r w:rsidRPr="0043172C">
        <w:rPr>
          <w:rFonts w:ascii="Arial" w:hAnsi="Arial" w:cs="Arial"/>
          <w:color w:val="000000"/>
        </w:rPr>
        <w:t xml:space="preserve"> professionals, including the vice president who reports to the president/chief executive officer (CEO).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>The vice president has access to the chairman of the board and the audit committee.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 xml:space="preserve">The audit function provides </w:t>
      </w:r>
      <w:r w:rsidRPr="0017721D">
        <w:rPr>
          <w:rFonts w:ascii="Arial" w:hAnsi="Arial" w:cs="Arial"/>
          <w:color w:val="000000"/>
          <w:highlight w:val="yellow"/>
        </w:rPr>
        <w:t xml:space="preserve">an independent appraisal of key financial and operational controls. </w:t>
      </w:r>
      <w:r w:rsidR="0017721D" w:rsidRPr="0017721D">
        <w:rPr>
          <w:rFonts w:ascii="Arial" w:hAnsi="Arial" w:cs="Arial"/>
          <w:color w:val="000000"/>
          <w:highlight w:val="yellow"/>
        </w:rPr>
        <w:t xml:space="preserve"> </w:t>
      </w:r>
      <w:r w:rsidRPr="0017721D">
        <w:rPr>
          <w:rFonts w:ascii="Arial" w:hAnsi="Arial" w:cs="Arial"/>
          <w:color w:val="000000"/>
          <w:highlight w:val="yellow"/>
        </w:rPr>
        <w:t xml:space="preserve">The audit department also shares best practices that promote operational efficiencies and cost saving opportunities. </w:t>
      </w:r>
      <w:r w:rsidR="00D24686" w:rsidRPr="0017721D">
        <w:rPr>
          <w:rFonts w:ascii="Arial" w:hAnsi="Arial" w:cs="Arial"/>
          <w:color w:val="000000"/>
          <w:highlight w:val="yellow"/>
        </w:rPr>
        <w:t xml:space="preserve"> </w:t>
      </w:r>
      <w:r w:rsidRPr="0017721D">
        <w:rPr>
          <w:rFonts w:ascii="Arial" w:hAnsi="Arial" w:cs="Arial"/>
          <w:color w:val="000000"/>
          <w:highlight w:val="yellow"/>
        </w:rPr>
        <w:t>Our audit plan is the result of an annual risk assessment</w:t>
      </w:r>
      <w:r w:rsidRPr="0043172C">
        <w:rPr>
          <w:rFonts w:ascii="Arial" w:hAnsi="Arial" w:cs="Arial"/>
          <w:color w:val="000000"/>
        </w:rPr>
        <w:t xml:space="preserve">. </w:t>
      </w:r>
      <w:r w:rsidR="0017721D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>A copy of the approved FY200</w:t>
      </w:r>
      <w:r w:rsidRPr="0017721D">
        <w:rPr>
          <w:rFonts w:ascii="Arial" w:hAnsi="Arial" w:cs="Arial"/>
          <w:color w:val="000000"/>
          <w:highlight w:val="yellow"/>
        </w:rPr>
        <w:t>x</w:t>
      </w:r>
      <w:r w:rsidRPr="0043172C">
        <w:rPr>
          <w:rFonts w:ascii="Arial" w:hAnsi="Arial" w:cs="Arial"/>
          <w:color w:val="000000"/>
        </w:rPr>
        <w:t xml:space="preserve"> Audit Plan is enclosed for your reference.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Style w:val="Strong"/>
          <w:rFonts w:ascii="Arial" w:hAnsi="Arial" w:cs="Arial"/>
          <w:color w:val="000000"/>
        </w:rPr>
        <w:t>Review services to be provided</w:t>
      </w:r>
      <w:r w:rsidR="0043172C" w:rsidRPr="0043172C">
        <w:rPr>
          <w:rStyle w:val="Strong"/>
          <w:rFonts w:ascii="Arial" w:hAnsi="Arial" w:cs="Arial"/>
          <w:color w:val="000000"/>
        </w:rPr>
        <w:t>:</w:t>
      </w:r>
      <w:r w:rsidRPr="0043172C">
        <w:rPr>
          <w:rFonts w:ascii="Arial" w:hAnsi="Arial" w:cs="Arial"/>
          <w:color w:val="000000"/>
        </w:rPr>
        <w:t xml:space="preserve">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>This RFP is for a</w:t>
      </w:r>
      <w:r w:rsidR="00702784" w:rsidRPr="0043172C">
        <w:rPr>
          <w:rFonts w:ascii="Arial" w:hAnsi="Arial" w:cs="Arial"/>
          <w:color w:val="000000"/>
        </w:rPr>
        <w:t xml:space="preserve">n external </w:t>
      </w:r>
      <w:r w:rsidR="0043172C" w:rsidRPr="0043172C">
        <w:rPr>
          <w:rFonts w:ascii="Arial" w:hAnsi="Arial" w:cs="Arial"/>
          <w:color w:val="000000"/>
        </w:rPr>
        <w:t xml:space="preserve">quality assessment </w:t>
      </w:r>
      <w:r w:rsidRPr="0043172C">
        <w:rPr>
          <w:rFonts w:ascii="Arial" w:hAnsi="Arial" w:cs="Arial"/>
          <w:color w:val="000000"/>
        </w:rPr>
        <w:t>of Internal Audit Services</w:t>
      </w:r>
      <w:r w:rsidR="0043172C" w:rsidRPr="0043172C">
        <w:rPr>
          <w:rFonts w:ascii="Arial" w:hAnsi="Arial" w:cs="Arial"/>
          <w:color w:val="000000"/>
        </w:rPr>
        <w:t xml:space="preserve"> of </w:t>
      </w:r>
      <w:r w:rsidR="0017721D" w:rsidRPr="0017721D">
        <w:rPr>
          <w:rFonts w:ascii="Arial" w:hAnsi="Arial" w:cs="Arial"/>
          <w:color w:val="000000"/>
          <w:highlight w:val="yellow"/>
        </w:rPr>
        <w:t xml:space="preserve">ABC </w:t>
      </w:r>
      <w:r w:rsidR="0043172C" w:rsidRPr="0017721D">
        <w:rPr>
          <w:rFonts w:ascii="Arial" w:hAnsi="Arial" w:cs="Arial"/>
          <w:color w:val="000000"/>
          <w:highlight w:val="yellow"/>
        </w:rPr>
        <w:t>Company</w:t>
      </w:r>
      <w:r w:rsidRPr="0043172C">
        <w:rPr>
          <w:rFonts w:ascii="Arial" w:hAnsi="Arial" w:cs="Arial"/>
          <w:color w:val="000000"/>
        </w:rPr>
        <w:t xml:space="preserve">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>The selected independent party will:</w:t>
      </w:r>
    </w:p>
    <w:p w:rsidR="0043172C" w:rsidRPr="0043172C" w:rsidRDefault="0017721D" w:rsidP="00D24686">
      <w:pPr>
        <w:widowControl w:val="0"/>
        <w:numPr>
          <w:ilvl w:val="0"/>
          <w:numId w:val="3"/>
        </w:numPr>
        <w:tabs>
          <w:tab w:val="clear" w:pos="198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172C" w:rsidRPr="0043172C">
        <w:rPr>
          <w:rFonts w:ascii="Arial" w:hAnsi="Arial" w:cs="Arial"/>
        </w:rPr>
        <w:t xml:space="preserve">ssess the IA Activity’s conformity to The Institute of Internal Auditor’s </w:t>
      </w:r>
      <w:r w:rsidR="0043172C" w:rsidRPr="0043172C">
        <w:rPr>
          <w:rFonts w:ascii="Arial" w:hAnsi="Arial" w:cs="Arial"/>
          <w:i/>
          <w:iCs/>
        </w:rPr>
        <w:t>International</w:t>
      </w:r>
      <w:r w:rsidR="0043172C" w:rsidRPr="0043172C">
        <w:rPr>
          <w:rFonts w:ascii="Arial" w:hAnsi="Arial" w:cs="Arial"/>
        </w:rPr>
        <w:t xml:space="preserve"> </w:t>
      </w:r>
      <w:r w:rsidR="0043172C" w:rsidRPr="0043172C">
        <w:rPr>
          <w:rFonts w:ascii="Arial" w:hAnsi="Arial" w:cs="Arial"/>
          <w:i/>
          <w:iCs/>
        </w:rPr>
        <w:t>Standards for the Professional Practice of Internal Auditing</w:t>
      </w:r>
      <w:r w:rsidR="0043172C" w:rsidRPr="0043172C">
        <w:rPr>
          <w:rFonts w:ascii="Arial" w:hAnsi="Arial" w:cs="Arial"/>
        </w:rPr>
        <w:t>.</w:t>
      </w:r>
    </w:p>
    <w:p w:rsidR="0043172C" w:rsidRPr="0043172C" w:rsidRDefault="0017721D" w:rsidP="00D24686">
      <w:pPr>
        <w:widowControl w:val="0"/>
        <w:numPr>
          <w:ilvl w:val="0"/>
          <w:numId w:val="3"/>
        </w:numPr>
        <w:tabs>
          <w:tab w:val="clear" w:pos="1980"/>
        </w:tabs>
        <w:autoSpaceDE w:val="0"/>
        <w:autoSpaceDN w:val="0"/>
        <w:adjustRightInd w:val="0"/>
        <w:spacing w:before="120" w:after="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3172C" w:rsidRPr="0043172C">
        <w:rPr>
          <w:rFonts w:ascii="Arial" w:hAnsi="Arial" w:cs="Arial"/>
        </w:rPr>
        <w:t>valuate the IA Activity’s efficiency and effectiveness in carrying out its mission (</w:t>
      </w:r>
      <w:r w:rsidR="0043172C" w:rsidRPr="0017721D">
        <w:rPr>
          <w:rFonts w:ascii="Arial" w:hAnsi="Arial" w:cs="Arial"/>
          <w:highlight w:val="yellow"/>
        </w:rPr>
        <w:t xml:space="preserve">as set forth in its charter and expressed in the expectations of </w:t>
      </w:r>
      <w:r w:rsidRPr="0017721D">
        <w:rPr>
          <w:rFonts w:ascii="Arial" w:hAnsi="Arial" w:cs="Arial"/>
          <w:highlight w:val="yellow"/>
        </w:rPr>
        <w:t>ABC Company</w:t>
      </w:r>
      <w:r w:rsidR="0043172C" w:rsidRPr="0017721D">
        <w:rPr>
          <w:rFonts w:ascii="Arial" w:hAnsi="Arial" w:cs="Arial"/>
          <w:highlight w:val="yellow"/>
        </w:rPr>
        <w:t xml:space="preserve"> management</w:t>
      </w:r>
      <w:r w:rsidR="0043172C" w:rsidRPr="0043172C">
        <w:rPr>
          <w:rFonts w:ascii="Arial" w:hAnsi="Arial" w:cs="Arial"/>
        </w:rPr>
        <w:t>).</w:t>
      </w:r>
    </w:p>
    <w:p w:rsidR="0043172C" w:rsidRPr="0043172C" w:rsidRDefault="0017721D" w:rsidP="00D24686">
      <w:pPr>
        <w:widowControl w:val="0"/>
        <w:numPr>
          <w:ilvl w:val="0"/>
          <w:numId w:val="3"/>
        </w:numPr>
        <w:tabs>
          <w:tab w:val="clear" w:pos="1980"/>
        </w:tabs>
        <w:autoSpaceDE w:val="0"/>
        <w:autoSpaceDN w:val="0"/>
        <w:adjustRightInd w:val="0"/>
        <w:spacing w:before="120" w:after="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3172C" w:rsidRPr="0043172C">
        <w:rPr>
          <w:rFonts w:ascii="Arial" w:hAnsi="Arial" w:cs="Arial"/>
        </w:rPr>
        <w:t xml:space="preserve">dentify opportunities to enhance the IA Activity’s management of resources and work processes, as well as its value to </w:t>
      </w:r>
      <w:r w:rsidRPr="0017721D">
        <w:rPr>
          <w:rFonts w:ascii="Arial" w:hAnsi="Arial" w:cs="Arial"/>
          <w:highlight w:val="yellow"/>
        </w:rPr>
        <w:t>ABC Company</w:t>
      </w:r>
      <w:r w:rsidR="0043172C" w:rsidRPr="0043172C">
        <w:rPr>
          <w:rFonts w:ascii="Arial" w:hAnsi="Arial" w:cs="Arial"/>
        </w:rPr>
        <w:t>.</w:t>
      </w:r>
    </w:p>
    <w:p w:rsidR="0043172C" w:rsidRPr="0043172C" w:rsidRDefault="0043172C" w:rsidP="00B40C1C">
      <w:pPr>
        <w:spacing w:after="100" w:afterAutospacing="1"/>
        <w:rPr>
          <w:rFonts w:ascii="Arial" w:hAnsi="Arial" w:cs="Arial"/>
          <w:color w:val="000000"/>
        </w:rPr>
      </w:pPr>
    </w:p>
    <w:p w:rsidR="00B40C1C" w:rsidRPr="0043172C" w:rsidRDefault="0043172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lastRenderedPageBreak/>
        <w:t>T</w:t>
      </w:r>
      <w:r w:rsidR="00B40C1C" w:rsidRPr="0043172C">
        <w:rPr>
          <w:rFonts w:ascii="Arial" w:hAnsi="Arial" w:cs="Arial"/>
          <w:color w:val="000000"/>
        </w:rPr>
        <w:t>he response to this RFP should identify the membership and credentials of the review team, and the primary contact</w:t>
      </w:r>
      <w:r w:rsidR="0017721D">
        <w:rPr>
          <w:rFonts w:ascii="Arial" w:hAnsi="Arial" w:cs="Arial"/>
          <w:color w:val="000000"/>
        </w:rPr>
        <w:t>’s information</w:t>
      </w:r>
      <w:r w:rsidR="00B40C1C" w:rsidRPr="0043172C">
        <w:rPr>
          <w:rFonts w:ascii="Arial" w:hAnsi="Arial" w:cs="Arial"/>
          <w:color w:val="000000"/>
        </w:rPr>
        <w:t xml:space="preserve">. </w:t>
      </w:r>
      <w:r w:rsidR="00D24686">
        <w:rPr>
          <w:rFonts w:ascii="Arial" w:hAnsi="Arial" w:cs="Arial"/>
          <w:color w:val="000000"/>
        </w:rPr>
        <w:t xml:space="preserve"> </w:t>
      </w:r>
      <w:r w:rsidR="00B40C1C" w:rsidRPr="0043172C">
        <w:rPr>
          <w:rFonts w:ascii="Arial" w:hAnsi="Arial" w:cs="Arial"/>
          <w:color w:val="000000"/>
        </w:rPr>
        <w:t xml:space="preserve">The review team will include </w:t>
      </w:r>
      <w:r w:rsidR="00B40C1C" w:rsidRPr="0017721D">
        <w:rPr>
          <w:rFonts w:ascii="Arial" w:hAnsi="Arial" w:cs="Arial"/>
          <w:color w:val="000000"/>
          <w:highlight w:val="yellow"/>
        </w:rPr>
        <w:t>manufacturing</w:t>
      </w:r>
      <w:r w:rsidR="00B40C1C" w:rsidRPr="0043172C">
        <w:rPr>
          <w:rFonts w:ascii="Arial" w:hAnsi="Arial" w:cs="Arial"/>
          <w:color w:val="000000"/>
        </w:rPr>
        <w:t xml:space="preserve"> internal audit experience.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 xml:space="preserve">The review will be confidential, with the results only provided to designated </w:t>
      </w:r>
      <w:r w:rsidR="0017721D" w:rsidRPr="0017721D">
        <w:rPr>
          <w:rFonts w:ascii="Arial" w:hAnsi="Arial" w:cs="Arial"/>
          <w:color w:val="000000"/>
          <w:highlight w:val="yellow"/>
        </w:rPr>
        <w:t>ABC Company</w:t>
      </w:r>
      <w:r w:rsidRPr="0043172C">
        <w:rPr>
          <w:rFonts w:ascii="Arial" w:hAnsi="Arial" w:cs="Arial"/>
          <w:color w:val="000000"/>
        </w:rPr>
        <w:t xml:space="preserve"> representatives.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 xml:space="preserve">The independent party shall prepare a written report upon completion of the </w:t>
      </w:r>
      <w:r w:rsidR="0043172C" w:rsidRPr="0043172C">
        <w:rPr>
          <w:rFonts w:ascii="Arial" w:hAnsi="Arial" w:cs="Arial"/>
          <w:color w:val="000000"/>
        </w:rPr>
        <w:t xml:space="preserve">external quality assessment </w:t>
      </w:r>
      <w:r w:rsidRPr="0043172C">
        <w:rPr>
          <w:rFonts w:ascii="Arial" w:hAnsi="Arial" w:cs="Arial"/>
          <w:color w:val="000000"/>
        </w:rPr>
        <w:t xml:space="preserve">that is addressed to the CEO and the audit committee. </w:t>
      </w:r>
      <w:r w:rsidR="00D24686">
        <w:rPr>
          <w:rFonts w:ascii="Arial" w:hAnsi="Arial" w:cs="Arial"/>
          <w:color w:val="000000"/>
        </w:rPr>
        <w:t xml:space="preserve"> </w:t>
      </w:r>
      <w:r w:rsidRPr="0017721D">
        <w:rPr>
          <w:rFonts w:ascii="Arial" w:hAnsi="Arial" w:cs="Arial"/>
          <w:color w:val="000000"/>
          <w:highlight w:val="yellow"/>
        </w:rPr>
        <w:t xml:space="preserve">A presentation on the </w:t>
      </w:r>
      <w:r w:rsidR="0043172C" w:rsidRPr="0017721D">
        <w:rPr>
          <w:rFonts w:ascii="Arial" w:hAnsi="Arial" w:cs="Arial"/>
          <w:color w:val="000000"/>
          <w:highlight w:val="yellow"/>
        </w:rPr>
        <w:t xml:space="preserve">external quality assessment </w:t>
      </w:r>
      <w:r w:rsidRPr="0017721D">
        <w:rPr>
          <w:rFonts w:ascii="Arial" w:hAnsi="Arial" w:cs="Arial"/>
          <w:color w:val="000000"/>
          <w:highlight w:val="yellow"/>
        </w:rPr>
        <w:t>results will be made to the audit committee</w:t>
      </w:r>
      <w:r w:rsidRPr="0043172C">
        <w:rPr>
          <w:rFonts w:ascii="Arial" w:hAnsi="Arial" w:cs="Arial"/>
          <w:color w:val="000000"/>
        </w:rPr>
        <w:t>.</w:t>
      </w:r>
    </w:p>
    <w:p w:rsidR="00B40C1C" w:rsidRPr="0043172C" w:rsidRDefault="00B40C1C" w:rsidP="00D24686">
      <w:pPr>
        <w:spacing w:after="120"/>
        <w:rPr>
          <w:rFonts w:ascii="Arial" w:hAnsi="Arial" w:cs="Arial"/>
          <w:color w:val="000000"/>
        </w:rPr>
      </w:pPr>
      <w:r w:rsidRPr="0043172C">
        <w:rPr>
          <w:rStyle w:val="Strong"/>
          <w:rFonts w:ascii="Arial" w:hAnsi="Arial" w:cs="Arial"/>
          <w:color w:val="000000"/>
        </w:rPr>
        <w:t>Fee Estimate Assumptions</w:t>
      </w:r>
      <w:r w:rsidR="0043172C" w:rsidRPr="0043172C">
        <w:rPr>
          <w:rStyle w:val="Strong"/>
          <w:rFonts w:ascii="Arial" w:hAnsi="Arial" w:cs="Arial"/>
          <w:color w:val="000000"/>
        </w:rPr>
        <w:t>:</w:t>
      </w:r>
      <w:r w:rsidR="00D24686">
        <w:rPr>
          <w:rFonts w:ascii="Arial" w:hAnsi="Arial" w:cs="Arial"/>
          <w:color w:val="000000"/>
        </w:rPr>
        <w:t xml:space="preserve">  </w:t>
      </w:r>
      <w:r w:rsidR="0043172C" w:rsidRPr="0043172C">
        <w:rPr>
          <w:rFonts w:ascii="Arial" w:hAnsi="Arial" w:cs="Arial"/>
          <w:color w:val="000000"/>
        </w:rPr>
        <w:t>Your</w:t>
      </w:r>
      <w:r w:rsidRPr="0043172C">
        <w:rPr>
          <w:rFonts w:ascii="Arial" w:hAnsi="Arial" w:cs="Arial"/>
          <w:color w:val="000000"/>
        </w:rPr>
        <w:t xml:space="preserve"> fee estimate should incorporate the following assumptions:</w:t>
      </w:r>
    </w:p>
    <w:p w:rsidR="00B40C1C" w:rsidRPr="0043172C" w:rsidRDefault="00B40C1C" w:rsidP="00D24686">
      <w:pPr>
        <w:numPr>
          <w:ilvl w:val="0"/>
          <w:numId w:val="2"/>
        </w:numPr>
        <w:spacing w:before="120"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 xml:space="preserve">The project will be performed in </w:t>
      </w:r>
      <w:r w:rsidRPr="0017721D">
        <w:rPr>
          <w:rFonts w:ascii="Arial" w:hAnsi="Arial" w:cs="Arial"/>
          <w:color w:val="000000"/>
          <w:highlight w:val="yellow"/>
        </w:rPr>
        <w:t>M</w:t>
      </w:r>
      <w:r w:rsidR="0017721D">
        <w:rPr>
          <w:rFonts w:ascii="Arial" w:hAnsi="Arial" w:cs="Arial"/>
          <w:color w:val="000000"/>
          <w:highlight w:val="yellow"/>
        </w:rPr>
        <w:t>onth, 200x</w:t>
      </w:r>
      <w:r w:rsidRPr="0043172C">
        <w:rPr>
          <w:rFonts w:ascii="Arial" w:hAnsi="Arial" w:cs="Arial"/>
          <w:color w:val="000000"/>
        </w:rPr>
        <w:t xml:space="preserve">, with a preliminary report submitted by </w:t>
      </w:r>
      <w:r w:rsidRPr="0017721D">
        <w:rPr>
          <w:rFonts w:ascii="Arial" w:hAnsi="Arial" w:cs="Arial"/>
          <w:color w:val="000000"/>
          <w:highlight w:val="yellow"/>
        </w:rPr>
        <w:t>April 28, 200x</w:t>
      </w:r>
      <w:r w:rsidRPr="0043172C">
        <w:rPr>
          <w:rFonts w:ascii="Arial" w:hAnsi="Arial" w:cs="Arial"/>
          <w:color w:val="000000"/>
        </w:rPr>
        <w:t xml:space="preserve">, and the final report issued by </w:t>
      </w:r>
      <w:r w:rsidRPr="0017721D">
        <w:rPr>
          <w:rFonts w:ascii="Arial" w:hAnsi="Arial" w:cs="Arial"/>
          <w:color w:val="000000"/>
          <w:highlight w:val="yellow"/>
        </w:rPr>
        <w:t>May 15, 200x</w:t>
      </w:r>
      <w:r w:rsidRPr="0043172C">
        <w:rPr>
          <w:rFonts w:ascii="Arial" w:hAnsi="Arial" w:cs="Arial"/>
          <w:color w:val="000000"/>
        </w:rPr>
        <w:t>.</w:t>
      </w:r>
    </w:p>
    <w:p w:rsidR="00B40C1C" w:rsidRPr="0043172C" w:rsidRDefault="00B40C1C" w:rsidP="00D24686">
      <w:pPr>
        <w:numPr>
          <w:ilvl w:val="0"/>
          <w:numId w:val="2"/>
        </w:numPr>
        <w:spacing w:before="120"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>Fees should include the cos</w:t>
      </w:r>
      <w:r w:rsidR="0017721D">
        <w:rPr>
          <w:rFonts w:ascii="Arial" w:hAnsi="Arial" w:cs="Arial"/>
          <w:color w:val="000000"/>
        </w:rPr>
        <w:t>t, plus any estimated expenses.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Style w:val="Strong"/>
          <w:rFonts w:ascii="Arial" w:hAnsi="Arial" w:cs="Arial"/>
          <w:color w:val="000000"/>
        </w:rPr>
        <w:t>Submission and Selection</w:t>
      </w:r>
      <w:r w:rsidR="0043172C" w:rsidRPr="0043172C">
        <w:rPr>
          <w:rStyle w:val="Strong"/>
          <w:rFonts w:ascii="Arial" w:hAnsi="Arial" w:cs="Arial"/>
          <w:color w:val="000000"/>
        </w:rPr>
        <w:t>:</w:t>
      </w:r>
      <w:r w:rsidR="00D24686">
        <w:rPr>
          <w:rFonts w:ascii="Arial" w:hAnsi="Arial" w:cs="Arial"/>
          <w:color w:val="000000"/>
        </w:rPr>
        <w:t xml:space="preserve">  </w:t>
      </w:r>
      <w:r w:rsidR="0043172C" w:rsidRPr="0043172C">
        <w:rPr>
          <w:rFonts w:ascii="Arial" w:hAnsi="Arial" w:cs="Arial"/>
          <w:color w:val="000000"/>
        </w:rPr>
        <w:t>Proposals</w:t>
      </w:r>
      <w:r w:rsidRPr="0043172C">
        <w:rPr>
          <w:rFonts w:ascii="Arial" w:hAnsi="Arial" w:cs="Arial"/>
          <w:color w:val="000000"/>
        </w:rPr>
        <w:t xml:space="preserve"> for the </w:t>
      </w:r>
      <w:r w:rsidR="0043172C" w:rsidRPr="0043172C">
        <w:rPr>
          <w:rFonts w:ascii="Arial" w:hAnsi="Arial" w:cs="Arial"/>
          <w:color w:val="000000"/>
        </w:rPr>
        <w:t xml:space="preserve">external quality assessment </w:t>
      </w:r>
      <w:r w:rsidRPr="0043172C">
        <w:rPr>
          <w:rFonts w:ascii="Arial" w:hAnsi="Arial" w:cs="Arial"/>
          <w:color w:val="000000"/>
        </w:rPr>
        <w:t xml:space="preserve">must be submitted by </w:t>
      </w:r>
      <w:r w:rsidRPr="0017721D">
        <w:rPr>
          <w:rFonts w:ascii="Arial" w:hAnsi="Arial" w:cs="Arial"/>
          <w:color w:val="000000"/>
          <w:highlight w:val="yellow"/>
        </w:rPr>
        <w:t>Jan. 20, 200x</w:t>
      </w:r>
      <w:r w:rsidRPr="0043172C">
        <w:rPr>
          <w:rFonts w:ascii="Arial" w:hAnsi="Arial" w:cs="Arial"/>
          <w:color w:val="000000"/>
        </w:rPr>
        <w:t xml:space="preserve">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 xml:space="preserve">Internal auditing and our </w:t>
      </w:r>
      <w:r w:rsidR="0043172C" w:rsidRPr="0043172C">
        <w:rPr>
          <w:rFonts w:ascii="Arial" w:hAnsi="Arial" w:cs="Arial"/>
          <w:color w:val="000000"/>
        </w:rPr>
        <w:t xml:space="preserve">quality assessment </w:t>
      </w:r>
      <w:r w:rsidRPr="0043172C">
        <w:rPr>
          <w:rFonts w:ascii="Arial" w:hAnsi="Arial" w:cs="Arial"/>
          <w:color w:val="000000"/>
        </w:rPr>
        <w:t xml:space="preserve">oversight committee, which is composed of our chief financial officer, chief legal officer, and a member of our audit committee, will review each proposal.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 xml:space="preserve">Selection of the provider vendor is tentatively set for </w:t>
      </w:r>
      <w:r w:rsidRPr="0017721D">
        <w:rPr>
          <w:rFonts w:ascii="Arial" w:hAnsi="Arial" w:cs="Arial"/>
          <w:color w:val="000000"/>
          <w:highlight w:val="yellow"/>
        </w:rPr>
        <w:t>Feb. 1, 200x</w:t>
      </w:r>
      <w:r w:rsidRPr="0043172C">
        <w:rPr>
          <w:rFonts w:ascii="Arial" w:hAnsi="Arial" w:cs="Arial"/>
          <w:color w:val="000000"/>
        </w:rPr>
        <w:t xml:space="preserve">, after interviews of finalists. </w:t>
      </w:r>
      <w:r w:rsidR="00D24686">
        <w:rPr>
          <w:rFonts w:ascii="Arial" w:hAnsi="Arial" w:cs="Arial"/>
          <w:color w:val="000000"/>
        </w:rPr>
        <w:t xml:space="preserve"> </w:t>
      </w:r>
      <w:r w:rsidRPr="0043172C">
        <w:rPr>
          <w:rFonts w:ascii="Arial" w:hAnsi="Arial" w:cs="Arial"/>
          <w:color w:val="000000"/>
        </w:rPr>
        <w:t xml:space="preserve">Additional information requests should be coordinated through my office at </w:t>
      </w:r>
      <w:r w:rsidRPr="0017721D">
        <w:rPr>
          <w:rFonts w:ascii="Arial" w:hAnsi="Arial" w:cs="Arial"/>
          <w:color w:val="000000"/>
          <w:highlight w:val="yellow"/>
        </w:rPr>
        <w:t>+1-</w:t>
      </w:r>
      <w:r w:rsidR="0017721D" w:rsidRPr="0017721D">
        <w:rPr>
          <w:rFonts w:ascii="Arial" w:hAnsi="Arial" w:cs="Arial"/>
          <w:color w:val="000000"/>
          <w:highlight w:val="yellow"/>
        </w:rPr>
        <w:t>000</w:t>
      </w:r>
      <w:r w:rsidRPr="0017721D">
        <w:rPr>
          <w:rFonts w:ascii="Arial" w:hAnsi="Arial" w:cs="Arial"/>
          <w:color w:val="000000"/>
          <w:highlight w:val="yellow"/>
        </w:rPr>
        <w:t>-555-</w:t>
      </w:r>
      <w:r w:rsidR="0017721D" w:rsidRPr="0017721D">
        <w:rPr>
          <w:rFonts w:ascii="Arial" w:hAnsi="Arial" w:cs="Arial"/>
          <w:color w:val="000000"/>
          <w:highlight w:val="yellow"/>
        </w:rPr>
        <w:t>0000</w:t>
      </w:r>
      <w:r w:rsidRPr="0043172C">
        <w:rPr>
          <w:rFonts w:ascii="Arial" w:hAnsi="Arial" w:cs="Arial"/>
          <w:color w:val="000000"/>
        </w:rPr>
        <w:t>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Style w:val="Strong"/>
          <w:rFonts w:ascii="Arial" w:hAnsi="Arial" w:cs="Arial"/>
          <w:color w:val="000000"/>
        </w:rPr>
        <w:t>Other Matters</w:t>
      </w:r>
      <w:r w:rsidR="0043172C" w:rsidRPr="0043172C">
        <w:rPr>
          <w:rStyle w:val="Strong"/>
          <w:rFonts w:ascii="Arial" w:hAnsi="Arial" w:cs="Arial"/>
          <w:color w:val="000000"/>
        </w:rPr>
        <w:t>:</w:t>
      </w:r>
      <w:r w:rsidR="00D24686">
        <w:rPr>
          <w:rFonts w:ascii="Arial" w:hAnsi="Arial" w:cs="Arial"/>
          <w:color w:val="000000"/>
        </w:rPr>
        <w:t xml:space="preserve">  </w:t>
      </w:r>
      <w:r w:rsidR="0043172C" w:rsidRPr="0043172C">
        <w:rPr>
          <w:rFonts w:ascii="Arial" w:hAnsi="Arial" w:cs="Arial"/>
          <w:color w:val="000000"/>
        </w:rPr>
        <w:t>Please</w:t>
      </w:r>
      <w:r w:rsidRPr="0043172C">
        <w:rPr>
          <w:rFonts w:ascii="Arial" w:hAnsi="Arial" w:cs="Arial"/>
          <w:color w:val="000000"/>
        </w:rPr>
        <w:t xml:space="preserve"> provide references. </w:t>
      </w:r>
      <w:r w:rsidR="00D24686">
        <w:rPr>
          <w:rFonts w:ascii="Arial" w:hAnsi="Arial" w:cs="Arial"/>
          <w:color w:val="000000"/>
        </w:rPr>
        <w:t xml:space="preserve"> 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>We are looking forward to working with you, and please do not hesitate to contact me if you have any additional questions.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>Sincerely,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17721D">
        <w:rPr>
          <w:rFonts w:ascii="Arial" w:hAnsi="Arial" w:cs="Arial"/>
          <w:color w:val="000000"/>
          <w:highlight w:val="yellow"/>
        </w:rPr>
        <w:t>David P. Auditor</w:t>
      </w:r>
      <w:r w:rsidRPr="0017721D">
        <w:rPr>
          <w:rFonts w:ascii="Arial" w:hAnsi="Arial" w:cs="Arial"/>
          <w:color w:val="000000"/>
          <w:highlight w:val="yellow"/>
        </w:rPr>
        <w:br/>
        <w:t>Vice President</w:t>
      </w:r>
      <w:r w:rsidRPr="0043172C">
        <w:rPr>
          <w:rFonts w:ascii="Arial" w:hAnsi="Arial" w:cs="Arial"/>
          <w:color w:val="000000"/>
        </w:rPr>
        <w:t>, Internal Audit</w:t>
      </w:r>
    </w:p>
    <w:p w:rsidR="00B40C1C" w:rsidRPr="0043172C" w:rsidRDefault="00B40C1C" w:rsidP="00B40C1C">
      <w:pPr>
        <w:spacing w:after="100" w:afterAutospacing="1"/>
        <w:rPr>
          <w:rFonts w:ascii="Arial" w:hAnsi="Arial" w:cs="Arial"/>
          <w:color w:val="000000"/>
        </w:rPr>
      </w:pPr>
      <w:r w:rsidRPr="0043172C">
        <w:rPr>
          <w:rFonts w:ascii="Arial" w:hAnsi="Arial" w:cs="Arial"/>
          <w:color w:val="000000"/>
        </w:rPr>
        <w:t>Attachment</w:t>
      </w:r>
      <w:r w:rsidRPr="0043172C">
        <w:rPr>
          <w:rFonts w:ascii="Arial" w:hAnsi="Arial" w:cs="Arial"/>
          <w:color w:val="000000"/>
        </w:rPr>
        <w:br/>
        <w:t>cc:       President/CEO</w:t>
      </w:r>
      <w:r w:rsidRPr="0043172C">
        <w:rPr>
          <w:rFonts w:ascii="Arial" w:hAnsi="Arial" w:cs="Arial"/>
          <w:color w:val="000000"/>
        </w:rPr>
        <w:br/>
        <w:t xml:space="preserve">            </w:t>
      </w:r>
      <w:r w:rsidR="0043172C">
        <w:rPr>
          <w:rFonts w:ascii="Arial" w:hAnsi="Arial" w:cs="Arial"/>
          <w:color w:val="000000"/>
        </w:rPr>
        <w:t xml:space="preserve">Quality Assessment </w:t>
      </w:r>
      <w:r w:rsidRPr="0043172C">
        <w:rPr>
          <w:rFonts w:ascii="Arial" w:hAnsi="Arial" w:cs="Arial"/>
          <w:color w:val="000000"/>
        </w:rPr>
        <w:t>Oversight Committee</w:t>
      </w:r>
    </w:p>
    <w:p w:rsidR="00B40C1C" w:rsidRPr="0043172C" w:rsidRDefault="00B40C1C">
      <w:pPr>
        <w:rPr>
          <w:rFonts w:ascii="Arial" w:hAnsi="Arial" w:cs="Arial"/>
        </w:rPr>
      </w:pPr>
    </w:p>
    <w:sectPr w:rsidR="00B40C1C" w:rsidRPr="0043172C" w:rsidSect="00D24686">
      <w:pgSz w:w="12240" w:h="15840"/>
      <w:pgMar w:top="1296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AA1"/>
    <w:multiLevelType w:val="multilevel"/>
    <w:tmpl w:val="27A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128F"/>
    <w:multiLevelType w:val="multilevel"/>
    <w:tmpl w:val="38A0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0041B"/>
    <w:multiLevelType w:val="hybridMultilevel"/>
    <w:tmpl w:val="5B880454"/>
    <w:lvl w:ilvl="0" w:tplc="6B924F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40C1C"/>
    <w:rsid w:val="0017721D"/>
    <w:rsid w:val="0043172C"/>
    <w:rsid w:val="00702784"/>
    <w:rsid w:val="00806BC1"/>
    <w:rsid w:val="00B40C1C"/>
    <w:rsid w:val="00D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B40C1C"/>
    <w:pPr>
      <w:spacing w:before="100" w:beforeAutospacing="1" w:after="100" w:afterAutospacing="1"/>
      <w:outlineLvl w:val="1"/>
    </w:pPr>
    <w:rPr>
      <w:color w:val="006699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B40C1C"/>
    <w:rPr>
      <w:b/>
      <w:bCs/>
    </w:rPr>
  </w:style>
  <w:style w:type="character" w:styleId="Hyperlink">
    <w:name w:val="Hyperlink"/>
    <w:basedOn w:val="DefaultParagraphFont"/>
    <w:rsid w:val="00177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06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IA-NADocument" ma:contentTypeID="0x010100A3F1A33742BB40798E5513FD18CF9B2C00B82155AE742D9847800C90CA9031242C" ma:contentTypeVersion="2" ma:contentTypeDescription="IIA NA Document Content Type" ma:contentTypeScope="" ma:versionID="54e0d263830d94202e3ffcf4861e6110">
  <xsd:schema xmlns:xsd="http://www.w3.org/2001/XMLSchema" xmlns:xs="http://www.w3.org/2001/XMLSchema" xmlns:p="http://schemas.microsoft.com/office/2006/metadata/properties" xmlns:ns2="f3a589ff-ba77-48fa-9dbb-35fa5f7f9ab6" targetNamespace="http://schemas.microsoft.com/office/2006/metadata/properties" ma:root="true" ma:fieldsID="cd60816df821c1c6cbef1765a66c2d5c" ns2:_="">
    <xsd:import namespace="f3a589ff-ba77-48fa-9dbb-35fa5f7f9ab6"/>
    <xsd:element name="properties">
      <xsd:complexType>
        <xsd:sequence>
          <xsd:element name="documentManagement">
            <xsd:complexType>
              <xsd:all>
                <xsd:element ref="ns2:NAFileID" minOccurs="0"/>
                <xsd:element ref="ns2:NAInternalAuditTopic" minOccurs="0"/>
                <xsd:element ref="ns2:NAContentSource" minOccurs="0"/>
                <xsd:element ref="ns2:NAIndustry" minOccurs="0"/>
                <xsd:element ref="ns2:NAAuthor" minOccurs="0"/>
                <xsd:element ref="ns2:NADepartment" minOccurs="0"/>
                <xsd:element ref="ns2:NAContentLocation" minOccurs="0"/>
                <xsd:element ref="ns2:NAContentPrivacy" minOccurs="0"/>
                <xsd:element ref="ns2:IIALang" minOccurs="0"/>
                <xsd:element ref="ns2:NA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589ff-ba77-48fa-9dbb-35fa5f7f9ab6" elementFormDefault="qualified">
    <xsd:import namespace="http://schemas.microsoft.com/office/2006/documentManagement/types"/>
    <xsd:import namespace="http://schemas.microsoft.com/office/infopath/2007/PartnerControls"/>
    <xsd:element name="NAFileID" ma:index="8" nillable="true" ma:displayName="NAFileID" ma:internalName="NAFileID">
      <xsd:simpleType>
        <xsd:restriction base="dms:Text"/>
      </xsd:simpleType>
    </xsd:element>
    <xsd:element name="NAInternalAuditTopic" ma:index="9" nillable="true" ma:displayName="NAInternalAuditTopic" ma:format="Dropdown" ma:internalName="NAInternalAuditTopic">
      <xsd:simpleType>
        <xsd:restriction base="dms:Choice">
          <xsd:enumeration value="Finance and Compliance Auditing"/>
          <xsd:enumeration value="Fraud"/>
          <xsd:enumeration value="Governance"/>
          <xsd:enumeration value="Internal Audit Activity/Function"/>
          <xsd:enumeration value="Internal Control"/>
          <xsd:enumeration value="Operational/Performance Auditing"/>
          <xsd:enumeration value="Risk"/>
          <xsd:enumeration value="Technology"/>
          <xsd:enumeration value="Other"/>
        </xsd:restriction>
      </xsd:simpleType>
    </xsd:element>
    <xsd:element name="NAContentSource" ma:index="10" nillable="true" ma:displayName="NAContentSource" ma:format="Dropdown" ma:internalName="NAContentSource">
      <xsd:simpleType>
        <xsd:restriction base="dms:Choice">
          <xsd:enumeration value="[]"/>
          <xsd:enumeration value="Annual Report"/>
          <xsd:enumeration value="Article"/>
          <xsd:enumeration value="Audit Tool (Checklists, Audit Programs)"/>
          <xsd:enumeration value="Bio"/>
          <xsd:enumeration value="Blog"/>
          <xsd:enumeration value="Chapter Leader Materials"/>
          <xsd:enumeration value="Committee Document"/>
          <xsd:enumeration value="Conference"/>
          <xsd:enumeration value="Course Outline"/>
          <xsd:enumeration value="Curriculum"/>
          <xsd:enumeration value="FAQ"/>
          <xsd:enumeration value="Forms"/>
          <xsd:enumeration value="Glossary"/>
          <xsd:enumeration value="Institute Leader Materials"/>
          <xsd:enumeration value="Instructions"/>
          <xsd:enumeration value="Marketing Material"/>
          <xsd:enumeration value="Matrix"/>
          <xsd:enumeration value="Model"/>
          <xsd:enumeration value="MoU"/>
          <xsd:enumeration value="Matrix"/>
          <xsd:enumeration value="News/PR"/>
          <xsd:enumeration value="Position Paper"/>
          <xsd:enumeration value="Practice Guide"/>
          <xsd:enumeration value="Practice Advisory"/>
          <xsd:enumeration value="Preparation Guide"/>
          <xsd:enumeration value="Presentation"/>
          <xsd:enumeration value="Press release"/>
          <xsd:enumeration value="Price List"/>
          <xsd:enumeration value="Publication"/>
          <xsd:enumeration value="Report/Paper"/>
          <xsd:enumeration value="Self-Study"/>
          <xsd:enumeration value="Seminar"/>
          <xsd:enumeration value="Survey"/>
          <xsd:enumeration value="Webinar"/>
        </xsd:restriction>
      </xsd:simpleType>
    </xsd:element>
    <xsd:element name="NAIndustry" ma:index="11" nillable="true" ma:displayName="NAIndustry" ma:internalName="NAIndustry">
      <xsd:simpleType>
        <xsd:restriction base="dms:Choice">
          <xsd:enumeration value="Construction"/>
          <xsd:enumeration value="Environmental"/>
          <xsd:enumeration value="Financial Services"/>
          <xsd:enumeration value="Gaming"/>
          <xsd:enumeration value="Government"/>
          <xsd:enumeration value="Healthcare"/>
          <xsd:enumeration value="Manufacturing"/>
          <xsd:enumeration value="[]"/>
        </xsd:restriction>
      </xsd:simpleType>
    </xsd:element>
    <xsd:element name="NAAuthor" ma:index="12" nillable="true" ma:displayName="NAAuthor" ma:internalName="NAAuthor">
      <xsd:simpleType>
        <xsd:restriction base="dms:Text"/>
      </xsd:simpleType>
    </xsd:element>
    <xsd:element name="NADepartment" ma:index="13" nillable="true" ma:displayName="NADepartment" ma:internalName="NADepartment">
      <xsd:simpleType>
        <xsd:restriction base="dms:Choice">
          <xsd:enumeration value="Academic Relations"/>
          <xsd:enumeration value="Accounting"/>
          <xsd:enumeration value="Advertising/Sponsorship"/>
          <xsd:enumeration value="Advocacy"/>
          <xsd:enumeration value="AEC"/>
          <xsd:enumeration value="Bookstore"/>
          <xsd:enumeration value="Certification"/>
          <xsd:enumeration value="Chapters"/>
          <xsd:enumeration value="Conferences"/>
          <xsd:enumeration value="Corporate Communications"/>
          <xsd:enumeration value="Customer Relations"/>
          <xsd:enumeration value="E-learning"/>
          <xsd:enumeration value="GAIN"/>
          <xsd:enumeration value="Governance"/>
          <xsd:enumeration value="Human Resources"/>
          <xsd:enumeration value="Information Services"/>
          <xsd:enumeration value="International Conferecnce"/>
          <xsd:enumeration value="Global Relations"/>
          <xsd:enumeration value="Marketing"/>
          <xsd:enumeration value="Membership"/>
          <xsd:enumeration value="On-site Training"/>
          <xsd:enumeration value="Publications"/>
          <xsd:enumeration value="Quality"/>
          <xsd:enumeration value="Research Foundation"/>
          <xsd:enumeration value="Seminars"/>
          <xsd:enumeration value="Standards and Guidance"/>
          <xsd:enumeration value="[]"/>
        </xsd:restriction>
      </xsd:simpleType>
    </xsd:element>
    <xsd:element name="NAContentLocation" ma:index="14" nillable="true" ma:displayName="NAContentLocation" ma:internalName="NAContentLocation">
      <xsd:simpleType>
        <xsd:restriction base="dms:Choice">
          <xsd:enumeration value="Global website"/>
          <xsd:enumeration value="N.A. website"/>
          <xsd:enumeration value="Both"/>
        </xsd:restriction>
      </xsd:simpleType>
    </xsd:element>
    <xsd:element name="NAContentPrivacy" ma:index="15" nillable="true" ma:displayName="NAContentPrivacy" ma:internalName="NAContentPrivacy">
      <xsd:simpleType>
        <xsd:restriction base="dms:Choice">
          <xsd:enumeration value="Confidential - High Risk"/>
          <xsd:enumeration value="Private - Medium Risk"/>
          <xsd:enumeration value="Restricted - Low Risk"/>
          <xsd:enumeration value="Public - no risk"/>
          <xsd:enumeration value="[]"/>
        </xsd:restriction>
      </xsd:simpleType>
    </xsd:element>
    <xsd:element name="IIALang" ma:index="16" nillable="true" ma:displayName="IIALang" ma:default="English" ma:format="Dropdown" ma:internalName="IIALang">
      <xsd:simpleType>
        <xsd:restriction base="dms:Choice">
          <xsd:enumeration value="Arabic"/>
          <xsd:enumeration value="Armenian"/>
          <xsd:enumeration value="Azeri"/>
          <xsd:enumeration value="Bosnian"/>
          <xsd:enumeration value="Bulgarian"/>
          <xsd:enumeration value="Chinese (Simplified)"/>
          <xsd:enumeration value="Chinese (Unsimplified)"/>
          <xsd:enumeration value="Chinese (Traditional)"/>
          <xsd:enumeration value="Croatian"/>
          <xsd:enumeration value="Czech"/>
          <xsd:enumeration value="Danish"/>
          <xsd:enumeration value="Dutch"/>
          <xsd:enumeration value="English"/>
          <xsd:enumeration value="Estonian"/>
          <xsd:enumeration value="Finnish"/>
          <xsd:enumeration value="French"/>
          <xsd:enumeration value="Georgian"/>
          <xsd:enumeration value="German"/>
          <xsd:enumeration value="Greek"/>
          <xsd:enumeration value="Hebrew"/>
          <xsd:enumeration value="Hungarian"/>
          <xsd:enumeration value="Icelandic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cedonian"/>
          <xsd:enumeration value="Mongolian"/>
          <xsd:enumeration value="Montenegrin"/>
          <xsd:enumeration value="Norwegian"/>
          <xsd:enumeration value="Polish"/>
          <xsd:enumeration value="Portuguese"/>
          <xsd:enumeration value="Romanian"/>
          <xsd:enumeration value="Russian"/>
          <xsd:enumeration value="Serbian"/>
          <xsd:enumeration value="Slovak"/>
          <xsd:enumeration value="Slovenian"/>
          <xsd:enumeration value="Spanish"/>
          <xsd:enumeration value="Swedish"/>
          <xsd:enumeration value="Tajik"/>
          <xsd:enumeration value="Thai"/>
          <xsd:enumeration value="Turkish"/>
          <xsd:enumeration value="Ukrainian"/>
          <xsd:enumeration value="[]"/>
        </xsd:restriction>
      </xsd:simpleType>
    </xsd:element>
    <xsd:element name="NASummary" ma:index="17" nillable="true" ma:displayName="NASummary" ma:internalName="NASumma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NASummary xmlns="f3a589ff-ba77-48fa-9dbb-35fa5f7f9ab6">This is a sample request for proposal an internal audit activity can customize to attain external quality assessment services. It outlines the information the service provider needs to deliver a comprehensive proposal. </NASummary>
    <NAContentLocation xmlns="f3a589ff-ba77-48fa-9dbb-35fa5f7f9ab6">N.A. website</NAContentLocation>
    <NAContentPrivacy xmlns="f3a589ff-ba77-48fa-9dbb-35fa5f7f9ab6">Public - no risk</NAContentPrivacy>
    <NAFileID xmlns="f3a589ff-ba77-48fa-9dbb-35fa5f7f9ab6">64596</NAFileID>
    <NAInternalAuditTopic xmlns="f3a589ff-ba77-48fa-9dbb-35fa5f7f9ab6">Internal Audit Activity/Function</NAInternalAuditTopic>
    <NAContentSource xmlns="f3a589ff-ba77-48fa-9dbb-35fa5f7f9ab6">Report/Paper</NAContentSource>
    <NAAuthor xmlns="f3a589ff-ba77-48fa-9dbb-35fa5f7f9ab6" xsi:nil="true"/>
    <NADepartment xmlns="f3a589ff-ba77-48fa-9dbb-35fa5f7f9ab6">Quality</NADepartment>
    <NAIndustry xmlns="f3a589ff-ba77-48fa-9dbb-35fa5f7f9ab6" xsi:nil="true"/>
    <IIALang xmlns="f3a589ff-ba77-48fa-9dbb-35fa5f7f9ab6">English</IIALang>
  </documentManagement>
</p:properties>
</file>

<file path=customXml/itemProps1.xml><?xml version="1.0" encoding="utf-8"?>
<ds:datastoreItem xmlns:ds="http://schemas.openxmlformats.org/officeDocument/2006/customXml" ds:itemID="{F699E705-6BFD-4FA0-9BF1-2E7642FC4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CA014-2FB1-4480-90BD-8226792C8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589ff-ba77-48fa-9dbb-35fa5f7f9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72F44-7818-4D5E-BBCB-1E457356B0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DE4397-E9A1-4255-970C-B99E396D6B41}">
  <ds:schemaRefs>
    <ds:schemaRef ds:uri="http://schemas.microsoft.com/office/2006/metadata/properties"/>
    <ds:schemaRef ds:uri="f3a589ff-ba77-48fa-9dbb-35fa5f7f9a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554</Words>
  <Characters>3159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Request for Proposal</vt:lpstr>
    </vt:vector>
  </TitlesOfParts>
  <LinksUpToDate>false</LinksUpToDate>
  <CharactersWithSpaces>3706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