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4336" from="90pt,219.102005pt" to="480.000019pt,219.102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312" from="90pt,246.852005pt" to="480.000019pt,246.852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288" from="90pt,274.60199pt" to="480.000014pt,274.60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264" from="90pt,398.35199pt" to="294.000010pt,398.3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240" from="300pt,398.35199pt" to="407.999993pt,398.3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216" from="90pt,439.60199pt" to="294.000010pt,439.60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92" from="300pt,439.60199pt" to="408.000005pt,439.60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68" from="90pt,480.85199pt" to="294.000010pt,480.8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44" from="300pt,480.85199pt" to="408.000005pt,480.851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0" from="93pt,549.85199pt" to="153.000003pt,549.85199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9pt;margin-top:35.214966pt;width:358.2pt;height:47.15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31"/>
                    </w:rPr>
                  </w:pPr>
                  <w:r>
                    <w:rPr>
                      <w:sz w:val="31"/>
                    </w:rPr>
                    <w:t>Sample Street Housing Development Fund Corporation</w:t>
                  </w:r>
                </w:p>
                <w:p>
                  <w:pPr>
                    <w:spacing w:before="279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BOARD RESOLUTION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22.556641pt;width:420.95pt;height:56.55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 w:before="10"/>
                    <w:ind w:left="20"/>
                  </w:pPr>
                  <w:r>
                    <w:rPr/>
                    <w:t>At a duly held meeting of the Board of Directors of the Sample Street HDFC held on</w:t>
                  </w:r>
                </w:p>
                <w:p>
                  <w:pPr>
                    <w:pStyle w:val="BodyText"/>
                    <w:tabs>
                      <w:tab w:pos="2354" w:val="left" w:leader="none"/>
                      <w:tab w:pos="4239" w:val="left" w:leader="none"/>
                      <w:tab w:pos="8399" w:val="left" w:leader="none"/>
                    </w:tabs>
                    <w:spacing w:line="242" w:lineRule="auto" w:before="0"/>
                    <w:ind w:left="20" w:right="17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</w:t>
                  </w:r>
                  <w:r>
                    <w:rPr>
                      <w:spacing w:val="-3"/>
                    </w:rPr>
                    <w:t>20XX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o'clock at 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(location), at which a quorum was present, a motion was made, seconded, and ratified ("unanimously" or "by a majority"), as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follows: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91.556641pt;width:72.45pt;height:15.3pt;mso-position-horizontal-relative:page;mso-position-vertical-relative:page;z-index:-404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"RESOLVED: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87.556641pt;width:401.75pt;height:15.3pt;mso-position-horizontal-relative:page;mso-position-vertical-relative:page;z-index:-4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979" w:val="left" w:leader="none"/>
                    </w:tabs>
                    <w:spacing w:before="1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4"/>
                    </w:rPr>
                    <w:t>_______."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29.556641pt;width:355.25pt;height:15.3pt;mso-position-horizontal-relative:page;mso-position-vertical-relative:page;z-index:-400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This resolution and the information provided herein are true and accurate.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56.556641pt;width:38.7pt;height:15.3pt;mso-position-horizontal-relative:page;mso-position-vertical-relative:page;z-index:-397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pt;margin-top:397.806641pt;width:22.95pt;height:15.3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spacing w:val="-7"/>
                    </w:rPr>
                    <w:t>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pt;margin-top:439.806641pt;width:22.95pt;height:15.3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spacing w:val="-7"/>
                    </w:rPr>
                    <w:t>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pt;margin-top:481.056641pt;width:22.95pt;height:15.3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spacing w:val="-7"/>
                    </w:rPr>
                    <w:t>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50.056641pt;width:76.2pt;height:15.3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(corporate 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pt;margin-top:550.056641pt;width:23.7pt;height:15.3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02266pt;margin-top:67.75pt;width:11.75pt;height:12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36.75pt;width:116.75pt;height:12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176025pt;margin-top:136.75pt;width:44.8pt;height:12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083771pt;margin-top:136.75pt;width:158.950pt;height:12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08.102005pt;width:390pt;height:12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35.852005pt;width:390pt;height:12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63.60199pt;width:390pt;height:12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88.25pt;width:350.75pt;height:12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87.35199pt;width:204pt;height:12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pt;margin-top:387.35199pt;width:108pt;height:12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28.60199pt;width:204pt;height:12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pt;margin-top:428.60199pt;width:108pt;height:12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69.85199pt;width:204pt;height:12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pt;margin-top:469.85199pt;width:108pt;height:12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pt;margin-top:538.85199pt;width:60pt;height:12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0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