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6.384003pt;margin-top:56.639984pt;width:462.7pt;height:36.15pt;mso-position-horizontal-relative:page;mso-position-vertical-relative:page;z-index:-10672" coordorigin="1328,1133" coordsize="9254,723">
            <v:line style="position:absolute" from="1337,1190" to="10572,1190" stroked="true" strokeweight="4.560pt" strokecolor="#daedf3">
              <v:stroke dashstyle="solid"/>
            </v:line>
            <v:line style="position:absolute" from="1389,1236" to="1389,1752" stroked="true" strokeweight="5.16pt" strokecolor="#daedf3">
              <v:stroke dashstyle="solid"/>
            </v:line>
            <v:line style="position:absolute" from="10520,1236" to="10520,1752" stroked="true" strokeweight="5.16pt" strokecolor="#daedf3">
              <v:stroke dashstyle="solid"/>
            </v:line>
            <v:line style="position:absolute" from="1337,1799" to="10572,1799" stroked="true" strokeweight="4.68pt" strokecolor="#daedf3">
              <v:stroke dashstyle="solid"/>
            </v:line>
            <v:shape style="position:absolute;left:1440;top:1236;width:9029;height:516" coordorigin="1440,1236" coordsize="9029,516" path="m10469,1236l1440,1236,1440,1495,1440,1752,10469,1752,10469,1495,10469,1236e" filled="true" fillcolor="#daedf3" stroked="false">
              <v:path arrowok="t"/>
              <v:fill type="solid"/>
            </v:shape>
            <v:line style="position:absolute" from="1337,1138" to="10572,1138" stroked="true" strokeweight=".48pt" strokecolor="#000000">
              <v:stroke dashstyle="solid"/>
            </v:line>
            <v:line style="position:absolute" from="1332,1133" to="1332,1855" stroked="true" strokeweight=".48pt" strokecolor="#000000">
              <v:stroke dashstyle="solid"/>
            </v:line>
            <v:line style="position:absolute" from="1337,1850" to="10572,1850" stroked="true" strokeweight=".48pt" strokecolor="#000000">
              <v:stroke dashstyle="solid"/>
            </v:line>
            <v:line style="position:absolute" from="10577,1133" to="10577,1855" stroked="true" strokeweight=".48004pt" strokecolor="#000000">
              <v:stroke dashstyle="solid"/>
            </v:line>
            <w10:wrap type="none"/>
          </v:group>
        </w:pict>
      </w:r>
      <w:r>
        <w:rPr/>
        <w:pict>
          <v:line style="position:absolute;mso-position-horizontal-relative:page;mso-position-vertical-relative:page;z-index:-10648" from="70.584pt,147.139984pt" to="524.884pt,147.139984pt" stroked="true" strokeweight=".96001pt" strokecolor="#000000">
            <v:stroke dashstyle="solid"/>
            <w10:wrap type="none"/>
          </v:line>
        </w:pict>
      </w:r>
      <w:r>
        <w:rPr/>
        <w:pict>
          <v:group style="position:absolute;margin-left:112.580002pt;margin-top:364.009979pt;width:55.6pt;height:1.1pt;mso-position-horizontal-relative:page;mso-position-vertical-relative:page;z-index:-10624" coordorigin="2252,7280" coordsize="1112,22">
            <v:line style="position:absolute" from="2252,7292" to="2808,7292" stroked="true" strokeweight=".627480pt" strokecolor="#000000">
              <v:stroke dashstyle="solid"/>
            </v:line>
            <v:rect style="position:absolute;left:2808;top:7280;width:111;height:22" filled="true" fillcolor="#ff0000" stroked="false">
              <v:fill type="solid"/>
            </v:rect>
            <v:line style="position:absolute" from="2919,7292" to="3363,7292" stroked="true" strokeweight=".627480pt" strokecolor="#000000">
              <v:stroke dashstyle="solid"/>
            </v:line>
            <w10:wrap type="none"/>
          </v:group>
        </w:pict>
      </w:r>
      <w:r>
        <w:rPr/>
        <w:pict>
          <v:line style="position:absolute;mso-position-horizontal-relative:page;mso-position-vertical-relative:page;z-index:-10600" from="369.790009pt,702.099976pt" to="525.720009pt,702.099976pt" stroked="true" strokeweight=".47998pt" strokecolor="#000000">
            <v:stroke dashstyle="solid"/>
            <w10:wrap type="none"/>
          </v:line>
        </w:pict>
      </w:r>
      <w:r>
        <w:rPr/>
        <w:pict>
          <v:line style="position:absolute;mso-position-horizontal-relative:page;mso-position-vertical-relative:page;z-index:-10576" from="369.790009pt,741.339966pt" to="525.720009pt,741.339966pt" stroked="true" strokeweight=".47998pt" strokecolor="#000000">
            <v:stroke dashstyle="solid"/>
            <w10:wrap type="none"/>
          </v:line>
        </w:pict>
      </w:r>
      <w:r>
        <w:rPr/>
        <w:pict>
          <v:line style="position:absolute;mso-position-horizontal-relative:page;mso-position-vertical-relative:page;z-index:-10552" from="369.070007pt,780.455994pt" to="525.720007pt,780.455994pt" stroked="true" strokeweight=".4799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81.330002pt;margin-top:106.043457pt;width:232.5pt;height:26.1pt;mso-position-horizontal-relative:page;mso-position-vertical-relative:page;z-index:-10528" type="#_x0000_t202" filled="false" stroked="false">
            <v:textbox inset="0,0,0,0">
              <w:txbxContent>
                <w:p>
                  <w:pPr>
                    <w:spacing w:before="12"/>
                    <w:ind w:left="0" w:right="0" w:firstLine="0"/>
                    <w:jc w:val="center"/>
                    <w:rPr>
                      <w:b/>
                      <w:sz w:val="20"/>
                    </w:rPr>
                  </w:pPr>
                  <w:r>
                    <w:rPr>
                      <w:b/>
                      <w:color w:val="FF0000"/>
                      <w:sz w:val="20"/>
                    </w:rPr>
                    <w:t>Example:-SYARIKAT ABC SDN. BHD. (202131-H)</w:t>
                  </w:r>
                </w:p>
                <w:p>
                  <w:pPr>
                    <w:pStyle w:val="BodyText"/>
                    <w:spacing w:before="30"/>
                    <w:ind w:left="2"/>
                    <w:jc w:val="center"/>
                  </w:pPr>
                  <w:r>
                    <w:rPr>
                      <w:color w:val="FF0000"/>
                    </w:rPr>
                    <w:t>(Incorporated in Malaysia)</w:t>
                  </w:r>
                </w:p>
              </w:txbxContent>
            </v:textbox>
            <w10:wrap type="none"/>
          </v:shape>
        </w:pict>
      </w:r>
      <w:r>
        <w:rPr/>
        <w:pict>
          <v:shape style="position:absolute;margin-left:71.024002pt;margin-top:159.563461pt;width:246pt;height:13.15pt;mso-position-horizontal-relative:page;mso-position-vertical-relative:page;z-index:-10504" type="#_x0000_t202" filled="false" stroked="false">
            <v:textbox inset="0,0,0,0">
              <w:txbxContent>
                <w:p>
                  <w:pPr>
                    <w:spacing w:before="12"/>
                    <w:ind w:left="20" w:right="0" w:firstLine="0"/>
                    <w:jc w:val="left"/>
                    <w:rPr>
                      <w:b/>
                      <w:sz w:val="20"/>
                    </w:rPr>
                  </w:pPr>
                  <w:r>
                    <w:rPr>
                      <w:b/>
                      <w:sz w:val="20"/>
                      <w:u w:val="thick"/>
                    </w:rPr>
                    <w:t>OPENING OF ELECTRONIC CURRENT ACCOUNT-i.</w:t>
                  </w:r>
                </w:p>
              </w:txbxContent>
            </v:textbox>
            <w10:wrap type="none"/>
          </v:shape>
        </w:pict>
      </w:r>
      <w:r>
        <w:rPr/>
        <w:pict>
          <v:shape style="position:absolute;margin-left:71.024002pt;margin-top:185.363464pt;width:453.3pt;height:64.8500pt;mso-position-horizontal-relative:page;mso-position-vertical-relative:page;z-index:-10480" type="#_x0000_t202" filled="false" stroked="false">
            <v:textbox inset="0,0,0,0">
              <w:txbxContent>
                <w:p>
                  <w:pPr>
                    <w:spacing w:before="12"/>
                    <w:ind w:left="20" w:right="0" w:firstLine="0"/>
                    <w:jc w:val="left"/>
                    <w:rPr>
                      <w:b/>
                      <w:sz w:val="20"/>
                    </w:rPr>
                  </w:pPr>
                  <w:r>
                    <w:rPr>
                      <w:b/>
                      <w:sz w:val="20"/>
                    </w:rPr>
                    <w:t>RESOLVED:-</w:t>
                  </w:r>
                </w:p>
                <w:p>
                  <w:pPr>
                    <w:pStyle w:val="BodyText"/>
                    <w:spacing w:line="268" w:lineRule="auto" w:before="32"/>
                    <w:ind w:right="17"/>
                    <w:jc w:val="both"/>
                  </w:pPr>
                  <w:r>
                    <w:rPr/>
                    <w:t>THAT approval and authority be and is hereby given to the Company to subscribe, utilize and/or terminate any of the electronic facilities, internet banking, payment services and any other services or transactions (collectively, “Services”) which may from time to time be offered by Bank Kerjasama Rakyat Malaysia Berhad (“Bank”).</w:t>
                  </w:r>
                </w:p>
              </w:txbxContent>
            </v:textbox>
            <w10:wrap type="none"/>
          </v:shape>
        </w:pict>
      </w:r>
      <w:r>
        <w:rPr/>
        <w:pict>
          <v:shape style="position:absolute;margin-left:71.024002pt;margin-top:262.883453pt;width:452.65pt;height:26pt;mso-position-horizontal-relative:page;mso-position-vertical-relative:page;z-index:-10456" type="#_x0000_t202" filled="false" stroked="false">
            <v:textbox inset="0,0,0,0">
              <w:txbxContent>
                <w:p>
                  <w:pPr>
                    <w:pStyle w:val="BodyText"/>
                    <w:spacing w:line="268" w:lineRule="auto"/>
                  </w:pPr>
                  <w:r>
                    <w:rPr/>
                    <w:t>THAT approval and authority be given to the persons specified below and acting in accordance with the signing authority set out thereto (“Authorised Persons”):-</w:t>
                  </w:r>
                </w:p>
              </w:txbxContent>
            </v:textbox>
            <w10:wrap type="none"/>
          </v:shape>
        </w:pict>
      </w:r>
      <w:r>
        <w:rPr/>
        <w:pict>
          <v:shape style="position:absolute;margin-left:71.024002pt;margin-top:301.553467pt;width:14.2pt;height:13.15pt;mso-position-horizontal-relative:page;mso-position-vertical-relative:page;z-index:-10432" type="#_x0000_t202" filled="false" stroked="false">
            <v:textbox inset="0,0,0,0">
              <w:txbxContent>
                <w:p>
                  <w:pPr>
                    <w:pStyle w:val="BodyText"/>
                  </w:pPr>
                  <w:r>
                    <w:rPr/>
                    <w:t>(a)</w:t>
                  </w:r>
                </w:p>
              </w:txbxContent>
            </v:textbox>
            <w10:wrap type="none"/>
          </v:shape>
        </w:pict>
      </w:r>
      <w:r>
        <w:rPr/>
        <w:pict>
          <v:shape style="position:absolute;margin-left:92.384003pt;margin-top:301.553467pt;width:432.05pt;height:51.8pt;mso-position-horizontal-relative:page;mso-position-vertical-relative:page;z-index:-10408" type="#_x0000_t202" filled="false" stroked="false">
            <v:textbox inset="0,0,0,0">
              <w:txbxContent>
                <w:p>
                  <w:pPr>
                    <w:pStyle w:val="BodyText"/>
                    <w:spacing w:line="268" w:lineRule="auto"/>
                    <w:ind w:right="17"/>
                    <w:jc w:val="both"/>
                  </w:pPr>
                  <w:r>
                    <w:rPr/>
                    <w:t>to agree to such terms and conditions as may be required, enter into and sign any agreements, forms, undertakings, indemnities or documents (collectively, “Documents”) including any negotiations, amendments, variations, modifications, or supplements thereof in respect of the Services;</w:t>
                  </w:r>
                </w:p>
              </w:txbxContent>
            </v:textbox>
            <w10:wrap type="none"/>
          </v:shape>
        </w:pict>
      </w:r>
      <w:r>
        <w:rPr/>
        <w:pict>
          <v:shape style="position:absolute;margin-left:71.024002pt;margin-top:352.913452pt;width:14.2pt;height:13.15pt;mso-position-horizontal-relative:page;mso-position-vertical-relative:page;z-index:-10384" type="#_x0000_t202" filled="false" stroked="false">
            <v:textbox inset="0,0,0,0">
              <w:txbxContent>
                <w:p>
                  <w:pPr>
                    <w:pStyle w:val="BodyText"/>
                  </w:pPr>
                  <w:r>
                    <w:rPr/>
                    <w:t>(b)</w:t>
                  </w:r>
                </w:p>
              </w:txbxContent>
            </v:textbox>
            <w10:wrap type="none"/>
          </v:shape>
        </w:pict>
      </w:r>
      <w:r>
        <w:rPr/>
        <w:pict>
          <v:shape style="position:absolute;margin-left:92.384003pt;margin-top:352.913452pt;width:18.1pt;height:13.15pt;mso-position-horizontal-relative:page;mso-position-vertical-relative:page;z-index:-10360" type="#_x0000_t202" filled="false" stroked="false">
            <v:textbox inset="0,0,0,0">
              <w:txbxContent>
                <w:p>
                  <w:pPr>
                    <w:pStyle w:val="BodyText"/>
                  </w:pPr>
                  <w:r>
                    <w:rPr/>
                    <w:t>any</w:t>
                  </w:r>
                </w:p>
              </w:txbxContent>
            </v:textbox>
            <w10:wrap type="none"/>
          </v:shape>
        </w:pict>
      </w:r>
      <w:r>
        <w:rPr/>
        <w:pict>
          <v:shape style="position:absolute;margin-left:139.419998pt;margin-top:352.913452pt;width:7.5pt;height:13.15pt;mso-position-horizontal-relative:page;mso-position-vertical-relative:page;z-index:-10336" type="#_x0000_t202" filled="false" stroked="false">
            <v:textbox inset="0,0,0,0">
              <w:txbxContent>
                <w:p>
                  <w:pPr>
                    <w:spacing w:before="12"/>
                    <w:ind w:left="20" w:right="0" w:firstLine="0"/>
                    <w:jc w:val="left"/>
                    <w:rPr>
                      <w:b/>
                      <w:sz w:val="20"/>
                    </w:rPr>
                  </w:pPr>
                  <w:r>
                    <w:rPr>
                      <w:b/>
                      <w:color w:val="FF0000"/>
                      <w:w w:val="99"/>
                      <w:sz w:val="20"/>
                    </w:rPr>
                    <w:t>2</w:t>
                  </w:r>
                </w:p>
              </w:txbxContent>
            </v:textbox>
            <w10:wrap type="none"/>
          </v:shape>
        </w:pict>
      </w:r>
      <w:r>
        <w:rPr/>
        <w:pict>
          <v:shape style="position:absolute;margin-left:167.289993pt;margin-top:352.913452pt;width:356.9pt;height:13.15pt;mso-position-horizontal-relative:page;mso-position-vertical-relative:page;z-index:-10312" type="#_x0000_t202" filled="false" stroked="false">
            <v:textbox inset="0,0,0,0">
              <w:txbxContent>
                <w:p>
                  <w:pPr>
                    <w:pStyle w:val="BodyText"/>
                  </w:pPr>
                  <w:r>
                    <w:rPr/>
                    <w:t>of the Authorised Persons are authorized to issue all notices and instructions to</w:t>
                  </w:r>
                </w:p>
              </w:txbxContent>
            </v:textbox>
            <w10:wrap type="none"/>
          </v:shape>
        </w:pict>
      </w:r>
      <w:r>
        <w:rPr/>
        <w:pict>
          <v:shape style="position:absolute;margin-left:92.384003pt;margin-top:365.993469pt;width:431.85pt;height:90.45pt;mso-position-horizontal-relative:page;mso-position-vertical-relative:page;z-index:-10288" type="#_x0000_t202" filled="false" stroked="false">
            <v:textbox inset="0,0,0,0">
              <w:txbxContent>
                <w:p>
                  <w:pPr>
                    <w:pStyle w:val="BodyText"/>
                  </w:pPr>
                  <w:r>
                    <w:rPr/>
                    <w:t>the Bank in connection with the Services and Documents;</w:t>
                  </w:r>
                </w:p>
                <w:p>
                  <w:pPr>
                    <w:pStyle w:val="BodyText"/>
                    <w:numPr>
                      <w:ilvl w:val="0"/>
                      <w:numId w:val="1"/>
                    </w:numPr>
                    <w:tabs>
                      <w:tab w:pos="313" w:val="left" w:leader="none"/>
                    </w:tabs>
                    <w:spacing w:line="240" w:lineRule="auto" w:before="27" w:after="0"/>
                    <w:ind w:left="312" w:right="0" w:hanging="292"/>
                    <w:jc w:val="left"/>
                  </w:pPr>
                  <w:r>
                    <w:rPr/>
                    <w:t>to appoint users (“Authorised Users”) for the respective</w:t>
                  </w:r>
                  <w:r>
                    <w:rPr>
                      <w:spacing w:val="-9"/>
                    </w:rPr>
                    <w:t> </w:t>
                  </w:r>
                  <w:r>
                    <w:rPr/>
                    <w:t>Services;</w:t>
                  </w:r>
                </w:p>
                <w:p>
                  <w:pPr>
                    <w:pStyle w:val="BodyText"/>
                    <w:numPr>
                      <w:ilvl w:val="0"/>
                      <w:numId w:val="1"/>
                    </w:numPr>
                    <w:tabs>
                      <w:tab w:pos="296" w:val="left" w:leader="none"/>
                    </w:tabs>
                    <w:spacing w:line="268" w:lineRule="auto" w:before="29" w:after="0"/>
                    <w:ind w:left="20" w:right="2776" w:firstLine="0"/>
                    <w:jc w:val="left"/>
                  </w:pPr>
                  <w:r>
                    <w:rPr/>
                    <w:t>to suspend or revoke the appointment of the Authorised Users; (iii)to vary the authority conferred on the Authorised Users;</w:t>
                  </w:r>
                  <w:r>
                    <w:rPr>
                      <w:spacing w:val="-15"/>
                    </w:rPr>
                    <w:t> </w:t>
                  </w:r>
                  <w:r>
                    <w:rPr/>
                    <w:t>and</w:t>
                  </w:r>
                </w:p>
                <w:p>
                  <w:pPr>
                    <w:pStyle w:val="BodyText"/>
                    <w:spacing w:line="268" w:lineRule="auto" w:before="0"/>
                    <w:ind w:left="444" w:right="17" w:hanging="425"/>
                    <w:jc w:val="both"/>
                  </w:pPr>
                  <w:r>
                    <w:rPr/>
                    <w:t>(iv)to confirm and certify to the Bank the names, mandate, and any other information (including specimen signatures) as may be required by the Bank of the Authorised Users and any changes thereto.</w:t>
                  </w:r>
                </w:p>
              </w:txbxContent>
            </v:textbox>
            <w10:wrap type="none"/>
          </v:shape>
        </w:pict>
      </w:r>
      <w:r>
        <w:rPr/>
        <w:pict>
          <v:shape style="position:absolute;margin-left:71.024002pt;margin-top:378.833466pt;width:13.65pt;height:13.15pt;mso-position-horizontal-relative:page;mso-position-vertical-relative:page;z-index:-10264" type="#_x0000_t202" filled="false" stroked="false">
            <v:textbox inset="0,0,0,0">
              <w:txbxContent>
                <w:p>
                  <w:pPr>
                    <w:pStyle w:val="BodyText"/>
                  </w:pPr>
                  <w:r>
                    <w:rPr/>
                    <w:t>(c)</w:t>
                  </w:r>
                </w:p>
              </w:txbxContent>
            </v:textbox>
            <w10:wrap type="none"/>
          </v:shape>
        </w:pict>
      </w:r>
      <w:r>
        <w:rPr/>
        <w:pict>
          <v:shape style="position:absolute;margin-left:71.024002pt;margin-top:469.093445pt;width:453.2pt;height:103.4pt;mso-position-horizontal-relative:page;mso-position-vertical-relative:page;z-index:-10240" type="#_x0000_t202" filled="false" stroked="false">
            <v:textbox inset="0,0,0,0">
              <w:txbxContent>
                <w:p>
                  <w:pPr>
                    <w:pStyle w:val="BodyText"/>
                    <w:spacing w:line="268" w:lineRule="auto"/>
                    <w:ind w:right="17"/>
                    <w:jc w:val="both"/>
                  </w:pPr>
                  <w:r>
                    <w:rPr/>
                    <w:t>THAT the Bank be and is hereby empowered, whether the Company’s account is in credit or overdrawn to honour all cheques, whether they are for any related services pursuant to online internet banking and/or mobile banking payment instruction, promissory notes and/or all bills accepted on behalf of the Company whether such accounts be in credit or overdrawn and to accept and act upon receipts for monies deposited with or owing by the Bank on any account or accounts at any time or times kept or to be kept in the name of the Company provided that such transaction whether it is online internet banking and/or mobile banking instruction and/or cheques and/or notes and/or bills order and/or receipts are signed in the following manner:-</w:t>
                  </w:r>
                </w:p>
              </w:txbxContent>
            </v:textbox>
            <w10:wrap type="none"/>
          </v:shape>
        </w:pict>
      </w:r>
      <w:r>
        <w:rPr/>
        <w:pict>
          <v:shape style="position:absolute;margin-left:71.024002pt;margin-top:585.013489pt;width:96.9pt;height:13.15pt;mso-position-horizontal-relative:page;mso-position-vertical-relative:page;z-index:-10216" type="#_x0000_t202" filled="false" stroked="false">
            <v:textbox inset="0,0,0,0">
              <w:txbxContent>
                <w:p>
                  <w:pPr>
                    <w:spacing w:before="12"/>
                    <w:ind w:left="20" w:right="0" w:firstLine="0"/>
                    <w:jc w:val="left"/>
                    <w:rPr>
                      <w:b/>
                      <w:sz w:val="20"/>
                    </w:rPr>
                  </w:pPr>
                  <w:r>
                    <w:rPr>
                      <w:b/>
                      <w:sz w:val="20"/>
                      <w:u w:val="thick"/>
                    </w:rPr>
                    <w:t>Authorised Persons</w:t>
                  </w:r>
                </w:p>
              </w:txbxContent>
            </v:textbox>
            <w10:wrap type="none"/>
          </v:shape>
        </w:pict>
      </w:r>
      <w:r>
        <w:rPr/>
        <w:pict>
          <v:shape style="position:absolute;margin-left:71.024002pt;margin-top:610.693481pt;width:42pt;height:13.15pt;mso-position-horizontal-relative:page;mso-position-vertical-relative:page;z-index:-10192" type="#_x0000_t202" filled="false" stroked="false">
            <v:textbox inset="0,0,0,0">
              <w:txbxContent>
                <w:p>
                  <w:pPr>
                    <w:spacing w:before="12"/>
                    <w:ind w:left="20" w:right="0" w:firstLine="0"/>
                    <w:jc w:val="left"/>
                    <w:rPr>
                      <w:b/>
                      <w:sz w:val="20"/>
                    </w:rPr>
                  </w:pPr>
                  <w:r>
                    <w:rPr>
                      <w:b/>
                      <w:sz w:val="20"/>
                      <w:u w:val="thick"/>
                    </w:rPr>
                    <w:t>Group A</w:t>
                  </w:r>
                </w:p>
              </w:txbxContent>
            </v:textbox>
            <w10:wrap type="none"/>
          </v:shape>
        </w:pict>
      </w:r>
      <w:r>
        <w:rPr/>
        <w:pict>
          <v:shape style="position:absolute;margin-left:71.024002pt;margin-top:636.493469pt;width:29.1pt;height:13.15pt;mso-position-horizontal-relative:page;mso-position-vertical-relative:page;z-index:-10168" type="#_x0000_t202" filled="false" stroked="false">
            <v:textbox inset="0,0,0,0">
              <w:txbxContent>
                <w:p>
                  <w:pPr>
                    <w:spacing w:before="12"/>
                    <w:ind w:left="20" w:right="0" w:firstLine="0"/>
                    <w:jc w:val="left"/>
                    <w:rPr>
                      <w:b/>
                      <w:sz w:val="20"/>
                    </w:rPr>
                  </w:pPr>
                  <w:r>
                    <w:rPr>
                      <w:b/>
                      <w:sz w:val="20"/>
                      <w:u w:val="thick"/>
                    </w:rPr>
                    <w:t>Name</w:t>
                  </w:r>
                </w:p>
              </w:txbxContent>
            </v:textbox>
            <w10:wrap type="none"/>
          </v:shape>
        </w:pict>
      </w:r>
      <w:r>
        <w:rPr/>
        <w:pict>
          <v:shape style="position:absolute;margin-left:260.769989pt;margin-top:636.493469pt;width:71.850pt;height:13.15pt;mso-position-horizontal-relative:page;mso-position-vertical-relative:page;z-index:-10144" type="#_x0000_t202" filled="false" stroked="false">
            <v:textbox inset="0,0,0,0">
              <w:txbxContent>
                <w:p>
                  <w:pPr>
                    <w:spacing w:before="12"/>
                    <w:ind w:left="20" w:right="0" w:firstLine="0"/>
                    <w:jc w:val="left"/>
                    <w:rPr>
                      <w:b/>
                      <w:sz w:val="20"/>
                    </w:rPr>
                  </w:pPr>
                  <w:r>
                    <w:rPr>
                      <w:b/>
                      <w:sz w:val="20"/>
                      <w:u w:val="thick"/>
                    </w:rPr>
                    <w:t>NRIC/Passport</w:t>
                  </w:r>
                </w:p>
              </w:txbxContent>
            </v:textbox>
            <w10:wrap type="none"/>
          </v:shape>
        </w:pict>
      </w:r>
      <w:r>
        <w:rPr/>
        <w:pict>
          <v:shape style="position:absolute;margin-left:374.220001pt;margin-top:636.493469pt;width:103.55pt;height:13.15pt;mso-position-horizontal-relative:page;mso-position-vertical-relative:page;z-index:-10120" type="#_x0000_t202" filled="false" stroked="false">
            <v:textbox inset="0,0,0,0">
              <w:txbxContent>
                <w:p>
                  <w:pPr>
                    <w:spacing w:before="12"/>
                    <w:ind w:left="20" w:right="0" w:firstLine="0"/>
                    <w:jc w:val="left"/>
                    <w:rPr>
                      <w:b/>
                      <w:sz w:val="20"/>
                    </w:rPr>
                  </w:pPr>
                  <w:r>
                    <w:rPr>
                      <w:b/>
                      <w:sz w:val="20"/>
                      <w:u w:val="thick"/>
                    </w:rPr>
                    <w:t>Specimen Signatures</w:t>
                  </w:r>
                </w:p>
              </w:txbxContent>
            </v:textbox>
            <w10:wrap type="none"/>
          </v:shape>
        </w:pict>
      </w:r>
      <w:r>
        <w:rPr/>
        <w:pict>
          <v:shape style="position:absolute;margin-left:71.024002pt;margin-top:688.243469pt;width:52.65pt;height:13.15pt;mso-position-horizontal-relative:page;mso-position-vertical-relative:page;z-index:-10096" type="#_x0000_t202" filled="false" stroked="false">
            <v:textbox inset="0,0,0,0">
              <w:txbxContent>
                <w:p>
                  <w:pPr>
                    <w:pStyle w:val="BodyText"/>
                  </w:pPr>
                  <w:r>
                    <w:rPr/>
                    <w:t>Ramasamy</w:t>
                  </w:r>
                </w:p>
              </w:txbxContent>
            </v:textbox>
            <w10:wrap type="none"/>
          </v:shape>
        </w:pict>
      </w:r>
      <w:r>
        <w:rPr/>
        <w:pict>
          <v:shape style="position:absolute;margin-left:260.769989pt;margin-top:688.243469pt;width:54.6pt;height:13.15pt;mso-position-horizontal-relative:page;mso-position-vertical-relative:page;z-index:-10072" type="#_x0000_t202" filled="false" stroked="false">
            <v:textbox inset="0,0,0,0">
              <w:txbxContent>
                <w:p>
                  <w:pPr>
                    <w:pStyle w:val="BodyText"/>
                  </w:pPr>
                  <w:r>
                    <w:rPr/>
                    <w:t>E2763132H</w:t>
                  </w:r>
                </w:p>
              </w:txbxContent>
            </v:textbox>
            <w10:wrap type="none"/>
          </v:shape>
        </w:pict>
      </w:r>
      <w:r>
        <w:rPr/>
        <w:pict>
          <v:shape style="position:absolute;margin-left:71.024002pt;margin-top:727.363464pt;width:74.2pt;height:13.15pt;mso-position-horizontal-relative:page;mso-position-vertical-relative:page;z-index:-10048" type="#_x0000_t202" filled="false" stroked="false">
            <v:textbox inset="0,0,0,0">
              <w:txbxContent>
                <w:p>
                  <w:pPr>
                    <w:pStyle w:val="BodyText"/>
                  </w:pPr>
                  <w:r>
                    <w:rPr/>
                    <w:t>Chock Teck Lee</w:t>
                  </w:r>
                </w:p>
              </w:txbxContent>
            </v:textbox>
            <w10:wrap type="none"/>
          </v:shape>
        </w:pict>
      </w:r>
      <w:r>
        <w:rPr/>
        <w:pict>
          <v:shape style="position:absolute;margin-left:260.769989pt;margin-top:727.363464pt;width:75.45pt;height:13.15pt;mso-position-horizontal-relative:page;mso-position-vertical-relative:page;z-index:-10024" type="#_x0000_t202" filled="false" stroked="false">
            <v:textbox inset="0,0,0,0">
              <w:txbxContent>
                <w:p>
                  <w:pPr>
                    <w:pStyle w:val="BodyText"/>
                  </w:pPr>
                  <w:r>
                    <w:rPr/>
                    <w:t>620622-01-6036</w:t>
                  </w:r>
                </w:p>
              </w:txbxContent>
            </v:textbox>
            <w10:wrap type="none"/>
          </v:shape>
        </w:pict>
      </w:r>
      <w:r>
        <w:rPr/>
        <w:pict>
          <v:shape style="position:absolute;margin-left:71.024002pt;margin-top:766.599487pt;width:52.5pt;height:13.15pt;mso-position-horizontal-relative:page;mso-position-vertical-relative:page;z-index:-10000" type="#_x0000_t202" filled="false" stroked="false">
            <v:textbox inset="0,0,0,0">
              <w:txbxContent>
                <w:p>
                  <w:pPr>
                    <w:pStyle w:val="BodyText"/>
                  </w:pPr>
                  <w:r>
                    <w:rPr/>
                    <w:t>Khalid Sani</w:t>
                  </w:r>
                </w:p>
              </w:txbxContent>
            </v:textbox>
            <w10:wrap type="none"/>
          </v:shape>
        </w:pict>
      </w:r>
      <w:r>
        <w:rPr/>
        <w:pict>
          <v:shape style="position:absolute;margin-left:260.769989pt;margin-top:766.599487pt;width:75.3pt;height:13.15pt;mso-position-horizontal-relative:page;mso-position-vertical-relative:page;z-index:-9976" type="#_x0000_t202" filled="false" stroked="false">
            <v:textbox inset="0,0,0,0">
              <w:txbxContent>
                <w:p>
                  <w:pPr>
                    <w:pStyle w:val="BodyText"/>
                  </w:pPr>
                  <w:r>
                    <w:rPr/>
                    <w:t>720618-01-5188</w:t>
                  </w:r>
                </w:p>
              </w:txbxContent>
            </v:textbox>
            <w10:wrap type="none"/>
          </v:shape>
        </w:pict>
      </w:r>
      <w:r>
        <w:rPr/>
        <w:pict>
          <v:shape style="position:absolute;margin-left:66.624001pt;margin-top:56.879982pt;width:462.25pt;height:35.65pt;mso-position-horizontal-relative:page;mso-position-vertical-relative:page;z-index:-9952" type="#_x0000_t202" filled="false" stroked="false">
            <v:textbox inset="0,0,0,0">
              <w:txbxContent>
                <w:p>
                  <w:pPr>
                    <w:spacing w:line="271" w:lineRule="auto" w:before="93"/>
                    <w:ind w:left="2270" w:right="414" w:hanging="1837"/>
                    <w:jc w:val="left"/>
                    <w:rPr>
                      <w:b/>
                      <w:sz w:val="20"/>
                    </w:rPr>
                  </w:pPr>
                  <w:r>
                    <w:rPr>
                      <w:b/>
                      <w:sz w:val="20"/>
                    </w:rPr>
                    <w:t>Template BOARD Resolution for non-individual Account including Company, Sole-Prop, Cooperative, Society, Club, Government body etc</w:t>
                  </w:r>
                </w:p>
              </w:txbxContent>
            </v:textbox>
            <w10:wrap type="none"/>
          </v:shape>
        </w:pict>
      </w:r>
      <w:r>
        <w:rPr/>
        <w:pict>
          <v:shape style="position:absolute;margin-left:70.584pt;margin-top:136.139984pt;width:454.3pt;height:12pt;mso-position-horizontal-relative:page;mso-position-vertical-relative:page;z-index:-9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0.277779pt;margin-top:158.579956pt;width:10.6pt;height:12pt;mso-position-horizontal-relative:page;mso-position-vertical-relative:page;z-index:-9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5.277252pt;margin-top:158.579956pt;width:10pt;height:12pt;mso-position-horizontal-relative:page;mso-position-vertical-relative:page;z-index:-9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945694pt;margin-top:158.579956pt;width:9.15pt;height:12pt;mso-position-horizontal-relative:page;mso-position-vertical-relative:page;z-index:-98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2.580002pt;margin-top:353.598297pt;width:55.6pt;height:12pt;mso-position-horizontal-relative:page;mso-position-vertical-relative:page;z-index:-9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6.254364pt;margin-top:635.51001pt;width:8.9pt;height:12pt;mso-position-horizontal-relative:page;mso-position-vertical-relative:page;z-index:-9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9.790009pt;margin-top:691.099976pt;width:155.950pt;height:12pt;mso-position-horizontal-relative:page;mso-position-vertical-relative:page;z-index:-9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9.790009pt;margin-top:730.339966pt;width:155.950pt;height:12pt;mso-position-horizontal-relative:page;mso-position-vertical-relative:page;z-index:-9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9.070007pt;margin-top:769.455994pt;width:156.65pt;height:12pt;mso-position-horizontal-relative:page;mso-position-vertical-relative:page;z-index:-97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40"/>
          <w:pgMar w:top="1120" w:bottom="280" w:left="1300" w:right="1280"/>
        </w:sectPr>
      </w:pPr>
    </w:p>
    <w:p>
      <w:pPr>
        <w:rPr>
          <w:sz w:val="2"/>
          <w:szCs w:val="2"/>
        </w:rPr>
      </w:pPr>
      <w:r>
        <w:rPr/>
        <w:pict>
          <v:line style="position:absolute;mso-position-horizontal-relative:page;mso-position-vertical-relative:page;z-index:-9712" from="70.584pt,96.61998pt" to="524.884pt,96.61998pt" stroked="true" strokeweight=".48pt" strokecolor="#000000">
            <v:stroke dashstyle="solid"/>
            <w10:wrap type="none"/>
          </v:line>
        </w:pict>
      </w:r>
      <w:r>
        <w:rPr/>
        <w:pict>
          <v:line style="position:absolute;mso-position-horizontal-relative:page;mso-position-vertical-relative:page;z-index:-9688" from="369.790009pt,225.97998pt" to="525.720009pt,225.97998pt" stroked="true" strokeweight=".48pt" strokecolor="#000000">
            <v:stroke dashstyle="solid"/>
            <w10:wrap type="none"/>
          </v:line>
        </w:pict>
      </w:r>
      <w:r>
        <w:rPr/>
        <w:pict>
          <v:line style="position:absolute;mso-position-horizontal-relative:page;mso-position-vertical-relative:page;z-index:-9664" from="369.790009pt,265.220001pt" to="525.720009pt,265.220001pt" stroked="true" strokeweight=".47998pt" strokecolor="#000000">
            <v:stroke dashstyle="solid"/>
            <w10:wrap type="none"/>
          </v:line>
        </w:pict>
      </w:r>
      <w:r>
        <w:rPr/>
        <w:pict>
          <v:line style="position:absolute;mso-position-horizontal-relative:page;mso-position-vertical-relative:page;z-index:-9640" from="369.070007pt,304.369965pt" to="525.720007pt,304.369965pt" stroked="true" strokeweight=".48001pt" strokecolor="#000000">
            <v:stroke dashstyle="solid"/>
            <w10:wrap type="none"/>
          </v:line>
        </w:pict>
      </w:r>
      <w:r>
        <w:rPr/>
        <w:pict>
          <v:shape style="position:absolute;margin-left:71.024002pt;margin-top:55.743458pt;width:266pt;height:38.950pt;mso-position-horizontal-relative:page;mso-position-vertical-relative:page;z-index:-9616" type="#_x0000_t202" filled="false" stroked="false">
            <v:textbox inset="0,0,0,0">
              <w:txbxContent>
                <w:p>
                  <w:pPr>
                    <w:spacing w:before="12"/>
                    <w:ind w:left="20" w:right="0" w:firstLine="0"/>
                    <w:jc w:val="left"/>
                    <w:rPr>
                      <w:b/>
                      <w:sz w:val="20"/>
                    </w:rPr>
                  </w:pPr>
                  <w:r>
                    <w:rPr>
                      <w:b/>
                      <w:color w:val="FF0000"/>
                      <w:sz w:val="20"/>
                    </w:rPr>
                    <w:t>SYARIKAT ABC SDN. BHD.(202131-H)</w:t>
                  </w:r>
                </w:p>
                <w:p>
                  <w:pPr>
                    <w:spacing w:line="268" w:lineRule="auto" w:before="30"/>
                    <w:ind w:left="20" w:right="17" w:firstLine="0"/>
                    <w:jc w:val="left"/>
                    <w:rPr>
                      <w:b/>
                      <w:sz w:val="20"/>
                    </w:rPr>
                  </w:pPr>
                  <w:r>
                    <w:rPr>
                      <w:b/>
                      <w:color w:val="FF0000"/>
                      <w:sz w:val="20"/>
                    </w:rPr>
                    <w:t>DIRECTORS’ CIRCULAR RESOLUTION PASSED ON RE: OPENING OF ELECTRONIC CURRENT</w:t>
                  </w:r>
                  <w:r>
                    <w:rPr>
                      <w:b/>
                      <w:color w:val="FF0000"/>
                      <w:spacing w:val="-9"/>
                      <w:sz w:val="20"/>
                    </w:rPr>
                    <w:t> </w:t>
                  </w:r>
                  <w:r>
                    <w:rPr>
                      <w:b/>
                      <w:color w:val="FF0000"/>
                      <w:sz w:val="20"/>
                    </w:rPr>
                    <w:t>ACCOUNT-i.</w:t>
                  </w:r>
                </w:p>
              </w:txbxContent>
            </v:textbox>
            <w10:wrap type="none"/>
          </v:shape>
        </w:pict>
      </w:r>
      <w:r>
        <w:rPr/>
        <w:pict>
          <v:shape style="position:absolute;margin-left:290.549988pt;margin-top:109.043457pt;width:14.15pt;height:13.15pt;mso-position-horizontal-relative:page;mso-position-vertical-relative:page;z-index:-9592" type="#_x0000_t202" filled="false" stroked="false">
            <v:textbox inset="0,0,0,0">
              <w:txbxContent>
                <w:p>
                  <w:pPr>
                    <w:pStyle w:val="BodyText"/>
                  </w:pPr>
                  <w:r>
                    <w:rPr/>
                    <w:t>-2-</w:t>
                  </w:r>
                </w:p>
              </w:txbxContent>
            </v:textbox>
            <w10:wrap type="none"/>
          </v:shape>
        </w:pict>
      </w:r>
      <w:r>
        <w:rPr/>
        <w:pict>
          <v:shape style="position:absolute;margin-left:71.024002pt;margin-top:134.723465pt;width:39.1pt;height:13.15pt;mso-position-horizontal-relative:page;mso-position-vertical-relative:page;z-index:-9568" type="#_x0000_t202" filled="false" stroked="false">
            <v:textbox inset="0,0,0,0">
              <w:txbxContent>
                <w:p>
                  <w:pPr>
                    <w:pStyle w:val="BodyText"/>
                  </w:pPr>
                  <w:r>
                    <w:rPr>
                      <w:u w:val="single"/>
                    </w:rPr>
                    <w:t>Group B</w:t>
                  </w:r>
                </w:p>
              </w:txbxContent>
            </v:textbox>
            <w10:wrap type="none"/>
          </v:shape>
        </w:pict>
      </w:r>
      <w:r>
        <w:rPr/>
        <w:pict>
          <v:shape style="position:absolute;margin-left:71.024002pt;margin-top:160.403458pt;width:29.1pt;height:13.15pt;mso-position-horizontal-relative:page;mso-position-vertical-relative:page;z-index:-9544" type="#_x0000_t202" filled="false" stroked="false">
            <v:textbox inset="0,0,0,0">
              <w:txbxContent>
                <w:p>
                  <w:pPr>
                    <w:spacing w:before="12"/>
                    <w:ind w:left="20" w:right="0" w:firstLine="0"/>
                    <w:jc w:val="left"/>
                    <w:rPr>
                      <w:b/>
                      <w:sz w:val="20"/>
                    </w:rPr>
                  </w:pPr>
                  <w:r>
                    <w:rPr>
                      <w:b/>
                      <w:sz w:val="20"/>
                      <w:u w:val="thick"/>
                    </w:rPr>
                    <w:t>Name</w:t>
                  </w:r>
                </w:p>
              </w:txbxContent>
            </v:textbox>
            <w10:wrap type="none"/>
          </v:shape>
        </w:pict>
      </w:r>
      <w:r>
        <w:rPr/>
        <w:pict>
          <v:shape style="position:absolute;margin-left:260.769989pt;margin-top:160.403458pt;width:71.850pt;height:13.15pt;mso-position-horizontal-relative:page;mso-position-vertical-relative:page;z-index:-9520" type="#_x0000_t202" filled="false" stroked="false">
            <v:textbox inset="0,0,0,0">
              <w:txbxContent>
                <w:p>
                  <w:pPr>
                    <w:spacing w:before="12"/>
                    <w:ind w:left="20" w:right="0" w:firstLine="0"/>
                    <w:jc w:val="left"/>
                    <w:rPr>
                      <w:b/>
                      <w:sz w:val="20"/>
                    </w:rPr>
                  </w:pPr>
                  <w:r>
                    <w:rPr>
                      <w:b/>
                      <w:sz w:val="20"/>
                      <w:u w:val="thick"/>
                    </w:rPr>
                    <w:t>NRIC/Passport</w:t>
                  </w:r>
                </w:p>
              </w:txbxContent>
            </v:textbox>
            <w10:wrap type="none"/>
          </v:shape>
        </w:pict>
      </w:r>
      <w:r>
        <w:rPr/>
        <w:pict>
          <v:shape style="position:absolute;margin-left:374.220001pt;margin-top:160.403458pt;width:103.55pt;height:13.15pt;mso-position-horizontal-relative:page;mso-position-vertical-relative:page;z-index:-9496" type="#_x0000_t202" filled="false" stroked="false">
            <v:textbox inset="0,0,0,0">
              <w:txbxContent>
                <w:p>
                  <w:pPr>
                    <w:spacing w:before="12"/>
                    <w:ind w:left="20" w:right="0" w:firstLine="0"/>
                    <w:jc w:val="left"/>
                    <w:rPr>
                      <w:b/>
                      <w:sz w:val="20"/>
                    </w:rPr>
                  </w:pPr>
                  <w:r>
                    <w:rPr>
                      <w:b/>
                      <w:sz w:val="20"/>
                      <w:u w:val="thick"/>
                    </w:rPr>
                    <w:t>Specimen Signatures</w:t>
                  </w:r>
                </w:p>
              </w:txbxContent>
            </v:textbox>
            <w10:wrap type="none"/>
          </v:shape>
        </w:pict>
      </w:r>
      <w:r>
        <w:rPr/>
        <w:pict>
          <v:shape style="position:absolute;margin-left:71.024002pt;margin-top:212.123459pt;width:45.25pt;height:13.15pt;mso-position-horizontal-relative:page;mso-position-vertical-relative:page;z-index:-9472" type="#_x0000_t202" filled="false" stroked="false">
            <v:textbox inset="0,0,0,0">
              <w:txbxContent>
                <w:p>
                  <w:pPr>
                    <w:pStyle w:val="BodyText"/>
                  </w:pPr>
                  <w:r>
                    <w:rPr/>
                    <w:t>David Hui</w:t>
                  </w:r>
                </w:p>
              </w:txbxContent>
            </v:textbox>
            <w10:wrap type="none"/>
          </v:shape>
        </w:pict>
      </w:r>
      <w:r>
        <w:rPr/>
        <w:pict>
          <v:shape style="position:absolute;margin-left:260.769989pt;margin-top:212.123459pt;width:75.3pt;height:13.15pt;mso-position-horizontal-relative:page;mso-position-vertical-relative:page;z-index:-9448" type="#_x0000_t202" filled="false" stroked="false">
            <v:textbox inset="0,0,0,0">
              <w:txbxContent>
                <w:p>
                  <w:pPr>
                    <w:pStyle w:val="BodyText"/>
                  </w:pPr>
                  <w:r>
                    <w:rPr/>
                    <w:t>750302-10-3535</w:t>
                  </w:r>
                </w:p>
              </w:txbxContent>
            </v:textbox>
            <w10:wrap type="none"/>
          </v:shape>
        </w:pict>
      </w:r>
      <w:r>
        <w:rPr/>
        <w:pict>
          <v:shape style="position:absolute;margin-left:71.024002pt;margin-top:251.243454pt;width:69.8pt;height:13.15pt;mso-position-horizontal-relative:page;mso-position-vertical-relative:page;z-index:-9424" type="#_x0000_t202" filled="false" stroked="false">
            <v:textbox inset="0,0,0,0">
              <w:txbxContent>
                <w:p>
                  <w:pPr>
                    <w:pStyle w:val="BodyText"/>
                  </w:pPr>
                  <w:r>
                    <w:rPr/>
                    <w:t>Wan Mohamad</w:t>
                  </w:r>
                </w:p>
              </w:txbxContent>
            </v:textbox>
            <w10:wrap type="none"/>
          </v:shape>
        </w:pict>
      </w:r>
      <w:r>
        <w:rPr/>
        <w:pict>
          <v:shape style="position:absolute;margin-left:260.769989pt;margin-top:251.243454pt;width:75.350pt;height:13.15pt;mso-position-horizontal-relative:page;mso-position-vertical-relative:page;z-index:-9400" type="#_x0000_t202" filled="false" stroked="false">
            <v:textbox inset="0,0,0,0">
              <w:txbxContent>
                <w:p>
                  <w:pPr>
                    <w:pStyle w:val="BodyText"/>
                  </w:pPr>
                  <w:r>
                    <w:rPr/>
                    <w:t>800205-02-5294</w:t>
                  </w:r>
                </w:p>
              </w:txbxContent>
            </v:textbox>
            <w10:wrap type="none"/>
          </v:shape>
        </w:pict>
      </w:r>
      <w:r>
        <w:rPr/>
        <w:pict>
          <v:shape style="position:absolute;margin-left:71.024002pt;margin-top:290.513458pt;width:35.85pt;height:13.15pt;mso-position-horizontal-relative:page;mso-position-vertical-relative:page;z-index:-9376" type="#_x0000_t202" filled="false" stroked="false">
            <v:textbox inset="0,0,0,0">
              <w:txbxContent>
                <w:p>
                  <w:pPr>
                    <w:pStyle w:val="BodyText"/>
                  </w:pPr>
                  <w:r>
                    <w:rPr/>
                    <w:t>Samuel</w:t>
                  </w:r>
                </w:p>
              </w:txbxContent>
            </v:textbox>
            <w10:wrap type="none"/>
          </v:shape>
        </w:pict>
      </w:r>
      <w:r>
        <w:rPr/>
        <w:pict>
          <v:shape style="position:absolute;margin-left:260.769989pt;margin-top:290.513458pt;width:75.350pt;height:13.15pt;mso-position-horizontal-relative:page;mso-position-vertical-relative:page;z-index:-9352" type="#_x0000_t202" filled="false" stroked="false">
            <v:textbox inset="0,0,0,0">
              <w:txbxContent>
                <w:p>
                  <w:pPr>
                    <w:pStyle w:val="BodyText"/>
                  </w:pPr>
                  <w:r>
                    <w:rPr/>
                    <w:t>570929-01-4057</w:t>
                  </w:r>
                </w:p>
              </w:txbxContent>
            </v:textbox>
            <w10:wrap type="none"/>
          </v:shape>
        </w:pict>
      </w:r>
      <w:r>
        <w:rPr/>
        <w:pict>
          <v:shape style="position:absolute;margin-left:71.024002pt;margin-top:316.673462pt;width:90.15pt;height:13.15pt;mso-position-horizontal-relative:page;mso-position-vertical-relative:page;z-index:-9328" type="#_x0000_t202" filled="false" stroked="false">
            <v:textbox inset="0,0,0,0">
              <w:txbxContent>
                <w:p>
                  <w:pPr>
                    <w:spacing w:before="12"/>
                    <w:ind w:left="20" w:right="0" w:firstLine="0"/>
                    <w:jc w:val="left"/>
                    <w:rPr>
                      <w:b/>
                      <w:sz w:val="20"/>
                    </w:rPr>
                  </w:pPr>
                  <w:r>
                    <w:rPr>
                      <w:b/>
                      <w:sz w:val="20"/>
                      <w:u w:val="thick"/>
                    </w:rPr>
                    <w:t>Mode of Operation</w:t>
                  </w:r>
                </w:p>
              </w:txbxContent>
            </v:textbox>
            <w10:wrap type="none"/>
          </v:shape>
        </w:pict>
      </w:r>
      <w:r>
        <w:rPr/>
        <w:pict>
          <v:shape style="position:absolute;margin-left:71.024002pt;margin-top:342.47345pt;width:10.8pt;height:13.15pt;mso-position-horizontal-relative:page;mso-position-vertical-relative:page;z-index:-9304" type="#_x0000_t202" filled="false" stroked="false">
            <v:textbox inset="0,0,0,0">
              <w:txbxContent>
                <w:p>
                  <w:pPr>
                    <w:pStyle w:val="BodyText"/>
                  </w:pPr>
                  <w:r>
                    <w:rPr/>
                    <w:t>a)</w:t>
                  </w:r>
                </w:p>
              </w:txbxContent>
            </v:textbox>
            <w10:wrap type="none"/>
          </v:shape>
        </w:pict>
      </w:r>
      <w:r>
        <w:rPr/>
        <w:pict>
          <v:shape style="position:absolute;margin-left:107.019997pt;margin-top:342.47345pt;width:159.6pt;height:13.15pt;mso-position-horizontal-relative:page;mso-position-vertical-relative:page;z-index:-9280" type="#_x0000_t202" filled="false" stroked="false">
            <v:textbox inset="0,0,0,0">
              <w:txbxContent>
                <w:p>
                  <w:pPr>
                    <w:pStyle w:val="BodyText"/>
                  </w:pPr>
                  <w:r>
                    <w:rPr>
                      <w:u w:val="single"/>
                    </w:rPr>
                    <w:t>For any amount up to RM10,000.00</w:t>
                  </w:r>
                </w:p>
              </w:txbxContent>
            </v:textbox>
            <w10:wrap type="none"/>
          </v:shape>
        </w:pict>
      </w:r>
      <w:r>
        <w:rPr/>
        <w:pict>
          <v:shape style="position:absolute;margin-left:106.419998pt;margin-top:368.273468pt;width:297.350pt;height:13.15pt;mso-position-horizontal-relative:page;mso-position-vertical-relative:page;z-index:-9256" type="#_x0000_t202" filled="false" stroked="false">
            <v:textbox inset="0,0,0,0">
              <w:txbxContent>
                <w:p>
                  <w:pPr>
                    <w:pStyle w:val="BodyText"/>
                  </w:pPr>
                  <w:r>
                    <w:rPr/>
                    <w:t>To be signed by ANY TWO of the authorised signatories JOINTLY.</w:t>
                  </w:r>
                </w:p>
              </w:txbxContent>
            </v:textbox>
            <w10:wrap type="none"/>
          </v:shape>
        </w:pict>
      </w:r>
      <w:r>
        <w:rPr/>
        <w:pict>
          <v:shape style="position:absolute;margin-left:71.024002pt;margin-top:394.073456pt;width:10.8pt;height:13.15pt;mso-position-horizontal-relative:page;mso-position-vertical-relative:page;z-index:-9232" type="#_x0000_t202" filled="false" stroked="false">
            <v:textbox inset="0,0,0,0">
              <w:txbxContent>
                <w:p>
                  <w:pPr>
                    <w:pStyle w:val="BodyText"/>
                  </w:pPr>
                  <w:r>
                    <w:rPr/>
                    <w:t>b)</w:t>
                  </w:r>
                </w:p>
              </w:txbxContent>
            </v:textbox>
            <w10:wrap type="none"/>
          </v:shape>
        </w:pict>
      </w:r>
      <w:r>
        <w:rPr/>
        <w:pict>
          <v:shape style="position:absolute;margin-left:107.019997pt;margin-top:394.073456pt;width:277.45pt;height:13.15pt;mso-position-horizontal-relative:page;mso-position-vertical-relative:page;z-index:-9208" type="#_x0000_t202" filled="false" stroked="false">
            <v:textbox inset="0,0,0,0">
              <w:txbxContent>
                <w:p>
                  <w:pPr>
                    <w:pStyle w:val="BodyText"/>
                  </w:pPr>
                  <w:r>
                    <w:rPr>
                      <w:u w:val="single"/>
                    </w:rPr>
                    <w:t>For any amount above RM10,000.00 and up to RM200,000.00</w:t>
                  </w:r>
                </w:p>
              </w:txbxContent>
            </v:textbox>
            <w10:wrap type="none"/>
          </v:shape>
        </w:pict>
      </w:r>
      <w:r>
        <w:rPr/>
        <w:pict>
          <v:shape style="position:absolute;margin-left:106.419998pt;margin-top:419.873474pt;width:296.850pt;height:13.15pt;mso-position-horizontal-relative:page;mso-position-vertical-relative:page;z-index:-9184" type="#_x0000_t202" filled="false" stroked="false">
            <v:textbox inset="0,0,0,0">
              <w:txbxContent>
                <w:p>
                  <w:pPr>
                    <w:pStyle w:val="BodyText"/>
                  </w:pPr>
                  <w:r>
                    <w:rPr/>
                    <w:t>To be signed by ONE EACH from Group A and Group B JOINTLY.</w:t>
                  </w:r>
                </w:p>
              </w:txbxContent>
            </v:textbox>
            <w10:wrap type="none"/>
          </v:shape>
        </w:pict>
      </w:r>
      <w:r>
        <w:rPr/>
        <w:pict>
          <v:shape style="position:absolute;margin-left:71.024002pt;margin-top:445.673462pt;width:10.4pt;height:13.15pt;mso-position-horizontal-relative:page;mso-position-vertical-relative:page;z-index:-9160" type="#_x0000_t202" filled="false" stroked="false">
            <v:textbox inset="0,0,0,0">
              <w:txbxContent>
                <w:p>
                  <w:pPr>
                    <w:pStyle w:val="BodyText"/>
                  </w:pPr>
                  <w:r>
                    <w:rPr/>
                    <w:t>c)</w:t>
                  </w:r>
                </w:p>
              </w:txbxContent>
            </v:textbox>
            <w10:wrap type="none"/>
          </v:shape>
        </w:pict>
      </w:r>
      <w:r>
        <w:rPr/>
        <w:pict>
          <v:shape style="position:absolute;margin-left:107.019997pt;margin-top:445.673462pt;width:170.25pt;height:13.15pt;mso-position-horizontal-relative:page;mso-position-vertical-relative:page;z-index:-9136" type="#_x0000_t202" filled="false" stroked="false">
            <v:textbox inset="0,0,0,0">
              <w:txbxContent>
                <w:p>
                  <w:pPr>
                    <w:pStyle w:val="BodyText"/>
                  </w:pPr>
                  <w:r>
                    <w:rPr>
                      <w:u w:val="single"/>
                    </w:rPr>
                    <w:t>For any amount above RM200,000.00</w:t>
                  </w:r>
                </w:p>
              </w:txbxContent>
            </v:textbox>
            <w10:wrap type="none"/>
          </v:shape>
        </w:pict>
      </w:r>
      <w:r>
        <w:rPr/>
        <w:pict>
          <v:shape style="position:absolute;margin-left:106.419998pt;margin-top:471.373474pt;width:360.05pt;height:13.15pt;mso-position-horizontal-relative:page;mso-position-vertical-relative:page;z-index:-9112" type="#_x0000_t202" filled="false" stroked="false">
            <v:textbox inset="0,0,0,0">
              <w:txbxContent>
                <w:p>
                  <w:pPr>
                    <w:pStyle w:val="BodyText"/>
                  </w:pPr>
                  <w:r>
                    <w:rPr/>
                    <w:t>To be signed by ANY TWO of the authorised signatories from Group A JOINTLY.</w:t>
                  </w:r>
                </w:p>
              </w:txbxContent>
            </v:textbox>
            <w10:wrap type="none"/>
          </v:shape>
        </w:pict>
      </w:r>
      <w:r>
        <w:rPr/>
        <w:pict>
          <v:shape style="position:absolute;margin-left:71.024002pt;margin-top:497.173462pt;width:28.1pt;height:13.15pt;mso-position-horizontal-relative:page;mso-position-vertical-relative:page;z-index:-9088" type="#_x0000_t202" filled="false" stroked="false">
            <v:textbox inset="0,0,0,0">
              <w:txbxContent>
                <w:p>
                  <w:pPr>
                    <w:pStyle w:val="BodyText"/>
                  </w:pPr>
                  <w:r>
                    <w:rPr/>
                    <w:t>THAT</w:t>
                  </w:r>
                </w:p>
              </w:txbxContent>
            </v:textbox>
            <w10:wrap type="none"/>
          </v:shape>
        </w:pict>
      </w:r>
      <w:r>
        <w:rPr/>
        <w:pict>
          <v:shape style="position:absolute;margin-left:102.557358pt;margin-top:497.173462pt;width:370.4pt;height:13.15pt;mso-position-horizontal-relative:page;mso-position-vertical-relative:page;z-index:-9064" type="#_x0000_t202" filled="false" stroked="false">
            <v:textbox inset="0,0,0,0">
              <w:txbxContent>
                <w:p>
                  <w:pPr>
                    <w:pStyle w:val="BodyText"/>
                  </w:pPr>
                  <w:r>
                    <w:rPr/>
                    <w:t>approval and authority be given for the affixation of the Common Seal of the</w:t>
                  </w:r>
                </w:p>
              </w:txbxContent>
            </v:textbox>
            <w10:wrap type="none"/>
          </v:shape>
        </w:pict>
      </w:r>
      <w:r>
        <w:rPr/>
        <w:pict>
          <v:shape style="position:absolute;margin-left:476.336243pt;margin-top:497.173462pt;width:47.45pt;height:13.15pt;mso-position-horizontal-relative:page;mso-position-vertical-relative:page;z-index:-9040" type="#_x0000_t202" filled="false" stroked="false">
            <v:textbox inset="0,0,0,0">
              <w:txbxContent>
                <w:p>
                  <w:pPr>
                    <w:pStyle w:val="BodyText"/>
                  </w:pPr>
                  <w:r>
                    <w:rPr/>
                    <w:t>Company,</w:t>
                  </w:r>
                </w:p>
              </w:txbxContent>
            </v:textbox>
            <w10:wrap type="none"/>
          </v:shape>
        </w:pict>
      </w:r>
      <w:r>
        <w:rPr/>
        <w:pict>
          <v:shape style="position:absolute;margin-left:71.024002pt;margin-top:510.133453pt;width:452.8pt;height:26pt;mso-position-horizontal-relative:page;mso-position-vertical-relative:page;z-index:-9016" type="#_x0000_t202" filled="false" stroked="false">
            <v:textbox inset="0,0,0,0">
              <w:txbxContent>
                <w:p>
                  <w:pPr>
                    <w:pStyle w:val="BodyText"/>
                    <w:spacing w:line="268" w:lineRule="auto"/>
                  </w:pPr>
                  <w:r>
                    <w:rPr/>
                    <w:t>wherever necessary or required by the Bank on any instrument document and agreement in accordance with the Articles of Association of the Company.</w:t>
                  </w:r>
                </w:p>
              </w:txbxContent>
            </v:textbox>
            <w10:wrap type="none"/>
          </v:shape>
        </w:pict>
      </w:r>
      <w:r>
        <w:rPr/>
        <w:pict>
          <v:shape style="position:absolute;margin-left:71.024002pt;margin-top:548.773438pt;width:453.35pt;height:38.950pt;mso-position-horizontal-relative:page;mso-position-vertical-relative:page;z-index:-8992" type="#_x0000_t202" filled="false" stroked="false">
            <v:textbox inset="0,0,0,0">
              <w:txbxContent>
                <w:p>
                  <w:pPr>
                    <w:pStyle w:val="BodyText"/>
                    <w:spacing w:line="268" w:lineRule="auto"/>
                    <w:ind w:right="17"/>
                    <w:jc w:val="both"/>
                  </w:pPr>
                  <w:r>
                    <w:rPr/>
                    <w:t>THAT approval and authority be and is hereby given to the Authorized Persons to ratify, confirm and adopt all such other acts, deeds, agreements done or made prior to the date of this resolution in connection with the Services.</w:t>
                  </w:r>
                </w:p>
              </w:txbxContent>
            </v:textbox>
            <w10:wrap type="none"/>
          </v:shape>
        </w:pict>
      </w:r>
      <w:r>
        <w:rPr/>
        <w:pict>
          <v:shape style="position:absolute;margin-left:71.024002pt;margin-top:600.253479pt;width:452.8pt;height:26.1pt;mso-position-horizontal-relative:page;mso-position-vertical-relative:page;z-index:-8968" type="#_x0000_t202" filled="false" stroked="false">
            <v:textbox inset="0,0,0,0">
              <w:txbxContent>
                <w:p>
                  <w:pPr>
                    <w:pStyle w:val="BodyText"/>
                    <w:spacing w:line="271" w:lineRule="auto"/>
                  </w:pPr>
                  <w:r>
                    <w:rPr/>
                    <w:t>THAT the Bank be furnished with the names and specimen signatures of the persons at present authorised to sign on behalf of the Company under this resolution.</w:t>
                  </w:r>
                </w:p>
              </w:txbxContent>
            </v:textbox>
            <w10:wrap type="none"/>
          </v:shape>
        </w:pict>
      </w:r>
      <w:r>
        <w:rPr/>
        <w:pict>
          <v:shape style="position:absolute;margin-left:71.024002pt;margin-top:639.013489pt;width:453.1pt;height:38.85pt;mso-position-horizontal-relative:page;mso-position-vertical-relative:page;z-index:-8944" type="#_x0000_t202" filled="false" stroked="false">
            <v:textbox inset="0,0,0,0">
              <w:txbxContent>
                <w:p>
                  <w:pPr>
                    <w:pStyle w:val="BodyText"/>
                    <w:spacing w:line="268" w:lineRule="auto"/>
                    <w:ind w:right="17"/>
                    <w:jc w:val="both"/>
                  </w:pPr>
                  <w:r>
                    <w:rPr/>
                    <w:t>THAT an extract of this resolution be furnished to the Bank and that it shall remain in force until the receipt by the Bank of a certified true copy of a resolution to be passed by the Company rescinding/amending the same.</w:t>
                  </w:r>
                </w:p>
              </w:txbxContent>
            </v:textbox>
            <w10:wrap type="none"/>
          </v:shape>
        </w:pict>
      </w:r>
      <w:r>
        <w:rPr/>
        <w:pict>
          <v:shape style="position:absolute;margin-left:70.584pt;margin-top:85.61998pt;width:454.3pt;height:12pt;mso-position-horizontal-relative:page;mso-position-vertical-relative:page;z-index:-8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6.254364pt;margin-top:159.419983pt;width:8.9pt;height:12pt;mso-position-horizontal-relative:page;mso-position-vertical-relative:page;z-index:-8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9.790009pt;margin-top:214.97998pt;width:155.950pt;height:12pt;mso-position-horizontal-relative:page;mso-position-vertical-relative:page;z-index:-8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9.790009pt;margin-top:254.219986pt;width:155.950pt;height:12pt;mso-position-horizontal-relative:page;mso-position-vertical-relative:page;z-index:-8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9.070007pt;margin-top:293.369965pt;width:156.65pt;height:12pt;mso-position-horizontal-relative:page;mso-position-vertical-relative:page;z-index:-8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7.011093pt;margin-top:315.690002pt;width:6.15pt;height:12pt;mso-position-horizontal-relative:page;mso-position-vertical-relative:page;z-index:-8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9.663239pt;margin-top:341.48999pt;width:6.1pt;height:12pt;mso-position-horizontal-relative:page;mso-position-vertical-relative:page;z-index:-8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5.200195pt;margin-top:341.48999pt;width:5.5pt;height:12pt;mso-position-horizontal-relative:page;mso-position-vertical-relative:page;z-index:-8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9.663239pt;margin-top:393.089996pt;width:6.1pt;height:12pt;mso-position-horizontal-relative:page;mso-position-vertical-relative:page;z-index:-8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5.200195pt;margin-top:393.089996pt;width:5.5pt;height:12pt;mso-position-horizontal-relative:page;mso-position-vertical-relative:page;z-index:-8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4.660614pt;margin-top:393.089996pt;width:8.3pt;height:12pt;mso-position-horizontal-relative:page;mso-position-vertical-relative:page;z-index:-8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9.663239pt;margin-top:444.689972pt;width:6.1pt;height:12pt;mso-position-horizontal-relative:page;mso-position-vertical-relative:page;z-index:-8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5.200195pt;margin-top:444.689972pt;width:5.5pt;height:12pt;mso-position-horizontal-relative:page;mso-position-vertical-relative:page;z-index:-86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1910" w:h="16840"/>
          <w:pgMar w:top="1100" w:bottom="280" w:left="1300" w:right="1280"/>
        </w:sectPr>
      </w:pPr>
    </w:p>
    <w:p>
      <w:pPr>
        <w:rPr>
          <w:sz w:val="2"/>
          <w:szCs w:val="2"/>
        </w:rPr>
      </w:pPr>
      <w:r>
        <w:rPr/>
        <w:pict>
          <v:line style="position:absolute;mso-position-horizontal-relative:page;mso-position-vertical-relative:page;z-index:-8608" from="70.584pt,96.61998pt" to="524.884pt,96.61998pt" stroked="true" strokeweight=".48pt" strokecolor="#000000">
            <v:stroke dashstyle="solid"/>
            <w10:wrap type="none"/>
          </v:line>
        </w:pict>
      </w:r>
      <w:r>
        <w:rPr/>
        <w:pict>
          <v:line style="position:absolute;mso-position-horizontal-relative:page;mso-position-vertical-relative:page;z-index:-8584" from="66.624001pt,315.409973pt" to="256.604001pt,315.409973pt" stroked="true" strokeweight=".48001pt" strokecolor="#000000">
            <v:stroke dashstyle="solid"/>
            <w10:wrap type="none"/>
          </v:line>
        </w:pict>
      </w:r>
      <w:r>
        <w:rPr/>
        <w:pict>
          <v:line style="position:absolute;mso-position-horizontal-relative:page;mso-position-vertical-relative:page;z-index:-8560" from="333.070007pt,315.409973pt" to="522.120007pt,315.409973pt" stroked="true" strokeweight=".48001pt" strokecolor="#000000">
            <v:stroke dashstyle="solid"/>
            <w10:wrap type="none"/>
          </v:line>
        </w:pict>
      </w:r>
      <w:r>
        <w:rPr/>
        <w:pict>
          <v:shape style="position:absolute;margin-left:71.024002pt;margin-top:55.743458pt;width:266pt;height:38.950pt;mso-position-horizontal-relative:page;mso-position-vertical-relative:page;z-index:-8536" type="#_x0000_t202" filled="false" stroked="false">
            <v:textbox inset="0,0,0,0">
              <w:txbxContent>
                <w:p>
                  <w:pPr>
                    <w:spacing w:before="12"/>
                    <w:ind w:left="20" w:right="0" w:firstLine="0"/>
                    <w:jc w:val="left"/>
                    <w:rPr>
                      <w:b/>
                      <w:sz w:val="20"/>
                    </w:rPr>
                  </w:pPr>
                  <w:r>
                    <w:rPr>
                      <w:b/>
                      <w:color w:val="FF0000"/>
                      <w:sz w:val="20"/>
                    </w:rPr>
                    <w:t>SYARIKAT ABC SDN. BHD.(202131-H)</w:t>
                  </w:r>
                </w:p>
                <w:p>
                  <w:pPr>
                    <w:spacing w:line="268" w:lineRule="auto" w:before="30"/>
                    <w:ind w:left="20" w:right="17" w:firstLine="0"/>
                    <w:jc w:val="left"/>
                    <w:rPr>
                      <w:b/>
                      <w:sz w:val="20"/>
                    </w:rPr>
                  </w:pPr>
                  <w:r>
                    <w:rPr>
                      <w:b/>
                      <w:color w:val="FF0000"/>
                      <w:sz w:val="20"/>
                    </w:rPr>
                    <w:t>DIRECTORS’ CIRCULAR RESOLUTION PASSED ON RE: OPENING OF ELECTRONIC CURRENT</w:t>
                  </w:r>
                  <w:r>
                    <w:rPr>
                      <w:b/>
                      <w:color w:val="FF0000"/>
                      <w:spacing w:val="-9"/>
                      <w:sz w:val="20"/>
                    </w:rPr>
                    <w:t> </w:t>
                  </w:r>
                  <w:r>
                    <w:rPr>
                      <w:b/>
                      <w:color w:val="FF0000"/>
                      <w:sz w:val="20"/>
                    </w:rPr>
                    <w:t>ACCOUNT-i.</w:t>
                  </w:r>
                </w:p>
              </w:txbxContent>
            </v:textbox>
            <w10:wrap type="none"/>
          </v:shape>
        </w:pict>
      </w:r>
      <w:r>
        <w:rPr/>
        <w:pict>
          <v:shape style="position:absolute;margin-left:290.549988pt;margin-top:109.043457pt;width:14.15pt;height:13.15pt;mso-position-horizontal-relative:page;mso-position-vertical-relative:page;z-index:-8512" type="#_x0000_t202" filled="false" stroked="false">
            <v:textbox inset="0,0,0,0">
              <w:txbxContent>
                <w:p>
                  <w:pPr>
                    <w:pStyle w:val="BodyText"/>
                  </w:pPr>
                  <w:r>
                    <w:rPr/>
                    <w:t>-3-</w:t>
                  </w:r>
                </w:p>
              </w:txbxContent>
            </v:textbox>
            <w10:wrap type="none"/>
          </v:shape>
        </w:pict>
      </w:r>
      <w:r>
        <w:rPr/>
        <w:pict>
          <v:shape style="position:absolute;margin-left:71.024002pt;margin-top:160.523453pt;width:31.35pt;height:13.15pt;mso-position-horizontal-relative:page;mso-position-vertical-relative:page;z-index:-8488" type="#_x0000_t202" filled="false" stroked="false">
            <v:textbox inset="0,0,0,0">
              <w:txbxContent>
                <w:p>
                  <w:pPr>
                    <w:pStyle w:val="BodyText"/>
                  </w:pPr>
                  <w:r>
                    <w:rPr/>
                    <w:t>Dated:</w:t>
                  </w:r>
                </w:p>
              </w:txbxContent>
            </v:textbox>
            <w10:wrap type="none"/>
          </v:shape>
        </w:pict>
      </w:r>
      <w:r>
        <w:rPr/>
        <w:pict>
          <v:shape style="position:absolute;margin-left:239.169998pt;margin-top:198.323456pt;width:116.9pt;height:13.15pt;mso-position-horizontal-relative:page;mso-position-vertical-relative:page;z-index:-8464" type="#_x0000_t202" filled="false" stroked="false">
            <v:textbox inset="0,0,0,0">
              <w:txbxContent>
                <w:p>
                  <w:pPr>
                    <w:spacing w:before="12"/>
                    <w:ind w:left="20" w:right="0" w:firstLine="0"/>
                    <w:jc w:val="left"/>
                    <w:rPr>
                      <w:b/>
                      <w:sz w:val="20"/>
                    </w:rPr>
                  </w:pPr>
                  <w:r>
                    <w:rPr>
                      <w:b/>
                      <w:sz w:val="20"/>
                      <w:u w:val="thick"/>
                    </w:rPr>
                    <w:t>BOARD OF DIRECTORS</w:t>
                  </w:r>
                </w:p>
              </w:txbxContent>
            </v:textbox>
            <w10:wrap type="none"/>
          </v:shape>
        </w:pict>
      </w:r>
      <w:r>
        <w:rPr/>
        <w:pict>
          <v:shape style="position:absolute;margin-left:116.139999pt;margin-top:314.753448pt;width:90.8pt;height:13.15pt;mso-position-horizontal-relative:page;mso-position-vertical-relative:page;z-index:-8440" type="#_x0000_t202" filled="false" stroked="false">
            <v:textbox inset="0,0,0,0">
              <w:txbxContent>
                <w:p>
                  <w:pPr>
                    <w:spacing w:before="12"/>
                    <w:ind w:left="20" w:right="0" w:firstLine="0"/>
                    <w:jc w:val="left"/>
                    <w:rPr>
                      <w:b/>
                      <w:sz w:val="20"/>
                    </w:rPr>
                  </w:pPr>
                  <w:r>
                    <w:rPr>
                      <w:b/>
                      <w:sz w:val="20"/>
                    </w:rPr>
                    <w:t>CHOCK TECK LEE</w:t>
                  </w:r>
                </w:p>
              </w:txbxContent>
            </v:textbox>
            <w10:wrap type="none"/>
          </v:shape>
        </w:pict>
      </w:r>
      <w:r>
        <w:rPr/>
        <w:pict>
          <v:shape style="position:absolute;margin-left:394.380005pt;margin-top:314.753448pt;width:66.25pt;height:13.15pt;mso-position-horizontal-relative:page;mso-position-vertical-relative:page;z-index:-8416" type="#_x0000_t202" filled="false" stroked="false">
            <v:textbox inset="0,0,0,0">
              <w:txbxContent>
                <w:p>
                  <w:pPr>
                    <w:spacing w:before="12"/>
                    <w:ind w:left="20" w:right="0" w:firstLine="0"/>
                    <w:jc w:val="left"/>
                    <w:rPr>
                      <w:b/>
                      <w:sz w:val="20"/>
                    </w:rPr>
                  </w:pPr>
                  <w:r>
                    <w:rPr>
                      <w:b/>
                      <w:sz w:val="20"/>
                    </w:rPr>
                    <w:t>KHALID SANI</w:t>
                  </w:r>
                </w:p>
              </w:txbxContent>
            </v:textbox>
            <w10:wrap type="none"/>
          </v:shape>
        </w:pict>
      </w:r>
      <w:r>
        <w:rPr/>
        <w:pict>
          <v:shape style="position:absolute;margin-left:70.584pt;margin-top:85.61998pt;width:454.3pt;height:12pt;mso-position-horizontal-relative:page;mso-position-vertical-relative:page;z-index:-8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6.624001pt;margin-top:304.409973pt;width:190pt;height:12pt;mso-position-horizontal-relative:page;mso-position-vertical-relative:page;z-index:-8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3.070007pt;margin-top:304.409973pt;width:189.05pt;height:12pt;mso-position-horizontal-relative:page;mso-position-vertical-relative:page;z-index:-8344" type="#_x0000_t202" filled="false" stroked="false">
            <v:textbox inset="0,0,0,0">
              <w:txbxContent>
                <w:p>
                  <w:pPr>
                    <w:pStyle w:val="BodyText"/>
                    <w:spacing w:before="4"/>
                    <w:ind w:left="40"/>
                    <w:rPr>
                      <w:rFonts w:ascii="Times New Roman"/>
                      <w:sz w:val="17"/>
                    </w:rPr>
                  </w:pPr>
                </w:p>
              </w:txbxContent>
            </v:textbox>
            <w10:wrap type="none"/>
          </v:shape>
        </w:pict>
      </w:r>
    </w:p>
    <w:sectPr>
      <w:pgSz w:w="11910" w:h="16840"/>
      <w:pgMar w:top="1100" w:bottom="280" w:left="130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Roman"/>
      <w:lvlText w:val="(%1)"/>
      <w:lvlJc w:val="left"/>
      <w:pPr>
        <w:ind w:left="312" w:hanging="293"/>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151" w:hanging="293"/>
      </w:pPr>
      <w:rPr>
        <w:rFonts w:hint="default"/>
        <w:lang w:val="en-us" w:eastAsia="en-us" w:bidi="en-us"/>
      </w:rPr>
    </w:lvl>
    <w:lvl w:ilvl="2">
      <w:start w:val="0"/>
      <w:numFmt w:val="bullet"/>
      <w:lvlText w:val="•"/>
      <w:lvlJc w:val="left"/>
      <w:pPr>
        <w:ind w:left="1983" w:hanging="293"/>
      </w:pPr>
      <w:rPr>
        <w:rFonts w:hint="default"/>
        <w:lang w:val="en-us" w:eastAsia="en-us" w:bidi="en-us"/>
      </w:rPr>
    </w:lvl>
    <w:lvl w:ilvl="3">
      <w:start w:val="0"/>
      <w:numFmt w:val="bullet"/>
      <w:lvlText w:val="•"/>
      <w:lvlJc w:val="left"/>
      <w:pPr>
        <w:ind w:left="2815" w:hanging="293"/>
      </w:pPr>
      <w:rPr>
        <w:rFonts w:hint="default"/>
        <w:lang w:val="en-us" w:eastAsia="en-us" w:bidi="en-us"/>
      </w:rPr>
    </w:lvl>
    <w:lvl w:ilvl="4">
      <w:start w:val="0"/>
      <w:numFmt w:val="bullet"/>
      <w:lvlText w:val="•"/>
      <w:lvlJc w:val="left"/>
      <w:pPr>
        <w:ind w:left="3646" w:hanging="293"/>
      </w:pPr>
      <w:rPr>
        <w:rFonts w:hint="default"/>
        <w:lang w:val="en-us" w:eastAsia="en-us" w:bidi="en-us"/>
      </w:rPr>
    </w:lvl>
    <w:lvl w:ilvl="5">
      <w:start w:val="0"/>
      <w:numFmt w:val="bullet"/>
      <w:lvlText w:val="•"/>
      <w:lvlJc w:val="left"/>
      <w:pPr>
        <w:ind w:left="4478" w:hanging="293"/>
      </w:pPr>
      <w:rPr>
        <w:rFonts w:hint="default"/>
        <w:lang w:val="en-us" w:eastAsia="en-us" w:bidi="en-us"/>
      </w:rPr>
    </w:lvl>
    <w:lvl w:ilvl="6">
      <w:start w:val="0"/>
      <w:numFmt w:val="bullet"/>
      <w:lvlText w:val="•"/>
      <w:lvlJc w:val="left"/>
      <w:pPr>
        <w:ind w:left="5310" w:hanging="293"/>
      </w:pPr>
      <w:rPr>
        <w:rFonts w:hint="default"/>
        <w:lang w:val="en-us" w:eastAsia="en-us" w:bidi="en-us"/>
      </w:rPr>
    </w:lvl>
    <w:lvl w:ilvl="7">
      <w:start w:val="0"/>
      <w:numFmt w:val="bullet"/>
      <w:lvlText w:val="•"/>
      <w:lvlJc w:val="left"/>
      <w:pPr>
        <w:ind w:left="6141" w:hanging="293"/>
      </w:pPr>
      <w:rPr>
        <w:rFonts w:hint="default"/>
        <w:lang w:val="en-us" w:eastAsia="en-us" w:bidi="en-us"/>
      </w:rPr>
    </w:lvl>
    <w:lvl w:ilvl="8">
      <w:start w:val="0"/>
      <w:numFmt w:val="bullet"/>
      <w:lvlText w:val="•"/>
      <w:lvlJc w:val="left"/>
      <w:pPr>
        <w:ind w:left="6973" w:hanging="293"/>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2"/>
      <w:ind w:left="20"/>
    </w:pPr>
    <w:rPr>
      <w:rFonts w:ascii="Arial" w:hAnsi="Arial" w:eastAsia="Arial" w:cs="Arial"/>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