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b w:val="1"/>
          <w:rtl w:val="0"/>
        </w:rPr>
        <w:t xml:space="preserve">CERTIFIED TRUE COPY OF THE RESOLUTION PASSED AT THE MEETING OF THE BOARD OF DIRECTORS OF </w:t>
      </w:r>
      <w:r w:rsidDel="00000000" w:rsidR="00000000" w:rsidRPr="00000000">
        <w:rPr>
          <w:b w:val="1"/>
          <w:color w:val="0000ff"/>
          <w:rtl w:val="0"/>
        </w:rPr>
        <w:t xml:space="preserve">(COMPANY NAME)</w:t>
      </w:r>
      <w:r w:rsidDel="00000000" w:rsidR="00000000" w:rsidRPr="00000000">
        <w:rPr>
          <w:b w:val="1"/>
          <w:rtl w:val="0"/>
        </w:rPr>
        <w:t xml:space="preserve"> HELD AT THE REGISTERED OFFICE OF THE COMPANY AT </w:t>
      </w:r>
      <w:r w:rsidDel="00000000" w:rsidR="00000000" w:rsidRPr="00000000">
        <w:rPr>
          <w:b w:val="1"/>
          <w:color w:val="0000ff"/>
          <w:rtl w:val="0"/>
        </w:rPr>
        <w:t xml:space="preserve">(ADDRESS)</w:t>
      </w:r>
      <w:r w:rsidDel="00000000" w:rsidR="00000000" w:rsidRPr="00000000">
        <w:rPr>
          <w:b w:val="1"/>
          <w:rtl w:val="0"/>
        </w:rPr>
        <w:t xml:space="preserve"> ON </w:t>
      </w:r>
      <w:r w:rsidDel="00000000" w:rsidR="00000000" w:rsidRPr="00000000">
        <w:rPr>
          <w:b w:val="1"/>
          <w:color w:val="0000ff"/>
          <w:rtl w:val="0"/>
        </w:rPr>
        <w:t xml:space="preserve">(DATE)</w:t>
      </w:r>
      <w:r w:rsidDel="00000000" w:rsidR="00000000" w:rsidRPr="00000000">
        <w:rPr>
          <w:b w:val="1"/>
          <w:rtl w:val="0"/>
        </w:rPr>
        <w:t xml:space="preserve"> AT </w:t>
      </w:r>
      <w:r w:rsidDel="00000000" w:rsidR="00000000" w:rsidRPr="00000000">
        <w:rPr>
          <w:b w:val="1"/>
          <w:color w:val="0000ff"/>
          <w:rtl w:val="0"/>
        </w:rPr>
        <w:t xml:space="preserve">(TIME)</w:t>
      </w:r>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A proposal to open a current Account with the </w:t>
      </w:r>
      <w:r w:rsidDel="00000000" w:rsidR="00000000" w:rsidRPr="00000000">
        <w:rPr>
          <w:b w:val="1"/>
          <w:color w:val="0000ff"/>
          <w:rtl w:val="0"/>
        </w:rPr>
        <w:t xml:space="preserve">(Bank Name and Address)</w:t>
      </w:r>
      <w:r w:rsidDel="00000000" w:rsidR="00000000" w:rsidRPr="00000000">
        <w:rPr>
          <w:rtl w:val="0"/>
        </w:rPr>
        <w:t xml:space="preserve"> was placed before the Board for conducting its day-to-day financial transactions. After discussions, the Board unanimously:  </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“RESOLVED THAT Current Account in the name &amp; style of ‘</w:t>
      </w:r>
      <w:r w:rsidDel="00000000" w:rsidR="00000000" w:rsidRPr="00000000">
        <w:rPr>
          <w:b w:val="1"/>
          <w:color w:val="0000ff"/>
          <w:rtl w:val="0"/>
        </w:rPr>
        <w:t xml:space="preserve">(COMPANY NAME)</w:t>
      </w:r>
      <w:r w:rsidDel="00000000" w:rsidR="00000000" w:rsidRPr="00000000">
        <w:rPr>
          <w:rtl w:val="0"/>
        </w:rPr>
        <w:t xml:space="preserve">’ be opened with the </w:t>
      </w:r>
      <w:r w:rsidDel="00000000" w:rsidR="00000000" w:rsidRPr="00000000">
        <w:rPr>
          <w:b w:val="1"/>
          <w:color w:val="0000ff"/>
          <w:rtl w:val="0"/>
        </w:rPr>
        <w:t xml:space="preserve">(Bank Name and Address)</w:t>
      </w:r>
      <w:r w:rsidDel="00000000" w:rsidR="00000000" w:rsidRPr="00000000">
        <w:rPr>
          <w:rtl w:val="0"/>
        </w:rPr>
        <w:t xml:space="preserve">, for the operations of the activities of the Company and that the following Authorized Signatory(ies) of the Company be and are hereby authorized to open and operate the said account:</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u w:val="single"/>
          <w:rtl w:val="0"/>
        </w:rPr>
        <w:t xml:space="preserve">INDIVIDUALLY </w:t>
      </w:r>
      <w:r w:rsidDel="00000000" w:rsidR="00000000" w:rsidRPr="00000000">
        <w:rPr>
          <w:rtl w:val="0"/>
        </w:rPr>
      </w:r>
    </w:p>
    <w:p w:rsidR="00000000" w:rsidDel="00000000" w:rsidP="00000000" w:rsidRDefault="00000000" w:rsidRPr="00000000">
      <w:pPr>
        <w:numPr>
          <w:ilvl w:val="0"/>
          <w:numId w:val="2"/>
        </w:numPr>
        <w:spacing w:line="276" w:lineRule="auto"/>
        <w:ind w:left="720" w:hanging="360"/>
        <w:contextualSpacing w:val="1"/>
        <w:jc w:val="both"/>
      </w:pPr>
      <w:r w:rsidDel="00000000" w:rsidR="00000000" w:rsidRPr="00000000">
        <w:rPr>
          <w:rtl w:val="0"/>
        </w:rPr>
        <w:t xml:space="preserve">Authorized Signatory</w:t>
      </w:r>
    </w:p>
    <w:p w:rsidR="00000000" w:rsidDel="00000000" w:rsidP="00000000" w:rsidRDefault="00000000" w:rsidRPr="00000000">
      <w:pPr>
        <w:numPr>
          <w:ilvl w:val="0"/>
          <w:numId w:val="2"/>
        </w:numPr>
        <w:spacing w:line="276" w:lineRule="auto"/>
        <w:ind w:left="720" w:hanging="360"/>
        <w:contextualSpacing w:val="1"/>
        <w:jc w:val="both"/>
      </w:pPr>
      <w:r w:rsidDel="00000000" w:rsidR="00000000" w:rsidRPr="00000000">
        <w:rPr>
          <w:rtl w:val="0"/>
        </w:rPr>
        <w:t xml:space="preserve">Authorized Signatory</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u w:val="single"/>
          <w:rtl w:val="0"/>
        </w:rPr>
        <w:t xml:space="preserve">JOINTLY</w:t>
      </w:r>
    </w:p>
    <w:p w:rsidR="00000000" w:rsidDel="00000000" w:rsidP="00000000" w:rsidRDefault="00000000" w:rsidRPr="00000000">
      <w:pPr>
        <w:numPr>
          <w:ilvl w:val="0"/>
          <w:numId w:val="1"/>
        </w:numPr>
        <w:ind w:left="720" w:hanging="360"/>
        <w:contextualSpacing w:val="1"/>
        <w:jc w:val="both"/>
        <w:rPr>
          <w:u w:val="none"/>
        </w:rPr>
      </w:pPr>
      <w:r w:rsidDel="00000000" w:rsidR="00000000" w:rsidRPr="00000000">
        <w:rPr>
          <w:rtl w:val="0"/>
        </w:rPr>
        <w:t xml:space="preserve">Authorized Signatory</w:t>
      </w:r>
    </w:p>
    <w:p w:rsidR="00000000" w:rsidDel="00000000" w:rsidP="00000000" w:rsidRDefault="00000000" w:rsidRPr="00000000">
      <w:pPr>
        <w:numPr>
          <w:ilvl w:val="0"/>
          <w:numId w:val="1"/>
        </w:numPr>
        <w:ind w:left="720" w:hanging="360"/>
        <w:contextualSpacing w:val="1"/>
        <w:jc w:val="both"/>
        <w:rPr>
          <w:u w:val="none"/>
        </w:rPr>
      </w:pPr>
      <w:r w:rsidDel="00000000" w:rsidR="00000000" w:rsidRPr="00000000">
        <w:rPr>
          <w:rtl w:val="0"/>
        </w:rPr>
        <w:t xml:space="preserve">Authorized Signatory</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AND</w:t>
      </w:r>
    </w:p>
    <w:p w:rsidR="00000000" w:rsidDel="00000000" w:rsidP="00000000" w:rsidRDefault="00000000" w:rsidRPr="00000000">
      <w:pPr>
        <w:spacing w:line="276" w:lineRule="auto"/>
        <w:contextualSpacing w:val="0"/>
        <w:jc w:val="both"/>
      </w:pPr>
      <w:r w:rsidDel="00000000" w:rsidR="00000000" w:rsidRPr="00000000">
        <w:rPr>
          <w:rtl w:val="0"/>
        </w:rPr>
        <w:t xml:space="preserve">  </w:t>
      </w:r>
    </w:p>
    <w:p w:rsidR="00000000" w:rsidDel="00000000" w:rsidP="00000000" w:rsidRDefault="00000000" w:rsidRPr="00000000">
      <w:pPr>
        <w:spacing w:line="276" w:lineRule="auto"/>
        <w:contextualSpacing w:val="0"/>
        <w:jc w:val="both"/>
      </w:pPr>
      <w:r w:rsidDel="00000000" w:rsidR="00000000" w:rsidRPr="00000000">
        <w:rPr>
          <w:rtl w:val="0"/>
        </w:rPr>
        <w:t xml:space="preserve">1.      THAT the said Bank be instructed to accept and act upon any instructions relating to the account kept in the name of the Company or relating to any transactions of the Company with the Bank, provided the instructions are signed by the authorized signatory(ies) of the Company in the manner mentioned as above.</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2.      THAT the said Bank be instructed to accept receipts for money, deeds, securities or other documents or papers or property or any indemnities given on behalf of the Company provided they are signed by the authorized signatory(ies) of the Company in the manner as mentioned above.</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3.      THAT the bank be furnished with a list of the names of Directors of the Company and a copy of the Memorandum &amp; Articles of Association and be from time to time informed by notice in writing under the hand of the Directors/Authorized Signatory of the Company of any changes which may take place therein and be entitled to act upon any such notice until the receipt of further notice under the hand of any Directors / Authorized Signatory.</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4.      THAT the resolution be communicated to the Bank and remain in force until duly rescinded and notice thereof in writing be given to the Bank by any of the Directors of the Company.”   </w:t>
      </w:r>
    </w:p>
    <w:p w:rsidR="00000000" w:rsidDel="00000000" w:rsidP="00000000" w:rsidRDefault="00000000" w:rsidRPr="00000000">
      <w:pPr>
        <w:spacing w:line="276" w:lineRule="auto"/>
        <w:contextualSpacing w:val="0"/>
        <w:jc w:val="both"/>
      </w:pPr>
      <w:r w:rsidDel="00000000" w:rsidR="00000000" w:rsidRPr="00000000">
        <w:rPr>
          <w:rtl w:val="0"/>
        </w:rPr>
        <w:t xml:space="preserve">“RESOLVED FURTHER THAT the aforesaid power entrusted to the said official shall be valid and effective unless revoked earlier by the Board or shall be exercisable by him so long as he is in the concerned to the Company.” </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“RESOLVED FURTHER THAT all acts, deeds, things, matters, etc. as aforestated shall be deemed to be valid and enforceable only if they are consistent with the instant resolution as may be relevant in this case and that the Board shall not be responsible for any acts beyond the scope of the aforestated powers done by (Name of the authorized person(s) and such invalid, illegal acts, and acts done beyond the scope of  powers granted in this Resolution shall not bind the Company against any third parties or before any authorities  in any manner and that the Board shall not be answerable in that behalf.” </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t xml:space="preserve">“RESOLVED FURTHER THAT a certified copy of the resolution be given to any one concerned or interested in the matter.”</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For </w:t>
      </w:r>
      <w:r w:rsidDel="00000000" w:rsidR="00000000" w:rsidRPr="00000000">
        <w:rPr>
          <w:b w:val="1"/>
          <w:color w:val="0000ff"/>
          <w:rtl w:val="0"/>
        </w:rPr>
        <w:t xml:space="preserve">(COMPANY NAME)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color w:val="0000ff"/>
          <w:rtl w:val="0"/>
        </w:rPr>
        <w:tab/>
        <w:t xml:space="preserve">(Director Name)</w:t>
      </w:r>
    </w:p>
    <w:p w:rsidR="00000000" w:rsidDel="00000000" w:rsidP="00000000" w:rsidRDefault="00000000" w:rsidRPr="00000000">
      <w:pPr>
        <w:spacing w:line="276"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