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0C25" w14:textId="77777777" w:rsidR="001942FF" w:rsidRDefault="001942FF" w:rsidP="001942FF"/>
    <w:p w14:paraId="4CE6CEFE" w14:textId="77777777" w:rsidR="001942FF" w:rsidRDefault="001942FF" w:rsidP="001942FF"/>
    <w:p w14:paraId="4D9FC129" w14:textId="77777777" w:rsidR="001942FF" w:rsidRDefault="001942FF" w:rsidP="001942FF"/>
    <w:p w14:paraId="04C22866" w14:textId="77777777" w:rsidR="001942FF" w:rsidRDefault="001942FF" w:rsidP="001942FF"/>
    <w:p w14:paraId="2794971D" w14:textId="77777777" w:rsidR="001942FF" w:rsidRDefault="001942FF" w:rsidP="001942FF"/>
    <w:p w14:paraId="0A760702" w14:textId="77777777" w:rsidR="001942FF" w:rsidRDefault="001942FF" w:rsidP="001942FF"/>
    <w:p w14:paraId="6CF7988A" w14:textId="77777777" w:rsidR="001942FF" w:rsidRDefault="001942FF" w:rsidP="001942FF"/>
    <w:p w14:paraId="71A3C48A" w14:textId="77777777" w:rsidR="00885C88" w:rsidRDefault="00885C88"/>
    <w:p w14:paraId="32B7DD3E" w14:textId="77777777" w:rsidR="0010635B" w:rsidRPr="003C44B7" w:rsidRDefault="0010635B">
      <w:pPr>
        <w:rPr>
          <w:highlight w:val="yellow"/>
        </w:rPr>
      </w:pPr>
      <w:r w:rsidRPr="003C44B7">
        <w:rPr>
          <w:highlight w:val="yellow"/>
        </w:rPr>
        <w:t>Facility Logo</w:t>
      </w:r>
      <w:r w:rsidR="008E4275" w:rsidRPr="003C44B7">
        <w:rPr>
          <w:highlight w:val="yellow"/>
        </w:rPr>
        <w:t xml:space="preserve"> or Photo</w:t>
      </w:r>
    </w:p>
    <w:p w14:paraId="52AF57C8" w14:textId="77777777" w:rsidR="0010635B" w:rsidRPr="001942FF" w:rsidRDefault="003C44B7">
      <w:pPr>
        <w:rPr>
          <w:b/>
          <w:sz w:val="40"/>
        </w:rPr>
      </w:pPr>
      <w:r w:rsidRPr="003C44B7">
        <w:rPr>
          <w:b/>
          <w:sz w:val="40"/>
          <w:highlight w:val="yellow"/>
        </w:rPr>
        <w:t>Facility Name</w:t>
      </w:r>
    </w:p>
    <w:p w14:paraId="2BC77FB4" w14:textId="77777777" w:rsidR="001942FF" w:rsidRDefault="001942FF" w:rsidP="001942FF"/>
    <w:p w14:paraId="1F7AF362" w14:textId="77777777" w:rsidR="001942FF" w:rsidRDefault="001942FF" w:rsidP="001942FF"/>
    <w:p w14:paraId="4AD7CC05" w14:textId="77777777" w:rsidR="0010635B" w:rsidRDefault="0010635B"/>
    <w:p w14:paraId="53BAB85A" w14:textId="77777777" w:rsidR="00A2135B" w:rsidRPr="001474FD" w:rsidRDefault="00A2135B">
      <w:pPr>
        <w:rPr>
          <w:b/>
          <w:sz w:val="44"/>
        </w:rPr>
      </w:pPr>
      <w:r w:rsidRPr="001474FD">
        <w:rPr>
          <w:b/>
          <w:sz w:val="44"/>
        </w:rPr>
        <w:t>Business Continuity Plan</w:t>
      </w:r>
    </w:p>
    <w:p w14:paraId="3D3F3B0C" w14:textId="77777777" w:rsidR="0010635B" w:rsidRPr="001474FD" w:rsidRDefault="00FB3439">
      <w:pPr>
        <w:rPr>
          <w:b/>
          <w:sz w:val="40"/>
        </w:rPr>
      </w:pPr>
      <w:r w:rsidRPr="001474FD">
        <w:rPr>
          <w:b/>
          <w:caps/>
          <w:sz w:val="40"/>
        </w:rPr>
        <w:t>C</w:t>
      </w:r>
      <w:r w:rsidR="00A54362" w:rsidRPr="001474FD">
        <w:rPr>
          <w:b/>
          <w:caps/>
          <w:sz w:val="40"/>
        </w:rPr>
        <w:t>linical Department</w:t>
      </w:r>
      <w:r w:rsidR="0010635B" w:rsidRPr="001474FD">
        <w:rPr>
          <w:b/>
          <w:sz w:val="40"/>
        </w:rPr>
        <w:t xml:space="preserve"> [Template]</w:t>
      </w:r>
    </w:p>
    <w:p w14:paraId="3DC919D8" w14:textId="77777777" w:rsidR="00D178C6" w:rsidRDefault="00D178C6">
      <w:pPr>
        <w:rPr>
          <w:sz w:val="28"/>
        </w:rPr>
      </w:pPr>
    </w:p>
    <w:p w14:paraId="66F14F2E" w14:textId="77777777" w:rsidR="00C228BD" w:rsidRPr="001942FF" w:rsidRDefault="00C228BD" w:rsidP="00C228BD">
      <w:pPr>
        <w:rPr>
          <w:sz w:val="28"/>
        </w:rPr>
      </w:pPr>
      <w:r w:rsidRPr="001942FF">
        <w:rPr>
          <w:sz w:val="28"/>
        </w:rPr>
        <w:t>Version Date:</w:t>
      </w:r>
      <w:r w:rsidRPr="003C44B7">
        <w:rPr>
          <w:sz w:val="28"/>
          <w:highlight w:val="yellow"/>
        </w:rPr>
        <w:t xml:space="preserve"> </w:t>
      </w:r>
      <w:r w:rsidR="003C44B7" w:rsidRPr="003C44B7">
        <w:rPr>
          <w:sz w:val="28"/>
          <w:highlight w:val="yellow"/>
        </w:rPr>
        <w:t xml:space="preserve">February </w:t>
      </w:r>
      <w:r w:rsidR="009870FE">
        <w:rPr>
          <w:sz w:val="28"/>
          <w:highlight w:val="yellow"/>
        </w:rPr>
        <w:t>23</w:t>
      </w:r>
      <w:r w:rsidR="003C44B7" w:rsidRPr="003C44B7">
        <w:rPr>
          <w:sz w:val="28"/>
          <w:highlight w:val="yellow"/>
        </w:rPr>
        <w:t>, 2016</w:t>
      </w:r>
    </w:p>
    <w:p w14:paraId="52777E23" w14:textId="77777777" w:rsidR="0010635B" w:rsidRDefault="0010635B"/>
    <w:p w14:paraId="4D2EEA2B" w14:textId="77777777" w:rsidR="0010635B" w:rsidRDefault="0010635B"/>
    <w:p w14:paraId="1BDA4B37" w14:textId="77777777" w:rsidR="001942FF" w:rsidRDefault="001942FF"/>
    <w:p w14:paraId="20843D6C" w14:textId="77777777" w:rsidR="001942FF" w:rsidRDefault="001942FF"/>
    <w:p w14:paraId="0C3513CE" w14:textId="77777777" w:rsidR="001942FF" w:rsidRDefault="001942FF"/>
    <w:p w14:paraId="6B4588D2" w14:textId="77777777" w:rsidR="001942FF" w:rsidRDefault="001942FF"/>
    <w:p w14:paraId="659EC8F6" w14:textId="77777777" w:rsidR="001942FF" w:rsidRDefault="001942FF"/>
    <w:p w14:paraId="17907C22" w14:textId="77777777" w:rsidR="001942FF" w:rsidRDefault="001942FF"/>
    <w:p w14:paraId="1CF6D402" w14:textId="77777777" w:rsidR="001942FF" w:rsidRDefault="001942FF"/>
    <w:p w14:paraId="44301848" w14:textId="77777777" w:rsidR="001942FF" w:rsidRDefault="001942FF"/>
    <w:p w14:paraId="04206DE8" w14:textId="77777777" w:rsidR="001942FF" w:rsidRDefault="001942FF"/>
    <w:p w14:paraId="6B251866" w14:textId="77777777" w:rsidR="001942FF" w:rsidRDefault="001942FF"/>
    <w:p w14:paraId="0925E6F6" w14:textId="77777777" w:rsidR="001942FF" w:rsidRDefault="001942FF"/>
    <w:p w14:paraId="0E1A200C" w14:textId="77777777" w:rsidR="001942FF" w:rsidRDefault="001942FF"/>
    <w:p w14:paraId="1B4C1413" w14:textId="77777777" w:rsidR="001942FF" w:rsidRDefault="001942FF"/>
    <w:p w14:paraId="50AADAB8" w14:textId="77777777" w:rsidR="001942FF" w:rsidRDefault="001942FF"/>
    <w:p w14:paraId="45959910" w14:textId="77777777" w:rsidR="001942FF" w:rsidRDefault="001942FF"/>
    <w:p w14:paraId="171DDAF3" w14:textId="77777777" w:rsidR="0010635B" w:rsidRDefault="0010635B" w:rsidP="0010635B">
      <w:pPr>
        <w:rPr>
          <w:b/>
          <w:sz w:val="36"/>
          <w:szCs w:val="36"/>
        </w:rPr>
      </w:pPr>
      <w:r w:rsidRPr="00391EF6">
        <w:rPr>
          <w:b/>
          <w:noProof/>
          <w:sz w:val="36"/>
          <w:szCs w:val="36"/>
        </w:rPr>
        <w:drawing>
          <wp:inline distT="0" distB="0" distL="0" distR="0" wp14:anchorId="50B422C2" wp14:editId="29A640B3">
            <wp:extent cx="543339" cy="390525"/>
            <wp:effectExtent l="19050" t="0" r="9111" b="0"/>
            <wp:docPr id="4" name="Picture 2" descr="ems 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s logo06"/>
                    <pic:cNvPicPr>
                      <a:picLocks noChangeAspect="1" noChangeArrowheads="1"/>
                    </pic:cNvPicPr>
                  </pic:nvPicPr>
                  <pic:blipFill>
                    <a:blip r:embed="rId7" cstate="print"/>
                    <a:srcRect/>
                    <a:stretch>
                      <a:fillRect/>
                    </a:stretch>
                  </pic:blipFill>
                  <pic:spPr bwMode="auto">
                    <a:xfrm>
                      <a:off x="0" y="0"/>
                      <a:ext cx="543339" cy="390525"/>
                    </a:xfrm>
                    <a:prstGeom prst="rect">
                      <a:avLst/>
                    </a:prstGeom>
                    <a:noFill/>
                    <a:ln w="9525">
                      <a:noFill/>
                      <a:miter lim="800000"/>
                      <a:headEnd/>
                      <a:tailEnd/>
                    </a:ln>
                  </pic:spPr>
                </pic:pic>
              </a:graphicData>
            </a:graphic>
          </wp:inline>
        </w:drawing>
      </w:r>
    </w:p>
    <w:p w14:paraId="6F655179" w14:textId="77777777" w:rsidR="001942FF" w:rsidRDefault="00BA3CBC">
      <w:r>
        <w:t xml:space="preserve">This template is provided by the </w:t>
      </w:r>
      <w:r w:rsidR="0010635B" w:rsidRPr="0010635B">
        <w:t>Los Angeles County Emergency Medical Services Agency</w:t>
      </w:r>
      <w:r>
        <w:t xml:space="preserve"> </w:t>
      </w:r>
      <w:r w:rsidR="009E3C9A">
        <w:t xml:space="preserve">as a resource </w:t>
      </w:r>
      <w:r>
        <w:t xml:space="preserve">to assist healthcare facilities document their business continuity </w:t>
      </w:r>
      <w:r w:rsidR="006663E4">
        <w:t xml:space="preserve">program </w:t>
      </w:r>
      <w:r w:rsidR="001942FF">
        <w:t>planning activities</w:t>
      </w:r>
      <w:r w:rsidR="009E3C9A">
        <w:t xml:space="preserve">, </w:t>
      </w:r>
      <w:r w:rsidR="001942FF">
        <w:t>and to meet the US DHHS ASPR Healthcare Preparedness Capability 2: Healthcare System Recovery whose focus is an effective and efficient return to normalcy or a new standard of normalcy for the provision of healthcare delivery to the community.</w:t>
      </w:r>
      <w:r w:rsidR="009E3C9A">
        <w:t xml:space="preserve"> </w:t>
      </w:r>
      <w:r w:rsidR="001942FF">
        <w:br w:type="page"/>
      </w:r>
    </w:p>
    <w:p w14:paraId="1CF38DD0" w14:textId="77777777" w:rsidR="008E4275" w:rsidRPr="008E4275" w:rsidRDefault="008E4275" w:rsidP="00264761">
      <w:pPr>
        <w:tabs>
          <w:tab w:val="left" w:pos="720"/>
          <w:tab w:val="right" w:leader="dot" w:pos="9360"/>
        </w:tabs>
        <w:spacing w:line="360" w:lineRule="auto"/>
        <w:rPr>
          <w:b/>
          <w:sz w:val="32"/>
        </w:rPr>
      </w:pPr>
      <w:r w:rsidRPr="008E4275">
        <w:rPr>
          <w:b/>
          <w:sz w:val="32"/>
        </w:rPr>
        <w:lastRenderedPageBreak/>
        <w:t>Contents</w:t>
      </w:r>
    </w:p>
    <w:p w14:paraId="46942BF8" w14:textId="77777777" w:rsidR="008E4275" w:rsidRDefault="008E4275" w:rsidP="00264761">
      <w:pPr>
        <w:tabs>
          <w:tab w:val="left" w:pos="720"/>
          <w:tab w:val="right" w:leader="dot" w:pos="9360"/>
        </w:tabs>
        <w:spacing w:line="360" w:lineRule="auto"/>
      </w:pPr>
    </w:p>
    <w:p w14:paraId="3D67A6E8" w14:textId="77777777" w:rsidR="008E4275" w:rsidRDefault="00805860" w:rsidP="00264761">
      <w:pPr>
        <w:tabs>
          <w:tab w:val="left" w:pos="720"/>
          <w:tab w:val="right" w:leader="dot" w:pos="9360"/>
        </w:tabs>
        <w:spacing w:line="360" w:lineRule="auto"/>
      </w:pPr>
      <w:r>
        <w:t xml:space="preserve">Business Continuity Plan </w:t>
      </w:r>
      <w:r w:rsidR="0076300E">
        <w:t>Overview</w:t>
      </w:r>
      <w:r w:rsidR="00264761">
        <w:tab/>
      </w:r>
      <w:r w:rsidR="009870FE">
        <w:t xml:space="preserve"> 2</w:t>
      </w:r>
    </w:p>
    <w:p w14:paraId="4C7AD5A4" w14:textId="77777777" w:rsidR="009851DD" w:rsidRDefault="009851DD" w:rsidP="00264761">
      <w:pPr>
        <w:tabs>
          <w:tab w:val="left" w:pos="720"/>
          <w:tab w:val="right" w:leader="dot" w:pos="9360"/>
        </w:tabs>
        <w:spacing w:line="360" w:lineRule="auto"/>
      </w:pPr>
      <w:r>
        <w:t>BCP Activation</w:t>
      </w:r>
      <w:r>
        <w:tab/>
      </w:r>
      <w:r w:rsidR="009870FE">
        <w:t xml:space="preserve"> 2</w:t>
      </w:r>
    </w:p>
    <w:p w14:paraId="1F62D9BC" w14:textId="77777777" w:rsidR="009851DD" w:rsidRDefault="009851DD" w:rsidP="00264761">
      <w:pPr>
        <w:tabs>
          <w:tab w:val="left" w:pos="720"/>
          <w:tab w:val="right" w:leader="dot" w:pos="9360"/>
        </w:tabs>
        <w:spacing w:line="360" w:lineRule="auto"/>
      </w:pPr>
      <w:r>
        <w:t>Initial Actions Checklist for the Department Manager</w:t>
      </w:r>
      <w:r>
        <w:tab/>
      </w:r>
      <w:r w:rsidR="009870FE">
        <w:t xml:space="preserve"> 4</w:t>
      </w:r>
    </w:p>
    <w:p w14:paraId="2E47BD04" w14:textId="77777777" w:rsidR="0015470C" w:rsidRPr="0076300E" w:rsidRDefault="0015470C" w:rsidP="00264761">
      <w:pPr>
        <w:tabs>
          <w:tab w:val="left" w:pos="720"/>
          <w:tab w:val="right" w:leader="dot" w:pos="9360"/>
        </w:tabs>
        <w:spacing w:line="360" w:lineRule="auto"/>
      </w:pPr>
    </w:p>
    <w:p w14:paraId="112B1361" w14:textId="77777777" w:rsidR="009C5206" w:rsidRPr="00264761" w:rsidRDefault="009C5206" w:rsidP="00264761">
      <w:pPr>
        <w:tabs>
          <w:tab w:val="left" w:pos="720"/>
          <w:tab w:val="right" w:leader="dot" w:pos="9360"/>
        </w:tabs>
        <w:spacing w:line="360" w:lineRule="auto"/>
        <w:rPr>
          <w:b/>
        </w:rPr>
      </w:pPr>
      <w:r w:rsidRPr="00264761">
        <w:rPr>
          <w:b/>
        </w:rPr>
        <w:t>Continuity Elements</w:t>
      </w:r>
    </w:p>
    <w:p w14:paraId="3C932A4F" w14:textId="77777777" w:rsidR="008E4275" w:rsidRDefault="008E4275" w:rsidP="00264761">
      <w:pPr>
        <w:tabs>
          <w:tab w:val="left" w:pos="720"/>
          <w:tab w:val="right" w:leader="dot" w:pos="9360"/>
        </w:tabs>
        <w:spacing w:line="360" w:lineRule="auto"/>
      </w:pPr>
      <w:r w:rsidRPr="0076300E">
        <w:t>Orders of Succession</w:t>
      </w:r>
      <w:r w:rsidR="00264761">
        <w:tab/>
      </w:r>
      <w:r w:rsidR="009870FE">
        <w:t xml:space="preserve"> 5</w:t>
      </w:r>
    </w:p>
    <w:p w14:paraId="74CAE9C5" w14:textId="77777777" w:rsidR="00F3219B" w:rsidRPr="0076300E" w:rsidRDefault="00F3219B" w:rsidP="00F3219B">
      <w:pPr>
        <w:tabs>
          <w:tab w:val="left" w:pos="720"/>
          <w:tab w:val="right" w:leader="dot" w:pos="9360"/>
        </w:tabs>
        <w:spacing w:line="360" w:lineRule="auto"/>
        <w:ind w:left="720"/>
      </w:pPr>
      <w:r>
        <w:t>Delegations of Authority</w:t>
      </w:r>
      <w:r>
        <w:tab/>
      </w:r>
      <w:r w:rsidR="009870FE">
        <w:t xml:space="preserve"> 6</w:t>
      </w:r>
    </w:p>
    <w:p w14:paraId="277718F0" w14:textId="77777777" w:rsidR="008E4275" w:rsidRPr="0076300E" w:rsidRDefault="008E4275" w:rsidP="00264761">
      <w:pPr>
        <w:tabs>
          <w:tab w:val="left" w:pos="720"/>
          <w:tab w:val="right" w:leader="dot" w:pos="9360"/>
        </w:tabs>
        <w:spacing w:line="360" w:lineRule="auto"/>
      </w:pPr>
      <w:r w:rsidRPr="0076300E">
        <w:t>Mission-</w:t>
      </w:r>
      <w:r w:rsidR="001C7863" w:rsidRPr="001C7863">
        <w:t xml:space="preserve"> </w:t>
      </w:r>
      <w:r w:rsidR="001C7863">
        <w:t>Essential</w:t>
      </w:r>
      <w:r w:rsidR="001C7863" w:rsidRPr="0076300E">
        <w:t xml:space="preserve"> </w:t>
      </w:r>
      <w:r w:rsidRPr="0076300E">
        <w:t>Services</w:t>
      </w:r>
      <w:r w:rsidR="00127E6F" w:rsidRPr="0076300E">
        <w:t xml:space="preserve"> Assessment</w:t>
      </w:r>
      <w:r w:rsidR="00264761">
        <w:tab/>
      </w:r>
      <w:r w:rsidR="009870FE">
        <w:t xml:space="preserve"> 7</w:t>
      </w:r>
    </w:p>
    <w:p w14:paraId="1F047818" w14:textId="77777777" w:rsidR="0076300E" w:rsidRDefault="0076300E" w:rsidP="00264761">
      <w:pPr>
        <w:tabs>
          <w:tab w:val="left" w:pos="720"/>
          <w:tab w:val="right" w:leader="dot" w:pos="9360"/>
        </w:tabs>
        <w:spacing w:line="360" w:lineRule="auto"/>
      </w:pPr>
      <w:r w:rsidRPr="0076300E">
        <w:t>Staffing</w:t>
      </w:r>
      <w:r w:rsidR="00264761">
        <w:tab/>
      </w:r>
      <w:r w:rsidR="009870FE">
        <w:t xml:space="preserve"> 10</w:t>
      </w:r>
    </w:p>
    <w:p w14:paraId="09800072" w14:textId="77777777" w:rsidR="009851DD" w:rsidRDefault="009851DD" w:rsidP="00264761">
      <w:pPr>
        <w:tabs>
          <w:tab w:val="left" w:pos="720"/>
          <w:tab w:val="right" w:leader="dot" w:pos="9360"/>
        </w:tabs>
        <w:spacing w:line="360" w:lineRule="auto"/>
      </w:pPr>
      <w:r>
        <w:t>Interdependencies - From Others</w:t>
      </w:r>
      <w:r>
        <w:tab/>
      </w:r>
      <w:r w:rsidR="009870FE">
        <w:t xml:space="preserve"> 12</w:t>
      </w:r>
    </w:p>
    <w:p w14:paraId="0E9DD315" w14:textId="77777777" w:rsidR="009851DD" w:rsidRDefault="009851DD" w:rsidP="00264761">
      <w:pPr>
        <w:tabs>
          <w:tab w:val="left" w:pos="720"/>
          <w:tab w:val="right" w:leader="dot" w:pos="9360"/>
        </w:tabs>
        <w:spacing w:line="360" w:lineRule="auto"/>
      </w:pPr>
      <w:r>
        <w:t>Interdependencies - To Others</w:t>
      </w:r>
      <w:r>
        <w:tab/>
      </w:r>
      <w:r w:rsidR="009870FE">
        <w:t xml:space="preserve"> 14</w:t>
      </w:r>
    </w:p>
    <w:p w14:paraId="57B792E9" w14:textId="77777777" w:rsidR="009851DD" w:rsidRDefault="009851DD" w:rsidP="00264761">
      <w:pPr>
        <w:tabs>
          <w:tab w:val="left" w:pos="720"/>
          <w:tab w:val="right" w:leader="dot" w:pos="9360"/>
        </w:tabs>
        <w:spacing w:line="360" w:lineRule="auto"/>
      </w:pPr>
      <w:r>
        <w:t>Mission-</w:t>
      </w:r>
      <w:r w:rsidR="001C7863" w:rsidRPr="001C7863">
        <w:t xml:space="preserve"> </w:t>
      </w:r>
      <w:r w:rsidR="001C7863">
        <w:t>Essential</w:t>
      </w:r>
      <w:r w:rsidR="001C7863" w:rsidRPr="0076300E">
        <w:t xml:space="preserve"> </w:t>
      </w:r>
      <w:r>
        <w:t>Equipment and Supplies</w:t>
      </w:r>
      <w:r>
        <w:tab/>
      </w:r>
      <w:r w:rsidR="009870FE">
        <w:t xml:space="preserve"> 15</w:t>
      </w:r>
    </w:p>
    <w:p w14:paraId="388BDD05" w14:textId="77777777" w:rsidR="009851DD" w:rsidRDefault="009851DD" w:rsidP="00264761">
      <w:pPr>
        <w:tabs>
          <w:tab w:val="left" w:pos="720"/>
          <w:tab w:val="right" w:leader="dot" w:pos="9360"/>
        </w:tabs>
        <w:spacing w:line="360" w:lineRule="auto"/>
      </w:pPr>
      <w:r>
        <w:t>Vendors and Resources Contact List</w:t>
      </w:r>
      <w:r>
        <w:tab/>
      </w:r>
      <w:r w:rsidR="009870FE">
        <w:t xml:space="preserve"> 16</w:t>
      </w:r>
    </w:p>
    <w:p w14:paraId="68AAE3A1" w14:textId="77777777" w:rsidR="009851DD" w:rsidRDefault="009851DD" w:rsidP="00264761">
      <w:pPr>
        <w:tabs>
          <w:tab w:val="left" w:pos="720"/>
          <w:tab w:val="right" w:leader="dot" w:pos="9360"/>
        </w:tabs>
        <w:spacing w:line="360" w:lineRule="auto"/>
      </w:pPr>
      <w:r>
        <w:t>Mission-</w:t>
      </w:r>
      <w:r w:rsidR="001C7863" w:rsidRPr="001C7863">
        <w:t xml:space="preserve"> </w:t>
      </w:r>
      <w:r w:rsidR="001C7863">
        <w:t>Essential</w:t>
      </w:r>
      <w:r w:rsidR="001C7863" w:rsidRPr="0076300E">
        <w:t xml:space="preserve"> </w:t>
      </w:r>
      <w:r>
        <w:t>IT Applications</w:t>
      </w:r>
      <w:r>
        <w:tab/>
      </w:r>
      <w:r w:rsidR="009870FE">
        <w:t xml:space="preserve"> 17</w:t>
      </w:r>
    </w:p>
    <w:p w14:paraId="7EEB7705" w14:textId="77777777" w:rsidR="009851DD" w:rsidRPr="0076300E" w:rsidRDefault="009851DD" w:rsidP="00264761">
      <w:pPr>
        <w:tabs>
          <w:tab w:val="left" w:pos="720"/>
          <w:tab w:val="right" w:leader="dot" w:pos="9360"/>
        </w:tabs>
        <w:spacing w:line="360" w:lineRule="auto"/>
      </w:pPr>
      <w:r>
        <w:t>Mission-</w:t>
      </w:r>
      <w:r w:rsidR="001C7863" w:rsidRPr="001C7863">
        <w:t xml:space="preserve"> </w:t>
      </w:r>
      <w:r w:rsidR="001C7863">
        <w:t>Essential</w:t>
      </w:r>
      <w:r w:rsidR="001C7863" w:rsidRPr="0076300E">
        <w:t xml:space="preserve"> </w:t>
      </w:r>
      <w:r>
        <w:t>Vital Records</w:t>
      </w:r>
      <w:r>
        <w:tab/>
      </w:r>
      <w:r w:rsidR="009870FE">
        <w:t xml:space="preserve"> 19</w:t>
      </w:r>
    </w:p>
    <w:p w14:paraId="2A41EB5C" w14:textId="77777777" w:rsidR="0076300E" w:rsidRDefault="0076300E" w:rsidP="00264761">
      <w:pPr>
        <w:tabs>
          <w:tab w:val="left" w:pos="720"/>
          <w:tab w:val="right" w:leader="dot" w:pos="9360"/>
        </w:tabs>
        <w:spacing w:line="360" w:lineRule="auto"/>
      </w:pPr>
      <w:r w:rsidRPr="0076300E">
        <w:t xml:space="preserve">Continuity Facilities, </w:t>
      </w:r>
      <w:r w:rsidR="009851DD">
        <w:t xml:space="preserve">Department Closure, and </w:t>
      </w:r>
      <w:r w:rsidRPr="0076300E">
        <w:t>Devolution</w:t>
      </w:r>
      <w:r w:rsidR="00264761">
        <w:tab/>
      </w:r>
      <w:r w:rsidR="009870FE">
        <w:t xml:space="preserve"> 20</w:t>
      </w:r>
    </w:p>
    <w:p w14:paraId="3DEEFBAB" w14:textId="77777777" w:rsidR="009851DD" w:rsidRDefault="009851DD" w:rsidP="00264761">
      <w:pPr>
        <w:tabs>
          <w:tab w:val="left" w:pos="720"/>
          <w:tab w:val="right" w:leader="dot" w:pos="9360"/>
        </w:tabs>
        <w:spacing w:line="360" w:lineRule="auto"/>
      </w:pPr>
      <w:r>
        <w:tab/>
        <w:t>Department Closure Checklist</w:t>
      </w:r>
      <w:r>
        <w:tab/>
      </w:r>
      <w:r w:rsidR="009870FE">
        <w:t xml:space="preserve"> 20</w:t>
      </w:r>
    </w:p>
    <w:p w14:paraId="1439A165" w14:textId="77777777" w:rsidR="009851DD" w:rsidRPr="0076300E" w:rsidRDefault="009851DD" w:rsidP="00264761">
      <w:pPr>
        <w:tabs>
          <w:tab w:val="left" w:pos="720"/>
          <w:tab w:val="right" w:leader="dot" w:pos="9360"/>
        </w:tabs>
        <w:spacing w:line="360" w:lineRule="auto"/>
      </w:pPr>
      <w:r>
        <w:tab/>
        <w:t>Relocation Checklist</w:t>
      </w:r>
      <w:r>
        <w:tab/>
      </w:r>
      <w:r w:rsidR="009870FE">
        <w:t xml:space="preserve"> 22</w:t>
      </w:r>
    </w:p>
    <w:p w14:paraId="01F1641B" w14:textId="77777777" w:rsidR="008E4275" w:rsidRPr="0076300E" w:rsidRDefault="009851DD" w:rsidP="00264761">
      <w:pPr>
        <w:tabs>
          <w:tab w:val="left" w:pos="720"/>
          <w:tab w:val="right" w:leader="dot" w:pos="9360"/>
        </w:tabs>
        <w:spacing w:line="360" w:lineRule="auto"/>
      </w:pPr>
      <w:r>
        <w:t>Reconstitution: Recovery and Resumption of Services</w:t>
      </w:r>
      <w:r w:rsidR="00264761">
        <w:tab/>
      </w:r>
      <w:r w:rsidR="009870FE">
        <w:t xml:space="preserve"> 24</w:t>
      </w:r>
    </w:p>
    <w:p w14:paraId="249A0D11" w14:textId="77777777" w:rsidR="008E4275" w:rsidRPr="0076300E" w:rsidRDefault="008E4275" w:rsidP="00264761">
      <w:pPr>
        <w:tabs>
          <w:tab w:val="left" w:pos="720"/>
          <w:tab w:val="right" w:leader="dot" w:pos="9360"/>
        </w:tabs>
        <w:spacing w:line="360" w:lineRule="auto"/>
      </w:pPr>
    </w:p>
    <w:p w14:paraId="44F413EE" w14:textId="77777777" w:rsidR="008E4275" w:rsidRPr="009851DD" w:rsidRDefault="008E4275" w:rsidP="00264761">
      <w:pPr>
        <w:tabs>
          <w:tab w:val="left" w:pos="720"/>
          <w:tab w:val="right" w:leader="dot" w:pos="9360"/>
        </w:tabs>
        <w:spacing w:line="360" w:lineRule="auto"/>
        <w:rPr>
          <w:b/>
        </w:rPr>
      </w:pPr>
      <w:r w:rsidRPr="009851DD">
        <w:rPr>
          <w:b/>
        </w:rPr>
        <w:t>Appendices</w:t>
      </w:r>
    </w:p>
    <w:p w14:paraId="62AD5844" w14:textId="77777777" w:rsidR="009851DD" w:rsidRDefault="00341CA4" w:rsidP="00264761">
      <w:pPr>
        <w:tabs>
          <w:tab w:val="left" w:pos="720"/>
          <w:tab w:val="right" w:leader="dot" w:pos="9360"/>
        </w:tabs>
        <w:spacing w:line="360" w:lineRule="auto"/>
      </w:pPr>
      <w:r>
        <w:t xml:space="preserve">A. </w:t>
      </w:r>
      <w:r w:rsidR="009851DD">
        <w:t>BCP Update Schedule</w:t>
      </w:r>
      <w:r w:rsidR="009851DD">
        <w:tab/>
      </w:r>
      <w:r w:rsidR="009870FE">
        <w:t xml:space="preserve"> 25</w:t>
      </w:r>
    </w:p>
    <w:p w14:paraId="2F201B7F" w14:textId="77777777" w:rsidR="00341CA4" w:rsidRDefault="00341CA4" w:rsidP="00341CA4">
      <w:pPr>
        <w:tabs>
          <w:tab w:val="left" w:pos="720"/>
          <w:tab w:val="right" w:leader="dot" w:pos="9360"/>
        </w:tabs>
        <w:spacing w:line="360" w:lineRule="auto"/>
      </w:pPr>
      <w:r>
        <w:t xml:space="preserve">B. </w:t>
      </w:r>
      <w:r w:rsidR="009851DD">
        <w:t>BCP Training and Exercise Schedule</w:t>
      </w:r>
      <w:r w:rsidR="009851DD">
        <w:tab/>
      </w:r>
      <w:r w:rsidR="009870FE">
        <w:t xml:space="preserve"> 26</w:t>
      </w:r>
    </w:p>
    <w:p w14:paraId="7DCB9519" w14:textId="77777777" w:rsidR="009E3C9A" w:rsidRPr="00341CA4" w:rsidRDefault="009E3C9A" w:rsidP="00341CA4">
      <w:pPr>
        <w:tabs>
          <w:tab w:val="left" w:pos="720"/>
          <w:tab w:val="right" w:leader="dot" w:pos="9360"/>
        </w:tabs>
        <w:spacing w:line="360" w:lineRule="auto"/>
      </w:pPr>
      <w:r>
        <w:rPr>
          <w:b/>
          <w:sz w:val="32"/>
        </w:rPr>
        <w:br w:type="page"/>
      </w:r>
    </w:p>
    <w:p w14:paraId="0623E89B" w14:textId="77777777" w:rsidR="00A54362" w:rsidRPr="00805860" w:rsidRDefault="00A54362" w:rsidP="00A54362">
      <w:pPr>
        <w:rPr>
          <w:b/>
          <w:sz w:val="32"/>
          <w:szCs w:val="28"/>
        </w:rPr>
      </w:pPr>
      <w:r w:rsidRPr="00805860">
        <w:rPr>
          <w:b/>
          <w:sz w:val="32"/>
          <w:szCs w:val="28"/>
        </w:rPr>
        <w:lastRenderedPageBreak/>
        <w:t>Business Continuity Plan Overview</w:t>
      </w:r>
    </w:p>
    <w:p w14:paraId="2A9F33FD" w14:textId="77777777" w:rsidR="00451847" w:rsidRDefault="00451847" w:rsidP="00451847"/>
    <w:p w14:paraId="389A34CC" w14:textId="77777777" w:rsidR="00412F15" w:rsidRDefault="00412F15" w:rsidP="00412F15">
      <w:r w:rsidRPr="007104AC">
        <w:rPr>
          <w:highlight w:val="yellow"/>
        </w:rPr>
        <w:t>Facility Name</w:t>
      </w:r>
      <w:r>
        <w:t xml:space="preserve"> recognizes the importance of continuity planning to ensure the continuity of performing essential services across a wide range of emergencies and incidents, and to enable our organization to continue functions on which our customers and community depend.</w:t>
      </w:r>
    </w:p>
    <w:p w14:paraId="0EE83F51" w14:textId="77777777" w:rsidR="008C14E8" w:rsidRDefault="008C14E8" w:rsidP="00451847"/>
    <w:p w14:paraId="7ED1CBA8" w14:textId="77777777" w:rsidR="00E1195A" w:rsidRPr="00997860" w:rsidRDefault="00A54362" w:rsidP="00E1195A">
      <w:pPr>
        <w:rPr>
          <w:b/>
        </w:rPr>
      </w:pPr>
      <w:r w:rsidRPr="00997860">
        <w:rPr>
          <w:b/>
        </w:rPr>
        <w:t>Department Business Continuity</w:t>
      </w:r>
      <w:r w:rsidR="00E1195A" w:rsidRPr="00997860">
        <w:rPr>
          <w:b/>
        </w:rPr>
        <w:t xml:space="preserve"> Planning Activities include:</w:t>
      </w:r>
    </w:p>
    <w:p w14:paraId="517EE5F0" w14:textId="77777777" w:rsidR="00A54362" w:rsidRDefault="00E1195A" w:rsidP="009F7E0F">
      <w:pPr>
        <w:pStyle w:val="ListParagraph"/>
        <w:numPr>
          <w:ilvl w:val="0"/>
          <w:numId w:val="1"/>
        </w:numPr>
      </w:pPr>
      <w:r>
        <w:t>C</w:t>
      </w:r>
      <w:r w:rsidR="00A54362">
        <w:t xml:space="preserve">onduct </w:t>
      </w:r>
      <w:r w:rsidR="0016083B">
        <w:t>business impact analysis and business process analysis</w:t>
      </w:r>
    </w:p>
    <w:p w14:paraId="0C481669" w14:textId="77777777" w:rsidR="00E1195A" w:rsidRDefault="00E1195A" w:rsidP="009F7E0F">
      <w:pPr>
        <w:pStyle w:val="ListParagraph"/>
        <w:numPr>
          <w:ilvl w:val="0"/>
          <w:numId w:val="1"/>
        </w:numPr>
      </w:pPr>
      <w:r>
        <w:t>Identi</w:t>
      </w:r>
      <w:r w:rsidR="00997860">
        <w:t>fy mission-</w:t>
      </w:r>
      <w:r w:rsidR="001C7863">
        <w:t>essential</w:t>
      </w:r>
      <w:r w:rsidR="001C7863" w:rsidRPr="0076300E">
        <w:t xml:space="preserve"> </w:t>
      </w:r>
      <w:r w:rsidR="00997860">
        <w:t>services</w:t>
      </w:r>
      <w:r w:rsidR="0016083B">
        <w:t xml:space="preserve">, </w:t>
      </w:r>
      <w:r w:rsidR="00505407">
        <w:t>recovery time objectives</w:t>
      </w:r>
      <w:r w:rsidR="0016083B">
        <w:t>, and maximum tolerable downtimes</w:t>
      </w:r>
    </w:p>
    <w:p w14:paraId="4490750A" w14:textId="77777777" w:rsidR="00E1195A" w:rsidRDefault="00997860" w:rsidP="009F7E0F">
      <w:pPr>
        <w:pStyle w:val="ListParagraph"/>
        <w:numPr>
          <w:ilvl w:val="0"/>
          <w:numId w:val="1"/>
        </w:numPr>
      </w:pPr>
      <w:r>
        <w:t xml:space="preserve">Develop department-specific </w:t>
      </w:r>
      <w:r w:rsidR="00341CA4">
        <w:t>business continuity plan</w:t>
      </w:r>
    </w:p>
    <w:p w14:paraId="74E6D1A1" w14:textId="77777777" w:rsidR="00E1195A" w:rsidRDefault="00E1195A" w:rsidP="009F7E0F">
      <w:pPr>
        <w:pStyle w:val="ListParagraph"/>
        <w:numPr>
          <w:ilvl w:val="0"/>
          <w:numId w:val="1"/>
        </w:numPr>
      </w:pPr>
      <w:r>
        <w:t xml:space="preserve">Conduct </w:t>
      </w:r>
      <w:r w:rsidR="00997860">
        <w:t xml:space="preserve">staff </w:t>
      </w:r>
      <w:r>
        <w:t>trainings and exercises to evaluate the plans</w:t>
      </w:r>
    </w:p>
    <w:p w14:paraId="5604F4E3" w14:textId="77777777" w:rsidR="00805860" w:rsidRPr="00A54362" w:rsidRDefault="00805860"/>
    <w:p w14:paraId="17339BC8" w14:textId="77777777" w:rsidR="009E3C9A" w:rsidRDefault="009E3C9A" w:rsidP="009E3C9A">
      <w:r w:rsidRPr="004E60EB">
        <w:t xml:space="preserve">The Business Continuity Plan </w:t>
      </w:r>
      <w:r w:rsidR="008C14E8">
        <w:t xml:space="preserve">(BCP) </w:t>
      </w:r>
      <w:r>
        <w:t>describes</w:t>
      </w:r>
      <w:r w:rsidRPr="004E60EB">
        <w:t xml:space="preserve"> the implementation of coordinated strategies that initiate activation, relocation, and</w:t>
      </w:r>
      <w:r>
        <w:t>/or</w:t>
      </w:r>
      <w:r w:rsidRPr="004E60EB">
        <w:t xml:space="preserve"> </w:t>
      </w:r>
      <w:r w:rsidR="00A54362">
        <w:t>continuity of operations for this department</w:t>
      </w:r>
      <w:r w:rsidRPr="004E60EB">
        <w:t>.</w:t>
      </w:r>
      <w:r>
        <w:t xml:space="preserve"> </w:t>
      </w:r>
      <w:r w:rsidRPr="004E60EB">
        <w:t xml:space="preserve"> The </w:t>
      </w:r>
      <w:r>
        <w:t>BCP</w:t>
      </w:r>
      <w:r w:rsidRPr="004E60EB">
        <w:t xml:space="preserve"> is an </w:t>
      </w:r>
      <w:r>
        <w:t>a</w:t>
      </w:r>
      <w:r w:rsidRPr="004E60EB">
        <w:t>ll-</w:t>
      </w:r>
      <w:r>
        <w:t>h</w:t>
      </w:r>
      <w:r w:rsidRPr="004E60EB">
        <w:t xml:space="preserve">azards plan that addresses the full spectrum </w:t>
      </w:r>
      <w:r>
        <w:t xml:space="preserve">and scale </w:t>
      </w:r>
      <w:r w:rsidRPr="004E60EB">
        <w:t>of threats from natural, manmade, and technological sou</w:t>
      </w:r>
      <w:r>
        <w:t>rces</w:t>
      </w:r>
      <w:r w:rsidRPr="004E60EB">
        <w:t>.</w:t>
      </w:r>
    </w:p>
    <w:p w14:paraId="31EC100A" w14:textId="77777777" w:rsidR="009E3C9A" w:rsidRPr="00805860" w:rsidRDefault="009E3C9A" w:rsidP="00805860"/>
    <w:p w14:paraId="483014F1" w14:textId="77777777" w:rsidR="00805860" w:rsidRPr="008C14E8" w:rsidRDefault="008C14E8" w:rsidP="00805860">
      <w:pPr>
        <w:rPr>
          <w:b/>
        </w:rPr>
      </w:pPr>
      <w:r w:rsidRPr="008C14E8">
        <w:rPr>
          <w:b/>
        </w:rPr>
        <w:t>Objectives</w:t>
      </w:r>
    </w:p>
    <w:p w14:paraId="77A03C10" w14:textId="77777777" w:rsidR="00805860" w:rsidRPr="00805860" w:rsidRDefault="00805860" w:rsidP="009F7E0F">
      <w:pPr>
        <w:pStyle w:val="ListParagraph"/>
        <w:numPr>
          <w:ilvl w:val="0"/>
          <w:numId w:val="2"/>
        </w:numPr>
      </w:pPr>
      <w:r w:rsidRPr="00805860">
        <w:t xml:space="preserve">Facilitate immediate, accurate and measured </w:t>
      </w:r>
      <w:r w:rsidR="008C14E8">
        <w:t>service continuity</w:t>
      </w:r>
      <w:r w:rsidRPr="00805860">
        <w:t xml:space="preserve"> activities after emergency conditions are stabilized.</w:t>
      </w:r>
    </w:p>
    <w:p w14:paraId="592D1BD6" w14:textId="77777777" w:rsidR="00805860" w:rsidRPr="00805860" w:rsidRDefault="00805860" w:rsidP="009F7E0F">
      <w:pPr>
        <w:pStyle w:val="ListParagraph"/>
        <w:numPr>
          <w:ilvl w:val="0"/>
          <w:numId w:val="2"/>
        </w:numPr>
      </w:pPr>
      <w:r w:rsidRPr="00805860">
        <w:t>Reduce the time it takes to make some</w:t>
      </w:r>
      <w:r w:rsidR="008C14E8">
        <w:t xml:space="preserve"> critical decisions that </w:t>
      </w:r>
      <w:r w:rsidRPr="00805860">
        <w:t>personnel will need to make when a disaster occurs.</w:t>
      </w:r>
    </w:p>
    <w:p w14:paraId="3291BB7B" w14:textId="77777777" w:rsidR="00805860" w:rsidRPr="00805860" w:rsidRDefault="00805860" w:rsidP="009F7E0F">
      <w:pPr>
        <w:pStyle w:val="ListParagraph"/>
        <w:numPr>
          <w:ilvl w:val="0"/>
          <w:numId w:val="2"/>
        </w:numPr>
      </w:pPr>
      <w:r w:rsidRPr="00805860">
        <w:t xml:space="preserve">Minimize the </w:t>
      </w:r>
      <w:r w:rsidR="008C14E8">
        <w:t>incident’s</w:t>
      </w:r>
      <w:r w:rsidRPr="00805860">
        <w:t xml:space="preserve"> effect on daily operations by ensuring a smooth transition from </w:t>
      </w:r>
      <w:r w:rsidR="00997860">
        <w:t>emergency response</w:t>
      </w:r>
      <w:r w:rsidRPr="00805860">
        <w:t xml:space="preserve"> operations back to normal operations.</w:t>
      </w:r>
    </w:p>
    <w:p w14:paraId="1BD23640" w14:textId="77777777" w:rsidR="00805860" w:rsidRPr="00805860" w:rsidRDefault="00805860" w:rsidP="009F7E0F">
      <w:pPr>
        <w:pStyle w:val="ListParagraph"/>
        <w:numPr>
          <w:ilvl w:val="0"/>
          <w:numId w:val="2"/>
        </w:numPr>
      </w:pPr>
      <w:r w:rsidRPr="00805860">
        <w:t>Expedite restoration of normal services.</w:t>
      </w:r>
    </w:p>
    <w:p w14:paraId="6A78038C" w14:textId="77777777" w:rsidR="00805860" w:rsidRDefault="00805860" w:rsidP="00805860"/>
    <w:p w14:paraId="192D0AF2" w14:textId="77777777" w:rsidR="009851DD" w:rsidRDefault="009851DD" w:rsidP="00805860"/>
    <w:p w14:paraId="7009ADC5" w14:textId="77777777" w:rsidR="0016083B" w:rsidRDefault="0016083B" w:rsidP="008C14E8">
      <w:pPr>
        <w:rPr>
          <w:b/>
          <w:sz w:val="32"/>
        </w:rPr>
      </w:pPr>
    </w:p>
    <w:p w14:paraId="3E5C3FD3" w14:textId="77777777" w:rsidR="008C14E8" w:rsidRPr="009851DD" w:rsidRDefault="008C14E8" w:rsidP="008C14E8">
      <w:pPr>
        <w:rPr>
          <w:b/>
          <w:sz w:val="32"/>
        </w:rPr>
      </w:pPr>
      <w:r w:rsidRPr="009851DD">
        <w:rPr>
          <w:b/>
          <w:sz w:val="32"/>
        </w:rPr>
        <w:t>BCP Activation</w:t>
      </w:r>
    </w:p>
    <w:p w14:paraId="740952CC" w14:textId="77777777" w:rsidR="00127E6F" w:rsidRPr="00127E6F" w:rsidRDefault="00127E6F" w:rsidP="00D178C6"/>
    <w:p w14:paraId="24BA5173" w14:textId="77777777" w:rsidR="00341CA4" w:rsidRPr="0016083B" w:rsidRDefault="00D178C6" w:rsidP="00341CA4">
      <w:pPr>
        <w:rPr>
          <w:sz w:val="28"/>
        </w:rPr>
      </w:pPr>
      <w:r w:rsidRPr="0016083B">
        <w:rPr>
          <w:b/>
          <w:sz w:val="28"/>
        </w:rPr>
        <w:t>The BCP is activated after emergency conditions are stabilized.</w:t>
      </w:r>
    </w:p>
    <w:p w14:paraId="1AD36DA4" w14:textId="77777777" w:rsidR="00341CA4" w:rsidRDefault="00341CA4" w:rsidP="001D6E2A"/>
    <w:p w14:paraId="3C21DD48" w14:textId="77777777" w:rsidR="00341CA4" w:rsidRDefault="00341CA4" w:rsidP="001D6E2A">
      <w:r w:rsidRPr="00341CA4">
        <w:rPr>
          <w:noProof/>
        </w:rPr>
        <w:drawing>
          <wp:inline distT="0" distB="0" distL="0" distR="0" wp14:anchorId="6A0CCCCB" wp14:editId="081989AD">
            <wp:extent cx="5943600" cy="1019175"/>
            <wp:effectExtent l="19050" t="0" r="19050" b="0"/>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32EF8A" w14:textId="77777777" w:rsidR="00341CA4" w:rsidRDefault="00341CA4" w:rsidP="001D6E2A"/>
    <w:p w14:paraId="0F1C7FEA" w14:textId="77777777" w:rsidR="003B57D0" w:rsidRPr="001D6E2A" w:rsidRDefault="002D378C" w:rsidP="001D6E2A">
      <w:r w:rsidRPr="001D6E2A">
        <w:t xml:space="preserve">If an </w:t>
      </w:r>
      <w:r w:rsidR="003B57D0" w:rsidRPr="001D6E2A">
        <w:t xml:space="preserve">incident disrupts normal operations and impacts essential operations of this department, measures are to be taken to prepare and pre-position resources to ensure continuity of mission </w:t>
      </w:r>
      <w:r w:rsidR="0016083B">
        <w:t>essential</w:t>
      </w:r>
      <w:r w:rsidR="009D61D3" w:rsidRPr="001D6E2A">
        <w:t xml:space="preserve"> services and processes.</w:t>
      </w:r>
    </w:p>
    <w:p w14:paraId="5363F45F" w14:textId="77777777" w:rsidR="002D378C" w:rsidRPr="001D6E2A" w:rsidRDefault="002D378C" w:rsidP="001D6E2A"/>
    <w:p w14:paraId="3CA2BB7A" w14:textId="77777777" w:rsidR="003B57D0" w:rsidRPr="001D6E2A" w:rsidRDefault="002D378C" w:rsidP="001D6E2A">
      <w:r w:rsidRPr="001D6E2A">
        <w:t xml:space="preserve">NOTE:  If </w:t>
      </w:r>
      <w:r w:rsidR="002E3472">
        <w:t>the</w:t>
      </w:r>
      <w:r w:rsidRPr="001D6E2A">
        <w:t xml:space="preserve"> department cannot operate and/or there is a life safety issue, go directly to Evacuation Procedures located in the Department </w:t>
      </w:r>
      <w:r w:rsidR="00341CA4">
        <w:t>Emergency Response</w:t>
      </w:r>
      <w:r w:rsidRPr="001D6E2A">
        <w:t xml:space="preserve"> Plan.</w:t>
      </w:r>
    </w:p>
    <w:p w14:paraId="49FEFE6D" w14:textId="77777777" w:rsidR="002D378C" w:rsidRPr="001D6E2A" w:rsidRDefault="002D378C" w:rsidP="001D6E2A"/>
    <w:p w14:paraId="567383E6" w14:textId="77777777" w:rsidR="00341CA4" w:rsidRPr="001D6E2A" w:rsidRDefault="003B57D0" w:rsidP="00341CA4">
      <w:r w:rsidRPr="001D6E2A">
        <w:t xml:space="preserve">The Hospital Command Center (HCC) </w:t>
      </w:r>
      <w:r w:rsidR="00341CA4" w:rsidRPr="001D6E2A">
        <w:t>using the Hospital</w:t>
      </w:r>
      <w:r w:rsidR="00341CA4">
        <w:t xml:space="preserve"> Incident Command System (HICS) and a HICS Incident Management Team will </w:t>
      </w:r>
      <w:r w:rsidR="00341CA4" w:rsidRPr="001D6E2A">
        <w:t xml:space="preserve">implement emergency response procedures outlined in the </w:t>
      </w:r>
      <w:r w:rsidR="00341CA4">
        <w:t xml:space="preserve">Emergency Operations Plan (EOP).  The HCC and HICS Team are </w:t>
      </w:r>
      <w:r w:rsidR="00341CA4" w:rsidRPr="001D6E2A">
        <w:t>comprised of personnel with the knowledge and authority to respon</w:t>
      </w:r>
      <w:r w:rsidR="00341CA4">
        <w:t>d</w:t>
      </w:r>
      <w:r w:rsidR="00341CA4" w:rsidRPr="001D6E2A">
        <w:t xml:space="preserve"> to </w:t>
      </w:r>
      <w:r w:rsidR="00341CA4">
        <w:t>incidents</w:t>
      </w:r>
      <w:r w:rsidR="00341CA4" w:rsidRPr="001D6E2A">
        <w:t xml:space="preserve"> that can impact the ability of </w:t>
      </w:r>
      <w:r w:rsidR="00341CA4">
        <w:t>the facility</w:t>
      </w:r>
      <w:r w:rsidR="00341CA4" w:rsidRPr="001D6E2A">
        <w:t xml:space="preserve"> to perform its normal daily functions.</w:t>
      </w:r>
      <w:r w:rsidR="00341CA4">
        <w:t xml:space="preserve">  </w:t>
      </w:r>
      <w:r w:rsidR="00341CA4" w:rsidRPr="001D6E2A">
        <w:t xml:space="preserve">The HICS Business Continuity Branch </w:t>
      </w:r>
      <w:r w:rsidR="001C7863">
        <w:t>Director</w:t>
      </w:r>
      <w:r w:rsidR="00341CA4" w:rsidRPr="001D6E2A">
        <w:t xml:space="preserve"> will coordinate continuity activities.</w:t>
      </w:r>
    </w:p>
    <w:p w14:paraId="2897E267" w14:textId="77777777" w:rsidR="00341CA4" w:rsidRDefault="00341CA4" w:rsidP="001D6E2A"/>
    <w:p w14:paraId="65D546B5" w14:textId="77777777" w:rsidR="00341CA4" w:rsidRDefault="00A54362" w:rsidP="001D6E2A">
      <w:r w:rsidRPr="001D6E2A">
        <w:t>D</w:t>
      </w:r>
      <w:r w:rsidR="00D178C6" w:rsidRPr="001D6E2A">
        <w:t xml:space="preserve">epartment BCPs are secondary to the </w:t>
      </w:r>
      <w:r w:rsidR="00341CA4">
        <w:t>EOP</w:t>
      </w:r>
      <w:r w:rsidR="00D178C6" w:rsidRPr="001D6E2A">
        <w:t xml:space="preserve"> and department Emergency Response Plans.  </w:t>
      </w:r>
    </w:p>
    <w:p w14:paraId="42067DEC" w14:textId="77777777" w:rsidR="001D6E2A" w:rsidRPr="001D6E2A" w:rsidRDefault="001D6E2A" w:rsidP="001D6E2A"/>
    <w:p w14:paraId="0E199D5B" w14:textId="77777777" w:rsidR="001D6E2A" w:rsidRPr="001D6E2A" w:rsidRDefault="001D6E2A" w:rsidP="001D6E2A">
      <w:r w:rsidRPr="001D6E2A">
        <w:t xml:space="preserve">Following the occurrence of an </w:t>
      </w:r>
      <w:r w:rsidR="00341CA4">
        <w:t>incident</w:t>
      </w:r>
      <w:r w:rsidRPr="001D6E2A">
        <w:t xml:space="preserve"> adversely impacting the ability to operate, decisions regarding continuity and/or recovery of operations and patient care will be made.</w:t>
      </w:r>
      <w:r w:rsidR="00341CA4">
        <w:t xml:space="preserve"> </w:t>
      </w:r>
      <w:r w:rsidRPr="001D6E2A">
        <w:t xml:space="preserve"> The decision will be based on the results of the damage assessment, the nature and severity of the </w:t>
      </w:r>
      <w:r w:rsidR="00341CA4">
        <w:t>incident,</w:t>
      </w:r>
      <w:r w:rsidRPr="001D6E2A">
        <w:t xml:space="preserve"> and other information supplied by staff, emergency responders or inspectors.  If the department experiences major damage, loss of staffing, a dangerous response environment</w:t>
      </w:r>
      <w:r w:rsidR="00341CA4">
        <w:t>,</w:t>
      </w:r>
      <w:r w:rsidRPr="001D6E2A">
        <w:t xml:space="preserve"> or other problems that severely limit its ability to meet needs, the Incident Commander, in consultation with department leadership, may relocate operations. </w:t>
      </w:r>
    </w:p>
    <w:p w14:paraId="07B65EA4" w14:textId="77777777" w:rsidR="001D6E2A" w:rsidRPr="001D6E2A" w:rsidRDefault="001D6E2A" w:rsidP="001D6E2A"/>
    <w:p w14:paraId="7A595DFD" w14:textId="77777777" w:rsidR="001D6E2A" w:rsidRPr="001D6E2A" w:rsidRDefault="001D6E2A" w:rsidP="001D6E2A">
      <w:pPr>
        <w:rPr>
          <w:b/>
        </w:rPr>
      </w:pPr>
      <w:bookmarkStart w:id="0" w:name="_Toc282430542"/>
      <w:bookmarkStart w:id="1" w:name="_Toc282430680"/>
      <w:r w:rsidRPr="001D6E2A">
        <w:rPr>
          <w:b/>
        </w:rPr>
        <w:t>Initial Actions</w:t>
      </w:r>
      <w:bookmarkEnd w:id="0"/>
      <w:bookmarkEnd w:id="1"/>
      <w:r w:rsidRPr="001D6E2A">
        <w:rPr>
          <w:b/>
        </w:rPr>
        <w:t xml:space="preserve"> Checklist for the Department Manager</w:t>
      </w:r>
    </w:p>
    <w:p w14:paraId="5177BDC0" w14:textId="77777777" w:rsidR="001D6E2A" w:rsidRPr="001D6E2A" w:rsidRDefault="001D6E2A" w:rsidP="001D6E2A"/>
    <w:p w14:paraId="79B75EEA" w14:textId="77777777" w:rsidR="001D6E2A" w:rsidRPr="001D6E2A" w:rsidRDefault="001D6E2A" w:rsidP="009F7E0F">
      <w:pPr>
        <w:pStyle w:val="ListParagraph"/>
        <w:numPr>
          <w:ilvl w:val="0"/>
          <w:numId w:val="12"/>
        </w:numPr>
        <w:spacing w:line="360" w:lineRule="auto"/>
      </w:pPr>
      <w:r w:rsidRPr="001D6E2A">
        <w:t>Notify employees of BCP activation.</w:t>
      </w:r>
    </w:p>
    <w:p w14:paraId="0AC133FE" w14:textId="77777777" w:rsidR="001D6E2A" w:rsidRPr="001D6E2A" w:rsidRDefault="001D6E2A" w:rsidP="009F7E0F">
      <w:pPr>
        <w:pStyle w:val="ListParagraph"/>
        <w:numPr>
          <w:ilvl w:val="0"/>
          <w:numId w:val="12"/>
        </w:numPr>
        <w:spacing w:line="360" w:lineRule="auto"/>
      </w:pPr>
      <w:r w:rsidRPr="001D6E2A">
        <w:t xml:space="preserve">Document status of major equipment and critical supplies (see Equipment and Supplies List).  </w:t>
      </w:r>
    </w:p>
    <w:p w14:paraId="30F449DA" w14:textId="77777777" w:rsidR="001D6E2A" w:rsidRPr="001D6E2A" w:rsidRDefault="001D6E2A" w:rsidP="009F7E0F">
      <w:pPr>
        <w:pStyle w:val="ListParagraph"/>
        <w:numPr>
          <w:ilvl w:val="0"/>
          <w:numId w:val="12"/>
        </w:numPr>
        <w:spacing w:line="360" w:lineRule="auto"/>
      </w:pPr>
      <w:r w:rsidRPr="001D6E2A">
        <w:t>Evaluate and document immediate staffing levels.</w:t>
      </w:r>
    </w:p>
    <w:p w14:paraId="26C1FAFA" w14:textId="77777777" w:rsidR="001D6E2A" w:rsidRPr="001D6E2A" w:rsidRDefault="001D6E2A" w:rsidP="009F7E0F">
      <w:pPr>
        <w:pStyle w:val="ListParagraph"/>
        <w:numPr>
          <w:ilvl w:val="0"/>
          <w:numId w:val="12"/>
        </w:numPr>
        <w:spacing w:line="360" w:lineRule="auto"/>
      </w:pPr>
      <w:r w:rsidRPr="001D6E2A">
        <w:t>Determine how long you can operate in current state.</w:t>
      </w:r>
    </w:p>
    <w:p w14:paraId="7AC606EF" w14:textId="77777777" w:rsidR="001D6E2A" w:rsidRPr="001D6E2A" w:rsidRDefault="001D6E2A" w:rsidP="009F7E0F">
      <w:pPr>
        <w:pStyle w:val="ListParagraph"/>
        <w:numPr>
          <w:ilvl w:val="0"/>
          <w:numId w:val="12"/>
        </w:numPr>
        <w:spacing w:line="360" w:lineRule="auto"/>
      </w:pPr>
      <w:r w:rsidRPr="001D6E2A">
        <w:t xml:space="preserve">Assess need to </w:t>
      </w:r>
      <w:proofErr w:type="gramStart"/>
      <w:r w:rsidRPr="001D6E2A">
        <w:t>close down</w:t>
      </w:r>
      <w:proofErr w:type="gramEnd"/>
      <w:r w:rsidRPr="001D6E2A">
        <w:t xml:space="preserve"> unit and/or relocate services.</w:t>
      </w:r>
    </w:p>
    <w:p w14:paraId="1A04EEEB" w14:textId="77777777" w:rsidR="001D6E2A" w:rsidRPr="001D6E2A" w:rsidRDefault="001D6E2A" w:rsidP="009F7E0F">
      <w:pPr>
        <w:pStyle w:val="ListParagraph"/>
        <w:numPr>
          <w:ilvl w:val="0"/>
          <w:numId w:val="12"/>
        </w:numPr>
        <w:spacing w:line="360" w:lineRule="auto"/>
      </w:pPr>
      <w:r w:rsidRPr="001D6E2A">
        <w:t>Communicate unit status, including resource needs, unit closure requirements, and staffing shortages to Hospital Command Center (HCC).</w:t>
      </w:r>
    </w:p>
    <w:p w14:paraId="4A4E7D05" w14:textId="77777777" w:rsidR="001D6E2A" w:rsidRPr="001D6E2A" w:rsidRDefault="001D6E2A" w:rsidP="009F7E0F">
      <w:pPr>
        <w:pStyle w:val="ListParagraph"/>
        <w:numPr>
          <w:ilvl w:val="0"/>
          <w:numId w:val="12"/>
        </w:numPr>
        <w:spacing w:line="360" w:lineRule="auto"/>
      </w:pPr>
      <w:r w:rsidRPr="001D6E2A">
        <w:t xml:space="preserve">Communicate need to </w:t>
      </w:r>
      <w:proofErr w:type="gramStart"/>
      <w:r w:rsidRPr="001D6E2A">
        <w:t>close down</w:t>
      </w:r>
      <w:proofErr w:type="gramEnd"/>
      <w:r w:rsidRPr="001D6E2A">
        <w:t xml:space="preserve"> unit and/or relocate services to the HCC.</w:t>
      </w:r>
    </w:p>
    <w:p w14:paraId="401F05E1" w14:textId="77777777" w:rsidR="001D6E2A" w:rsidRPr="001D6E2A" w:rsidRDefault="001D6E2A" w:rsidP="009F7E0F">
      <w:pPr>
        <w:pStyle w:val="ListParagraph"/>
        <w:numPr>
          <w:ilvl w:val="0"/>
          <w:numId w:val="12"/>
        </w:numPr>
        <w:spacing w:line="360" w:lineRule="auto"/>
      </w:pPr>
      <w:r w:rsidRPr="001D6E2A">
        <w:t xml:space="preserve">Evaluate ongoing staff needs based on existing and predicted levels of human resources available. </w:t>
      </w:r>
    </w:p>
    <w:p w14:paraId="01315325" w14:textId="77777777" w:rsidR="001D6E2A" w:rsidRDefault="001D6E2A" w:rsidP="00127E6F">
      <w:pPr>
        <w:pStyle w:val="ListParagraph"/>
        <w:numPr>
          <w:ilvl w:val="0"/>
          <w:numId w:val="12"/>
        </w:numPr>
        <w:spacing w:line="276" w:lineRule="auto"/>
      </w:pPr>
      <w:r w:rsidRPr="001D6E2A">
        <w:t>Implement alternative staff resource options, including contractor staffing options that may supplement staffing needs.</w:t>
      </w:r>
    </w:p>
    <w:p w14:paraId="5C4F7414" w14:textId="77777777" w:rsidR="00837505" w:rsidRDefault="00837505" w:rsidP="00837505"/>
    <w:p w14:paraId="6F250199" w14:textId="77777777" w:rsidR="008C14E8" w:rsidRDefault="008C14E8">
      <w:r>
        <w:br w:type="page"/>
      </w:r>
    </w:p>
    <w:p w14:paraId="79BB4A2F" w14:textId="77777777" w:rsidR="00A2135B" w:rsidRPr="00336DA0" w:rsidRDefault="00A2135B" w:rsidP="00A2135B">
      <w:pPr>
        <w:rPr>
          <w:b/>
          <w:sz w:val="32"/>
        </w:rPr>
      </w:pPr>
      <w:r w:rsidRPr="00336DA0">
        <w:rPr>
          <w:b/>
          <w:sz w:val="32"/>
        </w:rPr>
        <w:lastRenderedPageBreak/>
        <w:t>Orders of Succession</w:t>
      </w:r>
    </w:p>
    <w:p w14:paraId="2119D3CE" w14:textId="77777777" w:rsidR="00336DA0" w:rsidRPr="00A2135B" w:rsidRDefault="00336DA0" w:rsidP="00A2135B"/>
    <w:p w14:paraId="76DF3A82" w14:textId="77777777" w:rsidR="00412F15" w:rsidRDefault="00412F15" w:rsidP="00412F15">
      <w:r w:rsidRPr="007104AC">
        <w:rPr>
          <w:highlight w:val="yellow"/>
        </w:rPr>
        <w:t>Insert Department Description Paragraph</w:t>
      </w:r>
    </w:p>
    <w:p w14:paraId="6CD481AA" w14:textId="77777777" w:rsidR="00412F15" w:rsidRDefault="00412F15" w:rsidP="00412F15"/>
    <w:p w14:paraId="2F7F3B17" w14:textId="77777777" w:rsidR="00412F15" w:rsidRDefault="00412F15" w:rsidP="00412F15">
      <w:pPr>
        <w:rPr>
          <w:rFonts w:ascii="Calibri" w:hAnsi="Calibri"/>
        </w:rPr>
      </w:pPr>
      <w:r w:rsidRPr="0068715D">
        <w:t>Continuity of leadership is critical to ensure con</w:t>
      </w:r>
      <w:r>
        <w:t xml:space="preserve">tinuity of essential functions.  </w:t>
      </w:r>
      <w:r w:rsidRPr="006C4CE5">
        <w:rPr>
          <w:highlight w:val="yellow"/>
        </w:rPr>
        <w:t>Department Name</w:t>
      </w:r>
      <w:r w:rsidRPr="004E60EB">
        <w:t xml:space="preserve"> </w:t>
      </w:r>
      <w:r>
        <w:t>has established and maintains</w:t>
      </w:r>
      <w:r w:rsidRPr="00A2135B">
        <w:t xml:space="preserve"> Orders of Succession for </w:t>
      </w:r>
      <w:r>
        <w:t>key</w:t>
      </w:r>
      <w:r w:rsidRPr="00A2135B">
        <w:t xml:space="preserve"> positions in the event </w:t>
      </w:r>
      <w:r>
        <w:t xml:space="preserve">department </w:t>
      </w:r>
      <w:r w:rsidRPr="00A2135B">
        <w:t>leadership is incapable of performing authorized duties.</w:t>
      </w:r>
      <w:r>
        <w:t xml:space="preserve"> </w:t>
      </w:r>
      <w:r w:rsidRPr="00A2135B">
        <w:t xml:space="preserve"> The designation as a successor enables that individual to serve in the same position as the principal in the event of that principal’s dea</w:t>
      </w:r>
      <w:r>
        <w:t>th, incapacity, or resignation.</w:t>
      </w:r>
      <w:r w:rsidRPr="009C5206">
        <w:rPr>
          <w:rFonts w:ascii="Calibri" w:hAnsi="Calibri"/>
        </w:rPr>
        <w:t xml:space="preserve"> </w:t>
      </w:r>
    </w:p>
    <w:p w14:paraId="3F0A9D39" w14:textId="77777777" w:rsidR="00412F15" w:rsidRDefault="00412F15" w:rsidP="00412F15">
      <w:pPr>
        <w:rPr>
          <w:rFonts w:ascii="Calibri" w:hAnsi="Calibri"/>
        </w:rPr>
      </w:pPr>
    </w:p>
    <w:p w14:paraId="153E7292" w14:textId="77777777" w:rsidR="00412F15" w:rsidRDefault="00412F15" w:rsidP="00412F15">
      <w:pPr>
        <w:rPr>
          <w:rFonts w:ascii="Calibri" w:hAnsi="Calibri"/>
        </w:rPr>
      </w:pPr>
      <w:r w:rsidRPr="008D148D">
        <w:rPr>
          <w:rFonts w:ascii="Calibri" w:hAnsi="Calibri"/>
        </w:rPr>
        <w:t xml:space="preserve">All persons </w:t>
      </w:r>
      <w:r>
        <w:rPr>
          <w:rFonts w:ascii="Calibri" w:hAnsi="Calibri"/>
        </w:rPr>
        <w:t xml:space="preserve">(by position) listed will have </w:t>
      </w:r>
      <w:r w:rsidRPr="008D148D">
        <w:rPr>
          <w:rFonts w:ascii="Calibri" w:hAnsi="Calibri"/>
        </w:rPr>
        <w:t xml:space="preserve">authority to operate </w:t>
      </w:r>
      <w:r>
        <w:rPr>
          <w:rFonts w:ascii="Calibri" w:hAnsi="Calibri"/>
        </w:rPr>
        <w:t xml:space="preserve">in the position they are </w:t>
      </w:r>
      <w:proofErr w:type="gramStart"/>
      <w:r>
        <w:rPr>
          <w:rFonts w:ascii="Calibri" w:hAnsi="Calibri"/>
        </w:rPr>
        <w:t>assuming</w:t>
      </w:r>
      <w:r w:rsidRPr="008D148D">
        <w:rPr>
          <w:rFonts w:ascii="Calibri" w:hAnsi="Calibri"/>
        </w:rPr>
        <w:t xml:space="preserve"> to the fullest extent</w:t>
      </w:r>
      <w:proofErr w:type="gramEnd"/>
      <w:r w:rsidRPr="008D148D">
        <w:rPr>
          <w:rFonts w:ascii="Calibri" w:hAnsi="Calibri"/>
        </w:rPr>
        <w:t xml:space="preserve"> possible until such person is relieved by the next highest-ranking</w:t>
      </w:r>
      <w:r>
        <w:rPr>
          <w:rFonts w:ascii="Calibri" w:hAnsi="Calibri"/>
        </w:rPr>
        <w:t xml:space="preserve"> individual.</w:t>
      </w:r>
      <w:r w:rsidRPr="008D148D">
        <w:rPr>
          <w:rFonts w:ascii="Calibri" w:hAnsi="Calibri"/>
        </w:rPr>
        <w:t xml:space="preserve">  </w:t>
      </w:r>
      <w:r>
        <w:rPr>
          <w:rFonts w:ascii="Calibri" w:hAnsi="Calibri"/>
        </w:rPr>
        <w:t xml:space="preserve"> </w:t>
      </w:r>
    </w:p>
    <w:p w14:paraId="17BDFCDF" w14:textId="77777777" w:rsidR="00B47AA2" w:rsidRPr="00A2135B" w:rsidRDefault="00B47AA2" w:rsidP="00A2135B"/>
    <w:p w14:paraId="6E9AA278" w14:textId="77777777" w:rsidR="00FB3439" w:rsidRPr="00336DA0" w:rsidRDefault="00FB3439" w:rsidP="00FB3439">
      <w:pPr>
        <w:rPr>
          <w:b/>
        </w:rPr>
      </w:pPr>
      <w:r>
        <w:rPr>
          <w:b/>
        </w:rPr>
        <w:t xml:space="preserve">Business Operations </w:t>
      </w:r>
      <w:r w:rsidRPr="00336DA0">
        <w:rPr>
          <w:b/>
        </w:rPr>
        <w:t>Succession Plan</w:t>
      </w:r>
    </w:p>
    <w:p w14:paraId="3D57BCEC" w14:textId="77777777" w:rsidR="00FB3439" w:rsidRPr="00A2135B" w:rsidRDefault="00FB3439" w:rsidP="00FB3439"/>
    <w:tbl>
      <w:tblPr>
        <w:tblStyle w:val="TableGrid"/>
        <w:tblW w:w="0" w:type="auto"/>
        <w:tblLook w:val="04A0" w:firstRow="1" w:lastRow="0" w:firstColumn="1" w:lastColumn="0" w:noHBand="0" w:noVBand="1"/>
      </w:tblPr>
      <w:tblGrid>
        <w:gridCol w:w="2808"/>
        <w:gridCol w:w="2256"/>
        <w:gridCol w:w="2256"/>
        <w:gridCol w:w="2256"/>
      </w:tblGrid>
      <w:tr w:rsidR="00FB3439" w:rsidRPr="00336DA0" w14:paraId="6758C54B" w14:textId="77777777" w:rsidTr="00FB3439">
        <w:trPr>
          <w:tblHeader/>
        </w:trPr>
        <w:tc>
          <w:tcPr>
            <w:tcW w:w="2808" w:type="dxa"/>
            <w:shd w:val="clear" w:color="auto" w:fill="D9D9D9" w:themeFill="background1" w:themeFillShade="D9"/>
            <w:vAlign w:val="center"/>
          </w:tcPr>
          <w:p w14:paraId="69F76FCA" w14:textId="77777777" w:rsidR="00FB3439" w:rsidRPr="00336DA0" w:rsidRDefault="00FB3439" w:rsidP="00FB3439">
            <w:pPr>
              <w:spacing w:before="60" w:after="60"/>
              <w:jc w:val="center"/>
              <w:rPr>
                <w:b/>
              </w:rPr>
            </w:pPr>
            <w:r w:rsidRPr="00336DA0">
              <w:rPr>
                <w:b/>
              </w:rPr>
              <w:t>Key Position</w:t>
            </w:r>
          </w:p>
        </w:tc>
        <w:tc>
          <w:tcPr>
            <w:tcW w:w="2256" w:type="dxa"/>
            <w:shd w:val="clear" w:color="auto" w:fill="D9D9D9" w:themeFill="background1" w:themeFillShade="D9"/>
            <w:vAlign w:val="center"/>
          </w:tcPr>
          <w:p w14:paraId="54889237" w14:textId="77777777" w:rsidR="00FB3439" w:rsidRPr="00336DA0" w:rsidRDefault="00FB3439" w:rsidP="00FB3439">
            <w:pPr>
              <w:spacing w:before="60" w:after="60"/>
              <w:jc w:val="center"/>
              <w:rPr>
                <w:b/>
              </w:rPr>
            </w:pPr>
            <w:r w:rsidRPr="00336DA0">
              <w:rPr>
                <w:b/>
              </w:rPr>
              <w:t>Successor 1</w:t>
            </w:r>
          </w:p>
        </w:tc>
        <w:tc>
          <w:tcPr>
            <w:tcW w:w="2256" w:type="dxa"/>
            <w:shd w:val="clear" w:color="auto" w:fill="D9D9D9" w:themeFill="background1" w:themeFillShade="D9"/>
            <w:vAlign w:val="center"/>
          </w:tcPr>
          <w:p w14:paraId="165E2F29" w14:textId="77777777" w:rsidR="00FB3439" w:rsidRPr="00336DA0" w:rsidRDefault="00FB3439" w:rsidP="00FB3439">
            <w:pPr>
              <w:spacing w:before="60" w:after="60"/>
              <w:jc w:val="center"/>
              <w:rPr>
                <w:b/>
              </w:rPr>
            </w:pPr>
            <w:r w:rsidRPr="00336DA0">
              <w:rPr>
                <w:b/>
              </w:rPr>
              <w:t>Successor 2</w:t>
            </w:r>
          </w:p>
        </w:tc>
        <w:tc>
          <w:tcPr>
            <w:tcW w:w="2256" w:type="dxa"/>
            <w:shd w:val="clear" w:color="auto" w:fill="D9D9D9" w:themeFill="background1" w:themeFillShade="D9"/>
            <w:vAlign w:val="center"/>
          </w:tcPr>
          <w:p w14:paraId="3643EFF1" w14:textId="77777777" w:rsidR="00FB3439" w:rsidRPr="00336DA0" w:rsidRDefault="00FB3439" w:rsidP="00FB3439">
            <w:pPr>
              <w:spacing w:before="60" w:after="60"/>
              <w:jc w:val="center"/>
              <w:rPr>
                <w:b/>
              </w:rPr>
            </w:pPr>
            <w:r w:rsidRPr="00336DA0">
              <w:rPr>
                <w:b/>
              </w:rPr>
              <w:t>Successor 3</w:t>
            </w:r>
          </w:p>
        </w:tc>
      </w:tr>
      <w:tr w:rsidR="00FB3439" w14:paraId="77FEFDF1" w14:textId="77777777" w:rsidTr="00FB3439">
        <w:tc>
          <w:tcPr>
            <w:tcW w:w="2808" w:type="dxa"/>
          </w:tcPr>
          <w:p w14:paraId="5395B8CB" w14:textId="77777777" w:rsidR="00FB3439" w:rsidRPr="00412F15" w:rsidRDefault="00FB3439" w:rsidP="00FB3439">
            <w:pPr>
              <w:spacing w:before="60" w:after="60"/>
              <w:rPr>
                <w:highlight w:val="yellow"/>
              </w:rPr>
            </w:pPr>
            <w:r w:rsidRPr="00412F15">
              <w:rPr>
                <w:highlight w:val="yellow"/>
              </w:rPr>
              <w:t>Department Manager</w:t>
            </w:r>
          </w:p>
        </w:tc>
        <w:tc>
          <w:tcPr>
            <w:tcW w:w="2256" w:type="dxa"/>
          </w:tcPr>
          <w:p w14:paraId="31DF28D3" w14:textId="77777777" w:rsidR="00FB3439" w:rsidRDefault="00FB3439" w:rsidP="00FB3439">
            <w:pPr>
              <w:spacing w:before="60" w:after="60"/>
            </w:pPr>
          </w:p>
        </w:tc>
        <w:tc>
          <w:tcPr>
            <w:tcW w:w="2256" w:type="dxa"/>
          </w:tcPr>
          <w:p w14:paraId="592E01C4" w14:textId="77777777" w:rsidR="00FB3439" w:rsidRDefault="00FB3439" w:rsidP="00FB3439">
            <w:pPr>
              <w:spacing w:before="60" w:after="60"/>
            </w:pPr>
          </w:p>
        </w:tc>
        <w:tc>
          <w:tcPr>
            <w:tcW w:w="2256" w:type="dxa"/>
          </w:tcPr>
          <w:p w14:paraId="5506913F" w14:textId="77777777" w:rsidR="00FB3439" w:rsidRDefault="00FB3439" w:rsidP="00FB3439">
            <w:pPr>
              <w:spacing w:before="60" w:after="60"/>
            </w:pPr>
          </w:p>
        </w:tc>
      </w:tr>
      <w:tr w:rsidR="00FB3439" w14:paraId="4933F11A" w14:textId="77777777" w:rsidTr="00FB3439">
        <w:tc>
          <w:tcPr>
            <w:tcW w:w="2808" w:type="dxa"/>
          </w:tcPr>
          <w:p w14:paraId="0C610183" w14:textId="77777777" w:rsidR="00FB3439" w:rsidRPr="00412F15" w:rsidRDefault="00FB3439" w:rsidP="00FB3439">
            <w:pPr>
              <w:spacing w:before="60" w:after="60"/>
              <w:rPr>
                <w:highlight w:val="yellow"/>
              </w:rPr>
            </w:pPr>
            <w:r w:rsidRPr="00412F15">
              <w:rPr>
                <w:highlight w:val="yellow"/>
              </w:rPr>
              <w:t>Assistant Manager</w:t>
            </w:r>
          </w:p>
        </w:tc>
        <w:tc>
          <w:tcPr>
            <w:tcW w:w="2256" w:type="dxa"/>
          </w:tcPr>
          <w:p w14:paraId="0083B4EB" w14:textId="77777777" w:rsidR="00FB3439" w:rsidRDefault="00FB3439" w:rsidP="00FB3439">
            <w:pPr>
              <w:spacing w:before="60" w:after="60"/>
            </w:pPr>
          </w:p>
        </w:tc>
        <w:tc>
          <w:tcPr>
            <w:tcW w:w="2256" w:type="dxa"/>
          </w:tcPr>
          <w:p w14:paraId="57C042EF" w14:textId="77777777" w:rsidR="00FB3439" w:rsidRDefault="00FB3439" w:rsidP="00FB3439">
            <w:pPr>
              <w:spacing w:before="60" w:after="60"/>
            </w:pPr>
          </w:p>
        </w:tc>
        <w:tc>
          <w:tcPr>
            <w:tcW w:w="2256" w:type="dxa"/>
          </w:tcPr>
          <w:p w14:paraId="05D4A112" w14:textId="77777777" w:rsidR="00FB3439" w:rsidRDefault="00FB3439" w:rsidP="00FB3439">
            <w:pPr>
              <w:spacing w:before="60" w:after="60"/>
            </w:pPr>
          </w:p>
        </w:tc>
      </w:tr>
      <w:tr w:rsidR="00FB3439" w14:paraId="38ED321F" w14:textId="77777777" w:rsidTr="00FB3439">
        <w:tc>
          <w:tcPr>
            <w:tcW w:w="2808" w:type="dxa"/>
          </w:tcPr>
          <w:p w14:paraId="68B549CF" w14:textId="77777777" w:rsidR="00FB3439" w:rsidRPr="00412F15" w:rsidRDefault="00A16B92" w:rsidP="00FB3439">
            <w:pPr>
              <w:spacing w:before="60" w:after="60"/>
              <w:rPr>
                <w:highlight w:val="yellow"/>
              </w:rPr>
            </w:pPr>
            <w:r w:rsidRPr="00412F15">
              <w:rPr>
                <w:highlight w:val="yellow"/>
              </w:rPr>
              <w:t>Department Manager’s Supervisor</w:t>
            </w:r>
          </w:p>
        </w:tc>
        <w:tc>
          <w:tcPr>
            <w:tcW w:w="2256" w:type="dxa"/>
          </w:tcPr>
          <w:p w14:paraId="0DDD8276" w14:textId="77777777" w:rsidR="00FB3439" w:rsidRDefault="00FB3439" w:rsidP="00FB3439">
            <w:pPr>
              <w:spacing w:before="60" w:after="60"/>
            </w:pPr>
          </w:p>
        </w:tc>
        <w:tc>
          <w:tcPr>
            <w:tcW w:w="2256" w:type="dxa"/>
          </w:tcPr>
          <w:p w14:paraId="05E2B0CD" w14:textId="77777777" w:rsidR="00FB3439" w:rsidRDefault="00FB3439" w:rsidP="00FB3439">
            <w:pPr>
              <w:spacing w:before="60" w:after="60"/>
            </w:pPr>
          </w:p>
        </w:tc>
        <w:tc>
          <w:tcPr>
            <w:tcW w:w="2256" w:type="dxa"/>
          </w:tcPr>
          <w:p w14:paraId="64A56A55" w14:textId="77777777" w:rsidR="00FB3439" w:rsidRDefault="00FB3439" w:rsidP="00FB3439">
            <w:pPr>
              <w:spacing w:before="60" w:after="60"/>
            </w:pPr>
          </w:p>
        </w:tc>
      </w:tr>
      <w:tr w:rsidR="00FB3439" w14:paraId="137D90A3" w14:textId="77777777" w:rsidTr="00FB3439">
        <w:tc>
          <w:tcPr>
            <w:tcW w:w="2808" w:type="dxa"/>
          </w:tcPr>
          <w:p w14:paraId="7EA890AC" w14:textId="77777777" w:rsidR="00FB3439" w:rsidRPr="00412F15" w:rsidRDefault="00A16B92" w:rsidP="00FB3439">
            <w:pPr>
              <w:spacing w:before="60" w:after="60"/>
              <w:rPr>
                <w:highlight w:val="yellow"/>
              </w:rPr>
            </w:pPr>
            <w:r w:rsidRPr="00412F15">
              <w:rPr>
                <w:highlight w:val="yellow"/>
              </w:rPr>
              <w:t>Charge Nurse</w:t>
            </w:r>
          </w:p>
        </w:tc>
        <w:tc>
          <w:tcPr>
            <w:tcW w:w="2256" w:type="dxa"/>
          </w:tcPr>
          <w:p w14:paraId="23C30648" w14:textId="77777777" w:rsidR="00FB3439" w:rsidRDefault="00FB3439" w:rsidP="00FB3439">
            <w:pPr>
              <w:spacing w:before="60" w:after="60"/>
            </w:pPr>
          </w:p>
        </w:tc>
        <w:tc>
          <w:tcPr>
            <w:tcW w:w="2256" w:type="dxa"/>
          </w:tcPr>
          <w:p w14:paraId="0BD4ABEF" w14:textId="77777777" w:rsidR="00FB3439" w:rsidRDefault="00FB3439" w:rsidP="00FB3439">
            <w:pPr>
              <w:spacing w:before="60" w:after="60"/>
            </w:pPr>
          </w:p>
        </w:tc>
        <w:tc>
          <w:tcPr>
            <w:tcW w:w="2256" w:type="dxa"/>
          </w:tcPr>
          <w:p w14:paraId="78D4B701" w14:textId="77777777" w:rsidR="00FB3439" w:rsidRDefault="00FB3439" w:rsidP="00FB3439">
            <w:pPr>
              <w:spacing w:before="60" w:after="60"/>
            </w:pPr>
          </w:p>
        </w:tc>
      </w:tr>
      <w:tr w:rsidR="00412F15" w14:paraId="6938CAC1" w14:textId="77777777" w:rsidTr="00FB3439">
        <w:tc>
          <w:tcPr>
            <w:tcW w:w="2808" w:type="dxa"/>
          </w:tcPr>
          <w:p w14:paraId="532266A6" w14:textId="77777777" w:rsidR="00412F15" w:rsidRDefault="00412F15" w:rsidP="00FB3439">
            <w:pPr>
              <w:spacing w:before="60" w:after="60"/>
            </w:pPr>
          </w:p>
        </w:tc>
        <w:tc>
          <w:tcPr>
            <w:tcW w:w="2256" w:type="dxa"/>
          </w:tcPr>
          <w:p w14:paraId="69C8D94D" w14:textId="77777777" w:rsidR="00412F15" w:rsidRDefault="00412F15" w:rsidP="00FB3439">
            <w:pPr>
              <w:spacing w:before="60" w:after="60"/>
            </w:pPr>
          </w:p>
        </w:tc>
        <w:tc>
          <w:tcPr>
            <w:tcW w:w="2256" w:type="dxa"/>
          </w:tcPr>
          <w:p w14:paraId="5945477F" w14:textId="77777777" w:rsidR="00412F15" w:rsidRDefault="00412F15" w:rsidP="00FB3439">
            <w:pPr>
              <w:spacing w:before="60" w:after="60"/>
            </w:pPr>
          </w:p>
        </w:tc>
        <w:tc>
          <w:tcPr>
            <w:tcW w:w="2256" w:type="dxa"/>
          </w:tcPr>
          <w:p w14:paraId="51D4BBE3" w14:textId="77777777" w:rsidR="00412F15" w:rsidRDefault="00412F15" w:rsidP="00FB3439">
            <w:pPr>
              <w:spacing w:before="60" w:after="60"/>
            </w:pPr>
          </w:p>
        </w:tc>
      </w:tr>
    </w:tbl>
    <w:p w14:paraId="42C73F68" w14:textId="77777777" w:rsidR="00FB3439" w:rsidRDefault="00FB3439" w:rsidP="00FB3439"/>
    <w:p w14:paraId="70D844D5" w14:textId="77777777" w:rsidR="00FB3439" w:rsidRPr="00A2135B" w:rsidRDefault="00FB3439" w:rsidP="00FB3439"/>
    <w:p w14:paraId="33D5873B" w14:textId="77777777" w:rsidR="00FB3439" w:rsidRPr="00336DA0" w:rsidRDefault="00FB3439" w:rsidP="00FB3439">
      <w:pPr>
        <w:rPr>
          <w:b/>
        </w:rPr>
      </w:pPr>
      <w:r>
        <w:rPr>
          <w:b/>
        </w:rPr>
        <w:t xml:space="preserve">Clinical Operations </w:t>
      </w:r>
      <w:r w:rsidRPr="00336DA0">
        <w:rPr>
          <w:b/>
        </w:rPr>
        <w:t>Succession Plan</w:t>
      </w:r>
    </w:p>
    <w:p w14:paraId="21B1B2FC" w14:textId="77777777" w:rsidR="00FB3439" w:rsidRPr="00A2135B" w:rsidRDefault="00FB3439" w:rsidP="00FB3439"/>
    <w:tbl>
      <w:tblPr>
        <w:tblStyle w:val="TableGrid"/>
        <w:tblW w:w="0" w:type="auto"/>
        <w:tblLook w:val="04A0" w:firstRow="1" w:lastRow="0" w:firstColumn="1" w:lastColumn="0" w:noHBand="0" w:noVBand="1"/>
      </w:tblPr>
      <w:tblGrid>
        <w:gridCol w:w="2808"/>
        <w:gridCol w:w="2256"/>
        <w:gridCol w:w="2256"/>
        <w:gridCol w:w="2256"/>
      </w:tblGrid>
      <w:tr w:rsidR="00FB3439" w:rsidRPr="00336DA0" w14:paraId="41364169" w14:textId="77777777" w:rsidTr="00FB3439">
        <w:trPr>
          <w:tblHeader/>
        </w:trPr>
        <w:tc>
          <w:tcPr>
            <w:tcW w:w="2808" w:type="dxa"/>
            <w:shd w:val="clear" w:color="auto" w:fill="D9D9D9" w:themeFill="background1" w:themeFillShade="D9"/>
            <w:vAlign w:val="center"/>
          </w:tcPr>
          <w:p w14:paraId="392C2B24" w14:textId="77777777" w:rsidR="00FB3439" w:rsidRPr="00336DA0" w:rsidRDefault="00FB3439" w:rsidP="00FB3439">
            <w:pPr>
              <w:spacing w:before="60" w:after="60"/>
              <w:jc w:val="center"/>
              <w:rPr>
                <w:b/>
              </w:rPr>
            </w:pPr>
            <w:r w:rsidRPr="00336DA0">
              <w:rPr>
                <w:b/>
              </w:rPr>
              <w:t>Key Position</w:t>
            </w:r>
          </w:p>
        </w:tc>
        <w:tc>
          <w:tcPr>
            <w:tcW w:w="2256" w:type="dxa"/>
            <w:shd w:val="clear" w:color="auto" w:fill="D9D9D9" w:themeFill="background1" w:themeFillShade="D9"/>
            <w:vAlign w:val="center"/>
          </w:tcPr>
          <w:p w14:paraId="6E7FC364" w14:textId="77777777" w:rsidR="00FB3439" w:rsidRPr="00336DA0" w:rsidRDefault="00FB3439" w:rsidP="00FB3439">
            <w:pPr>
              <w:spacing w:before="60" w:after="60"/>
              <w:jc w:val="center"/>
              <w:rPr>
                <w:b/>
              </w:rPr>
            </w:pPr>
            <w:r w:rsidRPr="00336DA0">
              <w:rPr>
                <w:b/>
              </w:rPr>
              <w:t>Successor 1</w:t>
            </w:r>
          </w:p>
        </w:tc>
        <w:tc>
          <w:tcPr>
            <w:tcW w:w="2256" w:type="dxa"/>
            <w:shd w:val="clear" w:color="auto" w:fill="D9D9D9" w:themeFill="background1" w:themeFillShade="D9"/>
            <w:vAlign w:val="center"/>
          </w:tcPr>
          <w:p w14:paraId="3677BFD3" w14:textId="77777777" w:rsidR="00FB3439" w:rsidRPr="00336DA0" w:rsidRDefault="00FB3439" w:rsidP="00FB3439">
            <w:pPr>
              <w:spacing w:before="60" w:after="60"/>
              <w:jc w:val="center"/>
              <w:rPr>
                <w:b/>
              </w:rPr>
            </w:pPr>
            <w:r w:rsidRPr="00336DA0">
              <w:rPr>
                <w:b/>
              </w:rPr>
              <w:t>Successor 2</w:t>
            </w:r>
          </w:p>
        </w:tc>
        <w:tc>
          <w:tcPr>
            <w:tcW w:w="2256" w:type="dxa"/>
            <w:shd w:val="clear" w:color="auto" w:fill="D9D9D9" w:themeFill="background1" w:themeFillShade="D9"/>
            <w:vAlign w:val="center"/>
          </w:tcPr>
          <w:p w14:paraId="2B06DC18" w14:textId="77777777" w:rsidR="00FB3439" w:rsidRPr="00336DA0" w:rsidRDefault="00FB3439" w:rsidP="00FB3439">
            <w:pPr>
              <w:spacing w:before="60" w:after="60"/>
              <w:jc w:val="center"/>
              <w:rPr>
                <w:b/>
              </w:rPr>
            </w:pPr>
            <w:r w:rsidRPr="00336DA0">
              <w:rPr>
                <w:b/>
              </w:rPr>
              <w:t>Successor 3</w:t>
            </w:r>
          </w:p>
        </w:tc>
      </w:tr>
      <w:tr w:rsidR="00FB3439" w14:paraId="3AF3B8A8" w14:textId="77777777" w:rsidTr="00FB3439">
        <w:tc>
          <w:tcPr>
            <w:tcW w:w="2808" w:type="dxa"/>
          </w:tcPr>
          <w:p w14:paraId="597837ED" w14:textId="77777777" w:rsidR="00FB3439" w:rsidRPr="00412F15" w:rsidRDefault="00A16B92" w:rsidP="00FB3439">
            <w:pPr>
              <w:spacing w:before="60" w:after="60"/>
              <w:rPr>
                <w:highlight w:val="yellow"/>
              </w:rPr>
            </w:pPr>
            <w:r w:rsidRPr="00412F15">
              <w:rPr>
                <w:highlight w:val="yellow"/>
              </w:rPr>
              <w:t>Charge Nurse</w:t>
            </w:r>
          </w:p>
        </w:tc>
        <w:tc>
          <w:tcPr>
            <w:tcW w:w="2256" w:type="dxa"/>
          </w:tcPr>
          <w:p w14:paraId="740676AE" w14:textId="77777777" w:rsidR="00FB3439" w:rsidRDefault="00FB3439" w:rsidP="00FB3439">
            <w:pPr>
              <w:spacing w:before="60" w:after="60"/>
            </w:pPr>
          </w:p>
        </w:tc>
        <w:tc>
          <w:tcPr>
            <w:tcW w:w="2256" w:type="dxa"/>
          </w:tcPr>
          <w:p w14:paraId="3703ED85" w14:textId="77777777" w:rsidR="00FB3439" w:rsidRDefault="00FB3439" w:rsidP="00FB3439">
            <w:pPr>
              <w:spacing w:before="60" w:after="60"/>
            </w:pPr>
          </w:p>
        </w:tc>
        <w:tc>
          <w:tcPr>
            <w:tcW w:w="2256" w:type="dxa"/>
          </w:tcPr>
          <w:p w14:paraId="2CBBC7FB" w14:textId="77777777" w:rsidR="00FB3439" w:rsidRDefault="00FB3439" w:rsidP="00FB3439">
            <w:pPr>
              <w:spacing w:before="60" w:after="60"/>
            </w:pPr>
          </w:p>
        </w:tc>
      </w:tr>
      <w:tr w:rsidR="00FB3439" w14:paraId="7FA85141" w14:textId="77777777" w:rsidTr="00FB3439">
        <w:tc>
          <w:tcPr>
            <w:tcW w:w="2808" w:type="dxa"/>
          </w:tcPr>
          <w:p w14:paraId="32FFE205" w14:textId="77777777" w:rsidR="00FB3439" w:rsidRPr="00412F15" w:rsidRDefault="00A16B92" w:rsidP="00FB3439">
            <w:pPr>
              <w:spacing w:before="60" w:after="60"/>
              <w:rPr>
                <w:highlight w:val="yellow"/>
              </w:rPr>
            </w:pPr>
            <w:r w:rsidRPr="00412F15">
              <w:rPr>
                <w:highlight w:val="yellow"/>
              </w:rPr>
              <w:t>Senior RN</w:t>
            </w:r>
          </w:p>
        </w:tc>
        <w:tc>
          <w:tcPr>
            <w:tcW w:w="2256" w:type="dxa"/>
          </w:tcPr>
          <w:p w14:paraId="1D8E9D41" w14:textId="77777777" w:rsidR="00FB3439" w:rsidRDefault="00FB3439" w:rsidP="00FB3439">
            <w:pPr>
              <w:spacing w:before="60" w:after="60"/>
            </w:pPr>
          </w:p>
        </w:tc>
        <w:tc>
          <w:tcPr>
            <w:tcW w:w="2256" w:type="dxa"/>
          </w:tcPr>
          <w:p w14:paraId="03338C60" w14:textId="77777777" w:rsidR="00FB3439" w:rsidRDefault="00FB3439" w:rsidP="00FB3439">
            <w:pPr>
              <w:spacing w:before="60" w:after="60"/>
            </w:pPr>
          </w:p>
        </w:tc>
        <w:tc>
          <w:tcPr>
            <w:tcW w:w="2256" w:type="dxa"/>
          </w:tcPr>
          <w:p w14:paraId="6B9CF678" w14:textId="77777777" w:rsidR="00FB3439" w:rsidRDefault="00FB3439" w:rsidP="00FB3439">
            <w:pPr>
              <w:spacing w:before="60" w:after="60"/>
            </w:pPr>
          </w:p>
        </w:tc>
      </w:tr>
      <w:tr w:rsidR="00FB3439" w14:paraId="29BC1BE8" w14:textId="77777777" w:rsidTr="00FB3439">
        <w:tc>
          <w:tcPr>
            <w:tcW w:w="2808" w:type="dxa"/>
          </w:tcPr>
          <w:p w14:paraId="77421E86" w14:textId="77777777" w:rsidR="00FB3439" w:rsidRDefault="00FB3439" w:rsidP="00FB3439">
            <w:pPr>
              <w:spacing w:before="60" w:after="60"/>
            </w:pPr>
          </w:p>
        </w:tc>
        <w:tc>
          <w:tcPr>
            <w:tcW w:w="2256" w:type="dxa"/>
          </w:tcPr>
          <w:p w14:paraId="3E99FAE2" w14:textId="77777777" w:rsidR="00FB3439" w:rsidRDefault="00FB3439" w:rsidP="00FB3439">
            <w:pPr>
              <w:spacing w:before="60" w:after="60"/>
            </w:pPr>
          </w:p>
        </w:tc>
        <w:tc>
          <w:tcPr>
            <w:tcW w:w="2256" w:type="dxa"/>
          </w:tcPr>
          <w:p w14:paraId="343A81D9" w14:textId="77777777" w:rsidR="00FB3439" w:rsidRDefault="00FB3439" w:rsidP="00FB3439">
            <w:pPr>
              <w:spacing w:before="60" w:after="60"/>
            </w:pPr>
          </w:p>
        </w:tc>
        <w:tc>
          <w:tcPr>
            <w:tcW w:w="2256" w:type="dxa"/>
          </w:tcPr>
          <w:p w14:paraId="43944231" w14:textId="77777777" w:rsidR="00FB3439" w:rsidRDefault="00FB3439" w:rsidP="00FB3439">
            <w:pPr>
              <w:spacing w:before="60" w:after="60"/>
            </w:pPr>
          </w:p>
        </w:tc>
      </w:tr>
      <w:tr w:rsidR="00412F15" w14:paraId="1A31E97C" w14:textId="77777777" w:rsidTr="00FB3439">
        <w:tc>
          <w:tcPr>
            <w:tcW w:w="2808" w:type="dxa"/>
          </w:tcPr>
          <w:p w14:paraId="30875F69" w14:textId="77777777" w:rsidR="00412F15" w:rsidRDefault="00412F15" w:rsidP="00FB3439">
            <w:pPr>
              <w:spacing w:before="60" w:after="60"/>
            </w:pPr>
          </w:p>
        </w:tc>
        <w:tc>
          <w:tcPr>
            <w:tcW w:w="2256" w:type="dxa"/>
          </w:tcPr>
          <w:p w14:paraId="54640799" w14:textId="77777777" w:rsidR="00412F15" w:rsidRDefault="00412F15" w:rsidP="00FB3439">
            <w:pPr>
              <w:spacing w:before="60" w:after="60"/>
            </w:pPr>
          </w:p>
        </w:tc>
        <w:tc>
          <w:tcPr>
            <w:tcW w:w="2256" w:type="dxa"/>
          </w:tcPr>
          <w:p w14:paraId="1C846B3A" w14:textId="77777777" w:rsidR="00412F15" w:rsidRDefault="00412F15" w:rsidP="00FB3439">
            <w:pPr>
              <w:spacing w:before="60" w:after="60"/>
            </w:pPr>
          </w:p>
        </w:tc>
        <w:tc>
          <w:tcPr>
            <w:tcW w:w="2256" w:type="dxa"/>
          </w:tcPr>
          <w:p w14:paraId="1F12401A" w14:textId="77777777" w:rsidR="00412F15" w:rsidRDefault="00412F15" w:rsidP="00FB3439">
            <w:pPr>
              <w:spacing w:before="60" w:after="60"/>
            </w:pPr>
          </w:p>
        </w:tc>
      </w:tr>
      <w:tr w:rsidR="00FB3439" w14:paraId="157ED9D1" w14:textId="77777777" w:rsidTr="00FB3439">
        <w:tc>
          <w:tcPr>
            <w:tcW w:w="2808" w:type="dxa"/>
          </w:tcPr>
          <w:p w14:paraId="07D6EAD4" w14:textId="77777777" w:rsidR="00FB3439" w:rsidRDefault="00FB3439" w:rsidP="00FB3439">
            <w:pPr>
              <w:spacing w:before="60" w:after="60"/>
            </w:pPr>
          </w:p>
        </w:tc>
        <w:tc>
          <w:tcPr>
            <w:tcW w:w="2256" w:type="dxa"/>
          </w:tcPr>
          <w:p w14:paraId="5AFB8402" w14:textId="77777777" w:rsidR="00FB3439" w:rsidRDefault="00FB3439" w:rsidP="00FB3439">
            <w:pPr>
              <w:spacing w:before="60" w:after="60"/>
            </w:pPr>
          </w:p>
        </w:tc>
        <w:tc>
          <w:tcPr>
            <w:tcW w:w="2256" w:type="dxa"/>
          </w:tcPr>
          <w:p w14:paraId="7E041504" w14:textId="77777777" w:rsidR="00FB3439" w:rsidRDefault="00FB3439" w:rsidP="00FB3439">
            <w:pPr>
              <w:spacing w:before="60" w:after="60"/>
            </w:pPr>
          </w:p>
        </w:tc>
        <w:tc>
          <w:tcPr>
            <w:tcW w:w="2256" w:type="dxa"/>
          </w:tcPr>
          <w:p w14:paraId="7DA747EA" w14:textId="77777777" w:rsidR="00FB3439" w:rsidRDefault="00FB3439" w:rsidP="00FB3439">
            <w:pPr>
              <w:spacing w:before="60" w:after="60"/>
            </w:pPr>
          </w:p>
        </w:tc>
      </w:tr>
    </w:tbl>
    <w:p w14:paraId="3E76D981" w14:textId="77777777" w:rsidR="00FB3439" w:rsidRPr="00A2135B" w:rsidRDefault="00FB3439" w:rsidP="00FB3439"/>
    <w:p w14:paraId="7082F4A4" w14:textId="77777777" w:rsidR="004E60EB" w:rsidRDefault="004E60EB" w:rsidP="00A2135B"/>
    <w:p w14:paraId="6AF01C0E" w14:textId="77777777" w:rsidR="009C5206" w:rsidRPr="00A2135B" w:rsidRDefault="009C5206" w:rsidP="00A2135B"/>
    <w:p w14:paraId="18713542" w14:textId="77777777" w:rsidR="005A1BDD" w:rsidRPr="00A54362" w:rsidRDefault="005A1BDD">
      <w:pPr>
        <w:rPr>
          <w:b/>
          <w:sz w:val="32"/>
        </w:rPr>
      </w:pPr>
      <w:r>
        <w:br w:type="page"/>
      </w:r>
    </w:p>
    <w:p w14:paraId="4A14D54E" w14:textId="77777777" w:rsidR="00F3219B" w:rsidRPr="005A1BDD" w:rsidRDefault="00F3219B" w:rsidP="00F3219B">
      <w:pPr>
        <w:rPr>
          <w:b/>
          <w:sz w:val="32"/>
        </w:rPr>
      </w:pPr>
      <w:r w:rsidRPr="005A1BDD">
        <w:rPr>
          <w:b/>
          <w:sz w:val="32"/>
        </w:rPr>
        <w:lastRenderedPageBreak/>
        <w:t>Delegation</w:t>
      </w:r>
      <w:r>
        <w:rPr>
          <w:b/>
          <w:sz w:val="32"/>
        </w:rPr>
        <w:t>s</w:t>
      </w:r>
      <w:r w:rsidRPr="005A1BDD">
        <w:rPr>
          <w:b/>
          <w:sz w:val="32"/>
        </w:rPr>
        <w:t xml:space="preserve"> of Authority</w:t>
      </w:r>
    </w:p>
    <w:p w14:paraId="1C47F13F" w14:textId="77777777" w:rsidR="00F3219B" w:rsidRPr="00F279E4" w:rsidRDefault="00F3219B" w:rsidP="00F3219B"/>
    <w:p w14:paraId="0EFEC48C" w14:textId="77777777" w:rsidR="00412F15" w:rsidRPr="005A1BDD" w:rsidRDefault="00412F15" w:rsidP="00412F15">
      <w:r>
        <w:t xml:space="preserve">In Orders of Succession, a successor will typically take on </w:t>
      </w:r>
      <w:proofErr w:type="gramStart"/>
      <w:r>
        <w:t>all of</w:t>
      </w:r>
      <w:proofErr w:type="gramEnd"/>
      <w:r>
        <w:t xml:space="preserve"> the duties of the person they are replacing.  Delegations of Authority allows certain duties of one individual/position to be divvied up and </w:t>
      </w:r>
      <w:proofErr w:type="gramStart"/>
      <w:r>
        <w:t>assigned  /</w:t>
      </w:r>
      <w:proofErr w:type="gramEnd"/>
      <w:r>
        <w:t xml:space="preserve"> delegated to multiple individuals if the designated Successor is not available or based on expertise of other facility personnel.</w:t>
      </w:r>
    </w:p>
    <w:p w14:paraId="5EC6ED59" w14:textId="77777777" w:rsidR="00412F15" w:rsidRDefault="00412F15" w:rsidP="00412F15">
      <w:r>
        <w:t xml:space="preserve"> </w:t>
      </w:r>
    </w:p>
    <w:p w14:paraId="108C5BE8" w14:textId="77777777" w:rsidR="00412F15" w:rsidRDefault="00412F15" w:rsidP="00412F15">
      <w:r w:rsidRPr="00FF34BB">
        <w:rPr>
          <w:highlight w:val="yellow"/>
        </w:rPr>
        <w:t>Department Name</w:t>
      </w:r>
      <w:r w:rsidRPr="004E60EB">
        <w:t xml:space="preserve"> </w:t>
      </w:r>
      <w:r>
        <w:t xml:space="preserve">has </w:t>
      </w:r>
      <w:r w:rsidRPr="00F279E4">
        <w:t xml:space="preserve">established Delegations of Authority to provide successors the legal authority to act on behalf of </w:t>
      </w:r>
      <w:r w:rsidRPr="00FF34BB">
        <w:rPr>
          <w:highlight w:val="yellow"/>
        </w:rPr>
        <w:t>Department Name</w:t>
      </w:r>
      <w:r w:rsidRPr="004E60EB">
        <w:t xml:space="preserve"> </w:t>
      </w:r>
      <w:r w:rsidRPr="00F279E4">
        <w:t>for specific purposes</w:t>
      </w:r>
      <w:r>
        <w:t xml:space="preserve">, </w:t>
      </w:r>
      <w:r w:rsidRPr="00F279E4">
        <w:t xml:space="preserve">and to carry out specific duties. </w:t>
      </w:r>
      <w:r>
        <w:t xml:space="preserve"> </w:t>
      </w:r>
      <w:r w:rsidRPr="00F279E4">
        <w:t>Delegations of Authority will take effect when normal channels of direction are disrupted and will terminate when these channels are reestablished.</w:t>
      </w:r>
    </w:p>
    <w:p w14:paraId="73AE8E52" w14:textId="77777777" w:rsidR="00412F15" w:rsidRPr="005A1BDD" w:rsidRDefault="00412F15" w:rsidP="00412F15"/>
    <w:p w14:paraId="0A96E517" w14:textId="77777777" w:rsidR="00412F15" w:rsidRDefault="00412F15" w:rsidP="00412F15">
      <w:r w:rsidRPr="005A1BDD">
        <w:t xml:space="preserve">Delegation of authorities for making policy determinations and for taking necessary actions at all levels of an organization ensures a rapid and effective response to any emergency requiring the activation of a continuity plan. </w:t>
      </w:r>
    </w:p>
    <w:p w14:paraId="59DF5C3A" w14:textId="77777777" w:rsidR="00F3219B" w:rsidRPr="005A1BDD" w:rsidRDefault="00F3219B" w:rsidP="00F3219B"/>
    <w:tbl>
      <w:tblPr>
        <w:tblStyle w:val="TableGrid"/>
        <w:tblW w:w="5000" w:type="pct"/>
        <w:tblLook w:val="04A0" w:firstRow="1" w:lastRow="0" w:firstColumn="1" w:lastColumn="0" w:noHBand="0" w:noVBand="1"/>
      </w:tblPr>
      <w:tblGrid>
        <w:gridCol w:w="1637"/>
        <w:gridCol w:w="2955"/>
        <w:gridCol w:w="1906"/>
        <w:gridCol w:w="3078"/>
      </w:tblGrid>
      <w:tr w:rsidR="00F3219B" w:rsidRPr="005A1BDD" w14:paraId="0B6C9577" w14:textId="77777777" w:rsidTr="00F3219B">
        <w:trPr>
          <w:tblHeader/>
        </w:trPr>
        <w:tc>
          <w:tcPr>
            <w:tcW w:w="855" w:type="pct"/>
            <w:shd w:val="clear" w:color="auto" w:fill="D9D9D9" w:themeFill="background1" w:themeFillShade="D9"/>
            <w:vAlign w:val="center"/>
          </w:tcPr>
          <w:p w14:paraId="68E1F1BD" w14:textId="77777777" w:rsidR="00F3219B" w:rsidRPr="006F56B4" w:rsidRDefault="00F3219B" w:rsidP="00F3219B">
            <w:pPr>
              <w:spacing w:before="60" w:after="60"/>
              <w:rPr>
                <w:b/>
              </w:rPr>
            </w:pPr>
            <w:r w:rsidRPr="005A1BDD">
              <w:rPr>
                <w:b/>
              </w:rPr>
              <w:t xml:space="preserve">Authority </w:t>
            </w:r>
          </w:p>
        </w:tc>
        <w:tc>
          <w:tcPr>
            <w:tcW w:w="1543" w:type="pct"/>
            <w:shd w:val="clear" w:color="auto" w:fill="D9D9D9" w:themeFill="background1" w:themeFillShade="D9"/>
            <w:vAlign w:val="center"/>
          </w:tcPr>
          <w:p w14:paraId="3F03C33E" w14:textId="77777777" w:rsidR="00F3219B" w:rsidRPr="005A1BDD" w:rsidRDefault="00F3219B" w:rsidP="00F3219B">
            <w:pPr>
              <w:spacing w:before="60" w:after="60"/>
              <w:rPr>
                <w:b/>
              </w:rPr>
            </w:pPr>
            <w:r w:rsidRPr="005A1BDD">
              <w:rPr>
                <w:b/>
              </w:rPr>
              <w:t>Triggering Conditions</w:t>
            </w:r>
          </w:p>
        </w:tc>
        <w:tc>
          <w:tcPr>
            <w:tcW w:w="995" w:type="pct"/>
            <w:shd w:val="clear" w:color="auto" w:fill="D9D9D9" w:themeFill="background1" w:themeFillShade="D9"/>
            <w:vAlign w:val="center"/>
          </w:tcPr>
          <w:p w14:paraId="0E65E45D" w14:textId="77777777" w:rsidR="00F3219B" w:rsidRPr="005A1BDD" w:rsidRDefault="00F3219B" w:rsidP="00F3219B">
            <w:pPr>
              <w:spacing w:before="60" w:after="60"/>
              <w:rPr>
                <w:b/>
              </w:rPr>
            </w:pPr>
            <w:r w:rsidRPr="005A1BDD">
              <w:rPr>
                <w:b/>
              </w:rPr>
              <w:t>Position Holding Authority</w:t>
            </w:r>
          </w:p>
        </w:tc>
        <w:tc>
          <w:tcPr>
            <w:tcW w:w="1607" w:type="pct"/>
            <w:shd w:val="clear" w:color="auto" w:fill="D9D9D9" w:themeFill="background1" w:themeFillShade="D9"/>
            <w:vAlign w:val="center"/>
          </w:tcPr>
          <w:p w14:paraId="75F67828" w14:textId="77777777" w:rsidR="00F3219B" w:rsidRPr="005A1BDD" w:rsidRDefault="00F3219B" w:rsidP="00F3219B">
            <w:pPr>
              <w:spacing w:before="60" w:after="60"/>
              <w:rPr>
                <w:b/>
              </w:rPr>
            </w:pPr>
            <w:r>
              <w:rPr>
                <w:b/>
              </w:rPr>
              <w:t>Delegated Authority</w:t>
            </w:r>
          </w:p>
        </w:tc>
      </w:tr>
      <w:tr w:rsidR="00F3219B" w14:paraId="407B9372" w14:textId="77777777" w:rsidTr="00F3219B">
        <w:tc>
          <w:tcPr>
            <w:tcW w:w="855" w:type="pct"/>
          </w:tcPr>
          <w:p w14:paraId="5FAE9E51" w14:textId="77777777" w:rsidR="00F3219B" w:rsidRPr="00412F15" w:rsidRDefault="00F3219B" w:rsidP="00F3219B">
            <w:pPr>
              <w:spacing w:before="60" w:after="60"/>
              <w:rPr>
                <w:highlight w:val="yellow"/>
              </w:rPr>
            </w:pPr>
            <w:r w:rsidRPr="00412F15">
              <w:rPr>
                <w:highlight w:val="yellow"/>
              </w:rPr>
              <w:t>Evacuate the department</w:t>
            </w:r>
          </w:p>
        </w:tc>
        <w:tc>
          <w:tcPr>
            <w:tcW w:w="1543" w:type="pct"/>
          </w:tcPr>
          <w:p w14:paraId="48FC6A15" w14:textId="77777777" w:rsidR="00F3219B" w:rsidRPr="00412F15" w:rsidRDefault="00F3219B" w:rsidP="00F3219B">
            <w:pPr>
              <w:spacing w:before="60" w:after="60"/>
              <w:rPr>
                <w:highlight w:val="yellow"/>
              </w:rPr>
            </w:pPr>
            <w:r w:rsidRPr="00412F15">
              <w:rPr>
                <w:highlight w:val="yellow"/>
              </w:rPr>
              <w:t>When conditions make coming to or remaining in the department unsafe</w:t>
            </w:r>
          </w:p>
        </w:tc>
        <w:tc>
          <w:tcPr>
            <w:tcW w:w="995" w:type="pct"/>
          </w:tcPr>
          <w:p w14:paraId="167E8D9C" w14:textId="77777777" w:rsidR="00F3219B" w:rsidRPr="00412F15" w:rsidRDefault="00F3219B" w:rsidP="00F3219B">
            <w:pPr>
              <w:spacing w:before="60" w:after="60"/>
              <w:rPr>
                <w:highlight w:val="yellow"/>
              </w:rPr>
            </w:pPr>
            <w:r w:rsidRPr="00412F15">
              <w:rPr>
                <w:highlight w:val="yellow"/>
              </w:rPr>
              <w:t>Department Manager</w:t>
            </w:r>
          </w:p>
        </w:tc>
        <w:tc>
          <w:tcPr>
            <w:tcW w:w="1607" w:type="pct"/>
          </w:tcPr>
          <w:p w14:paraId="100B5551" w14:textId="77777777" w:rsidR="00F3219B" w:rsidRPr="00412F15" w:rsidRDefault="00F3219B" w:rsidP="00F3219B">
            <w:pPr>
              <w:spacing w:before="60" w:after="60"/>
              <w:rPr>
                <w:highlight w:val="yellow"/>
              </w:rPr>
            </w:pPr>
            <w:r w:rsidRPr="00412F15">
              <w:rPr>
                <w:highlight w:val="yellow"/>
              </w:rPr>
              <w:t>1. Assistant Dept Mgr</w:t>
            </w:r>
          </w:p>
          <w:p w14:paraId="1DD4CE62" w14:textId="77777777" w:rsidR="00F3219B" w:rsidRPr="00412F15" w:rsidRDefault="00F3219B" w:rsidP="00F3219B">
            <w:pPr>
              <w:spacing w:before="60" w:after="60"/>
              <w:rPr>
                <w:highlight w:val="yellow"/>
              </w:rPr>
            </w:pPr>
            <w:r w:rsidRPr="00412F15">
              <w:rPr>
                <w:highlight w:val="yellow"/>
              </w:rPr>
              <w:t>2. Charge Nurse</w:t>
            </w:r>
          </w:p>
          <w:p w14:paraId="07FE43CC" w14:textId="77777777" w:rsidR="00F3219B" w:rsidRPr="00412F15" w:rsidRDefault="00F3219B" w:rsidP="00F3219B">
            <w:pPr>
              <w:spacing w:before="60" w:after="60"/>
              <w:rPr>
                <w:highlight w:val="yellow"/>
              </w:rPr>
            </w:pPr>
            <w:r w:rsidRPr="00412F15">
              <w:rPr>
                <w:highlight w:val="yellow"/>
              </w:rPr>
              <w:t>3. Senior RN</w:t>
            </w:r>
          </w:p>
        </w:tc>
      </w:tr>
      <w:tr w:rsidR="00F3219B" w14:paraId="5B86877F" w14:textId="77777777" w:rsidTr="00F3219B">
        <w:tc>
          <w:tcPr>
            <w:tcW w:w="855" w:type="pct"/>
          </w:tcPr>
          <w:p w14:paraId="5FD447F1" w14:textId="77777777" w:rsidR="00F3219B" w:rsidRPr="00412F15" w:rsidRDefault="00F3219B" w:rsidP="00F3219B">
            <w:pPr>
              <w:spacing w:before="60" w:after="60"/>
              <w:rPr>
                <w:highlight w:val="yellow"/>
              </w:rPr>
            </w:pPr>
            <w:r w:rsidRPr="00412F15">
              <w:rPr>
                <w:highlight w:val="yellow"/>
              </w:rPr>
              <w:t>Allow staff to leave work</w:t>
            </w:r>
          </w:p>
        </w:tc>
        <w:tc>
          <w:tcPr>
            <w:tcW w:w="1543" w:type="pct"/>
          </w:tcPr>
          <w:p w14:paraId="6DD8C5FC" w14:textId="77777777" w:rsidR="00F3219B" w:rsidRPr="00412F15" w:rsidRDefault="00F3219B" w:rsidP="00F3219B">
            <w:pPr>
              <w:spacing w:before="60" w:after="60"/>
              <w:rPr>
                <w:highlight w:val="yellow"/>
              </w:rPr>
            </w:pPr>
            <w:r w:rsidRPr="00412F15">
              <w:rPr>
                <w:highlight w:val="yellow"/>
              </w:rPr>
              <w:t>When the pre-identified department leadership is not available</w:t>
            </w:r>
          </w:p>
        </w:tc>
        <w:tc>
          <w:tcPr>
            <w:tcW w:w="995" w:type="pct"/>
          </w:tcPr>
          <w:p w14:paraId="303041CB" w14:textId="77777777" w:rsidR="00F3219B" w:rsidRPr="00412F15" w:rsidRDefault="00F3219B" w:rsidP="00F3219B">
            <w:pPr>
              <w:spacing w:before="60" w:after="60"/>
              <w:rPr>
                <w:highlight w:val="yellow"/>
              </w:rPr>
            </w:pPr>
            <w:r w:rsidRPr="00412F15">
              <w:rPr>
                <w:highlight w:val="yellow"/>
              </w:rPr>
              <w:t>Department Manager</w:t>
            </w:r>
          </w:p>
        </w:tc>
        <w:tc>
          <w:tcPr>
            <w:tcW w:w="1607" w:type="pct"/>
          </w:tcPr>
          <w:p w14:paraId="4658DC4B" w14:textId="77777777" w:rsidR="00F3219B" w:rsidRPr="00412F15" w:rsidRDefault="00F3219B" w:rsidP="00F3219B">
            <w:pPr>
              <w:spacing w:before="60" w:after="60"/>
              <w:rPr>
                <w:highlight w:val="yellow"/>
              </w:rPr>
            </w:pPr>
            <w:r w:rsidRPr="00412F15">
              <w:rPr>
                <w:highlight w:val="yellow"/>
              </w:rPr>
              <w:t>1. Assistant Dept Mgr</w:t>
            </w:r>
          </w:p>
          <w:p w14:paraId="5A07F107" w14:textId="77777777" w:rsidR="00F3219B" w:rsidRPr="00412F15" w:rsidRDefault="00F3219B" w:rsidP="00F3219B">
            <w:pPr>
              <w:spacing w:before="60" w:after="60"/>
              <w:rPr>
                <w:highlight w:val="yellow"/>
              </w:rPr>
            </w:pPr>
            <w:r w:rsidRPr="00412F15">
              <w:rPr>
                <w:highlight w:val="yellow"/>
              </w:rPr>
              <w:t>2. Dept Mgr’s Supervisor</w:t>
            </w:r>
          </w:p>
          <w:p w14:paraId="7DB673D4" w14:textId="77777777" w:rsidR="00F3219B" w:rsidRPr="00412F15" w:rsidRDefault="00F3219B" w:rsidP="00F3219B">
            <w:pPr>
              <w:spacing w:before="60" w:after="60"/>
              <w:rPr>
                <w:highlight w:val="yellow"/>
              </w:rPr>
            </w:pPr>
            <w:r w:rsidRPr="00412F15">
              <w:rPr>
                <w:highlight w:val="yellow"/>
              </w:rPr>
              <w:t xml:space="preserve">3. HR Manager </w:t>
            </w:r>
          </w:p>
        </w:tc>
      </w:tr>
      <w:tr w:rsidR="00F3219B" w14:paraId="7C6367D7" w14:textId="77777777" w:rsidTr="00F3219B">
        <w:tc>
          <w:tcPr>
            <w:tcW w:w="855" w:type="pct"/>
          </w:tcPr>
          <w:p w14:paraId="5308FA2A" w14:textId="77777777" w:rsidR="00F3219B" w:rsidRPr="00412F15" w:rsidRDefault="00F3219B" w:rsidP="00F3219B">
            <w:pPr>
              <w:spacing w:before="60" w:after="60"/>
              <w:rPr>
                <w:highlight w:val="yellow"/>
              </w:rPr>
            </w:pPr>
            <w:r w:rsidRPr="00412F15">
              <w:rPr>
                <w:highlight w:val="yellow"/>
              </w:rPr>
              <w:t>Non-usual patient care procedures</w:t>
            </w:r>
          </w:p>
        </w:tc>
        <w:tc>
          <w:tcPr>
            <w:tcW w:w="1543" w:type="pct"/>
          </w:tcPr>
          <w:p w14:paraId="1A71EDBC" w14:textId="77777777" w:rsidR="00F3219B" w:rsidRPr="00412F15" w:rsidRDefault="00F3219B" w:rsidP="00F3219B">
            <w:pPr>
              <w:spacing w:before="60" w:after="60"/>
              <w:rPr>
                <w:highlight w:val="yellow"/>
              </w:rPr>
            </w:pPr>
            <w:r w:rsidRPr="00412F15">
              <w:rPr>
                <w:highlight w:val="yellow"/>
              </w:rPr>
              <w:t>When the pre-identified department leadership is not available</w:t>
            </w:r>
          </w:p>
        </w:tc>
        <w:tc>
          <w:tcPr>
            <w:tcW w:w="995" w:type="pct"/>
          </w:tcPr>
          <w:p w14:paraId="1FB9FBEC" w14:textId="77777777" w:rsidR="00F3219B" w:rsidRPr="00412F15" w:rsidRDefault="00F3219B" w:rsidP="00F3219B">
            <w:pPr>
              <w:spacing w:before="60" w:after="60"/>
              <w:rPr>
                <w:highlight w:val="yellow"/>
              </w:rPr>
            </w:pPr>
            <w:r w:rsidRPr="00412F15">
              <w:rPr>
                <w:highlight w:val="yellow"/>
              </w:rPr>
              <w:t>Charge Nurse</w:t>
            </w:r>
          </w:p>
        </w:tc>
        <w:tc>
          <w:tcPr>
            <w:tcW w:w="1607" w:type="pct"/>
          </w:tcPr>
          <w:p w14:paraId="3D02502C" w14:textId="77777777" w:rsidR="00F3219B" w:rsidRPr="00412F15" w:rsidRDefault="00F3219B" w:rsidP="00F3219B">
            <w:pPr>
              <w:spacing w:before="60" w:after="60"/>
              <w:rPr>
                <w:highlight w:val="yellow"/>
              </w:rPr>
            </w:pPr>
            <w:r w:rsidRPr="00412F15">
              <w:rPr>
                <w:highlight w:val="yellow"/>
              </w:rPr>
              <w:t>1. Senior RN</w:t>
            </w:r>
          </w:p>
          <w:p w14:paraId="1CCA6DBF" w14:textId="77777777" w:rsidR="00F3219B" w:rsidRPr="00412F15" w:rsidRDefault="00F3219B" w:rsidP="00F3219B">
            <w:pPr>
              <w:spacing w:before="60" w:after="60"/>
              <w:rPr>
                <w:highlight w:val="yellow"/>
              </w:rPr>
            </w:pPr>
            <w:r w:rsidRPr="00412F15">
              <w:rPr>
                <w:highlight w:val="yellow"/>
              </w:rPr>
              <w:t>2. Charge Nurse’s Supervisor</w:t>
            </w:r>
          </w:p>
          <w:p w14:paraId="1CE0EFFC" w14:textId="77777777" w:rsidR="00F3219B" w:rsidRPr="00412F15" w:rsidRDefault="00F3219B" w:rsidP="00F3219B">
            <w:pPr>
              <w:spacing w:before="60" w:after="60"/>
              <w:rPr>
                <w:highlight w:val="yellow"/>
              </w:rPr>
            </w:pPr>
            <w:r w:rsidRPr="00412F15">
              <w:rPr>
                <w:highlight w:val="yellow"/>
              </w:rPr>
              <w:t>3. CNO</w:t>
            </w:r>
          </w:p>
        </w:tc>
      </w:tr>
      <w:tr w:rsidR="00F3219B" w14:paraId="5D4BF14B" w14:textId="77777777" w:rsidTr="00F3219B">
        <w:tc>
          <w:tcPr>
            <w:tcW w:w="855" w:type="pct"/>
          </w:tcPr>
          <w:p w14:paraId="0C93A662" w14:textId="77777777" w:rsidR="00F3219B" w:rsidRPr="00412F15" w:rsidRDefault="00F3219B" w:rsidP="00F3219B">
            <w:pPr>
              <w:spacing w:before="60" w:after="60"/>
              <w:rPr>
                <w:highlight w:val="yellow"/>
              </w:rPr>
            </w:pPr>
            <w:r w:rsidRPr="00412F15">
              <w:rPr>
                <w:highlight w:val="yellow"/>
              </w:rPr>
              <w:t>Purchase supplies</w:t>
            </w:r>
          </w:p>
        </w:tc>
        <w:tc>
          <w:tcPr>
            <w:tcW w:w="1543" w:type="pct"/>
          </w:tcPr>
          <w:p w14:paraId="1762BA12" w14:textId="77777777" w:rsidR="00F3219B" w:rsidRPr="00412F15" w:rsidRDefault="00F3219B" w:rsidP="00F3219B">
            <w:pPr>
              <w:spacing w:before="60" w:after="60"/>
              <w:rPr>
                <w:highlight w:val="yellow"/>
              </w:rPr>
            </w:pPr>
            <w:r w:rsidRPr="00412F15">
              <w:rPr>
                <w:highlight w:val="yellow"/>
              </w:rPr>
              <w:t>When the pre-identified senior leadership is not available</w:t>
            </w:r>
          </w:p>
        </w:tc>
        <w:tc>
          <w:tcPr>
            <w:tcW w:w="995" w:type="pct"/>
          </w:tcPr>
          <w:p w14:paraId="41890E6B" w14:textId="77777777" w:rsidR="00F3219B" w:rsidRPr="00412F15" w:rsidRDefault="00F3219B" w:rsidP="00F3219B">
            <w:pPr>
              <w:spacing w:before="60" w:after="60"/>
              <w:rPr>
                <w:highlight w:val="yellow"/>
              </w:rPr>
            </w:pPr>
            <w:r w:rsidRPr="00412F15">
              <w:rPr>
                <w:highlight w:val="yellow"/>
              </w:rPr>
              <w:t>Department Manager</w:t>
            </w:r>
          </w:p>
        </w:tc>
        <w:tc>
          <w:tcPr>
            <w:tcW w:w="1607" w:type="pct"/>
          </w:tcPr>
          <w:p w14:paraId="41FAFC75" w14:textId="77777777" w:rsidR="00F3219B" w:rsidRPr="00412F15" w:rsidRDefault="00F3219B" w:rsidP="00F3219B">
            <w:pPr>
              <w:spacing w:before="60" w:after="60"/>
              <w:rPr>
                <w:highlight w:val="yellow"/>
              </w:rPr>
            </w:pPr>
            <w:r w:rsidRPr="00412F15">
              <w:rPr>
                <w:highlight w:val="yellow"/>
              </w:rPr>
              <w:t>1. Assistant Dept Mgr</w:t>
            </w:r>
          </w:p>
          <w:p w14:paraId="54B3E952" w14:textId="77777777" w:rsidR="00F3219B" w:rsidRPr="00412F15" w:rsidRDefault="00F3219B" w:rsidP="00F3219B">
            <w:pPr>
              <w:spacing w:before="60" w:after="60"/>
              <w:rPr>
                <w:highlight w:val="yellow"/>
              </w:rPr>
            </w:pPr>
            <w:r w:rsidRPr="00412F15">
              <w:rPr>
                <w:highlight w:val="yellow"/>
              </w:rPr>
              <w:t>2. Dept Mgr’s Supervisor</w:t>
            </w:r>
          </w:p>
          <w:p w14:paraId="150AE04F" w14:textId="77777777" w:rsidR="00F3219B" w:rsidRPr="00412F15" w:rsidRDefault="00F3219B" w:rsidP="00F3219B">
            <w:pPr>
              <w:spacing w:before="60" w:after="60"/>
              <w:rPr>
                <w:highlight w:val="yellow"/>
              </w:rPr>
            </w:pPr>
            <w:r w:rsidRPr="00412F15">
              <w:rPr>
                <w:highlight w:val="yellow"/>
              </w:rPr>
              <w:t>3. Finance Director</w:t>
            </w:r>
          </w:p>
        </w:tc>
      </w:tr>
      <w:tr w:rsidR="00F3219B" w14:paraId="7225A0C6" w14:textId="77777777" w:rsidTr="00F3219B">
        <w:tc>
          <w:tcPr>
            <w:tcW w:w="855" w:type="pct"/>
          </w:tcPr>
          <w:p w14:paraId="4574A5BC" w14:textId="77777777" w:rsidR="00F3219B" w:rsidRDefault="00F3219B" w:rsidP="00F3219B">
            <w:pPr>
              <w:spacing w:before="60" w:after="60"/>
            </w:pPr>
          </w:p>
        </w:tc>
        <w:tc>
          <w:tcPr>
            <w:tcW w:w="1543" w:type="pct"/>
          </w:tcPr>
          <w:p w14:paraId="2706EED2" w14:textId="77777777" w:rsidR="00F3219B" w:rsidRDefault="00F3219B" w:rsidP="00F3219B">
            <w:pPr>
              <w:spacing w:before="60" w:after="60"/>
            </w:pPr>
          </w:p>
        </w:tc>
        <w:tc>
          <w:tcPr>
            <w:tcW w:w="995" w:type="pct"/>
          </w:tcPr>
          <w:p w14:paraId="5004B9BE" w14:textId="77777777" w:rsidR="00F3219B" w:rsidRDefault="00F3219B" w:rsidP="00F3219B">
            <w:pPr>
              <w:spacing w:before="60" w:after="60"/>
            </w:pPr>
          </w:p>
        </w:tc>
        <w:tc>
          <w:tcPr>
            <w:tcW w:w="1607" w:type="pct"/>
          </w:tcPr>
          <w:p w14:paraId="6056847D" w14:textId="77777777" w:rsidR="00F3219B" w:rsidRDefault="00F3219B" w:rsidP="00F3219B">
            <w:pPr>
              <w:spacing w:before="60" w:after="60"/>
            </w:pPr>
          </w:p>
        </w:tc>
      </w:tr>
      <w:tr w:rsidR="00412F15" w14:paraId="71D515E0" w14:textId="77777777" w:rsidTr="00F3219B">
        <w:tc>
          <w:tcPr>
            <w:tcW w:w="855" w:type="pct"/>
          </w:tcPr>
          <w:p w14:paraId="2895C551" w14:textId="77777777" w:rsidR="00412F15" w:rsidRDefault="00412F15" w:rsidP="00F3219B">
            <w:pPr>
              <w:spacing w:before="60" w:after="60"/>
            </w:pPr>
          </w:p>
        </w:tc>
        <w:tc>
          <w:tcPr>
            <w:tcW w:w="1543" w:type="pct"/>
          </w:tcPr>
          <w:p w14:paraId="14BF71CC" w14:textId="77777777" w:rsidR="00412F15" w:rsidRDefault="00412F15" w:rsidP="00F3219B">
            <w:pPr>
              <w:spacing w:before="60" w:after="60"/>
            </w:pPr>
          </w:p>
        </w:tc>
        <w:tc>
          <w:tcPr>
            <w:tcW w:w="995" w:type="pct"/>
          </w:tcPr>
          <w:p w14:paraId="0F7D4986" w14:textId="77777777" w:rsidR="00412F15" w:rsidRDefault="00412F15" w:rsidP="00F3219B">
            <w:pPr>
              <w:spacing w:before="60" w:after="60"/>
            </w:pPr>
          </w:p>
        </w:tc>
        <w:tc>
          <w:tcPr>
            <w:tcW w:w="1607" w:type="pct"/>
          </w:tcPr>
          <w:p w14:paraId="547A45D0" w14:textId="77777777" w:rsidR="00412F15" w:rsidRDefault="00412F15" w:rsidP="00F3219B">
            <w:pPr>
              <w:spacing w:before="60" w:after="60"/>
            </w:pPr>
          </w:p>
        </w:tc>
      </w:tr>
      <w:tr w:rsidR="00412F15" w14:paraId="2597D238" w14:textId="77777777" w:rsidTr="00F3219B">
        <w:tc>
          <w:tcPr>
            <w:tcW w:w="855" w:type="pct"/>
          </w:tcPr>
          <w:p w14:paraId="16B51FFF" w14:textId="77777777" w:rsidR="00412F15" w:rsidRDefault="00412F15" w:rsidP="00F3219B">
            <w:pPr>
              <w:spacing w:before="60" w:after="60"/>
            </w:pPr>
          </w:p>
        </w:tc>
        <w:tc>
          <w:tcPr>
            <w:tcW w:w="1543" w:type="pct"/>
          </w:tcPr>
          <w:p w14:paraId="3D994996" w14:textId="77777777" w:rsidR="00412F15" w:rsidRDefault="00412F15" w:rsidP="00F3219B">
            <w:pPr>
              <w:spacing w:before="60" w:after="60"/>
            </w:pPr>
          </w:p>
        </w:tc>
        <w:tc>
          <w:tcPr>
            <w:tcW w:w="995" w:type="pct"/>
          </w:tcPr>
          <w:p w14:paraId="3CA8D210" w14:textId="77777777" w:rsidR="00412F15" w:rsidRDefault="00412F15" w:rsidP="00F3219B">
            <w:pPr>
              <w:spacing w:before="60" w:after="60"/>
            </w:pPr>
          </w:p>
        </w:tc>
        <w:tc>
          <w:tcPr>
            <w:tcW w:w="1607" w:type="pct"/>
          </w:tcPr>
          <w:p w14:paraId="338F9019" w14:textId="77777777" w:rsidR="00412F15" w:rsidRDefault="00412F15" w:rsidP="00F3219B">
            <w:pPr>
              <w:spacing w:before="60" w:after="60"/>
            </w:pPr>
          </w:p>
        </w:tc>
      </w:tr>
      <w:tr w:rsidR="00412F15" w14:paraId="456AB6D6" w14:textId="77777777" w:rsidTr="00F3219B">
        <w:tc>
          <w:tcPr>
            <w:tcW w:w="855" w:type="pct"/>
          </w:tcPr>
          <w:p w14:paraId="4C687E97" w14:textId="77777777" w:rsidR="00412F15" w:rsidRDefault="00412F15" w:rsidP="00F3219B">
            <w:pPr>
              <w:spacing w:before="60" w:after="60"/>
            </w:pPr>
          </w:p>
        </w:tc>
        <w:tc>
          <w:tcPr>
            <w:tcW w:w="1543" w:type="pct"/>
          </w:tcPr>
          <w:p w14:paraId="5FCD554C" w14:textId="77777777" w:rsidR="00412F15" w:rsidRDefault="00412F15" w:rsidP="00F3219B">
            <w:pPr>
              <w:spacing w:before="60" w:after="60"/>
            </w:pPr>
          </w:p>
        </w:tc>
        <w:tc>
          <w:tcPr>
            <w:tcW w:w="995" w:type="pct"/>
          </w:tcPr>
          <w:p w14:paraId="634E3AC5" w14:textId="77777777" w:rsidR="00412F15" w:rsidRDefault="00412F15" w:rsidP="00F3219B">
            <w:pPr>
              <w:spacing w:before="60" w:after="60"/>
            </w:pPr>
          </w:p>
        </w:tc>
        <w:tc>
          <w:tcPr>
            <w:tcW w:w="1607" w:type="pct"/>
          </w:tcPr>
          <w:p w14:paraId="4B318290" w14:textId="77777777" w:rsidR="00412F15" w:rsidRDefault="00412F15" w:rsidP="00F3219B">
            <w:pPr>
              <w:spacing w:before="60" w:after="60"/>
            </w:pPr>
          </w:p>
        </w:tc>
      </w:tr>
    </w:tbl>
    <w:p w14:paraId="29F5187E" w14:textId="77777777" w:rsidR="00F3219B" w:rsidRPr="00F279E4" w:rsidRDefault="00F3219B" w:rsidP="00F3219B"/>
    <w:p w14:paraId="3AB97111" w14:textId="77777777" w:rsidR="00F3219B" w:rsidRPr="00F279E4" w:rsidRDefault="00F3219B" w:rsidP="00F3219B"/>
    <w:p w14:paraId="7733641A" w14:textId="77777777" w:rsidR="00F3219B" w:rsidRDefault="00F3219B" w:rsidP="00F3219B">
      <w:r>
        <w:br w:type="page"/>
      </w:r>
    </w:p>
    <w:p w14:paraId="09942BDD" w14:textId="77777777" w:rsidR="00412F15" w:rsidRPr="007C19F9" w:rsidRDefault="00412F15" w:rsidP="00412F15">
      <w:pPr>
        <w:rPr>
          <w:b/>
          <w:sz w:val="32"/>
        </w:rPr>
      </w:pPr>
      <w:r w:rsidRPr="007C19F9">
        <w:rPr>
          <w:b/>
          <w:sz w:val="32"/>
        </w:rPr>
        <w:lastRenderedPageBreak/>
        <w:t>Mission-</w:t>
      </w:r>
      <w:r>
        <w:rPr>
          <w:b/>
          <w:sz w:val="32"/>
        </w:rPr>
        <w:t>Essential</w:t>
      </w:r>
      <w:r w:rsidRPr="007C19F9">
        <w:rPr>
          <w:b/>
          <w:sz w:val="32"/>
        </w:rPr>
        <w:t xml:space="preserve"> Services</w:t>
      </w:r>
      <w:r>
        <w:rPr>
          <w:b/>
          <w:sz w:val="32"/>
        </w:rPr>
        <w:t xml:space="preserve"> Assessment</w:t>
      </w:r>
    </w:p>
    <w:p w14:paraId="14637EDA" w14:textId="77777777" w:rsidR="00412F15" w:rsidRPr="007C19F9" w:rsidRDefault="00412F15" w:rsidP="00412F15"/>
    <w:p w14:paraId="48062233" w14:textId="77777777" w:rsidR="00412F15" w:rsidRDefault="00412F15" w:rsidP="00412F15">
      <w:r>
        <w:t>Mission-essential services and functions</w:t>
      </w:r>
      <w:r w:rsidRPr="007C19F9">
        <w:t xml:space="preserve"> are important and urgent</w:t>
      </w:r>
      <w:r>
        <w:t>.  Esse</w:t>
      </w:r>
      <w:r>
        <w:rPr>
          <w:rFonts w:ascii="Calibri" w:hAnsi="Calibri" w:cs="Arial"/>
          <w:sz w:val="22"/>
        </w:rPr>
        <w:t>n</w:t>
      </w:r>
      <w:r>
        <w:t xml:space="preserve">tial functions are the activities that cannot be deferred during an emergency. These activities must be performed continuously or resumed quickly following a disruption. </w:t>
      </w:r>
    </w:p>
    <w:p w14:paraId="2E5AD06D" w14:textId="77777777" w:rsidR="00412F15" w:rsidRDefault="00412F15" w:rsidP="00412F15"/>
    <w:p w14:paraId="6CFAAD87" w14:textId="77777777" w:rsidR="00412F15" w:rsidRDefault="00412F15" w:rsidP="00412F15">
      <w:r>
        <w:t xml:space="preserve">The recovery timeframe of all services, departments and functions are assessed and prioritized to assist in planning and recovery implementation.  </w:t>
      </w:r>
      <w:r w:rsidRPr="007C19F9">
        <w:t>They serve as key continuity planning factors necessary to determine appropriate staffing, communications, essential records, facilities, training, and other requirements.</w:t>
      </w:r>
      <w:r>
        <w:t xml:space="preserve">  </w:t>
      </w:r>
    </w:p>
    <w:p w14:paraId="67DFFC44" w14:textId="77777777" w:rsidR="00412F15" w:rsidRDefault="00412F15" w:rsidP="00412F15"/>
    <w:p w14:paraId="16DDB005" w14:textId="77777777" w:rsidR="00412F15" w:rsidRDefault="00412F15" w:rsidP="00412F15">
      <w:pPr>
        <w:rPr>
          <w:b/>
          <w:u w:val="single"/>
        </w:rPr>
      </w:pPr>
      <w:r>
        <w:t xml:space="preserve">Each department maintains a plan that identifies their essential functions, staffing, vital records, and key applications, equipment, and supplies.  Implementation of a department’s continuity plan will be based on the needs and considerations of the actual incident and resources </w:t>
      </w:r>
      <w:proofErr w:type="gramStart"/>
      <w:r>
        <w:t>available, and</w:t>
      </w:r>
      <w:proofErr w:type="gramEnd"/>
      <w:r>
        <w:t xml:space="preserve"> may be implemented in a different schedule than identified below. </w:t>
      </w:r>
    </w:p>
    <w:p w14:paraId="51B67832" w14:textId="77777777" w:rsidR="00412F15" w:rsidRDefault="00412F15" w:rsidP="00412F15">
      <w:pPr>
        <w:rPr>
          <w:b/>
          <w:u w:val="single"/>
        </w:rPr>
      </w:pPr>
    </w:p>
    <w:p w14:paraId="602E01D6" w14:textId="77777777" w:rsidR="00412F15" w:rsidRDefault="00412F15" w:rsidP="00412F15">
      <w:r w:rsidRPr="007C19F9">
        <w:t xml:space="preserve">Any function which does not need to be performed for 3 days is not considered </w:t>
      </w:r>
      <w:r>
        <w:t>essential</w:t>
      </w:r>
      <w:r w:rsidRPr="007C19F9">
        <w:t xml:space="preserve">.  </w:t>
      </w:r>
    </w:p>
    <w:p w14:paraId="60094941" w14:textId="77777777" w:rsidR="00412F15" w:rsidRDefault="00412F15" w:rsidP="00412F15"/>
    <w:p w14:paraId="5F4C2CA3" w14:textId="77777777" w:rsidR="00412F15" w:rsidRDefault="00412F15" w:rsidP="00412F15">
      <w:r w:rsidRPr="007C19F9">
        <w:t xml:space="preserve">The reason </w:t>
      </w:r>
      <w:r>
        <w:t>the</w:t>
      </w:r>
      <w:r w:rsidRPr="007C19F9">
        <w:t xml:space="preserve"> organization defers activities until later is to free up resources that allow it to focus on those things that cannot be deferred. Thus, it is just as important to identify non-essential functions (which can be deferred) as it is to identify essential functions (which cannot be deferred).</w:t>
      </w:r>
    </w:p>
    <w:p w14:paraId="085943E2" w14:textId="77777777" w:rsidR="00412F15" w:rsidRDefault="00412F15" w:rsidP="00412F15"/>
    <w:p w14:paraId="638DE055" w14:textId="77777777" w:rsidR="00412F15" w:rsidRPr="007C19F9" w:rsidRDefault="00412F15" w:rsidP="00412F15">
      <w:r>
        <w:t xml:space="preserve">The Maximum Tolerable </w:t>
      </w:r>
      <w:r w:rsidR="00D57919">
        <w:t>Downtime</w:t>
      </w:r>
      <w:r>
        <w:t xml:space="preserve"> is the maximum length of time (in hours or days) that the service or function can be discontinued without causing irreparable harm to people (staff, patients, visitors) or operations.  </w:t>
      </w:r>
    </w:p>
    <w:p w14:paraId="54E415AA" w14:textId="77777777" w:rsidR="00412F15" w:rsidRDefault="00412F15" w:rsidP="00412F15"/>
    <w:p w14:paraId="4D1FED1B" w14:textId="77777777" w:rsidR="00412F15" w:rsidRDefault="00412F15" w:rsidP="00412F15"/>
    <w:tbl>
      <w:tblPr>
        <w:tblStyle w:val="TableGrid"/>
        <w:tblW w:w="9576" w:type="dxa"/>
        <w:tblLook w:val="04A0" w:firstRow="1" w:lastRow="0" w:firstColumn="1" w:lastColumn="0" w:noHBand="0" w:noVBand="1"/>
      </w:tblPr>
      <w:tblGrid>
        <w:gridCol w:w="918"/>
        <w:gridCol w:w="2049"/>
        <w:gridCol w:w="5061"/>
        <w:gridCol w:w="1548"/>
      </w:tblGrid>
      <w:tr w:rsidR="00412F15" w:rsidRPr="00330A3F" w14:paraId="716BECDD" w14:textId="77777777" w:rsidTr="006B1DEC">
        <w:trPr>
          <w:trHeight w:val="1129"/>
          <w:tblHeader/>
        </w:trPr>
        <w:tc>
          <w:tcPr>
            <w:tcW w:w="918" w:type="dxa"/>
            <w:shd w:val="clear" w:color="auto" w:fill="D9D9D9" w:themeFill="background1" w:themeFillShade="D9"/>
            <w:vAlign w:val="center"/>
          </w:tcPr>
          <w:p w14:paraId="5CD7F02F" w14:textId="77777777" w:rsidR="00412F15" w:rsidRPr="00FE7A0E" w:rsidRDefault="00412F15" w:rsidP="006B1DEC">
            <w:pPr>
              <w:spacing w:before="60" w:after="60"/>
              <w:jc w:val="center"/>
              <w:rPr>
                <w:b/>
              </w:rPr>
            </w:pPr>
            <w:r w:rsidRPr="00FE7A0E">
              <w:rPr>
                <w:b/>
              </w:rPr>
              <w:t>Tier</w:t>
            </w:r>
          </w:p>
          <w:p w14:paraId="632630EF" w14:textId="77777777" w:rsidR="00412F15" w:rsidRPr="00330A3F" w:rsidRDefault="00412F15" w:rsidP="006B1DEC">
            <w:pPr>
              <w:spacing w:before="60" w:after="60"/>
              <w:jc w:val="center"/>
              <w:rPr>
                <w:b/>
              </w:rPr>
            </w:pPr>
            <w:r w:rsidRPr="00FE7A0E">
              <w:rPr>
                <w:b/>
              </w:rPr>
              <w:t>0</w:t>
            </w:r>
          </w:p>
        </w:tc>
        <w:tc>
          <w:tcPr>
            <w:tcW w:w="2049" w:type="dxa"/>
            <w:shd w:val="clear" w:color="auto" w:fill="D9D9D9" w:themeFill="background1" w:themeFillShade="D9"/>
            <w:vAlign w:val="center"/>
          </w:tcPr>
          <w:p w14:paraId="4B303650" w14:textId="77777777" w:rsidR="00412F15" w:rsidRPr="004669CE" w:rsidRDefault="00412F15" w:rsidP="006B1DEC">
            <w:pPr>
              <w:spacing w:before="60" w:after="60"/>
              <w:jc w:val="center"/>
              <w:rPr>
                <w:b/>
                <w:u w:val="single"/>
              </w:rPr>
            </w:pPr>
            <w:r w:rsidRPr="004669CE">
              <w:rPr>
                <w:b/>
                <w:u w:val="single"/>
              </w:rPr>
              <w:t>Recovery Time Objective</w:t>
            </w:r>
          </w:p>
          <w:p w14:paraId="13A06DB6" w14:textId="77777777" w:rsidR="00412F15" w:rsidRPr="004669CE" w:rsidRDefault="00412F15" w:rsidP="006B1DEC">
            <w:pPr>
              <w:spacing w:before="60" w:after="60"/>
              <w:jc w:val="center"/>
              <w:rPr>
                <w:b/>
              </w:rPr>
            </w:pPr>
            <w:r w:rsidRPr="004669CE">
              <w:rPr>
                <w:b/>
              </w:rPr>
              <w:t>Immediate</w:t>
            </w:r>
          </w:p>
        </w:tc>
        <w:tc>
          <w:tcPr>
            <w:tcW w:w="5061" w:type="dxa"/>
            <w:shd w:val="clear" w:color="auto" w:fill="D9D9D9" w:themeFill="background1" w:themeFillShade="D9"/>
            <w:vAlign w:val="center"/>
          </w:tcPr>
          <w:p w14:paraId="0C9DA002" w14:textId="77777777" w:rsidR="00412F15" w:rsidRPr="004669CE" w:rsidRDefault="00412F15" w:rsidP="006B1DEC">
            <w:pPr>
              <w:spacing w:before="60" w:after="60"/>
              <w:jc w:val="center"/>
              <w:rPr>
                <w:b/>
                <w:u w:val="single"/>
              </w:rPr>
            </w:pPr>
            <w:r w:rsidRPr="004669CE">
              <w:rPr>
                <w:b/>
                <w:u w:val="single"/>
              </w:rPr>
              <w:t>Criticality</w:t>
            </w:r>
          </w:p>
          <w:p w14:paraId="16102BBF" w14:textId="77777777" w:rsidR="00412F15" w:rsidRPr="004669CE" w:rsidRDefault="00412F15" w:rsidP="006B1DEC">
            <w:pPr>
              <w:spacing w:before="60" w:after="60"/>
              <w:jc w:val="center"/>
              <w:rPr>
                <w:b/>
              </w:rPr>
            </w:pPr>
            <w:r w:rsidRPr="004669CE">
              <w:rPr>
                <w:b/>
              </w:rPr>
              <w:t>Immediately needed; presents life threatening or catastrophic impact if interrupted</w:t>
            </w:r>
          </w:p>
        </w:tc>
        <w:tc>
          <w:tcPr>
            <w:tcW w:w="1548" w:type="dxa"/>
            <w:shd w:val="clear" w:color="auto" w:fill="D9D9D9" w:themeFill="background1" w:themeFillShade="D9"/>
            <w:vAlign w:val="center"/>
          </w:tcPr>
          <w:p w14:paraId="056AE8A6" w14:textId="77777777" w:rsidR="00412F15" w:rsidRPr="00B211DA" w:rsidRDefault="00412F15" w:rsidP="006B1DEC">
            <w:pPr>
              <w:spacing w:before="60" w:after="60"/>
              <w:jc w:val="center"/>
              <w:rPr>
                <w:b/>
              </w:rPr>
            </w:pPr>
            <w:r>
              <w:rPr>
                <w:b/>
              </w:rPr>
              <w:t>Maximum Tolerable Downtime</w:t>
            </w:r>
          </w:p>
        </w:tc>
      </w:tr>
      <w:tr w:rsidR="00412F15" w:rsidRPr="000A724F" w14:paraId="3F39843C" w14:textId="77777777" w:rsidTr="006B1DEC">
        <w:trPr>
          <w:tblHeader/>
        </w:trPr>
        <w:tc>
          <w:tcPr>
            <w:tcW w:w="918" w:type="dxa"/>
            <w:shd w:val="clear" w:color="auto" w:fill="auto"/>
          </w:tcPr>
          <w:p w14:paraId="546ABBD7" w14:textId="77777777" w:rsidR="00412F15" w:rsidRPr="000A724F" w:rsidRDefault="00412F15" w:rsidP="006B1DEC">
            <w:pPr>
              <w:spacing w:before="60" w:after="60"/>
              <w:rPr>
                <w:b/>
              </w:rPr>
            </w:pPr>
            <w:r w:rsidRPr="000A724F">
              <w:rPr>
                <w:b/>
              </w:rPr>
              <w:t>Tier 0</w:t>
            </w:r>
          </w:p>
        </w:tc>
        <w:tc>
          <w:tcPr>
            <w:tcW w:w="2049" w:type="dxa"/>
            <w:shd w:val="clear" w:color="auto" w:fill="auto"/>
          </w:tcPr>
          <w:p w14:paraId="1DB51421" w14:textId="77777777" w:rsidR="00412F15" w:rsidRPr="000A724F" w:rsidRDefault="00412F15" w:rsidP="006B1DEC">
            <w:pPr>
              <w:spacing w:before="60" w:after="60"/>
              <w:rPr>
                <w:b/>
              </w:rPr>
            </w:pPr>
            <w:r>
              <w:rPr>
                <w:b/>
              </w:rPr>
              <w:t>Dept Division</w:t>
            </w:r>
          </w:p>
        </w:tc>
        <w:tc>
          <w:tcPr>
            <w:tcW w:w="5061" w:type="dxa"/>
            <w:shd w:val="clear" w:color="auto" w:fill="auto"/>
          </w:tcPr>
          <w:p w14:paraId="46D1F47A" w14:textId="77777777" w:rsidR="00412F15" w:rsidRPr="000A724F" w:rsidRDefault="00412F15" w:rsidP="006B1DEC">
            <w:pPr>
              <w:spacing w:before="60" w:after="60"/>
              <w:rPr>
                <w:b/>
              </w:rPr>
            </w:pPr>
            <w:r w:rsidRPr="000A724F">
              <w:rPr>
                <w:b/>
              </w:rPr>
              <w:t xml:space="preserve">Essential </w:t>
            </w:r>
            <w:r>
              <w:rPr>
                <w:b/>
              </w:rPr>
              <w:t>Service / Function</w:t>
            </w:r>
          </w:p>
        </w:tc>
        <w:tc>
          <w:tcPr>
            <w:tcW w:w="1548" w:type="dxa"/>
          </w:tcPr>
          <w:p w14:paraId="7F9CD8E3" w14:textId="77777777" w:rsidR="00412F15" w:rsidRPr="000A724F" w:rsidRDefault="00412F15" w:rsidP="006B1DEC">
            <w:pPr>
              <w:spacing w:before="60" w:after="60"/>
              <w:rPr>
                <w:b/>
              </w:rPr>
            </w:pPr>
          </w:p>
        </w:tc>
      </w:tr>
      <w:tr w:rsidR="00412F15" w:rsidRPr="000A724F" w14:paraId="54B458DD" w14:textId="77777777" w:rsidTr="006B1DEC">
        <w:tc>
          <w:tcPr>
            <w:tcW w:w="918" w:type="dxa"/>
          </w:tcPr>
          <w:p w14:paraId="1C92D0BC" w14:textId="77777777" w:rsidR="00412F15" w:rsidRPr="000A724F" w:rsidRDefault="00412F15" w:rsidP="006B1DEC">
            <w:pPr>
              <w:spacing w:before="60" w:after="60"/>
            </w:pPr>
            <w:r>
              <w:t>Tier 0</w:t>
            </w:r>
          </w:p>
        </w:tc>
        <w:tc>
          <w:tcPr>
            <w:tcW w:w="2049" w:type="dxa"/>
            <w:vAlign w:val="center"/>
          </w:tcPr>
          <w:p w14:paraId="475E7518" w14:textId="77777777" w:rsidR="00412F15" w:rsidRPr="009430A7" w:rsidRDefault="00412F15" w:rsidP="006B1DEC">
            <w:pPr>
              <w:rPr>
                <w:rFonts w:ascii="Calibri" w:eastAsia="Times New Roman" w:hAnsi="Calibri"/>
                <w:bCs/>
                <w:highlight w:val="yellow"/>
              </w:rPr>
            </w:pPr>
            <w:r>
              <w:rPr>
                <w:rFonts w:ascii="Calibri" w:eastAsia="Times New Roman" w:hAnsi="Calibri"/>
                <w:bCs/>
                <w:highlight w:val="yellow"/>
              </w:rPr>
              <w:t>Patient Care</w:t>
            </w:r>
          </w:p>
        </w:tc>
        <w:tc>
          <w:tcPr>
            <w:tcW w:w="5061" w:type="dxa"/>
            <w:vAlign w:val="center"/>
          </w:tcPr>
          <w:p w14:paraId="0DBEE76C" w14:textId="77777777" w:rsidR="00412F15" w:rsidRPr="009430A7" w:rsidRDefault="00412F15" w:rsidP="006B1DEC">
            <w:pPr>
              <w:rPr>
                <w:rFonts w:ascii="Calibri" w:eastAsia="Times New Roman" w:hAnsi="Calibri"/>
                <w:highlight w:val="yellow"/>
              </w:rPr>
            </w:pPr>
            <w:r w:rsidRPr="009430A7">
              <w:rPr>
                <w:rFonts w:ascii="Calibri" w:eastAsia="Times New Roman" w:hAnsi="Calibri"/>
                <w:highlight w:val="yellow"/>
              </w:rPr>
              <w:t>Caring for patients on ventilators</w:t>
            </w:r>
          </w:p>
        </w:tc>
        <w:tc>
          <w:tcPr>
            <w:tcW w:w="1548" w:type="dxa"/>
          </w:tcPr>
          <w:p w14:paraId="6FC0DB92" w14:textId="77777777" w:rsidR="00412F15" w:rsidRDefault="00412F15" w:rsidP="006B1DEC">
            <w:pPr>
              <w:rPr>
                <w:rFonts w:ascii="Calibri" w:eastAsia="Times New Roman" w:hAnsi="Calibri"/>
              </w:rPr>
            </w:pPr>
          </w:p>
        </w:tc>
      </w:tr>
      <w:tr w:rsidR="00412F15" w:rsidRPr="000A724F" w14:paraId="1CF8B2F7" w14:textId="77777777" w:rsidTr="006B1DEC">
        <w:tc>
          <w:tcPr>
            <w:tcW w:w="918" w:type="dxa"/>
            <w:vAlign w:val="center"/>
          </w:tcPr>
          <w:p w14:paraId="25C1F49F" w14:textId="77777777" w:rsidR="00412F15" w:rsidRDefault="00412F15" w:rsidP="006B1DEC">
            <w:pPr>
              <w:spacing w:before="60" w:after="60"/>
            </w:pPr>
            <w:r>
              <w:t>Tier 0</w:t>
            </w:r>
          </w:p>
        </w:tc>
        <w:tc>
          <w:tcPr>
            <w:tcW w:w="2049" w:type="dxa"/>
            <w:vAlign w:val="center"/>
          </w:tcPr>
          <w:p w14:paraId="1CD2458A" w14:textId="77777777" w:rsidR="00412F15" w:rsidRPr="009430A7" w:rsidRDefault="00412F15" w:rsidP="006B1DEC">
            <w:pPr>
              <w:rPr>
                <w:rFonts w:ascii="Calibri" w:eastAsia="Times New Roman" w:hAnsi="Calibri"/>
                <w:bCs/>
                <w:highlight w:val="yellow"/>
              </w:rPr>
            </w:pPr>
            <w:r>
              <w:rPr>
                <w:rFonts w:ascii="Calibri" w:eastAsia="Times New Roman" w:hAnsi="Calibri"/>
                <w:bCs/>
                <w:highlight w:val="yellow"/>
              </w:rPr>
              <w:t>Patient Care</w:t>
            </w:r>
          </w:p>
        </w:tc>
        <w:tc>
          <w:tcPr>
            <w:tcW w:w="5061" w:type="dxa"/>
            <w:vAlign w:val="center"/>
          </w:tcPr>
          <w:p w14:paraId="49C28770" w14:textId="77777777" w:rsidR="00412F15" w:rsidRPr="009430A7" w:rsidRDefault="00412F15" w:rsidP="006B1DEC">
            <w:pPr>
              <w:rPr>
                <w:rFonts w:ascii="Calibri" w:eastAsia="Times New Roman" w:hAnsi="Calibri"/>
                <w:highlight w:val="yellow"/>
              </w:rPr>
            </w:pPr>
            <w:r w:rsidRPr="009430A7">
              <w:rPr>
                <w:rFonts w:ascii="Calibri" w:eastAsia="Times New Roman" w:hAnsi="Calibri"/>
                <w:highlight w:val="yellow"/>
              </w:rPr>
              <w:t>Caring for patients under anesthesia</w:t>
            </w:r>
          </w:p>
        </w:tc>
        <w:tc>
          <w:tcPr>
            <w:tcW w:w="1548" w:type="dxa"/>
          </w:tcPr>
          <w:p w14:paraId="46D2B864" w14:textId="77777777" w:rsidR="00412F15" w:rsidRDefault="00412F15" w:rsidP="006B1DEC">
            <w:pPr>
              <w:rPr>
                <w:rFonts w:ascii="Calibri" w:eastAsia="Times New Roman" w:hAnsi="Calibri"/>
              </w:rPr>
            </w:pPr>
          </w:p>
        </w:tc>
      </w:tr>
      <w:tr w:rsidR="00412F15" w:rsidRPr="000A724F" w14:paraId="354780D4" w14:textId="77777777" w:rsidTr="006B1DEC">
        <w:tc>
          <w:tcPr>
            <w:tcW w:w="918" w:type="dxa"/>
            <w:vAlign w:val="center"/>
          </w:tcPr>
          <w:p w14:paraId="0BF67105" w14:textId="77777777" w:rsidR="00412F15" w:rsidRDefault="00412F15" w:rsidP="006B1DEC">
            <w:pPr>
              <w:spacing w:before="60" w:after="60"/>
            </w:pPr>
          </w:p>
        </w:tc>
        <w:tc>
          <w:tcPr>
            <w:tcW w:w="2049" w:type="dxa"/>
            <w:vAlign w:val="center"/>
          </w:tcPr>
          <w:p w14:paraId="085A84A4" w14:textId="77777777" w:rsidR="00412F15" w:rsidRPr="00731729" w:rsidRDefault="00412F15" w:rsidP="006B1DEC">
            <w:pPr>
              <w:rPr>
                <w:rFonts w:ascii="Calibri" w:eastAsia="Times New Roman" w:hAnsi="Calibri"/>
                <w:bCs/>
              </w:rPr>
            </w:pPr>
          </w:p>
        </w:tc>
        <w:tc>
          <w:tcPr>
            <w:tcW w:w="5061" w:type="dxa"/>
            <w:vAlign w:val="center"/>
          </w:tcPr>
          <w:p w14:paraId="139F476C" w14:textId="77777777" w:rsidR="00412F15" w:rsidRDefault="00412F15" w:rsidP="006B1DEC">
            <w:pPr>
              <w:rPr>
                <w:rFonts w:ascii="Calibri" w:eastAsia="Times New Roman" w:hAnsi="Calibri"/>
              </w:rPr>
            </w:pPr>
          </w:p>
        </w:tc>
        <w:tc>
          <w:tcPr>
            <w:tcW w:w="1548" w:type="dxa"/>
          </w:tcPr>
          <w:p w14:paraId="6083A46B" w14:textId="77777777" w:rsidR="00412F15" w:rsidRDefault="00412F15" w:rsidP="006B1DEC">
            <w:pPr>
              <w:rPr>
                <w:rFonts w:ascii="Calibri" w:eastAsia="Times New Roman" w:hAnsi="Calibri"/>
              </w:rPr>
            </w:pPr>
          </w:p>
        </w:tc>
      </w:tr>
      <w:tr w:rsidR="00412F15" w:rsidRPr="000A724F" w14:paraId="3F53CBDE" w14:textId="77777777" w:rsidTr="006B1DEC">
        <w:tc>
          <w:tcPr>
            <w:tcW w:w="918" w:type="dxa"/>
            <w:vAlign w:val="center"/>
          </w:tcPr>
          <w:p w14:paraId="13260455" w14:textId="77777777" w:rsidR="00412F15" w:rsidRDefault="00412F15" w:rsidP="006B1DEC">
            <w:pPr>
              <w:spacing w:before="60" w:after="60"/>
            </w:pPr>
          </w:p>
        </w:tc>
        <w:tc>
          <w:tcPr>
            <w:tcW w:w="2049" w:type="dxa"/>
            <w:vAlign w:val="center"/>
          </w:tcPr>
          <w:p w14:paraId="3480F703" w14:textId="77777777" w:rsidR="00412F15" w:rsidRPr="00731729" w:rsidRDefault="00412F15" w:rsidP="006B1DEC">
            <w:pPr>
              <w:rPr>
                <w:rFonts w:ascii="Calibri" w:eastAsia="Times New Roman" w:hAnsi="Calibri"/>
                <w:bCs/>
              </w:rPr>
            </w:pPr>
          </w:p>
        </w:tc>
        <w:tc>
          <w:tcPr>
            <w:tcW w:w="5061" w:type="dxa"/>
            <w:vAlign w:val="center"/>
          </w:tcPr>
          <w:p w14:paraId="52910887" w14:textId="77777777" w:rsidR="00412F15" w:rsidRDefault="00412F15" w:rsidP="006B1DEC">
            <w:pPr>
              <w:rPr>
                <w:rFonts w:ascii="Calibri" w:eastAsia="Times New Roman" w:hAnsi="Calibri"/>
              </w:rPr>
            </w:pPr>
          </w:p>
        </w:tc>
        <w:tc>
          <w:tcPr>
            <w:tcW w:w="1548" w:type="dxa"/>
          </w:tcPr>
          <w:p w14:paraId="2101061A" w14:textId="77777777" w:rsidR="00412F15" w:rsidRDefault="00412F15" w:rsidP="006B1DEC">
            <w:pPr>
              <w:rPr>
                <w:rFonts w:ascii="Calibri" w:eastAsia="Times New Roman" w:hAnsi="Calibri"/>
              </w:rPr>
            </w:pPr>
          </w:p>
        </w:tc>
      </w:tr>
      <w:tr w:rsidR="00412F15" w:rsidRPr="000A724F" w14:paraId="4EC5AD50" w14:textId="77777777" w:rsidTr="006B1DEC">
        <w:tc>
          <w:tcPr>
            <w:tcW w:w="918" w:type="dxa"/>
            <w:vAlign w:val="center"/>
          </w:tcPr>
          <w:p w14:paraId="0CC0D4E0" w14:textId="77777777" w:rsidR="00412F15" w:rsidRDefault="00412F15" w:rsidP="006B1DEC">
            <w:pPr>
              <w:spacing w:before="60" w:after="60"/>
            </w:pPr>
          </w:p>
        </w:tc>
        <w:tc>
          <w:tcPr>
            <w:tcW w:w="2049" w:type="dxa"/>
            <w:vAlign w:val="center"/>
          </w:tcPr>
          <w:p w14:paraId="5CB344F4" w14:textId="77777777" w:rsidR="00412F15" w:rsidRPr="00731729" w:rsidRDefault="00412F15" w:rsidP="006B1DEC">
            <w:pPr>
              <w:rPr>
                <w:rFonts w:ascii="Calibri" w:eastAsia="Times New Roman" w:hAnsi="Calibri"/>
                <w:bCs/>
              </w:rPr>
            </w:pPr>
          </w:p>
        </w:tc>
        <w:tc>
          <w:tcPr>
            <w:tcW w:w="5061" w:type="dxa"/>
            <w:vAlign w:val="center"/>
          </w:tcPr>
          <w:p w14:paraId="64692B97" w14:textId="77777777" w:rsidR="00412F15" w:rsidRDefault="00412F15" w:rsidP="006B1DEC">
            <w:pPr>
              <w:rPr>
                <w:rFonts w:ascii="Calibri" w:eastAsia="Times New Roman" w:hAnsi="Calibri"/>
              </w:rPr>
            </w:pPr>
          </w:p>
        </w:tc>
        <w:tc>
          <w:tcPr>
            <w:tcW w:w="1548" w:type="dxa"/>
          </w:tcPr>
          <w:p w14:paraId="31BA2FB9" w14:textId="77777777" w:rsidR="00412F15" w:rsidRDefault="00412F15" w:rsidP="006B1DEC">
            <w:pPr>
              <w:rPr>
                <w:rFonts w:ascii="Calibri" w:eastAsia="Times New Roman" w:hAnsi="Calibri"/>
              </w:rPr>
            </w:pPr>
          </w:p>
        </w:tc>
      </w:tr>
      <w:tr w:rsidR="00412F15" w:rsidRPr="000A724F" w14:paraId="472EEF1E" w14:textId="77777777" w:rsidTr="006B1DEC">
        <w:tc>
          <w:tcPr>
            <w:tcW w:w="918" w:type="dxa"/>
            <w:vAlign w:val="center"/>
          </w:tcPr>
          <w:p w14:paraId="1096BF7D" w14:textId="77777777" w:rsidR="00412F15" w:rsidRDefault="00412F15" w:rsidP="006B1DEC">
            <w:pPr>
              <w:spacing w:before="60" w:after="60"/>
            </w:pPr>
          </w:p>
        </w:tc>
        <w:tc>
          <w:tcPr>
            <w:tcW w:w="2049" w:type="dxa"/>
            <w:vAlign w:val="center"/>
          </w:tcPr>
          <w:p w14:paraId="023CE7B2" w14:textId="77777777" w:rsidR="00412F15" w:rsidRPr="00731729" w:rsidRDefault="00412F15" w:rsidP="006B1DEC">
            <w:pPr>
              <w:rPr>
                <w:rFonts w:ascii="Calibri" w:eastAsia="Times New Roman" w:hAnsi="Calibri"/>
                <w:bCs/>
              </w:rPr>
            </w:pPr>
          </w:p>
        </w:tc>
        <w:tc>
          <w:tcPr>
            <w:tcW w:w="5061" w:type="dxa"/>
            <w:vAlign w:val="center"/>
          </w:tcPr>
          <w:p w14:paraId="75913D80" w14:textId="77777777" w:rsidR="00412F15" w:rsidRDefault="00412F15" w:rsidP="006B1DEC">
            <w:pPr>
              <w:rPr>
                <w:rFonts w:ascii="Calibri" w:eastAsia="Times New Roman" w:hAnsi="Calibri"/>
              </w:rPr>
            </w:pPr>
          </w:p>
        </w:tc>
        <w:tc>
          <w:tcPr>
            <w:tcW w:w="1548" w:type="dxa"/>
          </w:tcPr>
          <w:p w14:paraId="5FF14D4A" w14:textId="77777777" w:rsidR="00412F15" w:rsidRDefault="00412F15" w:rsidP="006B1DEC">
            <w:pPr>
              <w:rPr>
                <w:rFonts w:ascii="Calibri" w:eastAsia="Times New Roman" w:hAnsi="Calibri"/>
              </w:rPr>
            </w:pPr>
          </w:p>
        </w:tc>
      </w:tr>
      <w:tr w:rsidR="00412F15" w:rsidRPr="000A724F" w14:paraId="57356C6D" w14:textId="77777777" w:rsidTr="006B1DEC">
        <w:tc>
          <w:tcPr>
            <w:tcW w:w="918" w:type="dxa"/>
            <w:vAlign w:val="center"/>
          </w:tcPr>
          <w:p w14:paraId="6E982691" w14:textId="77777777" w:rsidR="00412F15" w:rsidRDefault="00412F15" w:rsidP="006B1DEC">
            <w:pPr>
              <w:spacing w:before="60" w:after="60"/>
            </w:pPr>
          </w:p>
        </w:tc>
        <w:tc>
          <w:tcPr>
            <w:tcW w:w="2049" w:type="dxa"/>
            <w:vAlign w:val="center"/>
          </w:tcPr>
          <w:p w14:paraId="5E0C6C41" w14:textId="77777777" w:rsidR="00412F15" w:rsidRPr="00731729" w:rsidRDefault="00412F15" w:rsidP="006B1DEC">
            <w:pPr>
              <w:rPr>
                <w:rFonts w:ascii="Calibri" w:eastAsia="Times New Roman" w:hAnsi="Calibri"/>
                <w:bCs/>
              </w:rPr>
            </w:pPr>
          </w:p>
        </w:tc>
        <w:tc>
          <w:tcPr>
            <w:tcW w:w="5061" w:type="dxa"/>
            <w:vAlign w:val="center"/>
          </w:tcPr>
          <w:p w14:paraId="1DA1E2E4" w14:textId="77777777" w:rsidR="00412F15" w:rsidRDefault="00412F15" w:rsidP="006B1DEC">
            <w:pPr>
              <w:rPr>
                <w:rFonts w:ascii="Calibri" w:eastAsia="Times New Roman" w:hAnsi="Calibri"/>
              </w:rPr>
            </w:pPr>
          </w:p>
        </w:tc>
        <w:tc>
          <w:tcPr>
            <w:tcW w:w="1548" w:type="dxa"/>
          </w:tcPr>
          <w:p w14:paraId="668A002B" w14:textId="77777777" w:rsidR="00412F15" w:rsidRDefault="00412F15" w:rsidP="006B1DEC">
            <w:pPr>
              <w:rPr>
                <w:rFonts w:ascii="Calibri" w:eastAsia="Times New Roman" w:hAnsi="Calibri"/>
              </w:rPr>
            </w:pPr>
          </w:p>
        </w:tc>
      </w:tr>
    </w:tbl>
    <w:p w14:paraId="378D86A3" w14:textId="77777777" w:rsidR="00412F15" w:rsidRDefault="00412F15" w:rsidP="00412F15"/>
    <w:p w14:paraId="4B72EA6A" w14:textId="77777777" w:rsidR="00412F15" w:rsidRDefault="00412F15" w:rsidP="00412F15"/>
    <w:p w14:paraId="1297BE20" w14:textId="77777777" w:rsidR="00412F15" w:rsidRPr="007C19F9" w:rsidRDefault="00412F15" w:rsidP="00412F15"/>
    <w:tbl>
      <w:tblPr>
        <w:tblStyle w:val="TableGrid"/>
        <w:tblW w:w="0" w:type="auto"/>
        <w:tblLook w:val="04A0" w:firstRow="1" w:lastRow="0" w:firstColumn="1" w:lastColumn="0" w:noHBand="0" w:noVBand="1"/>
      </w:tblPr>
      <w:tblGrid>
        <w:gridCol w:w="918"/>
        <w:gridCol w:w="2037"/>
        <w:gridCol w:w="5073"/>
        <w:gridCol w:w="1548"/>
      </w:tblGrid>
      <w:tr w:rsidR="00412F15" w:rsidRPr="00330A3F" w14:paraId="598FB85F" w14:textId="77777777" w:rsidTr="006B1DEC">
        <w:trPr>
          <w:trHeight w:val="1129"/>
          <w:tblHeader/>
        </w:trPr>
        <w:tc>
          <w:tcPr>
            <w:tcW w:w="918" w:type="dxa"/>
            <w:shd w:val="clear" w:color="auto" w:fill="D9D9D9" w:themeFill="background1" w:themeFillShade="D9"/>
            <w:vAlign w:val="center"/>
          </w:tcPr>
          <w:p w14:paraId="62658E64" w14:textId="77777777" w:rsidR="00412F15" w:rsidRDefault="00412F15" w:rsidP="006B1DEC">
            <w:pPr>
              <w:spacing w:before="60" w:after="60"/>
              <w:jc w:val="center"/>
              <w:rPr>
                <w:b/>
              </w:rPr>
            </w:pPr>
            <w:r w:rsidRPr="00FE7A0E">
              <w:rPr>
                <w:b/>
              </w:rPr>
              <w:t>Tier</w:t>
            </w:r>
          </w:p>
          <w:p w14:paraId="6D147814" w14:textId="77777777" w:rsidR="00412F15" w:rsidRPr="00FE7A0E" w:rsidRDefault="00412F15" w:rsidP="006B1DEC">
            <w:pPr>
              <w:spacing w:before="60" w:after="60"/>
              <w:jc w:val="center"/>
              <w:rPr>
                <w:b/>
              </w:rPr>
            </w:pPr>
            <w:r w:rsidRPr="00FE7A0E">
              <w:rPr>
                <w:b/>
              </w:rPr>
              <w:t>1</w:t>
            </w:r>
          </w:p>
        </w:tc>
        <w:tc>
          <w:tcPr>
            <w:tcW w:w="2037" w:type="dxa"/>
            <w:shd w:val="clear" w:color="auto" w:fill="D9D9D9" w:themeFill="background1" w:themeFillShade="D9"/>
            <w:vAlign w:val="center"/>
          </w:tcPr>
          <w:p w14:paraId="454F8ABB" w14:textId="77777777" w:rsidR="00412F15" w:rsidRPr="004669CE" w:rsidRDefault="00412F15" w:rsidP="006B1DEC">
            <w:pPr>
              <w:spacing w:before="60" w:after="60"/>
              <w:jc w:val="center"/>
              <w:rPr>
                <w:b/>
                <w:u w:val="single"/>
              </w:rPr>
            </w:pPr>
            <w:r w:rsidRPr="004669CE">
              <w:rPr>
                <w:b/>
                <w:u w:val="single"/>
              </w:rPr>
              <w:t>Recovery Time Objective</w:t>
            </w:r>
          </w:p>
          <w:p w14:paraId="1789FE54" w14:textId="77777777" w:rsidR="00412F15" w:rsidRPr="004669CE" w:rsidRDefault="00412F15" w:rsidP="006B1DEC">
            <w:pPr>
              <w:spacing w:before="60" w:after="60"/>
              <w:jc w:val="center"/>
              <w:rPr>
                <w:b/>
              </w:rPr>
            </w:pPr>
            <w:r w:rsidRPr="004669CE">
              <w:rPr>
                <w:b/>
              </w:rPr>
              <w:t>4 hours</w:t>
            </w:r>
            <w:r>
              <w:rPr>
                <w:b/>
              </w:rPr>
              <w:t xml:space="preserve"> or less</w:t>
            </w:r>
          </w:p>
        </w:tc>
        <w:tc>
          <w:tcPr>
            <w:tcW w:w="5073" w:type="dxa"/>
            <w:shd w:val="clear" w:color="auto" w:fill="D9D9D9" w:themeFill="background1" w:themeFillShade="D9"/>
            <w:vAlign w:val="center"/>
          </w:tcPr>
          <w:p w14:paraId="23EEA08D" w14:textId="77777777" w:rsidR="00412F15" w:rsidRPr="004669CE" w:rsidRDefault="00412F15" w:rsidP="006B1DEC">
            <w:pPr>
              <w:spacing w:before="60" w:after="60"/>
              <w:jc w:val="center"/>
              <w:rPr>
                <w:b/>
                <w:u w:val="single"/>
              </w:rPr>
            </w:pPr>
            <w:r w:rsidRPr="004669CE">
              <w:rPr>
                <w:b/>
                <w:u w:val="single"/>
              </w:rPr>
              <w:t>Criticality</w:t>
            </w:r>
          </w:p>
          <w:p w14:paraId="1492185E" w14:textId="77777777" w:rsidR="00412F15" w:rsidRPr="004669CE" w:rsidRDefault="00412F15" w:rsidP="006B1DEC">
            <w:pPr>
              <w:spacing w:before="60" w:after="60"/>
              <w:jc w:val="center"/>
              <w:rPr>
                <w:b/>
              </w:rPr>
            </w:pPr>
            <w:r w:rsidRPr="004669CE">
              <w:rPr>
                <w:b/>
              </w:rPr>
              <w:t>Needed in less than 4 hrs, or it may present threat to life safety if downtime extends beyond</w:t>
            </w:r>
          </w:p>
        </w:tc>
        <w:tc>
          <w:tcPr>
            <w:tcW w:w="1548" w:type="dxa"/>
            <w:shd w:val="clear" w:color="auto" w:fill="D9D9D9" w:themeFill="background1" w:themeFillShade="D9"/>
          </w:tcPr>
          <w:p w14:paraId="43BD8B24" w14:textId="77777777" w:rsidR="00412F15" w:rsidRPr="00330A3F" w:rsidRDefault="00412F15" w:rsidP="006B1DEC">
            <w:pPr>
              <w:spacing w:before="60" w:after="60"/>
              <w:jc w:val="center"/>
              <w:rPr>
                <w:b/>
              </w:rPr>
            </w:pPr>
            <w:r>
              <w:rPr>
                <w:b/>
              </w:rPr>
              <w:t>Maximum Tolerable Downtime</w:t>
            </w:r>
          </w:p>
        </w:tc>
      </w:tr>
      <w:tr w:rsidR="00412F15" w:rsidRPr="000A724F" w14:paraId="18586E88" w14:textId="77777777" w:rsidTr="006B1DEC">
        <w:trPr>
          <w:tblHeader/>
        </w:trPr>
        <w:tc>
          <w:tcPr>
            <w:tcW w:w="918" w:type="dxa"/>
            <w:shd w:val="clear" w:color="auto" w:fill="auto"/>
          </w:tcPr>
          <w:p w14:paraId="79A0FB9C" w14:textId="77777777" w:rsidR="00412F15" w:rsidRPr="000A724F" w:rsidRDefault="00412F15" w:rsidP="006B1DEC">
            <w:pPr>
              <w:spacing w:before="60" w:after="60"/>
              <w:rPr>
                <w:b/>
              </w:rPr>
            </w:pPr>
            <w:r w:rsidRPr="000A724F">
              <w:rPr>
                <w:b/>
              </w:rPr>
              <w:t xml:space="preserve">Tier </w:t>
            </w:r>
            <w:r>
              <w:rPr>
                <w:b/>
              </w:rPr>
              <w:t>1</w:t>
            </w:r>
          </w:p>
        </w:tc>
        <w:tc>
          <w:tcPr>
            <w:tcW w:w="2037" w:type="dxa"/>
            <w:shd w:val="clear" w:color="auto" w:fill="auto"/>
          </w:tcPr>
          <w:p w14:paraId="2FE18D7A" w14:textId="77777777" w:rsidR="00412F15" w:rsidRPr="000A724F" w:rsidRDefault="00412F15" w:rsidP="006B1DEC">
            <w:pPr>
              <w:spacing w:before="60" w:after="60"/>
              <w:rPr>
                <w:b/>
              </w:rPr>
            </w:pPr>
            <w:r>
              <w:rPr>
                <w:b/>
              </w:rPr>
              <w:t>Dept Division</w:t>
            </w:r>
          </w:p>
        </w:tc>
        <w:tc>
          <w:tcPr>
            <w:tcW w:w="5073" w:type="dxa"/>
            <w:shd w:val="clear" w:color="auto" w:fill="auto"/>
          </w:tcPr>
          <w:p w14:paraId="7AFD5A42" w14:textId="77777777" w:rsidR="00412F15" w:rsidRPr="000A724F" w:rsidRDefault="00412F15" w:rsidP="006B1DEC">
            <w:pPr>
              <w:spacing w:before="60" w:after="60"/>
              <w:rPr>
                <w:b/>
              </w:rPr>
            </w:pPr>
            <w:r w:rsidRPr="000A724F">
              <w:rPr>
                <w:b/>
              </w:rPr>
              <w:t xml:space="preserve">Essential </w:t>
            </w:r>
            <w:r>
              <w:rPr>
                <w:b/>
              </w:rPr>
              <w:t>Service / Function</w:t>
            </w:r>
          </w:p>
        </w:tc>
        <w:tc>
          <w:tcPr>
            <w:tcW w:w="1548" w:type="dxa"/>
          </w:tcPr>
          <w:p w14:paraId="647C871E" w14:textId="77777777" w:rsidR="00412F15" w:rsidRPr="000A724F" w:rsidRDefault="00412F15" w:rsidP="006B1DEC">
            <w:pPr>
              <w:spacing w:before="60" w:after="60"/>
              <w:rPr>
                <w:b/>
              </w:rPr>
            </w:pPr>
          </w:p>
        </w:tc>
      </w:tr>
      <w:tr w:rsidR="00412F15" w:rsidRPr="00CB0931" w14:paraId="516AB981" w14:textId="77777777" w:rsidTr="006B1DEC">
        <w:tc>
          <w:tcPr>
            <w:tcW w:w="918" w:type="dxa"/>
          </w:tcPr>
          <w:p w14:paraId="139508B6" w14:textId="77777777" w:rsidR="00412F15" w:rsidRPr="00CB0931" w:rsidRDefault="00412F15" w:rsidP="006B1DEC">
            <w:pPr>
              <w:spacing w:before="60" w:after="60"/>
            </w:pPr>
            <w:r>
              <w:t>Tier 1</w:t>
            </w:r>
          </w:p>
        </w:tc>
        <w:tc>
          <w:tcPr>
            <w:tcW w:w="2037" w:type="dxa"/>
            <w:vAlign w:val="center"/>
          </w:tcPr>
          <w:p w14:paraId="577BF586" w14:textId="77777777" w:rsidR="00412F15" w:rsidRPr="009430A7" w:rsidRDefault="00412F15" w:rsidP="006B1DEC">
            <w:pPr>
              <w:rPr>
                <w:rFonts w:ascii="Calibri" w:eastAsia="Times New Roman" w:hAnsi="Calibri"/>
                <w:bCs/>
                <w:highlight w:val="yellow"/>
              </w:rPr>
            </w:pPr>
            <w:r>
              <w:rPr>
                <w:rFonts w:ascii="Calibri" w:eastAsia="Times New Roman" w:hAnsi="Calibri"/>
                <w:bCs/>
                <w:highlight w:val="yellow"/>
              </w:rPr>
              <w:t>Patient Care</w:t>
            </w:r>
          </w:p>
        </w:tc>
        <w:tc>
          <w:tcPr>
            <w:tcW w:w="5073" w:type="dxa"/>
            <w:vAlign w:val="center"/>
          </w:tcPr>
          <w:p w14:paraId="4986F37D" w14:textId="77777777" w:rsidR="00412F15" w:rsidRPr="009430A7" w:rsidRDefault="00412F15" w:rsidP="006B1DEC">
            <w:pPr>
              <w:rPr>
                <w:rFonts w:ascii="Calibri" w:eastAsia="Times New Roman" w:hAnsi="Calibri"/>
                <w:highlight w:val="yellow"/>
              </w:rPr>
            </w:pPr>
            <w:r w:rsidRPr="009430A7">
              <w:rPr>
                <w:rFonts w:ascii="Calibri" w:eastAsia="Times New Roman" w:hAnsi="Calibri"/>
                <w:highlight w:val="yellow"/>
              </w:rPr>
              <w:t>Patient assessment (rounding, vitals)</w:t>
            </w:r>
          </w:p>
        </w:tc>
        <w:tc>
          <w:tcPr>
            <w:tcW w:w="1548" w:type="dxa"/>
          </w:tcPr>
          <w:p w14:paraId="5937EC22" w14:textId="77777777" w:rsidR="00412F15" w:rsidRPr="00CB0931" w:rsidRDefault="00412F15" w:rsidP="006B1DEC">
            <w:pPr>
              <w:rPr>
                <w:rFonts w:eastAsia="Times New Roman"/>
              </w:rPr>
            </w:pPr>
          </w:p>
        </w:tc>
      </w:tr>
      <w:tr w:rsidR="00412F15" w:rsidRPr="00CB0931" w14:paraId="1FAD8B1D" w14:textId="77777777" w:rsidTr="006B1DEC">
        <w:tc>
          <w:tcPr>
            <w:tcW w:w="918" w:type="dxa"/>
          </w:tcPr>
          <w:p w14:paraId="065B6BF3" w14:textId="77777777" w:rsidR="00412F15" w:rsidRPr="00CB0931" w:rsidRDefault="00412F15" w:rsidP="006B1DEC">
            <w:pPr>
              <w:spacing w:before="60" w:after="60"/>
            </w:pPr>
            <w:r>
              <w:t>Tier 1</w:t>
            </w:r>
          </w:p>
        </w:tc>
        <w:tc>
          <w:tcPr>
            <w:tcW w:w="2037" w:type="dxa"/>
            <w:vAlign w:val="center"/>
          </w:tcPr>
          <w:p w14:paraId="7C48F3D5" w14:textId="77777777" w:rsidR="00412F15" w:rsidRPr="009430A7" w:rsidRDefault="00412F15" w:rsidP="006B1DEC">
            <w:pPr>
              <w:rPr>
                <w:rFonts w:eastAsia="Times New Roman"/>
                <w:bCs/>
                <w:highlight w:val="yellow"/>
              </w:rPr>
            </w:pPr>
            <w:r w:rsidRPr="009430A7">
              <w:rPr>
                <w:rFonts w:ascii="Calibri" w:eastAsia="Times New Roman" w:hAnsi="Calibri"/>
                <w:bCs/>
                <w:highlight w:val="yellow"/>
              </w:rPr>
              <w:t>Dialysis Clinic</w:t>
            </w:r>
          </w:p>
        </w:tc>
        <w:tc>
          <w:tcPr>
            <w:tcW w:w="5073" w:type="dxa"/>
            <w:vAlign w:val="center"/>
          </w:tcPr>
          <w:p w14:paraId="15BF392E" w14:textId="77777777" w:rsidR="00412F15" w:rsidRPr="009430A7" w:rsidRDefault="00412F15" w:rsidP="006B1DEC">
            <w:pPr>
              <w:rPr>
                <w:rFonts w:eastAsia="Times New Roman"/>
                <w:highlight w:val="yellow"/>
              </w:rPr>
            </w:pPr>
            <w:r w:rsidRPr="009430A7">
              <w:rPr>
                <w:rFonts w:ascii="Calibri" w:eastAsia="Times New Roman" w:hAnsi="Calibri"/>
                <w:highlight w:val="yellow"/>
              </w:rPr>
              <w:t>Caring for patients undergoing dialysis</w:t>
            </w:r>
          </w:p>
        </w:tc>
        <w:tc>
          <w:tcPr>
            <w:tcW w:w="1548" w:type="dxa"/>
          </w:tcPr>
          <w:p w14:paraId="6401447E" w14:textId="77777777" w:rsidR="00412F15" w:rsidRPr="00CB0931" w:rsidRDefault="00412F15" w:rsidP="006B1DEC">
            <w:pPr>
              <w:rPr>
                <w:rFonts w:eastAsia="Times New Roman"/>
              </w:rPr>
            </w:pPr>
          </w:p>
        </w:tc>
      </w:tr>
      <w:tr w:rsidR="00412F15" w:rsidRPr="00CB0931" w14:paraId="13338005" w14:textId="77777777" w:rsidTr="006B1DEC">
        <w:tc>
          <w:tcPr>
            <w:tcW w:w="918" w:type="dxa"/>
          </w:tcPr>
          <w:p w14:paraId="5FBE9C3E" w14:textId="77777777" w:rsidR="00412F15" w:rsidRDefault="00412F15" w:rsidP="006B1DEC">
            <w:pPr>
              <w:spacing w:before="60" w:after="60"/>
            </w:pPr>
          </w:p>
        </w:tc>
        <w:tc>
          <w:tcPr>
            <w:tcW w:w="2037" w:type="dxa"/>
            <w:vAlign w:val="center"/>
          </w:tcPr>
          <w:p w14:paraId="2E7CE605" w14:textId="77777777" w:rsidR="00412F15" w:rsidRPr="004669CE" w:rsidRDefault="00412F15" w:rsidP="006B1DEC">
            <w:pPr>
              <w:rPr>
                <w:rFonts w:eastAsia="Times New Roman"/>
                <w:bCs/>
                <w:highlight w:val="yellow"/>
              </w:rPr>
            </w:pPr>
          </w:p>
        </w:tc>
        <w:tc>
          <w:tcPr>
            <w:tcW w:w="5073" w:type="dxa"/>
            <w:vAlign w:val="center"/>
          </w:tcPr>
          <w:p w14:paraId="08910C16" w14:textId="77777777" w:rsidR="00412F15" w:rsidRPr="004669CE" w:rsidRDefault="00412F15" w:rsidP="006B1DEC">
            <w:pPr>
              <w:rPr>
                <w:rFonts w:eastAsia="Times New Roman"/>
                <w:highlight w:val="yellow"/>
              </w:rPr>
            </w:pPr>
          </w:p>
        </w:tc>
        <w:tc>
          <w:tcPr>
            <w:tcW w:w="1548" w:type="dxa"/>
          </w:tcPr>
          <w:p w14:paraId="3F89594C" w14:textId="77777777" w:rsidR="00412F15" w:rsidRPr="00CB0931" w:rsidRDefault="00412F15" w:rsidP="006B1DEC">
            <w:pPr>
              <w:rPr>
                <w:rFonts w:eastAsia="Times New Roman"/>
              </w:rPr>
            </w:pPr>
          </w:p>
        </w:tc>
      </w:tr>
      <w:tr w:rsidR="00412F15" w:rsidRPr="00CB0931" w14:paraId="2E8CB290" w14:textId="77777777" w:rsidTr="006B1DEC">
        <w:tc>
          <w:tcPr>
            <w:tcW w:w="918" w:type="dxa"/>
          </w:tcPr>
          <w:p w14:paraId="39C2F744" w14:textId="77777777" w:rsidR="00412F15" w:rsidRDefault="00412F15" w:rsidP="006B1DEC">
            <w:pPr>
              <w:spacing w:before="60" w:after="60"/>
            </w:pPr>
          </w:p>
        </w:tc>
        <w:tc>
          <w:tcPr>
            <w:tcW w:w="2037" w:type="dxa"/>
            <w:vAlign w:val="center"/>
          </w:tcPr>
          <w:p w14:paraId="0794AF11" w14:textId="77777777" w:rsidR="00412F15" w:rsidRPr="004669CE" w:rsidRDefault="00412F15" w:rsidP="006B1DEC">
            <w:pPr>
              <w:rPr>
                <w:rFonts w:eastAsia="Times New Roman"/>
                <w:bCs/>
                <w:highlight w:val="yellow"/>
              </w:rPr>
            </w:pPr>
          </w:p>
        </w:tc>
        <w:tc>
          <w:tcPr>
            <w:tcW w:w="5073" w:type="dxa"/>
            <w:vAlign w:val="center"/>
          </w:tcPr>
          <w:p w14:paraId="6E0CDDF7" w14:textId="77777777" w:rsidR="00412F15" w:rsidRPr="004669CE" w:rsidRDefault="00412F15" w:rsidP="006B1DEC">
            <w:pPr>
              <w:rPr>
                <w:rFonts w:eastAsia="Times New Roman"/>
                <w:highlight w:val="yellow"/>
              </w:rPr>
            </w:pPr>
          </w:p>
        </w:tc>
        <w:tc>
          <w:tcPr>
            <w:tcW w:w="1548" w:type="dxa"/>
          </w:tcPr>
          <w:p w14:paraId="7EAC2ECF" w14:textId="77777777" w:rsidR="00412F15" w:rsidRPr="00CB0931" w:rsidRDefault="00412F15" w:rsidP="006B1DEC">
            <w:pPr>
              <w:rPr>
                <w:rFonts w:eastAsia="Times New Roman"/>
              </w:rPr>
            </w:pPr>
          </w:p>
        </w:tc>
      </w:tr>
      <w:tr w:rsidR="00412F15" w:rsidRPr="00CB0931" w14:paraId="7DC517C4" w14:textId="77777777" w:rsidTr="006B1DEC">
        <w:tc>
          <w:tcPr>
            <w:tcW w:w="918" w:type="dxa"/>
          </w:tcPr>
          <w:p w14:paraId="66AAFF6C" w14:textId="77777777" w:rsidR="00412F15" w:rsidRDefault="00412F15" w:rsidP="006B1DEC">
            <w:pPr>
              <w:spacing w:before="60" w:after="60"/>
            </w:pPr>
          </w:p>
        </w:tc>
        <w:tc>
          <w:tcPr>
            <w:tcW w:w="2037" w:type="dxa"/>
            <w:vAlign w:val="center"/>
          </w:tcPr>
          <w:p w14:paraId="4915CC84" w14:textId="77777777" w:rsidR="00412F15" w:rsidRPr="004669CE" w:rsidRDefault="00412F15" w:rsidP="006B1DEC">
            <w:pPr>
              <w:rPr>
                <w:rFonts w:eastAsia="Times New Roman"/>
                <w:bCs/>
                <w:highlight w:val="yellow"/>
              </w:rPr>
            </w:pPr>
          </w:p>
        </w:tc>
        <w:tc>
          <w:tcPr>
            <w:tcW w:w="5073" w:type="dxa"/>
            <w:vAlign w:val="center"/>
          </w:tcPr>
          <w:p w14:paraId="6453CE93" w14:textId="77777777" w:rsidR="00412F15" w:rsidRPr="004669CE" w:rsidRDefault="00412F15" w:rsidP="006B1DEC">
            <w:pPr>
              <w:rPr>
                <w:rFonts w:eastAsia="Times New Roman"/>
                <w:highlight w:val="yellow"/>
              </w:rPr>
            </w:pPr>
          </w:p>
        </w:tc>
        <w:tc>
          <w:tcPr>
            <w:tcW w:w="1548" w:type="dxa"/>
          </w:tcPr>
          <w:p w14:paraId="7E28C972" w14:textId="77777777" w:rsidR="00412F15" w:rsidRPr="00CB0931" w:rsidRDefault="00412F15" w:rsidP="006B1DEC">
            <w:pPr>
              <w:rPr>
                <w:rFonts w:eastAsia="Times New Roman"/>
              </w:rPr>
            </w:pPr>
          </w:p>
        </w:tc>
      </w:tr>
      <w:tr w:rsidR="00412F15" w:rsidRPr="00CB0931" w14:paraId="0C84DA69" w14:textId="77777777" w:rsidTr="006B1DEC">
        <w:tc>
          <w:tcPr>
            <w:tcW w:w="918" w:type="dxa"/>
          </w:tcPr>
          <w:p w14:paraId="0D2DB610" w14:textId="77777777" w:rsidR="00412F15" w:rsidRDefault="00412F15" w:rsidP="006B1DEC">
            <w:pPr>
              <w:spacing w:before="60" w:after="60"/>
            </w:pPr>
          </w:p>
        </w:tc>
        <w:tc>
          <w:tcPr>
            <w:tcW w:w="2037" w:type="dxa"/>
            <w:vAlign w:val="center"/>
          </w:tcPr>
          <w:p w14:paraId="2DAE4108" w14:textId="77777777" w:rsidR="00412F15" w:rsidRPr="004669CE" w:rsidRDefault="00412F15" w:rsidP="006B1DEC">
            <w:pPr>
              <w:rPr>
                <w:rFonts w:eastAsia="Times New Roman"/>
                <w:bCs/>
                <w:highlight w:val="yellow"/>
              </w:rPr>
            </w:pPr>
          </w:p>
        </w:tc>
        <w:tc>
          <w:tcPr>
            <w:tcW w:w="5073" w:type="dxa"/>
            <w:vAlign w:val="center"/>
          </w:tcPr>
          <w:p w14:paraId="110192BF" w14:textId="77777777" w:rsidR="00412F15" w:rsidRPr="004669CE" w:rsidRDefault="00412F15" w:rsidP="006B1DEC">
            <w:pPr>
              <w:rPr>
                <w:rFonts w:eastAsia="Times New Roman"/>
                <w:highlight w:val="yellow"/>
              </w:rPr>
            </w:pPr>
          </w:p>
        </w:tc>
        <w:tc>
          <w:tcPr>
            <w:tcW w:w="1548" w:type="dxa"/>
          </w:tcPr>
          <w:p w14:paraId="04675DC4" w14:textId="77777777" w:rsidR="00412F15" w:rsidRPr="00CB0931" w:rsidRDefault="00412F15" w:rsidP="006B1DEC">
            <w:pPr>
              <w:rPr>
                <w:rFonts w:eastAsia="Times New Roman"/>
              </w:rPr>
            </w:pPr>
          </w:p>
        </w:tc>
      </w:tr>
      <w:tr w:rsidR="00412F15" w:rsidRPr="00CB0931" w14:paraId="3528ABAF" w14:textId="77777777" w:rsidTr="006B1DEC">
        <w:tc>
          <w:tcPr>
            <w:tcW w:w="918" w:type="dxa"/>
          </w:tcPr>
          <w:p w14:paraId="5FBB9614" w14:textId="77777777" w:rsidR="00412F15" w:rsidRDefault="00412F15" w:rsidP="006B1DEC">
            <w:pPr>
              <w:spacing w:before="60" w:after="60"/>
            </w:pPr>
          </w:p>
        </w:tc>
        <w:tc>
          <w:tcPr>
            <w:tcW w:w="2037" w:type="dxa"/>
            <w:vAlign w:val="center"/>
          </w:tcPr>
          <w:p w14:paraId="3A79765A" w14:textId="77777777" w:rsidR="00412F15" w:rsidRPr="004669CE" w:rsidRDefault="00412F15" w:rsidP="006B1DEC">
            <w:pPr>
              <w:rPr>
                <w:rFonts w:eastAsia="Times New Roman"/>
                <w:bCs/>
                <w:highlight w:val="yellow"/>
              </w:rPr>
            </w:pPr>
          </w:p>
        </w:tc>
        <w:tc>
          <w:tcPr>
            <w:tcW w:w="5073" w:type="dxa"/>
            <w:vAlign w:val="center"/>
          </w:tcPr>
          <w:p w14:paraId="60BE228D" w14:textId="77777777" w:rsidR="00412F15" w:rsidRPr="004669CE" w:rsidRDefault="00412F15" w:rsidP="006B1DEC">
            <w:pPr>
              <w:rPr>
                <w:rFonts w:eastAsia="Times New Roman"/>
                <w:highlight w:val="yellow"/>
              </w:rPr>
            </w:pPr>
          </w:p>
        </w:tc>
        <w:tc>
          <w:tcPr>
            <w:tcW w:w="1548" w:type="dxa"/>
          </w:tcPr>
          <w:p w14:paraId="79405C7A" w14:textId="77777777" w:rsidR="00412F15" w:rsidRPr="00CB0931" w:rsidRDefault="00412F15" w:rsidP="006B1DEC">
            <w:pPr>
              <w:rPr>
                <w:rFonts w:eastAsia="Times New Roman"/>
              </w:rPr>
            </w:pPr>
          </w:p>
        </w:tc>
      </w:tr>
    </w:tbl>
    <w:p w14:paraId="744F19AF" w14:textId="77777777" w:rsidR="00412F15" w:rsidRDefault="00412F15" w:rsidP="00412F15"/>
    <w:p w14:paraId="199948DC" w14:textId="77777777" w:rsidR="00412F15" w:rsidRPr="007C19F9" w:rsidRDefault="00412F15" w:rsidP="00412F15"/>
    <w:tbl>
      <w:tblPr>
        <w:tblStyle w:val="TableGrid"/>
        <w:tblW w:w="0" w:type="auto"/>
        <w:tblLook w:val="04A0" w:firstRow="1" w:lastRow="0" w:firstColumn="1" w:lastColumn="0" w:noHBand="0" w:noVBand="1"/>
      </w:tblPr>
      <w:tblGrid>
        <w:gridCol w:w="918"/>
        <w:gridCol w:w="2031"/>
        <w:gridCol w:w="5079"/>
        <w:gridCol w:w="1548"/>
      </w:tblGrid>
      <w:tr w:rsidR="00412F15" w:rsidRPr="00330A3F" w14:paraId="59714D8C" w14:textId="77777777" w:rsidTr="006B1DEC">
        <w:trPr>
          <w:trHeight w:val="1129"/>
          <w:tblHeader/>
        </w:trPr>
        <w:tc>
          <w:tcPr>
            <w:tcW w:w="918" w:type="dxa"/>
            <w:shd w:val="clear" w:color="auto" w:fill="D9D9D9" w:themeFill="background1" w:themeFillShade="D9"/>
            <w:vAlign w:val="center"/>
          </w:tcPr>
          <w:p w14:paraId="288CE42F" w14:textId="77777777" w:rsidR="00412F15" w:rsidRPr="00FE7A0E" w:rsidRDefault="00412F15" w:rsidP="006B1DEC">
            <w:pPr>
              <w:spacing w:before="60" w:after="60"/>
              <w:jc w:val="center"/>
              <w:rPr>
                <w:b/>
              </w:rPr>
            </w:pPr>
            <w:r w:rsidRPr="00FE7A0E">
              <w:rPr>
                <w:b/>
              </w:rPr>
              <w:t>Tier</w:t>
            </w:r>
          </w:p>
          <w:p w14:paraId="401AA4C2" w14:textId="77777777" w:rsidR="00412F15" w:rsidRPr="00330A3F" w:rsidRDefault="00412F15" w:rsidP="006B1DEC">
            <w:pPr>
              <w:spacing w:before="60" w:after="60"/>
              <w:jc w:val="center"/>
              <w:rPr>
                <w:b/>
              </w:rPr>
            </w:pPr>
            <w:r w:rsidRPr="00FE7A0E">
              <w:rPr>
                <w:b/>
              </w:rPr>
              <w:t>2</w:t>
            </w:r>
          </w:p>
        </w:tc>
        <w:tc>
          <w:tcPr>
            <w:tcW w:w="2031" w:type="dxa"/>
            <w:shd w:val="clear" w:color="auto" w:fill="D9D9D9" w:themeFill="background1" w:themeFillShade="D9"/>
            <w:vAlign w:val="center"/>
          </w:tcPr>
          <w:p w14:paraId="592F7D78" w14:textId="77777777" w:rsidR="00412F15" w:rsidRPr="004669CE" w:rsidRDefault="00412F15" w:rsidP="006B1DEC">
            <w:pPr>
              <w:spacing w:before="60" w:after="60"/>
              <w:jc w:val="center"/>
              <w:rPr>
                <w:b/>
                <w:u w:val="single"/>
              </w:rPr>
            </w:pPr>
            <w:r w:rsidRPr="004669CE">
              <w:rPr>
                <w:b/>
                <w:u w:val="single"/>
              </w:rPr>
              <w:t>Recovery Time Objective</w:t>
            </w:r>
          </w:p>
          <w:p w14:paraId="0DED3A04" w14:textId="77777777" w:rsidR="00412F15" w:rsidRPr="004669CE" w:rsidRDefault="00412F15" w:rsidP="006B1DEC">
            <w:pPr>
              <w:spacing w:before="60" w:after="60"/>
              <w:jc w:val="center"/>
              <w:rPr>
                <w:b/>
              </w:rPr>
            </w:pPr>
            <w:r w:rsidRPr="004669CE">
              <w:rPr>
                <w:b/>
              </w:rPr>
              <w:t xml:space="preserve"> 12 hours</w:t>
            </w:r>
            <w:r>
              <w:rPr>
                <w:b/>
              </w:rPr>
              <w:t xml:space="preserve"> or less</w:t>
            </w:r>
          </w:p>
        </w:tc>
        <w:tc>
          <w:tcPr>
            <w:tcW w:w="5079" w:type="dxa"/>
            <w:shd w:val="clear" w:color="auto" w:fill="D9D9D9" w:themeFill="background1" w:themeFillShade="D9"/>
            <w:vAlign w:val="center"/>
          </w:tcPr>
          <w:p w14:paraId="60D761A0" w14:textId="77777777" w:rsidR="00412F15" w:rsidRPr="004669CE" w:rsidRDefault="00412F15" w:rsidP="006B1DEC">
            <w:pPr>
              <w:spacing w:before="60" w:after="60"/>
              <w:jc w:val="center"/>
              <w:rPr>
                <w:b/>
                <w:u w:val="single"/>
              </w:rPr>
            </w:pPr>
            <w:r w:rsidRPr="004669CE">
              <w:rPr>
                <w:b/>
                <w:u w:val="single"/>
              </w:rPr>
              <w:t>Criticality</w:t>
            </w:r>
          </w:p>
          <w:p w14:paraId="41C91D7A" w14:textId="77777777" w:rsidR="00412F15" w:rsidRPr="004669CE" w:rsidRDefault="00412F15" w:rsidP="006B1DEC">
            <w:pPr>
              <w:spacing w:before="60" w:after="60"/>
              <w:jc w:val="center"/>
              <w:rPr>
                <w:b/>
              </w:rPr>
            </w:pPr>
            <w:r w:rsidRPr="004669CE">
              <w:rPr>
                <w:b/>
              </w:rPr>
              <w:t>Needed in same shift or &lt; 12 hrs, or likely to impact operations and/or patient satisfaction</w:t>
            </w:r>
          </w:p>
        </w:tc>
        <w:tc>
          <w:tcPr>
            <w:tcW w:w="1548" w:type="dxa"/>
            <w:shd w:val="clear" w:color="auto" w:fill="D9D9D9" w:themeFill="background1" w:themeFillShade="D9"/>
          </w:tcPr>
          <w:p w14:paraId="5B7CAFCE" w14:textId="77777777" w:rsidR="00412F15" w:rsidRPr="00330A3F" w:rsidRDefault="00412F15" w:rsidP="006B1DEC">
            <w:pPr>
              <w:spacing w:before="60" w:after="60"/>
              <w:jc w:val="center"/>
              <w:rPr>
                <w:b/>
              </w:rPr>
            </w:pPr>
            <w:r>
              <w:rPr>
                <w:b/>
              </w:rPr>
              <w:t>Maximum Tolerable Downtime</w:t>
            </w:r>
          </w:p>
        </w:tc>
      </w:tr>
      <w:tr w:rsidR="00412F15" w:rsidRPr="000A724F" w14:paraId="4D6498D3" w14:textId="77777777" w:rsidTr="006B1DEC">
        <w:trPr>
          <w:tblHeader/>
        </w:trPr>
        <w:tc>
          <w:tcPr>
            <w:tcW w:w="918" w:type="dxa"/>
            <w:shd w:val="clear" w:color="auto" w:fill="auto"/>
          </w:tcPr>
          <w:p w14:paraId="6AB8DA49" w14:textId="77777777" w:rsidR="00412F15" w:rsidRPr="000A724F" w:rsidRDefault="00412F15" w:rsidP="006B1DEC">
            <w:pPr>
              <w:spacing w:before="60" w:after="60"/>
              <w:rPr>
                <w:b/>
              </w:rPr>
            </w:pPr>
            <w:r w:rsidRPr="000A724F">
              <w:rPr>
                <w:b/>
              </w:rPr>
              <w:t>Tier</w:t>
            </w:r>
            <w:r>
              <w:rPr>
                <w:b/>
              </w:rPr>
              <w:t xml:space="preserve"> 2</w:t>
            </w:r>
          </w:p>
        </w:tc>
        <w:tc>
          <w:tcPr>
            <w:tcW w:w="2031" w:type="dxa"/>
            <w:shd w:val="clear" w:color="auto" w:fill="auto"/>
          </w:tcPr>
          <w:p w14:paraId="509B07F9" w14:textId="77777777" w:rsidR="00412F15" w:rsidRPr="000A724F" w:rsidRDefault="00412F15" w:rsidP="006B1DEC">
            <w:pPr>
              <w:spacing w:before="60" w:after="60"/>
              <w:rPr>
                <w:b/>
              </w:rPr>
            </w:pPr>
            <w:r>
              <w:rPr>
                <w:b/>
              </w:rPr>
              <w:t>Dept Division</w:t>
            </w:r>
          </w:p>
        </w:tc>
        <w:tc>
          <w:tcPr>
            <w:tcW w:w="5079" w:type="dxa"/>
            <w:shd w:val="clear" w:color="auto" w:fill="auto"/>
          </w:tcPr>
          <w:p w14:paraId="668DB30C" w14:textId="77777777" w:rsidR="00412F15" w:rsidRPr="000A724F" w:rsidRDefault="00412F15" w:rsidP="006B1DEC">
            <w:pPr>
              <w:spacing w:before="60" w:after="60"/>
              <w:rPr>
                <w:b/>
              </w:rPr>
            </w:pPr>
            <w:r w:rsidRPr="000A724F">
              <w:rPr>
                <w:b/>
              </w:rPr>
              <w:t xml:space="preserve">Essential </w:t>
            </w:r>
            <w:r>
              <w:rPr>
                <w:b/>
              </w:rPr>
              <w:t>Service / Function</w:t>
            </w:r>
          </w:p>
        </w:tc>
        <w:tc>
          <w:tcPr>
            <w:tcW w:w="1548" w:type="dxa"/>
          </w:tcPr>
          <w:p w14:paraId="651ABA29" w14:textId="77777777" w:rsidR="00412F15" w:rsidRPr="000A724F" w:rsidRDefault="00412F15" w:rsidP="006B1DEC">
            <w:pPr>
              <w:spacing w:before="60" w:after="60"/>
              <w:rPr>
                <w:b/>
              </w:rPr>
            </w:pPr>
          </w:p>
        </w:tc>
      </w:tr>
      <w:tr w:rsidR="00412F15" w14:paraId="04AC3CF3" w14:textId="77777777" w:rsidTr="006B1DEC">
        <w:tc>
          <w:tcPr>
            <w:tcW w:w="918" w:type="dxa"/>
          </w:tcPr>
          <w:p w14:paraId="2747C001" w14:textId="77777777" w:rsidR="00412F15" w:rsidRDefault="00412F15" w:rsidP="006B1DEC">
            <w:pPr>
              <w:spacing w:before="60" w:after="60"/>
            </w:pPr>
            <w:r>
              <w:t>Tier 2</w:t>
            </w:r>
          </w:p>
        </w:tc>
        <w:tc>
          <w:tcPr>
            <w:tcW w:w="2031" w:type="dxa"/>
            <w:vAlign w:val="center"/>
          </w:tcPr>
          <w:p w14:paraId="069DA8AE" w14:textId="77777777" w:rsidR="00412F15" w:rsidRPr="009430A7" w:rsidRDefault="00412F15" w:rsidP="006B1DEC">
            <w:pPr>
              <w:rPr>
                <w:rFonts w:ascii="Calibri" w:eastAsia="Times New Roman" w:hAnsi="Calibri"/>
                <w:bCs/>
                <w:highlight w:val="yellow"/>
              </w:rPr>
            </w:pPr>
            <w:r>
              <w:rPr>
                <w:rFonts w:ascii="Calibri" w:eastAsia="Times New Roman" w:hAnsi="Calibri"/>
                <w:bCs/>
                <w:highlight w:val="yellow"/>
              </w:rPr>
              <w:t>Patient Care</w:t>
            </w:r>
          </w:p>
        </w:tc>
        <w:tc>
          <w:tcPr>
            <w:tcW w:w="5079" w:type="dxa"/>
            <w:vAlign w:val="center"/>
          </w:tcPr>
          <w:p w14:paraId="695CC52B" w14:textId="77777777" w:rsidR="00412F15" w:rsidRPr="009430A7" w:rsidRDefault="00412F15" w:rsidP="006B1DEC">
            <w:pPr>
              <w:rPr>
                <w:rFonts w:ascii="Calibri" w:eastAsia="Times New Roman" w:hAnsi="Calibri"/>
                <w:color w:val="000000"/>
                <w:highlight w:val="yellow"/>
              </w:rPr>
            </w:pPr>
            <w:r w:rsidRPr="009430A7">
              <w:rPr>
                <w:rFonts w:ascii="Calibri" w:eastAsia="Times New Roman" w:hAnsi="Calibri"/>
                <w:color w:val="000000"/>
                <w:highlight w:val="yellow"/>
              </w:rPr>
              <w:t>Obtaining and dispensing medication</w:t>
            </w:r>
          </w:p>
        </w:tc>
        <w:tc>
          <w:tcPr>
            <w:tcW w:w="1548" w:type="dxa"/>
          </w:tcPr>
          <w:p w14:paraId="2704F809" w14:textId="77777777" w:rsidR="00412F15" w:rsidRPr="008D148D" w:rsidRDefault="00412F15" w:rsidP="006B1DEC">
            <w:pPr>
              <w:rPr>
                <w:rFonts w:ascii="Calibri" w:eastAsia="Times New Roman" w:hAnsi="Calibri"/>
                <w:color w:val="000000"/>
              </w:rPr>
            </w:pPr>
          </w:p>
        </w:tc>
      </w:tr>
      <w:tr w:rsidR="00412F15" w14:paraId="6D8EA89B" w14:textId="77777777" w:rsidTr="006B1DEC">
        <w:tc>
          <w:tcPr>
            <w:tcW w:w="918" w:type="dxa"/>
          </w:tcPr>
          <w:p w14:paraId="5EAAFB49" w14:textId="77777777" w:rsidR="00412F15" w:rsidRDefault="00412F15" w:rsidP="006B1DEC">
            <w:pPr>
              <w:spacing w:before="60" w:after="60"/>
            </w:pPr>
            <w:r>
              <w:t>Tier 2</w:t>
            </w:r>
          </w:p>
        </w:tc>
        <w:tc>
          <w:tcPr>
            <w:tcW w:w="2031" w:type="dxa"/>
            <w:vAlign w:val="center"/>
          </w:tcPr>
          <w:p w14:paraId="60770485" w14:textId="77777777" w:rsidR="00412F15" w:rsidRPr="006455F3" w:rsidRDefault="00412F15" w:rsidP="006B1DEC">
            <w:pPr>
              <w:rPr>
                <w:rFonts w:eastAsia="Times New Roman"/>
                <w:bCs/>
                <w:highlight w:val="yellow"/>
              </w:rPr>
            </w:pPr>
            <w:r w:rsidRPr="006455F3">
              <w:rPr>
                <w:rFonts w:ascii="Calibri" w:eastAsia="Times New Roman" w:hAnsi="Calibri"/>
                <w:bCs/>
                <w:highlight w:val="yellow"/>
              </w:rPr>
              <w:t>Admin</w:t>
            </w:r>
          </w:p>
        </w:tc>
        <w:tc>
          <w:tcPr>
            <w:tcW w:w="5079" w:type="dxa"/>
            <w:vAlign w:val="center"/>
          </w:tcPr>
          <w:p w14:paraId="50F55CD3" w14:textId="77777777" w:rsidR="00412F15" w:rsidRPr="006455F3" w:rsidRDefault="00412F15" w:rsidP="006B1DEC">
            <w:pPr>
              <w:rPr>
                <w:rFonts w:ascii="Calibri" w:eastAsia="Times New Roman" w:hAnsi="Calibri"/>
                <w:color w:val="000000"/>
                <w:highlight w:val="yellow"/>
              </w:rPr>
            </w:pPr>
            <w:r w:rsidRPr="006455F3">
              <w:rPr>
                <w:rFonts w:ascii="Calibri" w:eastAsia="Times New Roman" w:hAnsi="Calibri"/>
                <w:color w:val="000000"/>
                <w:highlight w:val="yellow"/>
              </w:rPr>
              <w:t>Family communications</w:t>
            </w:r>
          </w:p>
        </w:tc>
        <w:tc>
          <w:tcPr>
            <w:tcW w:w="1548" w:type="dxa"/>
          </w:tcPr>
          <w:p w14:paraId="6FF6E3D0" w14:textId="77777777" w:rsidR="00412F15" w:rsidRPr="008D148D" w:rsidRDefault="00412F15" w:rsidP="006B1DEC">
            <w:pPr>
              <w:rPr>
                <w:rFonts w:ascii="Calibri" w:eastAsia="Times New Roman" w:hAnsi="Calibri"/>
                <w:color w:val="000000"/>
              </w:rPr>
            </w:pPr>
          </w:p>
        </w:tc>
      </w:tr>
      <w:tr w:rsidR="00412F15" w14:paraId="083E1EBC" w14:textId="77777777" w:rsidTr="006B1DEC">
        <w:tc>
          <w:tcPr>
            <w:tcW w:w="918" w:type="dxa"/>
          </w:tcPr>
          <w:p w14:paraId="14E740DE" w14:textId="77777777" w:rsidR="00412F15" w:rsidRDefault="00412F15" w:rsidP="006B1DEC">
            <w:pPr>
              <w:spacing w:before="60" w:after="60"/>
            </w:pPr>
          </w:p>
        </w:tc>
        <w:tc>
          <w:tcPr>
            <w:tcW w:w="2031" w:type="dxa"/>
            <w:vAlign w:val="center"/>
          </w:tcPr>
          <w:p w14:paraId="06B03030" w14:textId="77777777" w:rsidR="00412F15" w:rsidRDefault="00412F15" w:rsidP="006B1DEC">
            <w:pPr>
              <w:rPr>
                <w:rFonts w:ascii="Calibri" w:eastAsia="Times New Roman" w:hAnsi="Calibri"/>
                <w:bCs/>
                <w:color w:val="000000"/>
              </w:rPr>
            </w:pPr>
          </w:p>
        </w:tc>
        <w:tc>
          <w:tcPr>
            <w:tcW w:w="5079" w:type="dxa"/>
            <w:vAlign w:val="center"/>
          </w:tcPr>
          <w:p w14:paraId="30354302" w14:textId="77777777" w:rsidR="00412F15" w:rsidRDefault="00412F15" w:rsidP="006B1DEC"/>
        </w:tc>
        <w:tc>
          <w:tcPr>
            <w:tcW w:w="1548" w:type="dxa"/>
          </w:tcPr>
          <w:p w14:paraId="06586598" w14:textId="77777777" w:rsidR="00412F15" w:rsidRPr="008D148D" w:rsidRDefault="00412F15" w:rsidP="006B1DEC">
            <w:pPr>
              <w:rPr>
                <w:rFonts w:ascii="Calibri" w:eastAsia="Times New Roman" w:hAnsi="Calibri"/>
                <w:color w:val="000000"/>
              </w:rPr>
            </w:pPr>
          </w:p>
        </w:tc>
      </w:tr>
      <w:tr w:rsidR="00412F15" w14:paraId="1EE1E9FB" w14:textId="77777777" w:rsidTr="006B1DEC">
        <w:tc>
          <w:tcPr>
            <w:tcW w:w="918" w:type="dxa"/>
          </w:tcPr>
          <w:p w14:paraId="522DD3B5" w14:textId="77777777" w:rsidR="00412F15" w:rsidRDefault="00412F15" w:rsidP="006B1DEC">
            <w:pPr>
              <w:spacing w:before="60" w:after="60"/>
            </w:pPr>
          </w:p>
        </w:tc>
        <w:tc>
          <w:tcPr>
            <w:tcW w:w="2031" w:type="dxa"/>
            <w:vAlign w:val="center"/>
          </w:tcPr>
          <w:p w14:paraId="431FB68C" w14:textId="77777777" w:rsidR="00412F15" w:rsidRDefault="00412F15" w:rsidP="006B1DEC">
            <w:pPr>
              <w:rPr>
                <w:rFonts w:ascii="Calibri" w:eastAsia="Times New Roman" w:hAnsi="Calibri"/>
                <w:bCs/>
                <w:color w:val="000000"/>
              </w:rPr>
            </w:pPr>
          </w:p>
        </w:tc>
        <w:tc>
          <w:tcPr>
            <w:tcW w:w="5079" w:type="dxa"/>
            <w:vAlign w:val="center"/>
          </w:tcPr>
          <w:p w14:paraId="32AAF300" w14:textId="77777777" w:rsidR="00412F15" w:rsidRDefault="00412F15" w:rsidP="006B1DEC"/>
        </w:tc>
        <w:tc>
          <w:tcPr>
            <w:tcW w:w="1548" w:type="dxa"/>
          </w:tcPr>
          <w:p w14:paraId="63390E2E" w14:textId="77777777" w:rsidR="00412F15" w:rsidRPr="008D148D" w:rsidRDefault="00412F15" w:rsidP="006B1DEC">
            <w:pPr>
              <w:rPr>
                <w:rFonts w:ascii="Calibri" w:eastAsia="Times New Roman" w:hAnsi="Calibri"/>
                <w:color w:val="000000"/>
              </w:rPr>
            </w:pPr>
          </w:p>
        </w:tc>
      </w:tr>
      <w:tr w:rsidR="00412F15" w14:paraId="739A06C7" w14:textId="77777777" w:rsidTr="006B1DEC">
        <w:tc>
          <w:tcPr>
            <w:tcW w:w="918" w:type="dxa"/>
          </w:tcPr>
          <w:p w14:paraId="5BDA11E8" w14:textId="77777777" w:rsidR="00412F15" w:rsidRDefault="00412F15" w:rsidP="006B1DEC">
            <w:pPr>
              <w:spacing w:before="60" w:after="60"/>
            </w:pPr>
          </w:p>
        </w:tc>
        <w:tc>
          <w:tcPr>
            <w:tcW w:w="2031" w:type="dxa"/>
            <w:vAlign w:val="center"/>
          </w:tcPr>
          <w:p w14:paraId="57EDD54F" w14:textId="77777777" w:rsidR="00412F15" w:rsidRDefault="00412F15" w:rsidP="006B1DEC">
            <w:pPr>
              <w:rPr>
                <w:rFonts w:ascii="Calibri" w:eastAsia="Times New Roman" w:hAnsi="Calibri"/>
                <w:bCs/>
                <w:color w:val="000000"/>
              </w:rPr>
            </w:pPr>
          </w:p>
        </w:tc>
        <w:tc>
          <w:tcPr>
            <w:tcW w:w="5079" w:type="dxa"/>
            <w:vAlign w:val="center"/>
          </w:tcPr>
          <w:p w14:paraId="5A1D2458" w14:textId="77777777" w:rsidR="00412F15" w:rsidRDefault="00412F15" w:rsidP="006B1DEC"/>
        </w:tc>
        <w:tc>
          <w:tcPr>
            <w:tcW w:w="1548" w:type="dxa"/>
          </w:tcPr>
          <w:p w14:paraId="2B082C58" w14:textId="77777777" w:rsidR="00412F15" w:rsidRPr="008D148D" w:rsidRDefault="00412F15" w:rsidP="006B1DEC">
            <w:pPr>
              <w:rPr>
                <w:rFonts w:ascii="Calibri" w:eastAsia="Times New Roman" w:hAnsi="Calibri"/>
                <w:color w:val="000000"/>
              </w:rPr>
            </w:pPr>
          </w:p>
        </w:tc>
      </w:tr>
      <w:tr w:rsidR="00412F15" w14:paraId="1FAD7985" w14:textId="77777777" w:rsidTr="006B1DEC">
        <w:tc>
          <w:tcPr>
            <w:tcW w:w="918" w:type="dxa"/>
          </w:tcPr>
          <w:p w14:paraId="77030630" w14:textId="77777777" w:rsidR="00412F15" w:rsidRDefault="00412F15" w:rsidP="006B1DEC">
            <w:pPr>
              <w:spacing w:before="60" w:after="60"/>
            </w:pPr>
          </w:p>
        </w:tc>
        <w:tc>
          <w:tcPr>
            <w:tcW w:w="2031" w:type="dxa"/>
            <w:vAlign w:val="center"/>
          </w:tcPr>
          <w:p w14:paraId="4A11500E" w14:textId="77777777" w:rsidR="00412F15" w:rsidRDefault="00412F15" w:rsidP="006B1DEC">
            <w:pPr>
              <w:rPr>
                <w:rFonts w:ascii="Calibri" w:eastAsia="Times New Roman" w:hAnsi="Calibri"/>
                <w:bCs/>
                <w:color w:val="000000"/>
              </w:rPr>
            </w:pPr>
          </w:p>
        </w:tc>
        <w:tc>
          <w:tcPr>
            <w:tcW w:w="5079" w:type="dxa"/>
            <w:vAlign w:val="center"/>
          </w:tcPr>
          <w:p w14:paraId="1539033A" w14:textId="77777777" w:rsidR="00412F15" w:rsidRDefault="00412F15" w:rsidP="006B1DEC"/>
        </w:tc>
        <w:tc>
          <w:tcPr>
            <w:tcW w:w="1548" w:type="dxa"/>
          </w:tcPr>
          <w:p w14:paraId="473D8F41" w14:textId="77777777" w:rsidR="00412F15" w:rsidRPr="008D148D" w:rsidRDefault="00412F15" w:rsidP="006B1DEC">
            <w:pPr>
              <w:rPr>
                <w:rFonts w:ascii="Calibri" w:eastAsia="Times New Roman" w:hAnsi="Calibri"/>
                <w:color w:val="000000"/>
              </w:rPr>
            </w:pPr>
          </w:p>
        </w:tc>
      </w:tr>
      <w:tr w:rsidR="00412F15" w14:paraId="4743418A" w14:textId="77777777" w:rsidTr="006B1DEC">
        <w:tc>
          <w:tcPr>
            <w:tcW w:w="918" w:type="dxa"/>
          </w:tcPr>
          <w:p w14:paraId="5D1BB30A" w14:textId="77777777" w:rsidR="00412F15" w:rsidRDefault="00412F15" w:rsidP="006B1DEC">
            <w:pPr>
              <w:spacing w:before="60" w:after="60"/>
            </w:pPr>
          </w:p>
        </w:tc>
        <w:tc>
          <w:tcPr>
            <w:tcW w:w="2031" w:type="dxa"/>
            <w:vAlign w:val="center"/>
          </w:tcPr>
          <w:p w14:paraId="0AB06AAA" w14:textId="77777777" w:rsidR="00412F15" w:rsidRDefault="00412F15" w:rsidP="006B1DEC">
            <w:pPr>
              <w:rPr>
                <w:rFonts w:ascii="Calibri" w:eastAsia="Times New Roman" w:hAnsi="Calibri"/>
                <w:bCs/>
                <w:color w:val="000000"/>
              </w:rPr>
            </w:pPr>
          </w:p>
        </w:tc>
        <w:tc>
          <w:tcPr>
            <w:tcW w:w="5079" w:type="dxa"/>
            <w:vAlign w:val="center"/>
          </w:tcPr>
          <w:p w14:paraId="2CF8C20B" w14:textId="77777777" w:rsidR="00412F15" w:rsidRDefault="00412F15" w:rsidP="006B1DEC"/>
        </w:tc>
        <w:tc>
          <w:tcPr>
            <w:tcW w:w="1548" w:type="dxa"/>
          </w:tcPr>
          <w:p w14:paraId="5E38E202" w14:textId="77777777" w:rsidR="00412F15" w:rsidRPr="008D148D" w:rsidRDefault="00412F15" w:rsidP="006B1DEC">
            <w:pPr>
              <w:rPr>
                <w:rFonts w:ascii="Calibri" w:eastAsia="Times New Roman" w:hAnsi="Calibri"/>
                <w:color w:val="000000"/>
              </w:rPr>
            </w:pPr>
          </w:p>
        </w:tc>
      </w:tr>
    </w:tbl>
    <w:p w14:paraId="7A362AAA" w14:textId="77777777" w:rsidR="00412F15" w:rsidRDefault="00412F15" w:rsidP="00412F15"/>
    <w:p w14:paraId="0B0FAC4E" w14:textId="77777777" w:rsidR="00412F15" w:rsidRPr="00CB0931" w:rsidRDefault="00412F15" w:rsidP="00412F15"/>
    <w:tbl>
      <w:tblPr>
        <w:tblStyle w:val="TableGrid"/>
        <w:tblW w:w="0" w:type="auto"/>
        <w:tblLook w:val="04A0" w:firstRow="1" w:lastRow="0" w:firstColumn="1" w:lastColumn="0" w:noHBand="0" w:noVBand="1"/>
      </w:tblPr>
      <w:tblGrid>
        <w:gridCol w:w="918"/>
        <w:gridCol w:w="2042"/>
        <w:gridCol w:w="5068"/>
        <w:gridCol w:w="1548"/>
      </w:tblGrid>
      <w:tr w:rsidR="00412F15" w:rsidRPr="00330A3F" w14:paraId="15BA6E75" w14:textId="77777777" w:rsidTr="006B1DEC">
        <w:trPr>
          <w:trHeight w:val="836"/>
          <w:tblHeader/>
        </w:trPr>
        <w:tc>
          <w:tcPr>
            <w:tcW w:w="918" w:type="dxa"/>
            <w:shd w:val="clear" w:color="auto" w:fill="D9D9D9" w:themeFill="background1" w:themeFillShade="D9"/>
            <w:vAlign w:val="center"/>
          </w:tcPr>
          <w:p w14:paraId="7351D937" w14:textId="77777777" w:rsidR="00412F15" w:rsidRPr="00330A3F" w:rsidRDefault="00412F15" w:rsidP="006B1DEC">
            <w:pPr>
              <w:spacing w:before="60" w:after="60"/>
              <w:jc w:val="center"/>
              <w:rPr>
                <w:b/>
              </w:rPr>
            </w:pPr>
            <w:r w:rsidRPr="00330A3F">
              <w:rPr>
                <w:b/>
              </w:rPr>
              <w:t>Tier</w:t>
            </w:r>
          </w:p>
          <w:p w14:paraId="26070B9E" w14:textId="77777777" w:rsidR="00412F15" w:rsidRPr="00FE7A0E" w:rsidRDefault="00412F15" w:rsidP="006B1DEC">
            <w:pPr>
              <w:spacing w:before="60" w:after="60"/>
              <w:jc w:val="center"/>
              <w:rPr>
                <w:b/>
              </w:rPr>
            </w:pPr>
            <w:r w:rsidRPr="00FE7A0E">
              <w:rPr>
                <w:b/>
              </w:rPr>
              <w:t>3</w:t>
            </w:r>
          </w:p>
        </w:tc>
        <w:tc>
          <w:tcPr>
            <w:tcW w:w="2042" w:type="dxa"/>
            <w:shd w:val="clear" w:color="auto" w:fill="D9D9D9" w:themeFill="background1" w:themeFillShade="D9"/>
            <w:vAlign w:val="center"/>
          </w:tcPr>
          <w:p w14:paraId="775570F4" w14:textId="77777777" w:rsidR="00412F15" w:rsidRPr="004669CE" w:rsidRDefault="00412F15" w:rsidP="006B1DEC">
            <w:pPr>
              <w:spacing w:before="60" w:after="60"/>
              <w:jc w:val="center"/>
              <w:rPr>
                <w:b/>
                <w:u w:val="single"/>
              </w:rPr>
            </w:pPr>
            <w:r w:rsidRPr="004669CE">
              <w:rPr>
                <w:b/>
                <w:u w:val="single"/>
              </w:rPr>
              <w:t>Recovery Time Objective</w:t>
            </w:r>
          </w:p>
          <w:p w14:paraId="23DB4890" w14:textId="77777777" w:rsidR="00412F15" w:rsidRPr="00330A3F" w:rsidRDefault="00412F15" w:rsidP="006B1DEC">
            <w:pPr>
              <w:spacing w:before="60" w:after="60"/>
              <w:jc w:val="center"/>
              <w:rPr>
                <w:b/>
              </w:rPr>
            </w:pPr>
            <w:r w:rsidRPr="004669CE">
              <w:rPr>
                <w:b/>
              </w:rPr>
              <w:t>3 days</w:t>
            </w:r>
            <w:r>
              <w:rPr>
                <w:b/>
              </w:rPr>
              <w:t xml:space="preserve"> or less</w:t>
            </w:r>
          </w:p>
        </w:tc>
        <w:tc>
          <w:tcPr>
            <w:tcW w:w="5068" w:type="dxa"/>
            <w:shd w:val="clear" w:color="auto" w:fill="D9D9D9" w:themeFill="background1" w:themeFillShade="D9"/>
            <w:vAlign w:val="center"/>
          </w:tcPr>
          <w:p w14:paraId="2E7B82F9" w14:textId="77777777" w:rsidR="00412F15" w:rsidRPr="004669CE" w:rsidRDefault="00412F15" w:rsidP="006B1DEC">
            <w:pPr>
              <w:spacing w:before="60" w:after="60"/>
              <w:jc w:val="center"/>
              <w:rPr>
                <w:b/>
                <w:u w:val="single"/>
              </w:rPr>
            </w:pPr>
            <w:r w:rsidRPr="004669CE">
              <w:rPr>
                <w:b/>
                <w:u w:val="single"/>
              </w:rPr>
              <w:t>Criticality</w:t>
            </w:r>
          </w:p>
          <w:p w14:paraId="535C48F2" w14:textId="77777777" w:rsidR="00412F15" w:rsidRPr="00330A3F" w:rsidRDefault="00412F15" w:rsidP="006B1DEC">
            <w:pPr>
              <w:spacing w:before="60" w:after="60"/>
              <w:jc w:val="center"/>
              <w:rPr>
                <w:b/>
              </w:rPr>
            </w:pPr>
            <w:r w:rsidRPr="004669CE">
              <w:rPr>
                <w:b/>
              </w:rPr>
              <w:t>Minimal impact or risk; needed in 1 to 3 days</w:t>
            </w:r>
          </w:p>
        </w:tc>
        <w:tc>
          <w:tcPr>
            <w:tcW w:w="1548" w:type="dxa"/>
            <w:shd w:val="clear" w:color="auto" w:fill="D9D9D9" w:themeFill="background1" w:themeFillShade="D9"/>
          </w:tcPr>
          <w:p w14:paraId="1667587D" w14:textId="77777777" w:rsidR="00412F15" w:rsidRPr="00330A3F" w:rsidRDefault="00412F15" w:rsidP="006B1DEC">
            <w:pPr>
              <w:spacing w:before="60" w:after="60"/>
              <w:jc w:val="center"/>
              <w:rPr>
                <w:b/>
              </w:rPr>
            </w:pPr>
            <w:r>
              <w:rPr>
                <w:b/>
              </w:rPr>
              <w:t>Maximum Tolerable Downtime</w:t>
            </w:r>
          </w:p>
        </w:tc>
      </w:tr>
      <w:tr w:rsidR="00412F15" w:rsidRPr="000A724F" w14:paraId="001E4EB6" w14:textId="77777777" w:rsidTr="006B1DEC">
        <w:trPr>
          <w:tblHeader/>
        </w:trPr>
        <w:tc>
          <w:tcPr>
            <w:tcW w:w="918" w:type="dxa"/>
            <w:shd w:val="clear" w:color="auto" w:fill="auto"/>
          </w:tcPr>
          <w:p w14:paraId="2C2C3714" w14:textId="77777777" w:rsidR="00412F15" w:rsidRPr="000A724F" w:rsidRDefault="00412F15" w:rsidP="006B1DEC">
            <w:pPr>
              <w:spacing w:before="60" w:after="60"/>
              <w:rPr>
                <w:b/>
              </w:rPr>
            </w:pPr>
            <w:r w:rsidRPr="000A724F">
              <w:rPr>
                <w:b/>
              </w:rPr>
              <w:t>Tier</w:t>
            </w:r>
            <w:r>
              <w:rPr>
                <w:b/>
              </w:rPr>
              <w:t xml:space="preserve"> 3</w:t>
            </w:r>
          </w:p>
        </w:tc>
        <w:tc>
          <w:tcPr>
            <w:tcW w:w="2042" w:type="dxa"/>
            <w:shd w:val="clear" w:color="auto" w:fill="auto"/>
          </w:tcPr>
          <w:p w14:paraId="3749B310" w14:textId="77777777" w:rsidR="00412F15" w:rsidRPr="000A724F" w:rsidRDefault="00412F15" w:rsidP="006B1DEC">
            <w:pPr>
              <w:spacing w:before="60" w:after="60"/>
              <w:rPr>
                <w:b/>
              </w:rPr>
            </w:pPr>
            <w:r>
              <w:rPr>
                <w:b/>
              </w:rPr>
              <w:t xml:space="preserve">Dept Division </w:t>
            </w:r>
          </w:p>
        </w:tc>
        <w:tc>
          <w:tcPr>
            <w:tcW w:w="5068" w:type="dxa"/>
            <w:shd w:val="clear" w:color="auto" w:fill="auto"/>
          </w:tcPr>
          <w:p w14:paraId="21673A84" w14:textId="77777777" w:rsidR="00412F15" w:rsidRPr="000A724F" w:rsidRDefault="00412F15" w:rsidP="006B1DEC">
            <w:pPr>
              <w:spacing w:before="60" w:after="60"/>
              <w:rPr>
                <w:b/>
              </w:rPr>
            </w:pPr>
            <w:r w:rsidRPr="000A724F">
              <w:rPr>
                <w:b/>
              </w:rPr>
              <w:t xml:space="preserve">Essential </w:t>
            </w:r>
            <w:r>
              <w:rPr>
                <w:b/>
              </w:rPr>
              <w:t>Service / Function</w:t>
            </w:r>
          </w:p>
        </w:tc>
        <w:tc>
          <w:tcPr>
            <w:tcW w:w="1548" w:type="dxa"/>
          </w:tcPr>
          <w:p w14:paraId="103C9B4B" w14:textId="77777777" w:rsidR="00412F15" w:rsidRPr="000A724F" w:rsidRDefault="00412F15" w:rsidP="006B1DEC">
            <w:pPr>
              <w:spacing w:before="60" w:after="60"/>
              <w:rPr>
                <w:b/>
              </w:rPr>
            </w:pPr>
          </w:p>
        </w:tc>
      </w:tr>
      <w:tr w:rsidR="00412F15" w14:paraId="3D9A7F92" w14:textId="77777777" w:rsidTr="006B1DEC">
        <w:tc>
          <w:tcPr>
            <w:tcW w:w="918" w:type="dxa"/>
          </w:tcPr>
          <w:p w14:paraId="25BE5404" w14:textId="77777777" w:rsidR="00412F15" w:rsidRDefault="00412F15" w:rsidP="006B1DEC">
            <w:pPr>
              <w:spacing w:before="60" w:after="60"/>
            </w:pPr>
            <w:r>
              <w:lastRenderedPageBreak/>
              <w:t>Tier 3</w:t>
            </w:r>
          </w:p>
        </w:tc>
        <w:tc>
          <w:tcPr>
            <w:tcW w:w="2042" w:type="dxa"/>
            <w:vAlign w:val="center"/>
          </w:tcPr>
          <w:p w14:paraId="11A9E444" w14:textId="77777777" w:rsidR="00412F15" w:rsidRPr="006455F3" w:rsidRDefault="00412F15" w:rsidP="006B1DEC">
            <w:pPr>
              <w:rPr>
                <w:rFonts w:ascii="Calibri" w:eastAsia="Times New Roman" w:hAnsi="Calibri"/>
                <w:bCs/>
                <w:color w:val="000000"/>
                <w:highlight w:val="yellow"/>
              </w:rPr>
            </w:pPr>
            <w:r w:rsidRPr="006455F3">
              <w:rPr>
                <w:rFonts w:ascii="Calibri" w:eastAsia="Times New Roman" w:hAnsi="Calibri"/>
                <w:bCs/>
                <w:color w:val="000000"/>
                <w:highlight w:val="yellow"/>
              </w:rPr>
              <w:t>Admin</w:t>
            </w:r>
          </w:p>
        </w:tc>
        <w:tc>
          <w:tcPr>
            <w:tcW w:w="5068" w:type="dxa"/>
            <w:vAlign w:val="center"/>
          </w:tcPr>
          <w:p w14:paraId="3DA6B927" w14:textId="77777777" w:rsidR="00412F15" w:rsidRPr="006455F3" w:rsidRDefault="00412F15" w:rsidP="006B1DEC">
            <w:pPr>
              <w:rPr>
                <w:rFonts w:ascii="Calibri" w:eastAsia="Times New Roman" w:hAnsi="Calibri"/>
                <w:color w:val="000000"/>
                <w:highlight w:val="yellow"/>
              </w:rPr>
            </w:pPr>
            <w:r w:rsidRPr="006455F3">
              <w:rPr>
                <w:rFonts w:ascii="Calibri" w:eastAsia="Times New Roman" w:hAnsi="Calibri"/>
                <w:color w:val="000000"/>
                <w:highlight w:val="yellow"/>
              </w:rPr>
              <w:t>Regulatory Compliance &amp; Reporting</w:t>
            </w:r>
          </w:p>
        </w:tc>
        <w:tc>
          <w:tcPr>
            <w:tcW w:w="1548" w:type="dxa"/>
          </w:tcPr>
          <w:p w14:paraId="4019ECB4" w14:textId="77777777" w:rsidR="00412F15" w:rsidRPr="008D148D" w:rsidRDefault="00412F15" w:rsidP="006B1DEC">
            <w:pPr>
              <w:rPr>
                <w:rFonts w:ascii="Calibri" w:eastAsia="Times New Roman" w:hAnsi="Calibri"/>
                <w:color w:val="000000"/>
              </w:rPr>
            </w:pPr>
          </w:p>
        </w:tc>
      </w:tr>
      <w:tr w:rsidR="00412F15" w14:paraId="203F432F" w14:textId="77777777" w:rsidTr="006B1DEC">
        <w:tc>
          <w:tcPr>
            <w:tcW w:w="918" w:type="dxa"/>
          </w:tcPr>
          <w:p w14:paraId="6B1CD722" w14:textId="77777777" w:rsidR="00412F15" w:rsidRDefault="00412F15" w:rsidP="006B1DEC">
            <w:pPr>
              <w:spacing w:before="60" w:after="60"/>
            </w:pPr>
            <w:r>
              <w:t>Tier 3</w:t>
            </w:r>
          </w:p>
        </w:tc>
        <w:tc>
          <w:tcPr>
            <w:tcW w:w="2042" w:type="dxa"/>
            <w:vAlign w:val="center"/>
          </w:tcPr>
          <w:p w14:paraId="4C761E0D" w14:textId="77777777" w:rsidR="00412F15" w:rsidRPr="000E5700" w:rsidRDefault="00412F15" w:rsidP="006B1DEC">
            <w:pPr>
              <w:rPr>
                <w:rFonts w:ascii="Calibri" w:eastAsia="Times New Roman" w:hAnsi="Calibri"/>
                <w:bCs/>
                <w:color w:val="000000"/>
                <w:highlight w:val="yellow"/>
              </w:rPr>
            </w:pPr>
            <w:r w:rsidRPr="000E5700">
              <w:rPr>
                <w:rFonts w:ascii="Calibri" w:eastAsia="Times New Roman" w:hAnsi="Calibri"/>
                <w:bCs/>
                <w:color w:val="000000"/>
                <w:highlight w:val="yellow"/>
              </w:rPr>
              <w:t>Outpatient Clinics</w:t>
            </w:r>
          </w:p>
        </w:tc>
        <w:tc>
          <w:tcPr>
            <w:tcW w:w="5068" w:type="dxa"/>
            <w:vAlign w:val="center"/>
          </w:tcPr>
          <w:p w14:paraId="6A6BA55F" w14:textId="77777777" w:rsidR="00412F15" w:rsidRPr="000E5700" w:rsidRDefault="00412F15" w:rsidP="006B1DEC">
            <w:pPr>
              <w:rPr>
                <w:rFonts w:ascii="Calibri" w:eastAsia="Times New Roman" w:hAnsi="Calibri"/>
                <w:color w:val="000000"/>
                <w:highlight w:val="yellow"/>
              </w:rPr>
            </w:pPr>
            <w:r w:rsidRPr="000E5700">
              <w:rPr>
                <w:rFonts w:ascii="Calibri" w:eastAsia="Times New Roman" w:hAnsi="Calibri"/>
                <w:color w:val="000000"/>
                <w:highlight w:val="yellow"/>
              </w:rPr>
              <w:t>Referrals to decrease patient load on hospital</w:t>
            </w:r>
          </w:p>
        </w:tc>
        <w:tc>
          <w:tcPr>
            <w:tcW w:w="1548" w:type="dxa"/>
          </w:tcPr>
          <w:p w14:paraId="3EB426BF" w14:textId="77777777" w:rsidR="00412F15" w:rsidRPr="008D148D" w:rsidRDefault="00412F15" w:rsidP="006B1DEC">
            <w:pPr>
              <w:rPr>
                <w:rFonts w:ascii="Calibri" w:eastAsia="Times New Roman" w:hAnsi="Calibri"/>
                <w:color w:val="000000"/>
              </w:rPr>
            </w:pPr>
          </w:p>
        </w:tc>
      </w:tr>
      <w:tr w:rsidR="00412F15" w14:paraId="0E1960C1" w14:textId="77777777" w:rsidTr="006B1DEC">
        <w:tc>
          <w:tcPr>
            <w:tcW w:w="918" w:type="dxa"/>
          </w:tcPr>
          <w:p w14:paraId="360114BA" w14:textId="77777777" w:rsidR="00412F15" w:rsidRDefault="00412F15" w:rsidP="006B1DEC">
            <w:pPr>
              <w:spacing w:before="60" w:after="60"/>
            </w:pPr>
          </w:p>
        </w:tc>
        <w:tc>
          <w:tcPr>
            <w:tcW w:w="2042" w:type="dxa"/>
            <w:vAlign w:val="center"/>
          </w:tcPr>
          <w:p w14:paraId="6284F551" w14:textId="77777777" w:rsidR="00412F15" w:rsidRDefault="00412F15" w:rsidP="006B1DEC">
            <w:pPr>
              <w:rPr>
                <w:rFonts w:ascii="Calibri" w:eastAsia="Times New Roman" w:hAnsi="Calibri"/>
                <w:bCs/>
                <w:color w:val="000000"/>
              </w:rPr>
            </w:pPr>
          </w:p>
        </w:tc>
        <w:tc>
          <w:tcPr>
            <w:tcW w:w="5068" w:type="dxa"/>
            <w:vAlign w:val="center"/>
          </w:tcPr>
          <w:p w14:paraId="21C404C9" w14:textId="77777777" w:rsidR="00412F15" w:rsidRPr="008D148D" w:rsidRDefault="00412F15" w:rsidP="006B1DEC">
            <w:pPr>
              <w:rPr>
                <w:rFonts w:ascii="Calibri" w:eastAsia="Times New Roman" w:hAnsi="Calibri"/>
                <w:color w:val="000000"/>
              </w:rPr>
            </w:pPr>
          </w:p>
        </w:tc>
        <w:tc>
          <w:tcPr>
            <w:tcW w:w="1548" w:type="dxa"/>
          </w:tcPr>
          <w:p w14:paraId="77F85D1F" w14:textId="77777777" w:rsidR="00412F15" w:rsidRPr="008D148D" w:rsidRDefault="00412F15" w:rsidP="006B1DEC">
            <w:pPr>
              <w:rPr>
                <w:rFonts w:ascii="Calibri" w:eastAsia="Times New Roman" w:hAnsi="Calibri"/>
                <w:color w:val="000000"/>
              </w:rPr>
            </w:pPr>
          </w:p>
        </w:tc>
      </w:tr>
      <w:tr w:rsidR="00412F15" w14:paraId="7F5B9D12" w14:textId="77777777" w:rsidTr="006B1DEC">
        <w:tc>
          <w:tcPr>
            <w:tcW w:w="918" w:type="dxa"/>
          </w:tcPr>
          <w:p w14:paraId="7EA19491" w14:textId="77777777" w:rsidR="00412F15" w:rsidRDefault="00412F15" w:rsidP="006B1DEC">
            <w:pPr>
              <w:spacing w:before="60" w:after="60"/>
            </w:pPr>
          </w:p>
        </w:tc>
        <w:tc>
          <w:tcPr>
            <w:tcW w:w="2042" w:type="dxa"/>
            <w:vAlign w:val="center"/>
          </w:tcPr>
          <w:p w14:paraId="17CD7152" w14:textId="77777777" w:rsidR="00412F15" w:rsidRDefault="00412F15" w:rsidP="006B1DEC">
            <w:pPr>
              <w:rPr>
                <w:rFonts w:ascii="Calibri" w:eastAsia="Times New Roman" w:hAnsi="Calibri"/>
                <w:bCs/>
                <w:color w:val="000000"/>
              </w:rPr>
            </w:pPr>
          </w:p>
        </w:tc>
        <w:tc>
          <w:tcPr>
            <w:tcW w:w="5068" w:type="dxa"/>
            <w:vAlign w:val="center"/>
          </w:tcPr>
          <w:p w14:paraId="3F8106F8" w14:textId="77777777" w:rsidR="00412F15" w:rsidRPr="008D148D" w:rsidRDefault="00412F15" w:rsidP="006B1DEC">
            <w:pPr>
              <w:rPr>
                <w:rFonts w:ascii="Calibri" w:eastAsia="Times New Roman" w:hAnsi="Calibri"/>
                <w:color w:val="000000"/>
              </w:rPr>
            </w:pPr>
          </w:p>
        </w:tc>
        <w:tc>
          <w:tcPr>
            <w:tcW w:w="1548" w:type="dxa"/>
          </w:tcPr>
          <w:p w14:paraId="53F52A10" w14:textId="77777777" w:rsidR="00412F15" w:rsidRPr="008D148D" w:rsidRDefault="00412F15" w:rsidP="006B1DEC">
            <w:pPr>
              <w:rPr>
                <w:rFonts w:ascii="Calibri" w:eastAsia="Times New Roman" w:hAnsi="Calibri"/>
                <w:color w:val="000000"/>
              </w:rPr>
            </w:pPr>
          </w:p>
        </w:tc>
      </w:tr>
      <w:tr w:rsidR="00412F15" w14:paraId="6F45B241" w14:textId="77777777" w:rsidTr="006B1DEC">
        <w:tc>
          <w:tcPr>
            <w:tcW w:w="918" w:type="dxa"/>
          </w:tcPr>
          <w:p w14:paraId="78A5C601" w14:textId="77777777" w:rsidR="00412F15" w:rsidRDefault="00412F15" w:rsidP="006B1DEC">
            <w:pPr>
              <w:spacing w:before="60" w:after="60"/>
            </w:pPr>
          </w:p>
        </w:tc>
        <w:tc>
          <w:tcPr>
            <w:tcW w:w="2042" w:type="dxa"/>
            <w:vAlign w:val="center"/>
          </w:tcPr>
          <w:p w14:paraId="0AAA07FB" w14:textId="77777777" w:rsidR="00412F15" w:rsidRDefault="00412F15" w:rsidP="006B1DEC">
            <w:pPr>
              <w:rPr>
                <w:rFonts w:ascii="Calibri" w:eastAsia="Times New Roman" w:hAnsi="Calibri"/>
                <w:bCs/>
                <w:color w:val="000000"/>
              </w:rPr>
            </w:pPr>
          </w:p>
        </w:tc>
        <w:tc>
          <w:tcPr>
            <w:tcW w:w="5068" w:type="dxa"/>
            <w:vAlign w:val="center"/>
          </w:tcPr>
          <w:p w14:paraId="3800E626" w14:textId="77777777" w:rsidR="00412F15" w:rsidRPr="008D148D" w:rsidRDefault="00412F15" w:rsidP="006B1DEC">
            <w:pPr>
              <w:rPr>
                <w:rFonts w:ascii="Calibri" w:eastAsia="Times New Roman" w:hAnsi="Calibri"/>
                <w:color w:val="000000"/>
              </w:rPr>
            </w:pPr>
          </w:p>
        </w:tc>
        <w:tc>
          <w:tcPr>
            <w:tcW w:w="1548" w:type="dxa"/>
          </w:tcPr>
          <w:p w14:paraId="158A21F7" w14:textId="77777777" w:rsidR="00412F15" w:rsidRPr="008D148D" w:rsidRDefault="00412F15" w:rsidP="006B1DEC">
            <w:pPr>
              <w:rPr>
                <w:rFonts w:ascii="Calibri" w:eastAsia="Times New Roman" w:hAnsi="Calibri"/>
                <w:color w:val="000000"/>
              </w:rPr>
            </w:pPr>
          </w:p>
        </w:tc>
      </w:tr>
      <w:tr w:rsidR="00412F15" w14:paraId="27E3AA3F" w14:textId="77777777" w:rsidTr="006B1DEC">
        <w:tc>
          <w:tcPr>
            <w:tcW w:w="918" w:type="dxa"/>
          </w:tcPr>
          <w:p w14:paraId="5FD46A49" w14:textId="77777777" w:rsidR="00412F15" w:rsidRDefault="00412F15" w:rsidP="006B1DEC">
            <w:pPr>
              <w:spacing w:before="60" w:after="60"/>
            </w:pPr>
          </w:p>
        </w:tc>
        <w:tc>
          <w:tcPr>
            <w:tcW w:w="2042" w:type="dxa"/>
            <w:vAlign w:val="center"/>
          </w:tcPr>
          <w:p w14:paraId="72FE6A54" w14:textId="77777777" w:rsidR="00412F15" w:rsidRDefault="00412F15" w:rsidP="006B1DEC">
            <w:pPr>
              <w:rPr>
                <w:rFonts w:ascii="Calibri" w:eastAsia="Times New Roman" w:hAnsi="Calibri"/>
                <w:bCs/>
                <w:color w:val="000000"/>
              </w:rPr>
            </w:pPr>
          </w:p>
        </w:tc>
        <w:tc>
          <w:tcPr>
            <w:tcW w:w="5068" w:type="dxa"/>
            <w:vAlign w:val="center"/>
          </w:tcPr>
          <w:p w14:paraId="2542035E" w14:textId="77777777" w:rsidR="00412F15" w:rsidRPr="008D148D" w:rsidRDefault="00412F15" w:rsidP="006B1DEC">
            <w:pPr>
              <w:rPr>
                <w:rFonts w:ascii="Calibri" w:eastAsia="Times New Roman" w:hAnsi="Calibri"/>
                <w:color w:val="000000"/>
              </w:rPr>
            </w:pPr>
          </w:p>
        </w:tc>
        <w:tc>
          <w:tcPr>
            <w:tcW w:w="1548" w:type="dxa"/>
          </w:tcPr>
          <w:p w14:paraId="7087E185" w14:textId="77777777" w:rsidR="00412F15" w:rsidRPr="008D148D" w:rsidRDefault="00412F15" w:rsidP="006B1DEC">
            <w:pPr>
              <w:rPr>
                <w:rFonts w:ascii="Calibri" w:eastAsia="Times New Roman" w:hAnsi="Calibri"/>
                <w:color w:val="000000"/>
              </w:rPr>
            </w:pPr>
          </w:p>
        </w:tc>
      </w:tr>
      <w:tr w:rsidR="00412F15" w14:paraId="14F78856" w14:textId="77777777" w:rsidTr="006B1DEC">
        <w:tc>
          <w:tcPr>
            <w:tcW w:w="918" w:type="dxa"/>
          </w:tcPr>
          <w:p w14:paraId="64070156" w14:textId="77777777" w:rsidR="00412F15" w:rsidRDefault="00412F15" w:rsidP="006B1DEC">
            <w:pPr>
              <w:spacing w:before="60" w:after="60"/>
            </w:pPr>
          </w:p>
        </w:tc>
        <w:tc>
          <w:tcPr>
            <w:tcW w:w="2042" w:type="dxa"/>
            <w:vAlign w:val="center"/>
          </w:tcPr>
          <w:p w14:paraId="7BCB20E5" w14:textId="77777777" w:rsidR="00412F15" w:rsidRDefault="00412F15" w:rsidP="006B1DEC">
            <w:pPr>
              <w:rPr>
                <w:rFonts w:ascii="Calibri" w:eastAsia="Times New Roman" w:hAnsi="Calibri"/>
                <w:bCs/>
                <w:color w:val="000000"/>
              </w:rPr>
            </w:pPr>
          </w:p>
        </w:tc>
        <w:tc>
          <w:tcPr>
            <w:tcW w:w="5068" w:type="dxa"/>
            <w:vAlign w:val="center"/>
          </w:tcPr>
          <w:p w14:paraId="3AB9FD88" w14:textId="77777777" w:rsidR="00412F15" w:rsidRPr="008D148D" w:rsidRDefault="00412F15" w:rsidP="006B1DEC">
            <w:pPr>
              <w:rPr>
                <w:rFonts w:ascii="Calibri" w:eastAsia="Times New Roman" w:hAnsi="Calibri"/>
                <w:color w:val="000000"/>
              </w:rPr>
            </w:pPr>
          </w:p>
        </w:tc>
        <w:tc>
          <w:tcPr>
            <w:tcW w:w="1548" w:type="dxa"/>
          </w:tcPr>
          <w:p w14:paraId="0C402C7E" w14:textId="77777777" w:rsidR="00412F15" w:rsidRPr="008D148D" w:rsidRDefault="00412F15" w:rsidP="006B1DEC">
            <w:pPr>
              <w:rPr>
                <w:rFonts w:ascii="Calibri" w:eastAsia="Times New Roman" w:hAnsi="Calibri"/>
                <w:color w:val="000000"/>
              </w:rPr>
            </w:pPr>
          </w:p>
        </w:tc>
      </w:tr>
    </w:tbl>
    <w:p w14:paraId="7736054F" w14:textId="77777777" w:rsidR="00412F15" w:rsidRDefault="00412F15" w:rsidP="00412F15"/>
    <w:p w14:paraId="6E769F22" w14:textId="77777777" w:rsidR="00412F15" w:rsidRPr="00CB0931" w:rsidRDefault="00412F15" w:rsidP="00412F15"/>
    <w:tbl>
      <w:tblPr>
        <w:tblStyle w:val="TableGrid"/>
        <w:tblW w:w="0" w:type="auto"/>
        <w:tblLook w:val="04A0" w:firstRow="1" w:lastRow="0" w:firstColumn="1" w:lastColumn="0" w:noHBand="0" w:noVBand="1"/>
      </w:tblPr>
      <w:tblGrid>
        <w:gridCol w:w="918"/>
        <w:gridCol w:w="1938"/>
        <w:gridCol w:w="5172"/>
        <w:gridCol w:w="1548"/>
      </w:tblGrid>
      <w:tr w:rsidR="00412F15" w:rsidRPr="00330A3F" w14:paraId="4B63585B" w14:textId="77777777" w:rsidTr="006B1DEC">
        <w:trPr>
          <w:trHeight w:val="836"/>
          <w:tblHeader/>
        </w:trPr>
        <w:tc>
          <w:tcPr>
            <w:tcW w:w="918" w:type="dxa"/>
            <w:shd w:val="clear" w:color="auto" w:fill="D9D9D9" w:themeFill="background1" w:themeFillShade="D9"/>
            <w:vAlign w:val="center"/>
          </w:tcPr>
          <w:p w14:paraId="57C3C9DF" w14:textId="77777777" w:rsidR="00412F15" w:rsidRPr="00330A3F" w:rsidRDefault="00412F15" w:rsidP="006B1DEC">
            <w:pPr>
              <w:spacing w:before="60" w:after="60"/>
              <w:jc w:val="center"/>
              <w:rPr>
                <w:b/>
              </w:rPr>
            </w:pPr>
            <w:r w:rsidRPr="00330A3F">
              <w:rPr>
                <w:b/>
              </w:rPr>
              <w:t>Tier</w:t>
            </w:r>
          </w:p>
          <w:p w14:paraId="0D2446DB" w14:textId="77777777" w:rsidR="00412F15" w:rsidRPr="00FE7A0E" w:rsidRDefault="00412F15" w:rsidP="006B1DEC">
            <w:pPr>
              <w:spacing w:before="60" w:after="60"/>
              <w:jc w:val="center"/>
              <w:rPr>
                <w:b/>
              </w:rPr>
            </w:pPr>
            <w:r w:rsidRPr="00FE7A0E">
              <w:rPr>
                <w:b/>
              </w:rPr>
              <w:t>4</w:t>
            </w:r>
          </w:p>
        </w:tc>
        <w:tc>
          <w:tcPr>
            <w:tcW w:w="1938" w:type="dxa"/>
            <w:shd w:val="clear" w:color="auto" w:fill="D9D9D9" w:themeFill="background1" w:themeFillShade="D9"/>
            <w:vAlign w:val="center"/>
          </w:tcPr>
          <w:p w14:paraId="43BF070A" w14:textId="77777777" w:rsidR="00412F15" w:rsidRPr="000E5700" w:rsidRDefault="00412F15" w:rsidP="006B1DEC">
            <w:pPr>
              <w:spacing w:before="60" w:after="60"/>
              <w:jc w:val="center"/>
              <w:rPr>
                <w:b/>
                <w:u w:val="single"/>
              </w:rPr>
            </w:pPr>
            <w:r w:rsidRPr="000E5700">
              <w:rPr>
                <w:b/>
                <w:u w:val="single"/>
              </w:rPr>
              <w:t>Recovery Time Objective</w:t>
            </w:r>
          </w:p>
          <w:p w14:paraId="127DEF6A" w14:textId="77777777" w:rsidR="00412F15" w:rsidRPr="000E5700" w:rsidRDefault="00412F15" w:rsidP="006B1DEC">
            <w:pPr>
              <w:spacing w:before="60" w:after="60"/>
              <w:jc w:val="center"/>
              <w:rPr>
                <w:b/>
              </w:rPr>
            </w:pPr>
            <w:r w:rsidRPr="000E5700">
              <w:rPr>
                <w:b/>
              </w:rPr>
              <w:t>3 days</w:t>
            </w:r>
            <w:r>
              <w:rPr>
                <w:b/>
              </w:rPr>
              <w:t xml:space="preserve"> or more</w:t>
            </w:r>
          </w:p>
        </w:tc>
        <w:tc>
          <w:tcPr>
            <w:tcW w:w="5172" w:type="dxa"/>
            <w:shd w:val="clear" w:color="auto" w:fill="D9D9D9" w:themeFill="background1" w:themeFillShade="D9"/>
            <w:vAlign w:val="center"/>
          </w:tcPr>
          <w:p w14:paraId="045674C0" w14:textId="77777777" w:rsidR="00412F15" w:rsidRPr="000E5700" w:rsidRDefault="00412F15" w:rsidP="006B1DEC">
            <w:pPr>
              <w:spacing w:before="60" w:after="60"/>
              <w:jc w:val="center"/>
              <w:rPr>
                <w:b/>
                <w:u w:val="single"/>
              </w:rPr>
            </w:pPr>
            <w:r w:rsidRPr="000E5700">
              <w:rPr>
                <w:b/>
                <w:u w:val="single"/>
              </w:rPr>
              <w:t>Criticality</w:t>
            </w:r>
          </w:p>
          <w:p w14:paraId="03C9A8EB" w14:textId="77777777" w:rsidR="00412F15" w:rsidRPr="000E5700" w:rsidRDefault="00412F15" w:rsidP="006B1DEC">
            <w:pPr>
              <w:spacing w:before="60" w:after="60"/>
              <w:jc w:val="center"/>
              <w:rPr>
                <w:b/>
              </w:rPr>
            </w:pPr>
            <w:r w:rsidRPr="000E5700">
              <w:rPr>
                <w:b/>
              </w:rPr>
              <w:t>Need in long term, beyond 3 days</w:t>
            </w:r>
          </w:p>
        </w:tc>
        <w:tc>
          <w:tcPr>
            <w:tcW w:w="1548" w:type="dxa"/>
            <w:shd w:val="clear" w:color="auto" w:fill="D9D9D9" w:themeFill="background1" w:themeFillShade="D9"/>
          </w:tcPr>
          <w:p w14:paraId="6A61F791" w14:textId="77777777" w:rsidR="00412F15" w:rsidRPr="00330A3F" w:rsidRDefault="00412F15" w:rsidP="006B1DEC">
            <w:pPr>
              <w:spacing w:before="60" w:after="60"/>
              <w:jc w:val="center"/>
              <w:rPr>
                <w:b/>
              </w:rPr>
            </w:pPr>
            <w:r>
              <w:rPr>
                <w:b/>
              </w:rPr>
              <w:t>Maximum Tolerable Downtime</w:t>
            </w:r>
          </w:p>
        </w:tc>
      </w:tr>
      <w:tr w:rsidR="00412F15" w:rsidRPr="000A724F" w14:paraId="058C592C" w14:textId="77777777" w:rsidTr="006B1DEC">
        <w:trPr>
          <w:tblHeader/>
        </w:trPr>
        <w:tc>
          <w:tcPr>
            <w:tcW w:w="918" w:type="dxa"/>
            <w:shd w:val="clear" w:color="auto" w:fill="auto"/>
          </w:tcPr>
          <w:p w14:paraId="3D417D5D" w14:textId="77777777" w:rsidR="00412F15" w:rsidRPr="000A724F" w:rsidRDefault="00412F15" w:rsidP="006B1DEC">
            <w:pPr>
              <w:spacing w:before="60" w:after="60"/>
              <w:rPr>
                <w:b/>
              </w:rPr>
            </w:pPr>
            <w:r w:rsidRPr="000A724F">
              <w:rPr>
                <w:b/>
              </w:rPr>
              <w:t>Tier</w:t>
            </w:r>
            <w:r>
              <w:rPr>
                <w:b/>
              </w:rPr>
              <w:t xml:space="preserve"> 4</w:t>
            </w:r>
          </w:p>
        </w:tc>
        <w:tc>
          <w:tcPr>
            <w:tcW w:w="1938" w:type="dxa"/>
            <w:shd w:val="clear" w:color="auto" w:fill="auto"/>
          </w:tcPr>
          <w:p w14:paraId="14733E9E" w14:textId="77777777" w:rsidR="00412F15" w:rsidRPr="000A724F" w:rsidRDefault="00412F15" w:rsidP="006B1DEC">
            <w:pPr>
              <w:spacing w:before="60" w:after="60"/>
              <w:rPr>
                <w:b/>
              </w:rPr>
            </w:pPr>
            <w:r>
              <w:rPr>
                <w:b/>
              </w:rPr>
              <w:t>Dept Division</w:t>
            </w:r>
          </w:p>
        </w:tc>
        <w:tc>
          <w:tcPr>
            <w:tcW w:w="5172" w:type="dxa"/>
            <w:shd w:val="clear" w:color="auto" w:fill="auto"/>
          </w:tcPr>
          <w:p w14:paraId="2435E11B" w14:textId="77777777" w:rsidR="00412F15" w:rsidRPr="000A724F" w:rsidRDefault="00412F15" w:rsidP="006B1DEC">
            <w:pPr>
              <w:spacing w:before="60" w:after="60"/>
              <w:rPr>
                <w:b/>
              </w:rPr>
            </w:pPr>
            <w:r w:rsidRPr="000A724F">
              <w:rPr>
                <w:b/>
              </w:rPr>
              <w:t xml:space="preserve">Essential </w:t>
            </w:r>
            <w:r>
              <w:rPr>
                <w:b/>
              </w:rPr>
              <w:t>Service / Function</w:t>
            </w:r>
          </w:p>
        </w:tc>
        <w:tc>
          <w:tcPr>
            <w:tcW w:w="1548" w:type="dxa"/>
          </w:tcPr>
          <w:p w14:paraId="42099B01" w14:textId="77777777" w:rsidR="00412F15" w:rsidRPr="000A724F" w:rsidRDefault="00412F15" w:rsidP="006B1DEC">
            <w:pPr>
              <w:spacing w:before="60" w:after="60"/>
              <w:rPr>
                <w:b/>
              </w:rPr>
            </w:pPr>
          </w:p>
        </w:tc>
      </w:tr>
      <w:tr w:rsidR="00412F15" w14:paraId="0D710EA3" w14:textId="77777777" w:rsidTr="006B1DEC">
        <w:tc>
          <w:tcPr>
            <w:tcW w:w="918" w:type="dxa"/>
          </w:tcPr>
          <w:p w14:paraId="74459E5C" w14:textId="77777777" w:rsidR="00412F15" w:rsidRDefault="00412F15" w:rsidP="006B1DEC">
            <w:pPr>
              <w:spacing w:before="60" w:after="60"/>
            </w:pPr>
            <w:r>
              <w:t>Tier 4</w:t>
            </w:r>
          </w:p>
        </w:tc>
        <w:tc>
          <w:tcPr>
            <w:tcW w:w="1938" w:type="dxa"/>
            <w:vAlign w:val="center"/>
          </w:tcPr>
          <w:p w14:paraId="2DD92429" w14:textId="77777777" w:rsidR="00412F15" w:rsidRPr="006455F3" w:rsidRDefault="00412F15" w:rsidP="006B1DEC">
            <w:pPr>
              <w:rPr>
                <w:rFonts w:eastAsia="Times New Roman"/>
                <w:bCs/>
                <w:highlight w:val="yellow"/>
              </w:rPr>
            </w:pPr>
            <w:r w:rsidRPr="006455F3">
              <w:rPr>
                <w:rFonts w:eastAsia="Times New Roman"/>
                <w:bCs/>
                <w:highlight w:val="yellow"/>
              </w:rPr>
              <w:t>Patient Care</w:t>
            </w:r>
          </w:p>
        </w:tc>
        <w:tc>
          <w:tcPr>
            <w:tcW w:w="5172" w:type="dxa"/>
            <w:vAlign w:val="center"/>
          </w:tcPr>
          <w:p w14:paraId="7E4D12BB" w14:textId="77777777" w:rsidR="00412F15" w:rsidRPr="006455F3" w:rsidRDefault="00412F15" w:rsidP="006B1DEC">
            <w:pPr>
              <w:rPr>
                <w:rFonts w:ascii="Calibri" w:eastAsia="Times New Roman" w:hAnsi="Calibri"/>
                <w:color w:val="000000"/>
                <w:highlight w:val="yellow"/>
              </w:rPr>
            </w:pPr>
            <w:r w:rsidRPr="006455F3">
              <w:rPr>
                <w:rFonts w:ascii="Calibri" w:eastAsia="Times New Roman" w:hAnsi="Calibri"/>
                <w:color w:val="000000"/>
                <w:highlight w:val="yellow"/>
              </w:rPr>
              <w:t>Patient education</w:t>
            </w:r>
          </w:p>
        </w:tc>
        <w:tc>
          <w:tcPr>
            <w:tcW w:w="1548" w:type="dxa"/>
          </w:tcPr>
          <w:p w14:paraId="6DD487F7" w14:textId="77777777" w:rsidR="00412F15" w:rsidRPr="00CB0931" w:rsidRDefault="00412F15" w:rsidP="006B1DEC">
            <w:pPr>
              <w:rPr>
                <w:rFonts w:ascii="Calibri" w:eastAsia="Times New Roman" w:hAnsi="Calibri"/>
                <w:color w:val="000000"/>
              </w:rPr>
            </w:pPr>
          </w:p>
        </w:tc>
      </w:tr>
      <w:tr w:rsidR="00412F15" w14:paraId="107AF7E2" w14:textId="77777777" w:rsidTr="006B1DEC">
        <w:tc>
          <w:tcPr>
            <w:tcW w:w="918" w:type="dxa"/>
          </w:tcPr>
          <w:p w14:paraId="454B3917" w14:textId="77777777" w:rsidR="00412F15" w:rsidRDefault="00412F15" w:rsidP="006B1DEC">
            <w:pPr>
              <w:spacing w:before="60" w:after="60"/>
            </w:pPr>
            <w:r>
              <w:t>Tier 4</w:t>
            </w:r>
          </w:p>
        </w:tc>
        <w:tc>
          <w:tcPr>
            <w:tcW w:w="1938" w:type="dxa"/>
            <w:vAlign w:val="center"/>
          </w:tcPr>
          <w:p w14:paraId="71D9F1D5" w14:textId="77777777" w:rsidR="00412F15" w:rsidRPr="006455F3" w:rsidRDefault="00412F15" w:rsidP="006B1DEC">
            <w:pPr>
              <w:rPr>
                <w:rFonts w:ascii="Calibri" w:eastAsia="Times New Roman" w:hAnsi="Calibri"/>
                <w:bCs/>
                <w:color w:val="000000"/>
                <w:highlight w:val="yellow"/>
              </w:rPr>
            </w:pPr>
            <w:r w:rsidRPr="006455F3">
              <w:rPr>
                <w:rFonts w:ascii="Calibri" w:eastAsia="Times New Roman" w:hAnsi="Calibri"/>
                <w:bCs/>
                <w:color w:val="000000"/>
                <w:highlight w:val="yellow"/>
              </w:rPr>
              <w:t>Admin</w:t>
            </w:r>
          </w:p>
        </w:tc>
        <w:tc>
          <w:tcPr>
            <w:tcW w:w="5172" w:type="dxa"/>
            <w:vAlign w:val="center"/>
          </w:tcPr>
          <w:p w14:paraId="511F6759" w14:textId="77777777" w:rsidR="00412F15" w:rsidRPr="006455F3" w:rsidRDefault="00412F15" w:rsidP="006B1DEC">
            <w:pPr>
              <w:rPr>
                <w:rFonts w:ascii="Calibri" w:eastAsia="Times New Roman" w:hAnsi="Calibri"/>
                <w:color w:val="000000"/>
                <w:highlight w:val="yellow"/>
              </w:rPr>
            </w:pPr>
            <w:r w:rsidRPr="006455F3">
              <w:rPr>
                <w:rFonts w:ascii="Calibri" w:eastAsia="Times New Roman" w:hAnsi="Calibri"/>
                <w:color w:val="000000"/>
                <w:highlight w:val="yellow"/>
              </w:rPr>
              <w:t>Billing - processing claims &amp; receipts</w:t>
            </w:r>
          </w:p>
        </w:tc>
        <w:tc>
          <w:tcPr>
            <w:tcW w:w="1548" w:type="dxa"/>
          </w:tcPr>
          <w:p w14:paraId="3CCC9B9F" w14:textId="77777777" w:rsidR="00412F15" w:rsidRDefault="00412F15" w:rsidP="006B1DEC">
            <w:pPr>
              <w:rPr>
                <w:rFonts w:ascii="Calibri" w:eastAsia="Times New Roman" w:hAnsi="Calibri"/>
                <w:color w:val="000000"/>
              </w:rPr>
            </w:pPr>
          </w:p>
        </w:tc>
      </w:tr>
      <w:tr w:rsidR="00412F15" w14:paraId="6A3A7078" w14:textId="77777777" w:rsidTr="006B1DEC">
        <w:tc>
          <w:tcPr>
            <w:tcW w:w="918" w:type="dxa"/>
          </w:tcPr>
          <w:p w14:paraId="588459C3" w14:textId="77777777" w:rsidR="00412F15" w:rsidRDefault="00412F15" w:rsidP="006B1DEC">
            <w:pPr>
              <w:spacing w:before="60" w:after="60"/>
            </w:pPr>
          </w:p>
        </w:tc>
        <w:tc>
          <w:tcPr>
            <w:tcW w:w="1938" w:type="dxa"/>
            <w:vAlign w:val="center"/>
          </w:tcPr>
          <w:p w14:paraId="687484AD" w14:textId="77777777" w:rsidR="00412F15" w:rsidRDefault="00412F15" w:rsidP="006B1DEC">
            <w:pPr>
              <w:rPr>
                <w:rFonts w:ascii="Calibri" w:eastAsia="Times New Roman" w:hAnsi="Calibri"/>
                <w:bCs/>
                <w:color w:val="000000"/>
              </w:rPr>
            </w:pPr>
          </w:p>
        </w:tc>
        <w:tc>
          <w:tcPr>
            <w:tcW w:w="5172" w:type="dxa"/>
            <w:vAlign w:val="center"/>
          </w:tcPr>
          <w:p w14:paraId="5912BDD5" w14:textId="77777777" w:rsidR="00412F15" w:rsidRDefault="00412F15" w:rsidP="006B1DEC">
            <w:pPr>
              <w:rPr>
                <w:rFonts w:ascii="Calibri" w:eastAsia="Times New Roman" w:hAnsi="Calibri"/>
                <w:color w:val="000000"/>
              </w:rPr>
            </w:pPr>
          </w:p>
        </w:tc>
        <w:tc>
          <w:tcPr>
            <w:tcW w:w="1548" w:type="dxa"/>
          </w:tcPr>
          <w:p w14:paraId="3F097E2E" w14:textId="77777777" w:rsidR="00412F15" w:rsidRDefault="00412F15" w:rsidP="006B1DEC">
            <w:pPr>
              <w:rPr>
                <w:rFonts w:ascii="Calibri" w:eastAsia="Times New Roman" w:hAnsi="Calibri"/>
                <w:color w:val="000000"/>
              </w:rPr>
            </w:pPr>
          </w:p>
        </w:tc>
      </w:tr>
      <w:tr w:rsidR="00412F15" w14:paraId="48A82C9D" w14:textId="77777777" w:rsidTr="006B1DEC">
        <w:tc>
          <w:tcPr>
            <w:tcW w:w="918" w:type="dxa"/>
          </w:tcPr>
          <w:p w14:paraId="5EF9898D" w14:textId="77777777" w:rsidR="00412F15" w:rsidRDefault="00412F15" w:rsidP="006B1DEC">
            <w:pPr>
              <w:spacing w:before="60" w:after="60"/>
            </w:pPr>
          </w:p>
        </w:tc>
        <w:tc>
          <w:tcPr>
            <w:tcW w:w="1938" w:type="dxa"/>
            <w:vAlign w:val="center"/>
          </w:tcPr>
          <w:p w14:paraId="261EDDE3" w14:textId="77777777" w:rsidR="00412F15" w:rsidRDefault="00412F15" w:rsidP="006B1DEC">
            <w:pPr>
              <w:rPr>
                <w:rFonts w:ascii="Calibri" w:eastAsia="Times New Roman" w:hAnsi="Calibri"/>
                <w:bCs/>
                <w:color w:val="000000"/>
              </w:rPr>
            </w:pPr>
          </w:p>
        </w:tc>
        <w:tc>
          <w:tcPr>
            <w:tcW w:w="5172" w:type="dxa"/>
            <w:vAlign w:val="center"/>
          </w:tcPr>
          <w:p w14:paraId="09330404" w14:textId="77777777" w:rsidR="00412F15" w:rsidRDefault="00412F15" w:rsidP="006B1DEC">
            <w:pPr>
              <w:rPr>
                <w:rFonts w:ascii="Calibri" w:eastAsia="Times New Roman" w:hAnsi="Calibri"/>
                <w:color w:val="000000"/>
              </w:rPr>
            </w:pPr>
          </w:p>
        </w:tc>
        <w:tc>
          <w:tcPr>
            <w:tcW w:w="1548" w:type="dxa"/>
          </w:tcPr>
          <w:p w14:paraId="052DC9ED" w14:textId="77777777" w:rsidR="00412F15" w:rsidRDefault="00412F15" w:rsidP="006B1DEC">
            <w:pPr>
              <w:rPr>
                <w:rFonts w:ascii="Calibri" w:eastAsia="Times New Roman" w:hAnsi="Calibri"/>
                <w:color w:val="000000"/>
              </w:rPr>
            </w:pPr>
          </w:p>
        </w:tc>
      </w:tr>
      <w:tr w:rsidR="00412F15" w14:paraId="6F6C5205" w14:textId="77777777" w:rsidTr="006B1DEC">
        <w:tc>
          <w:tcPr>
            <w:tcW w:w="918" w:type="dxa"/>
          </w:tcPr>
          <w:p w14:paraId="76C4609E" w14:textId="77777777" w:rsidR="00412F15" w:rsidRDefault="00412F15" w:rsidP="006B1DEC">
            <w:pPr>
              <w:spacing w:before="60" w:after="60"/>
            </w:pPr>
          </w:p>
        </w:tc>
        <w:tc>
          <w:tcPr>
            <w:tcW w:w="1938" w:type="dxa"/>
            <w:vAlign w:val="center"/>
          </w:tcPr>
          <w:p w14:paraId="66BB8894" w14:textId="77777777" w:rsidR="00412F15" w:rsidRDefault="00412F15" w:rsidP="006B1DEC">
            <w:pPr>
              <w:rPr>
                <w:rFonts w:ascii="Calibri" w:eastAsia="Times New Roman" w:hAnsi="Calibri"/>
                <w:bCs/>
                <w:color w:val="000000"/>
              </w:rPr>
            </w:pPr>
          </w:p>
        </w:tc>
        <w:tc>
          <w:tcPr>
            <w:tcW w:w="5172" w:type="dxa"/>
            <w:vAlign w:val="center"/>
          </w:tcPr>
          <w:p w14:paraId="43738748" w14:textId="77777777" w:rsidR="00412F15" w:rsidRDefault="00412F15" w:rsidP="006B1DEC">
            <w:pPr>
              <w:rPr>
                <w:rFonts w:ascii="Calibri" w:eastAsia="Times New Roman" w:hAnsi="Calibri"/>
                <w:color w:val="000000"/>
              </w:rPr>
            </w:pPr>
          </w:p>
        </w:tc>
        <w:tc>
          <w:tcPr>
            <w:tcW w:w="1548" w:type="dxa"/>
          </w:tcPr>
          <w:p w14:paraId="4219B61D" w14:textId="77777777" w:rsidR="00412F15" w:rsidRDefault="00412F15" w:rsidP="006B1DEC">
            <w:pPr>
              <w:rPr>
                <w:rFonts w:ascii="Calibri" w:eastAsia="Times New Roman" w:hAnsi="Calibri"/>
                <w:color w:val="000000"/>
              </w:rPr>
            </w:pPr>
          </w:p>
        </w:tc>
      </w:tr>
    </w:tbl>
    <w:p w14:paraId="299381B4" w14:textId="77777777" w:rsidR="00412F15" w:rsidRPr="00611A7A" w:rsidRDefault="00412F15" w:rsidP="00412F15">
      <w:pPr>
        <w:outlineLvl w:val="0"/>
        <w:rPr>
          <w:rFonts w:eastAsia="Times New Roman"/>
          <w:bCs/>
          <w:kern w:val="36"/>
          <w:szCs w:val="24"/>
        </w:rPr>
      </w:pPr>
    </w:p>
    <w:p w14:paraId="1AE3A1D9" w14:textId="77777777" w:rsidR="00412F15" w:rsidRDefault="00412F15">
      <w:pPr>
        <w:rPr>
          <w:b/>
          <w:sz w:val="32"/>
          <w:szCs w:val="24"/>
        </w:rPr>
      </w:pPr>
      <w:r>
        <w:rPr>
          <w:b/>
          <w:sz w:val="32"/>
          <w:szCs w:val="24"/>
        </w:rPr>
        <w:br w:type="page"/>
      </w:r>
    </w:p>
    <w:p w14:paraId="29C4B1F0" w14:textId="77777777" w:rsidR="00267F3E" w:rsidRPr="00CB29F5" w:rsidRDefault="0076300E" w:rsidP="00267F3E">
      <w:pPr>
        <w:rPr>
          <w:b/>
          <w:sz w:val="32"/>
          <w:szCs w:val="24"/>
        </w:rPr>
      </w:pPr>
      <w:r>
        <w:rPr>
          <w:b/>
          <w:sz w:val="32"/>
          <w:szCs w:val="24"/>
        </w:rPr>
        <w:lastRenderedPageBreak/>
        <w:t>Staffing</w:t>
      </w:r>
    </w:p>
    <w:p w14:paraId="79EB0F30" w14:textId="77777777" w:rsidR="00267F3E" w:rsidRPr="00E05B8B" w:rsidRDefault="00267F3E" w:rsidP="00E05B8B"/>
    <w:p w14:paraId="49B29DD2" w14:textId="77777777" w:rsidR="00412F15" w:rsidRPr="00B211DA" w:rsidRDefault="00412F15" w:rsidP="00412F15">
      <w:pPr>
        <w:rPr>
          <w:b/>
        </w:rPr>
      </w:pPr>
      <w:r w:rsidRPr="00B211DA">
        <w:rPr>
          <w:b/>
        </w:rPr>
        <w:t xml:space="preserve">Normal </w:t>
      </w:r>
      <w:r>
        <w:rPr>
          <w:b/>
        </w:rPr>
        <w:t>Staffing</w:t>
      </w:r>
    </w:p>
    <w:p w14:paraId="645D6504" w14:textId="77777777" w:rsidR="00412F15" w:rsidRDefault="00412F15" w:rsidP="00412F15">
      <w:r w:rsidRPr="00E05B8B">
        <w:t xml:space="preserve">The </w:t>
      </w:r>
      <w:r w:rsidRPr="00572A8C">
        <w:rPr>
          <w:highlight w:val="yellow"/>
        </w:rPr>
        <w:t>Department Nam</w:t>
      </w:r>
      <w:r>
        <w:rPr>
          <w:highlight w:val="yellow"/>
        </w:rPr>
        <w:t>e</w:t>
      </w:r>
      <w:r w:rsidRPr="00E05B8B">
        <w:t xml:space="preserve"> employs </w:t>
      </w:r>
      <w:r>
        <w:t>the following staffing types and levels.  If it becomes necessary to relocate services to another location, this list can be used as a starting point to ensure staffing resources and functions are complete.</w:t>
      </w:r>
    </w:p>
    <w:p w14:paraId="6DF94196" w14:textId="77777777" w:rsidR="00412F15" w:rsidRDefault="00412F15" w:rsidP="00412F15"/>
    <w:p w14:paraId="0E56105B" w14:textId="77777777" w:rsidR="00412F15" w:rsidRPr="00B211DA" w:rsidRDefault="00412F15" w:rsidP="00412F15">
      <w:pPr>
        <w:rPr>
          <w:b/>
        </w:rPr>
      </w:pPr>
      <w:r>
        <w:rPr>
          <w:b/>
        </w:rPr>
        <w:t>Disaster Response and Continuity</w:t>
      </w:r>
      <w:r w:rsidRPr="00B211DA">
        <w:rPr>
          <w:b/>
        </w:rPr>
        <w:t xml:space="preserve"> Staff</w:t>
      </w:r>
      <w:r>
        <w:rPr>
          <w:b/>
        </w:rPr>
        <w:t>ing</w:t>
      </w:r>
    </w:p>
    <w:p w14:paraId="16BE2616" w14:textId="77777777" w:rsidR="00412F15" w:rsidRPr="00080DAB" w:rsidRDefault="00412F15" w:rsidP="00412F15">
      <w:r w:rsidRPr="00080DAB">
        <w:rPr>
          <w:szCs w:val="24"/>
        </w:rPr>
        <w:t>The Department Manager (or designee, or successor) will w</w:t>
      </w:r>
      <w:r w:rsidRPr="00080DAB">
        <w:t xml:space="preserve">ork with the HCC to minimize the impact to departmental operations by maintaining, </w:t>
      </w:r>
      <w:proofErr w:type="gramStart"/>
      <w:r w:rsidRPr="00080DAB">
        <w:t>resuming</w:t>
      </w:r>
      <w:proofErr w:type="gramEnd"/>
      <w:r w:rsidRPr="00080DAB">
        <w:t xml:space="preserve"> and recovering critical functions to the service levels identified the department’s Emergency Response Plan, and the Recovery Time Objectives defined in the department’s BCP.</w:t>
      </w:r>
    </w:p>
    <w:p w14:paraId="17C7E838" w14:textId="77777777" w:rsidR="00412F15" w:rsidRPr="00080DAB" w:rsidRDefault="00412F15" w:rsidP="00412F15"/>
    <w:p w14:paraId="6B247818" w14:textId="77777777" w:rsidR="00412F15" w:rsidRDefault="00412F15" w:rsidP="00412F15">
      <w:r w:rsidRPr="00080DAB">
        <w:t>During an emergency or disaster, staff resources may be limited.  The following identifies the minimum staffing required in maintaining mission critical services and operations.</w:t>
      </w:r>
      <w:r>
        <w:t xml:space="preserve">  </w:t>
      </w:r>
    </w:p>
    <w:p w14:paraId="7120230F" w14:textId="77777777" w:rsidR="00412F15" w:rsidRDefault="00412F15" w:rsidP="00412F15"/>
    <w:tbl>
      <w:tblPr>
        <w:tblStyle w:val="TableGrid"/>
        <w:tblW w:w="9576" w:type="dxa"/>
        <w:tblLook w:val="04A0" w:firstRow="1" w:lastRow="0" w:firstColumn="1" w:lastColumn="0" w:noHBand="0" w:noVBand="1"/>
      </w:tblPr>
      <w:tblGrid>
        <w:gridCol w:w="1798"/>
        <w:gridCol w:w="1960"/>
        <w:gridCol w:w="1961"/>
        <w:gridCol w:w="1897"/>
        <w:gridCol w:w="1960"/>
      </w:tblGrid>
      <w:tr w:rsidR="00412F15" w:rsidRPr="00E05B8B" w14:paraId="030E601B" w14:textId="77777777" w:rsidTr="006B1DEC">
        <w:trPr>
          <w:tblHeader/>
        </w:trPr>
        <w:tc>
          <w:tcPr>
            <w:tcW w:w="1798" w:type="dxa"/>
            <w:shd w:val="clear" w:color="auto" w:fill="D9D9D9" w:themeFill="background1" w:themeFillShade="D9"/>
            <w:vAlign w:val="center"/>
          </w:tcPr>
          <w:p w14:paraId="78EDD77A" w14:textId="77777777" w:rsidR="00412F15" w:rsidRPr="00E05B8B" w:rsidRDefault="00412F15" w:rsidP="006B1DEC">
            <w:pPr>
              <w:spacing w:before="60" w:after="60"/>
              <w:jc w:val="center"/>
              <w:rPr>
                <w:b/>
              </w:rPr>
            </w:pPr>
            <w:r>
              <w:rPr>
                <w:b/>
              </w:rPr>
              <w:t>Position Title</w:t>
            </w:r>
          </w:p>
        </w:tc>
        <w:tc>
          <w:tcPr>
            <w:tcW w:w="1960" w:type="dxa"/>
            <w:shd w:val="clear" w:color="auto" w:fill="D9D9D9" w:themeFill="background1" w:themeFillShade="D9"/>
            <w:vAlign w:val="center"/>
          </w:tcPr>
          <w:p w14:paraId="57706C37" w14:textId="77777777" w:rsidR="00412F15" w:rsidRPr="00E05B8B" w:rsidRDefault="00412F15" w:rsidP="006B1DEC">
            <w:pPr>
              <w:spacing w:before="60" w:after="60"/>
              <w:jc w:val="center"/>
              <w:rPr>
                <w:b/>
              </w:rPr>
            </w:pPr>
            <w:r>
              <w:rPr>
                <w:b/>
              </w:rPr>
              <w:t xml:space="preserve">Essential </w:t>
            </w:r>
            <w:r>
              <w:rPr>
                <w:b/>
              </w:rPr>
              <w:br/>
            </w:r>
            <w:r w:rsidRPr="00E05B8B">
              <w:rPr>
                <w:b/>
              </w:rPr>
              <w:t>Service</w:t>
            </w:r>
            <w:r>
              <w:rPr>
                <w:b/>
              </w:rPr>
              <w:t xml:space="preserve"> / Function</w:t>
            </w:r>
          </w:p>
        </w:tc>
        <w:tc>
          <w:tcPr>
            <w:tcW w:w="1961" w:type="dxa"/>
            <w:shd w:val="clear" w:color="auto" w:fill="D9D9D9" w:themeFill="background1" w:themeFillShade="D9"/>
            <w:vAlign w:val="center"/>
          </w:tcPr>
          <w:p w14:paraId="0EF44E6E" w14:textId="77777777" w:rsidR="00412F15" w:rsidRPr="00E05B8B" w:rsidRDefault="00412F15" w:rsidP="006B1DEC">
            <w:pPr>
              <w:spacing w:before="60" w:after="60"/>
              <w:jc w:val="center"/>
              <w:rPr>
                <w:b/>
              </w:rPr>
            </w:pPr>
            <w:r w:rsidRPr="00E05B8B">
              <w:rPr>
                <w:b/>
              </w:rPr>
              <w:t>FTEs required during normal conditions</w:t>
            </w:r>
          </w:p>
        </w:tc>
        <w:tc>
          <w:tcPr>
            <w:tcW w:w="1897" w:type="dxa"/>
            <w:shd w:val="clear" w:color="auto" w:fill="D9D9D9" w:themeFill="background1" w:themeFillShade="D9"/>
            <w:vAlign w:val="center"/>
          </w:tcPr>
          <w:p w14:paraId="4D717A46" w14:textId="77777777" w:rsidR="00412F15" w:rsidRPr="00E05B8B" w:rsidRDefault="00412F15" w:rsidP="006B1DEC">
            <w:pPr>
              <w:spacing w:before="60" w:after="60"/>
              <w:jc w:val="center"/>
              <w:rPr>
                <w:b/>
              </w:rPr>
            </w:pPr>
            <w:r w:rsidRPr="00E05B8B">
              <w:rPr>
                <w:b/>
              </w:rPr>
              <w:t>Minimum FTEs required during crisis</w:t>
            </w:r>
          </w:p>
        </w:tc>
        <w:tc>
          <w:tcPr>
            <w:tcW w:w="1960" w:type="dxa"/>
            <w:shd w:val="clear" w:color="auto" w:fill="D9D9D9" w:themeFill="background1" w:themeFillShade="D9"/>
            <w:vAlign w:val="center"/>
          </w:tcPr>
          <w:p w14:paraId="156C9EA2" w14:textId="77777777" w:rsidR="00412F15" w:rsidRPr="00E05B8B" w:rsidRDefault="00412F15" w:rsidP="006B1DEC">
            <w:pPr>
              <w:spacing w:before="60" w:after="60"/>
              <w:jc w:val="center"/>
              <w:rPr>
                <w:b/>
              </w:rPr>
            </w:pPr>
            <w:r w:rsidRPr="00E05B8B">
              <w:rPr>
                <w:b/>
              </w:rPr>
              <w:t>FTE who may be available for re-assignment</w:t>
            </w:r>
          </w:p>
        </w:tc>
      </w:tr>
      <w:tr w:rsidR="00412F15" w:rsidRPr="00E05B8B" w14:paraId="256B7E2F" w14:textId="77777777" w:rsidTr="006B1DEC">
        <w:tc>
          <w:tcPr>
            <w:tcW w:w="1798" w:type="dxa"/>
            <w:shd w:val="clear" w:color="auto" w:fill="auto"/>
          </w:tcPr>
          <w:p w14:paraId="5989A893" w14:textId="77777777" w:rsidR="00412F15" w:rsidRPr="00572A8C" w:rsidRDefault="00412F15" w:rsidP="006B1DEC">
            <w:pPr>
              <w:spacing w:before="60" w:after="60"/>
              <w:rPr>
                <w:highlight w:val="yellow"/>
              </w:rPr>
            </w:pPr>
            <w:r w:rsidRPr="00572A8C">
              <w:rPr>
                <w:highlight w:val="yellow"/>
              </w:rPr>
              <w:t>Manager</w:t>
            </w:r>
          </w:p>
        </w:tc>
        <w:tc>
          <w:tcPr>
            <w:tcW w:w="1960" w:type="dxa"/>
            <w:shd w:val="clear" w:color="auto" w:fill="auto"/>
            <w:vAlign w:val="center"/>
          </w:tcPr>
          <w:p w14:paraId="1114F529" w14:textId="77777777" w:rsidR="00412F15" w:rsidRPr="00572A8C" w:rsidRDefault="00412F15" w:rsidP="006B1DEC">
            <w:pPr>
              <w:spacing w:before="60" w:after="60"/>
              <w:jc w:val="center"/>
              <w:rPr>
                <w:highlight w:val="yellow"/>
              </w:rPr>
            </w:pPr>
            <w:r w:rsidRPr="00572A8C">
              <w:rPr>
                <w:highlight w:val="yellow"/>
              </w:rPr>
              <w:t>Administration</w:t>
            </w:r>
          </w:p>
        </w:tc>
        <w:tc>
          <w:tcPr>
            <w:tcW w:w="1961" w:type="dxa"/>
            <w:vAlign w:val="center"/>
          </w:tcPr>
          <w:p w14:paraId="6C0DE3A2" w14:textId="77777777" w:rsidR="00412F15" w:rsidRPr="00572A8C" w:rsidRDefault="00412F15" w:rsidP="006B1DEC">
            <w:pPr>
              <w:spacing w:before="60" w:after="60"/>
              <w:jc w:val="center"/>
              <w:rPr>
                <w:highlight w:val="yellow"/>
              </w:rPr>
            </w:pPr>
            <w:r w:rsidRPr="00572A8C">
              <w:rPr>
                <w:highlight w:val="yellow"/>
              </w:rPr>
              <w:t>1</w:t>
            </w:r>
          </w:p>
        </w:tc>
        <w:tc>
          <w:tcPr>
            <w:tcW w:w="1897" w:type="dxa"/>
            <w:shd w:val="clear" w:color="auto" w:fill="auto"/>
            <w:vAlign w:val="center"/>
          </w:tcPr>
          <w:p w14:paraId="6BE2B177" w14:textId="77777777" w:rsidR="00412F15" w:rsidRPr="00572A8C" w:rsidRDefault="00412F15" w:rsidP="006B1DEC">
            <w:pPr>
              <w:spacing w:before="60" w:after="60"/>
              <w:jc w:val="center"/>
              <w:rPr>
                <w:highlight w:val="yellow"/>
              </w:rPr>
            </w:pPr>
            <w:r w:rsidRPr="00572A8C">
              <w:rPr>
                <w:highlight w:val="yellow"/>
              </w:rPr>
              <w:t>1</w:t>
            </w:r>
          </w:p>
        </w:tc>
        <w:tc>
          <w:tcPr>
            <w:tcW w:w="1960" w:type="dxa"/>
            <w:shd w:val="clear" w:color="auto" w:fill="auto"/>
            <w:vAlign w:val="center"/>
          </w:tcPr>
          <w:p w14:paraId="72BF068F" w14:textId="77777777" w:rsidR="00412F15" w:rsidRPr="00572A8C" w:rsidRDefault="00412F15" w:rsidP="006B1DEC">
            <w:pPr>
              <w:spacing w:before="60" w:after="60"/>
              <w:jc w:val="center"/>
              <w:rPr>
                <w:highlight w:val="yellow"/>
              </w:rPr>
            </w:pPr>
            <w:r w:rsidRPr="00572A8C">
              <w:rPr>
                <w:highlight w:val="yellow"/>
              </w:rPr>
              <w:t>0</w:t>
            </w:r>
          </w:p>
        </w:tc>
      </w:tr>
      <w:tr w:rsidR="00412F15" w:rsidRPr="00E05B8B" w14:paraId="6E71FD2D" w14:textId="77777777" w:rsidTr="006B1DEC">
        <w:tc>
          <w:tcPr>
            <w:tcW w:w="1798" w:type="dxa"/>
            <w:shd w:val="clear" w:color="auto" w:fill="auto"/>
          </w:tcPr>
          <w:p w14:paraId="27D489A6" w14:textId="77777777" w:rsidR="00412F15" w:rsidRPr="00572A8C" w:rsidRDefault="00412F15" w:rsidP="006B1DEC">
            <w:pPr>
              <w:spacing w:before="60" w:after="60"/>
              <w:rPr>
                <w:highlight w:val="yellow"/>
              </w:rPr>
            </w:pPr>
            <w:r w:rsidRPr="00572A8C">
              <w:rPr>
                <w:highlight w:val="yellow"/>
              </w:rPr>
              <w:t>Assistant Manager</w:t>
            </w:r>
          </w:p>
        </w:tc>
        <w:tc>
          <w:tcPr>
            <w:tcW w:w="1960" w:type="dxa"/>
            <w:shd w:val="clear" w:color="auto" w:fill="auto"/>
            <w:vAlign w:val="center"/>
          </w:tcPr>
          <w:p w14:paraId="1FB15E1A" w14:textId="77777777" w:rsidR="00412F15" w:rsidRPr="00572A8C" w:rsidRDefault="00412F15" w:rsidP="006B1DEC">
            <w:pPr>
              <w:spacing w:before="60" w:after="60"/>
              <w:jc w:val="center"/>
              <w:rPr>
                <w:highlight w:val="yellow"/>
              </w:rPr>
            </w:pPr>
            <w:r w:rsidRPr="00572A8C">
              <w:rPr>
                <w:highlight w:val="yellow"/>
              </w:rPr>
              <w:t>Administration</w:t>
            </w:r>
          </w:p>
        </w:tc>
        <w:tc>
          <w:tcPr>
            <w:tcW w:w="1961" w:type="dxa"/>
            <w:vAlign w:val="center"/>
          </w:tcPr>
          <w:p w14:paraId="7273D925" w14:textId="77777777" w:rsidR="00412F15" w:rsidRPr="00572A8C" w:rsidRDefault="00412F15" w:rsidP="006B1DEC">
            <w:pPr>
              <w:spacing w:before="60" w:after="60"/>
              <w:jc w:val="center"/>
              <w:rPr>
                <w:highlight w:val="yellow"/>
              </w:rPr>
            </w:pPr>
            <w:r>
              <w:rPr>
                <w:highlight w:val="yellow"/>
              </w:rPr>
              <w:t>1</w:t>
            </w:r>
          </w:p>
        </w:tc>
        <w:tc>
          <w:tcPr>
            <w:tcW w:w="1897" w:type="dxa"/>
            <w:shd w:val="clear" w:color="auto" w:fill="auto"/>
            <w:vAlign w:val="center"/>
          </w:tcPr>
          <w:p w14:paraId="615E4824" w14:textId="77777777" w:rsidR="00412F15" w:rsidRPr="00572A8C" w:rsidRDefault="00412F15" w:rsidP="006B1DEC">
            <w:pPr>
              <w:spacing w:before="60" w:after="60"/>
              <w:jc w:val="center"/>
              <w:rPr>
                <w:highlight w:val="yellow"/>
              </w:rPr>
            </w:pPr>
            <w:r w:rsidRPr="00572A8C">
              <w:rPr>
                <w:highlight w:val="yellow"/>
              </w:rPr>
              <w:t>1</w:t>
            </w:r>
          </w:p>
        </w:tc>
        <w:tc>
          <w:tcPr>
            <w:tcW w:w="1960" w:type="dxa"/>
            <w:shd w:val="clear" w:color="auto" w:fill="auto"/>
            <w:vAlign w:val="center"/>
          </w:tcPr>
          <w:p w14:paraId="790275E6" w14:textId="77777777" w:rsidR="00412F15" w:rsidRPr="00572A8C" w:rsidRDefault="00412F15" w:rsidP="006B1DEC">
            <w:pPr>
              <w:spacing w:before="60" w:after="60"/>
              <w:jc w:val="center"/>
              <w:rPr>
                <w:highlight w:val="yellow"/>
              </w:rPr>
            </w:pPr>
            <w:r w:rsidRPr="00572A8C">
              <w:rPr>
                <w:highlight w:val="yellow"/>
              </w:rPr>
              <w:t>1</w:t>
            </w:r>
          </w:p>
        </w:tc>
      </w:tr>
      <w:tr w:rsidR="00412F15" w:rsidRPr="00E05B8B" w14:paraId="359E6D45" w14:textId="77777777" w:rsidTr="006B1DEC">
        <w:tc>
          <w:tcPr>
            <w:tcW w:w="1798" w:type="dxa"/>
            <w:shd w:val="clear" w:color="auto" w:fill="auto"/>
          </w:tcPr>
          <w:p w14:paraId="260A94AC" w14:textId="77777777" w:rsidR="00412F15" w:rsidRPr="00572A8C" w:rsidRDefault="00412F15" w:rsidP="006B1DEC">
            <w:pPr>
              <w:spacing w:before="60" w:after="60"/>
              <w:rPr>
                <w:highlight w:val="yellow"/>
              </w:rPr>
            </w:pPr>
            <w:r>
              <w:rPr>
                <w:highlight w:val="yellow"/>
              </w:rPr>
              <w:t>Admin Assistant</w:t>
            </w:r>
          </w:p>
        </w:tc>
        <w:tc>
          <w:tcPr>
            <w:tcW w:w="1960" w:type="dxa"/>
            <w:shd w:val="clear" w:color="auto" w:fill="auto"/>
            <w:vAlign w:val="center"/>
          </w:tcPr>
          <w:p w14:paraId="7EF63E8E" w14:textId="77777777" w:rsidR="00412F15" w:rsidRPr="00572A8C" w:rsidRDefault="00412F15" w:rsidP="006B1DEC">
            <w:pPr>
              <w:spacing w:before="60" w:after="60"/>
              <w:jc w:val="center"/>
              <w:rPr>
                <w:highlight w:val="yellow"/>
              </w:rPr>
            </w:pPr>
            <w:r>
              <w:rPr>
                <w:highlight w:val="yellow"/>
              </w:rPr>
              <w:t>Administration</w:t>
            </w:r>
          </w:p>
        </w:tc>
        <w:tc>
          <w:tcPr>
            <w:tcW w:w="1961" w:type="dxa"/>
            <w:vAlign w:val="center"/>
          </w:tcPr>
          <w:p w14:paraId="47CAD701" w14:textId="77777777" w:rsidR="00412F15" w:rsidRPr="00572A8C" w:rsidRDefault="00412F15" w:rsidP="006B1DEC">
            <w:pPr>
              <w:spacing w:before="60" w:after="60"/>
              <w:jc w:val="center"/>
              <w:rPr>
                <w:highlight w:val="yellow"/>
              </w:rPr>
            </w:pPr>
            <w:r>
              <w:rPr>
                <w:highlight w:val="yellow"/>
              </w:rPr>
              <w:t>1</w:t>
            </w:r>
          </w:p>
        </w:tc>
        <w:tc>
          <w:tcPr>
            <w:tcW w:w="1897" w:type="dxa"/>
            <w:shd w:val="clear" w:color="auto" w:fill="auto"/>
            <w:vAlign w:val="center"/>
          </w:tcPr>
          <w:p w14:paraId="4BA7204C" w14:textId="77777777" w:rsidR="00412F15" w:rsidRPr="00572A8C" w:rsidRDefault="00412F15" w:rsidP="006B1DEC">
            <w:pPr>
              <w:spacing w:before="60" w:after="60"/>
              <w:jc w:val="center"/>
              <w:rPr>
                <w:highlight w:val="yellow"/>
              </w:rPr>
            </w:pPr>
            <w:r>
              <w:rPr>
                <w:highlight w:val="yellow"/>
              </w:rPr>
              <w:t>1</w:t>
            </w:r>
          </w:p>
        </w:tc>
        <w:tc>
          <w:tcPr>
            <w:tcW w:w="1960" w:type="dxa"/>
            <w:shd w:val="clear" w:color="auto" w:fill="auto"/>
            <w:vAlign w:val="center"/>
          </w:tcPr>
          <w:p w14:paraId="658EE2C4" w14:textId="77777777" w:rsidR="00412F15" w:rsidRPr="00572A8C" w:rsidRDefault="00412F15" w:rsidP="006B1DEC">
            <w:pPr>
              <w:spacing w:before="60" w:after="60"/>
              <w:jc w:val="center"/>
              <w:rPr>
                <w:highlight w:val="yellow"/>
              </w:rPr>
            </w:pPr>
            <w:r>
              <w:rPr>
                <w:highlight w:val="yellow"/>
              </w:rPr>
              <w:t>0</w:t>
            </w:r>
          </w:p>
        </w:tc>
      </w:tr>
      <w:tr w:rsidR="00412F15" w:rsidRPr="00E05B8B" w14:paraId="3AD7CA61" w14:textId="77777777" w:rsidTr="006B1DEC">
        <w:tc>
          <w:tcPr>
            <w:tcW w:w="1798" w:type="dxa"/>
            <w:shd w:val="clear" w:color="auto" w:fill="auto"/>
          </w:tcPr>
          <w:p w14:paraId="19D2B168" w14:textId="77777777" w:rsidR="00412F15" w:rsidRPr="00572A8C" w:rsidRDefault="00412F15" w:rsidP="006B1DEC">
            <w:pPr>
              <w:spacing w:before="60" w:after="60"/>
              <w:rPr>
                <w:highlight w:val="yellow"/>
              </w:rPr>
            </w:pPr>
            <w:r>
              <w:rPr>
                <w:highlight w:val="yellow"/>
              </w:rPr>
              <w:t>Charge Nurse</w:t>
            </w:r>
          </w:p>
        </w:tc>
        <w:tc>
          <w:tcPr>
            <w:tcW w:w="1960" w:type="dxa"/>
            <w:shd w:val="clear" w:color="auto" w:fill="auto"/>
            <w:vAlign w:val="center"/>
          </w:tcPr>
          <w:p w14:paraId="42ECA53E" w14:textId="77777777" w:rsidR="00412F15" w:rsidRPr="00572A8C" w:rsidRDefault="00412F15" w:rsidP="006B1DEC">
            <w:pPr>
              <w:spacing w:before="60" w:after="60"/>
              <w:jc w:val="center"/>
              <w:rPr>
                <w:highlight w:val="yellow"/>
              </w:rPr>
            </w:pPr>
            <w:r>
              <w:rPr>
                <w:highlight w:val="yellow"/>
              </w:rPr>
              <w:t>Patient Care</w:t>
            </w:r>
          </w:p>
        </w:tc>
        <w:tc>
          <w:tcPr>
            <w:tcW w:w="1961" w:type="dxa"/>
            <w:vAlign w:val="center"/>
          </w:tcPr>
          <w:p w14:paraId="0B8C19C9" w14:textId="77777777" w:rsidR="00412F15" w:rsidRPr="00572A8C" w:rsidRDefault="00412F15" w:rsidP="006B1DEC">
            <w:pPr>
              <w:spacing w:before="60" w:after="60"/>
              <w:jc w:val="center"/>
              <w:rPr>
                <w:highlight w:val="yellow"/>
              </w:rPr>
            </w:pPr>
            <w:r>
              <w:rPr>
                <w:highlight w:val="yellow"/>
              </w:rPr>
              <w:t>2</w:t>
            </w:r>
          </w:p>
        </w:tc>
        <w:tc>
          <w:tcPr>
            <w:tcW w:w="1897" w:type="dxa"/>
            <w:shd w:val="clear" w:color="auto" w:fill="auto"/>
            <w:vAlign w:val="center"/>
          </w:tcPr>
          <w:p w14:paraId="18C5FAD4" w14:textId="77777777" w:rsidR="00412F15" w:rsidRPr="00572A8C" w:rsidRDefault="00412F15" w:rsidP="006B1DEC">
            <w:pPr>
              <w:spacing w:before="60" w:after="60"/>
              <w:jc w:val="center"/>
              <w:rPr>
                <w:highlight w:val="yellow"/>
              </w:rPr>
            </w:pPr>
            <w:r>
              <w:rPr>
                <w:highlight w:val="yellow"/>
              </w:rPr>
              <w:t>1</w:t>
            </w:r>
          </w:p>
        </w:tc>
        <w:tc>
          <w:tcPr>
            <w:tcW w:w="1960" w:type="dxa"/>
            <w:shd w:val="clear" w:color="auto" w:fill="auto"/>
            <w:vAlign w:val="center"/>
          </w:tcPr>
          <w:p w14:paraId="7E346370" w14:textId="77777777" w:rsidR="00412F15" w:rsidRPr="00572A8C" w:rsidRDefault="00412F15" w:rsidP="006B1DEC">
            <w:pPr>
              <w:spacing w:before="60" w:after="60"/>
              <w:jc w:val="center"/>
              <w:rPr>
                <w:highlight w:val="yellow"/>
              </w:rPr>
            </w:pPr>
            <w:r>
              <w:rPr>
                <w:highlight w:val="yellow"/>
              </w:rPr>
              <w:t>1</w:t>
            </w:r>
          </w:p>
        </w:tc>
      </w:tr>
      <w:tr w:rsidR="00412F15" w:rsidRPr="00E05B8B" w14:paraId="30015E0B" w14:textId="77777777" w:rsidTr="006B1DEC">
        <w:tc>
          <w:tcPr>
            <w:tcW w:w="1798" w:type="dxa"/>
            <w:shd w:val="clear" w:color="auto" w:fill="auto"/>
          </w:tcPr>
          <w:p w14:paraId="037BCD79" w14:textId="77777777" w:rsidR="00412F15" w:rsidRPr="00572A8C" w:rsidRDefault="00412F15" w:rsidP="006B1DEC">
            <w:pPr>
              <w:spacing w:before="60" w:after="60"/>
              <w:rPr>
                <w:highlight w:val="yellow"/>
              </w:rPr>
            </w:pPr>
            <w:r>
              <w:rPr>
                <w:highlight w:val="yellow"/>
              </w:rPr>
              <w:t>Senior RN</w:t>
            </w:r>
          </w:p>
        </w:tc>
        <w:tc>
          <w:tcPr>
            <w:tcW w:w="1960" w:type="dxa"/>
            <w:shd w:val="clear" w:color="auto" w:fill="auto"/>
            <w:vAlign w:val="center"/>
          </w:tcPr>
          <w:p w14:paraId="3F865374" w14:textId="77777777" w:rsidR="00412F15" w:rsidRPr="00572A8C" w:rsidRDefault="00412F15" w:rsidP="006B1DEC">
            <w:pPr>
              <w:spacing w:before="60" w:after="60"/>
              <w:jc w:val="center"/>
              <w:rPr>
                <w:highlight w:val="yellow"/>
              </w:rPr>
            </w:pPr>
            <w:r>
              <w:rPr>
                <w:highlight w:val="yellow"/>
              </w:rPr>
              <w:t>Patient Care</w:t>
            </w:r>
          </w:p>
        </w:tc>
        <w:tc>
          <w:tcPr>
            <w:tcW w:w="1961" w:type="dxa"/>
            <w:vAlign w:val="center"/>
          </w:tcPr>
          <w:p w14:paraId="1F3C6155" w14:textId="77777777" w:rsidR="00412F15" w:rsidRPr="00572A8C" w:rsidRDefault="00412F15" w:rsidP="006B1DEC">
            <w:pPr>
              <w:spacing w:before="60" w:after="60"/>
              <w:jc w:val="center"/>
              <w:rPr>
                <w:highlight w:val="yellow"/>
              </w:rPr>
            </w:pPr>
            <w:r w:rsidRPr="00572A8C">
              <w:rPr>
                <w:highlight w:val="yellow"/>
              </w:rPr>
              <w:t>6</w:t>
            </w:r>
          </w:p>
        </w:tc>
        <w:tc>
          <w:tcPr>
            <w:tcW w:w="1897" w:type="dxa"/>
            <w:shd w:val="clear" w:color="auto" w:fill="auto"/>
            <w:vAlign w:val="center"/>
          </w:tcPr>
          <w:p w14:paraId="6A6ECBB3" w14:textId="77777777" w:rsidR="00412F15" w:rsidRPr="00572A8C" w:rsidRDefault="00412F15" w:rsidP="006B1DEC">
            <w:pPr>
              <w:spacing w:before="60" w:after="60"/>
              <w:jc w:val="center"/>
              <w:rPr>
                <w:highlight w:val="yellow"/>
              </w:rPr>
            </w:pPr>
            <w:r w:rsidRPr="00572A8C">
              <w:rPr>
                <w:highlight w:val="yellow"/>
              </w:rPr>
              <w:t>5</w:t>
            </w:r>
          </w:p>
        </w:tc>
        <w:tc>
          <w:tcPr>
            <w:tcW w:w="1960" w:type="dxa"/>
            <w:shd w:val="clear" w:color="auto" w:fill="auto"/>
            <w:vAlign w:val="center"/>
          </w:tcPr>
          <w:p w14:paraId="3789795B" w14:textId="77777777" w:rsidR="00412F15" w:rsidRPr="00572A8C" w:rsidRDefault="00412F15" w:rsidP="006B1DEC">
            <w:pPr>
              <w:spacing w:before="60" w:after="60"/>
              <w:jc w:val="center"/>
              <w:rPr>
                <w:highlight w:val="yellow"/>
              </w:rPr>
            </w:pPr>
            <w:r w:rsidRPr="00572A8C">
              <w:rPr>
                <w:highlight w:val="yellow"/>
              </w:rPr>
              <w:t>1</w:t>
            </w:r>
          </w:p>
        </w:tc>
      </w:tr>
      <w:tr w:rsidR="00412F15" w:rsidRPr="00E05B8B" w14:paraId="14851EC7" w14:textId="77777777" w:rsidTr="006B1DEC">
        <w:tc>
          <w:tcPr>
            <w:tcW w:w="1798" w:type="dxa"/>
            <w:shd w:val="clear" w:color="auto" w:fill="auto"/>
          </w:tcPr>
          <w:p w14:paraId="3F819880" w14:textId="77777777" w:rsidR="00412F15" w:rsidRPr="00572A8C" w:rsidRDefault="00412F15" w:rsidP="006B1DEC">
            <w:pPr>
              <w:spacing w:before="60" w:after="60"/>
              <w:rPr>
                <w:highlight w:val="yellow"/>
              </w:rPr>
            </w:pPr>
            <w:r>
              <w:rPr>
                <w:highlight w:val="yellow"/>
              </w:rPr>
              <w:t>Staff RN</w:t>
            </w:r>
          </w:p>
        </w:tc>
        <w:tc>
          <w:tcPr>
            <w:tcW w:w="1960" w:type="dxa"/>
            <w:shd w:val="clear" w:color="auto" w:fill="auto"/>
            <w:vAlign w:val="center"/>
          </w:tcPr>
          <w:p w14:paraId="69C42B6F" w14:textId="77777777" w:rsidR="00412F15" w:rsidRPr="00572A8C" w:rsidRDefault="00412F15" w:rsidP="006B1DEC">
            <w:pPr>
              <w:spacing w:before="60" w:after="60"/>
              <w:jc w:val="center"/>
              <w:rPr>
                <w:highlight w:val="yellow"/>
              </w:rPr>
            </w:pPr>
            <w:r>
              <w:rPr>
                <w:highlight w:val="yellow"/>
              </w:rPr>
              <w:t>Patient Care</w:t>
            </w:r>
          </w:p>
        </w:tc>
        <w:tc>
          <w:tcPr>
            <w:tcW w:w="1961" w:type="dxa"/>
            <w:vAlign w:val="center"/>
          </w:tcPr>
          <w:p w14:paraId="25C31F5C" w14:textId="77777777" w:rsidR="00412F15" w:rsidRPr="00572A8C" w:rsidRDefault="00412F15" w:rsidP="006B1DEC">
            <w:pPr>
              <w:spacing w:before="60" w:after="60"/>
              <w:jc w:val="center"/>
              <w:rPr>
                <w:highlight w:val="yellow"/>
              </w:rPr>
            </w:pPr>
            <w:r w:rsidRPr="00572A8C">
              <w:rPr>
                <w:highlight w:val="yellow"/>
              </w:rPr>
              <w:t>2</w:t>
            </w:r>
          </w:p>
        </w:tc>
        <w:tc>
          <w:tcPr>
            <w:tcW w:w="1897" w:type="dxa"/>
            <w:shd w:val="clear" w:color="auto" w:fill="auto"/>
            <w:vAlign w:val="center"/>
          </w:tcPr>
          <w:p w14:paraId="4996E4B0" w14:textId="77777777" w:rsidR="00412F15" w:rsidRPr="00572A8C" w:rsidRDefault="00412F15" w:rsidP="006B1DEC">
            <w:pPr>
              <w:spacing w:before="60" w:after="60"/>
              <w:jc w:val="center"/>
              <w:rPr>
                <w:highlight w:val="yellow"/>
              </w:rPr>
            </w:pPr>
            <w:r w:rsidRPr="00572A8C">
              <w:rPr>
                <w:highlight w:val="yellow"/>
              </w:rPr>
              <w:t>0</w:t>
            </w:r>
          </w:p>
        </w:tc>
        <w:tc>
          <w:tcPr>
            <w:tcW w:w="1960" w:type="dxa"/>
            <w:shd w:val="clear" w:color="auto" w:fill="auto"/>
            <w:vAlign w:val="center"/>
          </w:tcPr>
          <w:p w14:paraId="3CD00CBA" w14:textId="77777777" w:rsidR="00412F15" w:rsidRDefault="00412F15" w:rsidP="006B1DEC">
            <w:pPr>
              <w:spacing w:before="60" w:after="60"/>
              <w:jc w:val="center"/>
            </w:pPr>
            <w:r w:rsidRPr="00572A8C">
              <w:rPr>
                <w:highlight w:val="yellow"/>
              </w:rPr>
              <w:t>2</w:t>
            </w:r>
          </w:p>
        </w:tc>
      </w:tr>
      <w:tr w:rsidR="00412F15" w:rsidRPr="00E05B8B" w14:paraId="32E642CF" w14:textId="77777777" w:rsidTr="006B1DEC">
        <w:tc>
          <w:tcPr>
            <w:tcW w:w="1798" w:type="dxa"/>
            <w:shd w:val="clear" w:color="auto" w:fill="auto"/>
          </w:tcPr>
          <w:p w14:paraId="51FA7EA6" w14:textId="77777777" w:rsidR="00412F15" w:rsidRPr="00572A8C" w:rsidRDefault="00412F15" w:rsidP="006B1DEC">
            <w:pPr>
              <w:spacing w:before="60" w:after="60"/>
              <w:rPr>
                <w:highlight w:val="yellow"/>
              </w:rPr>
            </w:pPr>
            <w:r>
              <w:rPr>
                <w:highlight w:val="yellow"/>
              </w:rPr>
              <w:t>LVN</w:t>
            </w:r>
          </w:p>
        </w:tc>
        <w:tc>
          <w:tcPr>
            <w:tcW w:w="1960" w:type="dxa"/>
            <w:shd w:val="clear" w:color="auto" w:fill="auto"/>
            <w:vAlign w:val="center"/>
          </w:tcPr>
          <w:p w14:paraId="11D995A7" w14:textId="77777777" w:rsidR="00412F15" w:rsidRPr="00572A8C" w:rsidRDefault="00412F15" w:rsidP="006B1DEC">
            <w:pPr>
              <w:spacing w:before="60" w:after="60"/>
              <w:jc w:val="center"/>
              <w:rPr>
                <w:highlight w:val="yellow"/>
              </w:rPr>
            </w:pPr>
            <w:r>
              <w:rPr>
                <w:highlight w:val="yellow"/>
              </w:rPr>
              <w:t>Patient Care</w:t>
            </w:r>
          </w:p>
        </w:tc>
        <w:tc>
          <w:tcPr>
            <w:tcW w:w="1961" w:type="dxa"/>
            <w:vAlign w:val="center"/>
          </w:tcPr>
          <w:p w14:paraId="634ED7FF" w14:textId="77777777" w:rsidR="00412F15" w:rsidRPr="00572A8C" w:rsidRDefault="00412F15" w:rsidP="006B1DEC">
            <w:pPr>
              <w:spacing w:before="60" w:after="60"/>
              <w:jc w:val="center"/>
              <w:rPr>
                <w:highlight w:val="yellow"/>
              </w:rPr>
            </w:pPr>
            <w:r>
              <w:rPr>
                <w:highlight w:val="yellow"/>
              </w:rPr>
              <w:t>6</w:t>
            </w:r>
          </w:p>
        </w:tc>
        <w:tc>
          <w:tcPr>
            <w:tcW w:w="1897" w:type="dxa"/>
            <w:shd w:val="clear" w:color="auto" w:fill="auto"/>
            <w:vAlign w:val="center"/>
          </w:tcPr>
          <w:p w14:paraId="62C1318B" w14:textId="77777777" w:rsidR="00412F15" w:rsidRPr="00572A8C" w:rsidRDefault="00412F15" w:rsidP="006B1DEC">
            <w:pPr>
              <w:spacing w:before="60" w:after="60"/>
              <w:jc w:val="center"/>
              <w:rPr>
                <w:highlight w:val="yellow"/>
              </w:rPr>
            </w:pPr>
            <w:r>
              <w:rPr>
                <w:highlight w:val="yellow"/>
              </w:rPr>
              <w:t>3</w:t>
            </w:r>
          </w:p>
        </w:tc>
        <w:tc>
          <w:tcPr>
            <w:tcW w:w="1960" w:type="dxa"/>
            <w:shd w:val="clear" w:color="auto" w:fill="auto"/>
            <w:vAlign w:val="center"/>
          </w:tcPr>
          <w:p w14:paraId="28968E85" w14:textId="77777777" w:rsidR="00412F15" w:rsidRDefault="00412F15" w:rsidP="006B1DEC">
            <w:pPr>
              <w:spacing w:before="60" w:after="60"/>
              <w:jc w:val="center"/>
            </w:pPr>
            <w:r w:rsidRPr="006455F3">
              <w:rPr>
                <w:highlight w:val="yellow"/>
              </w:rPr>
              <w:t>3</w:t>
            </w:r>
          </w:p>
        </w:tc>
      </w:tr>
      <w:tr w:rsidR="00412F15" w:rsidRPr="00E05B8B" w14:paraId="1F04C1C7" w14:textId="77777777" w:rsidTr="006B1DEC">
        <w:tc>
          <w:tcPr>
            <w:tcW w:w="1798" w:type="dxa"/>
            <w:shd w:val="clear" w:color="auto" w:fill="auto"/>
          </w:tcPr>
          <w:p w14:paraId="469DC568" w14:textId="77777777" w:rsidR="00412F15" w:rsidRPr="00572A8C" w:rsidRDefault="00412F15" w:rsidP="006B1DEC">
            <w:pPr>
              <w:spacing w:before="60" w:after="60"/>
              <w:rPr>
                <w:highlight w:val="yellow"/>
              </w:rPr>
            </w:pPr>
            <w:r>
              <w:rPr>
                <w:highlight w:val="yellow"/>
              </w:rPr>
              <w:t>Resident/Fellow</w:t>
            </w:r>
          </w:p>
        </w:tc>
        <w:tc>
          <w:tcPr>
            <w:tcW w:w="1960" w:type="dxa"/>
            <w:shd w:val="clear" w:color="auto" w:fill="auto"/>
            <w:vAlign w:val="center"/>
          </w:tcPr>
          <w:p w14:paraId="2DAB0831" w14:textId="77777777" w:rsidR="00412F15" w:rsidRPr="00572A8C" w:rsidRDefault="00412F15" w:rsidP="006B1DEC">
            <w:pPr>
              <w:spacing w:before="60" w:after="60"/>
              <w:jc w:val="center"/>
              <w:rPr>
                <w:highlight w:val="yellow"/>
              </w:rPr>
            </w:pPr>
            <w:r>
              <w:rPr>
                <w:highlight w:val="yellow"/>
              </w:rPr>
              <w:t>Patient Care</w:t>
            </w:r>
          </w:p>
        </w:tc>
        <w:tc>
          <w:tcPr>
            <w:tcW w:w="1961" w:type="dxa"/>
            <w:vAlign w:val="center"/>
          </w:tcPr>
          <w:p w14:paraId="1565F860" w14:textId="77777777" w:rsidR="00412F15" w:rsidRPr="00572A8C" w:rsidRDefault="00412F15" w:rsidP="006B1DEC">
            <w:pPr>
              <w:spacing w:before="60" w:after="60"/>
              <w:jc w:val="center"/>
              <w:rPr>
                <w:highlight w:val="yellow"/>
              </w:rPr>
            </w:pPr>
            <w:r w:rsidRPr="00572A8C">
              <w:rPr>
                <w:highlight w:val="yellow"/>
              </w:rPr>
              <w:t>2</w:t>
            </w:r>
          </w:p>
        </w:tc>
        <w:tc>
          <w:tcPr>
            <w:tcW w:w="1897" w:type="dxa"/>
            <w:shd w:val="clear" w:color="auto" w:fill="auto"/>
            <w:vAlign w:val="center"/>
          </w:tcPr>
          <w:p w14:paraId="03F633AD" w14:textId="77777777" w:rsidR="00412F15" w:rsidRPr="00572A8C" w:rsidRDefault="00412F15" w:rsidP="006B1DEC">
            <w:pPr>
              <w:spacing w:before="60" w:after="60"/>
              <w:jc w:val="center"/>
              <w:rPr>
                <w:highlight w:val="yellow"/>
              </w:rPr>
            </w:pPr>
            <w:r w:rsidRPr="00572A8C">
              <w:rPr>
                <w:highlight w:val="yellow"/>
              </w:rPr>
              <w:t>0</w:t>
            </w:r>
          </w:p>
        </w:tc>
        <w:tc>
          <w:tcPr>
            <w:tcW w:w="1960" w:type="dxa"/>
            <w:shd w:val="clear" w:color="auto" w:fill="auto"/>
            <w:vAlign w:val="center"/>
          </w:tcPr>
          <w:p w14:paraId="17291B30" w14:textId="77777777" w:rsidR="00412F15" w:rsidRDefault="00412F15" w:rsidP="006B1DEC">
            <w:pPr>
              <w:spacing w:before="60" w:after="60"/>
              <w:jc w:val="center"/>
            </w:pPr>
            <w:r w:rsidRPr="00572A8C">
              <w:rPr>
                <w:highlight w:val="yellow"/>
              </w:rPr>
              <w:t>2</w:t>
            </w:r>
          </w:p>
        </w:tc>
      </w:tr>
      <w:tr w:rsidR="00412F15" w:rsidRPr="00E05B8B" w14:paraId="680796AB" w14:textId="77777777" w:rsidTr="006B1DEC">
        <w:tc>
          <w:tcPr>
            <w:tcW w:w="1798" w:type="dxa"/>
            <w:shd w:val="clear" w:color="auto" w:fill="auto"/>
          </w:tcPr>
          <w:p w14:paraId="148AB1C2" w14:textId="77777777" w:rsidR="00412F15" w:rsidRPr="00572A8C" w:rsidRDefault="00412F15" w:rsidP="006B1DEC">
            <w:pPr>
              <w:spacing w:before="60" w:after="60"/>
              <w:rPr>
                <w:highlight w:val="yellow"/>
              </w:rPr>
            </w:pPr>
            <w:r>
              <w:rPr>
                <w:highlight w:val="yellow"/>
              </w:rPr>
              <w:t>Student</w:t>
            </w:r>
          </w:p>
        </w:tc>
        <w:tc>
          <w:tcPr>
            <w:tcW w:w="1960" w:type="dxa"/>
            <w:shd w:val="clear" w:color="auto" w:fill="auto"/>
            <w:vAlign w:val="center"/>
          </w:tcPr>
          <w:p w14:paraId="27D21760" w14:textId="77777777" w:rsidR="00412F15" w:rsidRPr="00572A8C" w:rsidRDefault="00412F15" w:rsidP="006B1DEC">
            <w:pPr>
              <w:spacing w:before="60" w:after="60"/>
              <w:jc w:val="center"/>
              <w:rPr>
                <w:highlight w:val="yellow"/>
              </w:rPr>
            </w:pPr>
            <w:r w:rsidRPr="00572A8C">
              <w:rPr>
                <w:highlight w:val="yellow"/>
              </w:rPr>
              <w:t>Clerical support</w:t>
            </w:r>
          </w:p>
        </w:tc>
        <w:tc>
          <w:tcPr>
            <w:tcW w:w="1961" w:type="dxa"/>
            <w:vAlign w:val="center"/>
          </w:tcPr>
          <w:p w14:paraId="41D784AF" w14:textId="77777777" w:rsidR="00412F15" w:rsidRPr="00572A8C" w:rsidRDefault="00412F15" w:rsidP="006B1DEC">
            <w:pPr>
              <w:spacing w:before="60" w:after="60"/>
              <w:jc w:val="center"/>
              <w:rPr>
                <w:highlight w:val="yellow"/>
              </w:rPr>
            </w:pPr>
            <w:r w:rsidRPr="00572A8C">
              <w:rPr>
                <w:highlight w:val="yellow"/>
              </w:rPr>
              <w:t>2</w:t>
            </w:r>
          </w:p>
        </w:tc>
        <w:tc>
          <w:tcPr>
            <w:tcW w:w="1897" w:type="dxa"/>
            <w:shd w:val="clear" w:color="auto" w:fill="auto"/>
            <w:vAlign w:val="center"/>
          </w:tcPr>
          <w:p w14:paraId="0409FA01" w14:textId="77777777" w:rsidR="00412F15" w:rsidRPr="00572A8C" w:rsidRDefault="00412F15" w:rsidP="006B1DEC">
            <w:pPr>
              <w:spacing w:before="60" w:after="60"/>
              <w:jc w:val="center"/>
              <w:rPr>
                <w:highlight w:val="yellow"/>
              </w:rPr>
            </w:pPr>
            <w:r w:rsidRPr="00572A8C">
              <w:rPr>
                <w:highlight w:val="yellow"/>
              </w:rPr>
              <w:t>0</w:t>
            </w:r>
          </w:p>
        </w:tc>
        <w:tc>
          <w:tcPr>
            <w:tcW w:w="1960" w:type="dxa"/>
            <w:shd w:val="clear" w:color="auto" w:fill="auto"/>
            <w:vAlign w:val="center"/>
          </w:tcPr>
          <w:p w14:paraId="0DC8B655" w14:textId="77777777" w:rsidR="00412F15" w:rsidRDefault="00412F15" w:rsidP="006B1DEC">
            <w:pPr>
              <w:spacing w:before="60" w:after="60"/>
              <w:jc w:val="center"/>
            </w:pPr>
            <w:r w:rsidRPr="00572A8C">
              <w:rPr>
                <w:highlight w:val="yellow"/>
              </w:rPr>
              <w:t>2</w:t>
            </w:r>
          </w:p>
        </w:tc>
      </w:tr>
      <w:tr w:rsidR="00412F15" w:rsidRPr="00E05B8B" w14:paraId="4F80305A" w14:textId="77777777" w:rsidTr="006B1DEC">
        <w:tc>
          <w:tcPr>
            <w:tcW w:w="1798" w:type="dxa"/>
            <w:shd w:val="clear" w:color="auto" w:fill="auto"/>
          </w:tcPr>
          <w:p w14:paraId="062C1C61" w14:textId="77777777" w:rsidR="00412F15" w:rsidRPr="00572A8C" w:rsidRDefault="00412F15" w:rsidP="006B1DEC">
            <w:pPr>
              <w:spacing w:before="60" w:after="60"/>
              <w:rPr>
                <w:highlight w:val="yellow"/>
              </w:rPr>
            </w:pPr>
            <w:r w:rsidRPr="00572A8C">
              <w:rPr>
                <w:highlight w:val="yellow"/>
              </w:rPr>
              <w:t>Volunteer</w:t>
            </w:r>
          </w:p>
        </w:tc>
        <w:tc>
          <w:tcPr>
            <w:tcW w:w="1960" w:type="dxa"/>
            <w:shd w:val="clear" w:color="auto" w:fill="auto"/>
            <w:vAlign w:val="center"/>
          </w:tcPr>
          <w:p w14:paraId="65496B2F" w14:textId="77777777" w:rsidR="00412F15" w:rsidRPr="00572A8C" w:rsidRDefault="00412F15" w:rsidP="006B1DEC">
            <w:pPr>
              <w:spacing w:before="60" w:after="60"/>
              <w:jc w:val="center"/>
              <w:rPr>
                <w:highlight w:val="yellow"/>
              </w:rPr>
            </w:pPr>
            <w:r w:rsidRPr="00572A8C">
              <w:rPr>
                <w:highlight w:val="yellow"/>
              </w:rPr>
              <w:t>Clerical support</w:t>
            </w:r>
          </w:p>
        </w:tc>
        <w:tc>
          <w:tcPr>
            <w:tcW w:w="1961" w:type="dxa"/>
            <w:vAlign w:val="center"/>
          </w:tcPr>
          <w:p w14:paraId="4CA1E1E2" w14:textId="77777777" w:rsidR="00412F15" w:rsidRPr="00572A8C" w:rsidRDefault="00412F15" w:rsidP="006B1DEC">
            <w:pPr>
              <w:spacing w:before="60" w:after="60"/>
              <w:jc w:val="center"/>
              <w:rPr>
                <w:highlight w:val="yellow"/>
              </w:rPr>
            </w:pPr>
            <w:r w:rsidRPr="00572A8C">
              <w:rPr>
                <w:highlight w:val="yellow"/>
              </w:rPr>
              <w:t>2</w:t>
            </w:r>
          </w:p>
        </w:tc>
        <w:tc>
          <w:tcPr>
            <w:tcW w:w="1897" w:type="dxa"/>
            <w:shd w:val="clear" w:color="auto" w:fill="auto"/>
            <w:vAlign w:val="center"/>
          </w:tcPr>
          <w:p w14:paraId="796385F2" w14:textId="77777777" w:rsidR="00412F15" w:rsidRPr="00572A8C" w:rsidRDefault="00412F15" w:rsidP="006B1DEC">
            <w:pPr>
              <w:spacing w:before="60" w:after="60"/>
              <w:jc w:val="center"/>
              <w:rPr>
                <w:highlight w:val="yellow"/>
              </w:rPr>
            </w:pPr>
            <w:r w:rsidRPr="00572A8C">
              <w:rPr>
                <w:highlight w:val="yellow"/>
              </w:rPr>
              <w:t>0</w:t>
            </w:r>
          </w:p>
        </w:tc>
        <w:tc>
          <w:tcPr>
            <w:tcW w:w="1960" w:type="dxa"/>
            <w:shd w:val="clear" w:color="auto" w:fill="auto"/>
            <w:vAlign w:val="center"/>
          </w:tcPr>
          <w:p w14:paraId="7A1695DD" w14:textId="77777777" w:rsidR="00412F15" w:rsidRDefault="00412F15" w:rsidP="006B1DEC">
            <w:pPr>
              <w:spacing w:before="60" w:after="60"/>
              <w:jc w:val="center"/>
            </w:pPr>
            <w:r w:rsidRPr="00572A8C">
              <w:rPr>
                <w:highlight w:val="yellow"/>
              </w:rPr>
              <w:t>2</w:t>
            </w:r>
          </w:p>
        </w:tc>
      </w:tr>
      <w:tr w:rsidR="00412F15" w:rsidRPr="00E05B8B" w14:paraId="64E66F28" w14:textId="77777777" w:rsidTr="006B1DEC">
        <w:tc>
          <w:tcPr>
            <w:tcW w:w="1798" w:type="dxa"/>
            <w:shd w:val="clear" w:color="auto" w:fill="auto"/>
          </w:tcPr>
          <w:p w14:paraId="03CBCA49" w14:textId="77777777" w:rsidR="00412F15" w:rsidRPr="00572A8C" w:rsidRDefault="00412F15" w:rsidP="006B1DEC">
            <w:pPr>
              <w:spacing w:before="60" w:after="60"/>
              <w:rPr>
                <w:highlight w:val="yellow"/>
              </w:rPr>
            </w:pPr>
          </w:p>
        </w:tc>
        <w:tc>
          <w:tcPr>
            <w:tcW w:w="1960" w:type="dxa"/>
            <w:shd w:val="clear" w:color="auto" w:fill="auto"/>
            <w:vAlign w:val="center"/>
          </w:tcPr>
          <w:p w14:paraId="3C1C00FA" w14:textId="77777777" w:rsidR="00412F15" w:rsidRPr="00572A8C" w:rsidRDefault="00412F15" w:rsidP="006B1DEC">
            <w:pPr>
              <w:spacing w:before="60" w:after="60"/>
              <w:jc w:val="center"/>
              <w:rPr>
                <w:highlight w:val="yellow"/>
              </w:rPr>
            </w:pPr>
          </w:p>
        </w:tc>
        <w:tc>
          <w:tcPr>
            <w:tcW w:w="1961" w:type="dxa"/>
            <w:vAlign w:val="center"/>
          </w:tcPr>
          <w:p w14:paraId="195E41FA" w14:textId="77777777" w:rsidR="00412F15" w:rsidRPr="00572A8C" w:rsidRDefault="00412F15" w:rsidP="006B1DEC">
            <w:pPr>
              <w:spacing w:before="60" w:after="60"/>
              <w:jc w:val="center"/>
              <w:rPr>
                <w:highlight w:val="yellow"/>
              </w:rPr>
            </w:pPr>
          </w:p>
        </w:tc>
        <w:tc>
          <w:tcPr>
            <w:tcW w:w="1897" w:type="dxa"/>
            <w:shd w:val="clear" w:color="auto" w:fill="auto"/>
            <w:vAlign w:val="center"/>
          </w:tcPr>
          <w:p w14:paraId="5015CE6A" w14:textId="77777777" w:rsidR="00412F15" w:rsidRPr="00572A8C" w:rsidRDefault="00412F15" w:rsidP="006B1DEC">
            <w:pPr>
              <w:spacing w:before="60" w:after="60"/>
              <w:jc w:val="center"/>
              <w:rPr>
                <w:highlight w:val="yellow"/>
              </w:rPr>
            </w:pPr>
          </w:p>
        </w:tc>
        <w:tc>
          <w:tcPr>
            <w:tcW w:w="1960" w:type="dxa"/>
            <w:shd w:val="clear" w:color="auto" w:fill="auto"/>
            <w:vAlign w:val="center"/>
          </w:tcPr>
          <w:p w14:paraId="6F9C93FE" w14:textId="77777777" w:rsidR="00412F15" w:rsidRPr="00572A8C" w:rsidRDefault="00412F15" w:rsidP="006B1DEC">
            <w:pPr>
              <w:spacing w:before="60" w:after="60"/>
              <w:jc w:val="center"/>
              <w:rPr>
                <w:highlight w:val="yellow"/>
              </w:rPr>
            </w:pPr>
          </w:p>
        </w:tc>
      </w:tr>
      <w:tr w:rsidR="00412F15" w:rsidRPr="00E05B8B" w14:paraId="3A63227F" w14:textId="77777777" w:rsidTr="006B1DEC">
        <w:tc>
          <w:tcPr>
            <w:tcW w:w="1798" w:type="dxa"/>
            <w:shd w:val="clear" w:color="auto" w:fill="auto"/>
          </w:tcPr>
          <w:p w14:paraId="77434358" w14:textId="77777777" w:rsidR="00412F15" w:rsidRPr="00572A8C" w:rsidRDefault="00412F15" w:rsidP="006B1DEC">
            <w:pPr>
              <w:spacing w:before="60" w:after="60"/>
              <w:rPr>
                <w:highlight w:val="yellow"/>
              </w:rPr>
            </w:pPr>
          </w:p>
        </w:tc>
        <w:tc>
          <w:tcPr>
            <w:tcW w:w="1960" w:type="dxa"/>
            <w:shd w:val="clear" w:color="auto" w:fill="auto"/>
            <w:vAlign w:val="center"/>
          </w:tcPr>
          <w:p w14:paraId="6A7B83CC" w14:textId="77777777" w:rsidR="00412F15" w:rsidRPr="00572A8C" w:rsidRDefault="00412F15" w:rsidP="006B1DEC">
            <w:pPr>
              <w:spacing w:before="60" w:after="60"/>
              <w:jc w:val="center"/>
              <w:rPr>
                <w:highlight w:val="yellow"/>
              </w:rPr>
            </w:pPr>
          </w:p>
        </w:tc>
        <w:tc>
          <w:tcPr>
            <w:tcW w:w="1961" w:type="dxa"/>
            <w:vAlign w:val="center"/>
          </w:tcPr>
          <w:p w14:paraId="1F7C1AA1" w14:textId="77777777" w:rsidR="00412F15" w:rsidRPr="00572A8C" w:rsidRDefault="00412F15" w:rsidP="006B1DEC">
            <w:pPr>
              <w:spacing w:before="60" w:after="60"/>
              <w:jc w:val="center"/>
              <w:rPr>
                <w:highlight w:val="yellow"/>
              </w:rPr>
            </w:pPr>
          </w:p>
        </w:tc>
        <w:tc>
          <w:tcPr>
            <w:tcW w:w="1897" w:type="dxa"/>
            <w:shd w:val="clear" w:color="auto" w:fill="auto"/>
            <w:vAlign w:val="center"/>
          </w:tcPr>
          <w:p w14:paraId="77164D14" w14:textId="77777777" w:rsidR="00412F15" w:rsidRPr="00572A8C" w:rsidRDefault="00412F15" w:rsidP="006B1DEC">
            <w:pPr>
              <w:spacing w:before="60" w:after="60"/>
              <w:jc w:val="center"/>
              <w:rPr>
                <w:highlight w:val="yellow"/>
              </w:rPr>
            </w:pPr>
          </w:p>
        </w:tc>
        <w:tc>
          <w:tcPr>
            <w:tcW w:w="1960" w:type="dxa"/>
            <w:shd w:val="clear" w:color="auto" w:fill="auto"/>
            <w:vAlign w:val="center"/>
          </w:tcPr>
          <w:p w14:paraId="2D97FA1E" w14:textId="77777777" w:rsidR="00412F15" w:rsidRPr="00572A8C" w:rsidRDefault="00412F15" w:rsidP="006B1DEC">
            <w:pPr>
              <w:spacing w:before="60" w:after="60"/>
              <w:jc w:val="center"/>
              <w:rPr>
                <w:highlight w:val="yellow"/>
              </w:rPr>
            </w:pPr>
          </w:p>
        </w:tc>
      </w:tr>
    </w:tbl>
    <w:p w14:paraId="082F3490" w14:textId="77777777" w:rsidR="00412F15" w:rsidRDefault="00412F15" w:rsidP="00412F15">
      <w:pPr>
        <w:spacing w:line="276" w:lineRule="auto"/>
        <w:rPr>
          <w:rFonts w:ascii="Calibri" w:hAnsi="Calibri" w:cs="Arial"/>
          <w:b/>
          <w:sz w:val="22"/>
        </w:rPr>
      </w:pPr>
    </w:p>
    <w:p w14:paraId="1600244C" w14:textId="77777777" w:rsidR="00412F15" w:rsidRPr="00B23EA6" w:rsidRDefault="00412F15" w:rsidP="00412F15">
      <w:pPr>
        <w:rPr>
          <w:rFonts w:ascii="Calibri" w:hAnsi="Calibri"/>
          <w:b/>
        </w:rPr>
      </w:pPr>
      <w:r w:rsidRPr="00B23EA6">
        <w:rPr>
          <w:rFonts w:ascii="Calibri" w:hAnsi="Calibri"/>
          <w:b/>
        </w:rPr>
        <w:t>Hospital Command Center</w:t>
      </w:r>
      <w:r>
        <w:rPr>
          <w:rFonts w:ascii="Calibri" w:hAnsi="Calibri"/>
          <w:b/>
        </w:rPr>
        <w:t xml:space="preserve"> Staffing</w:t>
      </w:r>
    </w:p>
    <w:p w14:paraId="1E7D42FD" w14:textId="77777777" w:rsidR="00412F15" w:rsidRDefault="00412F15" w:rsidP="00412F15">
      <w:pPr>
        <w:rPr>
          <w:rFonts w:ascii="Calibri" w:hAnsi="Calibri"/>
        </w:rPr>
      </w:pPr>
      <w:r>
        <w:rPr>
          <w:rFonts w:ascii="Calibri" w:hAnsi="Calibri"/>
        </w:rPr>
        <w:t xml:space="preserve">When the HCC is activated, designated staff will leave the department and take on a position on the HICS Incident Management Team and will no longer serve their role in this department.  The following staff (identified by department position) will likely be assigned to the Hospital </w:t>
      </w:r>
      <w:r>
        <w:rPr>
          <w:rFonts w:ascii="Calibri" w:hAnsi="Calibri"/>
        </w:rPr>
        <w:lastRenderedPageBreak/>
        <w:t>Command Center and unavailable to perform departmental services (actual assignment to the HCC will be incident-specific):</w:t>
      </w:r>
    </w:p>
    <w:p w14:paraId="467FB369" w14:textId="77777777" w:rsidR="00412F15" w:rsidRPr="00572A8C" w:rsidRDefault="00412F15" w:rsidP="00412F15">
      <w:pPr>
        <w:pStyle w:val="ListParagraph"/>
        <w:numPr>
          <w:ilvl w:val="0"/>
          <w:numId w:val="28"/>
        </w:numPr>
        <w:rPr>
          <w:rFonts w:ascii="Calibri" w:hAnsi="Calibri"/>
          <w:highlight w:val="yellow"/>
        </w:rPr>
      </w:pPr>
      <w:r w:rsidRPr="00572A8C">
        <w:rPr>
          <w:rFonts w:ascii="Calibri" w:hAnsi="Calibri"/>
          <w:highlight w:val="yellow"/>
        </w:rPr>
        <w:t>Assistant Manager</w:t>
      </w:r>
    </w:p>
    <w:p w14:paraId="2C129245" w14:textId="77777777" w:rsidR="00412F15" w:rsidRDefault="00412F15" w:rsidP="00412F15"/>
    <w:p w14:paraId="5F8233B6" w14:textId="77777777" w:rsidR="00412F15" w:rsidRPr="004A16D9" w:rsidRDefault="00412F15" w:rsidP="00412F15">
      <w:pPr>
        <w:rPr>
          <w:b/>
          <w:szCs w:val="24"/>
        </w:rPr>
      </w:pPr>
      <w:r>
        <w:rPr>
          <w:b/>
          <w:szCs w:val="24"/>
        </w:rPr>
        <w:t>Loss of Staffing</w:t>
      </w:r>
    </w:p>
    <w:p w14:paraId="2106B45F" w14:textId="77777777" w:rsidR="004A16D9" w:rsidRDefault="00265BAB">
      <w:pPr>
        <w:rPr>
          <w:szCs w:val="24"/>
        </w:rPr>
      </w:pPr>
      <w:r>
        <w:rPr>
          <w:szCs w:val="24"/>
        </w:rPr>
        <w:t xml:space="preserve">If the incident results in a decrease in staff available, or a need for increased staff, the Department Manager (or designee, or successor), will work with the </w:t>
      </w:r>
      <w:r w:rsidR="001D6E2A">
        <w:rPr>
          <w:rFonts w:ascii="Calibri" w:hAnsi="Calibri"/>
        </w:rPr>
        <w:t>HICS</w:t>
      </w:r>
      <w:r w:rsidR="00080DAB">
        <w:rPr>
          <w:rFonts w:ascii="Calibri" w:hAnsi="Calibri"/>
        </w:rPr>
        <w:t xml:space="preserve"> Operations Section / Medical Care Branch Director and the HICS </w:t>
      </w:r>
      <w:r w:rsidR="001D6E2A">
        <w:rPr>
          <w:rFonts w:ascii="Calibri" w:hAnsi="Calibri"/>
        </w:rPr>
        <w:t>Logistics Section / Support Branch / Labor Pool &amp; Credentialing Unit to identify needs, and if necessary, brainstorm on possible solutions.</w:t>
      </w:r>
    </w:p>
    <w:p w14:paraId="19425F87" w14:textId="77777777" w:rsidR="00265BAB" w:rsidRDefault="00265BAB">
      <w:pPr>
        <w:rPr>
          <w:szCs w:val="24"/>
        </w:rPr>
      </w:pPr>
    </w:p>
    <w:p w14:paraId="22578EAB" w14:textId="77777777" w:rsidR="001D6E2A" w:rsidRPr="00267F3E" w:rsidRDefault="001D6E2A" w:rsidP="001D6E2A">
      <w:r w:rsidRPr="00267F3E">
        <w:t>Staffing considerations include:</w:t>
      </w:r>
    </w:p>
    <w:p w14:paraId="1408FAAF" w14:textId="77777777" w:rsidR="001D6E2A" w:rsidRDefault="001D6E2A" w:rsidP="009F7E0F">
      <w:pPr>
        <w:pStyle w:val="ListParagraph"/>
        <w:numPr>
          <w:ilvl w:val="0"/>
          <w:numId w:val="6"/>
        </w:numPr>
      </w:pPr>
      <w:r w:rsidRPr="00267F3E">
        <w:t xml:space="preserve">Evaluation of immediate and ongoing staff needs based on existing and predicted levels of human resources available. </w:t>
      </w:r>
    </w:p>
    <w:p w14:paraId="3785C6C5" w14:textId="77777777" w:rsidR="001D6E2A" w:rsidRPr="00D56D3C" w:rsidRDefault="001D6E2A" w:rsidP="009F7E0F">
      <w:pPr>
        <w:pStyle w:val="ListParagraph"/>
        <w:numPr>
          <w:ilvl w:val="0"/>
          <w:numId w:val="6"/>
        </w:numPr>
        <w:rPr>
          <w:rFonts w:ascii="Calibri" w:hAnsi="Calibri"/>
          <w:i/>
          <w:iCs/>
        </w:rPr>
      </w:pPr>
      <w:r w:rsidRPr="00D56D3C">
        <w:rPr>
          <w:rFonts w:ascii="Calibri" w:hAnsi="Calibri"/>
        </w:rPr>
        <w:t xml:space="preserve">Activate </w:t>
      </w:r>
      <w:r w:rsidR="00080DAB">
        <w:rPr>
          <w:rFonts w:ascii="Calibri" w:hAnsi="Calibri"/>
        </w:rPr>
        <w:t>the department</w:t>
      </w:r>
      <w:r w:rsidRPr="00D56D3C">
        <w:rPr>
          <w:rFonts w:ascii="Calibri" w:hAnsi="Calibri"/>
        </w:rPr>
        <w:t xml:space="preserve"> call list and notify employees as to plan activation and determine availability. Have staff report to department.  </w:t>
      </w:r>
    </w:p>
    <w:p w14:paraId="22273A13" w14:textId="77777777" w:rsidR="001D6E2A" w:rsidRPr="00267F3E" w:rsidRDefault="001D6E2A" w:rsidP="009F7E0F">
      <w:pPr>
        <w:pStyle w:val="ListParagraph"/>
        <w:numPr>
          <w:ilvl w:val="0"/>
          <w:numId w:val="6"/>
        </w:numPr>
      </w:pPr>
      <w:r w:rsidRPr="00267F3E">
        <w:t xml:space="preserve">Notification of human resources, managers, union representatives and other key personnel as to status and plan implementation. </w:t>
      </w:r>
    </w:p>
    <w:p w14:paraId="55EBC1D1" w14:textId="77777777" w:rsidR="001D6E2A" w:rsidRPr="00267F3E" w:rsidRDefault="001D6E2A" w:rsidP="009F7E0F">
      <w:pPr>
        <w:pStyle w:val="ListParagraph"/>
        <w:numPr>
          <w:ilvl w:val="0"/>
          <w:numId w:val="6"/>
        </w:numPr>
      </w:pPr>
      <w:r>
        <w:t xml:space="preserve">Explore </w:t>
      </w:r>
      <w:r w:rsidRPr="00267F3E">
        <w:t xml:space="preserve">alternative staff resource options. </w:t>
      </w:r>
    </w:p>
    <w:p w14:paraId="507763BD" w14:textId="77777777" w:rsidR="001D6E2A" w:rsidRPr="00267F3E" w:rsidRDefault="001D6E2A" w:rsidP="009F7E0F">
      <w:pPr>
        <w:pStyle w:val="ListParagraph"/>
        <w:numPr>
          <w:ilvl w:val="0"/>
          <w:numId w:val="6"/>
        </w:numPr>
      </w:pPr>
      <w:r w:rsidRPr="00267F3E">
        <w:t xml:space="preserve">Identification of contractors or other staff options that may alleviate problems resulting from staff loss. </w:t>
      </w:r>
    </w:p>
    <w:p w14:paraId="0F3A2A52" w14:textId="77777777" w:rsidR="001D6E2A" w:rsidRPr="00267F3E" w:rsidRDefault="001D6E2A" w:rsidP="009F7E0F">
      <w:pPr>
        <w:pStyle w:val="ListParagraph"/>
        <w:numPr>
          <w:ilvl w:val="0"/>
          <w:numId w:val="6"/>
        </w:numPr>
      </w:pPr>
      <w:r w:rsidRPr="00267F3E">
        <w:t xml:space="preserve">Identification of work options available through “telecommuting” or other off-site possibilities. </w:t>
      </w:r>
    </w:p>
    <w:p w14:paraId="45764B67" w14:textId="77777777" w:rsidR="001D6E2A" w:rsidRPr="00267F3E" w:rsidRDefault="001D6E2A" w:rsidP="009F7E0F">
      <w:pPr>
        <w:pStyle w:val="ListParagraph"/>
        <w:numPr>
          <w:ilvl w:val="0"/>
          <w:numId w:val="6"/>
        </w:numPr>
      </w:pPr>
      <w:r>
        <w:t xml:space="preserve">Assess </w:t>
      </w:r>
      <w:r w:rsidRPr="00267F3E">
        <w:t xml:space="preserve">flexible leave options that would allow employees to address family needs while continuing to support the employing organization through a flexible work plan where feasible. </w:t>
      </w:r>
    </w:p>
    <w:p w14:paraId="6637906C" w14:textId="77777777" w:rsidR="001D6E2A" w:rsidRPr="00267F3E" w:rsidRDefault="001D6E2A" w:rsidP="009F7E0F">
      <w:pPr>
        <w:pStyle w:val="ListParagraph"/>
        <w:numPr>
          <w:ilvl w:val="0"/>
          <w:numId w:val="6"/>
        </w:numPr>
      </w:pPr>
      <w:r>
        <w:t xml:space="preserve">Assess </w:t>
      </w:r>
      <w:r w:rsidRPr="00267F3E">
        <w:t xml:space="preserve">union issues surrounding overtime issues and disaster support/sharing of responsibilities among workers. </w:t>
      </w:r>
    </w:p>
    <w:p w14:paraId="7CAC6F8C" w14:textId="77777777" w:rsidR="00265BAB" w:rsidRPr="001D6E2A" w:rsidRDefault="001D6E2A" w:rsidP="009F7E0F">
      <w:pPr>
        <w:pStyle w:val="ListParagraph"/>
        <w:numPr>
          <w:ilvl w:val="0"/>
          <w:numId w:val="6"/>
        </w:numPr>
      </w:pPr>
      <w:r w:rsidRPr="00267F3E">
        <w:t xml:space="preserve">Evaluation of potential health and safety issues that may arise through diversion of staff to new job roles and loss of critical staff in various operational positions. </w:t>
      </w:r>
    </w:p>
    <w:p w14:paraId="7E4058C6" w14:textId="77777777" w:rsidR="00265BAB" w:rsidRPr="00265BAB" w:rsidRDefault="00265BAB">
      <w:pPr>
        <w:rPr>
          <w:szCs w:val="24"/>
        </w:rPr>
      </w:pPr>
    </w:p>
    <w:p w14:paraId="059A9B25" w14:textId="77777777" w:rsidR="00933561" w:rsidRPr="004A16D9" w:rsidRDefault="00933561">
      <w:pPr>
        <w:rPr>
          <w:b/>
          <w:szCs w:val="24"/>
        </w:rPr>
      </w:pPr>
      <w:r w:rsidRPr="004A16D9">
        <w:rPr>
          <w:b/>
          <w:szCs w:val="24"/>
        </w:rPr>
        <w:br w:type="page"/>
      </w:r>
    </w:p>
    <w:p w14:paraId="173E8D9F" w14:textId="77777777" w:rsidR="002D378C" w:rsidRPr="00CB29F5" w:rsidRDefault="002D378C" w:rsidP="002D378C">
      <w:pPr>
        <w:rPr>
          <w:b/>
          <w:sz w:val="32"/>
          <w:szCs w:val="24"/>
        </w:rPr>
      </w:pPr>
      <w:r>
        <w:rPr>
          <w:b/>
          <w:sz w:val="32"/>
          <w:szCs w:val="24"/>
        </w:rPr>
        <w:lastRenderedPageBreak/>
        <w:t>Interdependencies - From Others</w:t>
      </w:r>
    </w:p>
    <w:p w14:paraId="55CBC28F" w14:textId="77777777" w:rsidR="002D378C" w:rsidRPr="007C19F9" w:rsidRDefault="002D378C" w:rsidP="002D378C">
      <w:pPr>
        <w:rPr>
          <w:szCs w:val="24"/>
        </w:rPr>
      </w:pPr>
    </w:p>
    <w:p w14:paraId="04F3D1D4" w14:textId="77777777" w:rsidR="00412F15" w:rsidRDefault="00412F15" w:rsidP="00412F15">
      <w:pPr>
        <w:rPr>
          <w:szCs w:val="24"/>
        </w:rPr>
      </w:pPr>
      <w:r>
        <w:rPr>
          <w:szCs w:val="24"/>
        </w:rPr>
        <w:t xml:space="preserve">To perform mission critical services, the </w:t>
      </w:r>
      <w:r w:rsidRPr="001D3087">
        <w:rPr>
          <w:szCs w:val="24"/>
          <w:highlight w:val="yellow"/>
        </w:rPr>
        <w:t>Department Name</w:t>
      </w:r>
      <w:r>
        <w:rPr>
          <w:szCs w:val="24"/>
        </w:rPr>
        <w:t xml:space="preserve"> depends on the following internal and external dependencies or needs.</w:t>
      </w:r>
    </w:p>
    <w:p w14:paraId="18C55862" w14:textId="77777777" w:rsidR="00412F15" w:rsidRDefault="00412F15" w:rsidP="00412F15">
      <w:pPr>
        <w:rPr>
          <w:szCs w:val="24"/>
        </w:rPr>
      </w:pPr>
    </w:p>
    <w:p w14:paraId="65DC5B13" w14:textId="77777777" w:rsidR="00412F15" w:rsidRDefault="00412F15" w:rsidP="00412F15">
      <w:r>
        <w:t xml:space="preserve">The Maximum Tolerable </w:t>
      </w:r>
      <w:r w:rsidR="00D57919">
        <w:t>Downtime</w:t>
      </w:r>
      <w:r>
        <w:t xml:space="preserve"> is the maximum length of time (in hours or days) that the service or function can be discontinued without causing irreparable harm to people (staff, patients, visitors) or operations.  </w:t>
      </w:r>
    </w:p>
    <w:p w14:paraId="519EDFF0" w14:textId="77777777" w:rsidR="00412F15" w:rsidRDefault="00412F15" w:rsidP="00412F15"/>
    <w:p w14:paraId="5701D393" w14:textId="77777777" w:rsidR="002D378C" w:rsidRDefault="002D378C" w:rsidP="002D378C">
      <w:pPr>
        <w:rPr>
          <w:b/>
          <w:szCs w:val="24"/>
        </w:rPr>
      </w:pPr>
      <w:r w:rsidRPr="002D378C">
        <w:rPr>
          <w:b/>
          <w:szCs w:val="24"/>
        </w:rPr>
        <w:t xml:space="preserve">Internal </w:t>
      </w:r>
      <w:r>
        <w:rPr>
          <w:b/>
          <w:szCs w:val="24"/>
        </w:rPr>
        <w:t>Dependencies</w:t>
      </w:r>
    </w:p>
    <w:p w14:paraId="7C1EA2FD" w14:textId="77777777" w:rsidR="002D378C" w:rsidRPr="00850CA6" w:rsidRDefault="002D378C" w:rsidP="002D378C">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2149"/>
        <w:gridCol w:w="2245"/>
        <w:gridCol w:w="2442"/>
        <w:gridCol w:w="1277"/>
      </w:tblGrid>
      <w:tr w:rsidR="00080DAB" w:rsidRPr="002D378C" w14:paraId="50D45897" w14:textId="77777777" w:rsidTr="004E462E">
        <w:trPr>
          <w:tblHeader/>
        </w:trPr>
        <w:tc>
          <w:tcPr>
            <w:tcW w:w="764" w:type="pct"/>
            <w:shd w:val="clear" w:color="auto" w:fill="D9D9D9" w:themeFill="background1" w:themeFillShade="D9"/>
            <w:vAlign w:val="center"/>
          </w:tcPr>
          <w:p w14:paraId="3E5FB607" w14:textId="77777777" w:rsidR="00080DAB" w:rsidRPr="002D378C" w:rsidRDefault="00080DAB" w:rsidP="00A0264B">
            <w:pPr>
              <w:widowControl w:val="0"/>
              <w:autoSpaceDE w:val="0"/>
              <w:autoSpaceDN w:val="0"/>
              <w:adjustRightInd w:val="0"/>
              <w:spacing w:before="60" w:after="60"/>
              <w:rPr>
                <w:rFonts w:ascii="Calibri" w:hAnsi="Calibri" w:cs="Calibri"/>
                <w:b/>
                <w:szCs w:val="24"/>
              </w:rPr>
            </w:pPr>
            <w:r>
              <w:rPr>
                <w:rFonts w:ascii="Calibri" w:hAnsi="Calibri" w:cs="Calibri"/>
                <w:b/>
                <w:szCs w:val="24"/>
              </w:rPr>
              <w:t xml:space="preserve">Essential </w:t>
            </w:r>
            <w:r w:rsidRPr="002D378C">
              <w:rPr>
                <w:rFonts w:ascii="Calibri" w:hAnsi="Calibri" w:cs="Calibri"/>
                <w:b/>
                <w:szCs w:val="24"/>
              </w:rPr>
              <w:t>Service</w:t>
            </w:r>
            <w:r w:rsidR="00A0264B">
              <w:rPr>
                <w:rFonts w:ascii="Calibri" w:hAnsi="Calibri" w:cs="Calibri"/>
                <w:b/>
                <w:szCs w:val="24"/>
              </w:rPr>
              <w:t xml:space="preserve"> </w:t>
            </w:r>
            <w:r>
              <w:rPr>
                <w:rFonts w:ascii="Calibri" w:hAnsi="Calibri" w:cs="Calibri"/>
                <w:b/>
                <w:szCs w:val="24"/>
              </w:rPr>
              <w:t>/ Function</w:t>
            </w:r>
          </w:p>
        </w:tc>
        <w:tc>
          <w:tcPr>
            <w:tcW w:w="1122" w:type="pct"/>
            <w:shd w:val="clear" w:color="auto" w:fill="D9D9D9" w:themeFill="background1" w:themeFillShade="D9"/>
            <w:tcMar>
              <w:top w:w="140" w:type="nil"/>
              <w:right w:w="140" w:type="nil"/>
            </w:tcMar>
            <w:vAlign w:val="center"/>
          </w:tcPr>
          <w:p w14:paraId="78D6F698" w14:textId="77777777" w:rsidR="00080DAB" w:rsidRPr="002D378C" w:rsidRDefault="00080DAB" w:rsidP="00A0264B">
            <w:pPr>
              <w:widowControl w:val="0"/>
              <w:autoSpaceDE w:val="0"/>
              <w:autoSpaceDN w:val="0"/>
              <w:adjustRightInd w:val="0"/>
              <w:spacing w:before="60" w:after="60"/>
              <w:rPr>
                <w:rFonts w:ascii="Calibri" w:hAnsi="Calibri" w:cs="Calibri"/>
                <w:b/>
                <w:szCs w:val="24"/>
              </w:rPr>
            </w:pPr>
            <w:r w:rsidRPr="002D378C">
              <w:rPr>
                <w:rFonts w:ascii="Calibri" w:hAnsi="Calibri" w:cs="Calibri"/>
                <w:b/>
                <w:szCs w:val="24"/>
              </w:rPr>
              <w:t>Dependency</w:t>
            </w:r>
            <w:r>
              <w:rPr>
                <w:rFonts w:ascii="Calibri" w:hAnsi="Calibri" w:cs="Calibri"/>
                <w:b/>
                <w:szCs w:val="24"/>
              </w:rPr>
              <w:t xml:space="preserve"> (Need)</w:t>
            </w:r>
          </w:p>
        </w:tc>
        <w:tc>
          <w:tcPr>
            <w:tcW w:w="1172" w:type="pct"/>
            <w:shd w:val="clear" w:color="auto" w:fill="D9D9D9" w:themeFill="background1" w:themeFillShade="D9"/>
            <w:vAlign w:val="center"/>
          </w:tcPr>
          <w:p w14:paraId="69BF0D11" w14:textId="77777777" w:rsidR="00080DAB" w:rsidRPr="002D378C" w:rsidRDefault="00080DAB" w:rsidP="00A0264B">
            <w:pPr>
              <w:widowControl w:val="0"/>
              <w:autoSpaceDE w:val="0"/>
              <w:autoSpaceDN w:val="0"/>
              <w:adjustRightInd w:val="0"/>
              <w:spacing w:before="60" w:after="60"/>
              <w:rPr>
                <w:rFonts w:ascii="Calibri" w:hAnsi="Calibri" w:cs="Calibri"/>
                <w:b/>
                <w:szCs w:val="24"/>
              </w:rPr>
            </w:pPr>
            <w:r>
              <w:rPr>
                <w:rFonts w:ascii="Calibri" w:hAnsi="Calibri" w:cs="Calibri"/>
                <w:b/>
                <w:szCs w:val="24"/>
              </w:rPr>
              <w:t>Dept / Division Responsible</w:t>
            </w:r>
          </w:p>
        </w:tc>
        <w:tc>
          <w:tcPr>
            <w:tcW w:w="1275" w:type="pct"/>
            <w:shd w:val="clear" w:color="auto" w:fill="D9D9D9" w:themeFill="background1" w:themeFillShade="D9"/>
            <w:vAlign w:val="center"/>
          </w:tcPr>
          <w:p w14:paraId="61653C16" w14:textId="77777777" w:rsidR="00080DAB" w:rsidRPr="002D378C" w:rsidRDefault="00080DAB" w:rsidP="00A0264B">
            <w:pPr>
              <w:widowControl w:val="0"/>
              <w:autoSpaceDE w:val="0"/>
              <w:autoSpaceDN w:val="0"/>
              <w:adjustRightInd w:val="0"/>
              <w:spacing w:before="60" w:after="60"/>
              <w:rPr>
                <w:rFonts w:ascii="Calibri" w:hAnsi="Calibri" w:cs="Calibri"/>
                <w:b/>
                <w:szCs w:val="24"/>
              </w:rPr>
            </w:pPr>
            <w:r w:rsidRPr="002D378C">
              <w:rPr>
                <w:rFonts w:ascii="Calibri" w:hAnsi="Calibri" w:cs="Calibri"/>
                <w:b/>
                <w:szCs w:val="24"/>
              </w:rPr>
              <w:t>Actions if Dependency</w:t>
            </w:r>
            <w:r>
              <w:rPr>
                <w:rFonts w:ascii="Calibri" w:hAnsi="Calibri" w:cs="Calibri"/>
                <w:b/>
                <w:szCs w:val="24"/>
              </w:rPr>
              <w:t xml:space="preserve"> </w:t>
            </w:r>
            <w:r w:rsidRPr="002D378C">
              <w:rPr>
                <w:rFonts w:ascii="Calibri" w:hAnsi="Calibri" w:cs="Calibri"/>
                <w:b/>
                <w:szCs w:val="24"/>
              </w:rPr>
              <w:t>is Unavailable</w:t>
            </w:r>
          </w:p>
        </w:tc>
        <w:tc>
          <w:tcPr>
            <w:tcW w:w="667" w:type="pct"/>
            <w:shd w:val="clear" w:color="auto" w:fill="D9D9D9" w:themeFill="background1" w:themeFillShade="D9"/>
            <w:vAlign w:val="center"/>
          </w:tcPr>
          <w:p w14:paraId="03BEFBF3" w14:textId="77777777" w:rsidR="00080DAB" w:rsidRPr="002D378C" w:rsidRDefault="00080DAB" w:rsidP="00A0264B">
            <w:pPr>
              <w:widowControl w:val="0"/>
              <w:autoSpaceDE w:val="0"/>
              <w:autoSpaceDN w:val="0"/>
              <w:adjustRightInd w:val="0"/>
              <w:spacing w:before="60" w:after="60"/>
              <w:rPr>
                <w:rFonts w:ascii="Calibri" w:hAnsi="Calibri" w:cs="Calibri"/>
                <w:b/>
                <w:szCs w:val="24"/>
              </w:rPr>
            </w:pPr>
            <w:r>
              <w:rPr>
                <w:rFonts w:ascii="Calibri" w:hAnsi="Calibri" w:cs="Calibri"/>
                <w:b/>
                <w:szCs w:val="24"/>
              </w:rPr>
              <w:t>Maximum Tolerable Downtime</w:t>
            </w:r>
          </w:p>
        </w:tc>
      </w:tr>
      <w:tr w:rsidR="00080DAB" w:rsidRPr="00D56D3C" w14:paraId="354B3FB4" w14:textId="77777777" w:rsidTr="004E462E">
        <w:tc>
          <w:tcPr>
            <w:tcW w:w="764" w:type="pct"/>
          </w:tcPr>
          <w:p w14:paraId="7D578559"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Powering ventilators</w:t>
            </w:r>
          </w:p>
        </w:tc>
        <w:tc>
          <w:tcPr>
            <w:tcW w:w="1122" w:type="pct"/>
            <w:shd w:val="clear" w:color="auto" w:fill="auto"/>
            <w:tcMar>
              <w:top w:w="140" w:type="nil"/>
              <w:right w:w="140" w:type="nil"/>
            </w:tcMar>
          </w:tcPr>
          <w:p w14:paraId="21A3A823" w14:textId="77777777" w:rsidR="00080DAB" w:rsidRPr="00412F15" w:rsidRDefault="00080DAB" w:rsidP="0014323E">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Electricity</w:t>
            </w:r>
          </w:p>
        </w:tc>
        <w:tc>
          <w:tcPr>
            <w:tcW w:w="1172" w:type="pct"/>
          </w:tcPr>
          <w:p w14:paraId="1E76037C"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Engineering</w:t>
            </w:r>
          </w:p>
        </w:tc>
        <w:tc>
          <w:tcPr>
            <w:tcW w:w="1275" w:type="pct"/>
          </w:tcPr>
          <w:p w14:paraId="30706B70"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Perform manual resuscitation</w:t>
            </w:r>
          </w:p>
        </w:tc>
        <w:tc>
          <w:tcPr>
            <w:tcW w:w="667" w:type="pct"/>
          </w:tcPr>
          <w:p w14:paraId="63D674C9" w14:textId="77777777" w:rsidR="00080DAB" w:rsidRDefault="00080DAB" w:rsidP="00C55FE5">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4698A18D" w14:textId="77777777" w:rsidTr="004E462E">
        <w:tc>
          <w:tcPr>
            <w:tcW w:w="764" w:type="pct"/>
          </w:tcPr>
          <w:p w14:paraId="22D79976"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Lights</w:t>
            </w:r>
          </w:p>
        </w:tc>
        <w:tc>
          <w:tcPr>
            <w:tcW w:w="1122" w:type="pct"/>
            <w:shd w:val="clear" w:color="auto" w:fill="auto"/>
            <w:tcMar>
              <w:top w:w="140" w:type="nil"/>
              <w:right w:w="140" w:type="nil"/>
            </w:tcMar>
          </w:tcPr>
          <w:p w14:paraId="4426F8C4" w14:textId="77777777" w:rsidR="00080DAB" w:rsidRPr="00412F15" w:rsidRDefault="00080DAB" w:rsidP="0014323E">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Electricity</w:t>
            </w:r>
          </w:p>
        </w:tc>
        <w:tc>
          <w:tcPr>
            <w:tcW w:w="1172" w:type="pct"/>
          </w:tcPr>
          <w:p w14:paraId="26225A2F"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Engineering</w:t>
            </w:r>
          </w:p>
        </w:tc>
        <w:tc>
          <w:tcPr>
            <w:tcW w:w="1275" w:type="pct"/>
          </w:tcPr>
          <w:p w14:paraId="0EEA94E5"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Use flashlights, open curtains</w:t>
            </w:r>
          </w:p>
        </w:tc>
        <w:tc>
          <w:tcPr>
            <w:tcW w:w="667" w:type="pct"/>
          </w:tcPr>
          <w:p w14:paraId="585EC42C" w14:textId="77777777" w:rsidR="00080DAB" w:rsidRDefault="00080DAB" w:rsidP="0014323E">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7A76E10B" w14:textId="77777777" w:rsidTr="004E462E">
        <w:tc>
          <w:tcPr>
            <w:tcW w:w="764" w:type="pct"/>
          </w:tcPr>
          <w:p w14:paraId="687A88B2"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EMR, orders, lab results</w:t>
            </w:r>
          </w:p>
        </w:tc>
        <w:tc>
          <w:tcPr>
            <w:tcW w:w="1122" w:type="pct"/>
            <w:shd w:val="clear" w:color="auto" w:fill="auto"/>
            <w:tcMar>
              <w:top w:w="140" w:type="nil"/>
              <w:right w:w="140" w:type="nil"/>
            </w:tcMar>
          </w:tcPr>
          <w:p w14:paraId="3FDAF2C6" w14:textId="77777777" w:rsidR="00080DAB" w:rsidRPr="00412F15" w:rsidRDefault="00080DAB" w:rsidP="00A0264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 xml:space="preserve">Computers, </w:t>
            </w:r>
            <w:r w:rsidR="00A0264B" w:rsidRPr="00412F15">
              <w:rPr>
                <w:rFonts w:ascii="Calibri" w:hAnsi="Calibri" w:cs="Calibri"/>
                <w:szCs w:val="24"/>
                <w:highlight w:val="yellow"/>
              </w:rPr>
              <w:t>access to Epic</w:t>
            </w:r>
          </w:p>
        </w:tc>
        <w:tc>
          <w:tcPr>
            <w:tcW w:w="1172" w:type="pct"/>
          </w:tcPr>
          <w:p w14:paraId="4DA0752A"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HMIT</w:t>
            </w:r>
          </w:p>
        </w:tc>
        <w:tc>
          <w:tcPr>
            <w:tcW w:w="1275" w:type="pct"/>
          </w:tcPr>
          <w:p w14:paraId="1FBBA0EE"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Implement downtime procedures</w:t>
            </w:r>
          </w:p>
        </w:tc>
        <w:tc>
          <w:tcPr>
            <w:tcW w:w="667" w:type="pct"/>
          </w:tcPr>
          <w:p w14:paraId="7C1987AD" w14:textId="77777777" w:rsidR="00080DAB" w:rsidRDefault="00080DAB" w:rsidP="00775A1B">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727B3977" w14:textId="77777777" w:rsidTr="004E462E">
        <w:tc>
          <w:tcPr>
            <w:tcW w:w="764" w:type="pct"/>
          </w:tcPr>
          <w:p w14:paraId="3DA46419"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O2</w:t>
            </w:r>
          </w:p>
        </w:tc>
        <w:tc>
          <w:tcPr>
            <w:tcW w:w="1122" w:type="pct"/>
            <w:shd w:val="clear" w:color="auto" w:fill="auto"/>
            <w:tcMar>
              <w:top w:w="140" w:type="nil"/>
              <w:right w:w="140" w:type="nil"/>
            </w:tcMar>
          </w:tcPr>
          <w:p w14:paraId="66A0EBB8" w14:textId="77777777" w:rsidR="00080DAB" w:rsidRPr="00412F15" w:rsidRDefault="00080DAB" w:rsidP="002D378C">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Medical Gases</w:t>
            </w:r>
          </w:p>
        </w:tc>
        <w:tc>
          <w:tcPr>
            <w:tcW w:w="1172" w:type="pct"/>
          </w:tcPr>
          <w:p w14:paraId="467FED7A"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Engineering</w:t>
            </w:r>
          </w:p>
        </w:tc>
        <w:tc>
          <w:tcPr>
            <w:tcW w:w="1275" w:type="pct"/>
          </w:tcPr>
          <w:p w14:paraId="34C62FEC"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Portable tanks</w:t>
            </w:r>
          </w:p>
        </w:tc>
        <w:tc>
          <w:tcPr>
            <w:tcW w:w="667" w:type="pct"/>
          </w:tcPr>
          <w:p w14:paraId="322938F7" w14:textId="77777777" w:rsidR="00080DAB" w:rsidRDefault="00080DAB" w:rsidP="002D378C">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3306AA38" w14:textId="77777777" w:rsidTr="004E462E">
        <w:tc>
          <w:tcPr>
            <w:tcW w:w="764" w:type="pct"/>
          </w:tcPr>
          <w:p w14:paraId="7C586CFC"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Medications</w:t>
            </w:r>
          </w:p>
        </w:tc>
        <w:tc>
          <w:tcPr>
            <w:tcW w:w="1122" w:type="pct"/>
            <w:shd w:val="clear" w:color="auto" w:fill="auto"/>
            <w:tcMar>
              <w:top w:w="140" w:type="nil"/>
              <w:right w:w="140" w:type="nil"/>
            </w:tcMar>
          </w:tcPr>
          <w:p w14:paraId="6759E8F8" w14:textId="77777777" w:rsidR="00080DAB" w:rsidRPr="00412F15" w:rsidRDefault="00080DAB" w:rsidP="002D378C">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Pharmacy</w:t>
            </w:r>
          </w:p>
        </w:tc>
        <w:tc>
          <w:tcPr>
            <w:tcW w:w="1172" w:type="pct"/>
          </w:tcPr>
          <w:p w14:paraId="7F4B61CF"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Pharmacy</w:t>
            </w:r>
          </w:p>
        </w:tc>
        <w:tc>
          <w:tcPr>
            <w:tcW w:w="1275" w:type="pct"/>
          </w:tcPr>
          <w:p w14:paraId="09F43BBD"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79A466BF" w14:textId="77777777" w:rsidR="00080DAB" w:rsidRDefault="00080DAB" w:rsidP="002D378C">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061E6AEF" w14:textId="77777777" w:rsidTr="004E462E">
        <w:tc>
          <w:tcPr>
            <w:tcW w:w="764" w:type="pct"/>
          </w:tcPr>
          <w:p w14:paraId="21BCF180"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Testing of specimens</w:t>
            </w:r>
          </w:p>
        </w:tc>
        <w:tc>
          <w:tcPr>
            <w:tcW w:w="1122" w:type="pct"/>
            <w:shd w:val="clear" w:color="auto" w:fill="auto"/>
            <w:tcMar>
              <w:top w:w="140" w:type="nil"/>
              <w:right w:w="140" w:type="nil"/>
            </w:tcMar>
          </w:tcPr>
          <w:p w14:paraId="68897617" w14:textId="77777777" w:rsidR="00080DAB" w:rsidRPr="00412F15" w:rsidRDefault="00080DAB" w:rsidP="002D378C">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Clinical Laboratory</w:t>
            </w:r>
          </w:p>
        </w:tc>
        <w:tc>
          <w:tcPr>
            <w:tcW w:w="1172" w:type="pct"/>
          </w:tcPr>
          <w:p w14:paraId="7C845234"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Clinical Laboratory</w:t>
            </w:r>
          </w:p>
        </w:tc>
        <w:tc>
          <w:tcPr>
            <w:tcW w:w="1275" w:type="pct"/>
          </w:tcPr>
          <w:p w14:paraId="7B528CC6"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28EF79BF" w14:textId="77777777" w:rsidR="00080DAB" w:rsidRDefault="00080DAB" w:rsidP="002D378C">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52EBE51D" w14:textId="77777777" w:rsidTr="004E462E">
        <w:tc>
          <w:tcPr>
            <w:tcW w:w="764" w:type="pct"/>
          </w:tcPr>
          <w:p w14:paraId="57F8FE6E" w14:textId="77777777" w:rsidR="00080DAB" w:rsidRPr="00412F15" w:rsidRDefault="00080DAB" w:rsidP="00080DA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Internal phones and paging system</w:t>
            </w:r>
          </w:p>
        </w:tc>
        <w:tc>
          <w:tcPr>
            <w:tcW w:w="1122" w:type="pct"/>
            <w:shd w:val="clear" w:color="auto" w:fill="auto"/>
            <w:tcMar>
              <w:top w:w="140" w:type="nil"/>
              <w:right w:w="140" w:type="nil"/>
            </w:tcMar>
          </w:tcPr>
          <w:p w14:paraId="0645B73A" w14:textId="77777777" w:rsidR="00080DAB" w:rsidRPr="00412F15" w:rsidRDefault="00080DAB" w:rsidP="0014323E">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Communication devices</w:t>
            </w:r>
          </w:p>
        </w:tc>
        <w:tc>
          <w:tcPr>
            <w:tcW w:w="1172" w:type="pct"/>
          </w:tcPr>
          <w:p w14:paraId="3B92E9D0"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Telecommunications</w:t>
            </w:r>
          </w:p>
        </w:tc>
        <w:tc>
          <w:tcPr>
            <w:tcW w:w="1275" w:type="pct"/>
          </w:tcPr>
          <w:p w14:paraId="0E209DD1"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Use hand-held radios and runners with paper messages.</w:t>
            </w:r>
          </w:p>
        </w:tc>
        <w:tc>
          <w:tcPr>
            <w:tcW w:w="667" w:type="pct"/>
          </w:tcPr>
          <w:p w14:paraId="145318D2" w14:textId="77777777" w:rsidR="00080DAB" w:rsidRDefault="00080DAB" w:rsidP="0014323E">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1A35092B" w14:textId="77777777" w:rsidTr="004E462E">
        <w:tc>
          <w:tcPr>
            <w:tcW w:w="764" w:type="pct"/>
          </w:tcPr>
          <w:p w14:paraId="3EC1658C"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Maintain ambient temperature</w:t>
            </w:r>
          </w:p>
        </w:tc>
        <w:tc>
          <w:tcPr>
            <w:tcW w:w="1122" w:type="pct"/>
            <w:shd w:val="clear" w:color="auto" w:fill="auto"/>
            <w:tcMar>
              <w:top w:w="140" w:type="nil"/>
              <w:right w:w="140" w:type="nil"/>
            </w:tcMar>
          </w:tcPr>
          <w:p w14:paraId="1C6187CD" w14:textId="77777777" w:rsidR="00080DAB" w:rsidRPr="00412F15" w:rsidRDefault="00080DAB" w:rsidP="002D378C">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HVAC</w:t>
            </w:r>
          </w:p>
        </w:tc>
        <w:tc>
          <w:tcPr>
            <w:tcW w:w="1172" w:type="pct"/>
          </w:tcPr>
          <w:p w14:paraId="64A37213"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Engineering</w:t>
            </w:r>
          </w:p>
        </w:tc>
        <w:tc>
          <w:tcPr>
            <w:tcW w:w="1275" w:type="pct"/>
          </w:tcPr>
          <w:p w14:paraId="6D5C425A"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Contact HCC</w:t>
            </w:r>
          </w:p>
        </w:tc>
        <w:tc>
          <w:tcPr>
            <w:tcW w:w="667" w:type="pct"/>
          </w:tcPr>
          <w:p w14:paraId="076A75C7" w14:textId="77777777" w:rsidR="00080DAB" w:rsidRDefault="00080DAB" w:rsidP="002D378C">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36BE2504" w14:textId="77777777" w:rsidTr="004E462E">
        <w:tc>
          <w:tcPr>
            <w:tcW w:w="764" w:type="pct"/>
          </w:tcPr>
          <w:p w14:paraId="7FAD8119"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Patient foodservice</w:t>
            </w:r>
          </w:p>
        </w:tc>
        <w:tc>
          <w:tcPr>
            <w:tcW w:w="1122" w:type="pct"/>
            <w:shd w:val="clear" w:color="auto" w:fill="auto"/>
            <w:tcMar>
              <w:top w:w="140" w:type="nil"/>
              <w:right w:w="140" w:type="nil"/>
            </w:tcMar>
          </w:tcPr>
          <w:p w14:paraId="3E3E8B0D" w14:textId="77777777" w:rsidR="00080DAB" w:rsidRPr="00412F15" w:rsidRDefault="00080DAB" w:rsidP="002D378C">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Dietary</w:t>
            </w:r>
          </w:p>
        </w:tc>
        <w:tc>
          <w:tcPr>
            <w:tcW w:w="1172" w:type="pct"/>
          </w:tcPr>
          <w:p w14:paraId="00694C04" w14:textId="77777777" w:rsidR="00080DAB" w:rsidRPr="00412F15" w:rsidRDefault="00A0264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Food &amp; Nutrition</w:t>
            </w:r>
          </w:p>
        </w:tc>
        <w:tc>
          <w:tcPr>
            <w:tcW w:w="1275" w:type="pct"/>
          </w:tcPr>
          <w:p w14:paraId="6295E435"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Contact HCC</w:t>
            </w:r>
          </w:p>
        </w:tc>
        <w:tc>
          <w:tcPr>
            <w:tcW w:w="667" w:type="pct"/>
          </w:tcPr>
          <w:p w14:paraId="2B60AC49" w14:textId="77777777" w:rsidR="00080DAB" w:rsidRDefault="00080DAB" w:rsidP="002D378C">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084CA293" w14:textId="77777777" w:rsidTr="004E462E">
        <w:tc>
          <w:tcPr>
            <w:tcW w:w="764" w:type="pct"/>
          </w:tcPr>
          <w:p w14:paraId="379EE2A5" w14:textId="77777777" w:rsidR="00080DAB" w:rsidRPr="00412F15" w:rsidRDefault="00080DAB" w:rsidP="00F3219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Assigning patients</w:t>
            </w:r>
          </w:p>
        </w:tc>
        <w:tc>
          <w:tcPr>
            <w:tcW w:w="1122" w:type="pct"/>
            <w:shd w:val="clear" w:color="auto" w:fill="auto"/>
            <w:tcMar>
              <w:top w:w="140" w:type="nil"/>
              <w:right w:w="140" w:type="nil"/>
            </w:tcMar>
          </w:tcPr>
          <w:p w14:paraId="6569A5C3" w14:textId="77777777" w:rsidR="00080DAB" w:rsidRPr="00412F15" w:rsidRDefault="00080DAB" w:rsidP="002D378C">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Bed Control</w:t>
            </w:r>
          </w:p>
        </w:tc>
        <w:tc>
          <w:tcPr>
            <w:tcW w:w="1172" w:type="pct"/>
          </w:tcPr>
          <w:p w14:paraId="2109112B"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1275" w:type="pct"/>
          </w:tcPr>
          <w:p w14:paraId="73E4649A" w14:textId="77777777" w:rsidR="00080DAB" w:rsidRPr="00412F15" w:rsidRDefault="00080DAB"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1BF45AD0" w14:textId="77777777" w:rsidR="00080DAB" w:rsidRDefault="00080DAB" w:rsidP="002D378C">
            <w:pPr>
              <w:pStyle w:val="ListParagraph"/>
              <w:widowControl w:val="0"/>
              <w:autoSpaceDE w:val="0"/>
              <w:autoSpaceDN w:val="0"/>
              <w:adjustRightInd w:val="0"/>
              <w:spacing w:before="60" w:after="60"/>
              <w:ind w:left="0"/>
              <w:rPr>
                <w:rFonts w:ascii="Calibri" w:hAnsi="Calibri" w:cs="Calibri"/>
                <w:szCs w:val="24"/>
              </w:rPr>
            </w:pPr>
          </w:p>
        </w:tc>
      </w:tr>
      <w:tr w:rsidR="00080DAB" w:rsidRPr="00D56D3C" w14:paraId="079B4692" w14:textId="77777777" w:rsidTr="004E462E">
        <w:tc>
          <w:tcPr>
            <w:tcW w:w="764" w:type="pct"/>
          </w:tcPr>
          <w:p w14:paraId="7F05A00A" w14:textId="77777777" w:rsidR="00080DAB" w:rsidRPr="00412F15" w:rsidRDefault="00080DAB" w:rsidP="00A0264B">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Clean linens</w:t>
            </w:r>
          </w:p>
        </w:tc>
        <w:tc>
          <w:tcPr>
            <w:tcW w:w="1122" w:type="pct"/>
            <w:shd w:val="clear" w:color="auto" w:fill="auto"/>
            <w:tcMar>
              <w:top w:w="140" w:type="nil"/>
              <w:right w:w="140" w:type="nil"/>
            </w:tcMar>
          </w:tcPr>
          <w:p w14:paraId="15D99A25" w14:textId="77777777" w:rsidR="00080DAB" w:rsidRPr="00412F15" w:rsidRDefault="00080DAB" w:rsidP="002D378C">
            <w:pPr>
              <w:widowControl w:val="0"/>
              <w:autoSpaceDE w:val="0"/>
              <w:autoSpaceDN w:val="0"/>
              <w:adjustRightInd w:val="0"/>
              <w:spacing w:before="60" w:after="60"/>
              <w:rPr>
                <w:rFonts w:ascii="Calibri" w:hAnsi="Calibri" w:cs="Calibri"/>
                <w:szCs w:val="24"/>
                <w:highlight w:val="yellow"/>
              </w:rPr>
            </w:pPr>
            <w:r w:rsidRPr="00412F15">
              <w:rPr>
                <w:rFonts w:ascii="Calibri" w:hAnsi="Calibri" w:cs="Calibri"/>
                <w:szCs w:val="24"/>
                <w:highlight w:val="yellow"/>
              </w:rPr>
              <w:t>Central Supply</w:t>
            </w:r>
          </w:p>
        </w:tc>
        <w:tc>
          <w:tcPr>
            <w:tcW w:w="1172" w:type="pct"/>
          </w:tcPr>
          <w:p w14:paraId="57FB3051" w14:textId="77777777" w:rsidR="00080DAB" w:rsidRPr="00412F15" w:rsidRDefault="00A0264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Central Supply</w:t>
            </w:r>
          </w:p>
        </w:tc>
        <w:tc>
          <w:tcPr>
            <w:tcW w:w="1275" w:type="pct"/>
          </w:tcPr>
          <w:p w14:paraId="5A797A14" w14:textId="77777777" w:rsidR="00080DAB" w:rsidRPr="00412F15" w:rsidRDefault="00A0264B" w:rsidP="00F3219B">
            <w:pPr>
              <w:pStyle w:val="ListParagraph"/>
              <w:widowControl w:val="0"/>
              <w:autoSpaceDE w:val="0"/>
              <w:autoSpaceDN w:val="0"/>
              <w:adjustRightInd w:val="0"/>
              <w:spacing w:before="60" w:after="60"/>
              <w:ind w:left="0"/>
              <w:rPr>
                <w:rFonts w:ascii="Calibri" w:hAnsi="Calibri" w:cs="Calibri"/>
                <w:szCs w:val="24"/>
                <w:highlight w:val="yellow"/>
              </w:rPr>
            </w:pPr>
            <w:r w:rsidRPr="00412F15">
              <w:rPr>
                <w:rFonts w:ascii="Calibri" w:hAnsi="Calibri" w:cs="Calibri"/>
                <w:szCs w:val="24"/>
                <w:highlight w:val="yellow"/>
              </w:rPr>
              <w:t>Contact HCC</w:t>
            </w:r>
          </w:p>
        </w:tc>
        <w:tc>
          <w:tcPr>
            <w:tcW w:w="667" w:type="pct"/>
          </w:tcPr>
          <w:p w14:paraId="014D2544" w14:textId="77777777" w:rsidR="00080DAB" w:rsidRDefault="00080DAB" w:rsidP="002D378C">
            <w:pPr>
              <w:pStyle w:val="ListParagraph"/>
              <w:widowControl w:val="0"/>
              <w:autoSpaceDE w:val="0"/>
              <w:autoSpaceDN w:val="0"/>
              <w:adjustRightInd w:val="0"/>
              <w:spacing w:before="60" w:after="60"/>
              <w:ind w:left="0"/>
              <w:rPr>
                <w:rFonts w:ascii="Calibri" w:hAnsi="Calibri" w:cs="Calibri"/>
                <w:szCs w:val="24"/>
              </w:rPr>
            </w:pPr>
          </w:p>
        </w:tc>
      </w:tr>
      <w:tr w:rsidR="00412F15" w:rsidRPr="00D56D3C" w14:paraId="70A910C0" w14:textId="77777777" w:rsidTr="004E462E">
        <w:tc>
          <w:tcPr>
            <w:tcW w:w="764" w:type="pct"/>
          </w:tcPr>
          <w:p w14:paraId="6AEF109A" w14:textId="77777777" w:rsidR="00412F15" w:rsidRPr="00412F15" w:rsidRDefault="00412F15" w:rsidP="00A0264B">
            <w:pPr>
              <w:widowControl w:val="0"/>
              <w:autoSpaceDE w:val="0"/>
              <w:autoSpaceDN w:val="0"/>
              <w:adjustRightInd w:val="0"/>
              <w:spacing w:before="60" w:after="60"/>
              <w:rPr>
                <w:rFonts w:ascii="Calibri" w:hAnsi="Calibri" w:cs="Calibri"/>
                <w:szCs w:val="24"/>
                <w:highlight w:val="yellow"/>
              </w:rPr>
            </w:pPr>
          </w:p>
        </w:tc>
        <w:tc>
          <w:tcPr>
            <w:tcW w:w="1122" w:type="pct"/>
            <w:shd w:val="clear" w:color="auto" w:fill="auto"/>
            <w:tcMar>
              <w:top w:w="140" w:type="nil"/>
              <w:right w:w="140" w:type="nil"/>
            </w:tcMar>
          </w:tcPr>
          <w:p w14:paraId="705CC6D0" w14:textId="77777777" w:rsidR="00412F15" w:rsidRPr="00412F15" w:rsidRDefault="00412F15" w:rsidP="002D378C">
            <w:pPr>
              <w:widowControl w:val="0"/>
              <w:autoSpaceDE w:val="0"/>
              <w:autoSpaceDN w:val="0"/>
              <w:adjustRightInd w:val="0"/>
              <w:spacing w:before="60" w:after="60"/>
              <w:rPr>
                <w:rFonts w:ascii="Calibri" w:hAnsi="Calibri" w:cs="Calibri"/>
                <w:szCs w:val="24"/>
                <w:highlight w:val="yellow"/>
              </w:rPr>
            </w:pPr>
          </w:p>
        </w:tc>
        <w:tc>
          <w:tcPr>
            <w:tcW w:w="1172" w:type="pct"/>
          </w:tcPr>
          <w:p w14:paraId="3243FA25"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1275" w:type="pct"/>
          </w:tcPr>
          <w:p w14:paraId="74E03C86"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597ECDC6" w14:textId="77777777" w:rsidR="00412F15" w:rsidRDefault="00412F15" w:rsidP="002D378C">
            <w:pPr>
              <w:pStyle w:val="ListParagraph"/>
              <w:widowControl w:val="0"/>
              <w:autoSpaceDE w:val="0"/>
              <w:autoSpaceDN w:val="0"/>
              <w:adjustRightInd w:val="0"/>
              <w:spacing w:before="60" w:after="60"/>
              <w:ind w:left="0"/>
              <w:rPr>
                <w:rFonts w:ascii="Calibri" w:hAnsi="Calibri" w:cs="Calibri"/>
                <w:szCs w:val="24"/>
              </w:rPr>
            </w:pPr>
          </w:p>
        </w:tc>
      </w:tr>
      <w:tr w:rsidR="00412F15" w:rsidRPr="00D56D3C" w14:paraId="4462CD4B" w14:textId="77777777" w:rsidTr="004E462E">
        <w:tc>
          <w:tcPr>
            <w:tcW w:w="764" w:type="pct"/>
          </w:tcPr>
          <w:p w14:paraId="20F47E34" w14:textId="77777777" w:rsidR="00412F15" w:rsidRPr="00412F15" w:rsidRDefault="00412F15" w:rsidP="00A0264B">
            <w:pPr>
              <w:widowControl w:val="0"/>
              <w:autoSpaceDE w:val="0"/>
              <w:autoSpaceDN w:val="0"/>
              <w:adjustRightInd w:val="0"/>
              <w:spacing w:before="60" w:after="60"/>
              <w:rPr>
                <w:rFonts w:ascii="Calibri" w:hAnsi="Calibri" w:cs="Calibri"/>
                <w:szCs w:val="24"/>
                <w:highlight w:val="yellow"/>
              </w:rPr>
            </w:pPr>
          </w:p>
        </w:tc>
        <w:tc>
          <w:tcPr>
            <w:tcW w:w="1122" w:type="pct"/>
            <w:shd w:val="clear" w:color="auto" w:fill="auto"/>
            <w:tcMar>
              <w:top w:w="140" w:type="nil"/>
              <w:right w:w="140" w:type="nil"/>
            </w:tcMar>
          </w:tcPr>
          <w:p w14:paraId="5E9A4C75" w14:textId="77777777" w:rsidR="00412F15" w:rsidRPr="00412F15" w:rsidRDefault="00412F15" w:rsidP="002D378C">
            <w:pPr>
              <w:widowControl w:val="0"/>
              <w:autoSpaceDE w:val="0"/>
              <w:autoSpaceDN w:val="0"/>
              <w:adjustRightInd w:val="0"/>
              <w:spacing w:before="60" w:after="60"/>
              <w:rPr>
                <w:rFonts w:ascii="Calibri" w:hAnsi="Calibri" w:cs="Calibri"/>
                <w:szCs w:val="24"/>
                <w:highlight w:val="yellow"/>
              </w:rPr>
            </w:pPr>
          </w:p>
        </w:tc>
        <w:tc>
          <w:tcPr>
            <w:tcW w:w="1172" w:type="pct"/>
          </w:tcPr>
          <w:p w14:paraId="60740DDA"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1275" w:type="pct"/>
          </w:tcPr>
          <w:p w14:paraId="5F444CDE"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5A45D755" w14:textId="77777777" w:rsidR="00412F15" w:rsidRDefault="00412F15" w:rsidP="002D378C">
            <w:pPr>
              <w:pStyle w:val="ListParagraph"/>
              <w:widowControl w:val="0"/>
              <w:autoSpaceDE w:val="0"/>
              <w:autoSpaceDN w:val="0"/>
              <w:adjustRightInd w:val="0"/>
              <w:spacing w:before="60" w:after="60"/>
              <w:ind w:left="0"/>
              <w:rPr>
                <w:rFonts w:ascii="Calibri" w:hAnsi="Calibri" w:cs="Calibri"/>
                <w:szCs w:val="24"/>
              </w:rPr>
            </w:pPr>
          </w:p>
        </w:tc>
      </w:tr>
      <w:tr w:rsidR="00412F15" w:rsidRPr="00D56D3C" w14:paraId="6C481C0D" w14:textId="77777777" w:rsidTr="004E462E">
        <w:tc>
          <w:tcPr>
            <w:tcW w:w="764" w:type="pct"/>
          </w:tcPr>
          <w:p w14:paraId="1D6A81ED" w14:textId="77777777" w:rsidR="00412F15" w:rsidRPr="00412F15" w:rsidRDefault="00412F15" w:rsidP="00A0264B">
            <w:pPr>
              <w:widowControl w:val="0"/>
              <w:autoSpaceDE w:val="0"/>
              <w:autoSpaceDN w:val="0"/>
              <w:adjustRightInd w:val="0"/>
              <w:spacing w:before="60" w:after="60"/>
              <w:rPr>
                <w:rFonts w:ascii="Calibri" w:hAnsi="Calibri" w:cs="Calibri"/>
                <w:szCs w:val="24"/>
                <w:highlight w:val="yellow"/>
              </w:rPr>
            </w:pPr>
          </w:p>
        </w:tc>
        <w:tc>
          <w:tcPr>
            <w:tcW w:w="1122" w:type="pct"/>
            <w:shd w:val="clear" w:color="auto" w:fill="auto"/>
            <w:tcMar>
              <w:top w:w="140" w:type="nil"/>
              <w:right w:w="140" w:type="nil"/>
            </w:tcMar>
          </w:tcPr>
          <w:p w14:paraId="1A07261C" w14:textId="77777777" w:rsidR="00412F15" w:rsidRPr="00412F15" w:rsidRDefault="00412F15" w:rsidP="002D378C">
            <w:pPr>
              <w:widowControl w:val="0"/>
              <w:autoSpaceDE w:val="0"/>
              <w:autoSpaceDN w:val="0"/>
              <w:adjustRightInd w:val="0"/>
              <w:spacing w:before="60" w:after="60"/>
              <w:rPr>
                <w:rFonts w:ascii="Calibri" w:hAnsi="Calibri" w:cs="Calibri"/>
                <w:szCs w:val="24"/>
                <w:highlight w:val="yellow"/>
              </w:rPr>
            </w:pPr>
          </w:p>
        </w:tc>
        <w:tc>
          <w:tcPr>
            <w:tcW w:w="1172" w:type="pct"/>
          </w:tcPr>
          <w:p w14:paraId="1F4DBED0"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1275" w:type="pct"/>
          </w:tcPr>
          <w:p w14:paraId="049E05B6"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3D4DC9EB" w14:textId="77777777" w:rsidR="00412F15" w:rsidRDefault="00412F15" w:rsidP="002D378C">
            <w:pPr>
              <w:pStyle w:val="ListParagraph"/>
              <w:widowControl w:val="0"/>
              <w:autoSpaceDE w:val="0"/>
              <w:autoSpaceDN w:val="0"/>
              <w:adjustRightInd w:val="0"/>
              <w:spacing w:before="60" w:after="60"/>
              <w:ind w:left="0"/>
              <w:rPr>
                <w:rFonts w:ascii="Calibri" w:hAnsi="Calibri" w:cs="Calibri"/>
                <w:szCs w:val="24"/>
              </w:rPr>
            </w:pPr>
          </w:p>
        </w:tc>
      </w:tr>
      <w:tr w:rsidR="00412F15" w:rsidRPr="00D56D3C" w14:paraId="63499F91" w14:textId="77777777" w:rsidTr="004E462E">
        <w:tc>
          <w:tcPr>
            <w:tcW w:w="764" w:type="pct"/>
          </w:tcPr>
          <w:p w14:paraId="25691D34" w14:textId="77777777" w:rsidR="00412F15" w:rsidRPr="00412F15" w:rsidRDefault="00412F15" w:rsidP="00A0264B">
            <w:pPr>
              <w:widowControl w:val="0"/>
              <w:autoSpaceDE w:val="0"/>
              <w:autoSpaceDN w:val="0"/>
              <w:adjustRightInd w:val="0"/>
              <w:spacing w:before="60" w:after="60"/>
              <w:rPr>
                <w:rFonts w:ascii="Calibri" w:hAnsi="Calibri" w:cs="Calibri"/>
                <w:szCs w:val="24"/>
                <w:highlight w:val="yellow"/>
              </w:rPr>
            </w:pPr>
          </w:p>
        </w:tc>
        <w:tc>
          <w:tcPr>
            <w:tcW w:w="1122" w:type="pct"/>
            <w:shd w:val="clear" w:color="auto" w:fill="auto"/>
            <w:tcMar>
              <w:top w:w="140" w:type="nil"/>
              <w:right w:w="140" w:type="nil"/>
            </w:tcMar>
          </w:tcPr>
          <w:p w14:paraId="4C921EBE" w14:textId="77777777" w:rsidR="00412F15" w:rsidRPr="00412F15" w:rsidRDefault="00412F15" w:rsidP="002D378C">
            <w:pPr>
              <w:widowControl w:val="0"/>
              <w:autoSpaceDE w:val="0"/>
              <w:autoSpaceDN w:val="0"/>
              <w:adjustRightInd w:val="0"/>
              <w:spacing w:before="60" w:after="60"/>
              <w:rPr>
                <w:rFonts w:ascii="Calibri" w:hAnsi="Calibri" w:cs="Calibri"/>
                <w:szCs w:val="24"/>
                <w:highlight w:val="yellow"/>
              </w:rPr>
            </w:pPr>
          </w:p>
        </w:tc>
        <w:tc>
          <w:tcPr>
            <w:tcW w:w="1172" w:type="pct"/>
          </w:tcPr>
          <w:p w14:paraId="1CB24A79"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1275" w:type="pct"/>
          </w:tcPr>
          <w:p w14:paraId="7EDFC990"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6A448FB2" w14:textId="77777777" w:rsidR="00412F15" w:rsidRDefault="00412F15" w:rsidP="002D378C">
            <w:pPr>
              <w:pStyle w:val="ListParagraph"/>
              <w:widowControl w:val="0"/>
              <w:autoSpaceDE w:val="0"/>
              <w:autoSpaceDN w:val="0"/>
              <w:adjustRightInd w:val="0"/>
              <w:spacing w:before="60" w:after="60"/>
              <w:ind w:left="0"/>
              <w:rPr>
                <w:rFonts w:ascii="Calibri" w:hAnsi="Calibri" w:cs="Calibri"/>
                <w:szCs w:val="24"/>
              </w:rPr>
            </w:pPr>
          </w:p>
        </w:tc>
      </w:tr>
      <w:tr w:rsidR="00412F15" w:rsidRPr="00D56D3C" w14:paraId="39EB0475" w14:textId="77777777" w:rsidTr="004E462E">
        <w:tc>
          <w:tcPr>
            <w:tcW w:w="764" w:type="pct"/>
          </w:tcPr>
          <w:p w14:paraId="1A7B59D7" w14:textId="77777777" w:rsidR="00412F15" w:rsidRPr="00412F15" w:rsidRDefault="00412F15" w:rsidP="00A0264B">
            <w:pPr>
              <w:widowControl w:val="0"/>
              <w:autoSpaceDE w:val="0"/>
              <w:autoSpaceDN w:val="0"/>
              <w:adjustRightInd w:val="0"/>
              <w:spacing w:before="60" w:after="60"/>
              <w:rPr>
                <w:rFonts w:ascii="Calibri" w:hAnsi="Calibri" w:cs="Calibri"/>
                <w:szCs w:val="24"/>
                <w:highlight w:val="yellow"/>
              </w:rPr>
            </w:pPr>
          </w:p>
        </w:tc>
        <w:tc>
          <w:tcPr>
            <w:tcW w:w="1122" w:type="pct"/>
            <w:shd w:val="clear" w:color="auto" w:fill="auto"/>
            <w:tcMar>
              <w:top w:w="140" w:type="nil"/>
              <w:right w:w="140" w:type="nil"/>
            </w:tcMar>
          </w:tcPr>
          <w:p w14:paraId="0932509F" w14:textId="77777777" w:rsidR="00412F15" w:rsidRPr="00412F15" w:rsidRDefault="00412F15" w:rsidP="002D378C">
            <w:pPr>
              <w:widowControl w:val="0"/>
              <w:autoSpaceDE w:val="0"/>
              <w:autoSpaceDN w:val="0"/>
              <w:adjustRightInd w:val="0"/>
              <w:spacing w:before="60" w:after="60"/>
              <w:rPr>
                <w:rFonts w:ascii="Calibri" w:hAnsi="Calibri" w:cs="Calibri"/>
                <w:szCs w:val="24"/>
                <w:highlight w:val="yellow"/>
              </w:rPr>
            </w:pPr>
          </w:p>
        </w:tc>
        <w:tc>
          <w:tcPr>
            <w:tcW w:w="1172" w:type="pct"/>
          </w:tcPr>
          <w:p w14:paraId="6A4B8A1F"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1275" w:type="pct"/>
          </w:tcPr>
          <w:p w14:paraId="6EFEC776" w14:textId="77777777" w:rsidR="00412F15" w:rsidRPr="00412F15" w:rsidRDefault="00412F15" w:rsidP="00F3219B">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3F36F1E7" w14:textId="77777777" w:rsidR="00412F15" w:rsidRDefault="00412F15" w:rsidP="002D378C">
            <w:pPr>
              <w:pStyle w:val="ListParagraph"/>
              <w:widowControl w:val="0"/>
              <w:autoSpaceDE w:val="0"/>
              <w:autoSpaceDN w:val="0"/>
              <w:adjustRightInd w:val="0"/>
              <w:spacing w:before="60" w:after="60"/>
              <w:ind w:left="0"/>
              <w:rPr>
                <w:rFonts w:ascii="Calibri" w:hAnsi="Calibri" w:cs="Calibri"/>
                <w:szCs w:val="24"/>
              </w:rPr>
            </w:pPr>
          </w:p>
        </w:tc>
      </w:tr>
    </w:tbl>
    <w:p w14:paraId="0816D8AB" w14:textId="77777777" w:rsidR="002D378C" w:rsidRDefault="002D378C" w:rsidP="002D378C">
      <w:pPr>
        <w:rPr>
          <w:szCs w:val="24"/>
        </w:rPr>
      </w:pPr>
    </w:p>
    <w:p w14:paraId="6F82DBA1" w14:textId="77777777" w:rsidR="002D378C" w:rsidRDefault="002D378C" w:rsidP="002D378C">
      <w:pPr>
        <w:rPr>
          <w:szCs w:val="24"/>
        </w:rPr>
      </w:pPr>
    </w:p>
    <w:p w14:paraId="0A30A295" w14:textId="77777777" w:rsidR="00F132EA" w:rsidRDefault="002D378C" w:rsidP="002D378C">
      <w:pPr>
        <w:rPr>
          <w:b/>
          <w:szCs w:val="24"/>
        </w:rPr>
      </w:pPr>
      <w:r w:rsidRPr="002D378C">
        <w:rPr>
          <w:b/>
          <w:szCs w:val="24"/>
        </w:rPr>
        <w:t xml:space="preserve">External </w:t>
      </w:r>
      <w:r>
        <w:rPr>
          <w:b/>
          <w:szCs w:val="24"/>
        </w:rPr>
        <w:t>Dependencies</w:t>
      </w:r>
      <w:r w:rsidR="00A0264B">
        <w:rPr>
          <w:b/>
          <w:szCs w:val="24"/>
        </w:rPr>
        <w:t xml:space="preserve"> </w:t>
      </w:r>
    </w:p>
    <w:p w14:paraId="06D9E19C" w14:textId="77777777" w:rsidR="00F132EA" w:rsidRDefault="00F132EA" w:rsidP="002D378C">
      <w:pPr>
        <w:rPr>
          <w:szCs w:val="24"/>
        </w:rPr>
      </w:pPr>
    </w:p>
    <w:p w14:paraId="6FB0C8FA" w14:textId="77777777" w:rsidR="00F132EA" w:rsidRDefault="00F132EA" w:rsidP="00F132EA">
      <w:pPr>
        <w:rPr>
          <w:szCs w:val="24"/>
        </w:rPr>
      </w:pPr>
      <w:r>
        <w:rPr>
          <w:szCs w:val="24"/>
        </w:rPr>
        <w:t>For most external dependencies, the department will rely on internal methods for procuring staffing and resources via the Hospital Command Centers.</w:t>
      </w:r>
    </w:p>
    <w:p w14:paraId="6C1B1E92" w14:textId="77777777" w:rsidR="00F132EA" w:rsidRDefault="00F132EA" w:rsidP="00F132EA">
      <w:pPr>
        <w:rPr>
          <w:szCs w:val="24"/>
        </w:rPr>
      </w:pPr>
    </w:p>
    <w:p w14:paraId="6770BBB3" w14:textId="77777777" w:rsidR="00F132EA" w:rsidRDefault="00F132EA" w:rsidP="00F132EA">
      <w:pPr>
        <w:rPr>
          <w:szCs w:val="24"/>
        </w:rPr>
      </w:pPr>
      <w:r>
        <w:rPr>
          <w:szCs w:val="24"/>
        </w:rPr>
        <w:t>For external dependencies that this department depends on to perform its mission essential functions and services, and that this department has direct contact with, see the following table.</w:t>
      </w:r>
    </w:p>
    <w:p w14:paraId="6ADDBB2F" w14:textId="77777777" w:rsidR="00F132EA" w:rsidRDefault="00F132EA" w:rsidP="002D378C">
      <w:pPr>
        <w:rPr>
          <w:szCs w:val="24"/>
        </w:rPr>
      </w:pPr>
    </w:p>
    <w:p w14:paraId="5762EF43" w14:textId="77777777" w:rsidR="002D378C" w:rsidRDefault="002D378C" w:rsidP="002D378C">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161"/>
        <w:gridCol w:w="2250"/>
        <w:gridCol w:w="2430"/>
        <w:gridCol w:w="1277"/>
      </w:tblGrid>
      <w:tr w:rsidR="00A0264B" w:rsidRPr="002D378C" w14:paraId="0DCFD27A" w14:textId="77777777" w:rsidTr="00A0264B">
        <w:trPr>
          <w:tblHeader/>
        </w:trPr>
        <w:tc>
          <w:tcPr>
            <w:tcW w:w="761" w:type="pct"/>
            <w:shd w:val="clear" w:color="auto" w:fill="D9D9D9" w:themeFill="background1" w:themeFillShade="D9"/>
            <w:vAlign w:val="center"/>
          </w:tcPr>
          <w:p w14:paraId="0981BA7B" w14:textId="77777777" w:rsidR="00A0264B" w:rsidRPr="002D378C" w:rsidRDefault="00A0264B" w:rsidP="00F3219B">
            <w:pPr>
              <w:widowControl w:val="0"/>
              <w:autoSpaceDE w:val="0"/>
              <w:autoSpaceDN w:val="0"/>
              <w:adjustRightInd w:val="0"/>
              <w:spacing w:before="60" w:after="60"/>
              <w:rPr>
                <w:rFonts w:ascii="Calibri" w:hAnsi="Calibri" w:cs="Calibri"/>
                <w:b/>
                <w:szCs w:val="24"/>
              </w:rPr>
            </w:pPr>
            <w:r>
              <w:rPr>
                <w:rFonts w:ascii="Calibri" w:hAnsi="Calibri" w:cs="Calibri"/>
                <w:b/>
                <w:szCs w:val="24"/>
              </w:rPr>
              <w:t xml:space="preserve">Essential </w:t>
            </w:r>
            <w:r w:rsidRPr="002D378C">
              <w:rPr>
                <w:rFonts w:ascii="Calibri" w:hAnsi="Calibri" w:cs="Calibri"/>
                <w:b/>
                <w:szCs w:val="24"/>
              </w:rPr>
              <w:t>Service</w:t>
            </w:r>
            <w:r w:rsidR="004E462E">
              <w:rPr>
                <w:rFonts w:ascii="Calibri" w:hAnsi="Calibri" w:cs="Calibri"/>
                <w:b/>
                <w:szCs w:val="24"/>
              </w:rPr>
              <w:t xml:space="preserve"> / Function</w:t>
            </w:r>
          </w:p>
        </w:tc>
        <w:tc>
          <w:tcPr>
            <w:tcW w:w="1128" w:type="pct"/>
            <w:shd w:val="clear" w:color="auto" w:fill="D9D9D9" w:themeFill="background1" w:themeFillShade="D9"/>
            <w:tcMar>
              <w:top w:w="140" w:type="nil"/>
              <w:right w:w="140" w:type="nil"/>
            </w:tcMar>
            <w:vAlign w:val="center"/>
          </w:tcPr>
          <w:p w14:paraId="50DBABB1" w14:textId="77777777" w:rsidR="00A0264B" w:rsidRPr="002D378C" w:rsidRDefault="00A0264B" w:rsidP="00FA53F1">
            <w:pPr>
              <w:widowControl w:val="0"/>
              <w:autoSpaceDE w:val="0"/>
              <w:autoSpaceDN w:val="0"/>
              <w:adjustRightInd w:val="0"/>
              <w:spacing w:before="60" w:after="60"/>
              <w:rPr>
                <w:rFonts w:ascii="Calibri" w:hAnsi="Calibri" w:cs="Calibri"/>
                <w:b/>
                <w:szCs w:val="24"/>
              </w:rPr>
            </w:pPr>
            <w:r w:rsidRPr="002D378C">
              <w:rPr>
                <w:rFonts w:ascii="Calibri" w:hAnsi="Calibri" w:cs="Calibri"/>
                <w:b/>
                <w:szCs w:val="24"/>
              </w:rPr>
              <w:t>Dependency</w:t>
            </w:r>
            <w:r>
              <w:rPr>
                <w:rFonts w:ascii="Calibri" w:hAnsi="Calibri" w:cs="Calibri"/>
                <w:b/>
                <w:szCs w:val="24"/>
              </w:rPr>
              <w:t xml:space="preserve"> (Need)</w:t>
            </w:r>
          </w:p>
        </w:tc>
        <w:tc>
          <w:tcPr>
            <w:tcW w:w="1175" w:type="pct"/>
            <w:shd w:val="clear" w:color="auto" w:fill="D9D9D9" w:themeFill="background1" w:themeFillShade="D9"/>
          </w:tcPr>
          <w:p w14:paraId="1656892F" w14:textId="77777777" w:rsidR="00A0264B" w:rsidRPr="002D378C" w:rsidRDefault="00A0264B" w:rsidP="00FA53F1">
            <w:pPr>
              <w:widowControl w:val="0"/>
              <w:autoSpaceDE w:val="0"/>
              <w:autoSpaceDN w:val="0"/>
              <w:adjustRightInd w:val="0"/>
              <w:spacing w:before="60" w:after="60"/>
              <w:rPr>
                <w:rFonts w:ascii="Calibri" w:hAnsi="Calibri" w:cs="Calibri"/>
                <w:b/>
                <w:szCs w:val="24"/>
              </w:rPr>
            </w:pPr>
            <w:r>
              <w:rPr>
                <w:rFonts w:ascii="Calibri" w:hAnsi="Calibri" w:cs="Calibri"/>
                <w:b/>
                <w:szCs w:val="24"/>
              </w:rPr>
              <w:t>Organization Responsible</w:t>
            </w:r>
          </w:p>
        </w:tc>
        <w:tc>
          <w:tcPr>
            <w:tcW w:w="1269" w:type="pct"/>
            <w:shd w:val="clear" w:color="auto" w:fill="D9D9D9" w:themeFill="background1" w:themeFillShade="D9"/>
            <w:tcMar>
              <w:top w:w="140" w:type="nil"/>
              <w:right w:w="140" w:type="nil"/>
            </w:tcMar>
            <w:vAlign w:val="center"/>
          </w:tcPr>
          <w:p w14:paraId="10D9886C" w14:textId="77777777" w:rsidR="00A0264B" w:rsidRPr="002D378C" w:rsidRDefault="00A0264B" w:rsidP="00FA53F1">
            <w:pPr>
              <w:widowControl w:val="0"/>
              <w:autoSpaceDE w:val="0"/>
              <w:autoSpaceDN w:val="0"/>
              <w:adjustRightInd w:val="0"/>
              <w:spacing w:before="60" w:after="60"/>
              <w:rPr>
                <w:rFonts w:ascii="Calibri" w:hAnsi="Calibri" w:cs="Calibri"/>
                <w:b/>
                <w:szCs w:val="24"/>
              </w:rPr>
            </w:pPr>
            <w:r w:rsidRPr="002D378C">
              <w:rPr>
                <w:rFonts w:ascii="Calibri" w:hAnsi="Calibri" w:cs="Calibri"/>
                <w:b/>
                <w:szCs w:val="24"/>
              </w:rPr>
              <w:t>Actions if Dependency</w:t>
            </w:r>
            <w:r>
              <w:rPr>
                <w:rFonts w:ascii="Calibri" w:hAnsi="Calibri" w:cs="Calibri"/>
                <w:b/>
                <w:szCs w:val="24"/>
              </w:rPr>
              <w:t xml:space="preserve"> </w:t>
            </w:r>
            <w:r w:rsidRPr="002D378C">
              <w:rPr>
                <w:rFonts w:ascii="Calibri" w:hAnsi="Calibri" w:cs="Calibri"/>
                <w:b/>
                <w:szCs w:val="24"/>
              </w:rPr>
              <w:t>is Unavailable</w:t>
            </w:r>
          </w:p>
        </w:tc>
        <w:tc>
          <w:tcPr>
            <w:tcW w:w="667" w:type="pct"/>
            <w:shd w:val="clear" w:color="auto" w:fill="D9D9D9" w:themeFill="background1" w:themeFillShade="D9"/>
          </w:tcPr>
          <w:p w14:paraId="0453617E" w14:textId="77777777" w:rsidR="00A0264B" w:rsidRPr="002D378C" w:rsidRDefault="00A0264B" w:rsidP="00FA53F1">
            <w:pPr>
              <w:widowControl w:val="0"/>
              <w:autoSpaceDE w:val="0"/>
              <w:autoSpaceDN w:val="0"/>
              <w:adjustRightInd w:val="0"/>
              <w:spacing w:before="60" w:after="60"/>
              <w:rPr>
                <w:rFonts w:ascii="Calibri" w:hAnsi="Calibri" w:cs="Calibri"/>
                <w:b/>
                <w:szCs w:val="24"/>
              </w:rPr>
            </w:pPr>
            <w:r>
              <w:rPr>
                <w:rFonts w:ascii="Calibri" w:hAnsi="Calibri" w:cs="Calibri"/>
                <w:b/>
                <w:szCs w:val="24"/>
              </w:rPr>
              <w:t>Maximum Tolerable Downtime</w:t>
            </w:r>
          </w:p>
        </w:tc>
      </w:tr>
      <w:tr w:rsidR="007144F1" w:rsidRPr="00D56D3C" w14:paraId="0C70D0F7" w14:textId="77777777" w:rsidTr="006B1DEC">
        <w:tc>
          <w:tcPr>
            <w:tcW w:w="761" w:type="pct"/>
          </w:tcPr>
          <w:p w14:paraId="78CA5288" w14:textId="77777777" w:rsidR="007144F1" w:rsidRPr="006455F3" w:rsidRDefault="007144F1" w:rsidP="006B1DEC">
            <w:pPr>
              <w:widowControl w:val="0"/>
              <w:autoSpaceDE w:val="0"/>
              <w:autoSpaceDN w:val="0"/>
              <w:adjustRightInd w:val="0"/>
              <w:spacing w:before="60" w:after="60"/>
              <w:rPr>
                <w:rFonts w:ascii="Calibri" w:hAnsi="Calibri" w:cs="Calibri"/>
                <w:szCs w:val="24"/>
                <w:highlight w:val="yellow"/>
              </w:rPr>
            </w:pPr>
          </w:p>
        </w:tc>
        <w:tc>
          <w:tcPr>
            <w:tcW w:w="1128" w:type="pct"/>
            <w:shd w:val="clear" w:color="auto" w:fill="auto"/>
            <w:tcMar>
              <w:top w:w="140" w:type="nil"/>
              <w:right w:w="140" w:type="nil"/>
            </w:tcMar>
          </w:tcPr>
          <w:p w14:paraId="04CD1ECD" w14:textId="77777777" w:rsidR="007144F1" w:rsidRPr="006455F3" w:rsidRDefault="007144F1" w:rsidP="006B1DEC">
            <w:pPr>
              <w:widowControl w:val="0"/>
              <w:autoSpaceDE w:val="0"/>
              <w:autoSpaceDN w:val="0"/>
              <w:adjustRightInd w:val="0"/>
              <w:spacing w:before="60" w:after="60"/>
              <w:rPr>
                <w:rFonts w:ascii="Calibri" w:hAnsi="Calibri" w:cs="Calibri"/>
                <w:szCs w:val="24"/>
                <w:highlight w:val="yellow"/>
              </w:rPr>
            </w:pPr>
          </w:p>
        </w:tc>
        <w:tc>
          <w:tcPr>
            <w:tcW w:w="1175" w:type="pct"/>
          </w:tcPr>
          <w:p w14:paraId="4C234775" w14:textId="77777777" w:rsidR="007144F1" w:rsidRPr="006455F3" w:rsidRDefault="007144F1" w:rsidP="006B1DEC">
            <w:pPr>
              <w:pStyle w:val="ListParagraph"/>
              <w:widowControl w:val="0"/>
              <w:autoSpaceDE w:val="0"/>
              <w:autoSpaceDN w:val="0"/>
              <w:adjustRightInd w:val="0"/>
              <w:spacing w:before="60" w:after="60"/>
              <w:ind w:left="0"/>
              <w:rPr>
                <w:rFonts w:ascii="Calibri" w:hAnsi="Calibri" w:cs="Calibri"/>
                <w:szCs w:val="24"/>
                <w:highlight w:val="yellow"/>
              </w:rPr>
            </w:pPr>
          </w:p>
        </w:tc>
        <w:tc>
          <w:tcPr>
            <w:tcW w:w="1269" w:type="pct"/>
            <w:shd w:val="clear" w:color="auto" w:fill="auto"/>
            <w:tcMar>
              <w:top w:w="140" w:type="nil"/>
              <w:right w:w="140" w:type="nil"/>
            </w:tcMar>
          </w:tcPr>
          <w:p w14:paraId="00793B0F" w14:textId="77777777" w:rsidR="007144F1" w:rsidRPr="006455F3" w:rsidRDefault="007144F1" w:rsidP="006B1DEC">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45DB62F9" w14:textId="77777777" w:rsidR="007144F1" w:rsidRPr="006455F3" w:rsidRDefault="007144F1" w:rsidP="006B1DEC">
            <w:pPr>
              <w:pStyle w:val="ListParagraph"/>
              <w:widowControl w:val="0"/>
              <w:autoSpaceDE w:val="0"/>
              <w:autoSpaceDN w:val="0"/>
              <w:adjustRightInd w:val="0"/>
              <w:spacing w:before="60" w:after="60"/>
              <w:ind w:left="0"/>
              <w:rPr>
                <w:rFonts w:ascii="Calibri" w:hAnsi="Calibri" w:cs="Calibri"/>
                <w:szCs w:val="24"/>
                <w:highlight w:val="yellow"/>
              </w:rPr>
            </w:pPr>
          </w:p>
        </w:tc>
      </w:tr>
      <w:tr w:rsidR="007144F1" w:rsidRPr="00D56D3C" w14:paraId="13A0CA76" w14:textId="77777777" w:rsidTr="006B1DEC">
        <w:tc>
          <w:tcPr>
            <w:tcW w:w="761" w:type="pct"/>
          </w:tcPr>
          <w:p w14:paraId="5F0D3EE3" w14:textId="77777777" w:rsidR="007144F1" w:rsidRPr="006455F3" w:rsidRDefault="007144F1" w:rsidP="006B1DEC">
            <w:pPr>
              <w:widowControl w:val="0"/>
              <w:autoSpaceDE w:val="0"/>
              <w:autoSpaceDN w:val="0"/>
              <w:adjustRightInd w:val="0"/>
              <w:spacing w:before="60" w:after="60"/>
              <w:rPr>
                <w:rFonts w:ascii="Calibri" w:hAnsi="Calibri" w:cs="Calibri"/>
                <w:szCs w:val="24"/>
                <w:highlight w:val="yellow"/>
              </w:rPr>
            </w:pPr>
          </w:p>
        </w:tc>
        <w:tc>
          <w:tcPr>
            <w:tcW w:w="1128" w:type="pct"/>
            <w:shd w:val="clear" w:color="auto" w:fill="auto"/>
            <w:tcMar>
              <w:top w:w="140" w:type="nil"/>
              <w:right w:w="140" w:type="nil"/>
            </w:tcMar>
          </w:tcPr>
          <w:p w14:paraId="1A327C49" w14:textId="77777777" w:rsidR="007144F1" w:rsidRPr="006455F3" w:rsidRDefault="007144F1" w:rsidP="006B1DEC">
            <w:pPr>
              <w:widowControl w:val="0"/>
              <w:autoSpaceDE w:val="0"/>
              <w:autoSpaceDN w:val="0"/>
              <w:adjustRightInd w:val="0"/>
              <w:spacing w:before="60" w:after="60"/>
              <w:rPr>
                <w:rFonts w:ascii="Calibri" w:hAnsi="Calibri" w:cs="Calibri"/>
                <w:szCs w:val="24"/>
                <w:highlight w:val="yellow"/>
              </w:rPr>
            </w:pPr>
          </w:p>
        </w:tc>
        <w:tc>
          <w:tcPr>
            <w:tcW w:w="1175" w:type="pct"/>
          </w:tcPr>
          <w:p w14:paraId="1DD6ACA0" w14:textId="77777777" w:rsidR="007144F1" w:rsidRPr="006455F3" w:rsidRDefault="007144F1" w:rsidP="006B1DEC">
            <w:pPr>
              <w:pStyle w:val="ListParagraph"/>
              <w:widowControl w:val="0"/>
              <w:autoSpaceDE w:val="0"/>
              <w:autoSpaceDN w:val="0"/>
              <w:adjustRightInd w:val="0"/>
              <w:spacing w:before="60" w:after="60"/>
              <w:ind w:left="0"/>
              <w:rPr>
                <w:rFonts w:ascii="Calibri" w:hAnsi="Calibri" w:cs="Calibri"/>
                <w:szCs w:val="24"/>
                <w:highlight w:val="yellow"/>
              </w:rPr>
            </w:pPr>
          </w:p>
        </w:tc>
        <w:tc>
          <w:tcPr>
            <w:tcW w:w="1269" w:type="pct"/>
            <w:shd w:val="clear" w:color="auto" w:fill="auto"/>
            <w:tcMar>
              <w:top w:w="140" w:type="nil"/>
              <w:right w:w="140" w:type="nil"/>
            </w:tcMar>
          </w:tcPr>
          <w:p w14:paraId="4FA94121" w14:textId="77777777" w:rsidR="007144F1" w:rsidRPr="006455F3" w:rsidRDefault="007144F1" w:rsidP="006B1DEC">
            <w:pPr>
              <w:pStyle w:val="ListParagraph"/>
              <w:widowControl w:val="0"/>
              <w:autoSpaceDE w:val="0"/>
              <w:autoSpaceDN w:val="0"/>
              <w:adjustRightInd w:val="0"/>
              <w:spacing w:before="60" w:after="60"/>
              <w:ind w:left="0"/>
              <w:rPr>
                <w:rFonts w:ascii="Calibri" w:hAnsi="Calibri" w:cs="Calibri"/>
                <w:szCs w:val="24"/>
                <w:highlight w:val="yellow"/>
              </w:rPr>
            </w:pPr>
          </w:p>
        </w:tc>
        <w:tc>
          <w:tcPr>
            <w:tcW w:w="667" w:type="pct"/>
          </w:tcPr>
          <w:p w14:paraId="2B346203" w14:textId="77777777" w:rsidR="007144F1" w:rsidRPr="006455F3" w:rsidRDefault="007144F1" w:rsidP="006B1DEC">
            <w:pPr>
              <w:pStyle w:val="ListParagraph"/>
              <w:widowControl w:val="0"/>
              <w:autoSpaceDE w:val="0"/>
              <w:autoSpaceDN w:val="0"/>
              <w:adjustRightInd w:val="0"/>
              <w:spacing w:before="60" w:after="60"/>
              <w:ind w:left="0"/>
              <w:rPr>
                <w:rFonts w:ascii="Calibri" w:hAnsi="Calibri" w:cs="Calibri"/>
                <w:szCs w:val="24"/>
                <w:highlight w:val="yellow"/>
              </w:rPr>
            </w:pPr>
          </w:p>
        </w:tc>
      </w:tr>
      <w:tr w:rsidR="007144F1" w:rsidRPr="00D56D3C" w14:paraId="4103BACB" w14:textId="77777777" w:rsidTr="006B1DEC">
        <w:tc>
          <w:tcPr>
            <w:tcW w:w="761" w:type="pct"/>
          </w:tcPr>
          <w:p w14:paraId="1A83BB47" w14:textId="77777777" w:rsidR="007144F1" w:rsidRDefault="007144F1" w:rsidP="006B1DEC">
            <w:pPr>
              <w:widowControl w:val="0"/>
              <w:autoSpaceDE w:val="0"/>
              <w:autoSpaceDN w:val="0"/>
              <w:adjustRightInd w:val="0"/>
              <w:spacing w:before="60" w:after="60"/>
              <w:rPr>
                <w:rFonts w:ascii="Calibri" w:hAnsi="Calibri" w:cs="Calibri"/>
                <w:szCs w:val="24"/>
              </w:rPr>
            </w:pPr>
          </w:p>
        </w:tc>
        <w:tc>
          <w:tcPr>
            <w:tcW w:w="1128" w:type="pct"/>
            <w:shd w:val="clear" w:color="auto" w:fill="auto"/>
            <w:tcMar>
              <w:top w:w="140" w:type="nil"/>
              <w:right w:w="140" w:type="nil"/>
            </w:tcMar>
          </w:tcPr>
          <w:p w14:paraId="4AB4654A" w14:textId="77777777" w:rsidR="007144F1" w:rsidRPr="002D378C" w:rsidRDefault="007144F1" w:rsidP="006B1DEC">
            <w:pPr>
              <w:widowControl w:val="0"/>
              <w:autoSpaceDE w:val="0"/>
              <w:autoSpaceDN w:val="0"/>
              <w:adjustRightInd w:val="0"/>
              <w:spacing w:before="60" w:after="60"/>
              <w:rPr>
                <w:rFonts w:ascii="Calibri" w:hAnsi="Calibri" w:cs="Calibri"/>
                <w:szCs w:val="24"/>
              </w:rPr>
            </w:pPr>
          </w:p>
        </w:tc>
        <w:tc>
          <w:tcPr>
            <w:tcW w:w="1175" w:type="pct"/>
          </w:tcPr>
          <w:p w14:paraId="059EA134"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1269" w:type="pct"/>
            <w:shd w:val="clear" w:color="auto" w:fill="auto"/>
            <w:tcMar>
              <w:top w:w="140" w:type="nil"/>
              <w:right w:w="140" w:type="nil"/>
            </w:tcMar>
          </w:tcPr>
          <w:p w14:paraId="319AE8C9"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667" w:type="pct"/>
          </w:tcPr>
          <w:p w14:paraId="1EE136E5"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r>
      <w:tr w:rsidR="007144F1" w:rsidRPr="00D56D3C" w14:paraId="6CD66075" w14:textId="77777777" w:rsidTr="006B1DEC">
        <w:tc>
          <w:tcPr>
            <w:tcW w:w="761" w:type="pct"/>
          </w:tcPr>
          <w:p w14:paraId="4721E226" w14:textId="77777777" w:rsidR="007144F1" w:rsidRDefault="007144F1" w:rsidP="006B1DEC">
            <w:pPr>
              <w:widowControl w:val="0"/>
              <w:autoSpaceDE w:val="0"/>
              <w:autoSpaceDN w:val="0"/>
              <w:adjustRightInd w:val="0"/>
              <w:spacing w:before="60" w:after="60"/>
              <w:rPr>
                <w:rFonts w:ascii="Calibri" w:hAnsi="Calibri" w:cs="Calibri"/>
                <w:szCs w:val="24"/>
              </w:rPr>
            </w:pPr>
          </w:p>
        </w:tc>
        <w:tc>
          <w:tcPr>
            <w:tcW w:w="1128" w:type="pct"/>
            <w:shd w:val="clear" w:color="auto" w:fill="auto"/>
            <w:tcMar>
              <w:top w:w="140" w:type="nil"/>
              <w:right w:w="140" w:type="nil"/>
            </w:tcMar>
          </w:tcPr>
          <w:p w14:paraId="79EDB4ED" w14:textId="77777777" w:rsidR="007144F1" w:rsidRPr="002D378C" w:rsidRDefault="007144F1" w:rsidP="006B1DEC">
            <w:pPr>
              <w:widowControl w:val="0"/>
              <w:autoSpaceDE w:val="0"/>
              <w:autoSpaceDN w:val="0"/>
              <w:adjustRightInd w:val="0"/>
              <w:spacing w:before="60" w:after="60"/>
              <w:rPr>
                <w:rFonts w:ascii="Calibri" w:hAnsi="Calibri" w:cs="Calibri"/>
                <w:szCs w:val="24"/>
              </w:rPr>
            </w:pPr>
          </w:p>
        </w:tc>
        <w:tc>
          <w:tcPr>
            <w:tcW w:w="1175" w:type="pct"/>
          </w:tcPr>
          <w:p w14:paraId="2F42E23B"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1269" w:type="pct"/>
            <w:shd w:val="clear" w:color="auto" w:fill="auto"/>
            <w:tcMar>
              <w:top w:w="140" w:type="nil"/>
              <w:right w:w="140" w:type="nil"/>
            </w:tcMar>
          </w:tcPr>
          <w:p w14:paraId="33EDCE45"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667" w:type="pct"/>
          </w:tcPr>
          <w:p w14:paraId="450F08EE"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r>
      <w:tr w:rsidR="007144F1" w:rsidRPr="00D56D3C" w14:paraId="3140E391" w14:textId="77777777" w:rsidTr="006B1DEC">
        <w:tc>
          <w:tcPr>
            <w:tcW w:w="761" w:type="pct"/>
          </w:tcPr>
          <w:p w14:paraId="773F6C13" w14:textId="77777777" w:rsidR="007144F1" w:rsidRDefault="007144F1" w:rsidP="006B1DEC">
            <w:pPr>
              <w:widowControl w:val="0"/>
              <w:autoSpaceDE w:val="0"/>
              <w:autoSpaceDN w:val="0"/>
              <w:adjustRightInd w:val="0"/>
              <w:spacing w:before="60" w:after="60"/>
              <w:rPr>
                <w:rFonts w:ascii="Calibri" w:hAnsi="Calibri" w:cs="Calibri"/>
                <w:szCs w:val="24"/>
              </w:rPr>
            </w:pPr>
          </w:p>
        </w:tc>
        <w:tc>
          <w:tcPr>
            <w:tcW w:w="1128" w:type="pct"/>
            <w:shd w:val="clear" w:color="auto" w:fill="auto"/>
            <w:tcMar>
              <w:top w:w="140" w:type="nil"/>
              <w:right w:w="140" w:type="nil"/>
            </w:tcMar>
          </w:tcPr>
          <w:p w14:paraId="5722139B" w14:textId="77777777" w:rsidR="007144F1" w:rsidRPr="002D378C" w:rsidRDefault="007144F1" w:rsidP="006B1DEC">
            <w:pPr>
              <w:widowControl w:val="0"/>
              <w:autoSpaceDE w:val="0"/>
              <w:autoSpaceDN w:val="0"/>
              <w:adjustRightInd w:val="0"/>
              <w:spacing w:before="60" w:after="60"/>
              <w:rPr>
                <w:rFonts w:ascii="Calibri" w:hAnsi="Calibri" w:cs="Calibri"/>
                <w:szCs w:val="24"/>
              </w:rPr>
            </w:pPr>
          </w:p>
        </w:tc>
        <w:tc>
          <w:tcPr>
            <w:tcW w:w="1175" w:type="pct"/>
          </w:tcPr>
          <w:p w14:paraId="51570124"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1269" w:type="pct"/>
            <w:shd w:val="clear" w:color="auto" w:fill="auto"/>
            <w:tcMar>
              <w:top w:w="140" w:type="nil"/>
              <w:right w:w="140" w:type="nil"/>
            </w:tcMar>
          </w:tcPr>
          <w:p w14:paraId="11D3A822"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667" w:type="pct"/>
          </w:tcPr>
          <w:p w14:paraId="7FE5E2F6"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r>
      <w:tr w:rsidR="007144F1" w:rsidRPr="00D56D3C" w14:paraId="5C878344" w14:textId="77777777" w:rsidTr="006B1DEC">
        <w:tc>
          <w:tcPr>
            <w:tcW w:w="761" w:type="pct"/>
          </w:tcPr>
          <w:p w14:paraId="2166F03E" w14:textId="77777777" w:rsidR="007144F1" w:rsidRDefault="007144F1" w:rsidP="006B1DEC">
            <w:pPr>
              <w:widowControl w:val="0"/>
              <w:autoSpaceDE w:val="0"/>
              <w:autoSpaceDN w:val="0"/>
              <w:adjustRightInd w:val="0"/>
              <w:spacing w:before="60" w:after="60"/>
              <w:rPr>
                <w:rFonts w:ascii="Calibri" w:hAnsi="Calibri" w:cs="Calibri"/>
                <w:szCs w:val="24"/>
              </w:rPr>
            </w:pPr>
          </w:p>
        </w:tc>
        <w:tc>
          <w:tcPr>
            <w:tcW w:w="1128" w:type="pct"/>
            <w:shd w:val="clear" w:color="auto" w:fill="auto"/>
            <w:tcMar>
              <w:top w:w="140" w:type="nil"/>
              <w:right w:w="140" w:type="nil"/>
            </w:tcMar>
          </w:tcPr>
          <w:p w14:paraId="051B47B4" w14:textId="77777777" w:rsidR="007144F1" w:rsidRPr="002D378C" w:rsidRDefault="007144F1" w:rsidP="006B1DEC">
            <w:pPr>
              <w:widowControl w:val="0"/>
              <w:autoSpaceDE w:val="0"/>
              <w:autoSpaceDN w:val="0"/>
              <w:adjustRightInd w:val="0"/>
              <w:spacing w:before="60" w:after="60"/>
              <w:rPr>
                <w:rFonts w:ascii="Calibri" w:hAnsi="Calibri" w:cs="Calibri"/>
                <w:szCs w:val="24"/>
              </w:rPr>
            </w:pPr>
          </w:p>
        </w:tc>
        <w:tc>
          <w:tcPr>
            <w:tcW w:w="1175" w:type="pct"/>
          </w:tcPr>
          <w:p w14:paraId="029A7B51"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1269" w:type="pct"/>
            <w:shd w:val="clear" w:color="auto" w:fill="auto"/>
            <w:tcMar>
              <w:top w:w="140" w:type="nil"/>
              <w:right w:w="140" w:type="nil"/>
            </w:tcMar>
          </w:tcPr>
          <w:p w14:paraId="7B798B5E"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667" w:type="pct"/>
          </w:tcPr>
          <w:p w14:paraId="00E49728"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r>
      <w:tr w:rsidR="007144F1" w:rsidRPr="00D56D3C" w14:paraId="274290D2" w14:textId="77777777" w:rsidTr="006B1DEC">
        <w:tc>
          <w:tcPr>
            <w:tcW w:w="761" w:type="pct"/>
          </w:tcPr>
          <w:p w14:paraId="55C3A836" w14:textId="77777777" w:rsidR="007144F1" w:rsidRDefault="007144F1" w:rsidP="006B1DEC">
            <w:pPr>
              <w:widowControl w:val="0"/>
              <w:autoSpaceDE w:val="0"/>
              <w:autoSpaceDN w:val="0"/>
              <w:adjustRightInd w:val="0"/>
              <w:spacing w:before="60" w:after="60"/>
              <w:rPr>
                <w:rFonts w:ascii="Calibri" w:hAnsi="Calibri" w:cs="Calibri"/>
                <w:szCs w:val="24"/>
              </w:rPr>
            </w:pPr>
          </w:p>
        </w:tc>
        <w:tc>
          <w:tcPr>
            <w:tcW w:w="1128" w:type="pct"/>
            <w:shd w:val="clear" w:color="auto" w:fill="auto"/>
            <w:tcMar>
              <w:top w:w="140" w:type="nil"/>
              <w:right w:w="140" w:type="nil"/>
            </w:tcMar>
          </w:tcPr>
          <w:p w14:paraId="4E19031F" w14:textId="77777777" w:rsidR="007144F1" w:rsidRPr="002D378C" w:rsidRDefault="007144F1" w:rsidP="006B1DEC">
            <w:pPr>
              <w:widowControl w:val="0"/>
              <w:autoSpaceDE w:val="0"/>
              <w:autoSpaceDN w:val="0"/>
              <w:adjustRightInd w:val="0"/>
              <w:spacing w:before="60" w:after="60"/>
              <w:rPr>
                <w:rFonts w:ascii="Calibri" w:hAnsi="Calibri" w:cs="Calibri"/>
                <w:szCs w:val="24"/>
              </w:rPr>
            </w:pPr>
          </w:p>
        </w:tc>
        <w:tc>
          <w:tcPr>
            <w:tcW w:w="1175" w:type="pct"/>
          </w:tcPr>
          <w:p w14:paraId="30999E7E"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1269" w:type="pct"/>
            <w:shd w:val="clear" w:color="auto" w:fill="auto"/>
            <w:tcMar>
              <w:top w:w="140" w:type="nil"/>
              <w:right w:w="140" w:type="nil"/>
            </w:tcMar>
          </w:tcPr>
          <w:p w14:paraId="106226A3"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c>
          <w:tcPr>
            <w:tcW w:w="667" w:type="pct"/>
          </w:tcPr>
          <w:p w14:paraId="2070ED0B" w14:textId="77777777" w:rsidR="007144F1" w:rsidRDefault="007144F1" w:rsidP="006B1DEC">
            <w:pPr>
              <w:pStyle w:val="ListParagraph"/>
              <w:widowControl w:val="0"/>
              <w:autoSpaceDE w:val="0"/>
              <w:autoSpaceDN w:val="0"/>
              <w:adjustRightInd w:val="0"/>
              <w:spacing w:before="60" w:after="60"/>
              <w:ind w:left="0"/>
              <w:rPr>
                <w:rFonts w:ascii="Calibri" w:hAnsi="Calibri" w:cs="Calibri"/>
                <w:szCs w:val="24"/>
              </w:rPr>
            </w:pPr>
          </w:p>
        </w:tc>
      </w:tr>
    </w:tbl>
    <w:p w14:paraId="3FBA8941" w14:textId="77777777" w:rsidR="002D378C" w:rsidRDefault="002D378C" w:rsidP="002D378C">
      <w:pPr>
        <w:rPr>
          <w:szCs w:val="24"/>
        </w:rPr>
      </w:pPr>
    </w:p>
    <w:p w14:paraId="72304898" w14:textId="77777777" w:rsidR="002D378C" w:rsidRPr="00CB29F5" w:rsidRDefault="002D378C" w:rsidP="002D378C">
      <w:pPr>
        <w:rPr>
          <w:b/>
          <w:sz w:val="32"/>
          <w:szCs w:val="24"/>
        </w:rPr>
      </w:pPr>
      <w:r>
        <w:rPr>
          <w:b/>
          <w:sz w:val="32"/>
          <w:szCs w:val="24"/>
        </w:rPr>
        <w:br w:type="page"/>
      </w:r>
      <w:r>
        <w:rPr>
          <w:b/>
          <w:sz w:val="32"/>
          <w:szCs w:val="24"/>
        </w:rPr>
        <w:lastRenderedPageBreak/>
        <w:t>Interdependencies - To Others</w:t>
      </w:r>
    </w:p>
    <w:p w14:paraId="415DE216" w14:textId="77777777" w:rsidR="002D378C" w:rsidRPr="007C19F9" w:rsidRDefault="002D378C" w:rsidP="002D378C">
      <w:pPr>
        <w:rPr>
          <w:szCs w:val="24"/>
        </w:rPr>
      </w:pPr>
    </w:p>
    <w:p w14:paraId="49B72B00" w14:textId="77777777" w:rsidR="007144F1" w:rsidRDefault="007144F1" w:rsidP="007144F1">
      <w:pPr>
        <w:rPr>
          <w:szCs w:val="24"/>
        </w:rPr>
      </w:pPr>
      <w:r>
        <w:rPr>
          <w:szCs w:val="24"/>
        </w:rPr>
        <w:t xml:space="preserve">The following internal departments and services depend on the </w:t>
      </w:r>
      <w:r w:rsidRPr="001D3087">
        <w:rPr>
          <w:szCs w:val="24"/>
          <w:highlight w:val="yellow"/>
        </w:rPr>
        <w:t>Department Name</w:t>
      </w:r>
      <w:r>
        <w:rPr>
          <w:szCs w:val="24"/>
        </w:rPr>
        <w:t xml:space="preserve"> to perform its mission-critical services.</w:t>
      </w:r>
    </w:p>
    <w:p w14:paraId="12F98402" w14:textId="77777777" w:rsidR="002D378C" w:rsidRPr="00850CA6" w:rsidRDefault="002D378C" w:rsidP="002D378C">
      <w:pPr>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4500"/>
      </w:tblGrid>
      <w:tr w:rsidR="004E462E" w:rsidRPr="002D378C" w14:paraId="079BD149" w14:textId="77777777" w:rsidTr="00F3219B">
        <w:tc>
          <w:tcPr>
            <w:tcW w:w="2538" w:type="dxa"/>
            <w:shd w:val="clear" w:color="auto" w:fill="D9D9D9" w:themeFill="background1" w:themeFillShade="D9"/>
            <w:vAlign w:val="center"/>
          </w:tcPr>
          <w:p w14:paraId="0949EE83" w14:textId="77777777" w:rsidR="004E462E" w:rsidRPr="002D378C" w:rsidRDefault="004E462E" w:rsidP="00F3219B">
            <w:pPr>
              <w:widowControl w:val="0"/>
              <w:autoSpaceDE w:val="0"/>
              <w:autoSpaceDN w:val="0"/>
              <w:adjustRightInd w:val="0"/>
              <w:spacing w:before="60" w:after="60"/>
              <w:rPr>
                <w:rFonts w:ascii="Calibri" w:hAnsi="Calibri" w:cs="Calibri"/>
                <w:b/>
                <w:szCs w:val="24"/>
              </w:rPr>
            </w:pPr>
            <w:r>
              <w:rPr>
                <w:rFonts w:ascii="Calibri" w:hAnsi="Calibri" w:cs="Calibri"/>
                <w:b/>
                <w:szCs w:val="24"/>
              </w:rPr>
              <w:t xml:space="preserve">Essential </w:t>
            </w:r>
            <w:r w:rsidRPr="002D378C">
              <w:rPr>
                <w:rFonts w:ascii="Calibri" w:hAnsi="Calibri" w:cs="Calibri"/>
                <w:b/>
                <w:szCs w:val="24"/>
              </w:rPr>
              <w:t>Service</w:t>
            </w:r>
            <w:r>
              <w:rPr>
                <w:rFonts w:ascii="Calibri" w:hAnsi="Calibri" w:cs="Calibri"/>
                <w:b/>
                <w:szCs w:val="24"/>
              </w:rPr>
              <w:t xml:space="preserve"> / Function</w:t>
            </w:r>
          </w:p>
        </w:tc>
        <w:tc>
          <w:tcPr>
            <w:tcW w:w="2538" w:type="dxa"/>
            <w:shd w:val="clear" w:color="auto" w:fill="D9D9D9" w:themeFill="background1" w:themeFillShade="D9"/>
            <w:tcMar>
              <w:top w:w="140" w:type="nil"/>
              <w:right w:w="140" w:type="nil"/>
            </w:tcMar>
            <w:vAlign w:val="center"/>
          </w:tcPr>
          <w:p w14:paraId="744FCA63" w14:textId="77777777" w:rsidR="004E462E" w:rsidRPr="002D378C" w:rsidRDefault="004E462E" w:rsidP="00FA53F1">
            <w:pPr>
              <w:widowControl w:val="0"/>
              <w:autoSpaceDE w:val="0"/>
              <w:autoSpaceDN w:val="0"/>
              <w:adjustRightInd w:val="0"/>
              <w:spacing w:before="60" w:after="60"/>
              <w:rPr>
                <w:rFonts w:ascii="Calibri" w:hAnsi="Calibri" w:cs="Calibri"/>
                <w:b/>
                <w:szCs w:val="24"/>
              </w:rPr>
            </w:pPr>
            <w:r w:rsidRPr="002D378C">
              <w:rPr>
                <w:rFonts w:ascii="Calibri" w:hAnsi="Calibri" w:cs="Calibri"/>
                <w:b/>
                <w:szCs w:val="24"/>
              </w:rPr>
              <w:t>Dependency</w:t>
            </w:r>
            <w:r>
              <w:rPr>
                <w:rFonts w:ascii="Calibri" w:hAnsi="Calibri" w:cs="Calibri"/>
                <w:b/>
                <w:szCs w:val="24"/>
              </w:rPr>
              <w:t xml:space="preserve"> (Need)</w:t>
            </w:r>
          </w:p>
        </w:tc>
        <w:tc>
          <w:tcPr>
            <w:tcW w:w="4500" w:type="dxa"/>
            <w:shd w:val="clear" w:color="auto" w:fill="D9D9D9" w:themeFill="background1" w:themeFillShade="D9"/>
            <w:tcMar>
              <w:top w:w="140" w:type="nil"/>
              <w:right w:w="140" w:type="nil"/>
            </w:tcMar>
            <w:vAlign w:val="center"/>
          </w:tcPr>
          <w:p w14:paraId="34143E03" w14:textId="77777777" w:rsidR="004E462E" w:rsidRPr="002D378C" w:rsidRDefault="004E462E" w:rsidP="004E462E">
            <w:pPr>
              <w:widowControl w:val="0"/>
              <w:autoSpaceDE w:val="0"/>
              <w:autoSpaceDN w:val="0"/>
              <w:adjustRightInd w:val="0"/>
              <w:spacing w:before="60" w:after="60"/>
              <w:rPr>
                <w:rFonts w:ascii="Calibri" w:hAnsi="Calibri" w:cs="Calibri"/>
                <w:b/>
                <w:szCs w:val="24"/>
              </w:rPr>
            </w:pPr>
            <w:r>
              <w:rPr>
                <w:rFonts w:ascii="Calibri" w:hAnsi="Calibri" w:cs="Calibri"/>
                <w:b/>
                <w:szCs w:val="24"/>
              </w:rPr>
              <w:t>Dependent Dept / Division</w:t>
            </w:r>
          </w:p>
        </w:tc>
      </w:tr>
      <w:tr w:rsidR="004E462E" w:rsidRPr="00D56D3C" w14:paraId="1B59A2C2" w14:textId="77777777" w:rsidTr="004E462E">
        <w:tc>
          <w:tcPr>
            <w:tcW w:w="2538" w:type="dxa"/>
          </w:tcPr>
          <w:p w14:paraId="7FB888F9" w14:textId="77777777" w:rsidR="004E462E" w:rsidRPr="007144F1" w:rsidRDefault="004E462E" w:rsidP="00F3219B">
            <w:pPr>
              <w:widowControl w:val="0"/>
              <w:autoSpaceDE w:val="0"/>
              <w:autoSpaceDN w:val="0"/>
              <w:adjustRightInd w:val="0"/>
              <w:spacing w:before="60" w:after="60"/>
              <w:rPr>
                <w:rFonts w:ascii="Calibri" w:hAnsi="Calibri" w:cs="Calibri"/>
                <w:szCs w:val="24"/>
                <w:highlight w:val="yellow"/>
              </w:rPr>
            </w:pPr>
            <w:r w:rsidRPr="007144F1">
              <w:rPr>
                <w:rFonts w:ascii="Calibri" w:hAnsi="Calibri" w:cs="Calibri"/>
                <w:szCs w:val="24"/>
                <w:highlight w:val="yellow"/>
              </w:rPr>
              <w:t>Continue to care for patients or to take a surge of patients to maintain operations</w:t>
            </w:r>
          </w:p>
        </w:tc>
        <w:tc>
          <w:tcPr>
            <w:tcW w:w="2538" w:type="dxa"/>
            <w:shd w:val="clear" w:color="auto" w:fill="auto"/>
            <w:tcMar>
              <w:top w:w="140" w:type="nil"/>
              <w:right w:w="140" w:type="nil"/>
            </w:tcMar>
          </w:tcPr>
          <w:p w14:paraId="656BC625" w14:textId="77777777" w:rsidR="004E462E" w:rsidRPr="007144F1" w:rsidRDefault="004E462E" w:rsidP="00FA53F1">
            <w:pPr>
              <w:widowControl w:val="0"/>
              <w:autoSpaceDE w:val="0"/>
              <w:autoSpaceDN w:val="0"/>
              <w:adjustRightInd w:val="0"/>
              <w:spacing w:before="60" w:after="60"/>
              <w:rPr>
                <w:rFonts w:ascii="Calibri" w:hAnsi="Calibri" w:cs="Calibri"/>
                <w:szCs w:val="24"/>
                <w:highlight w:val="yellow"/>
              </w:rPr>
            </w:pPr>
            <w:r w:rsidRPr="007144F1">
              <w:rPr>
                <w:rFonts w:ascii="Calibri" w:hAnsi="Calibri" w:cs="Calibri"/>
                <w:szCs w:val="24"/>
                <w:highlight w:val="yellow"/>
              </w:rPr>
              <w:t>Patient Care</w:t>
            </w:r>
          </w:p>
        </w:tc>
        <w:tc>
          <w:tcPr>
            <w:tcW w:w="4500" w:type="dxa"/>
            <w:shd w:val="clear" w:color="auto" w:fill="auto"/>
            <w:tcMar>
              <w:top w:w="140" w:type="nil"/>
              <w:right w:w="140" w:type="nil"/>
            </w:tcMar>
          </w:tcPr>
          <w:p w14:paraId="729D65DC" w14:textId="77777777" w:rsidR="004E462E" w:rsidRPr="007144F1" w:rsidRDefault="004E462E" w:rsidP="00FA53F1">
            <w:pPr>
              <w:pStyle w:val="ListParagraph"/>
              <w:widowControl w:val="0"/>
              <w:autoSpaceDE w:val="0"/>
              <w:autoSpaceDN w:val="0"/>
              <w:adjustRightInd w:val="0"/>
              <w:spacing w:before="60" w:after="60"/>
              <w:ind w:left="0"/>
              <w:rPr>
                <w:rFonts w:ascii="Calibri" w:hAnsi="Calibri" w:cs="Calibri"/>
                <w:szCs w:val="24"/>
                <w:highlight w:val="yellow"/>
              </w:rPr>
            </w:pPr>
            <w:r w:rsidRPr="007144F1">
              <w:rPr>
                <w:rFonts w:ascii="Calibri" w:hAnsi="Calibri" w:cs="Calibri"/>
                <w:szCs w:val="24"/>
                <w:highlight w:val="yellow"/>
              </w:rPr>
              <w:t>All other patient care departments</w:t>
            </w:r>
          </w:p>
        </w:tc>
      </w:tr>
      <w:tr w:rsidR="004E462E" w:rsidRPr="00D56D3C" w14:paraId="0EC45FDE" w14:textId="77777777" w:rsidTr="004E462E">
        <w:tc>
          <w:tcPr>
            <w:tcW w:w="2538" w:type="dxa"/>
          </w:tcPr>
          <w:p w14:paraId="58C5AD70" w14:textId="77777777" w:rsidR="004E462E" w:rsidRPr="002D378C" w:rsidRDefault="004E462E" w:rsidP="00F3219B">
            <w:pPr>
              <w:widowControl w:val="0"/>
              <w:autoSpaceDE w:val="0"/>
              <w:autoSpaceDN w:val="0"/>
              <w:adjustRightInd w:val="0"/>
              <w:spacing w:before="60" w:after="60"/>
              <w:rPr>
                <w:rFonts w:ascii="Calibri" w:hAnsi="Calibri" w:cs="Calibri"/>
                <w:szCs w:val="24"/>
              </w:rPr>
            </w:pPr>
          </w:p>
        </w:tc>
        <w:tc>
          <w:tcPr>
            <w:tcW w:w="2538" w:type="dxa"/>
            <w:shd w:val="clear" w:color="auto" w:fill="auto"/>
            <w:tcMar>
              <w:top w:w="140" w:type="nil"/>
              <w:right w:w="140" w:type="nil"/>
            </w:tcMar>
          </w:tcPr>
          <w:p w14:paraId="329B8E09"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4500" w:type="dxa"/>
            <w:shd w:val="clear" w:color="auto" w:fill="auto"/>
            <w:tcMar>
              <w:top w:w="140" w:type="nil"/>
              <w:right w:w="140" w:type="nil"/>
            </w:tcMar>
          </w:tcPr>
          <w:p w14:paraId="14A4BBC6" w14:textId="77777777" w:rsidR="004E462E" w:rsidRPr="002D378C" w:rsidRDefault="004E462E" w:rsidP="002D378C">
            <w:pPr>
              <w:pStyle w:val="ListParagraph"/>
              <w:widowControl w:val="0"/>
              <w:autoSpaceDE w:val="0"/>
              <w:autoSpaceDN w:val="0"/>
              <w:adjustRightInd w:val="0"/>
              <w:spacing w:before="60" w:after="60"/>
              <w:ind w:left="0"/>
              <w:rPr>
                <w:rFonts w:ascii="Calibri" w:hAnsi="Calibri" w:cs="Calibri"/>
                <w:szCs w:val="24"/>
              </w:rPr>
            </w:pPr>
          </w:p>
        </w:tc>
      </w:tr>
      <w:tr w:rsidR="004E462E" w:rsidRPr="00D56D3C" w14:paraId="73882E94" w14:textId="77777777" w:rsidTr="004E462E">
        <w:tc>
          <w:tcPr>
            <w:tcW w:w="2538" w:type="dxa"/>
          </w:tcPr>
          <w:p w14:paraId="1E9E7F53" w14:textId="77777777" w:rsidR="004E462E" w:rsidRPr="002D378C" w:rsidRDefault="004E462E" w:rsidP="00F3219B">
            <w:pPr>
              <w:widowControl w:val="0"/>
              <w:autoSpaceDE w:val="0"/>
              <w:autoSpaceDN w:val="0"/>
              <w:adjustRightInd w:val="0"/>
              <w:spacing w:before="60" w:after="60"/>
              <w:rPr>
                <w:rFonts w:ascii="Calibri" w:hAnsi="Calibri" w:cs="Calibri"/>
                <w:szCs w:val="24"/>
              </w:rPr>
            </w:pPr>
          </w:p>
        </w:tc>
        <w:tc>
          <w:tcPr>
            <w:tcW w:w="2538" w:type="dxa"/>
            <w:shd w:val="clear" w:color="auto" w:fill="auto"/>
            <w:tcMar>
              <w:top w:w="140" w:type="nil"/>
              <w:right w:w="140" w:type="nil"/>
            </w:tcMar>
          </w:tcPr>
          <w:p w14:paraId="4187450E" w14:textId="77777777" w:rsidR="004E462E" w:rsidRPr="002D378C" w:rsidRDefault="004E462E" w:rsidP="0014323E">
            <w:pPr>
              <w:widowControl w:val="0"/>
              <w:autoSpaceDE w:val="0"/>
              <w:autoSpaceDN w:val="0"/>
              <w:adjustRightInd w:val="0"/>
              <w:spacing w:before="60" w:after="60"/>
              <w:rPr>
                <w:rFonts w:ascii="Calibri" w:hAnsi="Calibri" w:cs="Calibri"/>
                <w:szCs w:val="24"/>
              </w:rPr>
            </w:pPr>
          </w:p>
        </w:tc>
        <w:tc>
          <w:tcPr>
            <w:tcW w:w="4500" w:type="dxa"/>
            <w:shd w:val="clear" w:color="auto" w:fill="auto"/>
            <w:tcMar>
              <w:top w:w="140" w:type="nil"/>
              <w:right w:w="140" w:type="nil"/>
            </w:tcMar>
          </w:tcPr>
          <w:p w14:paraId="7D7102DF" w14:textId="77777777" w:rsidR="004E462E" w:rsidRPr="002D378C" w:rsidRDefault="004E462E" w:rsidP="0014323E">
            <w:pPr>
              <w:pStyle w:val="ListParagraph"/>
              <w:widowControl w:val="0"/>
              <w:autoSpaceDE w:val="0"/>
              <w:autoSpaceDN w:val="0"/>
              <w:adjustRightInd w:val="0"/>
              <w:spacing w:before="60" w:after="60"/>
              <w:ind w:left="0"/>
              <w:rPr>
                <w:rFonts w:ascii="Calibri" w:hAnsi="Calibri" w:cs="Calibri"/>
                <w:szCs w:val="24"/>
              </w:rPr>
            </w:pPr>
          </w:p>
        </w:tc>
      </w:tr>
    </w:tbl>
    <w:p w14:paraId="4A6FD07C" w14:textId="77777777" w:rsidR="002D378C" w:rsidRDefault="002D378C" w:rsidP="002D378C">
      <w:pPr>
        <w:rPr>
          <w:szCs w:val="24"/>
        </w:rPr>
      </w:pPr>
    </w:p>
    <w:p w14:paraId="3E9E1477" w14:textId="77777777" w:rsidR="002D378C" w:rsidRPr="00850CA6" w:rsidRDefault="002D378C">
      <w:pPr>
        <w:rPr>
          <w:szCs w:val="24"/>
        </w:rPr>
      </w:pPr>
    </w:p>
    <w:p w14:paraId="5183F6E4" w14:textId="77777777" w:rsidR="002D378C" w:rsidRDefault="002D378C">
      <w:pPr>
        <w:rPr>
          <w:b/>
          <w:sz w:val="32"/>
          <w:szCs w:val="24"/>
        </w:rPr>
      </w:pPr>
      <w:r>
        <w:rPr>
          <w:b/>
          <w:sz w:val="32"/>
          <w:szCs w:val="24"/>
        </w:rPr>
        <w:br w:type="page"/>
      </w:r>
    </w:p>
    <w:p w14:paraId="4EA3649D" w14:textId="77777777" w:rsidR="002D378C" w:rsidRPr="00CB29F5" w:rsidRDefault="004E462E" w:rsidP="002D378C">
      <w:pPr>
        <w:rPr>
          <w:b/>
          <w:sz w:val="32"/>
          <w:szCs w:val="24"/>
        </w:rPr>
      </w:pPr>
      <w:r>
        <w:rPr>
          <w:b/>
          <w:sz w:val="32"/>
          <w:szCs w:val="24"/>
        </w:rPr>
        <w:lastRenderedPageBreak/>
        <w:t>Mission-Essential</w:t>
      </w:r>
      <w:r w:rsidR="002D378C">
        <w:rPr>
          <w:b/>
          <w:sz w:val="32"/>
          <w:szCs w:val="24"/>
        </w:rPr>
        <w:t xml:space="preserve"> Equipment and Supplies</w:t>
      </w:r>
    </w:p>
    <w:p w14:paraId="6D57C86E" w14:textId="77777777" w:rsidR="002D378C" w:rsidRPr="002D378C" w:rsidRDefault="002D378C" w:rsidP="002D378C"/>
    <w:p w14:paraId="5BB1054B" w14:textId="77777777" w:rsidR="002D378C" w:rsidRPr="002D378C" w:rsidRDefault="002D378C" w:rsidP="002D378C">
      <w:r w:rsidRPr="002D378C">
        <w:t xml:space="preserve">During activations, the </w:t>
      </w:r>
      <w:r w:rsidR="004E462E">
        <w:t>Department Manager (or designee, or successor)</w:t>
      </w:r>
      <w:r w:rsidRPr="002D378C">
        <w:t xml:space="preserve"> in coordination with staff will assess the department’s </w:t>
      </w:r>
      <w:r w:rsidR="004E462E">
        <w:t>e</w:t>
      </w:r>
      <w:r w:rsidRPr="002D378C">
        <w:t xml:space="preserve">ssential </w:t>
      </w:r>
      <w:r w:rsidR="004E462E">
        <w:t>e</w:t>
      </w:r>
      <w:r w:rsidRPr="002D378C">
        <w:t>quipment and</w:t>
      </w:r>
      <w:r w:rsidR="004E462E">
        <w:t xml:space="preserve"> supplies</w:t>
      </w:r>
      <w:r w:rsidRPr="002D378C">
        <w:t xml:space="preserve"> and report the status to the Hospital Command Center (HCC) as requested.  During this process the following steps will be taken:</w:t>
      </w:r>
    </w:p>
    <w:p w14:paraId="3124E64A" w14:textId="77777777" w:rsidR="002D378C" w:rsidRPr="002D378C" w:rsidRDefault="002D378C" w:rsidP="009F7E0F">
      <w:pPr>
        <w:pStyle w:val="ListParagraph"/>
        <w:numPr>
          <w:ilvl w:val="0"/>
          <w:numId w:val="8"/>
        </w:numPr>
      </w:pPr>
      <w:r w:rsidRPr="002D378C">
        <w:t>Document status of major equipment or critical supplies, both on hand and in use, and how long they can operate with present supply of vital consumable materials.</w:t>
      </w:r>
    </w:p>
    <w:p w14:paraId="6FA368C4" w14:textId="77777777" w:rsidR="002D378C" w:rsidRPr="002D378C" w:rsidRDefault="002D378C" w:rsidP="009F7E0F">
      <w:pPr>
        <w:pStyle w:val="ListParagraph"/>
        <w:numPr>
          <w:ilvl w:val="0"/>
          <w:numId w:val="8"/>
        </w:numPr>
      </w:pPr>
      <w:r w:rsidRPr="002D378C">
        <w:t>Take inventory of current equipment and supplies and create a resupply list.</w:t>
      </w:r>
    </w:p>
    <w:p w14:paraId="6AF716C5" w14:textId="77777777" w:rsidR="002D378C" w:rsidRDefault="002D378C" w:rsidP="009F7E0F">
      <w:pPr>
        <w:pStyle w:val="ListParagraph"/>
        <w:numPr>
          <w:ilvl w:val="0"/>
          <w:numId w:val="8"/>
        </w:numPr>
      </w:pPr>
      <w:r w:rsidRPr="002D378C">
        <w:t>Check condition of storage or onsite stockpiles to determine the level of damage to equipment and goods.</w:t>
      </w:r>
    </w:p>
    <w:p w14:paraId="24316F3E" w14:textId="77777777" w:rsidR="002D378C" w:rsidRDefault="002D378C" w:rsidP="009F7E0F">
      <w:pPr>
        <w:pStyle w:val="ListParagraph"/>
        <w:numPr>
          <w:ilvl w:val="0"/>
          <w:numId w:val="8"/>
        </w:numPr>
      </w:pPr>
      <w:r>
        <w:t>If it becomes necessary to relocate services to another facility, this list can be used as a starting point to ensure resources will be available.</w:t>
      </w:r>
    </w:p>
    <w:p w14:paraId="178551C0" w14:textId="77777777" w:rsidR="002D378C" w:rsidRPr="002D378C" w:rsidRDefault="002D378C" w:rsidP="002D37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9"/>
        <w:gridCol w:w="1980"/>
        <w:gridCol w:w="1637"/>
      </w:tblGrid>
      <w:tr w:rsidR="004E462E" w:rsidRPr="002D378C" w14:paraId="5A0DB955" w14:textId="77777777" w:rsidTr="004E462E">
        <w:trPr>
          <w:tblHeader/>
        </w:trPr>
        <w:tc>
          <w:tcPr>
            <w:tcW w:w="3111" w:type="pct"/>
            <w:shd w:val="clear" w:color="auto" w:fill="D9D9D9" w:themeFill="background1" w:themeFillShade="D9"/>
            <w:tcMar>
              <w:top w:w="140" w:type="nil"/>
              <w:right w:w="140" w:type="nil"/>
            </w:tcMar>
            <w:vAlign w:val="center"/>
          </w:tcPr>
          <w:p w14:paraId="709DFD60" w14:textId="77777777" w:rsidR="004E462E" w:rsidRPr="002D378C" w:rsidRDefault="004E462E" w:rsidP="00FA53F1">
            <w:pPr>
              <w:widowControl w:val="0"/>
              <w:autoSpaceDE w:val="0"/>
              <w:autoSpaceDN w:val="0"/>
              <w:adjustRightInd w:val="0"/>
              <w:spacing w:before="60" w:after="60"/>
              <w:rPr>
                <w:rFonts w:ascii="Calibri" w:hAnsi="Calibri" w:cs="Calibri"/>
                <w:b/>
                <w:szCs w:val="24"/>
              </w:rPr>
            </w:pPr>
            <w:r>
              <w:rPr>
                <w:rFonts w:ascii="Calibri" w:hAnsi="Calibri" w:cs="Calibri"/>
                <w:b/>
                <w:szCs w:val="24"/>
              </w:rPr>
              <w:t>Description (Item, brand, size, etc.)</w:t>
            </w:r>
          </w:p>
        </w:tc>
        <w:tc>
          <w:tcPr>
            <w:tcW w:w="1034" w:type="pct"/>
            <w:shd w:val="clear" w:color="auto" w:fill="D9D9D9" w:themeFill="background1" w:themeFillShade="D9"/>
            <w:vAlign w:val="center"/>
          </w:tcPr>
          <w:p w14:paraId="780E48C7" w14:textId="77777777" w:rsidR="004E462E" w:rsidRPr="002D378C" w:rsidRDefault="004E462E" w:rsidP="00FA53F1">
            <w:pPr>
              <w:widowControl w:val="0"/>
              <w:autoSpaceDE w:val="0"/>
              <w:autoSpaceDN w:val="0"/>
              <w:adjustRightInd w:val="0"/>
              <w:spacing w:before="60" w:after="60"/>
              <w:rPr>
                <w:rFonts w:ascii="Calibri" w:hAnsi="Calibri" w:cs="Calibri"/>
                <w:b/>
                <w:szCs w:val="24"/>
              </w:rPr>
            </w:pPr>
            <w:r>
              <w:rPr>
                <w:rFonts w:ascii="Calibri" w:hAnsi="Calibri" w:cs="Calibri"/>
                <w:b/>
                <w:szCs w:val="24"/>
              </w:rPr>
              <w:t>Usual Quantity</w:t>
            </w:r>
          </w:p>
        </w:tc>
        <w:tc>
          <w:tcPr>
            <w:tcW w:w="855" w:type="pct"/>
            <w:shd w:val="clear" w:color="auto" w:fill="D9D9D9" w:themeFill="background1" w:themeFillShade="D9"/>
          </w:tcPr>
          <w:p w14:paraId="570AF2B4" w14:textId="77777777" w:rsidR="004E462E" w:rsidRDefault="004E462E" w:rsidP="004E462E">
            <w:pPr>
              <w:widowControl w:val="0"/>
              <w:autoSpaceDE w:val="0"/>
              <w:autoSpaceDN w:val="0"/>
              <w:adjustRightInd w:val="0"/>
              <w:spacing w:before="60" w:after="60"/>
              <w:jc w:val="center"/>
              <w:rPr>
                <w:rFonts w:ascii="Calibri" w:hAnsi="Calibri" w:cs="Calibri"/>
                <w:b/>
                <w:szCs w:val="24"/>
              </w:rPr>
            </w:pPr>
            <w:r>
              <w:rPr>
                <w:rFonts w:ascii="Calibri" w:hAnsi="Calibri" w:cs="Calibri"/>
                <w:b/>
                <w:szCs w:val="24"/>
              </w:rPr>
              <w:t>Maximum Tolerable Downtime</w:t>
            </w:r>
          </w:p>
        </w:tc>
      </w:tr>
      <w:tr w:rsidR="007144F1" w:rsidRPr="00D56D3C" w14:paraId="20E2C9AE" w14:textId="77777777" w:rsidTr="004E462E">
        <w:tc>
          <w:tcPr>
            <w:tcW w:w="3111" w:type="pct"/>
            <w:shd w:val="clear" w:color="auto" w:fill="auto"/>
            <w:tcMar>
              <w:top w:w="140" w:type="nil"/>
              <w:right w:w="140" w:type="nil"/>
            </w:tcMar>
          </w:tcPr>
          <w:p w14:paraId="5B8BD8D4" w14:textId="77777777" w:rsidR="007144F1" w:rsidRPr="001D3087" w:rsidRDefault="007144F1" w:rsidP="006B1DEC">
            <w:pPr>
              <w:widowControl w:val="0"/>
              <w:autoSpaceDE w:val="0"/>
              <w:autoSpaceDN w:val="0"/>
              <w:adjustRightInd w:val="0"/>
              <w:spacing w:before="60" w:after="60"/>
              <w:rPr>
                <w:rFonts w:ascii="Calibri" w:hAnsi="Calibri" w:cs="Calibri"/>
                <w:szCs w:val="24"/>
                <w:highlight w:val="yellow"/>
              </w:rPr>
            </w:pPr>
            <w:r w:rsidRPr="001D3087">
              <w:rPr>
                <w:rFonts w:ascii="Calibri" w:hAnsi="Calibri" w:cs="Calibri"/>
                <w:szCs w:val="24"/>
                <w:highlight w:val="yellow"/>
              </w:rPr>
              <w:t>Computer (with monitor, keyboard, mouse) with intranet connection</w:t>
            </w:r>
          </w:p>
        </w:tc>
        <w:tc>
          <w:tcPr>
            <w:tcW w:w="1034" w:type="pct"/>
          </w:tcPr>
          <w:p w14:paraId="1F0A2CE3" w14:textId="77777777" w:rsidR="007144F1" w:rsidRPr="001D3087" w:rsidRDefault="007144F1" w:rsidP="006B1DEC">
            <w:pPr>
              <w:widowControl w:val="0"/>
              <w:autoSpaceDE w:val="0"/>
              <w:autoSpaceDN w:val="0"/>
              <w:adjustRightInd w:val="0"/>
              <w:spacing w:before="60" w:after="60"/>
              <w:jc w:val="center"/>
              <w:rPr>
                <w:rFonts w:ascii="Calibri" w:hAnsi="Calibri" w:cs="Calibri"/>
                <w:szCs w:val="24"/>
                <w:highlight w:val="yellow"/>
              </w:rPr>
            </w:pPr>
            <w:r w:rsidRPr="001D3087">
              <w:rPr>
                <w:rFonts w:ascii="Calibri" w:hAnsi="Calibri" w:cs="Calibri"/>
                <w:szCs w:val="24"/>
                <w:highlight w:val="yellow"/>
              </w:rPr>
              <w:t>10</w:t>
            </w:r>
          </w:p>
        </w:tc>
        <w:tc>
          <w:tcPr>
            <w:tcW w:w="855" w:type="pct"/>
          </w:tcPr>
          <w:p w14:paraId="6468BB35" w14:textId="77777777" w:rsidR="007144F1" w:rsidRPr="002D378C" w:rsidRDefault="007144F1" w:rsidP="00FA53F1">
            <w:pPr>
              <w:widowControl w:val="0"/>
              <w:autoSpaceDE w:val="0"/>
              <w:autoSpaceDN w:val="0"/>
              <w:adjustRightInd w:val="0"/>
              <w:spacing w:before="60" w:after="60"/>
              <w:rPr>
                <w:rFonts w:ascii="Calibri" w:hAnsi="Calibri" w:cs="Calibri"/>
                <w:szCs w:val="24"/>
              </w:rPr>
            </w:pPr>
          </w:p>
        </w:tc>
      </w:tr>
      <w:tr w:rsidR="007144F1" w:rsidRPr="00D56D3C" w14:paraId="23FCE10B" w14:textId="77777777" w:rsidTr="004E462E">
        <w:tc>
          <w:tcPr>
            <w:tcW w:w="3111" w:type="pct"/>
            <w:shd w:val="clear" w:color="auto" w:fill="auto"/>
            <w:tcMar>
              <w:top w:w="140" w:type="nil"/>
              <w:right w:w="140" w:type="nil"/>
            </w:tcMar>
          </w:tcPr>
          <w:p w14:paraId="375FE17E" w14:textId="77777777" w:rsidR="007144F1" w:rsidRPr="001D3087" w:rsidRDefault="007144F1" w:rsidP="006B1DEC">
            <w:pPr>
              <w:widowControl w:val="0"/>
              <w:autoSpaceDE w:val="0"/>
              <w:autoSpaceDN w:val="0"/>
              <w:adjustRightInd w:val="0"/>
              <w:spacing w:before="60" w:after="60"/>
              <w:rPr>
                <w:rFonts w:ascii="Calibri" w:hAnsi="Calibri" w:cs="Calibri"/>
                <w:szCs w:val="24"/>
                <w:highlight w:val="yellow"/>
              </w:rPr>
            </w:pPr>
            <w:r w:rsidRPr="001D3087">
              <w:rPr>
                <w:rFonts w:ascii="Calibri" w:hAnsi="Calibri" w:cs="Calibri"/>
                <w:szCs w:val="24"/>
                <w:highlight w:val="yellow"/>
              </w:rPr>
              <w:t>Telephones</w:t>
            </w:r>
          </w:p>
        </w:tc>
        <w:tc>
          <w:tcPr>
            <w:tcW w:w="1034" w:type="pct"/>
          </w:tcPr>
          <w:p w14:paraId="745A6AF9" w14:textId="77777777" w:rsidR="007144F1" w:rsidRPr="001D3087" w:rsidRDefault="007144F1" w:rsidP="006B1DEC">
            <w:pPr>
              <w:widowControl w:val="0"/>
              <w:autoSpaceDE w:val="0"/>
              <w:autoSpaceDN w:val="0"/>
              <w:adjustRightInd w:val="0"/>
              <w:spacing w:before="60" w:after="60"/>
              <w:jc w:val="center"/>
              <w:rPr>
                <w:rFonts w:ascii="Calibri" w:hAnsi="Calibri" w:cs="Calibri"/>
                <w:szCs w:val="24"/>
                <w:highlight w:val="yellow"/>
              </w:rPr>
            </w:pPr>
            <w:r w:rsidRPr="001D3087">
              <w:rPr>
                <w:rFonts w:ascii="Calibri" w:hAnsi="Calibri" w:cs="Calibri"/>
                <w:szCs w:val="24"/>
                <w:highlight w:val="yellow"/>
              </w:rPr>
              <w:t>10</w:t>
            </w:r>
          </w:p>
        </w:tc>
        <w:tc>
          <w:tcPr>
            <w:tcW w:w="855" w:type="pct"/>
          </w:tcPr>
          <w:p w14:paraId="4BC6C83E" w14:textId="77777777" w:rsidR="007144F1" w:rsidRPr="002D378C" w:rsidRDefault="007144F1" w:rsidP="00FA53F1">
            <w:pPr>
              <w:widowControl w:val="0"/>
              <w:autoSpaceDE w:val="0"/>
              <w:autoSpaceDN w:val="0"/>
              <w:adjustRightInd w:val="0"/>
              <w:spacing w:before="60" w:after="60"/>
              <w:rPr>
                <w:rFonts w:ascii="Calibri" w:hAnsi="Calibri" w:cs="Calibri"/>
                <w:szCs w:val="24"/>
              </w:rPr>
            </w:pPr>
          </w:p>
        </w:tc>
      </w:tr>
      <w:tr w:rsidR="007144F1" w:rsidRPr="00D56D3C" w14:paraId="4F78C377" w14:textId="77777777" w:rsidTr="004E462E">
        <w:tc>
          <w:tcPr>
            <w:tcW w:w="3111" w:type="pct"/>
            <w:shd w:val="clear" w:color="auto" w:fill="auto"/>
            <w:tcMar>
              <w:top w:w="140" w:type="nil"/>
              <w:right w:w="140" w:type="nil"/>
            </w:tcMar>
          </w:tcPr>
          <w:p w14:paraId="375239C4" w14:textId="77777777" w:rsidR="007144F1" w:rsidRPr="001D3087" w:rsidRDefault="007144F1" w:rsidP="006B1DEC">
            <w:pPr>
              <w:widowControl w:val="0"/>
              <w:autoSpaceDE w:val="0"/>
              <w:autoSpaceDN w:val="0"/>
              <w:adjustRightInd w:val="0"/>
              <w:spacing w:before="60" w:after="60"/>
              <w:rPr>
                <w:rFonts w:ascii="Calibri" w:hAnsi="Calibri" w:cs="Calibri"/>
                <w:szCs w:val="24"/>
                <w:highlight w:val="yellow"/>
              </w:rPr>
            </w:pPr>
            <w:r w:rsidRPr="001D3087">
              <w:rPr>
                <w:rFonts w:ascii="Calibri" w:hAnsi="Calibri" w:cs="Calibri"/>
                <w:szCs w:val="24"/>
                <w:highlight w:val="yellow"/>
              </w:rPr>
              <w:t>Chairs</w:t>
            </w:r>
          </w:p>
        </w:tc>
        <w:tc>
          <w:tcPr>
            <w:tcW w:w="1034" w:type="pct"/>
          </w:tcPr>
          <w:p w14:paraId="687ED4B7" w14:textId="77777777" w:rsidR="007144F1" w:rsidRPr="001D3087" w:rsidRDefault="007144F1" w:rsidP="006B1DEC">
            <w:pPr>
              <w:widowControl w:val="0"/>
              <w:autoSpaceDE w:val="0"/>
              <w:autoSpaceDN w:val="0"/>
              <w:adjustRightInd w:val="0"/>
              <w:spacing w:before="60" w:after="60"/>
              <w:jc w:val="center"/>
              <w:rPr>
                <w:rFonts w:ascii="Calibri" w:hAnsi="Calibri" w:cs="Calibri"/>
                <w:szCs w:val="24"/>
                <w:highlight w:val="yellow"/>
              </w:rPr>
            </w:pPr>
            <w:r>
              <w:rPr>
                <w:rFonts w:ascii="Calibri" w:hAnsi="Calibri" w:cs="Calibri"/>
                <w:szCs w:val="24"/>
                <w:highlight w:val="yellow"/>
              </w:rPr>
              <w:t>10</w:t>
            </w:r>
          </w:p>
        </w:tc>
        <w:tc>
          <w:tcPr>
            <w:tcW w:w="855" w:type="pct"/>
          </w:tcPr>
          <w:p w14:paraId="64B35961" w14:textId="77777777" w:rsidR="007144F1" w:rsidRPr="002D378C" w:rsidRDefault="007144F1" w:rsidP="00FA53F1">
            <w:pPr>
              <w:widowControl w:val="0"/>
              <w:autoSpaceDE w:val="0"/>
              <w:autoSpaceDN w:val="0"/>
              <w:adjustRightInd w:val="0"/>
              <w:spacing w:before="60" w:after="60"/>
              <w:rPr>
                <w:rFonts w:ascii="Calibri" w:hAnsi="Calibri" w:cs="Calibri"/>
                <w:szCs w:val="24"/>
              </w:rPr>
            </w:pPr>
          </w:p>
        </w:tc>
      </w:tr>
      <w:tr w:rsidR="007144F1" w:rsidRPr="00D56D3C" w14:paraId="6FF2831C" w14:textId="77777777" w:rsidTr="004E462E">
        <w:tc>
          <w:tcPr>
            <w:tcW w:w="3111" w:type="pct"/>
            <w:shd w:val="clear" w:color="auto" w:fill="auto"/>
            <w:tcMar>
              <w:top w:w="140" w:type="nil"/>
              <w:right w:w="140" w:type="nil"/>
            </w:tcMar>
          </w:tcPr>
          <w:p w14:paraId="66EF9547" w14:textId="77777777" w:rsidR="007144F1" w:rsidRPr="001D3087" w:rsidRDefault="007144F1" w:rsidP="006B1DEC">
            <w:pPr>
              <w:widowControl w:val="0"/>
              <w:autoSpaceDE w:val="0"/>
              <w:autoSpaceDN w:val="0"/>
              <w:adjustRightInd w:val="0"/>
              <w:spacing w:before="60" w:after="60"/>
              <w:rPr>
                <w:rFonts w:ascii="Calibri" w:hAnsi="Calibri" w:cs="Calibri"/>
                <w:szCs w:val="24"/>
                <w:highlight w:val="yellow"/>
              </w:rPr>
            </w:pPr>
            <w:r w:rsidRPr="001D3087">
              <w:rPr>
                <w:rFonts w:ascii="Calibri" w:hAnsi="Calibri" w:cs="Calibri"/>
                <w:szCs w:val="24"/>
                <w:highlight w:val="yellow"/>
              </w:rPr>
              <w:t>Desks</w:t>
            </w:r>
          </w:p>
        </w:tc>
        <w:tc>
          <w:tcPr>
            <w:tcW w:w="1034" w:type="pct"/>
          </w:tcPr>
          <w:p w14:paraId="103EB7F6" w14:textId="77777777" w:rsidR="007144F1" w:rsidRPr="001D3087" w:rsidRDefault="007144F1" w:rsidP="006B1DEC">
            <w:pPr>
              <w:widowControl w:val="0"/>
              <w:autoSpaceDE w:val="0"/>
              <w:autoSpaceDN w:val="0"/>
              <w:adjustRightInd w:val="0"/>
              <w:spacing w:before="60" w:after="60"/>
              <w:jc w:val="center"/>
              <w:rPr>
                <w:rFonts w:ascii="Calibri" w:hAnsi="Calibri" w:cs="Calibri"/>
                <w:szCs w:val="24"/>
                <w:highlight w:val="yellow"/>
              </w:rPr>
            </w:pPr>
            <w:r w:rsidRPr="001D3087">
              <w:rPr>
                <w:rFonts w:ascii="Calibri" w:hAnsi="Calibri" w:cs="Calibri"/>
                <w:szCs w:val="24"/>
                <w:highlight w:val="yellow"/>
              </w:rPr>
              <w:t>10</w:t>
            </w:r>
          </w:p>
        </w:tc>
        <w:tc>
          <w:tcPr>
            <w:tcW w:w="855" w:type="pct"/>
          </w:tcPr>
          <w:p w14:paraId="512412CF" w14:textId="77777777" w:rsidR="007144F1" w:rsidRPr="002D378C" w:rsidRDefault="007144F1" w:rsidP="00FA53F1">
            <w:pPr>
              <w:widowControl w:val="0"/>
              <w:autoSpaceDE w:val="0"/>
              <w:autoSpaceDN w:val="0"/>
              <w:adjustRightInd w:val="0"/>
              <w:spacing w:before="60" w:after="60"/>
              <w:rPr>
                <w:rFonts w:ascii="Calibri" w:hAnsi="Calibri" w:cs="Calibri"/>
                <w:szCs w:val="24"/>
              </w:rPr>
            </w:pPr>
          </w:p>
        </w:tc>
      </w:tr>
      <w:tr w:rsidR="004E462E" w:rsidRPr="00D56D3C" w14:paraId="02F0AE0F" w14:textId="77777777" w:rsidTr="004E462E">
        <w:tc>
          <w:tcPr>
            <w:tcW w:w="3111" w:type="pct"/>
            <w:shd w:val="clear" w:color="auto" w:fill="auto"/>
            <w:tcMar>
              <w:top w:w="140" w:type="nil"/>
              <w:right w:w="140" w:type="nil"/>
            </w:tcMar>
          </w:tcPr>
          <w:p w14:paraId="459CC94D"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2AE359D4"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6EF9DF19"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33C9EE51" w14:textId="77777777" w:rsidTr="004E462E">
        <w:tc>
          <w:tcPr>
            <w:tcW w:w="3111" w:type="pct"/>
            <w:shd w:val="clear" w:color="auto" w:fill="auto"/>
            <w:tcMar>
              <w:top w:w="140" w:type="nil"/>
              <w:right w:w="140" w:type="nil"/>
            </w:tcMar>
          </w:tcPr>
          <w:p w14:paraId="66521F2F"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77832E95"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7E9EF92B"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4A091723" w14:textId="77777777" w:rsidTr="004E462E">
        <w:tc>
          <w:tcPr>
            <w:tcW w:w="3111" w:type="pct"/>
            <w:shd w:val="clear" w:color="auto" w:fill="auto"/>
            <w:tcMar>
              <w:top w:w="140" w:type="nil"/>
              <w:right w:w="140" w:type="nil"/>
            </w:tcMar>
          </w:tcPr>
          <w:p w14:paraId="64C87177"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78B5CC7A"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717253E3"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00688F68" w14:textId="77777777" w:rsidTr="004E462E">
        <w:tc>
          <w:tcPr>
            <w:tcW w:w="3111" w:type="pct"/>
            <w:shd w:val="clear" w:color="auto" w:fill="auto"/>
            <w:tcMar>
              <w:top w:w="140" w:type="nil"/>
              <w:right w:w="140" w:type="nil"/>
            </w:tcMar>
          </w:tcPr>
          <w:p w14:paraId="59C9744D"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207F9EF7"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5B024045"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57E42274" w14:textId="77777777" w:rsidTr="004E462E">
        <w:tc>
          <w:tcPr>
            <w:tcW w:w="3111" w:type="pct"/>
            <w:shd w:val="clear" w:color="auto" w:fill="auto"/>
            <w:tcMar>
              <w:top w:w="140" w:type="nil"/>
              <w:right w:w="140" w:type="nil"/>
            </w:tcMar>
          </w:tcPr>
          <w:p w14:paraId="46523151"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5A3AD488"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1DF8410C"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30090C16" w14:textId="77777777" w:rsidTr="004E462E">
        <w:tc>
          <w:tcPr>
            <w:tcW w:w="3111" w:type="pct"/>
            <w:shd w:val="clear" w:color="auto" w:fill="auto"/>
            <w:tcMar>
              <w:top w:w="140" w:type="nil"/>
              <w:right w:w="140" w:type="nil"/>
            </w:tcMar>
          </w:tcPr>
          <w:p w14:paraId="660AA5B6"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418434B2"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07E67AFE"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4072C9D9" w14:textId="77777777" w:rsidTr="004E462E">
        <w:tc>
          <w:tcPr>
            <w:tcW w:w="3111" w:type="pct"/>
            <w:shd w:val="clear" w:color="auto" w:fill="auto"/>
            <w:tcMar>
              <w:top w:w="140" w:type="nil"/>
              <w:right w:w="140" w:type="nil"/>
            </w:tcMar>
          </w:tcPr>
          <w:p w14:paraId="6621691A"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2ACA04BB"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23243E32"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570BA641" w14:textId="77777777" w:rsidTr="004E462E">
        <w:tc>
          <w:tcPr>
            <w:tcW w:w="3111" w:type="pct"/>
            <w:shd w:val="clear" w:color="auto" w:fill="auto"/>
            <w:tcMar>
              <w:top w:w="140" w:type="nil"/>
              <w:right w:w="140" w:type="nil"/>
            </w:tcMar>
          </w:tcPr>
          <w:p w14:paraId="0EB660D4"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05AD5413"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657F1313"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1554C371" w14:textId="77777777" w:rsidTr="004E462E">
        <w:tc>
          <w:tcPr>
            <w:tcW w:w="3111" w:type="pct"/>
            <w:shd w:val="clear" w:color="auto" w:fill="auto"/>
            <w:tcMar>
              <w:top w:w="140" w:type="nil"/>
              <w:right w:w="140" w:type="nil"/>
            </w:tcMar>
          </w:tcPr>
          <w:p w14:paraId="74F5EA18"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19229CCC"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5FE5FE2C"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4FB6AD27" w14:textId="77777777" w:rsidTr="004E462E">
        <w:tc>
          <w:tcPr>
            <w:tcW w:w="3111" w:type="pct"/>
            <w:shd w:val="clear" w:color="auto" w:fill="auto"/>
            <w:tcMar>
              <w:top w:w="140" w:type="nil"/>
              <w:right w:w="140" w:type="nil"/>
            </w:tcMar>
          </w:tcPr>
          <w:p w14:paraId="6FDA7747"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2B1EC599"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568F3A26"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r w:rsidR="004E462E" w:rsidRPr="00D56D3C" w14:paraId="09068ACA" w14:textId="77777777" w:rsidTr="004E462E">
        <w:tc>
          <w:tcPr>
            <w:tcW w:w="3111" w:type="pct"/>
            <w:shd w:val="clear" w:color="auto" w:fill="auto"/>
            <w:tcMar>
              <w:top w:w="140" w:type="nil"/>
              <w:right w:w="140" w:type="nil"/>
            </w:tcMar>
          </w:tcPr>
          <w:p w14:paraId="2E1D99D8"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1034" w:type="pct"/>
          </w:tcPr>
          <w:p w14:paraId="40A3C3CB"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c>
          <w:tcPr>
            <w:tcW w:w="855" w:type="pct"/>
          </w:tcPr>
          <w:p w14:paraId="659B11CB" w14:textId="77777777" w:rsidR="004E462E" w:rsidRPr="002D378C" w:rsidRDefault="004E462E" w:rsidP="00FA53F1">
            <w:pPr>
              <w:widowControl w:val="0"/>
              <w:autoSpaceDE w:val="0"/>
              <w:autoSpaceDN w:val="0"/>
              <w:adjustRightInd w:val="0"/>
              <w:spacing w:before="60" w:after="60"/>
              <w:rPr>
                <w:rFonts w:ascii="Calibri" w:hAnsi="Calibri" w:cs="Calibri"/>
                <w:szCs w:val="24"/>
              </w:rPr>
            </w:pPr>
          </w:p>
        </w:tc>
      </w:tr>
    </w:tbl>
    <w:p w14:paraId="5B072C64" w14:textId="77777777" w:rsidR="002D378C" w:rsidRDefault="002D378C" w:rsidP="007C19F9">
      <w:pPr>
        <w:rPr>
          <w:b/>
          <w:sz w:val="32"/>
          <w:szCs w:val="24"/>
        </w:rPr>
      </w:pPr>
    </w:p>
    <w:p w14:paraId="3D3EDD55" w14:textId="77777777" w:rsidR="002D378C" w:rsidRDefault="002D378C">
      <w:pPr>
        <w:rPr>
          <w:b/>
          <w:sz w:val="32"/>
          <w:szCs w:val="24"/>
        </w:rPr>
      </w:pPr>
      <w:r>
        <w:rPr>
          <w:b/>
          <w:sz w:val="32"/>
          <w:szCs w:val="24"/>
        </w:rPr>
        <w:br w:type="page"/>
      </w:r>
    </w:p>
    <w:p w14:paraId="2FBDDA06" w14:textId="77777777" w:rsidR="002D378C" w:rsidRPr="00CB29F5" w:rsidRDefault="002D378C" w:rsidP="002D378C">
      <w:pPr>
        <w:rPr>
          <w:b/>
          <w:sz w:val="32"/>
          <w:szCs w:val="24"/>
        </w:rPr>
      </w:pPr>
      <w:r>
        <w:rPr>
          <w:b/>
          <w:sz w:val="32"/>
          <w:szCs w:val="24"/>
        </w:rPr>
        <w:lastRenderedPageBreak/>
        <w:t>Vendors / Resources Contact List</w:t>
      </w:r>
    </w:p>
    <w:p w14:paraId="2161F159" w14:textId="77777777" w:rsidR="002D378C" w:rsidRDefault="002D378C" w:rsidP="002D378C"/>
    <w:p w14:paraId="45749CA7" w14:textId="77777777" w:rsidR="00FA53F1" w:rsidRDefault="00FA53F1" w:rsidP="00FA53F1">
      <w:pPr>
        <w:rPr>
          <w:szCs w:val="24"/>
        </w:rPr>
      </w:pPr>
      <w:r>
        <w:rPr>
          <w:szCs w:val="24"/>
        </w:rPr>
        <w:t xml:space="preserve">Vendors that are relied upon for interdependent services are identified below.  Vendor contact information may also be included in the Vital Records for the Materials Management Department.  </w:t>
      </w:r>
    </w:p>
    <w:p w14:paraId="25AA8AC9" w14:textId="77777777" w:rsidR="00FA53F1" w:rsidRDefault="00FA53F1" w:rsidP="00FA53F1">
      <w:pPr>
        <w:rPr>
          <w:szCs w:val="24"/>
        </w:rPr>
      </w:pPr>
    </w:p>
    <w:p w14:paraId="1A9B0BE0" w14:textId="77777777" w:rsidR="00FA53F1" w:rsidRPr="00FA53F1" w:rsidRDefault="00FA53F1" w:rsidP="00FA53F1">
      <w:pPr>
        <w:rPr>
          <w:szCs w:val="24"/>
        </w:rPr>
      </w:pPr>
      <w:r>
        <w:rPr>
          <w:szCs w:val="24"/>
        </w:rPr>
        <w:t>During an emergency response, the HICS Logistic</w:t>
      </w:r>
      <w:r w:rsidR="00850CA6">
        <w:rPr>
          <w:szCs w:val="24"/>
        </w:rPr>
        <w:t>s</w:t>
      </w:r>
      <w:r>
        <w:rPr>
          <w:szCs w:val="24"/>
        </w:rPr>
        <w:t xml:space="preserve"> Section may assist the department in contacting and procuring needed resources.</w:t>
      </w:r>
    </w:p>
    <w:p w14:paraId="49235575" w14:textId="77777777" w:rsidR="002D378C" w:rsidRPr="002D378C" w:rsidRDefault="002D378C" w:rsidP="002D37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2855"/>
        <w:gridCol w:w="1160"/>
        <w:gridCol w:w="1312"/>
        <w:gridCol w:w="1312"/>
        <w:gridCol w:w="1263"/>
      </w:tblGrid>
      <w:tr w:rsidR="00443973" w:rsidRPr="002D378C" w14:paraId="56B874DE" w14:textId="77777777" w:rsidTr="00443973">
        <w:trPr>
          <w:tblHeader/>
        </w:trPr>
        <w:tc>
          <w:tcPr>
            <w:tcW w:w="888" w:type="pct"/>
            <w:shd w:val="clear" w:color="auto" w:fill="D9D9D9" w:themeFill="background1" w:themeFillShade="D9"/>
            <w:tcMar>
              <w:top w:w="140" w:type="nil"/>
              <w:right w:w="140" w:type="nil"/>
            </w:tcMar>
            <w:vAlign w:val="center"/>
          </w:tcPr>
          <w:p w14:paraId="6B925579" w14:textId="77777777" w:rsidR="00443973" w:rsidRPr="002D378C" w:rsidRDefault="00443973" w:rsidP="002D378C">
            <w:pPr>
              <w:spacing w:before="60" w:after="60"/>
              <w:rPr>
                <w:b/>
              </w:rPr>
            </w:pPr>
            <w:r w:rsidRPr="002D378C">
              <w:rPr>
                <w:b/>
              </w:rPr>
              <w:t>Service</w:t>
            </w:r>
          </w:p>
        </w:tc>
        <w:tc>
          <w:tcPr>
            <w:tcW w:w="1505" w:type="pct"/>
            <w:shd w:val="clear" w:color="auto" w:fill="D9D9D9" w:themeFill="background1" w:themeFillShade="D9"/>
            <w:vAlign w:val="center"/>
          </w:tcPr>
          <w:p w14:paraId="67E5F957" w14:textId="77777777" w:rsidR="00443973" w:rsidRPr="002D378C" w:rsidRDefault="00443973" w:rsidP="002D378C">
            <w:pPr>
              <w:spacing w:before="60" w:after="60"/>
              <w:rPr>
                <w:b/>
              </w:rPr>
            </w:pPr>
            <w:r w:rsidRPr="002D378C">
              <w:rPr>
                <w:b/>
              </w:rPr>
              <w:t>Company</w:t>
            </w:r>
          </w:p>
        </w:tc>
        <w:tc>
          <w:tcPr>
            <w:tcW w:w="619" w:type="pct"/>
            <w:shd w:val="clear" w:color="auto" w:fill="D9D9D9" w:themeFill="background1" w:themeFillShade="D9"/>
            <w:vAlign w:val="center"/>
          </w:tcPr>
          <w:p w14:paraId="7C9B7E81" w14:textId="77777777" w:rsidR="00443973" w:rsidRPr="002D378C" w:rsidRDefault="00443973" w:rsidP="002D378C">
            <w:pPr>
              <w:spacing w:before="60" w:after="60"/>
              <w:rPr>
                <w:b/>
              </w:rPr>
            </w:pPr>
            <w:r w:rsidRPr="002D378C">
              <w:rPr>
                <w:b/>
              </w:rPr>
              <w:t>Point of Contact</w:t>
            </w:r>
          </w:p>
        </w:tc>
        <w:tc>
          <w:tcPr>
            <w:tcW w:w="685" w:type="pct"/>
            <w:shd w:val="clear" w:color="auto" w:fill="D9D9D9" w:themeFill="background1" w:themeFillShade="D9"/>
            <w:vAlign w:val="center"/>
          </w:tcPr>
          <w:p w14:paraId="74511D63" w14:textId="77777777" w:rsidR="00443973" w:rsidRPr="002D378C" w:rsidRDefault="00443973" w:rsidP="002D378C">
            <w:pPr>
              <w:spacing w:before="60" w:after="60"/>
              <w:rPr>
                <w:b/>
              </w:rPr>
            </w:pPr>
            <w:r w:rsidRPr="002D378C">
              <w:rPr>
                <w:b/>
              </w:rPr>
              <w:t>Emergency Phone Number</w:t>
            </w:r>
          </w:p>
        </w:tc>
        <w:tc>
          <w:tcPr>
            <w:tcW w:w="685" w:type="pct"/>
            <w:shd w:val="clear" w:color="auto" w:fill="D9D9D9" w:themeFill="background1" w:themeFillShade="D9"/>
            <w:vAlign w:val="center"/>
          </w:tcPr>
          <w:p w14:paraId="66E148FD" w14:textId="77777777" w:rsidR="00443973" w:rsidRPr="002D378C" w:rsidRDefault="00443973" w:rsidP="002D378C">
            <w:pPr>
              <w:spacing w:before="60" w:after="60"/>
              <w:jc w:val="center"/>
              <w:rPr>
                <w:b/>
              </w:rPr>
            </w:pPr>
            <w:r w:rsidRPr="002D378C">
              <w:rPr>
                <w:b/>
              </w:rPr>
              <w:t>Emergency Contract in Place?</w:t>
            </w:r>
          </w:p>
        </w:tc>
        <w:tc>
          <w:tcPr>
            <w:tcW w:w="618" w:type="pct"/>
            <w:shd w:val="clear" w:color="auto" w:fill="D9D9D9" w:themeFill="background1" w:themeFillShade="D9"/>
          </w:tcPr>
          <w:p w14:paraId="6BB9ECA5" w14:textId="77777777" w:rsidR="00443973" w:rsidRPr="002D378C" w:rsidRDefault="00443973" w:rsidP="002D378C">
            <w:pPr>
              <w:spacing w:before="60" w:after="60"/>
              <w:jc w:val="center"/>
              <w:rPr>
                <w:b/>
              </w:rPr>
            </w:pPr>
            <w:r>
              <w:rPr>
                <w:rFonts w:ascii="Calibri" w:hAnsi="Calibri" w:cs="Calibri"/>
                <w:b/>
                <w:szCs w:val="24"/>
              </w:rPr>
              <w:t>Maximum Tolerable Downtime</w:t>
            </w:r>
          </w:p>
        </w:tc>
      </w:tr>
      <w:tr w:rsidR="00443973" w:rsidRPr="002D378C" w14:paraId="6A67FCCB" w14:textId="77777777" w:rsidTr="00443973">
        <w:tc>
          <w:tcPr>
            <w:tcW w:w="888" w:type="pct"/>
            <w:shd w:val="clear" w:color="auto" w:fill="auto"/>
            <w:tcMar>
              <w:top w:w="140" w:type="nil"/>
              <w:right w:w="140" w:type="nil"/>
            </w:tcMar>
          </w:tcPr>
          <w:p w14:paraId="7D685D75" w14:textId="77777777" w:rsidR="00443973" w:rsidRPr="00156CA7" w:rsidRDefault="00443973" w:rsidP="002D378C">
            <w:pPr>
              <w:spacing w:before="60" w:after="60"/>
            </w:pPr>
          </w:p>
        </w:tc>
        <w:tc>
          <w:tcPr>
            <w:tcW w:w="1505" w:type="pct"/>
          </w:tcPr>
          <w:p w14:paraId="27D65887" w14:textId="77777777" w:rsidR="00443973" w:rsidRPr="00156CA7" w:rsidRDefault="00443973" w:rsidP="002D378C">
            <w:pPr>
              <w:spacing w:before="60" w:after="60"/>
            </w:pPr>
          </w:p>
        </w:tc>
        <w:tc>
          <w:tcPr>
            <w:tcW w:w="619" w:type="pct"/>
          </w:tcPr>
          <w:p w14:paraId="650EF2CE" w14:textId="77777777" w:rsidR="00443973" w:rsidRPr="00156CA7" w:rsidRDefault="00443973" w:rsidP="002D378C">
            <w:pPr>
              <w:spacing w:before="60" w:after="60"/>
            </w:pPr>
          </w:p>
        </w:tc>
        <w:tc>
          <w:tcPr>
            <w:tcW w:w="685" w:type="pct"/>
          </w:tcPr>
          <w:p w14:paraId="0985B8C8" w14:textId="77777777" w:rsidR="00443973" w:rsidRPr="00156CA7" w:rsidRDefault="00443973" w:rsidP="002D378C">
            <w:pPr>
              <w:spacing w:before="60" w:after="60"/>
            </w:pPr>
          </w:p>
        </w:tc>
        <w:tc>
          <w:tcPr>
            <w:tcW w:w="685" w:type="pct"/>
          </w:tcPr>
          <w:p w14:paraId="6A0E925E" w14:textId="77777777" w:rsidR="00443973" w:rsidRPr="00156CA7" w:rsidRDefault="00443973" w:rsidP="002D378C">
            <w:pPr>
              <w:spacing w:before="60" w:after="60"/>
            </w:pPr>
          </w:p>
        </w:tc>
        <w:tc>
          <w:tcPr>
            <w:tcW w:w="618" w:type="pct"/>
          </w:tcPr>
          <w:p w14:paraId="4C120573" w14:textId="77777777" w:rsidR="00443973" w:rsidRPr="00156CA7" w:rsidRDefault="00443973" w:rsidP="002D378C">
            <w:pPr>
              <w:spacing w:before="60" w:after="60"/>
            </w:pPr>
          </w:p>
        </w:tc>
      </w:tr>
      <w:tr w:rsidR="00443973" w:rsidRPr="002D378C" w14:paraId="0BC0CB9C" w14:textId="77777777" w:rsidTr="00443973">
        <w:tc>
          <w:tcPr>
            <w:tcW w:w="888" w:type="pct"/>
            <w:shd w:val="clear" w:color="auto" w:fill="auto"/>
            <w:tcMar>
              <w:top w:w="140" w:type="nil"/>
              <w:right w:w="140" w:type="nil"/>
            </w:tcMar>
          </w:tcPr>
          <w:p w14:paraId="3259E6CA" w14:textId="77777777" w:rsidR="00443973" w:rsidRPr="00156CA7" w:rsidRDefault="00443973" w:rsidP="002D378C">
            <w:pPr>
              <w:spacing w:before="60" w:after="60"/>
            </w:pPr>
          </w:p>
        </w:tc>
        <w:tc>
          <w:tcPr>
            <w:tcW w:w="1505" w:type="pct"/>
          </w:tcPr>
          <w:p w14:paraId="3DF7B491" w14:textId="77777777" w:rsidR="00443973" w:rsidRPr="00156CA7" w:rsidRDefault="00443973" w:rsidP="002D378C">
            <w:pPr>
              <w:spacing w:before="60" w:after="60"/>
            </w:pPr>
          </w:p>
        </w:tc>
        <w:tc>
          <w:tcPr>
            <w:tcW w:w="619" w:type="pct"/>
          </w:tcPr>
          <w:p w14:paraId="62D6E8B4" w14:textId="77777777" w:rsidR="00443973" w:rsidRPr="00156CA7" w:rsidRDefault="00443973" w:rsidP="002D378C">
            <w:pPr>
              <w:spacing w:before="60" w:after="60"/>
            </w:pPr>
          </w:p>
        </w:tc>
        <w:tc>
          <w:tcPr>
            <w:tcW w:w="685" w:type="pct"/>
          </w:tcPr>
          <w:p w14:paraId="69AA2CE9" w14:textId="77777777" w:rsidR="00443973" w:rsidRPr="00156CA7" w:rsidRDefault="00443973" w:rsidP="002D378C">
            <w:pPr>
              <w:spacing w:before="60" w:after="60"/>
            </w:pPr>
          </w:p>
        </w:tc>
        <w:tc>
          <w:tcPr>
            <w:tcW w:w="685" w:type="pct"/>
          </w:tcPr>
          <w:p w14:paraId="4089D996" w14:textId="77777777" w:rsidR="00443973" w:rsidRPr="00156CA7" w:rsidRDefault="00443973" w:rsidP="002D378C">
            <w:pPr>
              <w:spacing w:before="60" w:after="60"/>
            </w:pPr>
          </w:p>
        </w:tc>
        <w:tc>
          <w:tcPr>
            <w:tcW w:w="618" w:type="pct"/>
          </w:tcPr>
          <w:p w14:paraId="036D1B66" w14:textId="77777777" w:rsidR="00443973" w:rsidRPr="00156CA7" w:rsidRDefault="00443973" w:rsidP="002D378C">
            <w:pPr>
              <w:spacing w:before="60" w:after="60"/>
            </w:pPr>
          </w:p>
        </w:tc>
      </w:tr>
      <w:tr w:rsidR="00443973" w:rsidRPr="002D378C" w14:paraId="33E13339" w14:textId="77777777" w:rsidTr="00443973">
        <w:tc>
          <w:tcPr>
            <w:tcW w:w="888" w:type="pct"/>
            <w:shd w:val="clear" w:color="auto" w:fill="auto"/>
            <w:tcMar>
              <w:top w:w="140" w:type="nil"/>
              <w:right w:w="140" w:type="nil"/>
            </w:tcMar>
          </w:tcPr>
          <w:p w14:paraId="7E4FD1F2" w14:textId="77777777" w:rsidR="00443973" w:rsidRPr="00156CA7" w:rsidRDefault="00443973" w:rsidP="002D378C">
            <w:pPr>
              <w:spacing w:before="60" w:after="60"/>
            </w:pPr>
          </w:p>
        </w:tc>
        <w:tc>
          <w:tcPr>
            <w:tcW w:w="1505" w:type="pct"/>
          </w:tcPr>
          <w:p w14:paraId="57362C8B" w14:textId="77777777" w:rsidR="00443973" w:rsidRPr="00156CA7" w:rsidRDefault="00443973" w:rsidP="002D378C">
            <w:pPr>
              <w:spacing w:before="60" w:after="60"/>
            </w:pPr>
          </w:p>
        </w:tc>
        <w:tc>
          <w:tcPr>
            <w:tcW w:w="619" w:type="pct"/>
          </w:tcPr>
          <w:p w14:paraId="5457C59C" w14:textId="77777777" w:rsidR="00443973" w:rsidRPr="00156CA7" w:rsidRDefault="00443973" w:rsidP="002D378C">
            <w:pPr>
              <w:spacing w:before="60" w:after="60"/>
            </w:pPr>
          </w:p>
        </w:tc>
        <w:tc>
          <w:tcPr>
            <w:tcW w:w="685" w:type="pct"/>
          </w:tcPr>
          <w:p w14:paraId="4644C7D7" w14:textId="77777777" w:rsidR="00443973" w:rsidRPr="00156CA7" w:rsidRDefault="00443973" w:rsidP="002D378C">
            <w:pPr>
              <w:spacing w:before="60" w:after="60"/>
            </w:pPr>
          </w:p>
        </w:tc>
        <w:tc>
          <w:tcPr>
            <w:tcW w:w="685" w:type="pct"/>
          </w:tcPr>
          <w:p w14:paraId="57B35899" w14:textId="77777777" w:rsidR="00443973" w:rsidRPr="00156CA7" w:rsidRDefault="00443973" w:rsidP="002D378C">
            <w:pPr>
              <w:spacing w:before="60" w:after="60"/>
            </w:pPr>
          </w:p>
        </w:tc>
        <w:tc>
          <w:tcPr>
            <w:tcW w:w="618" w:type="pct"/>
          </w:tcPr>
          <w:p w14:paraId="165AC917" w14:textId="77777777" w:rsidR="00443973" w:rsidRPr="00156CA7" w:rsidRDefault="00443973" w:rsidP="002D378C">
            <w:pPr>
              <w:spacing w:before="60" w:after="60"/>
            </w:pPr>
          </w:p>
        </w:tc>
      </w:tr>
      <w:tr w:rsidR="00443973" w:rsidRPr="002D378C" w14:paraId="64427D28" w14:textId="77777777" w:rsidTr="00443973">
        <w:tc>
          <w:tcPr>
            <w:tcW w:w="888" w:type="pct"/>
            <w:shd w:val="clear" w:color="auto" w:fill="auto"/>
            <w:tcMar>
              <w:top w:w="140" w:type="nil"/>
              <w:right w:w="140" w:type="nil"/>
            </w:tcMar>
          </w:tcPr>
          <w:p w14:paraId="6176F091" w14:textId="77777777" w:rsidR="00443973" w:rsidRPr="00156CA7" w:rsidRDefault="00443973" w:rsidP="002D378C">
            <w:pPr>
              <w:spacing w:before="60" w:after="60"/>
            </w:pPr>
          </w:p>
        </w:tc>
        <w:tc>
          <w:tcPr>
            <w:tcW w:w="1505" w:type="pct"/>
          </w:tcPr>
          <w:p w14:paraId="2AF7C2DE" w14:textId="77777777" w:rsidR="00443973" w:rsidRPr="00156CA7" w:rsidRDefault="00443973" w:rsidP="002D378C">
            <w:pPr>
              <w:spacing w:before="60" w:after="60"/>
            </w:pPr>
          </w:p>
        </w:tc>
        <w:tc>
          <w:tcPr>
            <w:tcW w:w="619" w:type="pct"/>
          </w:tcPr>
          <w:p w14:paraId="7DFB9077" w14:textId="77777777" w:rsidR="00443973" w:rsidRPr="00156CA7" w:rsidRDefault="00443973" w:rsidP="002D378C">
            <w:pPr>
              <w:spacing w:before="60" w:after="60"/>
            </w:pPr>
          </w:p>
        </w:tc>
        <w:tc>
          <w:tcPr>
            <w:tcW w:w="685" w:type="pct"/>
          </w:tcPr>
          <w:p w14:paraId="36E232EC" w14:textId="77777777" w:rsidR="00443973" w:rsidRPr="00156CA7" w:rsidRDefault="00443973" w:rsidP="002D378C">
            <w:pPr>
              <w:spacing w:before="60" w:after="60"/>
            </w:pPr>
          </w:p>
        </w:tc>
        <w:tc>
          <w:tcPr>
            <w:tcW w:w="685" w:type="pct"/>
          </w:tcPr>
          <w:p w14:paraId="1EC84DCB" w14:textId="77777777" w:rsidR="00443973" w:rsidRPr="00156CA7" w:rsidRDefault="00443973" w:rsidP="002D378C">
            <w:pPr>
              <w:spacing w:before="60" w:after="60"/>
            </w:pPr>
          </w:p>
        </w:tc>
        <w:tc>
          <w:tcPr>
            <w:tcW w:w="618" w:type="pct"/>
          </w:tcPr>
          <w:p w14:paraId="055D3838" w14:textId="77777777" w:rsidR="00443973" w:rsidRPr="00156CA7" w:rsidRDefault="00443973" w:rsidP="002D378C">
            <w:pPr>
              <w:spacing w:before="60" w:after="60"/>
            </w:pPr>
          </w:p>
        </w:tc>
      </w:tr>
      <w:tr w:rsidR="00443973" w:rsidRPr="002D378C" w14:paraId="3E11CDD6" w14:textId="77777777" w:rsidTr="00443973">
        <w:tc>
          <w:tcPr>
            <w:tcW w:w="888" w:type="pct"/>
            <w:shd w:val="clear" w:color="auto" w:fill="auto"/>
            <w:tcMar>
              <w:top w:w="140" w:type="nil"/>
              <w:right w:w="140" w:type="nil"/>
            </w:tcMar>
          </w:tcPr>
          <w:p w14:paraId="65C845F0" w14:textId="77777777" w:rsidR="00443973" w:rsidRPr="00156CA7" w:rsidRDefault="00443973" w:rsidP="002D378C">
            <w:pPr>
              <w:spacing w:before="60" w:after="60"/>
            </w:pPr>
          </w:p>
        </w:tc>
        <w:tc>
          <w:tcPr>
            <w:tcW w:w="1505" w:type="pct"/>
          </w:tcPr>
          <w:p w14:paraId="4F30034B" w14:textId="77777777" w:rsidR="00443973" w:rsidRPr="00156CA7" w:rsidRDefault="00443973" w:rsidP="002D378C">
            <w:pPr>
              <w:spacing w:before="60" w:after="60"/>
            </w:pPr>
          </w:p>
        </w:tc>
        <w:tc>
          <w:tcPr>
            <w:tcW w:w="619" w:type="pct"/>
          </w:tcPr>
          <w:p w14:paraId="7FFB3ECA" w14:textId="77777777" w:rsidR="00443973" w:rsidRPr="00156CA7" w:rsidRDefault="00443973" w:rsidP="002D378C">
            <w:pPr>
              <w:spacing w:before="60" w:after="60"/>
            </w:pPr>
          </w:p>
        </w:tc>
        <w:tc>
          <w:tcPr>
            <w:tcW w:w="685" w:type="pct"/>
          </w:tcPr>
          <w:p w14:paraId="64A4D6D3" w14:textId="77777777" w:rsidR="00443973" w:rsidRPr="00156CA7" w:rsidRDefault="00443973" w:rsidP="002D378C">
            <w:pPr>
              <w:spacing w:before="60" w:after="60"/>
            </w:pPr>
          </w:p>
        </w:tc>
        <w:tc>
          <w:tcPr>
            <w:tcW w:w="685" w:type="pct"/>
          </w:tcPr>
          <w:p w14:paraId="22D237D8" w14:textId="77777777" w:rsidR="00443973" w:rsidRPr="00156CA7" w:rsidRDefault="00443973" w:rsidP="002D378C">
            <w:pPr>
              <w:spacing w:before="60" w:after="60"/>
            </w:pPr>
          </w:p>
        </w:tc>
        <w:tc>
          <w:tcPr>
            <w:tcW w:w="618" w:type="pct"/>
          </w:tcPr>
          <w:p w14:paraId="75B50F1D" w14:textId="77777777" w:rsidR="00443973" w:rsidRPr="00156CA7" w:rsidRDefault="00443973" w:rsidP="002D378C">
            <w:pPr>
              <w:spacing w:before="60" w:after="60"/>
            </w:pPr>
          </w:p>
        </w:tc>
      </w:tr>
      <w:tr w:rsidR="00443973" w:rsidRPr="002D378C" w14:paraId="46DD311D" w14:textId="77777777" w:rsidTr="00443973">
        <w:tc>
          <w:tcPr>
            <w:tcW w:w="888" w:type="pct"/>
            <w:shd w:val="clear" w:color="auto" w:fill="auto"/>
            <w:tcMar>
              <w:top w:w="140" w:type="nil"/>
              <w:right w:w="140" w:type="nil"/>
            </w:tcMar>
          </w:tcPr>
          <w:p w14:paraId="4C125FC9" w14:textId="77777777" w:rsidR="00443973" w:rsidRPr="00156CA7" w:rsidRDefault="00443973" w:rsidP="002D378C">
            <w:pPr>
              <w:spacing w:before="60" w:after="60"/>
            </w:pPr>
          </w:p>
        </w:tc>
        <w:tc>
          <w:tcPr>
            <w:tcW w:w="1505" w:type="pct"/>
          </w:tcPr>
          <w:p w14:paraId="77F18213" w14:textId="77777777" w:rsidR="00443973" w:rsidRPr="00156CA7" w:rsidRDefault="00443973" w:rsidP="002D378C">
            <w:pPr>
              <w:spacing w:before="60" w:after="60"/>
            </w:pPr>
          </w:p>
        </w:tc>
        <w:tc>
          <w:tcPr>
            <w:tcW w:w="619" w:type="pct"/>
          </w:tcPr>
          <w:p w14:paraId="07180DDD" w14:textId="77777777" w:rsidR="00443973" w:rsidRPr="00156CA7" w:rsidRDefault="00443973" w:rsidP="002D378C">
            <w:pPr>
              <w:spacing w:before="60" w:after="60"/>
            </w:pPr>
          </w:p>
        </w:tc>
        <w:tc>
          <w:tcPr>
            <w:tcW w:w="685" w:type="pct"/>
          </w:tcPr>
          <w:p w14:paraId="40D88D9C" w14:textId="77777777" w:rsidR="00443973" w:rsidRPr="00156CA7" w:rsidRDefault="00443973" w:rsidP="002D378C">
            <w:pPr>
              <w:spacing w:before="60" w:after="60"/>
            </w:pPr>
          </w:p>
        </w:tc>
        <w:tc>
          <w:tcPr>
            <w:tcW w:w="685" w:type="pct"/>
          </w:tcPr>
          <w:p w14:paraId="4EBD6799" w14:textId="77777777" w:rsidR="00443973" w:rsidRPr="00156CA7" w:rsidRDefault="00443973" w:rsidP="002D378C">
            <w:pPr>
              <w:spacing w:before="60" w:after="60"/>
            </w:pPr>
          </w:p>
        </w:tc>
        <w:tc>
          <w:tcPr>
            <w:tcW w:w="618" w:type="pct"/>
          </w:tcPr>
          <w:p w14:paraId="533C2ED3" w14:textId="77777777" w:rsidR="00443973" w:rsidRPr="00156CA7" w:rsidRDefault="00443973" w:rsidP="002D378C">
            <w:pPr>
              <w:spacing w:before="60" w:after="60"/>
            </w:pPr>
          </w:p>
        </w:tc>
      </w:tr>
      <w:tr w:rsidR="00443973" w:rsidRPr="002D378C" w14:paraId="1EDED441" w14:textId="77777777" w:rsidTr="00443973">
        <w:tc>
          <w:tcPr>
            <w:tcW w:w="888" w:type="pct"/>
            <w:shd w:val="clear" w:color="auto" w:fill="auto"/>
            <w:tcMar>
              <w:top w:w="140" w:type="nil"/>
              <w:right w:w="140" w:type="nil"/>
            </w:tcMar>
          </w:tcPr>
          <w:p w14:paraId="2EB204EC" w14:textId="77777777" w:rsidR="00443973" w:rsidRPr="00156CA7" w:rsidRDefault="00443973" w:rsidP="002D378C">
            <w:pPr>
              <w:spacing w:before="60" w:after="60"/>
            </w:pPr>
          </w:p>
        </w:tc>
        <w:tc>
          <w:tcPr>
            <w:tcW w:w="1505" w:type="pct"/>
          </w:tcPr>
          <w:p w14:paraId="7E738DF9" w14:textId="77777777" w:rsidR="00443973" w:rsidRPr="00156CA7" w:rsidRDefault="00443973" w:rsidP="002D378C">
            <w:pPr>
              <w:spacing w:before="60" w:after="60"/>
            </w:pPr>
          </w:p>
        </w:tc>
        <w:tc>
          <w:tcPr>
            <w:tcW w:w="619" w:type="pct"/>
          </w:tcPr>
          <w:p w14:paraId="321A8B29" w14:textId="77777777" w:rsidR="00443973" w:rsidRPr="00156CA7" w:rsidRDefault="00443973" w:rsidP="002D378C">
            <w:pPr>
              <w:spacing w:before="60" w:after="60"/>
            </w:pPr>
          </w:p>
        </w:tc>
        <w:tc>
          <w:tcPr>
            <w:tcW w:w="685" w:type="pct"/>
          </w:tcPr>
          <w:p w14:paraId="3F59678E" w14:textId="77777777" w:rsidR="00443973" w:rsidRPr="00156CA7" w:rsidRDefault="00443973" w:rsidP="002D378C">
            <w:pPr>
              <w:spacing w:before="60" w:after="60"/>
            </w:pPr>
          </w:p>
        </w:tc>
        <w:tc>
          <w:tcPr>
            <w:tcW w:w="685" w:type="pct"/>
          </w:tcPr>
          <w:p w14:paraId="63E68D3F" w14:textId="77777777" w:rsidR="00443973" w:rsidRPr="00156CA7" w:rsidRDefault="00443973" w:rsidP="002D378C">
            <w:pPr>
              <w:spacing w:before="60" w:after="60"/>
            </w:pPr>
          </w:p>
        </w:tc>
        <w:tc>
          <w:tcPr>
            <w:tcW w:w="618" w:type="pct"/>
          </w:tcPr>
          <w:p w14:paraId="1EC5A1D9" w14:textId="77777777" w:rsidR="00443973" w:rsidRPr="00156CA7" w:rsidRDefault="00443973" w:rsidP="002D378C">
            <w:pPr>
              <w:spacing w:before="60" w:after="60"/>
            </w:pPr>
          </w:p>
        </w:tc>
      </w:tr>
      <w:tr w:rsidR="00443973" w:rsidRPr="002D378C" w14:paraId="02F26722" w14:textId="77777777" w:rsidTr="00443973">
        <w:tc>
          <w:tcPr>
            <w:tcW w:w="888" w:type="pct"/>
            <w:shd w:val="clear" w:color="auto" w:fill="auto"/>
            <w:tcMar>
              <w:top w:w="140" w:type="nil"/>
              <w:right w:w="140" w:type="nil"/>
            </w:tcMar>
          </w:tcPr>
          <w:p w14:paraId="658193F5" w14:textId="77777777" w:rsidR="00443973" w:rsidRPr="00156CA7" w:rsidRDefault="00443973" w:rsidP="002D378C">
            <w:pPr>
              <w:spacing w:before="60" w:after="60"/>
            </w:pPr>
          </w:p>
        </w:tc>
        <w:tc>
          <w:tcPr>
            <w:tcW w:w="1505" w:type="pct"/>
          </w:tcPr>
          <w:p w14:paraId="37160FBF" w14:textId="77777777" w:rsidR="00443973" w:rsidRPr="00156CA7" w:rsidRDefault="00443973" w:rsidP="002D378C">
            <w:pPr>
              <w:spacing w:before="60" w:after="60"/>
            </w:pPr>
          </w:p>
        </w:tc>
        <w:tc>
          <w:tcPr>
            <w:tcW w:w="619" w:type="pct"/>
          </w:tcPr>
          <w:p w14:paraId="6466E1E2" w14:textId="77777777" w:rsidR="00443973" w:rsidRPr="00156CA7" w:rsidRDefault="00443973" w:rsidP="002D378C">
            <w:pPr>
              <w:spacing w:before="60" w:after="60"/>
            </w:pPr>
          </w:p>
        </w:tc>
        <w:tc>
          <w:tcPr>
            <w:tcW w:w="685" w:type="pct"/>
          </w:tcPr>
          <w:p w14:paraId="59F49096" w14:textId="77777777" w:rsidR="00443973" w:rsidRPr="00156CA7" w:rsidRDefault="00443973" w:rsidP="002D378C">
            <w:pPr>
              <w:spacing w:before="60" w:after="60"/>
            </w:pPr>
          </w:p>
        </w:tc>
        <w:tc>
          <w:tcPr>
            <w:tcW w:w="685" w:type="pct"/>
          </w:tcPr>
          <w:p w14:paraId="165BC381" w14:textId="77777777" w:rsidR="00443973" w:rsidRPr="00156CA7" w:rsidRDefault="00443973" w:rsidP="002D378C">
            <w:pPr>
              <w:spacing w:before="60" w:after="60"/>
            </w:pPr>
          </w:p>
        </w:tc>
        <w:tc>
          <w:tcPr>
            <w:tcW w:w="618" w:type="pct"/>
          </w:tcPr>
          <w:p w14:paraId="5967ECC0" w14:textId="77777777" w:rsidR="00443973" w:rsidRPr="00156CA7" w:rsidRDefault="00443973" w:rsidP="002D378C">
            <w:pPr>
              <w:spacing w:before="60" w:after="60"/>
            </w:pPr>
          </w:p>
        </w:tc>
      </w:tr>
      <w:tr w:rsidR="00443973" w:rsidRPr="002D378C" w14:paraId="76E8762D" w14:textId="77777777" w:rsidTr="00443973">
        <w:tc>
          <w:tcPr>
            <w:tcW w:w="888" w:type="pct"/>
            <w:shd w:val="clear" w:color="auto" w:fill="auto"/>
            <w:tcMar>
              <w:top w:w="140" w:type="nil"/>
              <w:right w:w="140" w:type="nil"/>
            </w:tcMar>
          </w:tcPr>
          <w:p w14:paraId="286B2D9D" w14:textId="77777777" w:rsidR="00443973" w:rsidRPr="00156CA7" w:rsidRDefault="00443973" w:rsidP="002D378C">
            <w:pPr>
              <w:spacing w:before="60" w:after="60"/>
            </w:pPr>
          </w:p>
        </w:tc>
        <w:tc>
          <w:tcPr>
            <w:tcW w:w="1505" w:type="pct"/>
          </w:tcPr>
          <w:p w14:paraId="32C1A499" w14:textId="77777777" w:rsidR="00443973" w:rsidRPr="00156CA7" w:rsidRDefault="00443973" w:rsidP="002D378C">
            <w:pPr>
              <w:spacing w:before="60" w:after="60"/>
            </w:pPr>
          </w:p>
        </w:tc>
        <w:tc>
          <w:tcPr>
            <w:tcW w:w="619" w:type="pct"/>
          </w:tcPr>
          <w:p w14:paraId="49D453C7" w14:textId="77777777" w:rsidR="00443973" w:rsidRPr="00156CA7" w:rsidRDefault="00443973" w:rsidP="002D378C">
            <w:pPr>
              <w:spacing w:before="60" w:after="60"/>
            </w:pPr>
          </w:p>
        </w:tc>
        <w:tc>
          <w:tcPr>
            <w:tcW w:w="685" w:type="pct"/>
          </w:tcPr>
          <w:p w14:paraId="719EDD18" w14:textId="77777777" w:rsidR="00443973" w:rsidRPr="00156CA7" w:rsidRDefault="00443973" w:rsidP="002D378C">
            <w:pPr>
              <w:spacing w:before="60" w:after="60"/>
            </w:pPr>
          </w:p>
        </w:tc>
        <w:tc>
          <w:tcPr>
            <w:tcW w:w="685" w:type="pct"/>
          </w:tcPr>
          <w:p w14:paraId="7694DFD2" w14:textId="77777777" w:rsidR="00443973" w:rsidRPr="00156CA7" w:rsidRDefault="00443973" w:rsidP="002D378C">
            <w:pPr>
              <w:spacing w:before="60" w:after="60"/>
            </w:pPr>
          </w:p>
        </w:tc>
        <w:tc>
          <w:tcPr>
            <w:tcW w:w="618" w:type="pct"/>
          </w:tcPr>
          <w:p w14:paraId="485B701A" w14:textId="77777777" w:rsidR="00443973" w:rsidRPr="00156CA7" w:rsidRDefault="00443973" w:rsidP="002D378C">
            <w:pPr>
              <w:spacing w:before="60" w:after="60"/>
            </w:pPr>
          </w:p>
        </w:tc>
      </w:tr>
      <w:tr w:rsidR="00443973" w:rsidRPr="002D378C" w14:paraId="35478022" w14:textId="77777777" w:rsidTr="00443973">
        <w:tc>
          <w:tcPr>
            <w:tcW w:w="888" w:type="pct"/>
            <w:shd w:val="clear" w:color="auto" w:fill="auto"/>
            <w:tcMar>
              <w:top w:w="140" w:type="nil"/>
              <w:right w:w="140" w:type="nil"/>
            </w:tcMar>
          </w:tcPr>
          <w:p w14:paraId="4F0A894B" w14:textId="77777777" w:rsidR="00443973" w:rsidRPr="00156CA7" w:rsidRDefault="00443973" w:rsidP="002D378C">
            <w:pPr>
              <w:spacing w:before="60" w:after="60"/>
            </w:pPr>
          </w:p>
        </w:tc>
        <w:tc>
          <w:tcPr>
            <w:tcW w:w="1505" w:type="pct"/>
          </w:tcPr>
          <w:p w14:paraId="6241E048" w14:textId="77777777" w:rsidR="00443973" w:rsidRPr="00156CA7" w:rsidRDefault="00443973" w:rsidP="002D378C">
            <w:pPr>
              <w:spacing w:before="60" w:after="60"/>
            </w:pPr>
          </w:p>
        </w:tc>
        <w:tc>
          <w:tcPr>
            <w:tcW w:w="619" w:type="pct"/>
          </w:tcPr>
          <w:p w14:paraId="1446026D" w14:textId="77777777" w:rsidR="00443973" w:rsidRPr="00156CA7" w:rsidRDefault="00443973" w:rsidP="002D378C">
            <w:pPr>
              <w:spacing w:before="60" w:after="60"/>
            </w:pPr>
          </w:p>
        </w:tc>
        <w:tc>
          <w:tcPr>
            <w:tcW w:w="685" w:type="pct"/>
          </w:tcPr>
          <w:p w14:paraId="5CD7C206" w14:textId="77777777" w:rsidR="00443973" w:rsidRPr="00156CA7" w:rsidRDefault="00443973" w:rsidP="002D378C">
            <w:pPr>
              <w:spacing w:before="60" w:after="60"/>
            </w:pPr>
          </w:p>
        </w:tc>
        <w:tc>
          <w:tcPr>
            <w:tcW w:w="685" w:type="pct"/>
          </w:tcPr>
          <w:p w14:paraId="5C3B4362" w14:textId="77777777" w:rsidR="00443973" w:rsidRPr="00156CA7" w:rsidRDefault="00443973" w:rsidP="002D378C">
            <w:pPr>
              <w:spacing w:before="60" w:after="60"/>
            </w:pPr>
          </w:p>
        </w:tc>
        <w:tc>
          <w:tcPr>
            <w:tcW w:w="618" w:type="pct"/>
          </w:tcPr>
          <w:p w14:paraId="6894F352" w14:textId="77777777" w:rsidR="00443973" w:rsidRPr="00156CA7" w:rsidRDefault="00443973" w:rsidP="002D378C">
            <w:pPr>
              <w:spacing w:before="60" w:after="60"/>
            </w:pPr>
          </w:p>
        </w:tc>
      </w:tr>
      <w:tr w:rsidR="00443973" w:rsidRPr="002D378C" w14:paraId="02C6788C" w14:textId="77777777" w:rsidTr="00443973">
        <w:tc>
          <w:tcPr>
            <w:tcW w:w="888" w:type="pct"/>
            <w:shd w:val="clear" w:color="auto" w:fill="auto"/>
            <w:tcMar>
              <w:top w:w="140" w:type="nil"/>
              <w:right w:w="140" w:type="nil"/>
            </w:tcMar>
          </w:tcPr>
          <w:p w14:paraId="130B6F0C" w14:textId="77777777" w:rsidR="00443973" w:rsidRPr="00156CA7" w:rsidRDefault="00443973" w:rsidP="002D378C">
            <w:pPr>
              <w:spacing w:before="60" w:after="60"/>
            </w:pPr>
          </w:p>
        </w:tc>
        <w:tc>
          <w:tcPr>
            <w:tcW w:w="1505" w:type="pct"/>
          </w:tcPr>
          <w:p w14:paraId="38AFD8E8" w14:textId="77777777" w:rsidR="00443973" w:rsidRPr="00156CA7" w:rsidRDefault="00443973" w:rsidP="002D378C">
            <w:pPr>
              <w:spacing w:before="60" w:after="60"/>
            </w:pPr>
          </w:p>
        </w:tc>
        <w:tc>
          <w:tcPr>
            <w:tcW w:w="619" w:type="pct"/>
          </w:tcPr>
          <w:p w14:paraId="4D2102F0" w14:textId="77777777" w:rsidR="00443973" w:rsidRPr="00156CA7" w:rsidRDefault="00443973" w:rsidP="002D378C">
            <w:pPr>
              <w:spacing w:before="60" w:after="60"/>
            </w:pPr>
          </w:p>
        </w:tc>
        <w:tc>
          <w:tcPr>
            <w:tcW w:w="685" w:type="pct"/>
          </w:tcPr>
          <w:p w14:paraId="067A960B" w14:textId="77777777" w:rsidR="00443973" w:rsidRPr="00156CA7" w:rsidRDefault="00443973" w:rsidP="002D378C">
            <w:pPr>
              <w:spacing w:before="60" w:after="60"/>
            </w:pPr>
          </w:p>
        </w:tc>
        <w:tc>
          <w:tcPr>
            <w:tcW w:w="685" w:type="pct"/>
          </w:tcPr>
          <w:p w14:paraId="27DAEA35" w14:textId="77777777" w:rsidR="00443973" w:rsidRPr="00156CA7" w:rsidRDefault="00443973" w:rsidP="002D378C">
            <w:pPr>
              <w:spacing w:before="60" w:after="60"/>
            </w:pPr>
          </w:p>
        </w:tc>
        <w:tc>
          <w:tcPr>
            <w:tcW w:w="618" w:type="pct"/>
          </w:tcPr>
          <w:p w14:paraId="1457AE4D" w14:textId="77777777" w:rsidR="00443973" w:rsidRPr="00156CA7" w:rsidRDefault="00443973" w:rsidP="002D378C">
            <w:pPr>
              <w:spacing w:before="60" w:after="60"/>
            </w:pPr>
          </w:p>
        </w:tc>
      </w:tr>
      <w:tr w:rsidR="00443973" w:rsidRPr="002D378C" w14:paraId="596737C3" w14:textId="77777777" w:rsidTr="00443973">
        <w:tc>
          <w:tcPr>
            <w:tcW w:w="888" w:type="pct"/>
            <w:shd w:val="clear" w:color="auto" w:fill="auto"/>
            <w:tcMar>
              <w:top w:w="140" w:type="nil"/>
              <w:right w:w="140" w:type="nil"/>
            </w:tcMar>
          </w:tcPr>
          <w:p w14:paraId="130B4BA8" w14:textId="77777777" w:rsidR="00443973" w:rsidRPr="00156CA7" w:rsidRDefault="00443973" w:rsidP="002D378C">
            <w:pPr>
              <w:spacing w:before="60" w:after="60"/>
            </w:pPr>
          </w:p>
        </w:tc>
        <w:tc>
          <w:tcPr>
            <w:tcW w:w="1505" w:type="pct"/>
          </w:tcPr>
          <w:p w14:paraId="336239BC" w14:textId="77777777" w:rsidR="00443973" w:rsidRPr="00156CA7" w:rsidRDefault="00443973" w:rsidP="002D378C">
            <w:pPr>
              <w:spacing w:before="60" w:after="60"/>
            </w:pPr>
          </w:p>
        </w:tc>
        <w:tc>
          <w:tcPr>
            <w:tcW w:w="619" w:type="pct"/>
          </w:tcPr>
          <w:p w14:paraId="5A4DB9A3" w14:textId="77777777" w:rsidR="00443973" w:rsidRPr="00156CA7" w:rsidRDefault="00443973" w:rsidP="002D378C">
            <w:pPr>
              <w:spacing w:before="60" w:after="60"/>
            </w:pPr>
          </w:p>
        </w:tc>
        <w:tc>
          <w:tcPr>
            <w:tcW w:w="685" w:type="pct"/>
          </w:tcPr>
          <w:p w14:paraId="72D781F8" w14:textId="77777777" w:rsidR="00443973" w:rsidRPr="00156CA7" w:rsidRDefault="00443973" w:rsidP="002D378C">
            <w:pPr>
              <w:spacing w:before="60" w:after="60"/>
            </w:pPr>
          </w:p>
        </w:tc>
        <w:tc>
          <w:tcPr>
            <w:tcW w:w="685" w:type="pct"/>
          </w:tcPr>
          <w:p w14:paraId="50A20C8A" w14:textId="77777777" w:rsidR="00443973" w:rsidRPr="00156CA7" w:rsidRDefault="00443973" w:rsidP="002D378C">
            <w:pPr>
              <w:spacing w:before="60" w:after="60"/>
            </w:pPr>
          </w:p>
        </w:tc>
        <w:tc>
          <w:tcPr>
            <w:tcW w:w="618" w:type="pct"/>
          </w:tcPr>
          <w:p w14:paraId="73C7F74D" w14:textId="77777777" w:rsidR="00443973" w:rsidRPr="00156CA7" w:rsidRDefault="00443973" w:rsidP="002D378C">
            <w:pPr>
              <w:spacing w:before="60" w:after="60"/>
            </w:pPr>
          </w:p>
        </w:tc>
      </w:tr>
      <w:tr w:rsidR="00443973" w:rsidRPr="002D378C" w14:paraId="5D4EB3BB" w14:textId="77777777" w:rsidTr="00443973">
        <w:tc>
          <w:tcPr>
            <w:tcW w:w="888" w:type="pct"/>
            <w:shd w:val="clear" w:color="auto" w:fill="auto"/>
            <w:tcMar>
              <w:top w:w="140" w:type="nil"/>
              <w:right w:w="140" w:type="nil"/>
            </w:tcMar>
          </w:tcPr>
          <w:p w14:paraId="67D3182B" w14:textId="77777777" w:rsidR="00443973" w:rsidRPr="00156CA7" w:rsidRDefault="00443973" w:rsidP="002D378C">
            <w:pPr>
              <w:spacing w:before="60" w:after="60"/>
            </w:pPr>
          </w:p>
        </w:tc>
        <w:tc>
          <w:tcPr>
            <w:tcW w:w="1505" w:type="pct"/>
          </w:tcPr>
          <w:p w14:paraId="28530BC7" w14:textId="77777777" w:rsidR="00443973" w:rsidRPr="00156CA7" w:rsidRDefault="00443973" w:rsidP="002D378C">
            <w:pPr>
              <w:spacing w:before="60" w:after="60"/>
            </w:pPr>
          </w:p>
        </w:tc>
        <w:tc>
          <w:tcPr>
            <w:tcW w:w="619" w:type="pct"/>
          </w:tcPr>
          <w:p w14:paraId="14F7A930" w14:textId="77777777" w:rsidR="00443973" w:rsidRPr="00156CA7" w:rsidRDefault="00443973" w:rsidP="002D378C">
            <w:pPr>
              <w:spacing w:before="60" w:after="60"/>
            </w:pPr>
          </w:p>
        </w:tc>
        <w:tc>
          <w:tcPr>
            <w:tcW w:w="685" w:type="pct"/>
          </w:tcPr>
          <w:p w14:paraId="7C224C62" w14:textId="77777777" w:rsidR="00443973" w:rsidRPr="00156CA7" w:rsidRDefault="00443973" w:rsidP="002D378C">
            <w:pPr>
              <w:spacing w:before="60" w:after="60"/>
            </w:pPr>
          </w:p>
        </w:tc>
        <w:tc>
          <w:tcPr>
            <w:tcW w:w="685" w:type="pct"/>
          </w:tcPr>
          <w:p w14:paraId="4AD94369" w14:textId="77777777" w:rsidR="00443973" w:rsidRPr="00156CA7" w:rsidRDefault="00443973" w:rsidP="002D378C">
            <w:pPr>
              <w:spacing w:before="60" w:after="60"/>
            </w:pPr>
          </w:p>
        </w:tc>
        <w:tc>
          <w:tcPr>
            <w:tcW w:w="618" w:type="pct"/>
          </w:tcPr>
          <w:p w14:paraId="0BFBFE12" w14:textId="77777777" w:rsidR="00443973" w:rsidRPr="00156CA7" w:rsidRDefault="00443973" w:rsidP="002D378C">
            <w:pPr>
              <w:spacing w:before="60" w:after="60"/>
            </w:pPr>
          </w:p>
        </w:tc>
      </w:tr>
      <w:tr w:rsidR="00443973" w:rsidRPr="002D378C" w14:paraId="25148005" w14:textId="77777777" w:rsidTr="00443973">
        <w:tc>
          <w:tcPr>
            <w:tcW w:w="888" w:type="pct"/>
            <w:shd w:val="clear" w:color="auto" w:fill="auto"/>
            <w:tcMar>
              <w:top w:w="140" w:type="nil"/>
              <w:right w:w="140" w:type="nil"/>
            </w:tcMar>
          </w:tcPr>
          <w:p w14:paraId="2F51F9CE" w14:textId="77777777" w:rsidR="00443973" w:rsidRPr="00156CA7" w:rsidRDefault="00443973" w:rsidP="002D378C">
            <w:pPr>
              <w:spacing w:before="60" w:after="60"/>
            </w:pPr>
          </w:p>
        </w:tc>
        <w:tc>
          <w:tcPr>
            <w:tcW w:w="1505" w:type="pct"/>
          </w:tcPr>
          <w:p w14:paraId="76E92AC0" w14:textId="77777777" w:rsidR="00443973" w:rsidRPr="00156CA7" w:rsidRDefault="00443973" w:rsidP="002D378C">
            <w:pPr>
              <w:spacing w:before="60" w:after="60"/>
            </w:pPr>
          </w:p>
        </w:tc>
        <w:tc>
          <w:tcPr>
            <w:tcW w:w="619" w:type="pct"/>
          </w:tcPr>
          <w:p w14:paraId="6A19FC90" w14:textId="77777777" w:rsidR="00443973" w:rsidRPr="00156CA7" w:rsidRDefault="00443973" w:rsidP="002D378C">
            <w:pPr>
              <w:spacing w:before="60" w:after="60"/>
            </w:pPr>
          </w:p>
        </w:tc>
        <w:tc>
          <w:tcPr>
            <w:tcW w:w="685" w:type="pct"/>
          </w:tcPr>
          <w:p w14:paraId="01FB010D" w14:textId="77777777" w:rsidR="00443973" w:rsidRPr="00156CA7" w:rsidRDefault="00443973" w:rsidP="002D378C">
            <w:pPr>
              <w:spacing w:before="60" w:after="60"/>
            </w:pPr>
          </w:p>
        </w:tc>
        <w:tc>
          <w:tcPr>
            <w:tcW w:w="685" w:type="pct"/>
          </w:tcPr>
          <w:p w14:paraId="1563EFF2" w14:textId="77777777" w:rsidR="00443973" w:rsidRPr="00156CA7" w:rsidRDefault="00443973" w:rsidP="002D378C">
            <w:pPr>
              <w:spacing w:before="60" w:after="60"/>
            </w:pPr>
          </w:p>
        </w:tc>
        <w:tc>
          <w:tcPr>
            <w:tcW w:w="618" w:type="pct"/>
          </w:tcPr>
          <w:p w14:paraId="35F8CE70" w14:textId="77777777" w:rsidR="00443973" w:rsidRPr="00156CA7" w:rsidRDefault="00443973" w:rsidP="002D378C">
            <w:pPr>
              <w:spacing w:before="60" w:after="60"/>
            </w:pPr>
          </w:p>
        </w:tc>
      </w:tr>
      <w:tr w:rsidR="00443973" w:rsidRPr="002D378C" w14:paraId="6DE1BE16" w14:textId="77777777" w:rsidTr="00443973">
        <w:tc>
          <w:tcPr>
            <w:tcW w:w="888" w:type="pct"/>
            <w:shd w:val="clear" w:color="auto" w:fill="auto"/>
            <w:tcMar>
              <w:top w:w="140" w:type="nil"/>
              <w:right w:w="140" w:type="nil"/>
            </w:tcMar>
          </w:tcPr>
          <w:p w14:paraId="1E8017C9" w14:textId="77777777" w:rsidR="00443973" w:rsidRPr="00156CA7" w:rsidRDefault="00443973" w:rsidP="002D378C">
            <w:pPr>
              <w:spacing w:before="60" w:after="60"/>
            </w:pPr>
          </w:p>
        </w:tc>
        <w:tc>
          <w:tcPr>
            <w:tcW w:w="1505" w:type="pct"/>
          </w:tcPr>
          <w:p w14:paraId="331D36F0" w14:textId="77777777" w:rsidR="00443973" w:rsidRPr="00156CA7" w:rsidRDefault="00443973" w:rsidP="002D378C">
            <w:pPr>
              <w:spacing w:before="60" w:after="60"/>
            </w:pPr>
          </w:p>
        </w:tc>
        <w:tc>
          <w:tcPr>
            <w:tcW w:w="619" w:type="pct"/>
          </w:tcPr>
          <w:p w14:paraId="02D16284" w14:textId="77777777" w:rsidR="00443973" w:rsidRPr="00156CA7" w:rsidRDefault="00443973" w:rsidP="002D378C">
            <w:pPr>
              <w:spacing w:before="60" w:after="60"/>
            </w:pPr>
          </w:p>
        </w:tc>
        <w:tc>
          <w:tcPr>
            <w:tcW w:w="685" w:type="pct"/>
          </w:tcPr>
          <w:p w14:paraId="35BD26D0" w14:textId="77777777" w:rsidR="00443973" w:rsidRPr="00156CA7" w:rsidRDefault="00443973" w:rsidP="002D378C">
            <w:pPr>
              <w:spacing w:before="60" w:after="60"/>
            </w:pPr>
          </w:p>
        </w:tc>
        <w:tc>
          <w:tcPr>
            <w:tcW w:w="685" w:type="pct"/>
          </w:tcPr>
          <w:p w14:paraId="3486D0A2" w14:textId="77777777" w:rsidR="00443973" w:rsidRPr="00156CA7" w:rsidRDefault="00443973" w:rsidP="002D378C">
            <w:pPr>
              <w:spacing w:before="60" w:after="60"/>
            </w:pPr>
          </w:p>
        </w:tc>
        <w:tc>
          <w:tcPr>
            <w:tcW w:w="618" w:type="pct"/>
          </w:tcPr>
          <w:p w14:paraId="32FEA3E1" w14:textId="77777777" w:rsidR="00443973" w:rsidRPr="00156CA7" w:rsidRDefault="00443973" w:rsidP="002D378C">
            <w:pPr>
              <w:spacing w:before="60" w:after="60"/>
            </w:pPr>
          </w:p>
        </w:tc>
      </w:tr>
    </w:tbl>
    <w:p w14:paraId="0846398C" w14:textId="77777777" w:rsidR="002D378C" w:rsidRDefault="002D378C" w:rsidP="007C19F9">
      <w:pPr>
        <w:rPr>
          <w:b/>
          <w:sz w:val="32"/>
          <w:szCs w:val="24"/>
        </w:rPr>
      </w:pPr>
    </w:p>
    <w:p w14:paraId="091A648A" w14:textId="77777777" w:rsidR="002D378C" w:rsidRDefault="002D378C">
      <w:pPr>
        <w:rPr>
          <w:b/>
          <w:sz w:val="32"/>
          <w:szCs w:val="24"/>
        </w:rPr>
      </w:pPr>
      <w:r>
        <w:rPr>
          <w:b/>
          <w:sz w:val="32"/>
          <w:szCs w:val="24"/>
        </w:rPr>
        <w:br w:type="page"/>
      </w:r>
    </w:p>
    <w:p w14:paraId="548FA9D8" w14:textId="77777777" w:rsidR="00FA53F1" w:rsidRPr="00CB29F5" w:rsidRDefault="004E462E" w:rsidP="00FA53F1">
      <w:pPr>
        <w:rPr>
          <w:b/>
          <w:sz w:val="32"/>
          <w:szCs w:val="24"/>
        </w:rPr>
      </w:pPr>
      <w:r>
        <w:rPr>
          <w:b/>
          <w:sz w:val="32"/>
          <w:szCs w:val="24"/>
        </w:rPr>
        <w:lastRenderedPageBreak/>
        <w:t>Mission-Essential</w:t>
      </w:r>
      <w:r w:rsidR="00FA53F1">
        <w:rPr>
          <w:b/>
          <w:sz w:val="32"/>
          <w:szCs w:val="24"/>
        </w:rPr>
        <w:t xml:space="preserve"> IT Applications</w:t>
      </w:r>
    </w:p>
    <w:p w14:paraId="2673A7A6" w14:textId="77777777" w:rsidR="007144F1" w:rsidRPr="002D378C" w:rsidRDefault="007144F1" w:rsidP="007144F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08"/>
      </w:tblGrid>
      <w:tr w:rsidR="007144F1" w:rsidRPr="002D378C" w14:paraId="0C954221" w14:textId="77777777" w:rsidTr="006B1DEC">
        <w:trPr>
          <w:tblHeader/>
        </w:trPr>
        <w:tc>
          <w:tcPr>
            <w:tcW w:w="1184" w:type="pct"/>
            <w:shd w:val="clear" w:color="auto" w:fill="D9D9D9" w:themeFill="background1" w:themeFillShade="D9"/>
            <w:tcMar>
              <w:top w:w="140" w:type="nil"/>
              <w:right w:w="140" w:type="nil"/>
            </w:tcMar>
            <w:vAlign w:val="center"/>
          </w:tcPr>
          <w:p w14:paraId="3DF35F86" w14:textId="77777777" w:rsidR="007144F1" w:rsidRPr="002D378C" w:rsidRDefault="007144F1" w:rsidP="006B1DEC">
            <w:pPr>
              <w:widowControl w:val="0"/>
              <w:autoSpaceDE w:val="0"/>
              <w:autoSpaceDN w:val="0"/>
              <w:adjustRightInd w:val="0"/>
              <w:spacing w:before="60" w:after="60"/>
              <w:rPr>
                <w:rFonts w:ascii="Calibri" w:hAnsi="Calibri" w:cs="Calibri"/>
                <w:b/>
                <w:szCs w:val="24"/>
              </w:rPr>
            </w:pPr>
            <w:r>
              <w:rPr>
                <w:rFonts w:ascii="Calibri" w:hAnsi="Calibri" w:cs="Calibri"/>
                <w:b/>
                <w:szCs w:val="24"/>
              </w:rPr>
              <w:t>Recovery Time</w:t>
            </w:r>
          </w:p>
        </w:tc>
        <w:tc>
          <w:tcPr>
            <w:tcW w:w="3816" w:type="pct"/>
            <w:shd w:val="clear" w:color="auto" w:fill="D9D9D9" w:themeFill="background1" w:themeFillShade="D9"/>
            <w:vAlign w:val="center"/>
          </w:tcPr>
          <w:p w14:paraId="3CA477D0" w14:textId="77777777" w:rsidR="007144F1" w:rsidRPr="002D378C" w:rsidRDefault="007144F1" w:rsidP="006B1DEC">
            <w:pPr>
              <w:widowControl w:val="0"/>
              <w:autoSpaceDE w:val="0"/>
              <w:autoSpaceDN w:val="0"/>
              <w:adjustRightInd w:val="0"/>
              <w:spacing w:before="60" w:after="60"/>
              <w:rPr>
                <w:rFonts w:ascii="Calibri" w:hAnsi="Calibri" w:cs="Calibri"/>
                <w:b/>
                <w:szCs w:val="24"/>
              </w:rPr>
            </w:pPr>
            <w:r>
              <w:rPr>
                <w:rFonts w:ascii="Calibri" w:hAnsi="Calibri" w:cs="Calibri"/>
                <w:b/>
                <w:szCs w:val="24"/>
              </w:rPr>
              <w:t>Software Application</w:t>
            </w:r>
          </w:p>
        </w:tc>
      </w:tr>
      <w:tr w:rsidR="007144F1" w:rsidRPr="00D56D3C" w14:paraId="431A45EF" w14:textId="77777777" w:rsidTr="006B1DEC">
        <w:tc>
          <w:tcPr>
            <w:tcW w:w="1184" w:type="pct"/>
            <w:shd w:val="clear" w:color="auto" w:fill="auto"/>
            <w:tcMar>
              <w:top w:w="140" w:type="nil"/>
              <w:right w:w="140" w:type="nil"/>
            </w:tcMar>
          </w:tcPr>
          <w:p w14:paraId="55169E1D" w14:textId="77777777" w:rsidR="007144F1" w:rsidRPr="002D378C" w:rsidRDefault="007144F1" w:rsidP="006B1DEC">
            <w:pPr>
              <w:widowControl w:val="0"/>
              <w:autoSpaceDE w:val="0"/>
              <w:autoSpaceDN w:val="0"/>
              <w:adjustRightInd w:val="0"/>
              <w:spacing w:before="60" w:after="60"/>
              <w:rPr>
                <w:rFonts w:ascii="Calibri" w:hAnsi="Calibri" w:cs="Calibri"/>
                <w:szCs w:val="24"/>
              </w:rPr>
            </w:pPr>
            <w:r>
              <w:rPr>
                <w:rFonts w:ascii="Calibri" w:hAnsi="Calibri" w:cs="Calibri"/>
                <w:szCs w:val="24"/>
              </w:rPr>
              <w:t>0-2 Hours</w:t>
            </w:r>
          </w:p>
        </w:tc>
        <w:tc>
          <w:tcPr>
            <w:tcW w:w="3816" w:type="pct"/>
          </w:tcPr>
          <w:p w14:paraId="5FBCAC3B" w14:textId="77777777" w:rsidR="007144F1" w:rsidRPr="00B147C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highlight w:val="yellow"/>
              </w:rPr>
            </w:pPr>
            <w:r>
              <w:rPr>
                <w:rFonts w:ascii="Calibri" w:hAnsi="Calibri" w:cs="Calibri"/>
                <w:szCs w:val="24"/>
                <w:highlight w:val="yellow"/>
              </w:rPr>
              <w:t>Ventilator alarms</w:t>
            </w:r>
          </w:p>
          <w:p w14:paraId="64282A46" w14:textId="77777777" w:rsidR="007144F1" w:rsidRPr="006C1DA2"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highlight w:val="yellow"/>
              </w:rPr>
            </w:pPr>
            <w:r w:rsidRPr="006C1DA2">
              <w:rPr>
                <w:rFonts w:ascii="Calibri" w:hAnsi="Calibri" w:cs="Calibri"/>
                <w:szCs w:val="24"/>
                <w:highlight w:val="yellow"/>
              </w:rPr>
              <w:t>Electronic medical records</w:t>
            </w:r>
          </w:p>
          <w:p w14:paraId="73EAAD46" w14:textId="77777777" w:rsidR="007144F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rPr>
            </w:pPr>
          </w:p>
          <w:p w14:paraId="0D063B36" w14:textId="77777777" w:rsidR="007144F1" w:rsidRPr="00B147C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rPr>
            </w:pPr>
          </w:p>
        </w:tc>
      </w:tr>
      <w:tr w:rsidR="007144F1" w:rsidRPr="00D56D3C" w14:paraId="2AB1133B" w14:textId="77777777" w:rsidTr="006B1DEC">
        <w:tc>
          <w:tcPr>
            <w:tcW w:w="1184" w:type="pct"/>
            <w:shd w:val="clear" w:color="auto" w:fill="auto"/>
            <w:tcMar>
              <w:top w:w="140" w:type="nil"/>
              <w:right w:w="140" w:type="nil"/>
            </w:tcMar>
          </w:tcPr>
          <w:p w14:paraId="61F9A7F5" w14:textId="77777777" w:rsidR="007144F1" w:rsidRPr="002D378C" w:rsidRDefault="007144F1" w:rsidP="006B1DEC">
            <w:pPr>
              <w:widowControl w:val="0"/>
              <w:autoSpaceDE w:val="0"/>
              <w:autoSpaceDN w:val="0"/>
              <w:adjustRightInd w:val="0"/>
              <w:spacing w:before="60" w:after="60"/>
              <w:rPr>
                <w:rFonts w:ascii="Calibri" w:hAnsi="Calibri" w:cs="Calibri"/>
                <w:szCs w:val="24"/>
              </w:rPr>
            </w:pPr>
            <w:r>
              <w:rPr>
                <w:rFonts w:ascii="Calibri" w:hAnsi="Calibri" w:cs="Calibri"/>
                <w:szCs w:val="24"/>
              </w:rPr>
              <w:t>2-12 Hours</w:t>
            </w:r>
          </w:p>
        </w:tc>
        <w:tc>
          <w:tcPr>
            <w:tcW w:w="3816" w:type="pct"/>
          </w:tcPr>
          <w:p w14:paraId="41AD3C71" w14:textId="77777777" w:rsidR="007144F1" w:rsidRPr="006C1DA2"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highlight w:val="yellow"/>
              </w:rPr>
            </w:pPr>
            <w:r w:rsidRPr="006C1DA2">
              <w:rPr>
                <w:rFonts w:ascii="Calibri" w:hAnsi="Calibri" w:cs="Calibri"/>
                <w:szCs w:val="24"/>
                <w:highlight w:val="yellow"/>
              </w:rPr>
              <w:t>Electronic pharmacy system</w:t>
            </w:r>
          </w:p>
          <w:p w14:paraId="2DF49E1B" w14:textId="77777777" w:rsidR="007144F1" w:rsidRPr="006C1DA2"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highlight w:val="yellow"/>
              </w:rPr>
            </w:pPr>
            <w:r w:rsidRPr="006C1DA2">
              <w:rPr>
                <w:rFonts w:ascii="Calibri" w:hAnsi="Calibri" w:cs="Calibri"/>
                <w:szCs w:val="24"/>
                <w:highlight w:val="yellow"/>
              </w:rPr>
              <w:t>Lab information system</w:t>
            </w:r>
          </w:p>
          <w:p w14:paraId="1C625098" w14:textId="77777777" w:rsidR="007144F1" w:rsidRPr="006C1DA2"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highlight w:val="yellow"/>
              </w:rPr>
            </w:pPr>
            <w:r w:rsidRPr="006C1DA2">
              <w:rPr>
                <w:rFonts w:ascii="Calibri" w:hAnsi="Calibri" w:cs="Calibri"/>
                <w:szCs w:val="24"/>
                <w:highlight w:val="yellow"/>
              </w:rPr>
              <w:t>Nurse call system</w:t>
            </w:r>
          </w:p>
          <w:p w14:paraId="02BAA872" w14:textId="77777777" w:rsidR="007144F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rPr>
            </w:pPr>
          </w:p>
          <w:p w14:paraId="4DDCCCFE" w14:textId="77777777" w:rsidR="007144F1" w:rsidRPr="00B147C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rPr>
            </w:pPr>
          </w:p>
        </w:tc>
      </w:tr>
      <w:tr w:rsidR="007144F1" w:rsidRPr="00D56D3C" w14:paraId="6AF6C862" w14:textId="77777777" w:rsidTr="006B1DEC">
        <w:tc>
          <w:tcPr>
            <w:tcW w:w="1184" w:type="pct"/>
            <w:shd w:val="clear" w:color="auto" w:fill="auto"/>
            <w:tcMar>
              <w:top w:w="140" w:type="nil"/>
              <w:right w:w="140" w:type="nil"/>
            </w:tcMar>
          </w:tcPr>
          <w:p w14:paraId="663B7893" w14:textId="77777777" w:rsidR="007144F1" w:rsidRPr="002D378C" w:rsidRDefault="007144F1" w:rsidP="006B1DEC">
            <w:pPr>
              <w:widowControl w:val="0"/>
              <w:autoSpaceDE w:val="0"/>
              <w:autoSpaceDN w:val="0"/>
              <w:adjustRightInd w:val="0"/>
              <w:spacing w:before="60" w:after="60"/>
              <w:rPr>
                <w:rFonts w:ascii="Calibri" w:hAnsi="Calibri" w:cs="Calibri"/>
                <w:szCs w:val="24"/>
              </w:rPr>
            </w:pPr>
            <w:r>
              <w:rPr>
                <w:rFonts w:ascii="Calibri" w:hAnsi="Calibri" w:cs="Calibri"/>
                <w:szCs w:val="24"/>
              </w:rPr>
              <w:t>12-72 Hours</w:t>
            </w:r>
          </w:p>
        </w:tc>
        <w:tc>
          <w:tcPr>
            <w:tcW w:w="3816" w:type="pct"/>
          </w:tcPr>
          <w:p w14:paraId="128D9DCF" w14:textId="77777777" w:rsidR="007144F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highlight w:val="yellow"/>
              </w:rPr>
            </w:pPr>
            <w:r>
              <w:rPr>
                <w:rFonts w:ascii="Calibri" w:hAnsi="Calibri" w:cs="Calibri"/>
                <w:szCs w:val="24"/>
                <w:highlight w:val="yellow"/>
              </w:rPr>
              <w:t>Email</w:t>
            </w:r>
          </w:p>
          <w:p w14:paraId="5DEBD215" w14:textId="77777777" w:rsidR="007144F1" w:rsidRPr="00B147C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highlight w:val="yellow"/>
              </w:rPr>
            </w:pPr>
            <w:r w:rsidRPr="00B147C1">
              <w:rPr>
                <w:rFonts w:ascii="Calibri" w:hAnsi="Calibri" w:cs="Calibri"/>
                <w:szCs w:val="24"/>
                <w:highlight w:val="yellow"/>
              </w:rPr>
              <w:t>Payroll</w:t>
            </w:r>
          </w:p>
          <w:p w14:paraId="3AE75F33" w14:textId="77777777" w:rsidR="007144F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rPr>
            </w:pPr>
          </w:p>
          <w:p w14:paraId="593BECC3" w14:textId="77777777" w:rsidR="007144F1" w:rsidRPr="00B147C1" w:rsidRDefault="007144F1" w:rsidP="007144F1">
            <w:pPr>
              <w:pStyle w:val="ListParagraph"/>
              <w:widowControl w:val="0"/>
              <w:numPr>
                <w:ilvl w:val="0"/>
                <w:numId w:val="29"/>
              </w:numPr>
              <w:autoSpaceDE w:val="0"/>
              <w:autoSpaceDN w:val="0"/>
              <w:adjustRightInd w:val="0"/>
              <w:spacing w:before="60" w:after="60"/>
              <w:ind w:left="432"/>
              <w:rPr>
                <w:rFonts w:ascii="Calibri" w:hAnsi="Calibri" w:cs="Calibri"/>
                <w:szCs w:val="24"/>
              </w:rPr>
            </w:pPr>
          </w:p>
        </w:tc>
      </w:tr>
    </w:tbl>
    <w:p w14:paraId="187245C0" w14:textId="77777777" w:rsidR="007144F1" w:rsidRDefault="007144F1" w:rsidP="00FA53F1"/>
    <w:p w14:paraId="72EA8AD3" w14:textId="77777777" w:rsidR="007144F1" w:rsidRPr="00FA53F1" w:rsidRDefault="007144F1" w:rsidP="00FA53F1"/>
    <w:p w14:paraId="2ADCA3B6" w14:textId="77777777" w:rsidR="00FA53F1" w:rsidRPr="00FA53F1" w:rsidRDefault="00FA53F1" w:rsidP="00FA53F1">
      <w:pPr>
        <w:rPr>
          <w:b/>
          <w:sz w:val="32"/>
        </w:rPr>
      </w:pPr>
      <w:r w:rsidRPr="00FA53F1">
        <w:rPr>
          <w:b/>
          <w:sz w:val="32"/>
        </w:rPr>
        <w:t>IT and Communications Downtime Procedures</w:t>
      </w:r>
    </w:p>
    <w:p w14:paraId="6D8135B0" w14:textId="77777777" w:rsidR="00FA53F1" w:rsidRPr="00FA53F1" w:rsidRDefault="00FA53F1" w:rsidP="00FA53F1"/>
    <w:p w14:paraId="10F5801A" w14:textId="77777777" w:rsidR="00FA53F1" w:rsidRPr="00FA53F1" w:rsidRDefault="00FA53F1" w:rsidP="00FA53F1">
      <w:pPr>
        <w:rPr>
          <w:szCs w:val="24"/>
        </w:rPr>
      </w:pPr>
      <w:r w:rsidRPr="00FA53F1">
        <w:t>Administrative responsibility of the downtime procedures resides with each department.  Department responsibility includes maintenance of the downtime procedures, which specifies the alternative processes that are to be activated to assure continuity of services during a downtime event.  The downtime procedures are to be reviewed and tested, at minimum, on a yearly basis.</w:t>
      </w:r>
    </w:p>
    <w:p w14:paraId="35400CEF" w14:textId="77777777" w:rsidR="00FA53F1" w:rsidRPr="00FA53F1" w:rsidRDefault="00FA53F1" w:rsidP="00FA53F1">
      <w:pPr>
        <w:rPr>
          <w:szCs w:val="24"/>
        </w:rPr>
      </w:pPr>
    </w:p>
    <w:tbl>
      <w:tblPr>
        <w:tblStyle w:val="TableGrid"/>
        <w:tblW w:w="0" w:type="auto"/>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ook w:val="04A0" w:firstRow="1" w:lastRow="0" w:firstColumn="1" w:lastColumn="0" w:noHBand="0" w:noVBand="1"/>
      </w:tblPr>
      <w:tblGrid>
        <w:gridCol w:w="1339"/>
        <w:gridCol w:w="8237"/>
      </w:tblGrid>
      <w:tr w:rsidR="00FA53F1" w:rsidRPr="00FA53F1" w14:paraId="3FA02BAA" w14:textId="77777777" w:rsidTr="00FA53F1">
        <w:trPr>
          <w:tblHeader/>
        </w:trPr>
        <w:tc>
          <w:tcPr>
            <w:tcW w:w="9576" w:type="dxa"/>
            <w:gridSpan w:val="2"/>
            <w:shd w:val="clear" w:color="auto" w:fill="D9D9D9" w:themeFill="background1" w:themeFillShade="D9"/>
            <w:vAlign w:val="center"/>
          </w:tcPr>
          <w:p w14:paraId="753CFC18" w14:textId="77777777" w:rsidR="00FA53F1" w:rsidRPr="00FA53F1" w:rsidRDefault="00FA53F1" w:rsidP="00FA53F1">
            <w:pPr>
              <w:spacing w:before="60" w:after="60"/>
              <w:jc w:val="center"/>
              <w:rPr>
                <w:b/>
              </w:rPr>
            </w:pPr>
            <w:bookmarkStart w:id="2" w:name="_Toc275171890"/>
            <w:bookmarkStart w:id="3" w:name="_Toc282430533"/>
            <w:r w:rsidRPr="00FA53F1">
              <w:rPr>
                <w:b/>
              </w:rPr>
              <w:t>Downtime Procedures</w:t>
            </w:r>
            <w:bookmarkEnd w:id="2"/>
            <w:r w:rsidRPr="00FA53F1">
              <w:rPr>
                <w:b/>
              </w:rPr>
              <w:t xml:space="preserve"> Checklist</w:t>
            </w:r>
            <w:bookmarkEnd w:id="3"/>
          </w:p>
        </w:tc>
      </w:tr>
      <w:tr w:rsidR="00FA53F1" w:rsidRPr="00FA53F1" w14:paraId="72ABE033" w14:textId="77777777" w:rsidTr="00FA53F1">
        <w:tc>
          <w:tcPr>
            <w:tcW w:w="9576" w:type="dxa"/>
            <w:gridSpan w:val="2"/>
            <w:shd w:val="clear" w:color="auto" w:fill="C6D9F1" w:themeFill="text2" w:themeFillTint="33"/>
          </w:tcPr>
          <w:p w14:paraId="7EB7F7D7" w14:textId="77777777" w:rsidR="00FA53F1" w:rsidRPr="00FA53F1" w:rsidRDefault="00FA53F1" w:rsidP="00FA53F1">
            <w:pPr>
              <w:spacing w:before="60" w:after="60"/>
              <w:rPr>
                <w:b/>
              </w:rPr>
            </w:pPr>
            <w:r w:rsidRPr="00FA53F1">
              <w:rPr>
                <w:b/>
              </w:rPr>
              <w:t>Computer &amp; Network</w:t>
            </w:r>
          </w:p>
        </w:tc>
      </w:tr>
      <w:tr w:rsidR="007144F1" w:rsidRPr="00FA53F1" w14:paraId="5D4E6AF1" w14:textId="77777777" w:rsidTr="00FA53F1">
        <w:trPr>
          <w:trHeight w:val="575"/>
        </w:trPr>
        <w:tc>
          <w:tcPr>
            <w:tcW w:w="1339" w:type="dxa"/>
            <w:shd w:val="clear" w:color="auto" w:fill="auto"/>
          </w:tcPr>
          <w:p w14:paraId="46C4F059" w14:textId="77777777" w:rsidR="007144F1" w:rsidRPr="00FA53F1" w:rsidRDefault="007144F1" w:rsidP="00FA53F1">
            <w:pPr>
              <w:spacing w:before="60" w:after="60"/>
              <w:rPr>
                <w:b/>
              </w:rPr>
            </w:pPr>
            <w:r w:rsidRPr="00FA53F1">
              <w:rPr>
                <w:b/>
              </w:rPr>
              <w:t>Disruption</w:t>
            </w:r>
          </w:p>
        </w:tc>
        <w:tc>
          <w:tcPr>
            <w:tcW w:w="8237" w:type="dxa"/>
            <w:shd w:val="clear" w:color="auto" w:fill="auto"/>
          </w:tcPr>
          <w:p w14:paraId="0C456EDC" w14:textId="77777777" w:rsidR="007144F1" w:rsidRPr="00B147C1" w:rsidRDefault="007144F1" w:rsidP="006B1DEC">
            <w:pPr>
              <w:pStyle w:val="ListParagraph"/>
              <w:numPr>
                <w:ilvl w:val="0"/>
                <w:numId w:val="10"/>
              </w:numPr>
              <w:spacing w:before="60" w:after="60"/>
              <w:ind w:left="461"/>
              <w:rPr>
                <w:highlight w:val="yellow"/>
              </w:rPr>
            </w:pPr>
            <w:r w:rsidRPr="00B147C1">
              <w:rPr>
                <w:highlight w:val="yellow"/>
              </w:rPr>
              <w:t>Activate downtime procedures.</w:t>
            </w:r>
          </w:p>
          <w:p w14:paraId="5EBAB04F" w14:textId="77777777" w:rsidR="007144F1" w:rsidRPr="00B147C1" w:rsidRDefault="007144F1" w:rsidP="006B1DEC">
            <w:pPr>
              <w:pStyle w:val="ListParagraph"/>
              <w:numPr>
                <w:ilvl w:val="0"/>
                <w:numId w:val="10"/>
              </w:numPr>
              <w:spacing w:before="60" w:after="60"/>
              <w:ind w:left="461"/>
              <w:rPr>
                <w:highlight w:val="yellow"/>
              </w:rPr>
            </w:pPr>
            <w:r>
              <w:rPr>
                <w:highlight w:val="yellow"/>
              </w:rPr>
              <w:t>U</w:t>
            </w:r>
            <w:r w:rsidRPr="00B147C1">
              <w:rPr>
                <w:highlight w:val="yellow"/>
              </w:rPr>
              <w:t>se phones and/or radios and paper request forms.</w:t>
            </w:r>
          </w:p>
          <w:p w14:paraId="3B0A9DFE" w14:textId="77777777" w:rsidR="007144F1" w:rsidRDefault="007144F1" w:rsidP="006B1DEC">
            <w:pPr>
              <w:pStyle w:val="ListParagraph"/>
              <w:numPr>
                <w:ilvl w:val="0"/>
                <w:numId w:val="10"/>
              </w:numPr>
              <w:spacing w:before="60" w:after="60"/>
              <w:ind w:left="461"/>
            </w:pPr>
          </w:p>
          <w:p w14:paraId="215BE434" w14:textId="77777777" w:rsidR="007144F1" w:rsidRPr="00B147C1" w:rsidRDefault="007144F1" w:rsidP="006B1DEC">
            <w:pPr>
              <w:pStyle w:val="ListParagraph"/>
              <w:numPr>
                <w:ilvl w:val="0"/>
                <w:numId w:val="10"/>
              </w:numPr>
              <w:spacing w:before="60" w:after="60"/>
              <w:ind w:left="461"/>
            </w:pPr>
          </w:p>
        </w:tc>
      </w:tr>
      <w:tr w:rsidR="007144F1" w:rsidRPr="00FA53F1" w14:paraId="6044F757" w14:textId="77777777" w:rsidTr="00FA53F1">
        <w:tc>
          <w:tcPr>
            <w:tcW w:w="1339" w:type="dxa"/>
            <w:shd w:val="clear" w:color="auto" w:fill="auto"/>
          </w:tcPr>
          <w:p w14:paraId="24698767" w14:textId="77777777" w:rsidR="007144F1" w:rsidRPr="00FA53F1" w:rsidRDefault="007144F1" w:rsidP="00FA53F1">
            <w:pPr>
              <w:spacing w:before="60" w:after="60"/>
              <w:rPr>
                <w:b/>
              </w:rPr>
            </w:pPr>
            <w:r w:rsidRPr="00FA53F1">
              <w:rPr>
                <w:b/>
              </w:rPr>
              <w:t>Recovery</w:t>
            </w:r>
          </w:p>
        </w:tc>
        <w:tc>
          <w:tcPr>
            <w:tcW w:w="8237" w:type="dxa"/>
            <w:shd w:val="clear" w:color="auto" w:fill="auto"/>
          </w:tcPr>
          <w:p w14:paraId="7F7C4AD0" w14:textId="77777777" w:rsidR="007144F1" w:rsidRPr="00B147C1" w:rsidRDefault="007144F1" w:rsidP="006B1DEC">
            <w:pPr>
              <w:pStyle w:val="ListParagraph"/>
              <w:numPr>
                <w:ilvl w:val="0"/>
                <w:numId w:val="11"/>
              </w:numPr>
              <w:spacing w:before="60" w:after="60"/>
              <w:ind w:left="461"/>
              <w:rPr>
                <w:highlight w:val="yellow"/>
              </w:rPr>
            </w:pPr>
            <w:r w:rsidRPr="00B147C1">
              <w:rPr>
                <w:highlight w:val="yellow"/>
              </w:rPr>
              <w:t>When network and system are back up, downtime forms will be back entered into the system manually by support personnel.</w:t>
            </w:r>
          </w:p>
          <w:p w14:paraId="5E4F09F1" w14:textId="77777777" w:rsidR="007144F1" w:rsidRDefault="007144F1" w:rsidP="006B1DEC">
            <w:pPr>
              <w:pStyle w:val="ListParagraph"/>
              <w:numPr>
                <w:ilvl w:val="0"/>
                <w:numId w:val="11"/>
              </w:numPr>
              <w:spacing w:before="60" w:after="60"/>
              <w:ind w:left="461"/>
            </w:pPr>
          </w:p>
          <w:p w14:paraId="193D5079" w14:textId="77777777" w:rsidR="007144F1" w:rsidRPr="00B147C1" w:rsidRDefault="007144F1" w:rsidP="006B1DEC">
            <w:pPr>
              <w:pStyle w:val="ListParagraph"/>
              <w:numPr>
                <w:ilvl w:val="0"/>
                <w:numId w:val="11"/>
              </w:numPr>
              <w:spacing w:before="60" w:after="60"/>
              <w:ind w:left="461"/>
            </w:pPr>
          </w:p>
        </w:tc>
      </w:tr>
      <w:tr w:rsidR="00FA53F1" w:rsidRPr="00FA53F1" w14:paraId="15DD7FE6" w14:textId="77777777" w:rsidTr="00FA53F1">
        <w:tc>
          <w:tcPr>
            <w:tcW w:w="9576" w:type="dxa"/>
            <w:gridSpan w:val="2"/>
            <w:shd w:val="clear" w:color="auto" w:fill="D6E3BC" w:themeFill="accent3" w:themeFillTint="66"/>
          </w:tcPr>
          <w:p w14:paraId="50D1A616" w14:textId="77777777" w:rsidR="00FA53F1" w:rsidRPr="00FA53F1" w:rsidRDefault="00FA53F1" w:rsidP="00FA53F1">
            <w:pPr>
              <w:spacing w:before="60" w:after="60"/>
              <w:rPr>
                <w:b/>
              </w:rPr>
            </w:pPr>
            <w:r>
              <w:rPr>
                <w:b/>
              </w:rPr>
              <w:t>Telephone</w:t>
            </w:r>
          </w:p>
        </w:tc>
      </w:tr>
      <w:tr w:rsidR="007144F1" w:rsidRPr="00FA53F1" w14:paraId="711664C8" w14:textId="77777777" w:rsidTr="00FA53F1">
        <w:tc>
          <w:tcPr>
            <w:tcW w:w="1339" w:type="dxa"/>
            <w:shd w:val="clear" w:color="auto" w:fill="auto"/>
          </w:tcPr>
          <w:p w14:paraId="6D804F3A" w14:textId="77777777" w:rsidR="007144F1" w:rsidRPr="00FA53F1" w:rsidRDefault="007144F1" w:rsidP="00FA53F1">
            <w:pPr>
              <w:spacing w:before="60" w:after="60"/>
              <w:rPr>
                <w:b/>
              </w:rPr>
            </w:pPr>
            <w:r w:rsidRPr="00FA53F1">
              <w:rPr>
                <w:b/>
              </w:rPr>
              <w:t>Disruption</w:t>
            </w:r>
          </w:p>
        </w:tc>
        <w:tc>
          <w:tcPr>
            <w:tcW w:w="8237" w:type="dxa"/>
            <w:shd w:val="clear" w:color="auto" w:fill="auto"/>
          </w:tcPr>
          <w:p w14:paraId="6E6C5882" w14:textId="77777777" w:rsidR="007144F1" w:rsidRPr="00B147C1" w:rsidRDefault="007144F1" w:rsidP="006B1DEC">
            <w:pPr>
              <w:pStyle w:val="ListParagraph"/>
              <w:numPr>
                <w:ilvl w:val="0"/>
                <w:numId w:val="11"/>
              </w:numPr>
              <w:spacing w:before="60" w:after="60"/>
              <w:ind w:left="461"/>
              <w:rPr>
                <w:highlight w:val="yellow"/>
              </w:rPr>
            </w:pPr>
            <w:r w:rsidRPr="00B147C1">
              <w:rPr>
                <w:highlight w:val="yellow"/>
              </w:rPr>
              <w:t>Use radios and/or runners and paper forms.</w:t>
            </w:r>
          </w:p>
          <w:p w14:paraId="4D8C578E" w14:textId="77777777" w:rsidR="007144F1" w:rsidRDefault="007144F1" w:rsidP="006B1DEC">
            <w:pPr>
              <w:pStyle w:val="ListParagraph"/>
              <w:numPr>
                <w:ilvl w:val="0"/>
                <w:numId w:val="11"/>
              </w:numPr>
              <w:spacing w:before="60" w:after="60"/>
              <w:ind w:left="461"/>
            </w:pPr>
          </w:p>
          <w:p w14:paraId="1C07C4D2" w14:textId="77777777" w:rsidR="007144F1" w:rsidRPr="00B147C1" w:rsidRDefault="007144F1" w:rsidP="006B1DEC">
            <w:pPr>
              <w:pStyle w:val="ListParagraph"/>
              <w:numPr>
                <w:ilvl w:val="0"/>
                <w:numId w:val="11"/>
              </w:numPr>
              <w:spacing w:before="60" w:after="60"/>
              <w:ind w:left="461"/>
            </w:pPr>
          </w:p>
        </w:tc>
      </w:tr>
      <w:tr w:rsidR="007144F1" w:rsidRPr="00FA53F1" w14:paraId="5220D8B1" w14:textId="77777777" w:rsidTr="00FA53F1">
        <w:tc>
          <w:tcPr>
            <w:tcW w:w="1339" w:type="dxa"/>
            <w:shd w:val="clear" w:color="auto" w:fill="auto"/>
          </w:tcPr>
          <w:p w14:paraId="03254B37" w14:textId="77777777" w:rsidR="007144F1" w:rsidRPr="00FA53F1" w:rsidRDefault="007144F1" w:rsidP="00FA53F1">
            <w:pPr>
              <w:spacing w:before="60" w:after="60"/>
              <w:rPr>
                <w:b/>
              </w:rPr>
            </w:pPr>
            <w:r w:rsidRPr="00FA53F1">
              <w:rPr>
                <w:b/>
              </w:rPr>
              <w:lastRenderedPageBreak/>
              <w:t>Recovery</w:t>
            </w:r>
          </w:p>
        </w:tc>
        <w:tc>
          <w:tcPr>
            <w:tcW w:w="8237" w:type="dxa"/>
            <w:shd w:val="clear" w:color="auto" w:fill="auto"/>
          </w:tcPr>
          <w:p w14:paraId="48C32883" w14:textId="77777777" w:rsidR="007144F1" w:rsidRPr="00B147C1" w:rsidRDefault="007144F1" w:rsidP="006B1DEC">
            <w:pPr>
              <w:pStyle w:val="ListParagraph"/>
              <w:numPr>
                <w:ilvl w:val="0"/>
                <w:numId w:val="11"/>
              </w:numPr>
              <w:spacing w:before="60" w:after="60"/>
              <w:ind w:left="461"/>
              <w:rPr>
                <w:highlight w:val="yellow"/>
              </w:rPr>
            </w:pPr>
            <w:r w:rsidRPr="00B147C1">
              <w:rPr>
                <w:highlight w:val="yellow"/>
              </w:rPr>
              <w:t xml:space="preserve">Use </w:t>
            </w:r>
            <w:proofErr w:type="gramStart"/>
            <w:r w:rsidRPr="00B147C1">
              <w:rPr>
                <w:highlight w:val="yellow"/>
              </w:rPr>
              <w:t>phones, and</w:t>
            </w:r>
            <w:proofErr w:type="gramEnd"/>
            <w:r w:rsidRPr="00B147C1">
              <w:rPr>
                <w:highlight w:val="yellow"/>
              </w:rPr>
              <w:t xml:space="preserve"> can continue to use radios and/or runners with paper request forms.</w:t>
            </w:r>
          </w:p>
          <w:p w14:paraId="01F617E4" w14:textId="77777777" w:rsidR="007144F1" w:rsidRDefault="007144F1" w:rsidP="006B1DEC">
            <w:pPr>
              <w:pStyle w:val="ListParagraph"/>
              <w:numPr>
                <w:ilvl w:val="0"/>
                <w:numId w:val="11"/>
              </w:numPr>
              <w:spacing w:before="60" w:after="60"/>
              <w:ind w:left="461"/>
            </w:pPr>
          </w:p>
          <w:p w14:paraId="58FF3854" w14:textId="77777777" w:rsidR="007144F1" w:rsidRPr="00B147C1" w:rsidRDefault="007144F1" w:rsidP="006B1DEC">
            <w:pPr>
              <w:pStyle w:val="ListParagraph"/>
              <w:numPr>
                <w:ilvl w:val="0"/>
                <w:numId w:val="11"/>
              </w:numPr>
              <w:spacing w:before="60" w:after="60"/>
              <w:ind w:left="461"/>
            </w:pPr>
          </w:p>
        </w:tc>
      </w:tr>
    </w:tbl>
    <w:p w14:paraId="5125D78A" w14:textId="77777777" w:rsidR="00FA53F1" w:rsidRDefault="00FA53F1" w:rsidP="00FA53F1">
      <w:pPr>
        <w:pStyle w:val="EndnoteText"/>
      </w:pPr>
    </w:p>
    <w:p w14:paraId="33CAAFC9" w14:textId="77777777" w:rsidR="00BA170A" w:rsidRDefault="00BA170A">
      <w:pPr>
        <w:rPr>
          <w:rFonts w:ascii="Arial" w:hAnsi="Arial" w:cs="Arial"/>
          <w:b/>
          <w:bCs/>
          <w:color w:val="000000"/>
          <w:sz w:val="28"/>
          <w:szCs w:val="28"/>
        </w:rPr>
      </w:pPr>
      <w:r>
        <w:rPr>
          <w:b/>
          <w:bCs/>
          <w:sz w:val="28"/>
          <w:szCs w:val="28"/>
        </w:rPr>
        <w:br w:type="page"/>
      </w:r>
    </w:p>
    <w:p w14:paraId="01C68605" w14:textId="77777777" w:rsidR="002A7A1E" w:rsidRPr="002A7A1E" w:rsidRDefault="00FA53F1" w:rsidP="00837505">
      <w:pPr>
        <w:rPr>
          <w:b/>
          <w:sz w:val="32"/>
        </w:rPr>
      </w:pPr>
      <w:r>
        <w:rPr>
          <w:b/>
          <w:sz w:val="32"/>
        </w:rPr>
        <w:lastRenderedPageBreak/>
        <w:t>Mission-</w:t>
      </w:r>
      <w:r w:rsidR="004E462E">
        <w:rPr>
          <w:b/>
          <w:sz w:val="32"/>
        </w:rPr>
        <w:t>Essential</w:t>
      </w:r>
      <w:r>
        <w:rPr>
          <w:b/>
          <w:sz w:val="32"/>
        </w:rPr>
        <w:t xml:space="preserve"> </w:t>
      </w:r>
      <w:r w:rsidR="00F341D0">
        <w:rPr>
          <w:b/>
          <w:sz w:val="32"/>
        </w:rPr>
        <w:t>Vital</w:t>
      </w:r>
      <w:r w:rsidR="002A7A1E" w:rsidRPr="002A7A1E">
        <w:rPr>
          <w:b/>
          <w:sz w:val="32"/>
        </w:rPr>
        <w:t xml:space="preserve"> Records </w:t>
      </w:r>
    </w:p>
    <w:p w14:paraId="381012AF" w14:textId="77777777" w:rsidR="00FA53F1" w:rsidRDefault="00FA53F1" w:rsidP="002A7A1E"/>
    <w:p w14:paraId="5BA98523" w14:textId="77777777" w:rsidR="002A7A1E" w:rsidRPr="002A7A1E" w:rsidRDefault="002A7A1E" w:rsidP="002A7A1E">
      <w:r w:rsidRPr="002A7A1E">
        <w:t xml:space="preserve">Another critical element of a viable continuity plan and program is the identification, protection, and ready availability of electronic and hardcopy documents, references, records, information systems, and data management software and equipment (including classified and other sensitive data) needed to support essential functions during </w:t>
      </w:r>
      <w:proofErr w:type="gramStart"/>
      <w:r w:rsidRPr="002A7A1E">
        <w:t>a</w:t>
      </w:r>
      <w:proofErr w:type="gramEnd"/>
      <w:r w:rsidRPr="002A7A1E">
        <w:t xml:space="preserve"> </w:t>
      </w:r>
      <w:r w:rsidR="00F341D0">
        <w:t>emergency response, service continuity, and recovery</w:t>
      </w:r>
      <w:r w:rsidRPr="002A7A1E">
        <w:t xml:space="preserve">. </w:t>
      </w:r>
    </w:p>
    <w:p w14:paraId="11657E16" w14:textId="77777777" w:rsidR="002A7A1E" w:rsidRDefault="002A7A1E" w:rsidP="002A7A1E">
      <w:pPr>
        <w:rPr>
          <w:rFonts w:eastAsia="Century Gothic"/>
        </w:rPr>
      </w:pPr>
    </w:p>
    <w:p w14:paraId="7DA2DAD2" w14:textId="77777777" w:rsidR="00515FA2" w:rsidRDefault="007144F1" w:rsidP="002A7A1E">
      <w:pPr>
        <w:rPr>
          <w:rFonts w:eastAsia="Century Gothic"/>
        </w:rPr>
      </w:pPr>
      <w:r w:rsidRPr="00CA3CAF">
        <w:rPr>
          <w:highlight w:val="yellow"/>
        </w:rPr>
        <w:t>Department Name</w:t>
      </w:r>
      <w:r w:rsidRPr="002A7A1E">
        <w:t xml:space="preserve"> </w:t>
      </w:r>
      <w:r w:rsidR="002A7A1E">
        <w:t>p</w:t>
      </w:r>
      <w:r w:rsidR="002A7A1E" w:rsidRPr="002A7A1E">
        <w:rPr>
          <w:rFonts w:eastAsia="Century Gothic"/>
        </w:rPr>
        <w:t>ersonnel</w:t>
      </w:r>
      <w:r w:rsidR="002A7A1E">
        <w:rPr>
          <w:rFonts w:eastAsia="Century Gothic"/>
        </w:rPr>
        <w:t xml:space="preserve">, </w:t>
      </w:r>
      <w:r w:rsidR="00F341D0">
        <w:rPr>
          <w:rFonts w:eastAsia="Century Gothic"/>
        </w:rPr>
        <w:t>vital</w:t>
      </w:r>
      <w:r w:rsidR="002A7A1E">
        <w:rPr>
          <w:rFonts w:eastAsia="Century Gothic"/>
        </w:rPr>
        <w:t xml:space="preserve"> records,</w:t>
      </w:r>
      <w:r w:rsidR="002A7A1E" w:rsidRPr="002A7A1E">
        <w:rPr>
          <w:rFonts w:eastAsia="Century Gothic"/>
        </w:rPr>
        <w:t xml:space="preserve"> and </w:t>
      </w:r>
      <w:r w:rsidR="00F341D0">
        <w:rPr>
          <w:rFonts w:eastAsia="Century Gothic"/>
        </w:rPr>
        <w:t xml:space="preserve">storage </w:t>
      </w:r>
      <w:r w:rsidR="002A7A1E" w:rsidRPr="002A7A1E">
        <w:rPr>
          <w:rFonts w:eastAsia="Century Gothic"/>
        </w:rPr>
        <w:t xml:space="preserve">locations have been </w:t>
      </w:r>
      <w:r w:rsidR="002A7A1E">
        <w:rPr>
          <w:rFonts w:eastAsia="Century Gothic"/>
        </w:rPr>
        <w:t xml:space="preserve">pre-identified.  </w:t>
      </w:r>
      <w:r w:rsidR="004E462E">
        <w:rPr>
          <w:rFonts w:eastAsia="Century Gothic"/>
        </w:rPr>
        <w:t>Staff</w:t>
      </w:r>
      <w:r w:rsidR="002A7A1E" w:rsidRPr="002A7A1E">
        <w:rPr>
          <w:rFonts w:eastAsia="Century Gothic"/>
        </w:rPr>
        <w:t xml:space="preserve"> will be deployed during an emergency to ensure the protection and ready availability of </w:t>
      </w:r>
      <w:r w:rsidR="002A7A1E">
        <w:rPr>
          <w:rFonts w:eastAsia="Century Gothic"/>
        </w:rPr>
        <w:t>these essential records</w:t>
      </w:r>
      <w:r w:rsidR="002A7A1E" w:rsidRPr="002A7A1E">
        <w:rPr>
          <w:rFonts w:eastAsia="Century Gothic"/>
        </w:rPr>
        <w:t xml:space="preserve"> to support essential functions under th</w:t>
      </w:r>
      <w:r w:rsidR="002A7A1E">
        <w:rPr>
          <w:rFonts w:eastAsia="Century Gothic"/>
        </w:rPr>
        <w:t xml:space="preserve">e full spectrum of emergencies.  </w:t>
      </w:r>
    </w:p>
    <w:p w14:paraId="6BB19968" w14:textId="77777777" w:rsidR="00515FA2" w:rsidRDefault="00515FA2" w:rsidP="00515FA2">
      <w:pPr>
        <w:contextualSpacing/>
        <w:rPr>
          <w:rFonts w:eastAsia="Century Gothic"/>
          <w:szCs w:val="24"/>
        </w:rPr>
      </w:pPr>
    </w:p>
    <w:tbl>
      <w:tblPr>
        <w:tblStyle w:val="TableGrid"/>
        <w:tblW w:w="0" w:type="auto"/>
        <w:tblLook w:val="04A0" w:firstRow="1" w:lastRow="0" w:firstColumn="1" w:lastColumn="0" w:noHBand="0" w:noVBand="1"/>
      </w:tblPr>
      <w:tblGrid>
        <w:gridCol w:w="2884"/>
        <w:gridCol w:w="1673"/>
        <w:gridCol w:w="1673"/>
        <w:gridCol w:w="1673"/>
        <w:gridCol w:w="1673"/>
      </w:tblGrid>
      <w:tr w:rsidR="00B128C9" w:rsidRPr="0042054C" w14:paraId="2A03DB98" w14:textId="77777777" w:rsidTr="00267F3E">
        <w:trPr>
          <w:tblHeader/>
        </w:trPr>
        <w:tc>
          <w:tcPr>
            <w:tcW w:w="2884" w:type="dxa"/>
            <w:shd w:val="clear" w:color="auto" w:fill="D9D9D9" w:themeFill="background1" w:themeFillShade="D9"/>
            <w:vAlign w:val="center"/>
          </w:tcPr>
          <w:p w14:paraId="17571302" w14:textId="77777777" w:rsidR="00B128C9" w:rsidRPr="00B128C9" w:rsidRDefault="00B128C9" w:rsidP="00267F3E">
            <w:pPr>
              <w:spacing w:before="60" w:after="60"/>
              <w:jc w:val="both"/>
              <w:rPr>
                <w:rFonts w:eastAsia="Century Gothic" w:cs="Arial"/>
                <w:b/>
                <w:szCs w:val="24"/>
              </w:rPr>
            </w:pPr>
            <w:r>
              <w:rPr>
                <w:rFonts w:eastAsia="Century Gothic" w:cs="Arial"/>
                <w:b/>
                <w:szCs w:val="24"/>
              </w:rPr>
              <w:t xml:space="preserve">Vital Records: </w:t>
            </w:r>
          </w:p>
        </w:tc>
        <w:tc>
          <w:tcPr>
            <w:tcW w:w="6692" w:type="dxa"/>
            <w:gridSpan w:val="4"/>
            <w:shd w:val="clear" w:color="auto" w:fill="D9D9D9" w:themeFill="background1" w:themeFillShade="D9"/>
            <w:vAlign w:val="center"/>
          </w:tcPr>
          <w:p w14:paraId="028100AF" w14:textId="77777777" w:rsidR="00B128C9" w:rsidRPr="0042054C" w:rsidRDefault="00B128C9" w:rsidP="00267F3E">
            <w:pPr>
              <w:spacing w:before="60" w:after="60"/>
              <w:jc w:val="center"/>
              <w:rPr>
                <w:b/>
              </w:rPr>
            </w:pPr>
            <w:r>
              <w:rPr>
                <w:b/>
              </w:rPr>
              <w:t>Location</w:t>
            </w:r>
          </w:p>
        </w:tc>
      </w:tr>
      <w:tr w:rsidR="00B128C9" w:rsidRPr="0042054C" w14:paraId="5922DAE7" w14:textId="77777777" w:rsidTr="00267F3E">
        <w:trPr>
          <w:tblHeader/>
        </w:trPr>
        <w:tc>
          <w:tcPr>
            <w:tcW w:w="2884" w:type="dxa"/>
            <w:shd w:val="clear" w:color="auto" w:fill="D9D9D9" w:themeFill="background1" w:themeFillShade="D9"/>
            <w:vAlign w:val="center"/>
          </w:tcPr>
          <w:p w14:paraId="710C1B87" w14:textId="77777777" w:rsidR="00B128C9" w:rsidRPr="0042054C" w:rsidRDefault="00B128C9" w:rsidP="00C273C4">
            <w:pPr>
              <w:spacing w:before="60" w:after="60"/>
              <w:rPr>
                <w:rFonts w:eastAsia="Century Gothic"/>
                <w:b/>
                <w:szCs w:val="24"/>
              </w:rPr>
            </w:pPr>
            <w:r>
              <w:rPr>
                <w:b/>
              </w:rPr>
              <w:t>Emergency Operat</w:t>
            </w:r>
            <w:r w:rsidR="00C273C4">
              <w:rPr>
                <w:b/>
              </w:rPr>
              <w:t>ions</w:t>
            </w:r>
          </w:p>
        </w:tc>
        <w:tc>
          <w:tcPr>
            <w:tcW w:w="1673" w:type="dxa"/>
            <w:shd w:val="clear" w:color="auto" w:fill="D9D9D9" w:themeFill="background1" w:themeFillShade="D9"/>
            <w:vAlign w:val="center"/>
          </w:tcPr>
          <w:p w14:paraId="7888FB8E" w14:textId="77777777" w:rsidR="00B128C9" w:rsidRPr="0042054C" w:rsidRDefault="00B128C9" w:rsidP="00267F3E">
            <w:pPr>
              <w:spacing w:before="60" w:after="60"/>
              <w:jc w:val="center"/>
              <w:rPr>
                <w:b/>
              </w:rPr>
            </w:pPr>
            <w:r w:rsidRPr="0042054C">
              <w:rPr>
                <w:b/>
              </w:rPr>
              <w:t xml:space="preserve">Electronic Copy </w:t>
            </w:r>
          </w:p>
        </w:tc>
        <w:tc>
          <w:tcPr>
            <w:tcW w:w="1673" w:type="dxa"/>
            <w:shd w:val="clear" w:color="auto" w:fill="D9D9D9" w:themeFill="background1" w:themeFillShade="D9"/>
            <w:vAlign w:val="center"/>
          </w:tcPr>
          <w:p w14:paraId="3A277DFB" w14:textId="77777777" w:rsidR="00B128C9" w:rsidRPr="0042054C" w:rsidRDefault="00B128C9" w:rsidP="00267F3E">
            <w:pPr>
              <w:spacing w:before="60" w:after="60"/>
              <w:jc w:val="center"/>
              <w:rPr>
                <w:b/>
              </w:rPr>
            </w:pPr>
            <w:r w:rsidRPr="0042054C">
              <w:rPr>
                <w:b/>
              </w:rPr>
              <w:t xml:space="preserve">Hard Copy </w:t>
            </w:r>
          </w:p>
        </w:tc>
        <w:tc>
          <w:tcPr>
            <w:tcW w:w="1673" w:type="dxa"/>
            <w:shd w:val="clear" w:color="auto" w:fill="D9D9D9" w:themeFill="background1" w:themeFillShade="D9"/>
            <w:vAlign w:val="center"/>
          </w:tcPr>
          <w:p w14:paraId="1818E8B8" w14:textId="77777777" w:rsidR="00B128C9" w:rsidRPr="0042054C" w:rsidRDefault="00B128C9" w:rsidP="00267F3E">
            <w:pPr>
              <w:spacing w:before="60" w:after="60"/>
              <w:jc w:val="center"/>
              <w:rPr>
                <w:b/>
              </w:rPr>
            </w:pPr>
            <w:r w:rsidRPr="0042054C">
              <w:rPr>
                <w:b/>
              </w:rPr>
              <w:t xml:space="preserve">Mobile Copy </w:t>
            </w:r>
          </w:p>
        </w:tc>
        <w:tc>
          <w:tcPr>
            <w:tcW w:w="1673" w:type="dxa"/>
            <w:shd w:val="clear" w:color="auto" w:fill="D9D9D9" w:themeFill="background1" w:themeFillShade="D9"/>
            <w:vAlign w:val="center"/>
          </w:tcPr>
          <w:p w14:paraId="0EA488DA" w14:textId="77777777" w:rsidR="00B128C9" w:rsidRPr="0042054C" w:rsidRDefault="00B128C9" w:rsidP="00267F3E">
            <w:pPr>
              <w:spacing w:before="60" w:after="60"/>
              <w:jc w:val="center"/>
              <w:rPr>
                <w:b/>
              </w:rPr>
            </w:pPr>
            <w:r w:rsidRPr="0042054C">
              <w:rPr>
                <w:b/>
              </w:rPr>
              <w:t xml:space="preserve">Remote </w:t>
            </w:r>
            <w:r w:rsidR="00C273C4">
              <w:rPr>
                <w:b/>
              </w:rPr>
              <w:br/>
            </w:r>
            <w:r w:rsidRPr="0042054C">
              <w:rPr>
                <w:b/>
              </w:rPr>
              <w:t xml:space="preserve">Back-Up </w:t>
            </w:r>
          </w:p>
        </w:tc>
      </w:tr>
      <w:tr w:rsidR="007144F1" w:rsidRPr="00515FA2" w14:paraId="38E2D8BF" w14:textId="77777777" w:rsidTr="00267F3E">
        <w:tc>
          <w:tcPr>
            <w:tcW w:w="2884" w:type="dxa"/>
          </w:tcPr>
          <w:p w14:paraId="2934A33D" w14:textId="77777777" w:rsidR="007144F1" w:rsidRPr="006C1DA2" w:rsidRDefault="007144F1" w:rsidP="006B1DEC">
            <w:pPr>
              <w:spacing w:before="60" w:after="60"/>
              <w:rPr>
                <w:highlight w:val="yellow"/>
              </w:rPr>
            </w:pPr>
            <w:r w:rsidRPr="006C1DA2">
              <w:rPr>
                <w:highlight w:val="yellow"/>
              </w:rPr>
              <w:t>Standard Operating Procedures Plan (SOPs)</w:t>
            </w:r>
          </w:p>
        </w:tc>
        <w:tc>
          <w:tcPr>
            <w:tcW w:w="1673" w:type="dxa"/>
          </w:tcPr>
          <w:p w14:paraId="63673466" w14:textId="77777777" w:rsidR="007144F1" w:rsidRPr="00515FA2" w:rsidRDefault="007144F1" w:rsidP="00F341D0">
            <w:pPr>
              <w:spacing w:before="60" w:after="60"/>
            </w:pPr>
          </w:p>
        </w:tc>
        <w:tc>
          <w:tcPr>
            <w:tcW w:w="1673" w:type="dxa"/>
          </w:tcPr>
          <w:p w14:paraId="095213B6" w14:textId="77777777" w:rsidR="007144F1" w:rsidRPr="00515FA2" w:rsidRDefault="007144F1" w:rsidP="00F341D0">
            <w:pPr>
              <w:spacing w:before="60" w:after="60"/>
            </w:pPr>
          </w:p>
        </w:tc>
        <w:tc>
          <w:tcPr>
            <w:tcW w:w="1673" w:type="dxa"/>
          </w:tcPr>
          <w:p w14:paraId="2CCADAC0" w14:textId="77777777" w:rsidR="007144F1" w:rsidRPr="00515FA2" w:rsidRDefault="007144F1" w:rsidP="00F341D0">
            <w:pPr>
              <w:spacing w:before="60" w:after="60"/>
            </w:pPr>
          </w:p>
        </w:tc>
        <w:tc>
          <w:tcPr>
            <w:tcW w:w="1673" w:type="dxa"/>
          </w:tcPr>
          <w:p w14:paraId="7D36C2F9" w14:textId="77777777" w:rsidR="007144F1" w:rsidRPr="00515FA2" w:rsidRDefault="007144F1" w:rsidP="00F341D0">
            <w:pPr>
              <w:spacing w:before="60" w:after="60"/>
            </w:pPr>
          </w:p>
        </w:tc>
      </w:tr>
      <w:tr w:rsidR="007144F1" w:rsidRPr="00515FA2" w14:paraId="14F46CDD" w14:textId="77777777" w:rsidTr="00FA53F1">
        <w:tc>
          <w:tcPr>
            <w:tcW w:w="2884" w:type="dxa"/>
          </w:tcPr>
          <w:p w14:paraId="71A1EED3" w14:textId="77777777" w:rsidR="007144F1" w:rsidRPr="006C1DA2" w:rsidRDefault="007144F1" w:rsidP="006B1DEC">
            <w:pPr>
              <w:spacing w:before="60" w:after="60"/>
              <w:rPr>
                <w:highlight w:val="yellow"/>
              </w:rPr>
            </w:pPr>
            <w:r w:rsidRPr="006C1DA2">
              <w:rPr>
                <w:highlight w:val="yellow"/>
              </w:rPr>
              <w:t>Department Disaster Plan</w:t>
            </w:r>
          </w:p>
        </w:tc>
        <w:tc>
          <w:tcPr>
            <w:tcW w:w="1673" w:type="dxa"/>
          </w:tcPr>
          <w:p w14:paraId="6C5413E1" w14:textId="77777777" w:rsidR="007144F1" w:rsidRPr="00515FA2" w:rsidRDefault="007144F1" w:rsidP="00FA53F1">
            <w:pPr>
              <w:spacing w:before="60" w:after="60"/>
            </w:pPr>
          </w:p>
        </w:tc>
        <w:tc>
          <w:tcPr>
            <w:tcW w:w="1673" w:type="dxa"/>
          </w:tcPr>
          <w:p w14:paraId="708B890F" w14:textId="77777777" w:rsidR="007144F1" w:rsidRPr="00515FA2" w:rsidRDefault="007144F1" w:rsidP="00FA53F1">
            <w:pPr>
              <w:spacing w:before="60" w:after="60"/>
            </w:pPr>
          </w:p>
        </w:tc>
        <w:tc>
          <w:tcPr>
            <w:tcW w:w="1673" w:type="dxa"/>
          </w:tcPr>
          <w:p w14:paraId="3415FB10" w14:textId="77777777" w:rsidR="007144F1" w:rsidRPr="00515FA2" w:rsidRDefault="007144F1" w:rsidP="00FA53F1">
            <w:pPr>
              <w:spacing w:before="60" w:after="60"/>
            </w:pPr>
          </w:p>
        </w:tc>
        <w:tc>
          <w:tcPr>
            <w:tcW w:w="1673" w:type="dxa"/>
          </w:tcPr>
          <w:p w14:paraId="4A4D5CF8" w14:textId="77777777" w:rsidR="007144F1" w:rsidRPr="00515FA2" w:rsidRDefault="007144F1" w:rsidP="00FA53F1">
            <w:pPr>
              <w:spacing w:before="60" w:after="60"/>
            </w:pPr>
          </w:p>
        </w:tc>
      </w:tr>
      <w:tr w:rsidR="007144F1" w:rsidRPr="00515FA2" w14:paraId="685EE606" w14:textId="77777777" w:rsidTr="0042054C">
        <w:tc>
          <w:tcPr>
            <w:tcW w:w="2884" w:type="dxa"/>
          </w:tcPr>
          <w:p w14:paraId="00011ACD" w14:textId="77777777" w:rsidR="007144F1" w:rsidRPr="006C1DA2" w:rsidRDefault="007144F1" w:rsidP="006B1DEC">
            <w:pPr>
              <w:spacing w:before="60" w:after="60"/>
              <w:rPr>
                <w:highlight w:val="yellow"/>
              </w:rPr>
            </w:pPr>
            <w:r w:rsidRPr="006C1DA2">
              <w:rPr>
                <w:highlight w:val="yellow"/>
              </w:rPr>
              <w:t>Evacuation Plan</w:t>
            </w:r>
          </w:p>
        </w:tc>
        <w:tc>
          <w:tcPr>
            <w:tcW w:w="1673" w:type="dxa"/>
          </w:tcPr>
          <w:p w14:paraId="456DED02" w14:textId="77777777" w:rsidR="007144F1" w:rsidRPr="00515FA2" w:rsidRDefault="007144F1" w:rsidP="00F341D0">
            <w:pPr>
              <w:spacing w:before="60" w:after="60"/>
            </w:pPr>
          </w:p>
        </w:tc>
        <w:tc>
          <w:tcPr>
            <w:tcW w:w="1673" w:type="dxa"/>
          </w:tcPr>
          <w:p w14:paraId="252A4AF5" w14:textId="77777777" w:rsidR="007144F1" w:rsidRPr="00515FA2" w:rsidRDefault="007144F1" w:rsidP="00F341D0">
            <w:pPr>
              <w:spacing w:before="60" w:after="60"/>
            </w:pPr>
          </w:p>
        </w:tc>
        <w:tc>
          <w:tcPr>
            <w:tcW w:w="1673" w:type="dxa"/>
          </w:tcPr>
          <w:p w14:paraId="628A698D" w14:textId="77777777" w:rsidR="007144F1" w:rsidRPr="00515FA2" w:rsidRDefault="007144F1" w:rsidP="00F341D0">
            <w:pPr>
              <w:spacing w:before="60" w:after="60"/>
            </w:pPr>
          </w:p>
        </w:tc>
        <w:tc>
          <w:tcPr>
            <w:tcW w:w="1673" w:type="dxa"/>
          </w:tcPr>
          <w:p w14:paraId="73002A2D" w14:textId="77777777" w:rsidR="007144F1" w:rsidRPr="00515FA2" w:rsidRDefault="007144F1" w:rsidP="00F341D0">
            <w:pPr>
              <w:spacing w:before="60" w:after="60"/>
            </w:pPr>
          </w:p>
        </w:tc>
      </w:tr>
      <w:tr w:rsidR="007144F1" w:rsidRPr="00515FA2" w14:paraId="48823252" w14:textId="77777777" w:rsidTr="0042054C">
        <w:tc>
          <w:tcPr>
            <w:tcW w:w="2884" w:type="dxa"/>
          </w:tcPr>
          <w:p w14:paraId="1BAB60C1" w14:textId="77777777" w:rsidR="007144F1" w:rsidRPr="006C1DA2" w:rsidRDefault="007144F1" w:rsidP="006B1DEC">
            <w:pPr>
              <w:spacing w:before="60" w:after="60"/>
              <w:rPr>
                <w:highlight w:val="yellow"/>
              </w:rPr>
            </w:pPr>
            <w:r w:rsidRPr="006C1DA2">
              <w:rPr>
                <w:highlight w:val="yellow"/>
              </w:rPr>
              <w:t>Business Continuity Plan</w:t>
            </w:r>
          </w:p>
        </w:tc>
        <w:tc>
          <w:tcPr>
            <w:tcW w:w="1673" w:type="dxa"/>
          </w:tcPr>
          <w:p w14:paraId="18AB8729" w14:textId="77777777" w:rsidR="007144F1" w:rsidRPr="00515FA2" w:rsidRDefault="007144F1" w:rsidP="00F341D0">
            <w:pPr>
              <w:spacing w:before="60" w:after="60"/>
            </w:pPr>
          </w:p>
        </w:tc>
        <w:tc>
          <w:tcPr>
            <w:tcW w:w="1673" w:type="dxa"/>
          </w:tcPr>
          <w:p w14:paraId="076CE878" w14:textId="77777777" w:rsidR="007144F1" w:rsidRPr="00515FA2" w:rsidRDefault="007144F1" w:rsidP="00F341D0">
            <w:pPr>
              <w:spacing w:before="60" w:after="60"/>
            </w:pPr>
          </w:p>
        </w:tc>
        <w:tc>
          <w:tcPr>
            <w:tcW w:w="1673" w:type="dxa"/>
          </w:tcPr>
          <w:p w14:paraId="781EFC63" w14:textId="77777777" w:rsidR="007144F1" w:rsidRPr="00515FA2" w:rsidRDefault="007144F1" w:rsidP="00F341D0">
            <w:pPr>
              <w:spacing w:before="60" w:after="60"/>
            </w:pPr>
          </w:p>
        </w:tc>
        <w:tc>
          <w:tcPr>
            <w:tcW w:w="1673" w:type="dxa"/>
          </w:tcPr>
          <w:p w14:paraId="57C55607" w14:textId="77777777" w:rsidR="007144F1" w:rsidRPr="00515FA2" w:rsidRDefault="007144F1" w:rsidP="00F341D0">
            <w:pPr>
              <w:spacing w:before="60" w:after="60"/>
            </w:pPr>
          </w:p>
        </w:tc>
      </w:tr>
      <w:tr w:rsidR="007144F1" w:rsidRPr="00515FA2" w14:paraId="6A15D28B" w14:textId="77777777" w:rsidTr="00267F3E">
        <w:tc>
          <w:tcPr>
            <w:tcW w:w="2884" w:type="dxa"/>
          </w:tcPr>
          <w:p w14:paraId="45D13D38" w14:textId="77777777" w:rsidR="007144F1" w:rsidRPr="006C1DA2" w:rsidRDefault="007144F1" w:rsidP="006B1DEC">
            <w:pPr>
              <w:spacing w:before="60" w:after="60"/>
              <w:rPr>
                <w:highlight w:val="yellow"/>
              </w:rPr>
            </w:pPr>
            <w:r w:rsidRPr="006C1DA2">
              <w:rPr>
                <w:highlight w:val="yellow"/>
              </w:rPr>
              <w:t>Orders of Succession</w:t>
            </w:r>
          </w:p>
        </w:tc>
        <w:tc>
          <w:tcPr>
            <w:tcW w:w="1673" w:type="dxa"/>
          </w:tcPr>
          <w:p w14:paraId="0726677C" w14:textId="77777777" w:rsidR="007144F1" w:rsidRPr="00515FA2" w:rsidRDefault="007144F1" w:rsidP="00F341D0">
            <w:pPr>
              <w:spacing w:before="60" w:after="60"/>
            </w:pPr>
          </w:p>
        </w:tc>
        <w:tc>
          <w:tcPr>
            <w:tcW w:w="1673" w:type="dxa"/>
          </w:tcPr>
          <w:p w14:paraId="675CC73A" w14:textId="77777777" w:rsidR="007144F1" w:rsidRPr="00515FA2" w:rsidRDefault="007144F1" w:rsidP="00F341D0">
            <w:pPr>
              <w:spacing w:before="60" w:after="60"/>
            </w:pPr>
          </w:p>
        </w:tc>
        <w:tc>
          <w:tcPr>
            <w:tcW w:w="1673" w:type="dxa"/>
          </w:tcPr>
          <w:p w14:paraId="6D53EB56" w14:textId="77777777" w:rsidR="007144F1" w:rsidRPr="00515FA2" w:rsidRDefault="007144F1" w:rsidP="00F341D0">
            <w:pPr>
              <w:spacing w:before="60" w:after="60"/>
            </w:pPr>
          </w:p>
        </w:tc>
        <w:tc>
          <w:tcPr>
            <w:tcW w:w="1673" w:type="dxa"/>
          </w:tcPr>
          <w:p w14:paraId="47783854" w14:textId="77777777" w:rsidR="007144F1" w:rsidRPr="00515FA2" w:rsidRDefault="007144F1" w:rsidP="00F341D0">
            <w:pPr>
              <w:spacing w:before="60" w:after="60"/>
            </w:pPr>
          </w:p>
        </w:tc>
      </w:tr>
      <w:tr w:rsidR="007144F1" w:rsidRPr="00515FA2" w14:paraId="390A9E24" w14:textId="77777777" w:rsidTr="00267F3E">
        <w:tc>
          <w:tcPr>
            <w:tcW w:w="2884" w:type="dxa"/>
          </w:tcPr>
          <w:p w14:paraId="623B0B24" w14:textId="77777777" w:rsidR="007144F1" w:rsidRPr="006C1DA2" w:rsidRDefault="007144F1" w:rsidP="006B1DEC">
            <w:pPr>
              <w:spacing w:before="60" w:after="60"/>
              <w:rPr>
                <w:highlight w:val="yellow"/>
              </w:rPr>
            </w:pPr>
            <w:r w:rsidRPr="006C1DA2">
              <w:rPr>
                <w:highlight w:val="yellow"/>
              </w:rPr>
              <w:t>Delegations of Authority</w:t>
            </w:r>
          </w:p>
        </w:tc>
        <w:tc>
          <w:tcPr>
            <w:tcW w:w="1673" w:type="dxa"/>
          </w:tcPr>
          <w:p w14:paraId="0E274C75" w14:textId="77777777" w:rsidR="007144F1" w:rsidRPr="00515FA2" w:rsidRDefault="007144F1" w:rsidP="00F341D0">
            <w:pPr>
              <w:spacing w:before="60" w:after="60"/>
            </w:pPr>
          </w:p>
        </w:tc>
        <w:tc>
          <w:tcPr>
            <w:tcW w:w="1673" w:type="dxa"/>
          </w:tcPr>
          <w:p w14:paraId="14ACD8F5" w14:textId="77777777" w:rsidR="007144F1" w:rsidRPr="00515FA2" w:rsidRDefault="007144F1" w:rsidP="00F341D0">
            <w:pPr>
              <w:spacing w:before="60" w:after="60"/>
            </w:pPr>
          </w:p>
        </w:tc>
        <w:tc>
          <w:tcPr>
            <w:tcW w:w="1673" w:type="dxa"/>
          </w:tcPr>
          <w:p w14:paraId="460BE82D" w14:textId="77777777" w:rsidR="007144F1" w:rsidRPr="00515FA2" w:rsidRDefault="007144F1" w:rsidP="00F341D0">
            <w:pPr>
              <w:spacing w:before="60" w:after="60"/>
            </w:pPr>
          </w:p>
        </w:tc>
        <w:tc>
          <w:tcPr>
            <w:tcW w:w="1673" w:type="dxa"/>
          </w:tcPr>
          <w:p w14:paraId="51D6D087" w14:textId="77777777" w:rsidR="007144F1" w:rsidRPr="00515FA2" w:rsidRDefault="007144F1" w:rsidP="00F341D0">
            <w:pPr>
              <w:spacing w:before="60" w:after="60"/>
            </w:pPr>
          </w:p>
        </w:tc>
      </w:tr>
      <w:tr w:rsidR="007144F1" w:rsidRPr="00515FA2" w14:paraId="5FF3346A" w14:textId="77777777" w:rsidTr="00267F3E">
        <w:tc>
          <w:tcPr>
            <w:tcW w:w="2884" w:type="dxa"/>
          </w:tcPr>
          <w:p w14:paraId="67618F69" w14:textId="77777777" w:rsidR="007144F1" w:rsidRPr="006C1DA2" w:rsidRDefault="007144F1" w:rsidP="006B1DEC">
            <w:pPr>
              <w:spacing w:before="60" w:after="60"/>
              <w:rPr>
                <w:highlight w:val="yellow"/>
              </w:rPr>
            </w:pPr>
            <w:r w:rsidRPr="006C1DA2">
              <w:rPr>
                <w:highlight w:val="yellow"/>
              </w:rPr>
              <w:t>Downtime Procedures</w:t>
            </w:r>
          </w:p>
        </w:tc>
        <w:tc>
          <w:tcPr>
            <w:tcW w:w="1673" w:type="dxa"/>
          </w:tcPr>
          <w:p w14:paraId="24C7A229" w14:textId="77777777" w:rsidR="007144F1" w:rsidRPr="00515FA2" w:rsidRDefault="007144F1" w:rsidP="00F341D0">
            <w:pPr>
              <w:spacing w:before="60" w:after="60"/>
            </w:pPr>
          </w:p>
        </w:tc>
        <w:tc>
          <w:tcPr>
            <w:tcW w:w="1673" w:type="dxa"/>
          </w:tcPr>
          <w:p w14:paraId="19A4D1C5" w14:textId="77777777" w:rsidR="007144F1" w:rsidRPr="00515FA2" w:rsidRDefault="007144F1" w:rsidP="00F341D0">
            <w:pPr>
              <w:spacing w:before="60" w:after="60"/>
            </w:pPr>
          </w:p>
        </w:tc>
        <w:tc>
          <w:tcPr>
            <w:tcW w:w="1673" w:type="dxa"/>
          </w:tcPr>
          <w:p w14:paraId="631021FF" w14:textId="77777777" w:rsidR="007144F1" w:rsidRPr="00515FA2" w:rsidRDefault="007144F1" w:rsidP="00F341D0">
            <w:pPr>
              <w:spacing w:before="60" w:after="60"/>
            </w:pPr>
          </w:p>
        </w:tc>
        <w:tc>
          <w:tcPr>
            <w:tcW w:w="1673" w:type="dxa"/>
          </w:tcPr>
          <w:p w14:paraId="7CF50CA6" w14:textId="77777777" w:rsidR="007144F1" w:rsidRPr="00515FA2" w:rsidRDefault="007144F1" w:rsidP="00F341D0">
            <w:pPr>
              <w:spacing w:before="60" w:after="60"/>
            </w:pPr>
          </w:p>
        </w:tc>
      </w:tr>
      <w:tr w:rsidR="007144F1" w:rsidRPr="00515FA2" w14:paraId="0EECC32B" w14:textId="77777777" w:rsidTr="00267F3E">
        <w:tc>
          <w:tcPr>
            <w:tcW w:w="2884" w:type="dxa"/>
          </w:tcPr>
          <w:p w14:paraId="102EA6F2" w14:textId="77777777" w:rsidR="007144F1" w:rsidRDefault="007144F1" w:rsidP="00F341D0">
            <w:pPr>
              <w:spacing w:before="60" w:after="60"/>
            </w:pPr>
          </w:p>
        </w:tc>
        <w:tc>
          <w:tcPr>
            <w:tcW w:w="1673" w:type="dxa"/>
          </w:tcPr>
          <w:p w14:paraId="68C73C9F" w14:textId="77777777" w:rsidR="007144F1" w:rsidRPr="00515FA2" w:rsidRDefault="007144F1" w:rsidP="00F341D0">
            <w:pPr>
              <w:spacing w:before="60" w:after="60"/>
            </w:pPr>
          </w:p>
        </w:tc>
        <w:tc>
          <w:tcPr>
            <w:tcW w:w="1673" w:type="dxa"/>
          </w:tcPr>
          <w:p w14:paraId="3E6D8E22" w14:textId="77777777" w:rsidR="007144F1" w:rsidRPr="00515FA2" w:rsidRDefault="007144F1" w:rsidP="00F341D0">
            <w:pPr>
              <w:spacing w:before="60" w:after="60"/>
            </w:pPr>
          </w:p>
        </w:tc>
        <w:tc>
          <w:tcPr>
            <w:tcW w:w="1673" w:type="dxa"/>
          </w:tcPr>
          <w:p w14:paraId="0BF2772F" w14:textId="77777777" w:rsidR="007144F1" w:rsidRPr="00515FA2" w:rsidRDefault="007144F1" w:rsidP="00F341D0">
            <w:pPr>
              <w:spacing w:before="60" w:after="60"/>
            </w:pPr>
          </w:p>
        </w:tc>
        <w:tc>
          <w:tcPr>
            <w:tcW w:w="1673" w:type="dxa"/>
          </w:tcPr>
          <w:p w14:paraId="6FD30ED4" w14:textId="77777777" w:rsidR="007144F1" w:rsidRPr="00515FA2" w:rsidRDefault="007144F1" w:rsidP="00F341D0">
            <w:pPr>
              <w:spacing w:before="60" w:after="60"/>
            </w:pPr>
          </w:p>
        </w:tc>
      </w:tr>
      <w:tr w:rsidR="007144F1" w:rsidRPr="00515FA2" w14:paraId="52F184F2" w14:textId="77777777" w:rsidTr="00267F3E">
        <w:tc>
          <w:tcPr>
            <w:tcW w:w="2884" w:type="dxa"/>
          </w:tcPr>
          <w:p w14:paraId="2C080EAE" w14:textId="77777777" w:rsidR="007144F1" w:rsidRDefault="007144F1" w:rsidP="00F341D0">
            <w:pPr>
              <w:spacing w:before="60" w:after="60"/>
            </w:pPr>
          </w:p>
        </w:tc>
        <w:tc>
          <w:tcPr>
            <w:tcW w:w="1673" w:type="dxa"/>
          </w:tcPr>
          <w:p w14:paraId="4C27FCAE" w14:textId="77777777" w:rsidR="007144F1" w:rsidRPr="00515FA2" w:rsidRDefault="007144F1" w:rsidP="00F341D0">
            <w:pPr>
              <w:spacing w:before="60" w:after="60"/>
            </w:pPr>
          </w:p>
        </w:tc>
        <w:tc>
          <w:tcPr>
            <w:tcW w:w="1673" w:type="dxa"/>
          </w:tcPr>
          <w:p w14:paraId="35158663" w14:textId="77777777" w:rsidR="007144F1" w:rsidRPr="00515FA2" w:rsidRDefault="007144F1" w:rsidP="00F341D0">
            <w:pPr>
              <w:spacing w:before="60" w:after="60"/>
            </w:pPr>
          </w:p>
        </w:tc>
        <w:tc>
          <w:tcPr>
            <w:tcW w:w="1673" w:type="dxa"/>
          </w:tcPr>
          <w:p w14:paraId="15D16261" w14:textId="77777777" w:rsidR="007144F1" w:rsidRPr="00515FA2" w:rsidRDefault="007144F1" w:rsidP="00F341D0">
            <w:pPr>
              <w:spacing w:before="60" w:after="60"/>
            </w:pPr>
          </w:p>
        </w:tc>
        <w:tc>
          <w:tcPr>
            <w:tcW w:w="1673" w:type="dxa"/>
          </w:tcPr>
          <w:p w14:paraId="1CB7D19F" w14:textId="77777777" w:rsidR="007144F1" w:rsidRPr="00515FA2" w:rsidRDefault="007144F1" w:rsidP="00F341D0">
            <w:pPr>
              <w:spacing w:before="60" w:after="60"/>
            </w:pPr>
          </w:p>
        </w:tc>
      </w:tr>
      <w:tr w:rsidR="007144F1" w:rsidRPr="00515FA2" w14:paraId="2A9D54A6" w14:textId="77777777" w:rsidTr="00267F3E">
        <w:tc>
          <w:tcPr>
            <w:tcW w:w="2884" w:type="dxa"/>
          </w:tcPr>
          <w:p w14:paraId="16861CFF" w14:textId="77777777" w:rsidR="007144F1" w:rsidRDefault="007144F1" w:rsidP="00F341D0">
            <w:pPr>
              <w:spacing w:before="60" w:after="60"/>
            </w:pPr>
          </w:p>
        </w:tc>
        <w:tc>
          <w:tcPr>
            <w:tcW w:w="1673" w:type="dxa"/>
          </w:tcPr>
          <w:p w14:paraId="32131763" w14:textId="77777777" w:rsidR="007144F1" w:rsidRPr="00515FA2" w:rsidRDefault="007144F1" w:rsidP="00F341D0">
            <w:pPr>
              <w:spacing w:before="60" w:after="60"/>
            </w:pPr>
          </w:p>
        </w:tc>
        <w:tc>
          <w:tcPr>
            <w:tcW w:w="1673" w:type="dxa"/>
          </w:tcPr>
          <w:p w14:paraId="21750603" w14:textId="77777777" w:rsidR="007144F1" w:rsidRPr="00515FA2" w:rsidRDefault="007144F1" w:rsidP="00F341D0">
            <w:pPr>
              <w:spacing w:before="60" w:after="60"/>
            </w:pPr>
          </w:p>
        </w:tc>
        <w:tc>
          <w:tcPr>
            <w:tcW w:w="1673" w:type="dxa"/>
          </w:tcPr>
          <w:p w14:paraId="21745AC9" w14:textId="77777777" w:rsidR="007144F1" w:rsidRPr="00515FA2" w:rsidRDefault="007144F1" w:rsidP="00F341D0">
            <w:pPr>
              <w:spacing w:before="60" w:after="60"/>
            </w:pPr>
          </w:p>
        </w:tc>
        <w:tc>
          <w:tcPr>
            <w:tcW w:w="1673" w:type="dxa"/>
          </w:tcPr>
          <w:p w14:paraId="07CBA59E" w14:textId="77777777" w:rsidR="007144F1" w:rsidRPr="00515FA2" w:rsidRDefault="007144F1" w:rsidP="00F341D0">
            <w:pPr>
              <w:spacing w:before="60" w:after="60"/>
            </w:pPr>
          </w:p>
        </w:tc>
      </w:tr>
    </w:tbl>
    <w:p w14:paraId="70C52B42" w14:textId="77777777" w:rsidR="002A7A1E" w:rsidRPr="00515FA2" w:rsidRDefault="002A7A1E" w:rsidP="00515FA2">
      <w:pPr>
        <w:rPr>
          <w:szCs w:val="24"/>
        </w:rPr>
      </w:pPr>
    </w:p>
    <w:p w14:paraId="571983B4" w14:textId="77777777" w:rsidR="002A7A1E" w:rsidRPr="00515FA2" w:rsidRDefault="002A7A1E" w:rsidP="00515FA2">
      <w:pPr>
        <w:rPr>
          <w:szCs w:val="24"/>
        </w:rPr>
      </w:pPr>
    </w:p>
    <w:p w14:paraId="08DE6CA2" w14:textId="77777777" w:rsidR="00515FA2" w:rsidRPr="0042054C" w:rsidRDefault="00515FA2" w:rsidP="00515FA2">
      <w:pPr>
        <w:rPr>
          <w:b/>
          <w:szCs w:val="24"/>
        </w:rPr>
      </w:pPr>
      <w:r w:rsidRPr="0042054C">
        <w:rPr>
          <w:rFonts w:eastAsia="Century Gothic"/>
          <w:b/>
          <w:szCs w:val="24"/>
        </w:rPr>
        <w:t xml:space="preserve">Vital Records: </w:t>
      </w:r>
      <w:r w:rsidRPr="0042054C">
        <w:rPr>
          <w:b/>
          <w:szCs w:val="24"/>
        </w:rPr>
        <w:t>Rights and Interests Records</w:t>
      </w:r>
    </w:p>
    <w:p w14:paraId="57FA26F7" w14:textId="77777777" w:rsidR="00515FA2" w:rsidRPr="00515FA2" w:rsidRDefault="00EE400C" w:rsidP="00515FA2">
      <w:pPr>
        <w:rPr>
          <w:szCs w:val="24"/>
        </w:rPr>
      </w:pPr>
      <w:r>
        <w:rPr>
          <w:szCs w:val="24"/>
        </w:rPr>
        <w:t>Vital</w:t>
      </w:r>
      <w:r w:rsidR="00515FA2" w:rsidRPr="00515FA2">
        <w:rPr>
          <w:szCs w:val="24"/>
        </w:rPr>
        <w:t xml:space="preserve"> to carrying out the </w:t>
      </w:r>
      <w:r w:rsidR="00FA53F1">
        <w:rPr>
          <w:szCs w:val="24"/>
        </w:rPr>
        <w:t>department</w:t>
      </w:r>
      <w:r>
        <w:rPr>
          <w:szCs w:val="24"/>
        </w:rPr>
        <w:t>’</w:t>
      </w:r>
      <w:r w:rsidR="00FA53F1">
        <w:rPr>
          <w:szCs w:val="24"/>
        </w:rPr>
        <w:t>s mission-</w:t>
      </w:r>
      <w:r>
        <w:rPr>
          <w:szCs w:val="24"/>
        </w:rPr>
        <w:t>essential</w:t>
      </w:r>
      <w:r w:rsidR="00FA53F1">
        <w:rPr>
          <w:szCs w:val="24"/>
        </w:rPr>
        <w:t>,</w:t>
      </w:r>
      <w:r w:rsidR="00515FA2" w:rsidRPr="00515FA2">
        <w:rPr>
          <w:szCs w:val="24"/>
        </w:rPr>
        <w:t xml:space="preserve"> </w:t>
      </w:r>
      <w:proofErr w:type="gramStart"/>
      <w:r w:rsidR="00515FA2" w:rsidRPr="00515FA2">
        <w:rPr>
          <w:szCs w:val="24"/>
        </w:rPr>
        <w:t>legal</w:t>
      </w:r>
      <w:proofErr w:type="gramEnd"/>
      <w:r w:rsidR="00515FA2" w:rsidRPr="00515FA2">
        <w:rPr>
          <w:szCs w:val="24"/>
        </w:rPr>
        <w:t xml:space="preserve"> and financial activities.</w:t>
      </w:r>
    </w:p>
    <w:p w14:paraId="32B5C0B3" w14:textId="77777777" w:rsidR="0042054C" w:rsidRDefault="0042054C" w:rsidP="00515FA2">
      <w:pPr>
        <w:rPr>
          <w:szCs w:val="24"/>
        </w:rPr>
      </w:pPr>
    </w:p>
    <w:tbl>
      <w:tblPr>
        <w:tblStyle w:val="TableGrid"/>
        <w:tblW w:w="0" w:type="auto"/>
        <w:tblLook w:val="04A0" w:firstRow="1" w:lastRow="0" w:firstColumn="1" w:lastColumn="0" w:noHBand="0" w:noVBand="1"/>
      </w:tblPr>
      <w:tblGrid>
        <w:gridCol w:w="2884"/>
        <w:gridCol w:w="1673"/>
        <w:gridCol w:w="1673"/>
        <w:gridCol w:w="1673"/>
        <w:gridCol w:w="1673"/>
      </w:tblGrid>
      <w:tr w:rsidR="00B128C9" w:rsidRPr="0042054C" w14:paraId="2529FEA3" w14:textId="77777777" w:rsidTr="00267F3E">
        <w:trPr>
          <w:tblHeader/>
        </w:trPr>
        <w:tc>
          <w:tcPr>
            <w:tcW w:w="2884" w:type="dxa"/>
            <w:shd w:val="clear" w:color="auto" w:fill="D9D9D9" w:themeFill="background1" w:themeFillShade="D9"/>
            <w:vAlign w:val="center"/>
          </w:tcPr>
          <w:p w14:paraId="01AE6D3F" w14:textId="77777777" w:rsidR="00B128C9" w:rsidRPr="00B128C9" w:rsidRDefault="00B128C9" w:rsidP="00B128C9">
            <w:pPr>
              <w:spacing w:before="60" w:after="60"/>
              <w:jc w:val="both"/>
              <w:rPr>
                <w:rFonts w:eastAsia="Century Gothic" w:cs="Arial"/>
                <w:b/>
                <w:szCs w:val="24"/>
              </w:rPr>
            </w:pPr>
            <w:r>
              <w:rPr>
                <w:rFonts w:eastAsia="Century Gothic" w:cs="Arial"/>
                <w:b/>
                <w:szCs w:val="24"/>
              </w:rPr>
              <w:t xml:space="preserve">Vital Records: </w:t>
            </w:r>
          </w:p>
        </w:tc>
        <w:tc>
          <w:tcPr>
            <w:tcW w:w="6692" w:type="dxa"/>
            <w:gridSpan w:val="4"/>
            <w:shd w:val="clear" w:color="auto" w:fill="D9D9D9" w:themeFill="background1" w:themeFillShade="D9"/>
            <w:vAlign w:val="center"/>
          </w:tcPr>
          <w:p w14:paraId="1BA1B1AD" w14:textId="77777777" w:rsidR="00B128C9" w:rsidRPr="0042054C" w:rsidRDefault="00B128C9" w:rsidP="00F341D0">
            <w:pPr>
              <w:spacing w:before="60" w:after="60"/>
              <w:jc w:val="center"/>
              <w:rPr>
                <w:b/>
              </w:rPr>
            </w:pPr>
            <w:r>
              <w:rPr>
                <w:b/>
              </w:rPr>
              <w:t>Location</w:t>
            </w:r>
          </w:p>
        </w:tc>
      </w:tr>
      <w:tr w:rsidR="00B128C9" w:rsidRPr="0042054C" w14:paraId="3039454F" w14:textId="77777777" w:rsidTr="00B128C9">
        <w:trPr>
          <w:tblHeader/>
        </w:trPr>
        <w:tc>
          <w:tcPr>
            <w:tcW w:w="2884" w:type="dxa"/>
            <w:shd w:val="clear" w:color="auto" w:fill="D9D9D9" w:themeFill="background1" w:themeFillShade="D9"/>
            <w:vAlign w:val="center"/>
          </w:tcPr>
          <w:p w14:paraId="571A73F4" w14:textId="77777777" w:rsidR="00B128C9" w:rsidRPr="0042054C" w:rsidRDefault="00B128C9" w:rsidP="00267F3E">
            <w:pPr>
              <w:spacing w:before="60" w:after="60"/>
              <w:rPr>
                <w:rFonts w:eastAsia="Century Gothic"/>
                <w:b/>
                <w:szCs w:val="24"/>
              </w:rPr>
            </w:pPr>
            <w:r w:rsidRPr="0042054C">
              <w:rPr>
                <w:rFonts w:eastAsia="Century Gothic"/>
                <w:b/>
                <w:szCs w:val="24"/>
              </w:rPr>
              <w:t xml:space="preserve">Essential Business </w:t>
            </w:r>
          </w:p>
        </w:tc>
        <w:tc>
          <w:tcPr>
            <w:tcW w:w="1673" w:type="dxa"/>
            <w:shd w:val="clear" w:color="auto" w:fill="D9D9D9" w:themeFill="background1" w:themeFillShade="D9"/>
            <w:vAlign w:val="center"/>
          </w:tcPr>
          <w:p w14:paraId="2CDF2F15" w14:textId="77777777" w:rsidR="00B128C9" w:rsidRPr="0042054C" w:rsidRDefault="00B128C9" w:rsidP="00B128C9">
            <w:pPr>
              <w:spacing w:before="60" w:after="60"/>
              <w:jc w:val="center"/>
              <w:rPr>
                <w:b/>
              </w:rPr>
            </w:pPr>
            <w:r w:rsidRPr="0042054C">
              <w:rPr>
                <w:b/>
              </w:rPr>
              <w:t xml:space="preserve">Electronic Copy </w:t>
            </w:r>
          </w:p>
        </w:tc>
        <w:tc>
          <w:tcPr>
            <w:tcW w:w="1673" w:type="dxa"/>
            <w:shd w:val="clear" w:color="auto" w:fill="D9D9D9" w:themeFill="background1" w:themeFillShade="D9"/>
            <w:vAlign w:val="center"/>
          </w:tcPr>
          <w:p w14:paraId="091E117F" w14:textId="77777777" w:rsidR="00B128C9" w:rsidRPr="0042054C" w:rsidRDefault="00B128C9" w:rsidP="00B128C9">
            <w:pPr>
              <w:spacing w:before="60" w:after="60"/>
              <w:jc w:val="center"/>
              <w:rPr>
                <w:b/>
              </w:rPr>
            </w:pPr>
            <w:r w:rsidRPr="0042054C">
              <w:rPr>
                <w:b/>
              </w:rPr>
              <w:t xml:space="preserve">Hard Copy </w:t>
            </w:r>
          </w:p>
        </w:tc>
        <w:tc>
          <w:tcPr>
            <w:tcW w:w="1673" w:type="dxa"/>
            <w:shd w:val="clear" w:color="auto" w:fill="D9D9D9" w:themeFill="background1" w:themeFillShade="D9"/>
            <w:vAlign w:val="center"/>
          </w:tcPr>
          <w:p w14:paraId="6191F8F2" w14:textId="77777777" w:rsidR="00B128C9" w:rsidRPr="0042054C" w:rsidRDefault="00B128C9" w:rsidP="00B128C9">
            <w:pPr>
              <w:spacing w:before="60" w:after="60"/>
              <w:jc w:val="center"/>
              <w:rPr>
                <w:b/>
              </w:rPr>
            </w:pPr>
            <w:r w:rsidRPr="0042054C">
              <w:rPr>
                <w:b/>
              </w:rPr>
              <w:t xml:space="preserve">Mobile Copy </w:t>
            </w:r>
          </w:p>
        </w:tc>
        <w:tc>
          <w:tcPr>
            <w:tcW w:w="1673" w:type="dxa"/>
            <w:shd w:val="clear" w:color="auto" w:fill="D9D9D9" w:themeFill="background1" w:themeFillShade="D9"/>
            <w:vAlign w:val="center"/>
          </w:tcPr>
          <w:p w14:paraId="38084484" w14:textId="77777777" w:rsidR="00B128C9" w:rsidRPr="0042054C" w:rsidRDefault="00B128C9" w:rsidP="00B128C9">
            <w:pPr>
              <w:spacing w:before="60" w:after="60"/>
              <w:jc w:val="center"/>
              <w:rPr>
                <w:b/>
              </w:rPr>
            </w:pPr>
            <w:r w:rsidRPr="0042054C">
              <w:rPr>
                <w:b/>
              </w:rPr>
              <w:t xml:space="preserve">Remote </w:t>
            </w:r>
            <w:r w:rsidR="00C273C4">
              <w:rPr>
                <w:b/>
              </w:rPr>
              <w:br/>
            </w:r>
            <w:r w:rsidRPr="0042054C">
              <w:rPr>
                <w:b/>
              </w:rPr>
              <w:t xml:space="preserve">Back-Up </w:t>
            </w:r>
          </w:p>
        </w:tc>
      </w:tr>
      <w:tr w:rsidR="007144F1" w:rsidRPr="00515FA2" w14:paraId="07C616F7" w14:textId="77777777" w:rsidTr="00267F3E">
        <w:tc>
          <w:tcPr>
            <w:tcW w:w="2884" w:type="dxa"/>
          </w:tcPr>
          <w:p w14:paraId="2024BADF" w14:textId="77777777" w:rsidR="007144F1" w:rsidRPr="006C1DA2" w:rsidRDefault="007144F1" w:rsidP="006B1DEC">
            <w:pPr>
              <w:spacing w:before="60" w:after="60"/>
              <w:rPr>
                <w:rFonts w:eastAsia="Century Gothic"/>
                <w:szCs w:val="24"/>
                <w:highlight w:val="yellow"/>
              </w:rPr>
            </w:pPr>
            <w:r w:rsidRPr="006C1DA2">
              <w:rPr>
                <w:rFonts w:eastAsia="Century Gothic"/>
                <w:szCs w:val="24"/>
                <w:highlight w:val="yellow"/>
              </w:rPr>
              <w:t>Admission Records</w:t>
            </w:r>
          </w:p>
        </w:tc>
        <w:tc>
          <w:tcPr>
            <w:tcW w:w="1673" w:type="dxa"/>
          </w:tcPr>
          <w:p w14:paraId="3C21C851" w14:textId="77777777" w:rsidR="007144F1" w:rsidRPr="00515FA2" w:rsidRDefault="007144F1" w:rsidP="00F341D0">
            <w:pPr>
              <w:spacing w:before="60" w:after="60"/>
            </w:pPr>
          </w:p>
        </w:tc>
        <w:tc>
          <w:tcPr>
            <w:tcW w:w="1673" w:type="dxa"/>
          </w:tcPr>
          <w:p w14:paraId="770E93F4" w14:textId="77777777" w:rsidR="007144F1" w:rsidRPr="00515FA2" w:rsidRDefault="007144F1" w:rsidP="00F341D0">
            <w:pPr>
              <w:spacing w:before="60" w:after="60"/>
            </w:pPr>
          </w:p>
        </w:tc>
        <w:tc>
          <w:tcPr>
            <w:tcW w:w="1673" w:type="dxa"/>
          </w:tcPr>
          <w:p w14:paraId="054EF141" w14:textId="77777777" w:rsidR="007144F1" w:rsidRPr="00515FA2" w:rsidRDefault="007144F1" w:rsidP="00F341D0">
            <w:pPr>
              <w:spacing w:before="60" w:after="60"/>
            </w:pPr>
          </w:p>
        </w:tc>
        <w:tc>
          <w:tcPr>
            <w:tcW w:w="1673" w:type="dxa"/>
          </w:tcPr>
          <w:p w14:paraId="4089F699" w14:textId="77777777" w:rsidR="007144F1" w:rsidRPr="00515FA2" w:rsidRDefault="007144F1" w:rsidP="00F341D0">
            <w:pPr>
              <w:spacing w:before="60" w:after="60"/>
            </w:pPr>
          </w:p>
        </w:tc>
      </w:tr>
      <w:tr w:rsidR="007144F1" w:rsidRPr="00515FA2" w14:paraId="230B91FC" w14:textId="77777777" w:rsidTr="00267F3E">
        <w:tc>
          <w:tcPr>
            <w:tcW w:w="2884" w:type="dxa"/>
          </w:tcPr>
          <w:p w14:paraId="556BAADD" w14:textId="77777777" w:rsidR="007144F1" w:rsidRPr="006C1DA2" w:rsidRDefault="007144F1" w:rsidP="006B1DEC">
            <w:pPr>
              <w:spacing w:before="60" w:after="60"/>
              <w:rPr>
                <w:highlight w:val="yellow"/>
              </w:rPr>
            </w:pPr>
            <w:r w:rsidRPr="006C1DA2">
              <w:rPr>
                <w:highlight w:val="yellow"/>
              </w:rPr>
              <w:t>Licenses</w:t>
            </w:r>
          </w:p>
        </w:tc>
        <w:tc>
          <w:tcPr>
            <w:tcW w:w="1673" w:type="dxa"/>
          </w:tcPr>
          <w:p w14:paraId="1E86D5C6" w14:textId="77777777" w:rsidR="007144F1" w:rsidRPr="00515FA2" w:rsidRDefault="007144F1" w:rsidP="00F341D0">
            <w:pPr>
              <w:spacing w:before="60" w:after="60"/>
            </w:pPr>
          </w:p>
        </w:tc>
        <w:tc>
          <w:tcPr>
            <w:tcW w:w="1673" w:type="dxa"/>
          </w:tcPr>
          <w:p w14:paraId="35C3DF94" w14:textId="77777777" w:rsidR="007144F1" w:rsidRPr="00515FA2" w:rsidRDefault="007144F1" w:rsidP="00F341D0">
            <w:pPr>
              <w:spacing w:before="60" w:after="60"/>
            </w:pPr>
          </w:p>
        </w:tc>
        <w:tc>
          <w:tcPr>
            <w:tcW w:w="1673" w:type="dxa"/>
          </w:tcPr>
          <w:p w14:paraId="3664F1A8" w14:textId="77777777" w:rsidR="007144F1" w:rsidRPr="00515FA2" w:rsidRDefault="007144F1" w:rsidP="00F341D0">
            <w:pPr>
              <w:spacing w:before="60" w:after="60"/>
            </w:pPr>
          </w:p>
        </w:tc>
        <w:tc>
          <w:tcPr>
            <w:tcW w:w="1673" w:type="dxa"/>
          </w:tcPr>
          <w:p w14:paraId="5997790B" w14:textId="77777777" w:rsidR="007144F1" w:rsidRPr="00515FA2" w:rsidRDefault="007144F1" w:rsidP="00F341D0">
            <w:pPr>
              <w:spacing w:before="60" w:after="60"/>
            </w:pPr>
          </w:p>
        </w:tc>
      </w:tr>
      <w:tr w:rsidR="007144F1" w:rsidRPr="00515FA2" w14:paraId="28954D3B" w14:textId="77777777" w:rsidTr="00267F3E">
        <w:tc>
          <w:tcPr>
            <w:tcW w:w="2884" w:type="dxa"/>
          </w:tcPr>
          <w:p w14:paraId="0DEC351C" w14:textId="77777777" w:rsidR="007144F1" w:rsidRDefault="007144F1" w:rsidP="00F341D0">
            <w:pPr>
              <w:spacing w:before="60" w:after="60"/>
            </w:pPr>
          </w:p>
        </w:tc>
        <w:tc>
          <w:tcPr>
            <w:tcW w:w="1673" w:type="dxa"/>
          </w:tcPr>
          <w:p w14:paraId="39BE2E5E" w14:textId="77777777" w:rsidR="007144F1" w:rsidRPr="00515FA2" w:rsidRDefault="007144F1" w:rsidP="00F341D0">
            <w:pPr>
              <w:spacing w:before="60" w:after="60"/>
            </w:pPr>
          </w:p>
        </w:tc>
        <w:tc>
          <w:tcPr>
            <w:tcW w:w="1673" w:type="dxa"/>
          </w:tcPr>
          <w:p w14:paraId="500592A8" w14:textId="77777777" w:rsidR="007144F1" w:rsidRPr="00515FA2" w:rsidRDefault="007144F1" w:rsidP="00F341D0">
            <w:pPr>
              <w:spacing w:before="60" w:after="60"/>
            </w:pPr>
          </w:p>
        </w:tc>
        <w:tc>
          <w:tcPr>
            <w:tcW w:w="1673" w:type="dxa"/>
          </w:tcPr>
          <w:p w14:paraId="00D80DF4" w14:textId="77777777" w:rsidR="007144F1" w:rsidRPr="00515FA2" w:rsidRDefault="007144F1" w:rsidP="00F341D0">
            <w:pPr>
              <w:spacing w:before="60" w:after="60"/>
            </w:pPr>
          </w:p>
        </w:tc>
        <w:tc>
          <w:tcPr>
            <w:tcW w:w="1673" w:type="dxa"/>
          </w:tcPr>
          <w:p w14:paraId="7B9BF1B9" w14:textId="77777777" w:rsidR="007144F1" w:rsidRPr="00515FA2" w:rsidRDefault="007144F1" w:rsidP="00F341D0">
            <w:pPr>
              <w:spacing w:before="60" w:after="60"/>
            </w:pPr>
          </w:p>
        </w:tc>
      </w:tr>
      <w:tr w:rsidR="007144F1" w:rsidRPr="00515FA2" w14:paraId="387EC295" w14:textId="77777777" w:rsidTr="00267F3E">
        <w:tc>
          <w:tcPr>
            <w:tcW w:w="2884" w:type="dxa"/>
          </w:tcPr>
          <w:p w14:paraId="02C09B97" w14:textId="77777777" w:rsidR="007144F1" w:rsidRDefault="007144F1" w:rsidP="00F341D0">
            <w:pPr>
              <w:spacing w:before="60" w:after="60"/>
            </w:pPr>
          </w:p>
        </w:tc>
        <w:tc>
          <w:tcPr>
            <w:tcW w:w="1673" w:type="dxa"/>
          </w:tcPr>
          <w:p w14:paraId="321DAA73" w14:textId="77777777" w:rsidR="007144F1" w:rsidRPr="00515FA2" w:rsidRDefault="007144F1" w:rsidP="00F341D0">
            <w:pPr>
              <w:spacing w:before="60" w:after="60"/>
            </w:pPr>
          </w:p>
        </w:tc>
        <w:tc>
          <w:tcPr>
            <w:tcW w:w="1673" w:type="dxa"/>
          </w:tcPr>
          <w:p w14:paraId="3720D945" w14:textId="77777777" w:rsidR="007144F1" w:rsidRPr="00515FA2" w:rsidRDefault="007144F1" w:rsidP="00F341D0">
            <w:pPr>
              <w:spacing w:before="60" w:after="60"/>
            </w:pPr>
          </w:p>
        </w:tc>
        <w:tc>
          <w:tcPr>
            <w:tcW w:w="1673" w:type="dxa"/>
          </w:tcPr>
          <w:p w14:paraId="023BEE3B" w14:textId="77777777" w:rsidR="007144F1" w:rsidRPr="00515FA2" w:rsidRDefault="007144F1" w:rsidP="00F341D0">
            <w:pPr>
              <w:spacing w:before="60" w:after="60"/>
            </w:pPr>
          </w:p>
        </w:tc>
        <w:tc>
          <w:tcPr>
            <w:tcW w:w="1673" w:type="dxa"/>
          </w:tcPr>
          <w:p w14:paraId="502F0FD2" w14:textId="77777777" w:rsidR="007144F1" w:rsidRPr="00515FA2" w:rsidRDefault="007144F1" w:rsidP="00F341D0">
            <w:pPr>
              <w:spacing w:before="60" w:after="60"/>
            </w:pPr>
          </w:p>
        </w:tc>
      </w:tr>
      <w:tr w:rsidR="007144F1" w:rsidRPr="00515FA2" w14:paraId="66FD6FE6" w14:textId="77777777" w:rsidTr="00267F3E">
        <w:tc>
          <w:tcPr>
            <w:tcW w:w="2884" w:type="dxa"/>
          </w:tcPr>
          <w:p w14:paraId="71FBB00F" w14:textId="77777777" w:rsidR="007144F1" w:rsidRDefault="007144F1" w:rsidP="00F341D0">
            <w:pPr>
              <w:spacing w:before="60" w:after="60"/>
            </w:pPr>
          </w:p>
        </w:tc>
        <w:tc>
          <w:tcPr>
            <w:tcW w:w="1673" w:type="dxa"/>
          </w:tcPr>
          <w:p w14:paraId="5F9E18CC" w14:textId="77777777" w:rsidR="007144F1" w:rsidRPr="00515FA2" w:rsidRDefault="007144F1" w:rsidP="00F341D0">
            <w:pPr>
              <w:spacing w:before="60" w:after="60"/>
            </w:pPr>
          </w:p>
        </w:tc>
        <w:tc>
          <w:tcPr>
            <w:tcW w:w="1673" w:type="dxa"/>
          </w:tcPr>
          <w:p w14:paraId="4F2A32EF" w14:textId="77777777" w:rsidR="007144F1" w:rsidRPr="00515FA2" w:rsidRDefault="007144F1" w:rsidP="00F341D0">
            <w:pPr>
              <w:spacing w:before="60" w:after="60"/>
            </w:pPr>
          </w:p>
        </w:tc>
        <w:tc>
          <w:tcPr>
            <w:tcW w:w="1673" w:type="dxa"/>
          </w:tcPr>
          <w:p w14:paraId="20F0D916" w14:textId="77777777" w:rsidR="007144F1" w:rsidRPr="00515FA2" w:rsidRDefault="007144F1" w:rsidP="00F341D0">
            <w:pPr>
              <w:spacing w:before="60" w:after="60"/>
            </w:pPr>
          </w:p>
        </w:tc>
        <w:tc>
          <w:tcPr>
            <w:tcW w:w="1673" w:type="dxa"/>
          </w:tcPr>
          <w:p w14:paraId="52C4E7CC" w14:textId="77777777" w:rsidR="007144F1" w:rsidRPr="00515FA2" w:rsidRDefault="007144F1" w:rsidP="00F341D0">
            <w:pPr>
              <w:spacing w:before="60" w:after="60"/>
            </w:pPr>
          </w:p>
        </w:tc>
      </w:tr>
    </w:tbl>
    <w:p w14:paraId="23BAAEE3" w14:textId="77777777" w:rsidR="0042054C" w:rsidRDefault="0042054C" w:rsidP="00515FA2">
      <w:pPr>
        <w:rPr>
          <w:szCs w:val="24"/>
        </w:rPr>
      </w:pPr>
    </w:p>
    <w:p w14:paraId="4BD3F642" w14:textId="77777777" w:rsidR="00515FA2" w:rsidRPr="00515FA2" w:rsidRDefault="00515FA2" w:rsidP="00515FA2">
      <w:pPr>
        <w:jc w:val="both"/>
        <w:rPr>
          <w:rFonts w:eastAsia="Century Gothic" w:cs="Arial"/>
          <w:szCs w:val="24"/>
        </w:rPr>
      </w:pPr>
    </w:p>
    <w:p w14:paraId="1D9B19DF" w14:textId="77777777" w:rsidR="005F587D" w:rsidRDefault="005F587D">
      <w:pPr>
        <w:rPr>
          <w:b/>
          <w:sz w:val="32"/>
        </w:rPr>
      </w:pPr>
      <w:r>
        <w:rPr>
          <w:b/>
          <w:sz w:val="32"/>
        </w:rPr>
        <w:br w:type="page"/>
      </w:r>
    </w:p>
    <w:p w14:paraId="623C35F5" w14:textId="77777777" w:rsidR="00516128" w:rsidRPr="005F587D" w:rsidRDefault="00516128" w:rsidP="00516128">
      <w:pPr>
        <w:rPr>
          <w:b/>
          <w:sz w:val="32"/>
        </w:rPr>
      </w:pPr>
      <w:r>
        <w:rPr>
          <w:b/>
          <w:sz w:val="32"/>
        </w:rPr>
        <w:lastRenderedPageBreak/>
        <w:t>Continuity Facilities, Department Closure and Devolution</w:t>
      </w:r>
    </w:p>
    <w:p w14:paraId="3AEEEFD1" w14:textId="77777777" w:rsidR="005F587D" w:rsidRPr="00655E02" w:rsidRDefault="005F587D" w:rsidP="005F587D">
      <w:pPr>
        <w:rPr>
          <w:szCs w:val="24"/>
        </w:rPr>
      </w:pPr>
    </w:p>
    <w:p w14:paraId="7B72E968" w14:textId="77777777" w:rsidR="00655E02" w:rsidRPr="00A721A4" w:rsidRDefault="00655E02" w:rsidP="005F587D">
      <w:pPr>
        <w:rPr>
          <w:b/>
          <w:szCs w:val="24"/>
        </w:rPr>
      </w:pPr>
      <w:r w:rsidRPr="00A721A4">
        <w:rPr>
          <w:b/>
          <w:szCs w:val="24"/>
        </w:rPr>
        <w:t xml:space="preserve">Continuity Facilities </w:t>
      </w:r>
    </w:p>
    <w:p w14:paraId="02713BBD" w14:textId="77777777" w:rsidR="00516128" w:rsidRPr="00516128" w:rsidRDefault="00516128" w:rsidP="00516128">
      <w:r>
        <w:t>Our</w:t>
      </w:r>
      <w:r w:rsidRPr="00516128">
        <w:t xml:space="preserve"> overall business continuity strategy is based upon using existing internal resources for </w:t>
      </w:r>
      <w:r>
        <w:t xml:space="preserve">continuity </w:t>
      </w:r>
      <w:r w:rsidRPr="00516128">
        <w:t xml:space="preserve">of services and operations impacted by a disruptive </w:t>
      </w:r>
      <w:r>
        <w:t>incident</w:t>
      </w:r>
      <w:r w:rsidRPr="00516128">
        <w:t>, whenever possible. Primarily, this involves the relocation of departmental services to one of three alternates:</w:t>
      </w:r>
    </w:p>
    <w:p w14:paraId="4D0D6600" w14:textId="77777777" w:rsidR="00516128" w:rsidRPr="00516128" w:rsidRDefault="00516128" w:rsidP="00516128">
      <w:pPr>
        <w:pStyle w:val="ListParagraph"/>
        <w:numPr>
          <w:ilvl w:val="0"/>
          <w:numId w:val="18"/>
        </w:numPr>
      </w:pPr>
      <w:r w:rsidRPr="00516128">
        <w:t>The designated department staff would relocate to an alternate location, as identified in the Business Continuity Plan</w:t>
      </w:r>
      <w:r>
        <w:t xml:space="preserve"> below</w:t>
      </w:r>
      <w:r w:rsidRPr="00516128">
        <w:t>.</w:t>
      </w:r>
    </w:p>
    <w:p w14:paraId="160EEB84" w14:textId="77777777" w:rsidR="00516128" w:rsidRPr="00516128" w:rsidRDefault="00516128" w:rsidP="00516128">
      <w:pPr>
        <w:pStyle w:val="ListParagraph"/>
        <w:numPr>
          <w:ilvl w:val="0"/>
          <w:numId w:val="18"/>
        </w:numPr>
      </w:pPr>
      <w:r w:rsidRPr="00516128">
        <w:t xml:space="preserve">Designated department staff may be assigned to other </w:t>
      </w:r>
      <w:r w:rsidR="00B6239E">
        <w:t>departments</w:t>
      </w:r>
      <w:r w:rsidRPr="00516128">
        <w:t>.</w:t>
      </w:r>
    </w:p>
    <w:p w14:paraId="556DE571" w14:textId="77777777" w:rsidR="00516128" w:rsidRDefault="00516128" w:rsidP="00516128">
      <w:pPr>
        <w:pStyle w:val="ListParagraph"/>
        <w:numPr>
          <w:ilvl w:val="0"/>
          <w:numId w:val="18"/>
        </w:numPr>
      </w:pPr>
      <w:r w:rsidRPr="00516128">
        <w:t>Staff equipped to work at home may be assigned to continue to work at home.</w:t>
      </w:r>
    </w:p>
    <w:p w14:paraId="74080C9E" w14:textId="77777777" w:rsidR="00516128" w:rsidRDefault="00516128" w:rsidP="00A721A4"/>
    <w:p w14:paraId="73D9112A" w14:textId="77777777" w:rsidR="00EE400C" w:rsidRDefault="00516128" w:rsidP="00516128">
      <w:r>
        <w:t>If the incident requires an immediate evacuation response without being able to conduct formal Department Closure procedures</w:t>
      </w:r>
      <w:r w:rsidR="00B6239E">
        <w:t>, in p</w:t>
      </w:r>
      <w:r w:rsidR="00A721A4">
        <w:t xml:space="preserve">lanning with the </w:t>
      </w:r>
      <w:r w:rsidR="00850CA6">
        <w:t>Emergency Management</w:t>
      </w:r>
      <w:r w:rsidR="00A721A4">
        <w:t xml:space="preserve"> Coordinator and the Bu</w:t>
      </w:r>
      <w:r w:rsidR="0076300E">
        <w:t xml:space="preserve">siness Continuity </w:t>
      </w:r>
      <w:r w:rsidR="00EE400C">
        <w:t>Planning Team</w:t>
      </w:r>
      <w:r w:rsidR="0076300E">
        <w:t xml:space="preserve">, each </w:t>
      </w:r>
      <w:r w:rsidR="00A721A4">
        <w:t xml:space="preserve">department </w:t>
      </w:r>
      <w:r w:rsidR="00EE400C">
        <w:t>has identified</w:t>
      </w:r>
      <w:r w:rsidR="00A721A4">
        <w:t xml:space="preserve"> </w:t>
      </w:r>
      <w:r w:rsidR="0076300E">
        <w:t xml:space="preserve">at least </w:t>
      </w:r>
      <w:r w:rsidR="00A721A4">
        <w:t>three evacuation locations (on the same floor, vertical evacuation, and outdoor collection area)</w:t>
      </w:r>
      <w:r w:rsidR="00EE400C">
        <w:t xml:space="preserve">.  </w:t>
      </w:r>
    </w:p>
    <w:p w14:paraId="69747D8E" w14:textId="77777777" w:rsidR="00EE400C" w:rsidRDefault="00EE400C" w:rsidP="00516128"/>
    <w:p w14:paraId="35018FD2" w14:textId="77777777" w:rsidR="00EE400C" w:rsidRDefault="00EE400C" w:rsidP="00516128">
      <w:r>
        <w:t>I</w:t>
      </w:r>
      <w:r w:rsidR="00E92333">
        <w:t xml:space="preserve">n coordination with the HCC, it </w:t>
      </w:r>
      <w:r>
        <w:t>will be determined whether services</w:t>
      </w:r>
      <w:r w:rsidR="0076300E">
        <w:t xml:space="preserve"> (clinical and non-clinical)</w:t>
      </w:r>
      <w:r w:rsidR="00A721A4">
        <w:t xml:space="preserve"> can be </w:t>
      </w:r>
      <w:r w:rsidR="0076300E">
        <w:t>continued in this location.  If services can be continued, then resources needed will be identified.</w:t>
      </w:r>
    </w:p>
    <w:p w14:paraId="17F73FF6" w14:textId="77777777" w:rsidR="00B6239E" w:rsidRDefault="00B6239E" w:rsidP="00516128"/>
    <w:p w14:paraId="035D7D96" w14:textId="77777777" w:rsidR="00B6239E" w:rsidRPr="00273E7A" w:rsidRDefault="00B6239E" w:rsidP="00B6239E">
      <w:pPr>
        <w:rPr>
          <w:b/>
          <w:szCs w:val="24"/>
        </w:rPr>
      </w:pPr>
      <w:r w:rsidRPr="00273E7A">
        <w:rPr>
          <w:b/>
          <w:szCs w:val="24"/>
        </w:rPr>
        <w:t>Department Closure</w:t>
      </w:r>
    </w:p>
    <w:p w14:paraId="34A7A654" w14:textId="77777777" w:rsidR="00EE400C" w:rsidRDefault="00B6239E" w:rsidP="00B6239E">
      <w:r>
        <w:rPr>
          <w:szCs w:val="24"/>
        </w:rPr>
        <w:t>If</w:t>
      </w:r>
      <w:r w:rsidRPr="00273E7A">
        <w:rPr>
          <w:szCs w:val="24"/>
        </w:rPr>
        <w:t xml:space="preserve"> a primary department location is deemed to be inoperable or unsafe, the </w:t>
      </w:r>
      <w:r>
        <w:rPr>
          <w:szCs w:val="24"/>
        </w:rPr>
        <w:t>Department Manager</w:t>
      </w:r>
      <w:r w:rsidR="00EE400C">
        <w:rPr>
          <w:szCs w:val="24"/>
        </w:rPr>
        <w:t xml:space="preserve"> (or designee, or successor)</w:t>
      </w:r>
      <w:r w:rsidRPr="00273E7A">
        <w:rPr>
          <w:szCs w:val="24"/>
        </w:rPr>
        <w:t xml:space="preserve"> will initiat</w:t>
      </w:r>
      <w:r w:rsidR="00EE400C">
        <w:rPr>
          <w:szCs w:val="24"/>
        </w:rPr>
        <w:t xml:space="preserve">e department closure procedures, and prepare for relocation to the alternate </w:t>
      </w:r>
      <w:r w:rsidRPr="00273E7A">
        <w:rPr>
          <w:szCs w:val="24"/>
        </w:rPr>
        <w:t>location which may provide full or limited operational capability.</w:t>
      </w:r>
      <w:r w:rsidRPr="00516128">
        <w:t xml:space="preserve"> </w:t>
      </w:r>
      <w:r>
        <w:t xml:space="preserve"> </w:t>
      </w:r>
      <w:r w:rsidR="00EE400C">
        <w:t xml:space="preserve">The decision to close and the activation of the alternate operating facility and relocation will be coordinated </w:t>
      </w:r>
      <w:r w:rsidRPr="00516128">
        <w:t xml:space="preserve">with the </w:t>
      </w:r>
      <w:r w:rsidR="00850CA6">
        <w:t>HCC</w:t>
      </w:r>
      <w:r w:rsidRPr="00516128">
        <w:t>.</w:t>
      </w:r>
    </w:p>
    <w:p w14:paraId="1EA4BF42" w14:textId="77777777" w:rsidR="00E92333" w:rsidRDefault="00E92333" w:rsidP="00B6239E"/>
    <w:p w14:paraId="3149F92E" w14:textId="77777777" w:rsidR="00591C61" w:rsidRPr="00775A1B" w:rsidRDefault="00591C61" w:rsidP="00591C61">
      <w:pPr>
        <w:rPr>
          <w:b/>
        </w:rPr>
      </w:pPr>
      <w:r w:rsidRPr="00591C61">
        <w:rPr>
          <w:b/>
        </w:rPr>
        <w:t>Department Closure</w:t>
      </w:r>
      <w:r>
        <w:rPr>
          <w:b/>
        </w:rPr>
        <w:t xml:space="preserve">: </w:t>
      </w:r>
      <w:r w:rsidRPr="00775A1B">
        <w:rPr>
          <w:b/>
        </w:rPr>
        <w:t>Department Manager (or designee</w:t>
      </w:r>
      <w:r w:rsidR="00EE400C">
        <w:rPr>
          <w:b/>
        </w:rPr>
        <w:t>, or successor</w:t>
      </w:r>
      <w:r w:rsidRPr="00775A1B">
        <w:rPr>
          <w:b/>
        </w:rPr>
        <w:t>) Checklist</w:t>
      </w:r>
    </w:p>
    <w:p w14:paraId="7DE92802" w14:textId="77777777" w:rsidR="00591C61" w:rsidRPr="00591C61" w:rsidRDefault="00591C61" w:rsidP="00591C61">
      <w:pPr>
        <w:pStyle w:val="ListParagraph"/>
        <w:numPr>
          <w:ilvl w:val="0"/>
          <w:numId w:val="19"/>
        </w:numPr>
      </w:pPr>
      <w:r w:rsidRPr="00591C61">
        <w:t>Coordinate with HCC: criteria to shut down, location of alternate location, set up, supplies needed, transport of equipment/supplies, security of building, and I</w:t>
      </w:r>
      <w:r w:rsidR="00850CA6">
        <w:t xml:space="preserve">T </w:t>
      </w:r>
      <w:r w:rsidRPr="00591C61">
        <w:t>accessibility.</w:t>
      </w:r>
    </w:p>
    <w:p w14:paraId="74B0CDCF" w14:textId="77777777" w:rsidR="00591C61" w:rsidRPr="00591C61" w:rsidRDefault="00591C61" w:rsidP="00591C61">
      <w:pPr>
        <w:pStyle w:val="ListParagraph"/>
        <w:numPr>
          <w:ilvl w:val="0"/>
          <w:numId w:val="19"/>
        </w:numPr>
      </w:pPr>
      <w:r w:rsidRPr="00591C61">
        <w:t>Notification of closure and relocation site with exact date/time to staff and departments.</w:t>
      </w:r>
    </w:p>
    <w:p w14:paraId="3DD46C6B" w14:textId="77777777" w:rsidR="00591C61" w:rsidRPr="00591C61" w:rsidRDefault="00591C61" w:rsidP="00591C61">
      <w:pPr>
        <w:pStyle w:val="ListParagraph"/>
        <w:numPr>
          <w:ilvl w:val="0"/>
          <w:numId w:val="19"/>
        </w:numPr>
      </w:pPr>
      <w:r w:rsidRPr="00591C61">
        <w:t>Determine staff schedule that correlates wi</w:t>
      </w:r>
      <w:r>
        <w:t>th needs in alternate location.</w:t>
      </w:r>
    </w:p>
    <w:p w14:paraId="19502635" w14:textId="77777777" w:rsidR="00591C61" w:rsidRPr="00591C61" w:rsidRDefault="00591C61" w:rsidP="00591C61">
      <w:pPr>
        <w:pStyle w:val="ListParagraph"/>
        <w:numPr>
          <w:ilvl w:val="0"/>
          <w:numId w:val="19"/>
        </w:numPr>
      </w:pPr>
      <w:r w:rsidRPr="00591C61">
        <w:t>Equipment and Supplies</w:t>
      </w:r>
    </w:p>
    <w:p w14:paraId="32D670DC" w14:textId="77777777" w:rsidR="00591C61" w:rsidRPr="00591C61" w:rsidRDefault="00591C61" w:rsidP="00591C61">
      <w:pPr>
        <w:pStyle w:val="ListParagraph"/>
        <w:numPr>
          <w:ilvl w:val="1"/>
          <w:numId w:val="19"/>
        </w:numPr>
      </w:pPr>
      <w:r w:rsidRPr="00591C61">
        <w:t>Request par level for supplies and determine essential needs for alternate site.</w:t>
      </w:r>
    </w:p>
    <w:p w14:paraId="67B464D6" w14:textId="77777777" w:rsidR="00591C61" w:rsidRPr="00591C61" w:rsidRDefault="00591C61" w:rsidP="00591C61">
      <w:pPr>
        <w:pStyle w:val="ListParagraph"/>
        <w:numPr>
          <w:ilvl w:val="1"/>
          <w:numId w:val="19"/>
        </w:numPr>
      </w:pPr>
      <w:r w:rsidRPr="00591C61">
        <w:t>Contact HCC to have transport brought to loading area dock for supplies.</w:t>
      </w:r>
    </w:p>
    <w:p w14:paraId="0E8D596F" w14:textId="77777777" w:rsidR="00591C61" w:rsidRPr="00591C61" w:rsidRDefault="00591C61" w:rsidP="00591C61">
      <w:pPr>
        <w:pStyle w:val="ListParagraph"/>
        <w:numPr>
          <w:ilvl w:val="1"/>
          <w:numId w:val="19"/>
        </w:numPr>
      </w:pPr>
      <w:r w:rsidRPr="00591C61">
        <w:t>Designate staff to load supplies in appropriate vehicles with inventory of those being relocated.</w:t>
      </w:r>
    </w:p>
    <w:p w14:paraId="5FACBC2F" w14:textId="77777777" w:rsidR="00591C61" w:rsidRDefault="00591C61" w:rsidP="00591C61">
      <w:pPr>
        <w:pStyle w:val="ListParagraph"/>
        <w:numPr>
          <w:ilvl w:val="0"/>
          <w:numId w:val="19"/>
        </w:numPr>
      </w:pPr>
      <w:r w:rsidRPr="00591C61">
        <w:t>Collaborate with I</w:t>
      </w:r>
      <w:r w:rsidR="00850CA6">
        <w:t>T</w:t>
      </w:r>
      <w:r w:rsidRPr="00591C61">
        <w:t xml:space="preserve"> areas for computer access, application availability and areas of needed.</w:t>
      </w:r>
    </w:p>
    <w:p w14:paraId="00BC2E25" w14:textId="77777777" w:rsidR="00591C61" w:rsidRDefault="00591C61" w:rsidP="00591C61"/>
    <w:p w14:paraId="4E42F777" w14:textId="77777777" w:rsidR="00E92333" w:rsidRDefault="00E92333" w:rsidP="00591C61">
      <w:pPr>
        <w:rPr>
          <w:b/>
        </w:rPr>
      </w:pPr>
      <w:r>
        <w:rPr>
          <w:b/>
        </w:rPr>
        <w:lastRenderedPageBreak/>
        <w:t>Relocation to Continuity Facilities</w:t>
      </w:r>
    </w:p>
    <w:p w14:paraId="7A1C68A5" w14:textId="77777777" w:rsidR="00E92333" w:rsidRDefault="00E92333" w:rsidP="00E92333">
      <w:r>
        <w:t>In coordination with the HCC, an assessment of the safety of the alternate facility will need to be completed before our department will relocate.</w:t>
      </w:r>
    </w:p>
    <w:p w14:paraId="2EE77422" w14:textId="77777777" w:rsidR="00E92333" w:rsidRDefault="00E92333" w:rsidP="00E92333"/>
    <w:p w14:paraId="005F0F4D" w14:textId="77777777" w:rsidR="007144F1" w:rsidRDefault="007144F1" w:rsidP="007144F1">
      <w:pPr>
        <w:rPr>
          <w:b/>
          <w:i/>
        </w:rPr>
      </w:pPr>
      <w:r w:rsidRPr="00E92333">
        <w:rPr>
          <w:b/>
        </w:rPr>
        <w:t xml:space="preserve">Continuity </w:t>
      </w:r>
      <w:r>
        <w:rPr>
          <w:b/>
        </w:rPr>
        <w:t>Facility Requirements</w:t>
      </w:r>
    </w:p>
    <w:p w14:paraId="59DAB35F" w14:textId="77777777" w:rsidR="007144F1" w:rsidRPr="00FA2AF5" w:rsidRDefault="007144F1" w:rsidP="007144F1"/>
    <w:tbl>
      <w:tblPr>
        <w:tblStyle w:val="TableGrid"/>
        <w:tblW w:w="5000" w:type="pct"/>
        <w:tblLook w:val="04A0" w:firstRow="1" w:lastRow="0" w:firstColumn="1" w:lastColumn="0" w:noHBand="0" w:noVBand="1"/>
      </w:tblPr>
      <w:tblGrid>
        <w:gridCol w:w="2358"/>
        <w:gridCol w:w="7218"/>
      </w:tblGrid>
      <w:tr w:rsidR="007144F1" w:rsidRPr="00B6239E" w14:paraId="46DDA4EC" w14:textId="77777777" w:rsidTr="006B1DEC">
        <w:trPr>
          <w:trHeight w:val="70"/>
          <w:tblHeader/>
        </w:trPr>
        <w:tc>
          <w:tcPr>
            <w:tcW w:w="1231" w:type="pct"/>
            <w:shd w:val="clear" w:color="auto" w:fill="D9D9D9" w:themeFill="background1" w:themeFillShade="D9"/>
            <w:vAlign w:val="center"/>
          </w:tcPr>
          <w:p w14:paraId="36201868" w14:textId="77777777" w:rsidR="007144F1" w:rsidRPr="00B6239E" w:rsidRDefault="007144F1" w:rsidP="006B1DEC">
            <w:pPr>
              <w:spacing w:before="60" w:after="60"/>
              <w:jc w:val="center"/>
            </w:pPr>
            <w:r>
              <w:rPr>
                <w:b/>
              </w:rPr>
              <w:t>Requirement</w:t>
            </w:r>
          </w:p>
        </w:tc>
        <w:tc>
          <w:tcPr>
            <w:tcW w:w="3769" w:type="pct"/>
            <w:shd w:val="clear" w:color="auto" w:fill="D9D9D9" w:themeFill="background1" w:themeFillShade="D9"/>
            <w:vAlign w:val="center"/>
          </w:tcPr>
          <w:p w14:paraId="08552E4B" w14:textId="77777777" w:rsidR="007144F1" w:rsidRPr="00B6239E" w:rsidRDefault="007144F1" w:rsidP="006B1DEC">
            <w:pPr>
              <w:spacing w:before="60" w:after="60"/>
              <w:jc w:val="center"/>
              <w:rPr>
                <w:b/>
              </w:rPr>
            </w:pPr>
            <w:r>
              <w:rPr>
                <w:b/>
              </w:rPr>
              <w:t>Details, Notes, Comments</w:t>
            </w:r>
          </w:p>
        </w:tc>
      </w:tr>
      <w:tr w:rsidR="007144F1" w14:paraId="2A158059" w14:textId="77777777" w:rsidTr="006B1DEC">
        <w:trPr>
          <w:tblHeader/>
        </w:trPr>
        <w:tc>
          <w:tcPr>
            <w:tcW w:w="1231" w:type="pct"/>
          </w:tcPr>
          <w:p w14:paraId="400CDBFC" w14:textId="77777777" w:rsidR="007144F1" w:rsidRPr="006C1DA2" w:rsidRDefault="007144F1" w:rsidP="006B1DEC">
            <w:pPr>
              <w:spacing w:before="60" w:after="60"/>
              <w:rPr>
                <w:highlight w:val="yellow"/>
              </w:rPr>
            </w:pPr>
            <w:r w:rsidRPr="006C1DA2">
              <w:rPr>
                <w:highlight w:val="yellow"/>
              </w:rPr>
              <w:t xml:space="preserve">Positive pressure </w:t>
            </w:r>
          </w:p>
        </w:tc>
        <w:tc>
          <w:tcPr>
            <w:tcW w:w="3769" w:type="pct"/>
          </w:tcPr>
          <w:p w14:paraId="48601BC0" w14:textId="77777777" w:rsidR="007144F1" w:rsidRDefault="007144F1" w:rsidP="006B1DEC">
            <w:pPr>
              <w:spacing w:before="60" w:after="60"/>
            </w:pPr>
          </w:p>
        </w:tc>
      </w:tr>
      <w:tr w:rsidR="007144F1" w14:paraId="2F199C9B" w14:textId="77777777" w:rsidTr="006B1DEC">
        <w:trPr>
          <w:tblHeader/>
        </w:trPr>
        <w:tc>
          <w:tcPr>
            <w:tcW w:w="1231" w:type="pct"/>
          </w:tcPr>
          <w:p w14:paraId="15E9A9E1" w14:textId="77777777" w:rsidR="007144F1" w:rsidRPr="006C1DA2" w:rsidRDefault="007144F1" w:rsidP="006B1DEC">
            <w:pPr>
              <w:spacing w:before="60" w:after="60"/>
              <w:rPr>
                <w:highlight w:val="yellow"/>
              </w:rPr>
            </w:pPr>
            <w:r w:rsidRPr="006C1DA2">
              <w:rPr>
                <w:highlight w:val="yellow"/>
              </w:rPr>
              <w:t>Negative pressure</w:t>
            </w:r>
          </w:p>
        </w:tc>
        <w:tc>
          <w:tcPr>
            <w:tcW w:w="3769" w:type="pct"/>
          </w:tcPr>
          <w:p w14:paraId="4026E485" w14:textId="77777777" w:rsidR="007144F1" w:rsidRDefault="007144F1" w:rsidP="006B1DEC">
            <w:pPr>
              <w:spacing w:before="60" w:after="60"/>
            </w:pPr>
          </w:p>
        </w:tc>
      </w:tr>
      <w:tr w:rsidR="007144F1" w14:paraId="6C6E6998" w14:textId="77777777" w:rsidTr="006B1DEC">
        <w:trPr>
          <w:tblHeader/>
        </w:trPr>
        <w:tc>
          <w:tcPr>
            <w:tcW w:w="1231" w:type="pct"/>
          </w:tcPr>
          <w:p w14:paraId="0499BB6E" w14:textId="77777777" w:rsidR="007144F1" w:rsidRPr="006C1DA2" w:rsidRDefault="007144F1" w:rsidP="006B1DEC">
            <w:pPr>
              <w:spacing w:before="60" w:after="60"/>
              <w:rPr>
                <w:highlight w:val="yellow"/>
              </w:rPr>
            </w:pPr>
            <w:proofErr w:type="gramStart"/>
            <w:r w:rsidRPr="006C1DA2">
              <w:rPr>
                <w:highlight w:val="yellow"/>
              </w:rPr>
              <w:t>220 volt</w:t>
            </w:r>
            <w:proofErr w:type="gramEnd"/>
            <w:r w:rsidRPr="006C1DA2">
              <w:rPr>
                <w:highlight w:val="yellow"/>
              </w:rPr>
              <w:t xml:space="preserve"> power</w:t>
            </w:r>
          </w:p>
        </w:tc>
        <w:tc>
          <w:tcPr>
            <w:tcW w:w="3769" w:type="pct"/>
          </w:tcPr>
          <w:p w14:paraId="18B82BA0" w14:textId="77777777" w:rsidR="007144F1" w:rsidRDefault="007144F1" w:rsidP="006B1DEC">
            <w:pPr>
              <w:spacing w:before="60" w:after="60"/>
            </w:pPr>
          </w:p>
        </w:tc>
      </w:tr>
      <w:tr w:rsidR="007144F1" w14:paraId="777B28F2" w14:textId="77777777" w:rsidTr="006B1DEC">
        <w:trPr>
          <w:tblHeader/>
        </w:trPr>
        <w:tc>
          <w:tcPr>
            <w:tcW w:w="1231" w:type="pct"/>
          </w:tcPr>
          <w:p w14:paraId="62D5EF91" w14:textId="77777777" w:rsidR="007144F1" w:rsidRPr="006C1DA2" w:rsidRDefault="007144F1" w:rsidP="006B1DEC">
            <w:pPr>
              <w:spacing w:before="60" w:after="60"/>
              <w:rPr>
                <w:highlight w:val="yellow"/>
              </w:rPr>
            </w:pPr>
            <w:r w:rsidRPr="006C1DA2">
              <w:rPr>
                <w:highlight w:val="yellow"/>
              </w:rPr>
              <w:t>HEPA filtration</w:t>
            </w:r>
          </w:p>
        </w:tc>
        <w:tc>
          <w:tcPr>
            <w:tcW w:w="3769" w:type="pct"/>
          </w:tcPr>
          <w:p w14:paraId="4454778D" w14:textId="77777777" w:rsidR="007144F1" w:rsidRDefault="007144F1" w:rsidP="006B1DEC">
            <w:pPr>
              <w:spacing w:before="60" w:after="60"/>
            </w:pPr>
          </w:p>
        </w:tc>
      </w:tr>
      <w:tr w:rsidR="007144F1" w14:paraId="7BD9D64C" w14:textId="77777777" w:rsidTr="006B1DEC">
        <w:trPr>
          <w:tblHeader/>
        </w:trPr>
        <w:tc>
          <w:tcPr>
            <w:tcW w:w="1231" w:type="pct"/>
          </w:tcPr>
          <w:p w14:paraId="4ADECC1E" w14:textId="77777777" w:rsidR="007144F1" w:rsidRPr="006C1DA2" w:rsidRDefault="007144F1" w:rsidP="006B1DEC">
            <w:pPr>
              <w:spacing w:before="60" w:after="60"/>
              <w:rPr>
                <w:highlight w:val="yellow"/>
              </w:rPr>
            </w:pPr>
            <w:r w:rsidRPr="006C1DA2">
              <w:rPr>
                <w:highlight w:val="yellow"/>
              </w:rPr>
              <w:t>HazMat containment</w:t>
            </w:r>
          </w:p>
        </w:tc>
        <w:tc>
          <w:tcPr>
            <w:tcW w:w="3769" w:type="pct"/>
          </w:tcPr>
          <w:p w14:paraId="60496CA5" w14:textId="77777777" w:rsidR="007144F1" w:rsidRDefault="007144F1" w:rsidP="006B1DEC">
            <w:pPr>
              <w:spacing w:before="60" w:after="60"/>
            </w:pPr>
          </w:p>
        </w:tc>
      </w:tr>
      <w:tr w:rsidR="007144F1" w14:paraId="2C8CAC18" w14:textId="77777777" w:rsidTr="006B1DEC">
        <w:trPr>
          <w:tblHeader/>
        </w:trPr>
        <w:tc>
          <w:tcPr>
            <w:tcW w:w="1231" w:type="pct"/>
          </w:tcPr>
          <w:p w14:paraId="6EFF1213" w14:textId="77777777" w:rsidR="007144F1" w:rsidRDefault="007144F1" w:rsidP="006B1DEC">
            <w:pPr>
              <w:spacing w:before="60" w:after="60"/>
            </w:pPr>
          </w:p>
        </w:tc>
        <w:tc>
          <w:tcPr>
            <w:tcW w:w="3769" w:type="pct"/>
          </w:tcPr>
          <w:p w14:paraId="4A655578" w14:textId="77777777" w:rsidR="007144F1" w:rsidRDefault="007144F1" w:rsidP="006B1DEC">
            <w:pPr>
              <w:spacing w:before="60" w:after="60"/>
            </w:pPr>
          </w:p>
        </w:tc>
      </w:tr>
      <w:tr w:rsidR="007144F1" w14:paraId="6DCD47C9" w14:textId="77777777" w:rsidTr="006B1DEC">
        <w:trPr>
          <w:tblHeader/>
        </w:trPr>
        <w:tc>
          <w:tcPr>
            <w:tcW w:w="1231" w:type="pct"/>
          </w:tcPr>
          <w:p w14:paraId="2BB2E3D8" w14:textId="77777777" w:rsidR="007144F1" w:rsidRDefault="007144F1" w:rsidP="006B1DEC">
            <w:pPr>
              <w:spacing w:before="60" w:after="60"/>
            </w:pPr>
          </w:p>
        </w:tc>
        <w:tc>
          <w:tcPr>
            <w:tcW w:w="3769" w:type="pct"/>
          </w:tcPr>
          <w:p w14:paraId="08DBA81E" w14:textId="77777777" w:rsidR="007144F1" w:rsidRDefault="007144F1" w:rsidP="006B1DEC">
            <w:pPr>
              <w:spacing w:before="60" w:after="60"/>
            </w:pPr>
          </w:p>
        </w:tc>
      </w:tr>
      <w:tr w:rsidR="007144F1" w14:paraId="3C4953B7" w14:textId="77777777" w:rsidTr="006B1DEC">
        <w:trPr>
          <w:tblHeader/>
        </w:trPr>
        <w:tc>
          <w:tcPr>
            <w:tcW w:w="1231" w:type="pct"/>
          </w:tcPr>
          <w:p w14:paraId="7747CF65" w14:textId="77777777" w:rsidR="007144F1" w:rsidRDefault="007144F1" w:rsidP="006B1DEC">
            <w:pPr>
              <w:spacing w:before="60" w:after="60"/>
            </w:pPr>
          </w:p>
        </w:tc>
        <w:tc>
          <w:tcPr>
            <w:tcW w:w="3769" w:type="pct"/>
          </w:tcPr>
          <w:p w14:paraId="18EC4CC1" w14:textId="77777777" w:rsidR="007144F1" w:rsidRDefault="007144F1" w:rsidP="006B1DEC">
            <w:pPr>
              <w:spacing w:before="60" w:after="60"/>
            </w:pPr>
          </w:p>
        </w:tc>
      </w:tr>
      <w:tr w:rsidR="007144F1" w14:paraId="119B3ED8" w14:textId="77777777" w:rsidTr="006B1DEC">
        <w:trPr>
          <w:tblHeader/>
        </w:trPr>
        <w:tc>
          <w:tcPr>
            <w:tcW w:w="1231" w:type="pct"/>
          </w:tcPr>
          <w:p w14:paraId="641D77E2" w14:textId="77777777" w:rsidR="007144F1" w:rsidRDefault="007144F1" w:rsidP="006B1DEC">
            <w:pPr>
              <w:spacing w:before="60" w:after="60"/>
            </w:pPr>
          </w:p>
        </w:tc>
        <w:tc>
          <w:tcPr>
            <w:tcW w:w="3769" w:type="pct"/>
          </w:tcPr>
          <w:p w14:paraId="598D023A" w14:textId="77777777" w:rsidR="007144F1" w:rsidRDefault="007144F1" w:rsidP="006B1DEC">
            <w:pPr>
              <w:spacing w:before="60" w:after="60"/>
            </w:pPr>
          </w:p>
        </w:tc>
      </w:tr>
      <w:tr w:rsidR="007144F1" w14:paraId="28F13BBB" w14:textId="77777777" w:rsidTr="006B1DEC">
        <w:trPr>
          <w:tblHeader/>
        </w:trPr>
        <w:tc>
          <w:tcPr>
            <w:tcW w:w="1231" w:type="pct"/>
          </w:tcPr>
          <w:p w14:paraId="0BC69ACC" w14:textId="77777777" w:rsidR="007144F1" w:rsidRDefault="007144F1" w:rsidP="006B1DEC">
            <w:pPr>
              <w:spacing w:before="60" w:after="60"/>
            </w:pPr>
          </w:p>
        </w:tc>
        <w:tc>
          <w:tcPr>
            <w:tcW w:w="3769" w:type="pct"/>
          </w:tcPr>
          <w:p w14:paraId="5D2D2BAC" w14:textId="77777777" w:rsidR="007144F1" w:rsidRDefault="007144F1" w:rsidP="006B1DEC">
            <w:pPr>
              <w:spacing w:before="60" w:after="60"/>
            </w:pPr>
          </w:p>
        </w:tc>
      </w:tr>
    </w:tbl>
    <w:p w14:paraId="498D2B08" w14:textId="77777777" w:rsidR="007144F1" w:rsidRDefault="007144F1" w:rsidP="007144F1"/>
    <w:p w14:paraId="47B8B14A" w14:textId="77777777" w:rsidR="00297EFD" w:rsidRDefault="00297EFD" w:rsidP="00E92333"/>
    <w:p w14:paraId="1376467E" w14:textId="77777777" w:rsidR="00E92333" w:rsidRDefault="00E92333" w:rsidP="00E92333">
      <w:pPr>
        <w:rPr>
          <w:b/>
        </w:rPr>
      </w:pPr>
      <w:r w:rsidRPr="00E92333">
        <w:rPr>
          <w:b/>
        </w:rPr>
        <w:t xml:space="preserve">Pre-Identified Continuity </w:t>
      </w:r>
      <w:r>
        <w:rPr>
          <w:b/>
        </w:rPr>
        <w:t>Facilities</w:t>
      </w:r>
    </w:p>
    <w:p w14:paraId="3B7B04C0" w14:textId="77777777" w:rsidR="00A12492" w:rsidRPr="00297EFD" w:rsidRDefault="00A12492" w:rsidP="00E92333"/>
    <w:tbl>
      <w:tblPr>
        <w:tblStyle w:val="TableGrid"/>
        <w:tblW w:w="0" w:type="auto"/>
        <w:tblLayout w:type="fixed"/>
        <w:tblLook w:val="04A0" w:firstRow="1" w:lastRow="0" w:firstColumn="1" w:lastColumn="0" w:noHBand="0" w:noVBand="1"/>
      </w:tblPr>
      <w:tblGrid>
        <w:gridCol w:w="2988"/>
        <w:gridCol w:w="990"/>
        <w:gridCol w:w="1080"/>
        <w:gridCol w:w="2008"/>
        <w:gridCol w:w="1052"/>
        <w:gridCol w:w="1324"/>
      </w:tblGrid>
      <w:tr w:rsidR="00E92333" w:rsidRPr="00B6239E" w14:paraId="74E28B7C" w14:textId="77777777" w:rsidTr="003C44B7">
        <w:trPr>
          <w:tblHeader/>
        </w:trPr>
        <w:tc>
          <w:tcPr>
            <w:tcW w:w="2988" w:type="dxa"/>
            <w:vMerge w:val="restart"/>
            <w:shd w:val="clear" w:color="auto" w:fill="D9D9D9" w:themeFill="background1" w:themeFillShade="D9"/>
            <w:vAlign w:val="center"/>
          </w:tcPr>
          <w:p w14:paraId="7971FD55" w14:textId="77777777" w:rsidR="00E92333" w:rsidRPr="00B6239E" w:rsidRDefault="00E92333" w:rsidP="003C44B7">
            <w:pPr>
              <w:jc w:val="center"/>
              <w:rPr>
                <w:b/>
              </w:rPr>
            </w:pPr>
            <w:r w:rsidRPr="00B6239E">
              <w:rPr>
                <w:b/>
              </w:rPr>
              <w:t xml:space="preserve">Continuity Facility </w:t>
            </w:r>
          </w:p>
          <w:p w14:paraId="25109FF0" w14:textId="77777777" w:rsidR="00E92333" w:rsidRPr="00B6239E" w:rsidRDefault="00E92333" w:rsidP="003C44B7">
            <w:pPr>
              <w:jc w:val="center"/>
            </w:pPr>
            <w:r w:rsidRPr="00B6239E">
              <w:t xml:space="preserve">(Name of </w:t>
            </w:r>
            <w:r>
              <w:t>floor,</w:t>
            </w:r>
            <w:r w:rsidRPr="00B6239E">
              <w:t xml:space="preserve"> dept, </w:t>
            </w:r>
            <w:proofErr w:type="gramStart"/>
            <w:r w:rsidRPr="00B6239E">
              <w:t xml:space="preserve">building </w:t>
            </w:r>
            <w:r>
              <w:t>,</w:t>
            </w:r>
            <w:r w:rsidRPr="00B6239E">
              <w:t>etc</w:t>
            </w:r>
            <w:proofErr w:type="gramEnd"/>
            <w:r w:rsidRPr="00B6239E">
              <w:t>)</w:t>
            </w:r>
          </w:p>
        </w:tc>
        <w:tc>
          <w:tcPr>
            <w:tcW w:w="2070" w:type="dxa"/>
            <w:gridSpan w:val="2"/>
            <w:shd w:val="clear" w:color="auto" w:fill="D9D9D9" w:themeFill="background1" w:themeFillShade="D9"/>
            <w:vAlign w:val="center"/>
          </w:tcPr>
          <w:p w14:paraId="09D48FFC" w14:textId="77777777" w:rsidR="00E92333" w:rsidRPr="00B6239E" w:rsidRDefault="00E92333" w:rsidP="003C44B7">
            <w:pPr>
              <w:jc w:val="center"/>
              <w:rPr>
                <w:b/>
              </w:rPr>
            </w:pPr>
            <w:r w:rsidRPr="00B6239E">
              <w:rPr>
                <w:b/>
              </w:rPr>
              <w:t>Operational Capability</w:t>
            </w:r>
          </w:p>
        </w:tc>
        <w:tc>
          <w:tcPr>
            <w:tcW w:w="2008" w:type="dxa"/>
            <w:vMerge w:val="restart"/>
            <w:shd w:val="clear" w:color="auto" w:fill="D9D9D9" w:themeFill="background1" w:themeFillShade="D9"/>
            <w:vAlign w:val="center"/>
          </w:tcPr>
          <w:p w14:paraId="3AA46933" w14:textId="77777777" w:rsidR="00E92333" w:rsidRPr="00B6239E" w:rsidRDefault="00E92333" w:rsidP="003C44B7">
            <w:pPr>
              <w:jc w:val="center"/>
              <w:rPr>
                <w:b/>
              </w:rPr>
            </w:pPr>
            <w:r w:rsidRPr="00B6239E">
              <w:rPr>
                <w:b/>
              </w:rPr>
              <w:t xml:space="preserve">Accommodations </w:t>
            </w:r>
            <w:r w:rsidRPr="00EE400C">
              <w:t>(Ready to use, resources required, etc.)</w:t>
            </w:r>
          </w:p>
        </w:tc>
        <w:tc>
          <w:tcPr>
            <w:tcW w:w="1052" w:type="dxa"/>
            <w:vMerge w:val="restart"/>
            <w:shd w:val="clear" w:color="auto" w:fill="D9D9D9" w:themeFill="background1" w:themeFillShade="D9"/>
            <w:vAlign w:val="center"/>
          </w:tcPr>
          <w:p w14:paraId="50649B46" w14:textId="77777777" w:rsidR="00E92333" w:rsidRPr="00B6239E" w:rsidRDefault="00E92333" w:rsidP="003C44B7">
            <w:pPr>
              <w:jc w:val="center"/>
              <w:rPr>
                <w:b/>
              </w:rPr>
            </w:pPr>
            <w:r>
              <w:rPr>
                <w:b/>
              </w:rPr>
              <w:t>Notes</w:t>
            </w:r>
          </w:p>
        </w:tc>
        <w:tc>
          <w:tcPr>
            <w:tcW w:w="1324" w:type="dxa"/>
            <w:vMerge w:val="restart"/>
            <w:shd w:val="clear" w:color="auto" w:fill="D9D9D9" w:themeFill="background1" w:themeFillShade="D9"/>
            <w:vAlign w:val="center"/>
          </w:tcPr>
          <w:p w14:paraId="3EA5ACCA" w14:textId="77777777" w:rsidR="00E92333" w:rsidRPr="00B6239E" w:rsidRDefault="00E92333" w:rsidP="003C44B7">
            <w:pPr>
              <w:jc w:val="center"/>
              <w:rPr>
                <w:b/>
              </w:rPr>
            </w:pPr>
            <w:r w:rsidRPr="00B6239E">
              <w:rPr>
                <w:b/>
              </w:rPr>
              <w:t>Address</w:t>
            </w:r>
            <w:r>
              <w:rPr>
                <w:b/>
              </w:rPr>
              <w:t>,</w:t>
            </w:r>
            <w:r w:rsidRPr="00B6239E">
              <w:rPr>
                <w:b/>
              </w:rPr>
              <w:t xml:space="preserve"> Telephone</w:t>
            </w:r>
          </w:p>
        </w:tc>
      </w:tr>
      <w:tr w:rsidR="00E92333" w14:paraId="0911A63C" w14:textId="77777777" w:rsidTr="003C44B7">
        <w:trPr>
          <w:tblHeader/>
        </w:trPr>
        <w:tc>
          <w:tcPr>
            <w:tcW w:w="2988" w:type="dxa"/>
            <w:vMerge/>
          </w:tcPr>
          <w:p w14:paraId="320E068A" w14:textId="77777777" w:rsidR="00E92333" w:rsidRDefault="00E92333" w:rsidP="003C44B7"/>
        </w:tc>
        <w:tc>
          <w:tcPr>
            <w:tcW w:w="990" w:type="dxa"/>
            <w:shd w:val="clear" w:color="auto" w:fill="D9D9D9" w:themeFill="background1" w:themeFillShade="D9"/>
            <w:vAlign w:val="center"/>
          </w:tcPr>
          <w:p w14:paraId="5F1DA496" w14:textId="77777777" w:rsidR="00E92333" w:rsidRPr="00B6239E" w:rsidRDefault="00E92333" w:rsidP="003C44B7">
            <w:pPr>
              <w:jc w:val="center"/>
              <w:rPr>
                <w:b/>
              </w:rPr>
            </w:pPr>
            <w:r w:rsidRPr="00B6239E">
              <w:rPr>
                <w:b/>
              </w:rPr>
              <w:t>Full</w:t>
            </w:r>
          </w:p>
        </w:tc>
        <w:tc>
          <w:tcPr>
            <w:tcW w:w="1080" w:type="dxa"/>
            <w:shd w:val="clear" w:color="auto" w:fill="D9D9D9" w:themeFill="background1" w:themeFillShade="D9"/>
            <w:vAlign w:val="center"/>
          </w:tcPr>
          <w:p w14:paraId="0F400123" w14:textId="77777777" w:rsidR="00E92333" w:rsidRPr="00B6239E" w:rsidRDefault="00E92333" w:rsidP="003C44B7">
            <w:pPr>
              <w:jc w:val="center"/>
              <w:rPr>
                <w:b/>
              </w:rPr>
            </w:pPr>
            <w:r w:rsidRPr="00B6239E">
              <w:rPr>
                <w:b/>
              </w:rPr>
              <w:t>Limited</w:t>
            </w:r>
          </w:p>
        </w:tc>
        <w:tc>
          <w:tcPr>
            <w:tcW w:w="2008" w:type="dxa"/>
            <w:vMerge/>
          </w:tcPr>
          <w:p w14:paraId="25784BBF" w14:textId="77777777" w:rsidR="00E92333" w:rsidRDefault="00E92333" w:rsidP="003C44B7"/>
        </w:tc>
        <w:tc>
          <w:tcPr>
            <w:tcW w:w="1052" w:type="dxa"/>
            <w:vMerge/>
          </w:tcPr>
          <w:p w14:paraId="12FEA26D" w14:textId="77777777" w:rsidR="00E92333" w:rsidRDefault="00E92333" w:rsidP="003C44B7"/>
        </w:tc>
        <w:tc>
          <w:tcPr>
            <w:tcW w:w="1324" w:type="dxa"/>
            <w:vMerge/>
          </w:tcPr>
          <w:p w14:paraId="4DA9E060" w14:textId="77777777" w:rsidR="00E92333" w:rsidRDefault="00E92333" w:rsidP="003C44B7"/>
        </w:tc>
      </w:tr>
      <w:tr w:rsidR="00E92333" w14:paraId="6F0561A7" w14:textId="77777777" w:rsidTr="003C44B7">
        <w:trPr>
          <w:tblHeader/>
        </w:trPr>
        <w:tc>
          <w:tcPr>
            <w:tcW w:w="2988" w:type="dxa"/>
          </w:tcPr>
          <w:p w14:paraId="0522F9BB" w14:textId="77777777" w:rsidR="00E92333" w:rsidRDefault="00E92333" w:rsidP="003C44B7">
            <w:pPr>
              <w:spacing w:before="60" w:after="60"/>
            </w:pPr>
          </w:p>
        </w:tc>
        <w:tc>
          <w:tcPr>
            <w:tcW w:w="990" w:type="dxa"/>
          </w:tcPr>
          <w:p w14:paraId="29D33BAC" w14:textId="77777777" w:rsidR="00E92333" w:rsidRDefault="00E92333" w:rsidP="003C44B7">
            <w:pPr>
              <w:spacing w:before="60" w:after="60"/>
            </w:pPr>
          </w:p>
        </w:tc>
        <w:tc>
          <w:tcPr>
            <w:tcW w:w="1080" w:type="dxa"/>
          </w:tcPr>
          <w:p w14:paraId="27A50CED" w14:textId="77777777" w:rsidR="00E92333" w:rsidRDefault="00E92333" w:rsidP="003C44B7">
            <w:pPr>
              <w:spacing w:before="60" w:after="60"/>
            </w:pPr>
          </w:p>
        </w:tc>
        <w:tc>
          <w:tcPr>
            <w:tcW w:w="2008" w:type="dxa"/>
          </w:tcPr>
          <w:p w14:paraId="01EDB8F7" w14:textId="77777777" w:rsidR="00E92333" w:rsidRDefault="00E92333" w:rsidP="003C44B7">
            <w:pPr>
              <w:spacing w:before="60" w:after="60"/>
            </w:pPr>
          </w:p>
        </w:tc>
        <w:tc>
          <w:tcPr>
            <w:tcW w:w="1052" w:type="dxa"/>
          </w:tcPr>
          <w:p w14:paraId="17DD9F8B" w14:textId="77777777" w:rsidR="00E92333" w:rsidRDefault="00E92333" w:rsidP="003C44B7">
            <w:pPr>
              <w:spacing w:before="60" w:after="60"/>
            </w:pPr>
          </w:p>
        </w:tc>
        <w:tc>
          <w:tcPr>
            <w:tcW w:w="1324" w:type="dxa"/>
          </w:tcPr>
          <w:p w14:paraId="2C3E59BD" w14:textId="77777777" w:rsidR="00E92333" w:rsidRDefault="00E92333" w:rsidP="003C44B7">
            <w:pPr>
              <w:spacing w:before="60" w:after="60"/>
            </w:pPr>
          </w:p>
        </w:tc>
      </w:tr>
      <w:tr w:rsidR="00E92333" w14:paraId="13BA7B7F" w14:textId="77777777" w:rsidTr="003C44B7">
        <w:trPr>
          <w:tblHeader/>
        </w:trPr>
        <w:tc>
          <w:tcPr>
            <w:tcW w:w="2988" w:type="dxa"/>
          </w:tcPr>
          <w:p w14:paraId="3C803423" w14:textId="77777777" w:rsidR="00E92333" w:rsidRDefault="00E92333" w:rsidP="003C44B7">
            <w:pPr>
              <w:spacing w:before="60" w:after="60"/>
            </w:pPr>
          </w:p>
        </w:tc>
        <w:tc>
          <w:tcPr>
            <w:tcW w:w="990" w:type="dxa"/>
          </w:tcPr>
          <w:p w14:paraId="1D5CEEEB" w14:textId="77777777" w:rsidR="00E92333" w:rsidRDefault="00E92333" w:rsidP="003C44B7">
            <w:pPr>
              <w:spacing w:before="60" w:after="60"/>
            </w:pPr>
          </w:p>
        </w:tc>
        <w:tc>
          <w:tcPr>
            <w:tcW w:w="1080" w:type="dxa"/>
          </w:tcPr>
          <w:p w14:paraId="11467CCC" w14:textId="77777777" w:rsidR="00E92333" w:rsidRDefault="00E92333" w:rsidP="003C44B7">
            <w:pPr>
              <w:spacing w:before="60" w:after="60"/>
            </w:pPr>
          </w:p>
        </w:tc>
        <w:tc>
          <w:tcPr>
            <w:tcW w:w="2008" w:type="dxa"/>
          </w:tcPr>
          <w:p w14:paraId="582E6644" w14:textId="77777777" w:rsidR="00E92333" w:rsidRDefault="00E92333" w:rsidP="003C44B7">
            <w:pPr>
              <w:spacing w:before="60" w:after="60"/>
            </w:pPr>
          </w:p>
        </w:tc>
        <w:tc>
          <w:tcPr>
            <w:tcW w:w="1052" w:type="dxa"/>
          </w:tcPr>
          <w:p w14:paraId="07161579" w14:textId="77777777" w:rsidR="00E92333" w:rsidRDefault="00E92333" w:rsidP="003C44B7">
            <w:pPr>
              <w:spacing w:before="60" w:after="60"/>
            </w:pPr>
          </w:p>
        </w:tc>
        <w:tc>
          <w:tcPr>
            <w:tcW w:w="1324" w:type="dxa"/>
          </w:tcPr>
          <w:p w14:paraId="75428378" w14:textId="77777777" w:rsidR="00E92333" w:rsidRDefault="00E92333" w:rsidP="003C44B7">
            <w:pPr>
              <w:spacing w:before="60" w:after="60"/>
            </w:pPr>
          </w:p>
        </w:tc>
      </w:tr>
      <w:tr w:rsidR="00E92333" w14:paraId="7AC1C7CA" w14:textId="77777777" w:rsidTr="003C44B7">
        <w:trPr>
          <w:tblHeader/>
        </w:trPr>
        <w:tc>
          <w:tcPr>
            <w:tcW w:w="2988" w:type="dxa"/>
          </w:tcPr>
          <w:p w14:paraId="74207600" w14:textId="77777777" w:rsidR="00E92333" w:rsidRDefault="00E92333" w:rsidP="003C44B7">
            <w:pPr>
              <w:spacing w:before="60" w:after="60"/>
            </w:pPr>
          </w:p>
        </w:tc>
        <w:tc>
          <w:tcPr>
            <w:tcW w:w="990" w:type="dxa"/>
          </w:tcPr>
          <w:p w14:paraId="1C5BC70D" w14:textId="77777777" w:rsidR="00E92333" w:rsidRDefault="00E92333" w:rsidP="003C44B7">
            <w:pPr>
              <w:spacing w:before="60" w:after="60"/>
            </w:pPr>
          </w:p>
        </w:tc>
        <w:tc>
          <w:tcPr>
            <w:tcW w:w="1080" w:type="dxa"/>
          </w:tcPr>
          <w:p w14:paraId="07F00AAE" w14:textId="77777777" w:rsidR="00E92333" w:rsidRDefault="00E92333" w:rsidP="003C44B7">
            <w:pPr>
              <w:spacing w:before="60" w:after="60"/>
            </w:pPr>
          </w:p>
        </w:tc>
        <w:tc>
          <w:tcPr>
            <w:tcW w:w="2008" w:type="dxa"/>
          </w:tcPr>
          <w:p w14:paraId="1ED6573B" w14:textId="77777777" w:rsidR="00E92333" w:rsidRDefault="00E92333" w:rsidP="003C44B7">
            <w:pPr>
              <w:spacing w:before="60" w:after="60"/>
            </w:pPr>
          </w:p>
        </w:tc>
        <w:tc>
          <w:tcPr>
            <w:tcW w:w="1052" w:type="dxa"/>
          </w:tcPr>
          <w:p w14:paraId="1FDD37BF" w14:textId="77777777" w:rsidR="00E92333" w:rsidRDefault="00E92333" w:rsidP="003C44B7">
            <w:pPr>
              <w:spacing w:before="60" w:after="60"/>
            </w:pPr>
          </w:p>
        </w:tc>
        <w:tc>
          <w:tcPr>
            <w:tcW w:w="1324" w:type="dxa"/>
          </w:tcPr>
          <w:p w14:paraId="04B04E8A" w14:textId="77777777" w:rsidR="00E92333" w:rsidRDefault="00E92333" w:rsidP="003C44B7">
            <w:pPr>
              <w:spacing w:before="60" w:after="60"/>
            </w:pPr>
          </w:p>
        </w:tc>
      </w:tr>
      <w:tr w:rsidR="00E92333" w14:paraId="6BDDE1E2" w14:textId="77777777" w:rsidTr="003C44B7">
        <w:trPr>
          <w:tblHeader/>
        </w:trPr>
        <w:tc>
          <w:tcPr>
            <w:tcW w:w="2988" w:type="dxa"/>
          </w:tcPr>
          <w:p w14:paraId="771A9168" w14:textId="77777777" w:rsidR="00E92333" w:rsidRDefault="00E92333" w:rsidP="003C44B7">
            <w:pPr>
              <w:spacing w:before="60" w:after="60"/>
            </w:pPr>
          </w:p>
        </w:tc>
        <w:tc>
          <w:tcPr>
            <w:tcW w:w="990" w:type="dxa"/>
          </w:tcPr>
          <w:p w14:paraId="51493AE4" w14:textId="77777777" w:rsidR="00E92333" w:rsidRDefault="00E92333" w:rsidP="003C44B7">
            <w:pPr>
              <w:spacing w:before="60" w:after="60"/>
            </w:pPr>
          </w:p>
        </w:tc>
        <w:tc>
          <w:tcPr>
            <w:tcW w:w="1080" w:type="dxa"/>
          </w:tcPr>
          <w:p w14:paraId="01651D44" w14:textId="77777777" w:rsidR="00E92333" w:rsidRDefault="00E92333" w:rsidP="003C44B7">
            <w:pPr>
              <w:spacing w:before="60" w:after="60"/>
            </w:pPr>
          </w:p>
        </w:tc>
        <w:tc>
          <w:tcPr>
            <w:tcW w:w="2008" w:type="dxa"/>
          </w:tcPr>
          <w:p w14:paraId="1F20646A" w14:textId="77777777" w:rsidR="00E92333" w:rsidRDefault="00E92333" w:rsidP="003C44B7">
            <w:pPr>
              <w:spacing w:before="60" w:after="60"/>
            </w:pPr>
          </w:p>
        </w:tc>
        <w:tc>
          <w:tcPr>
            <w:tcW w:w="1052" w:type="dxa"/>
          </w:tcPr>
          <w:p w14:paraId="38B8FE84" w14:textId="77777777" w:rsidR="00E92333" w:rsidRDefault="00E92333" w:rsidP="003C44B7">
            <w:pPr>
              <w:spacing w:before="60" w:after="60"/>
            </w:pPr>
          </w:p>
        </w:tc>
        <w:tc>
          <w:tcPr>
            <w:tcW w:w="1324" w:type="dxa"/>
          </w:tcPr>
          <w:p w14:paraId="2C08E249" w14:textId="77777777" w:rsidR="00E92333" w:rsidRDefault="00E92333" w:rsidP="003C44B7">
            <w:pPr>
              <w:spacing w:before="60" w:after="60"/>
            </w:pPr>
          </w:p>
        </w:tc>
      </w:tr>
      <w:tr w:rsidR="00E92333" w14:paraId="31FD4579" w14:textId="77777777" w:rsidTr="003C44B7">
        <w:trPr>
          <w:tblHeader/>
        </w:trPr>
        <w:tc>
          <w:tcPr>
            <w:tcW w:w="2988" w:type="dxa"/>
          </w:tcPr>
          <w:p w14:paraId="3A2F935D" w14:textId="77777777" w:rsidR="00E92333" w:rsidRDefault="00E92333" w:rsidP="003C44B7">
            <w:pPr>
              <w:spacing w:before="60" w:after="60"/>
            </w:pPr>
          </w:p>
        </w:tc>
        <w:tc>
          <w:tcPr>
            <w:tcW w:w="990" w:type="dxa"/>
          </w:tcPr>
          <w:p w14:paraId="4E351ECA" w14:textId="77777777" w:rsidR="00E92333" w:rsidRDefault="00E92333" w:rsidP="003C44B7">
            <w:pPr>
              <w:spacing w:before="60" w:after="60"/>
            </w:pPr>
          </w:p>
        </w:tc>
        <w:tc>
          <w:tcPr>
            <w:tcW w:w="1080" w:type="dxa"/>
          </w:tcPr>
          <w:p w14:paraId="66EB1A93" w14:textId="77777777" w:rsidR="00E92333" w:rsidRDefault="00E92333" w:rsidP="003C44B7">
            <w:pPr>
              <w:spacing w:before="60" w:after="60"/>
            </w:pPr>
          </w:p>
        </w:tc>
        <w:tc>
          <w:tcPr>
            <w:tcW w:w="2008" w:type="dxa"/>
          </w:tcPr>
          <w:p w14:paraId="64676885" w14:textId="77777777" w:rsidR="00E92333" w:rsidRDefault="00E92333" w:rsidP="003C44B7">
            <w:pPr>
              <w:spacing w:before="60" w:after="60"/>
            </w:pPr>
          </w:p>
        </w:tc>
        <w:tc>
          <w:tcPr>
            <w:tcW w:w="1052" w:type="dxa"/>
          </w:tcPr>
          <w:p w14:paraId="6E219E77" w14:textId="77777777" w:rsidR="00E92333" w:rsidRDefault="00E92333" w:rsidP="003C44B7">
            <w:pPr>
              <w:spacing w:before="60" w:after="60"/>
            </w:pPr>
          </w:p>
        </w:tc>
        <w:tc>
          <w:tcPr>
            <w:tcW w:w="1324" w:type="dxa"/>
          </w:tcPr>
          <w:p w14:paraId="1AC92781" w14:textId="77777777" w:rsidR="00E92333" w:rsidRDefault="00E92333" w:rsidP="003C44B7">
            <w:pPr>
              <w:spacing w:before="60" w:after="60"/>
            </w:pPr>
          </w:p>
        </w:tc>
      </w:tr>
    </w:tbl>
    <w:p w14:paraId="5C5F02FB" w14:textId="77777777" w:rsidR="00E92333" w:rsidRPr="00297EFD" w:rsidRDefault="00E92333" w:rsidP="00E92333"/>
    <w:p w14:paraId="440230B9" w14:textId="77777777" w:rsidR="00A12492" w:rsidRPr="00297EFD" w:rsidRDefault="00A12492" w:rsidP="00E92333"/>
    <w:p w14:paraId="2314055F" w14:textId="77777777" w:rsidR="00946CAA" w:rsidRPr="00591C61" w:rsidRDefault="00E92333" w:rsidP="00591C61">
      <w:pPr>
        <w:rPr>
          <w:b/>
        </w:rPr>
      </w:pPr>
      <w:r>
        <w:rPr>
          <w:b/>
        </w:rPr>
        <w:t>Relocation:</w:t>
      </w:r>
      <w:r w:rsidR="00591C61">
        <w:rPr>
          <w:b/>
        </w:rPr>
        <w:t xml:space="preserve"> </w:t>
      </w:r>
      <w:r w:rsidR="00591C61" w:rsidRPr="00775A1B">
        <w:rPr>
          <w:b/>
        </w:rPr>
        <w:t>Department Manager (or designee</w:t>
      </w:r>
      <w:r w:rsidR="00EE400C">
        <w:rPr>
          <w:b/>
        </w:rPr>
        <w:t>, or successor</w:t>
      </w:r>
      <w:r w:rsidR="00591C61" w:rsidRPr="00775A1B">
        <w:rPr>
          <w:b/>
        </w:rPr>
        <w:t>) Checklist</w:t>
      </w:r>
    </w:p>
    <w:p w14:paraId="521ED105" w14:textId="77777777" w:rsidR="00591C61" w:rsidRPr="00591C61" w:rsidRDefault="00591C61" w:rsidP="00591C61">
      <w:pPr>
        <w:pStyle w:val="ListParagraph"/>
        <w:numPr>
          <w:ilvl w:val="0"/>
          <w:numId w:val="20"/>
        </w:numPr>
      </w:pPr>
      <w:r w:rsidRPr="00591C61">
        <w:t>Contact alternate site when en route to relocation site.</w:t>
      </w:r>
    </w:p>
    <w:p w14:paraId="03459FE9" w14:textId="77777777" w:rsidR="00591C61" w:rsidRPr="00591C61" w:rsidRDefault="00591C61" w:rsidP="00591C61">
      <w:pPr>
        <w:pStyle w:val="ListParagraph"/>
        <w:numPr>
          <w:ilvl w:val="0"/>
          <w:numId w:val="20"/>
        </w:numPr>
      </w:pPr>
      <w:r w:rsidRPr="00591C61">
        <w:t>Designate locations for equipment, supplies and vital records.</w:t>
      </w:r>
    </w:p>
    <w:p w14:paraId="2114611F" w14:textId="77777777" w:rsidR="00591C61" w:rsidRPr="00591C61" w:rsidRDefault="00591C61" w:rsidP="00591C61">
      <w:pPr>
        <w:pStyle w:val="ListParagraph"/>
        <w:numPr>
          <w:ilvl w:val="0"/>
          <w:numId w:val="20"/>
        </w:numPr>
      </w:pPr>
      <w:r w:rsidRPr="00591C61">
        <w:t>Designate staff to unload equipment/supplies and equipment to designated areas.</w:t>
      </w:r>
    </w:p>
    <w:p w14:paraId="25DEB3F0" w14:textId="77777777" w:rsidR="00591C61" w:rsidRPr="00591C61" w:rsidRDefault="00591C61" w:rsidP="00591C61">
      <w:pPr>
        <w:pStyle w:val="ListParagraph"/>
        <w:numPr>
          <w:ilvl w:val="0"/>
          <w:numId w:val="20"/>
        </w:numPr>
      </w:pPr>
      <w:r w:rsidRPr="00591C61">
        <w:t>Place supplies in designated area and secure.</w:t>
      </w:r>
    </w:p>
    <w:p w14:paraId="6BA9C837" w14:textId="77777777" w:rsidR="00591C61" w:rsidRDefault="00591C61" w:rsidP="00591C61">
      <w:pPr>
        <w:pStyle w:val="ListParagraph"/>
        <w:numPr>
          <w:ilvl w:val="0"/>
          <w:numId w:val="20"/>
        </w:numPr>
      </w:pPr>
      <w:r w:rsidRPr="00591C61">
        <w:lastRenderedPageBreak/>
        <w:t>Inventory relocated supplies and equipment.</w:t>
      </w:r>
    </w:p>
    <w:p w14:paraId="6B72D180" w14:textId="77777777" w:rsidR="00502B34" w:rsidRDefault="00502B34" w:rsidP="00591C61">
      <w:pPr>
        <w:pStyle w:val="ListParagraph"/>
        <w:numPr>
          <w:ilvl w:val="0"/>
          <w:numId w:val="20"/>
        </w:numPr>
      </w:pPr>
      <w:r>
        <w:t>Designate patient care areas.</w:t>
      </w:r>
    </w:p>
    <w:p w14:paraId="2EDC0E84" w14:textId="77777777" w:rsidR="00502B34" w:rsidRPr="00591C61" w:rsidRDefault="00502B34" w:rsidP="00591C61">
      <w:pPr>
        <w:pStyle w:val="ListParagraph"/>
        <w:numPr>
          <w:ilvl w:val="0"/>
          <w:numId w:val="20"/>
        </w:numPr>
      </w:pPr>
      <w:r>
        <w:t>Conduct patient assessment upon arrival.</w:t>
      </w:r>
    </w:p>
    <w:p w14:paraId="4B25B0E6" w14:textId="77777777" w:rsidR="00591C61" w:rsidRPr="00591C61" w:rsidRDefault="00591C61" w:rsidP="00591C61">
      <w:pPr>
        <w:pStyle w:val="ListParagraph"/>
        <w:numPr>
          <w:ilvl w:val="0"/>
          <w:numId w:val="20"/>
        </w:numPr>
      </w:pPr>
      <w:r w:rsidRPr="00591C61">
        <w:t>Designate area for staff breaks and rest periods.</w:t>
      </w:r>
    </w:p>
    <w:p w14:paraId="00004452" w14:textId="77777777" w:rsidR="00591C61" w:rsidRPr="00591C61" w:rsidRDefault="00591C61" w:rsidP="00591C61">
      <w:pPr>
        <w:pStyle w:val="ListParagraph"/>
        <w:numPr>
          <w:ilvl w:val="0"/>
          <w:numId w:val="20"/>
        </w:numPr>
      </w:pPr>
      <w:r w:rsidRPr="00591C61">
        <w:t>Ensure security of building.</w:t>
      </w:r>
    </w:p>
    <w:p w14:paraId="2549AC52" w14:textId="77777777" w:rsidR="00591C61" w:rsidRPr="00591C61" w:rsidRDefault="00591C61" w:rsidP="00591C61">
      <w:pPr>
        <w:pStyle w:val="ListParagraph"/>
        <w:numPr>
          <w:ilvl w:val="0"/>
          <w:numId w:val="20"/>
        </w:numPr>
      </w:pPr>
      <w:r w:rsidRPr="00591C61">
        <w:t xml:space="preserve">Post signage. </w:t>
      </w:r>
    </w:p>
    <w:p w14:paraId="166497EA" w14:textId="77777777" w:rsidR="00591C61" w:rsidRPr="00591C61" w:rsidRDefault="00591C61" w:rsidP="00591C61">
      <w:pPr>
        <w:pStyle w:val="ListParagraph"/>
        <w:numPr>
          <w:ilvl w:val="0"/>
          <w:numId w:val="20"/>
        </w:numPr>
      </w:pPr>
      <w:r w:rsidRPr="00591C61">
        <w:t>Provide breaks and rest periods to staff.</w:t>
      </w:r>
    </w:p>
    <w:p w14:paraId="2C24B045" w14:textId="77777777" w:rsidR="00591C61" w:rsidRPr="00591C61" w:rsidRDefault="00591C61" w:rsidP="00591C61">
      <w:pPr>
        <w:pStyle w:val="ListParagraph"/>
        <w:numPr>
          <w:ilvl w:val="0"/>
          <w:numId w:val="20"/>
        </w:numPr>
      </w:pPr>
      <w:r w:rsidRPr="00591C61">
        <w:t>Re-evaluate staff schedule and needs per shift and adjust as needed.</w:t>
      </w:r>
    </w:p>
    <w:p w14:paraId="168B0CC1" w14:textId="77777777" w:rsidR="00591C61" w:rsidRPr="00591C61" w:rsidRDefault="00591C61" w:rsidP="00591C61">
      <w:pPr>
        <w:pStyle w:val="ListParagraph"/>
        <w:numPr>
          <w:ilvl w:val="0"/>
          <w:numId w:val="20"/>
        </w:numPr>
      </w:pPr>
      <w:r w:rsidRPr="00591C61">
        <w:t>Collaborate with I</w:t>
      </w:r>
      <w:r w:rsidR="00850CA6">
        <w:t xml:space="preserve">T </w:t>
      </w:r>
      <w:r w:rsidRPr="00591C61">
        <w:t>and Business Office: assignments of data entry not captured at alternate care site to be entered.</w:t>
      </w:r>
    </w:p>
    <w:p w14:paraId="6F74F8BD" w14:textId="77777777" w:rsidR="00591C61" w:rsidRPr="00591C61" w:rsidRDefault="00591C61" w:rsidP="00591C61">
      <w:pPr>
        <w:pStyle w:val="ListParagraph"/>
        <w:numPr>
          <w:ilvl w:val="0"/>
          <w:numId w:val="20"/>
        </w:numPr>
      </w:pPr>
      <w:r w:rsidRPr="00591C61">
        <w:t>Do not dispose of unsalvageable equipment. Everything must be inventoried and evaluated for insurance purposes.</w:t>
      </w:r>
    </w:p>
    <w:p w14:paraId="75776670" w14:textId="77777777" w:rsidR="00591C61" w:rsidRPr="00591C61" w:rsidRDefault="00591C61" w:rsidP="00591C61">
      <w:pPr>
        <w:pStyle w:val="ListParagraph"/>
        <w:numPr>
          <w:ilvl w:val="0"/>
          <w:numId w:val="20"/>
        </w:numPr>
      </w:pPr>
      <w:r w:rsidRPr="00591C61">
        <w:t>Use pre-existing order lists of products and supplies for each area to inventory supplies and create resupply lists.</w:t>
      </w:r>
    </w:p>
    <w:p w14:paraId="00A1D997" w14:textId="77777777" w:rsidR="00591C61" w:rsidRPr="00591C61" w:rsidRDefault="00591C61" w:rsidP="00591C61">
      <w:pPr>
        <w:pStyle w:val="ListParagraph"/>
        <w:numPr>
          <w:ilvl w:val="0"/>
          <w:numId w:val="20"/>
        </w:numPr>
      </w:pPr>
      <w:r w:rsidRPr="00591C61">
        <w:t xml:space="preserve">Identify any equipment and/or supplies currently in storage that can be used to replace missing or damaged items. </w:t>
      </w:r>
    </w:p>
    <w:p w14:paraId="5C2535EB" w14:textId="77777777" w:rsidR="00591C61" w:rsidRPr="00591C61" w:rsidRDefault="00591C61" w:rsidP="00591C61">
      <w:pPr>
        <w:pStyle w:val="ListParagraph"/>
        <w:numPr>
          <w:ilvl w:val="0"/>
          <w:numId w:val="20"/>
        </w:numPr>
      </w:pPr>
      <w:r w:rsidRPr="00591C61">
        <w:t xml:space="preserve">Work with IT and Communications to identify missing or damaged computers or communications equipment. </w:t>
      </w:r>
    </w:p>
    <w:p w14:paraId="1A925DD4" w14:textId="77777777" w:rsidR="00591C61" w:rsidRPr="00591C61" w:rsidRDefault="00591C61" w:rsidP="00591C61">
      <w:pPr>
        <w:pStyle w:val="ListParagraph"/>
        <w:numPr>
          <w:ilvl w:val="0"/>
          <w:numId w:val="20"/>
        </w:numPr>
      </w:pPr>
      <w:r w:rsidRPr="00591C61">
        <w:t>Work with Facilities team to ensure that all utilities are working correctly.</w:t>
      </w:r>
    </w:p>
    <w:p w14:paraId="7C264AB4" w14:textId="77777777" w:rsidR="00591C61" w:rsidRPr="00591C61" w:rsidRDefault="00591C61" w:rsidP="00591C61"/>
    <w:p w14:paraId="640CE089" w14:textId="77777777" w:rsidR="00B6239E" w:rsidRPr="00027AA1" w:rsidRDefault="00B6239E" w:rsidP="00B6239E">
      <w:pPr>
        <w:rPr>
          <w:b/>
        </w:rPr>
      </w:pPr>
      <w:r w:rsidRPr="00027AA1">
        <w:rPr>
          <w:b/>
        </w:rPr>
        <w:t>Devolution</w:t>
      </w:r>
    </w:p>
    <w:p w14:paraId="5D0EDF6E" w14:textId="77777777" w:rsidR="00B6239E" w:rsidRDefault="00B6239E" w:rsidP="00B6239E">
      <w:r w:rsidRPr="005F587D">
        <w:t>Devolution take</w:t>
      </w:r>
      <w:r>
        <w:t>s</w:t>
      </w:r>
      <w:r w:rsidRPr="005F587D">
        <w:t xml:space="preserve"> place when an organization</w:t>
      </w:r>
      <w:r>
        <w:t>’</w:t>
      </w:r>
      <w:r w:rsidRPr="005F587D">
        <w:t>s primary and alternate facilities, staff, or both are unavailable and essential functions must be transferred to someone else at a different facility.</w:t>
      </w:r>
      <w:r>
        <w:t xml:space="preserve">  </w:t>
      </w:r>
    </w:p>
    <w:p w14:paraId="1E9E5BE0" w14:textId="77777777" w:rsidR="00B6239E" w:rsidRDefault="00B6239E" w:rsidP="00B6239E"/>
    <w:p w14:paraId="3C375CD8" w14:textId="77777777" w:rsidR="00B6239E" w:rsidRDefault="00B6239E" w:rsidP="00B6239E">
      <w:r>
        <w:t>If we are unable to provide patient care (to a single department up to the whole facility), the devolution plan is to work with our sister facilities and community response partners to transport patients to another healthcare facility.  Our Evacuation Plan details the procedures for patient movement, information and resources that need to accompany the patients, and our Communication Plan identifies key contacts.</w:t>
      </w:r>
    </w:p>
    <w:p w14:paraId="32F19459" w14:textId="77777777" w:rsidR="00B6239E" w:rsidRDefault="00B6239E" w:rsidP="00B6239E"/>
    <w:p w14:paraId="78D4F7EA" w14:textId="77777777" w:rsidR="00B6239E" w:rsidRPr="005F587D" w:rsidRDefault="00B6239E" w:rsidP="00B6239E">
      <w:r>
        <w:t xml:space="preserve">Once it is safe to </w:t>
      </w:r>
      <w:r w:rsidR="00A12492">
        <w:t xml:space="preserve">do </w:t>
      </w:r>
      <w:r>
        <w:t>so, Reconstitution activities will commence.</w:t>
      </w:r>
    </w:p>
    <w:p w14:paraId="1D37C731" w14:textId="77777777" w:rsidR="00B6239E" w:rsidRPr="005F587D" w:rsidRDefault="00B6239E" w:rsidP="00B6239E"/>
    <w:p w14:paraId="7FE16DF3" w14:textId="77777777" w:rsidR="00591C61" w:rsidRDefault="00591C61">
      <w:pPr>
        <w:rPr>
          <w:b/>
          <w:sz w:val="32"/>
        </w:rPr>
      </w:pPr>
      <w:r>
        <w:rPr>
          <w:b/>
          <w:sz w:val="32"/>
        </w:rPr>
        <w:br w:type="page"/>
      </w:r>
    </w:p>
    <w:p w14:paraId="06440A9A" w14:textId="77777777" w:rsidR="00832EA8" w:rsidRPr="00127E6F" w:rsidRDefault="00127E6F" w:rsidP="00127E6F">
      <w:pPr>
        <w:rPr>
          <w:b/>
          <w:sz w:val="32"/>
        </w:rPr>
      </w:pPr>
      <w:r w:rsidRPr="00127E6F">
        <w:rPr>
          <w:b/>
          <w:sz w:val="32"/>
        </w:rPr>
        <w:lastRenderedPageBreak/>
        <w:t>Reconstitution</w:t>
      </w:r>
      <w:r w:rsidR="00775A1B">
        <w:rPr>
          <w:b/>
          <w:sz w:val="32"/>
        </w:rPr>
        <w:t>: Recovery and Resumption of Services</w:t>
      </w:r>
    </w:p>
    <w:p w14:paraId="7B576B37" w14:textId="77777777" w:rsidR="00127E6F" w:rsidRDefault="00127E6F" w:rsidP="00127E6F"/>
    <w:p w14:paraId="63B922CD" w14:textId="77777777" w:rsidR="00B54AE0" w:rsidRDefault="00B54AE0" w:rsidP="00127E6F">
      <w:r w:rsidRPr="00127E6F">
        <w:t xml:space="preserve">Reconstitution is the process by which surviving and/or replacement organization personnel resume normal operations </w:t>
      </w:r>
      <w:r>
        <w:t>in</w:t>
      </w:r>
      <w:r w:rsidRPr="00127E6F">
        <w:t xml:space="preserve"> the primary </w:t>
      </w:r>
      <w:r>
        <w:t xml:space="preserve">operating </w:t>
      </w:r>
      <w:r w:rsidR="008808C2">
        <w:t xml:space="preserve">space (a single department, floor, or the entire </w:t>
      </w:r>
      <w:r>
        <w:t>facility</w:t>
      </w:r>
      <w:r w:rsidR="008808C2">
        <w:t>)</w:t>
      </w:r>
      <w:r>
        <w:t xml:space="preserve">.  </w:t>
      </w:r>
      <w:r w:rsidRPr="00127E6F">
        <w:t xml:space="preserve">In some cases, extensive coordination may be necessary to backfill staff, procure new operating </w:t>
      </w:r>
      <w:r w:rsidR="008808C2">
        <w:t xml:space="preserve">space or </w:t>
      </w:r>
      <w:r w:rsidRPr="00127E6F">
        <w:t>facility, and re-establish communications, IT infrastructure, and essential records.</w:t>
      </w:r>
      <w:r>
        <w:t xml:space="preserve">  </w:t>
      </w:r>
      <w:r w:rsidR="00273E7A" w:rsidRPr="00775A1B">
        <w:t xml:space="preserve">Once it is confirmed that essential infrastructure and supplies are available, services may be resumed at primary workspace.  </w:t>
      </w:r>
    </w:p>
    <w:p w14:paraId="5078FC32" w14:textId="77777777" w:rsidR="00B54AE0" w:rsidRDefault="00B54AE0" w:rsidP="00127E6F"/>
    <w:p w14:paraId="4C6FEF51" w14:textId="77777777" w:rsidR="00127E6F" w:rsidRPr="00D848C7" w:rsidRDefault="00B54AE0" w:rsidP="00127E6F">
      <w:pPr>
        <w:rPr>
          <w:b/>
        </w:rPr>
      </w:pPr>
      <w:r w:rsidRPr="00D848C7">
        <w:rPr>
          <w:b/>
        </w:rPr>
        <w:t>The f</w:t>
      </w:r>
      <w:r w:rsidR="008808C2" w:rsidRPr="00D848C7">
        <w:rPr>
          <w:b/>
        </w:rPr>
        <w:t>our key phases of reconstitution for any type of operating space</w:t>
      </w:r>
      <w:r w:rsidRPr="00D848C7">
        <w:rPr>
          <w:b/>
        </w:rPr>
        <w:t xml:space="preserve"> are: </w:t>
      </w:r>
    </w:p>
    <w:p w14:paraId="7D3CD881" w14:textId="77777777" w:rsidR="00832EA8" w:rsidRPr="00127E6F" w:rsidRDefault="00B54AE0" w:rsidP="009F7E0F">
      <w:pPr>
        <w:pStyle w:val="ListParagraph"/>
        <w:numPr>
          <w:ilvl w:val="0"/>
          <w:numId w:val="4"/>
        </w:numPr>
      </w:pPr>
      <w:r>
        <w:t>Re-enter</w:t>
      </w:r>
      <w:r w:rsidR="008808C2">
        <w:t xml:space="preserve"> the physical space - </w:t>
      </w:r>
      <w:r w:rsidR="008D5A6F">
        <w:t>ensure safety</w:t>
      </w:r>
    </w:p>
    <w:p w14:paraId="224AC427" w14:textId="77777777" w:rsidR="00832EA8" w:rsidRPr="00127E6F" w:rsidRDefault="00832EA8" w:rsidP="009F7E0F">
      <w:pPr>
        <w:pStyle w:val="ListParagraph"/>
        <w:numPr>
          <w:ilvl w:val="0"/>
          <w:numId w:val="4"/>
        </w:numPr>
      </w:pPr>
      <w:r w:rsidRPr="00127E6F">
        <w:t>Re-</w:t>
      </w:r>
      <w:r w:rsidR="00B54AE0">
        <w:t>o</w:t>
      </w:r>
      <w:r w:rsidRPr="00127E6F">
        <w:t xml:space="preserve">pen </w:t>
      </w:r>
      <w:r w:rsidR="008808C2">
        <w:t xml:space="preserve">the physical space - </w:t>
      </w:r>
      <w:r w:rsidR="008D5A6F">
        <w:t>replenish</w:t>
      </w:r>
      <w:r w:rsidR="008808C2">
        <w:t xml:space="preserve"> supplies, equipment, and staff</w:t>
      </w:r>
    </w:p>
    <w:p w14:paraId="2953C63D" w14:textId="77777777" w:rsidR="00832EA8" w:rsidRPr="00127E6F" w:rsidRDefault="00B54AE0" w:rsidP="009F7E0F">
      <w:pPr>
        <w:pStyle w:val="ListParagraph"/>
        <w:numPr>
          <w:ilvl w:val="0"/>
          <w:numId w:val="4"/>
        </w:numPr>
      </w:pPr>
      <w:r>
        <w:t>Rep</w:t>
      </w:r>
      <w:r w:rsidR="00832EA8" w:rsidRPr="00127E6F">
        <w:t xml:space="preserve">atriation of </w:t>
      </w:r>
      <w:proofErr w:type="gramStart"/>
      <w:r>
        <w:t>p</w:t>
      </w:r>
      <w:r w:rsidR="008808C2">
        <w:t>atients, if</w:t>
      </w:r>
      <w:proofErr w:type="gramEnd"/>
      <w:r w:rsidR="008808C2">
        <w:t xml:space="preserve"> a patient care area</w:t>
      </w:r>
    </w:p>
    <w:p w14:paraId="0DE8E33C" w14:textId="77777777" w:rsidR="00832EA8" w:rsidRPr="00127E6F" w:rsidRDefault="00832EA8" w:rsidP="009F7E0F">
      <w:pPr>
        <w:pStyle w:val="ListParagraph"/>
        <w:numPr>
          <w:ilvl w:val="0"/>
          <w:numId w:val="4"/>
        </w:numPr>
      </w:pPr>
      <w:r w:rsidRPr="00127E6F">
        <w:t xml:space="preserve">Resumption of </w:t>
      </w:r>
      <w:r w:rsidR="00B54AE0">
        <w:t>n</w:t>
      </w:r>
      <w:r w:rsidRPr="00127E6F">
        <w:t xml:space="preserve">ormal </w:t>
      </w:r>
      <w:r w:rsidR="00B54AE0">
        <w:t>service delivery</w:t>
      </w:r>
      <w:r w:rsidRPr="00127E6F">
        <w:t xml:space="preserve"> </w:t>
      </w:r>
    </w:p>
    <w:p w14:paraId="3A623CCE" w14:textId="77777777" w:rsidR="00B54AE0" w:rsidRDefault="00B54AE0" w:rsidP="00890489">
      <w:pPr>
        <w:jc w:val="center"/>
      </w:pPr>
      <w:r>
        <w:rPr>
          <w:noProof/>
        </w:rPr>
        <w:drawing>
          <wp:inline distT="0" distB="0" distL="0" distR="0" wp14:anchorId="56C363F9" wp14:editId="20DF3527">
            <wp:extent cx="5486400" cy="962025"/>
            <wp:effectExtent l="3810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5C373AA" w14:textId="77777777" w:rsidR="00775A1B" w:rsidRPr="00775A1B" w:rsidRDefault="00775A1B" w:rsidP="00775A1B"/>
    <w:p w14:paraId="16392FE1" w14:textId="77777777" w:rsidR="00775A1B" w:rsidRPr="00775A1B" w:rsidRDefault="00775A1B" w:rsidP="00273E7A">
      <w:pPr>
        <w:rPr>
          <w:b/>
        </w:rPr>
      </w:pPr>
      <w:r w:rsidRPr="00775A1B">
        <w:rPr>
          <w:b/>
        </w:rPr>
        <w:t>Department Manager (or designee</w:t>
      </w:r>
      <w:r w:rsidR="00CA0F83">
        <w:rPr>
          <w:b/>
        </w:rPr>
        <w:t>, or successor</w:t>
      </w:r>
      <w:r w:rsidRPr="00775A1B">
        <w:rPr>
          <w:b/>
        </w:rPr>
        <w:t>) Checklist</w:t>
      </w:r>
    </w:p>
    <w:p w14:paraId="2AEE8C87" w14:textId="77777777" w:rsidR="00775A1B" w:rsidRPr="00775A1B" w:rsidRDefault="00775A1B" w:rsidP="00273E7A">
      <w:pPr>
        <w:pStyle w:val="ListParagraph"/>
        <w:numPr>
          <w:ilvl w:val="0"/>
          <w:numId w:val="16"/>
        </w:numPr>
        <w:ind w:left="360"/>
      </w:pPr>
      <w:r w:rsidRPr="00775A1B">
        <w:t xml:space="preserve">Confirm with the </w:t>
      </w:r>
      <w:r w:rsidR="00850CA6">
        <w:t xml:space="preserve">HCC </w:t>
      </w:r>
      <w:r w:rsidRPr="00775A1B">
        <w:t>to validate all clear to return to facility.</w:t>
      </w:r>
      <w:r w:rsidR="00273E7A">
        <w:t xml:space="preserve">  In cooperation with the HCC: </w:t>
      </w:r>
    </w:p>
    <w:p w14:paraId="1C91DCF4" w14:textId="77777777" w:rsidR="00775A1B" w:rsidRDefault="00775A1B" w:rsidP="00273E7A">
      <w:pPr>
        <w:pStyle w:val="ListParagraph"/>
        <w:numPr>
          <w:ilvl w:val="0"/>
          <w:numId w:val="16"/>
        </w:numPr>
        <w:ind w:left="1080"/>
      </w:pPr>
      <w:r w:rsidRPr="00127E6F">
        <w:t>Inform all personnel that the emergency no longer exists</w:t>
      </w:r>
      <w:r w:rsidRPr="00775A1B">
        <w:t xml:space="preserve"> </w:t>
      </w:r>
    </w:p>
    <w:p w14:paraId="22D6422D" w14:textId="77777777" w:rsidR="00273E7A" w:rsidRDefault="00273E7A" w:rsidP="00273E7A">
      <w:pPr>
        <w:pStyle w:val="ListParagraph"/>
        <w:numPr>
          <w:ilvl w:val="0"/>
          <w:numId w:val="16"/>
        </w:numPr>
        <w:ind w:left="1080"/>
      </w:pPr>
      <w:r w:rsidRPr="00127E6F">
        <w:t xml:space="preserve">Implement a </w:t>
      </w:r>
      <w:r>
        <w:t xml:space="preserve">service </w:t>
      </w:r>
      <w:r w:rsidRPr="00127E6F">
        <w:t>priority-based phased approach to reconstitution</w:t>
      </w:r>
      <w:r>
        <w:t xml:space="preserve"> of the department</w:t>
      </w:r>
      <w:r w:rsidRPr="00127E6F">
        <w:t>.</w:t>
      </w:r>
    </w:p>
    <w:p w14:paraId="10B58168" w14:textId="77777777" w:rsidR="00A12492" w:rsidRDefault="00A12492" w:rsidP="00273E7A">
      <w:pPr>
        <w:pStyle w:val="ListParagraph"/>
        <w:numPr>
          <w:ilvl w:val="0"/>
          <w:numId w:val="16"/>
        </w:numPr>
        <w:ind w:left="1080"/>
      </w:pPr>
      <w:r>
        <w:t>Confirm that proper authorities (facility, government agencies) have approved the repatriation and resumption of services.</w:t>
      </w:r>
    </w:p>
    <w:p w14:paraId="1E322A15" w14:textId="77777777" w:rsidR="00273E7A" w:rsidRDefault="00273E7A" w:rsidP="00273E7A">
      <w:pPr>
        <w:pStyle w:val="ListParagraph"/>
        <w:numPr>
          <w:ilvl w:val="0"/>
          <w:numId w:val="16"/>
        </w:numPr>
        <w:ind w:left="1080"/>
      </w:pPr>
      <w:r w:rsidRPr="00127E6F">
        <w:t xml:space="preserve">Notify employees </w:t>
      </w:r>
      <w:r>
        <w:t xml:space="preserve">of </w:t>
      </w:r>
      <w:r w:rsidRPr="00127E6F">
        <w:t>reconstitution</w:t>
      </w:r>
      <w:r>
        <w:t xml:space="preserve"> and when to report.  </w:t>
      </w:r>
    </w:p>
    <w:p w14:paraId="05851D0F" w14:textId="77777777" w:rsidR="00273E7A" w:rsidRDefault="00273E7A" w:rsidP="00273E7A">
      <w:pPr>
        <w:pStyle w:val="ListParagraph"/>
        <w:numPr>
          <w:ilvl w:val="1"/>
          <w:numId w:val="16"/>
        </w:numPr>
        <w:ind w:left="1800"/>
      </w:pPr>
      <w:r>
        <w:t xml:space="preserve">If staff need transportation from an alternate work site, </w:t>
      </w:r>
      <w:proofErr w:type="gramStart"/>
      <w:r>
        <w:t>make arrangements</w:t>
      </w:r>
      <w:proofErr w:type="gramEnd"/>
      <w:r>
        <w:t xml:space="preserve"> with the HCC.</w:t>
      </w:r>
    </w:p>
    <w:p w14:paraId="5EB8691E" w14:textId="77777777" w:rsidR="00775A1B" w:rsidRPr="00775A1B" w:rsidRDefault="00775A1B" w:rsidP="00273E7A">
      <w:pPr>
        <w:pStyle w:val="ListParagraph"/>
        <w:numPr>
          <w:ilvl w:val="0"/>
          <w:numId w:val="16"/>
        </w:numPr>
        <w:ind w:left="1080"/>
      </w:pPr>
      <w:r w:rsidRPr="00775A1B">
        <w:t xml:space="preserve">Contact </w:t>
      </w:r>
      <w:r w:rsidR="00273E7A">
        <w:t>HCC</w:t>
      </w:r>
      <w:r w:rsidRPr="00775A1B">
        <w:t xml:space="preserve"> </w:t>
      </w:r>
      <w:r>
        <w:t xml:space="preserve">if it </w:t>
      </w:r>
      <w:r w:rsidR="00273E7A">
        <w:t xml:space="preserve">is </w:t>
      </w:r>
      <w:r>
        <w:t xml:space="preserve">necessary to transport equipment and supplies from </w:t>
      </w:r>
      <w:r w:rsidR="00273E7A">
        <w:t xml:space="preserve">the </w:t>
      </w:r>
      <w:r>
        <w:t>alternate work location</w:t>
      </w:r>
      <w:r w:rsidRPr="00775A1B">
        <w:t>.</w:t>
      </w:r>
      <w:r w:rsidR="00273E7A">
        <w:t xml:space="preserve">  Assign staff to l</w:t>
      </w:r>
      <w:r w:rsidRPr="00775A1B">
        <w:t>oad supplies, equipment, records and return to facility.</w:t>
      </w:r>
    </w:p>
    <w:p w14:paraId="63A5853A" w14:textId="77777777" w:rsidR="00273E7A" w:rsidRDefault="00273E7A" w:rsidP="00273E7A">
      <w:pPr>
        <w:pStyle w:val="ListParagraph"/>
        <w:numPr>
          <w:ilvl w:val="0"/>
          <w:numId w:val="16"/>
        </w:numPr>
        <w:ind w:left="1080"/>
      </w:pPr>
      <w:r w:rsidRPr="00127E6F">
        <w:t>Verify all systems, communications, and other required capabilities are available and operational.</w:t>
      </w:r>
    </w:p>
    <w:p w14:paraId="5FF50066" w14:textId="77777777" w:rsidR="00273E7A" w:rsidRPr="00127E6F" w:rsidRDefault="00273E7A" w:rsidP="00273E7A">
      <w:pPr>
        <w:pStyle w:val="ListParagraph"/>
        <w:numPr>
          <w:ilvl w:val="0"/>
          <w:numId w:val="16"/>
        </w:numPr>
        <w:ind w:left="1080"/>
      </w:pPr>
      <w:r w:rsidRPr="00127E6F">
        <w:t>Identify vital records affected by the incident and ensur</w:t>
      </w:r>
      <w:r>
        <w:t>e</w:t>
      </w:r>
      <w:r w:rsidRPr="00127E6F">
        <w:t xml:space="preserve"> an effective transition or recovery of records.</w:t>
      </w:r>
    </w:p>
    <w:p w14:paraId="551D2C55" w14:textId="77777777" w:rsidR="00775A1B" w:rsidRPr="00775A1B" w:rsidRDefault="00273E7A" w:rsidP="00273E7A">
      <w:pPr>
        <w:pStyle w:val="ListParagraph"/>
        <w:numPr>
          <w:ilvl w:val="0"/>
          <w:numId w:val="16"/>
        </w:numPr>
        <w:ind w:left="1080"/>
      </w:pPr>
      <w:r>
        <w:t xml:space="preserve">Update the HCC when all staff, equipment and supplies have </w:t>
      </w:r>
      <w:r w:rsidR="00775A1B" w:rsidRPr="00775A1B">
        <w:t>return</w:t>
      </w:r>
      <w:r>
        <w:t>ed</w:t>
      </w:r>
      <w:r w:rsidR="00775A1B" w:rsidRPr="00775A1B">
        <w:t xml:space="preserve"> to </w:t>
      </w:r>
      <w:r>
        <w:t xml:space="preserve">the </w:t>
      </w:r>
      <w:r w:rsidR="00775A1B" w:rsidRPr="00775A1B">
        <w:t xml:space="preserve">normal </w:t>
      </w:r>
      <w:r>
        <w:t>work</w:t>
      </w:r>
      <w:r w:rsidR="00775A1B" w:rsidRPr="00775A1B">
        <w:t>site.</w:t>
      </w:r>
    </w:p>
    <w:p w14:paraId="5B3AAC91" w14:textId="77777777" w:rsidR="00775A1B" w:rsidRDefault="00775A1B" w:rsidP="00273E7A">
      <w:pPr>
        <w:pStyle w:val="ListParagraph"/>
        <w:numPr>
          <w:ilvl w:val="0"/>
          <w:numId w:val="16"/>
        </w:numPr>
        <w:ind w:left="1080"/>
      </w:pPr>
      <w:r>
        <w:t>Reopen department and resume operations.</w:t>
      </w:r>
    </w:p>
    <w:p w14:paraId="74FB21E5" w14:textId="77777777" w:rsidR="00775A1B" w:rsidRDefault="00775A1B" w:rsidP="00273E7A">
      <w:pPr>
        <w:pStyle w:val="ListParagraph"/>
        <w:numPr>
          <w:ilvl w:val="0"/>
          <w:numId w:val="16"/>
        </w:numPr>
        <w:ind w:left="1080"/>
      </w:pPr>
      <w:r w:rsidRPr="00127E6F">
        <w:t xml:space="preserve">Notify </w:t>
      </w:r>
      <w:r>
        <w:t xml:space="preserve">internal and external </w:t>
      </w:r>
      <w:r w:rsidRPr="00127E6F">
        <w:t>stakeholders of reconstitution</w:t>
      </w:r>
      <w:r>
        <w:t>.</w:t>
      </w:r>
    </w:p>
    <w:p w14:paraId="61504B9F" w14:textId="77777777" w:rsidR="00A12492" w:rsidRPr="00A12492" w:rsidRDefault="00502B34" w:rsidP="00A12492">
      <w:pPr>
        <w:pStyle w:val="ListParagraph"/>
        <w:numPr>
          <w:ilvl w:val="0"/>
          <w:numId w:val="16"/>
        </w:numPr>
        <w:ind w:left="1080"/>
        <w:rPr>
          <w:b/>
          <w:szCs w:val="24"/>
        </w:rPr>
      </w:pPr>
      <w:r w:rsidRPr="00A12492">
        <w:rPr>
          <w:szCs w:val="24"/>
        </w:rPr>
        <w:t>Repatriate patients.</w:t>
      </w:r>
    </w:p>
    <w:p w14:paraId="6071EF4C" w14:textId="77777777" w:rsidR="00DB492B" w:rsidRPr="00A12492" w:rsidRDefault="00775A1B" w:rsidP="00A12492">
      <w:pPr>
        <w:pStyle w:val="ListParagraph"/>
        <w:numPr>
          <w:ilvl w:val="0"/>
          <w:numId w:val="16"/>
        </w:numPr>
        <w:ind w:left="1080"/>
        <w:rPr>
          <w:b/>
          <w:szCs w:val="24"/>
        </w:rPr>
      </w:pPr>
      <w:r w:rsidRPr="00A12492">
        <w:rPr>
          <w:szCs w:val="24"/>
        </w:rPr>
        <w:t xml:space="preserve">Prepare After-Action Report, Corrective </w:t>
      </w:r>
      <w:proofErr w:type="gramStart"/>
      <w:r w:rsidRPr="00A12492">
        <w:rPr>
          <w:szCs w:val="24"/>
        </w:rPr>
        <w:t>Action</w:t>
      </w:r>
      <w:proofErr w:type="gramEnd"/>
      <w:r w:rsidRPr="00A12492">
        <w:rPr>
          <w:szCs w:val="24"/>
        </w:rPr>
        <w:t xml:space="preserve"> and Improvement Plans.</w:t>
      </w:r>
    </w:p>
    <w:p w14:paraId="0DF61CF7" w14:textId="77777777" w:rsidR="00946CAA" w:rsidRPr="008F1D60" w:rsidRDefault="00CA0F83" w:rsidP="00946CAA">
      <w:pPr>
        <w:rPr>
          <w:b/>
          <w:sz w:val="32"/>
        </w:rPr>
      </w:pPr>
      <w:bookmarkStart w:id="4" w:name="_Toc282430551"/>
      <w:bookmarkStart w:id="5" w:name="_Toc282430684"/>
      <w:r>
        <w:rPr>
          <w:b/>
          <w:sz w:val="32"/>
        </w:rPr>
        <w:lastRenderedPageBreak/>
        <w:t xml:space="preserve">Appendix A: </w:t>
      </w:r>
      <w:r w:rsidR="00946CAA" w:rsidRPr="008F1D60">
        <w:rPr>
          <w:b/>
          <w:sz w:val="32"/>
        </w:rPr>
        <w:t>BCP Update Schedule</w:t>
      </w:r>
      <w:bookmarkEnd w:id="4"/>
      <w:bookmarkEnd w:id="5"/>
    </w:p>
    <w:p w14:paraId="35C1E7DA" w14:textId="77777777" w:rsidR="00946CAA" w:rsidRDefault="00946CAA" w:rsidP="00946CAA"/>
    <w:p w14:paraId="6AE871E8" w14:textId="77777777" w:rsidR="00946CAA" w:rsidRDefault="00946CAA" w:rsidP="00946CAA">
      <w:proofErr w:type="gramStart"/>
      <w:r w:rsidRPr="008F1D60">
        <w:t>In order to</w:t>
      </w:r>
      <w:proofErr w:type="gramEnd"/>
      <w:r w:rsidRPr="008F1D60">
        <w:t xml:space="preserve"> ensure efficacy of the BCP</w:t>
      </w:r>
      <w:r>
        <w:t>,</w:t>
      </w:r>
      <w:r w:rsidRPr="008F1D60">
        <w:t xml:space="preserve"> it is to be reviewed and updated on the schedule outlined below.  The </w:t>
      </w:r>
      <w:r>
        <w:t>Department Manager</w:t>
      </w:r>
      <w:r w:rsidRPr="008F1D60">
        <w:t xml:space="preserve"> is responsible for maintaining and carrying out the Update Schedule.  Once updated, the Plan must be </w:t>
      </w:r>
      <w:r>
        <w:t xml:space="preserve">approved, and then </w:t>
      </w:r>
      <w:r w:rsidRPr="008F1D60">
        <w:t>provided to all responsible parties and previous version gathered and destroyed.</w:t>
      </w:r>
    </w:p>
    <w:p w14:paraId="7266B7B5" w14:textId="77777777" w:rsidR="00946CAA" w:rsidRPr="008F1D60" w:rsidRDefault="00946CAA" w:rsidP="00946CAA"/>
    <w:p w14:paraId="69A28048" w14:textId="77777777" w:rsidR="00946CAA" w:rsidRPr="008F1D60" w:rsidRDefault="00946CAA" w:rsidP="00946CAA">
      <w:r w:rsidRPr="008F1D60">
        <w:t xml:space="preserve">NOTE: Following an </w:t>
      </w:r>
      <w:r>
        <w:t>incident,</w:t>
      </w:r>
      <w:r w:rsidRPr="008F1D60">
        <w:t xml:space="preserve"> it will be determined whether an out-of-cycle update is required.  If so, the update will be recorded and the BCP wil</w:t>
      </w:r>
      <w:r>
        <w:t>l be revised and distributed.</w:t>
      </w:r>
    </w:p>
    <w:p w14:paraId="1A2028CB" w14:textId="77777777" w:rsidR="00946CAA" w:rsidRDefault="00946CAA" w:rsidP="00946CAA"/>
    <w:p w14:paraId="5EC9B708" w14:textId="77777777" w:rsidR="00946CAA" w:rsidRPr="008F1D60" w:rsidRDefault="00946CAA" w:rsidP="00946CAA">
      <w:r w:rsidRPr="008F1D60">
        <w:t>BCP updates may occur with:</w:t>
      </w:r>
    </w:p>
    <w:p w14:paraId="7B7F8C16" w14:textId="77777777" w:rsidR="00946CAA" w:rsidRPr="008F1D60" w:rsidRDefault="00946CAA" w:rsidP="009F7E0F">
      <w:pPr>
        <w:pStyle w:val="ListParagraph"/>
        <w:numPr>
          <w:ilvl w:val="0"/>
          <w:numId w:val="15"/>
        </w:numPr>
      </w:pPr>
      <w:r w:rsidRPr="008F1D60">
        <w:t xml:space="preserve">The addition of new employees or transferred employees to </w:t>
      </w:r>
      <w:r w:rsidR="00CA0F83">
        <w:t>the</w:t>
      </w:r>
      <w:r w:rsidRPr="008F1D60">
        <w:t xml:space="preserve"> department.</w:t>
      </w:r>
    </w:p>
    <w:p w14:paraId="672E348E" w14:textId="77777777" w:rsidR="00946CAA" w:rsidRPr="008F1D60" w:rsidRDefault="00946CAA" w:rsidP="009F7E0F">
      <w:pPr>
        <w:pStyle w:val="ListParagraph"/>
        <w:numPr>
          <w:ilvl w:val="0"/>
          <w:numId w:val="15"/>
        </w:numPr>
      </w:pPr>
      <w:r w:rsidRPr="008F1D60">
        <w:t>The relocation of employees, supply areas or other resources.</w:t>
      </w:r>
    </w:p>
    <w:p w14:paraId="72A3227F" w14:textId="77777777" w:rsidR="00946CAA" w:rsidRPr="008F1D60" w:rsidRDefault="00946CAA" w:rsidP="009F7E0F">
      <w:pPr>
        <w:pStyle w:val="ListParagraph"/>
        <w:numPr>
          <w:ilvl w:val="0"/>
          <w:numId w:val="15"/>
        </w:numPr>
      </w:pPr>
      <w:r w:rsidRPr="008F1D60">
        <w:t>Changes in departmental procedures that would affect downtime procedures.</w:t>
      </w:r>
    </w:p>
    <w:p w14:paraId="776F4617" w14:textId="77777777" w:rsidR="00946CAA" w:rsidRPr="008F1D60" w:rsidRDefault="00946CAA" w:rsidP="009F7E0F">
      <w:pPr>
        <w:pStyle w:val="ListParagraph"/>
        <w:numPr>
          <w:ilvl w:val="0"/>
          <w:numId w:val="15"/>
        </w:numPr>
      </w:pPr>
      <w:r w:rsidRPr="008F1D60">
        <w:t xml:space="preserve">Changes in management or reporting structure within </w:t>
      </w:r>
      <w:r w:rsidR="00CA0F83">
        <w:t>the</w:t>
      </w:r>
      <w:r w:rsidRPr="008F1D60">
        <w:t xml:space="preserve"> department.</w:t>
      </w:r>
    </w:p>
    <w:p w14:paraId="02E0C630" w14:textId="77777777" w:rsidR="00946CAA" w:rsidRPr="008F1D60" w:rsidRDefault="00946CAA" w:rsidP="009F7E0F">
      <w:pPr>
        <w:pStyle w:val="ListParagraph"/>
        <w:numPr>
          <w:ilvl w:val="0"/>
          <w:numId w:val="15"/>
        </w:numPr>
      </w:pPr>
      <w:r w:rsidRPr="008F1D60">
        <w:t xml:space="preserve">New computer systems to be used by </w:t>
      </w:r>
      <w:r w:rsidR="00CA0F83">
        <w:t>the</w:t>
      </w:r>
      <w:r w:rsidRPr="008F1D60">
        <w:t xml:space="preserve"> department.</w:t>
      </w:r>
    </w:p>
    <w:p w14:paraId="041FCD39" w14:textId="77777777" w:rsidR="00946CAA" w:rsidRPr="008F1D60" w:rsidRDefault="00946CAA" w:rsidP="009F7E0F">
      <w:pPr>
        <w:pStyle w:val="ListParagraph"/>
        <w:numPr>
          <w:ilvl w:val="0"/>
          <w:numId w:val="15"/>
        </w:numPr>
      </w:pPr>
      <w:r w:rsidRPr="008F1D60">
        <w:t xml:space="preserve">Changes in vendors that </w:t>
      </w:r>
      <w:r w:rsidR="00CA0F83">
        <w:t>the department is</w:t>
      </w:r>
      <w:r w:rsidRPr="008F1D60">
        <w:t xml:space="preserve"> using.</w:t>
      </w:r>
    </w:p>
    <w:p w14:paraId="5310B683" w14:textId="77777777" w:rsidR="00946CAA" w:rsidRPr="008F1D60" w:rsidRDefault="00946CAA" w:rsidP="009F7E0F">
      <w:pPr>
        <w:pStyle w:val="ListParagraph"/>
        <w:numPr>
          <w:ilvl w:val="0"/>
          <w:numId w:val="15"/>
        </w:numPr>
      </w:pPr>
      <w:r w:rsidRPr="008F1D60">
        <w:t>After an actual downtime occurs.</w:t>
      </w:r>
    </w:p>
    <w:p w14:paraId="43368FE7" w14:textId="77777777" w:rsidR="00CA0F83" w:rsidRPr="008F1D60" w:rsidRDefault="00CA0F83" w:rsidP="00CA0F83">
      <w:pPr>
        <w:pStyle w:val="ListParagraph"/>
        <w:numPr>
          <w:ilvl w:val="0"/>
          <w:numId w:val="15"/>
        </w:numPr>
      </w:pPr>
      <w:r>
        <w:t>Lessons learned from a BCP training or exercise.</w:t>
      </w:r>
    </w:p>
    <w:p w14:paraId="1F3B770C" w14:textId="77777777" w:rsidR="00946CAA" w:rsidRPr="008F1D60" w:rsidRDefault="00946CAA" w:rsidP="009F7E0F">
      <w:pPr>
        <w:pStyle w:val="ListParagraph"/>
        <w:numPr>
          <w:ilvl w:val="0"/>
          <w:numId w:val="15"/>
        </w:numPr>
      </w:pPr>
      <w:r w:rsidRPr="008F1D60">
        <w:t>Annual review.</w:t>
      </w:r>
    </w:p>
    <w:p w14:paraId="4752D0F0" w14:textId="77777777" w:rsidR="00946CAA" w:rsidRPr="008F1D60" w:rsidRDefault="00946CAA" w:rsidP="00946C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7"/>
        <w:gridCol w:w="4321"/>
        <w:gridCol w:w="2898"/>
      </w:tblGrid>
      <w:tr w:rsidR="00CA0F83" w:rsidRPr="008F1D60" w14:paraId="1D231F44" w14:textId="77777777" w:rsidTr="00CA0F83">
        <w:trPr>
          <w:tblHeader/>
        </w:trPr>
        <w:tc>
          <w:tcPr>
            <w:tcW w:w="1231" w:type="pct"/>
            <w:shd w:val="clear" w:color="auto" w:fill="D9D9D9" w:themeFill="background1" w:themeFillShade="D9"/>
            <w:vAlign w:val="center"/>
          </w:tcPr>
          <w:p w14:paraId="4F266F43" w14:textId="77777777" w:rsidR="00CA0F83" w:rsidRPr="008F1D60" w:rsidRDefault="00CA0F83" w:rsidP="00775A1B">
            <w:pPr>
              <w:spacing w:before="60" w:after="60"/>
              <w:rPr>
                <w:b/>
              </w:rPr>
            </w:pPr>
            <w:r>
              <w:rPr>
                <w:b/>
              </w:rPr>
              <w:t>Date of Update</w:t>
            </w:r>
          </w:p>
        </w:tc>
        <w:tc>
          <w:tcPr>
            <w:tcW w:w="2256" w:type="pct"/>
            <w:shd w:val="clear" w:color="auto" w:fill="D9D9D9" w:themeFill="background1" w:themeFillShade="D9"/>
            <w:vAlign w:val="center"/>
          </w:tcPr>
          <w:p w14:paraId="108742A5" w14:textId="77777777" w:rsidR="00CA0F83" w:rsidRPr="008F1D60" w:rsidRDefault="00CA0F83" w:rsidP="00775A1B">
            <w:pPr>
              <w:spacing w:before="60" w:after="60"/>
              <w:rPr>
                <w:b/>
              </w:rPr>
            </w:pPr>
            <w:r w:rsidRPr="008F1D60">
              <w:rPr>
                <w:b/>
              </w:rPr>
              <w:t>Plan Version</w:t>
            </w:r>
          </w:p>
        </w:tc>
        <w:tc>
          <w:tcPr>
            <w:tcW w:w="1513" w:type="pct"/>
            <w:shd w:val="clear" w:color="auto" w:fill="D9D9D9" w:themeFill="background1" w:themeFillShade="D9"/>
          </w:tcPr>
          <w:p w14:paraId="30147D99" w14:textId="77777777" w:rsidR="00CA0F83" w:rsidRPr="008F1D60" w:rsidRDefault="00CA0F83" w:rsidP="00775A1B">
            <w:pPr>
              <w:spacing w:before="60" w:after="60"/>
              <w:rPr>
                <w:b/>
              </w:rPr>
            </w:pPr>
            <w:r>
              <w:rPr>
                <w:b/>
              </w:rPr>
              <w:t>Reason for Update</w:t>
            </w:r>
          </w:p>
        </w:tc>
      </w:tr>
      <w:tr w:rsidR="00CA0F83" w:rsidRPr="008F1D60" w14:paraId="0829A360" w14:textId="77777777" w:rsidTr="00CA0F83">
        <w:trPr>
          <w:cantSplit/>
        </w:trPr>
        <w:tc>
          <w:tcPr>
            <w:tcW w:w="1231" w:type="pct"/>
            <w:shd w:val="clear" w:color="auto" w:fill="auto"/>
          </w:tcPr>
          <w:p w14:paraId="67732E85" w14:textId="77777777" w:rsidR="00CA0F83" w:rsidRPr="008F1D60" w:rsidRDefault="00CA0F83" w:rsidP="00775A1B">
            <w:pPr>
              <w:spacing w:before="60" w:after="60"/>
            </w:pPr>
          </w:p>
        </w:tc>
        <w:tc>
          <w:tcPr>
            <w:tcW w:w="2256" w:type="pct"/>
            <w:shd w:val="clear" w:color="auto" w:fill="auto"/>
          </w:tcPr>
          <w:p w14:paraId="48CC94B5" w14:textId="77777777" w:rsidR="00CA0F83" w:rsidRPr="008F1D60" w:rsidRDefault="00CA0F83" w:rsidP="00775A1B">
            <w:pPr>
              <w:spacing w:before="60" w:after="60"/>
            </w:pPr>
          </w:p>
        </w:tc>
        <w:tc>
          <w:tcPr>
            <w:tcW w:w="1513" w:type="pct"/>
          </w:tcPr>
          <w:p w14:paraId="6B71CF46" w14:textId="77777777" w:rsidR="00CA0F83" w:rsidRPr="008F1D60" w:rsidRDefault="00CA0F83" w:rsidP="00775A1B">
            <w:pPr>
              <w:spacing w:before="60" w:after="60"/>
            </w:pPr>
          </w:p>
        </w:tc>
      </w:tr>
      <w:tr w:rsidR="00CA0F83" w:rsidRPr="008F1D60" w14:paraId="1712690D" w14:textId="77777777" w:rsidTr="00CA0F83">
        <w:trPr>
          <w:cantSplit/>
        </w:trPr>
        <w:tc>
          <w:tcPr>
            <w:tcW w:w="1231" w:type="pct"/>
            <w:shd w:val="clear" w:color="auto" w:fill="auto"/>
          </w:tcPr>
          <w:p w14:paraId="406D3F90" w14:textId="77777777" w:rsidR="00CA0F83" w:rsidRPr="008F1D60" w:rsidRDefault="00CA0F83" w:rsidP="00775A1B">
            <w:pPr>
              <w:spacing w:before="60" w:after="60"/>
            </w:pPr>
          </w:p>
        </w:tc>
        <w:tc>
          <w:tcPr>
            <w:tcW w:w="2256" w:type="pct"/>
            <w:shd w:val="clear" w:color="auto" w:fill="auto"/>
          </w:tcPr>
          <w:p w14:paraId="3A2C5F2A" w14:textId="77777777" w:rsidR="00CA0F83" w:rsidRPr="008F1D60" w:rsidRDefault="00CA0F83" w:rsidP="00775A1B">
            <w:pPr>
              <w:spacing w:before="60" w:after="60"/>
            </w:pPr>
          </w:p>
        </w:tc>
        <w:tc>
          <w:tcPr>
            <w:tcW w:w="1513" w:type="pct"/>
          </w:tcPr>
          <w:p w14:paraId="534B9EA8" w14:textId="77777777" w:rsidR="00CA0F83" w:rsidRPr="008F1D60" w:rsidRDefault="00CA0F83" w:rsidP="00775A1B">
            <w:pPr>
              <w:spacing w:before="60" w:after="60"/>
            </w:pPr>
          </w:p>
        </w:tc>
      </w:tr>
      <w:tr w:rsidR="00CA0F83" w:rsidRPr="008F1D60" w14:paraId="018201F1" w14:textId="77777777" w:rsidTr="00CA0F83">
        <w:trPr>
          <w:cantSplit/>
        </w:trPr>
        <w:tc>
          <w:tcPr>
            <w:tcW w:w="1231" w:type="pct"/>
            <w:shd w:val="clear" w:color="auto" w:fill="auto"/>
          </w:tcPr>
          <w:p w14:paraId="3854DF48" w14:textId="77777777" w:rsidR="00CA0F83" w:rsidRPr="008F1D60" w:rsidRDefault="00CA0F83" w:rsidP="00775A1B">
            <w:pPr>
              <w:spacing w:before="60" w:after="60"/>
            </w:pPr>
          </w:p>
        </w:tc>
        <w:tc>
          <w:tcPr>
            <w:tcW w:w="2256" w:type="pct"/>
            <w:shd w:val="clear" w:color="auto" w:fill="auto"/>
          </w:tcPr>
          <w:p w14:paraId="2B06928B" w14:textId="77777777" w:rsidR="00CA0F83" w:rsidRPr="008F1D60" w:rsidRDefault="00CA0F83" w:rsidP="00775A1B">
            <w:pPr>
              <w:spacing w:before="60" w:after="60"/>
            </w:pPr>
          </w:p>
        </w:tc>
        <w:tc>
          <w:tcPr>
            <w:tcW w:w="1513" w:type="pct"/>
          </w:tcPr>
          <w:p w14:paraId="3630999E" w14:textId="77777777" w:rsidR="00CA0F83" w:rsidRPr="008F1D60" w:rsidRDefault="00CA0F83" w:rsidP="00775A1B">
            <w:pPr>
              <w:spacing w:before="60" w:after="60"/>
            </w:pPr>
          </w:p>
        </w:tc>
      </w:tr>
      <w:tr w:rsidR="00CA0F83" w:rsidRPr="008F1D60" w14:paraId="7E3D4910" w14:textId="77777777" w:rsidTr="00CA0F83">
        <w:trPr>
          <w:cantSplit/>
        </w:trPr>
        <w:tc>
          <w:tcPr>
            <w:tcW w:w="1231" w:type="pct"/>
            <w:shd w:val="clear" w:color="auto" w:fill="auto"/>
          </w:tcPr>
          <w:p w14:paraId="73912F39" w14:textId="77777777" w:rsidR="00CA0F83" w:rsidRPr="008F1D60" w:rsidRDefault="00CA0F83" w:rsidP="00775A1B">
            <w:pPr>
              <w:spacing w:before="60" w:after="60"/>
            </w:pPr>
          </w:p>
        </w:tc>
        <w:tc>
          <w:tcPr>
            <w:tcW w:w="2256" w:type="pct"/>
            <w:shd w:val="clear" w:color="auto" w:fill="auto"/>
          </w:tcPr>
          <w:p w14:paraId="23CD9226" w14:textId="77777777" w:rsidR="00CA0F83" w:rsidRPr="008F1D60" w:rsidRDefault="00CA0F83" w:rsidP="00775A1B">
            <w:pPr>
              <w:spacing w:before="60" w:after="60"/>
            </w:pPr>
          </w:p>
        </w:tc>
        <w:tc>
          <w:tcPr>
            <w:tcW w:w="1513" w:type="pct"/>
          </w:tcPr>
          <w:p w14:paraId="206C8529" w14:textId="77777777" w:rsidR="00CA0F83" w:rsidRPr="008F1D60" w:rsidRDefault="00CA0F83" w:rsidP="00775A1B">
            <w:pPr>
              <w:spacing w:before="60" w:after="60"/>
            </w:pPr>
          </w:p>
        </w:tc>
      </w:tr>
      <w:tr w:rsidR="00CA0F83" w:rsidRPr="008F1D60" w14:paraId="7152953B" w14:textId="77777777" w:rsidTr="00CA0F83">
        <w:trPr>
          <w:cantSplit/>
        </w:trPr>
        <w:tc>
          <w:tcPr>
            <w:tcW w:w="1231" w:type="pct"/>
            <w:shd w:val="clear" w:color="auto" w:fill="auto"/>
          </w:tcPr>
          <w:p w14:paraId="1028DC7B" w14:textId="77777777" w:rsidR="00CA0F83" w:rsidRPr="008F1D60" w:rsidRDefault="00CA0F83" w:rsidP="00775A1B">
            <w:pPr>
              <w:spacing w:before="60" w:after="60"/>
            </w:pPr>
          </w:p>
        </w:tc>
        <w:tc>
          <w:tcPr>
            <w:tcW w:w="2256" w:type="pct"/>
            <w:shd w:val="clear" w:color="auto" w:fill="auto"/>
          </w:tcPr>
          <w:p w14:paraId="0A9F234B" w14:textId="77777777" w:rsidR="00CA0F83" w:rsidRPr="008F1D60" w:rsidRDefault="00CA0F83" w:rsidP="00775A1B">
            <w:pPr>
              <w:spacing w:before="60" w:after="60"/>
            </w:pPr>
          </w:p>
        </w:tc>
        <w:tc>
          <w:tcPr>
            <w:tcW w:w="1513" w:type="pct"/>
          </w:tcPr>
          <w:p w14:paraId="1619A819" w14:textId="77777777" w:rsidR="00CA0F83" w:rsidRPr="008F1D60" w:rsidRDefault="00CA0F83" w:rsidP="00775A1B">
            <w:pPr>
              <w:spacing w:before="60" w:after="60"/>
            </w:pPr>
          </w:p>
        </w:tc>
      </w:tr>
      <w:tr w:rsidR="00CA0F83" w:rsidRPr="008F1D60" w14:paraId="69923996" w14:textId="77777777" w:rsidTr="00CA0F83">
        <w:trPr>
          <w:cantSplit/>
        </w:trPr>
        <w:tc>
          <w:tcPr>
            <w:tcW w:w="1231" w:type="pct"/>
            <w:shd w:val="clear" w:color="auto" w:fill="auto"/>
          </w:tcPr>
          <w:p w14:paraId="0833E396" w14:textId="77777777" w:rsidR="00CA0F83" w:rsidRPr="008F1D60" w:rsidRDefault="00CA0F83" w:rsidP="00775A1B">
            <w:pPr>
              <w:spacing w:before="60" w:after="60"/>
            </w:pPr>
          </w:p>
        </w:tc>
        <w:tc>
          <w:tcPr>
            <w:tcW w:w="2256" w:type="pct"/>
            <w:shd w:val="clear" w:color="auto" w:fill="auto"/>
          </w:tcPr>
          <w:p w14:paraId="49AE9B60" w14:textId="77777777" w:rsidR="00CA0F83" w:rsidRPr="008F1D60" w:rsidRDefault="00CA0F83" w:rsidP="00775A1B">
            <w:pPr>
              <w:spacing w:before="60" w:after="60"/>
            </w:pPr>
          </w:p>
        </w:tc>
        <w:tc>
          <w:tcPr>
            <w:tcW w:w="1513" w:type="pct"/>
          </w:tcPr>
          <w:p w14:paraId="4A8BA052" w14:textId="77777777" w:rsidR="00CA0F83" w:rsidRPr="008F1D60" w:rsidRDefault="00CA0F83" w:rsidP="00775A1B">
            <w:pPr>
              <w:spacing w:before="60" w:after="60"/>
            </w:pPr>
          </w:p>
        </w:tc>
      </w:tr>
      <w:tr w:rsidR="00CA0F83" w:rsidRPr="008F1D60" w14:paraId="0E6290B2" w14:textId="77777777" w:rsidTr="00CA0F83">
        <w:trPr>
          <w:cantSplit/>
        </w:trPr>
        <w:tc>
          <w:tcPr>
            <w:tcW w:w="1231" w:type="pct"/>
            <w:shd w:val="clear" w:color="auto" w:fill="auto"/>
          </w:tcPr>
          <w:p w14:paraId="29B81A7E" w14:textId="77777777" w:rsidR="00CA0F83" w:rsidRPr="008F1D60" w:rsidRDefault="00CA0F83" w:rsidP="00775A1B">
            <w:pPr>
              <w:spacing w:before="60" w:after="60"/>
            </w:pPr>
          </w:p>
        </w:tc>
        <w:tc>
          <w:tcPr>
            <w:tcW w:w="2256" w:type="pct"/>
            <w:shd w:val="clear" w:color="auto" w:fill="auto"/>
          </w:tcPr>
          <w:p w14:paraId="16DD15F0" w14:textId="77777777" w:rsidR="00CA0F83" w:rsidRPr="008F1D60" w:rsidRDefault="00CA0F83" w:rsidP="00775A1B">
            <w:pPr>
              <w:spacing w:before="60" w:after="60"/>
            </w:pPr>
          </w:p>
        </w:tc>
        <w:tc>
          <w:tcPr>
            <w:tcW w:w="1513" w:type="pct"/>
          </w:tcPr>
          <w:p w14:paraId="3A9F5A93" w14:textId="77777777" w:rsidR="00CA0F83" w:rsidRPr="008F1D60" w:rsidRDefault="00CA0F83" w:rsidP="00775A1B">
            <w:pPr>
              <w:spacing w:before="60" w:after="60"/>
            </w:pPr>
          </w:p>
        </w:tc>
      </w:tr>
      <w:tr w:rsidR="00CA0F83" w:rsidRPr="008F1D60" w14:paraId="7D72BBA3" w14:textId="77777777" w:rsidTr="00CA0F83">
        <w:trPr>
          <w:cantSplit/>
        </w:trPr>
        <w:tc>
          <w:tcPr>
            <w:tcW w:w="1231" w:type="pct"/>
            <w:shd w:val="clear" w:color="auto" w:fill="auto"/>
          </w:tcPr>
          <w:p w14:paraId="7655C797" w14:textId="77777777" w:rsidR="00CA0F83" w:rsidRPr="008F1D60" w:rsidRDefault="00CA0F83" w:rsidP="00775A1B">
            <w:pPr>
              <w:spacing w:before="60" w:after="60"/>
            </w:pPr>
          </w:p>
        </w:tc>
        <w:tc>
          <w:tcPr>
            <w:tcW w:w="2256" w:type="pct"/>
            <w:shd w:val="clear" w:color="auto" w:fill="auto"/>
          </w:tcPr>
          <w:p w14:paraId="53D6DE45" w14:textId="77777777" w:rsidR="00CA0F83" w:rsidRPr="008F1D60" w:rsidRDefault="00CA0F83" w:rsidP="00775A1B">
            <w:pPr>
              <w:spacing w:before="60" w:after="60"/>
            </w:pPr>
          </w:p>
        </w:tc>
        <w:tc>
          <w:tcPr>
            <w:tcW w:w="1513" w:type="pct"/>
          </w:tcPr>
          <w:p w14:paraId="7519E4FD" w14:textId="77777777" w:rsidR="00CA0F83" w:rsidRPr="008F1D60" w:rsidRDefault="00CA0F83" w:rsidP="00775A1B">
            <w:pPr>
              <w:spacing w:before="60" w:after="60"/>
            </w:pPr>
          </w:p>
        </w:tc>
      </w:tr>
      <w:tr w:rsidR="00CA0F83" w:rsidRPr="008F1D60" w14:paraId="59C2767E" w14:textId="77777777" w:rsidTr="00CA0F83">
        <w:trPr>
          <w:cantSplit/>
        </w:trPr>
        <w:tc>
          <w:tcPr>
            <w:tcW w:w="1231" w:type="pct"/>
            <w:shd w:val="clear" w:color="auto" w:fill="auto"/>
          </w:tcPr>
          <w:p w14:paraId="359554A0" w14:textId="77777777" w:rsidR="00CA0F83" w:rsidRPr="008F1D60" w:rsidRDefault="00CA0F83" w:rsidP="00775A1B">
            <w:pPr>
              <w:spacing w:before="60" w:after="60"/>
            </w:pPr>
          </w:p>
        </w:tc>
        <w:tc>
          <w:tcPr>
            <w:tcW w:w="2256" w:type="pct"/>
            <w:shd w:val="clear" w:color="auto" w:fill="auto"/>
          </w:tcPr>
          <w:p w14:paraId="3CDC5411" w14:textId="77777777" w:rsidR="00CA0F83" w:rsidRPr="008F1D60" w:rsidRDefault="00CA0F83" w:rsidP="00775A1B">
            <w:pPr>
              <w:spacing w:before="60" w:after="60"/>
            </w:pPr>
          </w:p>
        </w:tc>
        <w:tc>
          <w:tcPr>
            <w:tcW w:w="1513" w:type="pct"/>
          </w:tcPr>
          <w:p w14:paraId="6B91F720" w14:textId="77777777" w:rsidR="00CA0F83" w:rsidRPr="008F1D60" w:rsidRDefault="00CA0F83" w:rsidP="00775A1B">
            <w:pPr>
              <w:spacing w:before="60" w:after="60"/>
            </w:pPr>
          </w:p>
        </w:tc>
      </w:tr>
      <w:tr w:rsidR="00CA0F83" w:rsidRPr="008F1D60" w14:paraId="2F38978A" w14:textId="77777777" w:rsidTr="00CA0F83">
        <w:trPr>
          <w:cantSplit/>
        </w:trPr>
        <w:tc>
          <w:tcPr>
            <w:tcW w:w="1231" w:type="pct"/>
            <w:shd w:val="clear" w:color="auto" w:fill="auto"/>
          </w:tcPr>
          <w:p w14:paraId="1448A0F5" w14:textId="77777777" w:rsidR="00CA0F83" w:rsidRPr="008F1D60" w:rsidRDefault="00CA0F83" w:rsidP="00775A1B">
            <w:pPr>
              <w:spacing w:before="60" w:after="60"/>
            </w:pPr>
          </w:p>
        </w:tc>
        <w:tc>
          <w:tcPr>
            <w:tcW w:w="2256" w:type="pct"/>
            <w:shd w:val="clear" w:color="auto" w:fill="auto"/>
          </w:tcPr>
          <w:p w14:paraId="4153A109" w14:textId="77777777" w:rsidR="00CA0F83" w:rsidRPr="008F1D60" w:rsidRDefault="00CA0F83" w:rsidP="00775A1B">
            <w:pPr>
              <w:spacing w:before="60" w:after="60"/>
            </w:pPr>
          </w:p>
        </w:tc>
        <w:tc>
          <w:tcPr>
            <w:tcW w:w="1513" w:type="pct"/>
          </w:tcPr>
          <w:p w14:paraId="40559B6E" w14:textId="77777777" w:rsidR="00CA0F83" w:rsidRPr="008F1D60" w:rsidRDefault="00CA0F83" w:rsidP="00775A1B">
            <w:pPr>
              <w:spacing w:before="60" w:after="60"/>
            </w:pPr>
          </w:p>
        </w:tc>
      </w:tr>
    </w:tbl>
    <w:p w14:paraId="291A5509" w14:textId="77777777" w:rsidR="00946CAA" w:rsidRPr="008F1D60" w:rsidRDefault="00946CAA" w:rsidP="00946CAA"/>
    <w:p w14:paraId="723D142E" w14:textId="77777777" w:rsidR="00946CAA" w:rsidRPr="008F1D60" w:rsidRDefault="00946CAA" w:rsidP="00946CAA">
      <w:r>
        <w:br w:type="page"/>
      </w:r>
    </w:p>
    <w:p w14:paraId="2C3C27B7" w14:textId="77777777" w:rsidR="00141311" w:rsidRPr="0010371C" w:rsidRDefault="00CA0F83" w:rsidP="00141311">
      <w:pPr>
        <w:rPr>
          <w:b/>
          <w:sz w:val="32"/>
        </w:rPr>
      </w:pPr>
      <w:bookmarkStart w:id="6" w:name="_Toc282430552"/>
      <w:bookmarkStart w:id="7" w:name="_Toc282430685"/>
      <w:r>
        <w:rPr>
          <w:b/>
          <w:sz w:val="32"/>
        </w:rPr>
        <w:lastRenderedPageBreak/>
        <w:t xml:space="preserve">Appendix B: </w:t>
      </w:r>
      <w:r w:rsidR="00141311" w:rsidRPr="0010371C">
        <w:rPr>
          <w:b/>
          <w:sz w:val="32"/>
        </w:rPr>
        <w:t xml:space="preserve">BCP </w:t>
      </w:r>
      <w:r>
        <w:rPr>
          <w:b/>
          <w:sz w:val="32"/>
        </w:rPr>
        <w:t>Training and Exercise</w:t>
      </w:r>
      <w:r w:rsidR="00141311" w:rsidRPr="0010371C">
        <w:rPr>
          <w:b/>
          <w:sz w:val="32"/>
        </w:rPr>
        <w:t xml:space="preserve"> Schedule</w:t>
      </w:r>
      <w:bookmarkEnd w:id="6"/>
      <w:bookmarkEnd w:id="7"/>
    </w:p>
    <w:p w14:paraId="1ACC6CD4" w14:textId="77777777" w:rsidR="00141311" w:rsidRDefault="00141311" w:rsidP="00141311"/>
    <w:p w14:paraId="2F77B039" w14:textId="77777777" w:rsidR="00141311" w:rsidRPr="0010371C" w:rsidRDefault="00141311" w:rsidP="00141311">
      <w:r w:rsidRPr="0010371C">
        <w:t xml:space="preserve">The BCP will be </w:t>
      </w:r>
      <w:r w:rsidR="00CA0F83">
        <w:t>trained and exercised</w:t>
      </w:r>
      <w:r w:rsidRPr="0010371C">
        <w:t xml:space="preserve"> on the schedule outlined below. </w:t>
      </w:r>
      <w:r>
        <w:t xml:space="preserve"> </w:t>
      </w:r>
      <w:r w:rsidR="00CA0F83">
        <w:t>Trainings and exercises</w:t>
      </w:r>
      <w:r w:rsidRPr="0010371C">
        <w:t xml:space="preserve"> should occur prior to the required plan update </w:t>
      </w:r>
      <w:proofErr w:type="gramStart"/>
      <w:r w:rsidRPr="0010371C">
        <w:t>in order for</w:t>
      </w:r>
      <w:proofErr w:type="gramEnd"/>
      <w:r w:rsidRPr="0010371C">
        <w:t xml:space="preserve"> the lessons learned to be reflected in the update.</w:t>
      </w:r>
    </w:p>
    <w:p w14:paraId="1DB03ED2" w14:textId="77777777" w:rsidR="00141311" w:rsidRPr="0010371C" w:rsidRDefault="00141311" w:rsidP="00141311"/>
    <w:p w14:paraId="0D66B60A" w14:textId="77777777" w:rsidR="00141311" w:rsidRPr="0010371C" w:rsidRDefault="00141311" w:rsidP="00141311">
      <w:r w:rsidRPr="0010371C">
        <w:t xml:space="preserve">The </w:t>
      </w:r>
      <w:r>
        <w:t>Department Manager</w:t>
      </w:r>
      <w:r w:rsidRPr="008F1D60">
        <w:t xml:space="preserve"> </w:t>
      </w:r>
      <w:r w:rsidRPr="0010371C">
        <w:t>is responsible for ensuring the exercises and trainings a</w:t>
      </w:r>
      <w:r>
        <w:t xml:space="preserve">re carried out and documented. </w:t>
      </w:r>
    </w:p>
    <w:p w14:paraId="38625681" w14:textId="77777777" w:rsidR="00141311" w:rsidRPr="0010371C" w:rsidRDefault="00141311" w:rsidP="001413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4729"/>
        <w:gridCol w:w="3210"/>
      </w:tblGrid>
      <w:tr w:rsidR="00CA0F83" w:rsidRPr="00141311" w14:paraId="65F75D1F" w14:textId="77777777" w:rsidTr="00CA0F83">
        <w:trPr>
          <w:cantSplit/>
        </w:trPr>
        <w:tc>
          <w:tcPr>
            <w:tcW w:w="855" w:type="pct"/>
            <w:shd w:val="clear" w:color="auto" w:fill="D9D9D9" w:themeFill="background1" w:themeFillShade="D9"/>
            <w:vAlign w:val="center"/>
          </w:tcPr>
          <w:p w14:paraId="2F9D6789" w14:textId="77777777" w:rsidR="00CA0F83" w:rsidRPr="00141311" w:rsidRDefault="00CA0F83" w:rsidP="00141311">
            <w:pPr>
              <w:spacing w:before="60" w:after="60"/>
              <w:rPr>
                <w:b/>
              </w:rPr>
            </w:pPr>
            <w:r>
              <w:rPr>
                <w:b/>
              </w:rPr>
              <w:t>Date</w:t>
            </w:r>
          </w:p>
        </w:tc>
        <w:tc>
          <w:tcPr>
            <w:tcW w:w="2469" w:type="pct"/>
            <w:shd w:val="clear" w:color="auto" w:fill="D9D9D9" w:themeFill="background1" w:themeFillShade="D9"/>
            <w:vAlign w:val="center"/>
          </w:tcPr>
          <w:p w14:paraId="4499AFFC" w14:textId="77777777" w:rsidR="00CA0F83" w:rsidRPr="00141311" w:rsidRDefault="00CA0F83" w:rsidP="00141311">
            <w:pPr>
              <w:spacing w:before="60" w:after="60"/>
              <w:rPr>
                <w:b/>
              </w:rPr>
            </w:pPr>
            <w:r>
              <w:rPr>
                <w:b/>
              </w:rPr>
              <w:t>Training or Exercise Title</w:t>
            </w:r>
          </w:p>
        </w:tc>
        <w:tc>
          <w:tcPr>
            <w:tcW w:w="1676" w:type="pct"/>
            <w:shd w:val="clear" w:color="auto" w:fill="D9D9D9" w:themeFill="background1" w:themeFillShade="D9"/>
          </w:tcPr>
          <w:p w14:paraId="57013FBF" w14:textId="77777777" w:rsidR="00CA0F83" w:rsidRDefault="00CA0F83" w:rsidP="00141311">
            <w:pPr>
              <w:spacing w:before="60" w:after="60"/>
              <w:rPr>
                <w:b/>
              </w:rPr>
            </w:pPr>
            <w:r>
              <w:rPr>
                <w:b/>
              </w:rPr>
              <w:t>BCP Focus Area</w:t>
            </w:r>
          </w:p>
        </w:tc>
      </w:tr>
      <w:tr w:rsidR="00CA0F83" w:rsidRPr="0010371C" w14:paraId="492C087A" w14:textId="77777777" w:rsidTr="00CA0F83">
        <w:trPr>
          <w:cantSplit/>
        </w:trPr>
        <w:tc>
          <w:tcPr>
            <w:tcW w:w="855" w:type="pct"/>
            <w:shd w:val="clear" w:color="auto" w:fill="auto"/>
          </w:tcPr>
          <w:p w14:paraId="5DBC6D30" w14:textId="77777777" w:rsidR="00CA0F83" w:rsidRPr="0010371C" w:rsidRDefault="00CA0F83" w:rsidP="00141311">
            <w:pPr>
              <w:spacing w:before="60" w:after="60"/>
            </w:pPr>
          </w:p>
        </w:tc>
        <w:tc>
          <w:tcPr>
            <w:tcW w:w="2469" w:type="pct"/>
            <w:shd w:val="clear" w:color="auto" w:fill="auto"/>
          </w:tcPr>
          <w:p w14:paraId="20B5BF1A" w14:textId="77777777" w:rsidR="00CA0F83" w:rsidRPr="0010371C" w:rsidRDefault="00CA0F83" w:rsidP="00141311">
            <w:pPr>
              <w:spacing w:before="60" w:after="60"/>
            </w:pPr>
          </w:p>
        </w:tc>
        <w:tc>
          <w:tcPr>
            <w:tcW w:w="1676" w:type="pct"/>
          </w:tcPr>
          <w:p w14:paraId="77711B2A" w14:textId="77777777" w:rsidR="00CA0F83" w:rsidRPr="0010371C" w:rsidRDefault="00CA0F83" w:rsidP="00141311">
            <w:pPr>
              <w:spacing w:before="60" w:after="60"/>
            </w:pPr>
          </w:p>
        </w:tc>
      </w:tr>
      <w:tr w:rsidR="00CA0F83" w:rsidRPr="0010371C" w14:paraId="023DCAAF" w14:textId="77777777" w:rsidTr="00CA0F83">
        <w:trPr>
          <w:cantSplit/>
        </w:trPr>
        <w:tc>
          <w:tcPr>
            <w:tcW w:w="855" w:type="pct"/>
            <w:shd w:val="clear" w:color="auto" w:fill="auto"/>
          </w:tcPr>
          <w:p w14:paraId="394E11A7" w14:textId="77777777" w:rsidR="00CA0F83" w:rsidRPr="0010371C" w:rsidRDefault="00CA0F83" w:rsidP="00141311">
            <w:pPr>
              <w:spacing w:before="60" w:after="60"/>
            </w:pPr>
          </w:p>
        </w:tc>
        <w:tc>
          <w:tcPr>
            <w:tcW w:w="2469" w:type="pct"/>
            <w:shd w:val="clear" w:color="auto" w:fill="auto"/>
          </w:tcPr>
          <w:p w14:paraId="03080BA3" w14:textId="77777777" w:rsidR="00CA0F83" w:rsidRPr="0010371C" w:rsidRDefault="00CA0F83" w:rsidP="00141311">
            <w:pPr>
              <w:spacing w:before="60" w:after="60"/>
            </w:pPr>
          </w:p>
        </w:tc>
        <w:tc>
          <w:tcPr>
            <w:tcW w:w="1676" w:type="pct"/>
          </w:tcPr>
          <w:p w14:paraId="66B32921" w14:textId="77777777" w:rsidR="00CA0F83" w:rsidRPr="0010371C" w:rsidRDefault="00CA0F83" w:rsidP="00141311">
            <w:pPr>
              <w:spacing w:before="60" w:after="60"/>
            </w:pPr>
          </w:p>
        </w:tc>
      </w:tr>
      <w:tr w:rsidR="00CA0F83" w:rsidRPr="0010371C" w14:paraId="120FDCA1" w14:textId="77777777" w:rsidTr="00CA0F83">
        <w:trPr>
          <w:cantSplit/>
        </w:trPr>
        <w:tc>
          <w:tcPr>
            <w:tcW w:w="855" w:type="pct"/>
            <w:shd w:val="clear" w:color="auto" w:fill="auto"/>
          </w:tcPr>
          <w:p w14:paraId="17955113" w14:textId="77777777" w:rsidR="00CA0F83" w:rsidRPr="0010371C" w:rsidRDefault="00CA0F83" w:rsidP="00141311">
            <w:pPr>
              <w:spacing w:before="60" w:after="60"/>
            </w:pPr>
          </w:p>
        </w:tc>
        <w:tc>
          <w:tcPr>
            <w:tcW w:w="2469" w:type="pct"/>
            <w:shd w:val="clear" w:color="auto" w:fill="auto"/>
          </w:tcPr>
          <w:p w14:paraId="565413E7" w14:textId="77777777" w:rsidR="00CA0F83" w:rsidRPr="0010371C" w:rsidRDefault="00CA0F83" w:rsidP="00141311">
            <w:pPr>
              <w:spacing w:before="60" w:after="60"/>
            </w:pPr>
          </w:p>
        </w:tc>
        <w:tc>
          <w:tcPr>
            <w:tcW w:w="1676" w:type="pct"/>
          </w:tcPr>
          <w:p w14:paraId="728C7921" w14:textId="77777777" w:rsidR="00CA0F83" w:rsidRPr="0010371C" w:rsidRDefault="00CA0F83" w:rsidP="00141311">
            <w:pPr>
              <w:spacing w:before="60" w:after="60"/>
            </w:pPr>
          </w:p>
        </w:tc>
      </w:tr>
      <w:tr w:rsidR="00CA0F83" w:rsidRPr="0010371C" w14:paraId="3BF6C628" w14:textId="77777777" w:rsidTr="00CA0F83">
        <w:trPr>
          <w:cantSplit/>
        </w:trPr>
        <w:tc>
          <w:tcPr>
            <w:tcW w:w="855" w:type="pct"/>
            <w:shd w:val="clear" w:color="auto" w:fill="auto"/>
          </w:tcPr>
          <w:p w14:paraId="058FC6DC" w14:textId="77777777" w:rsidR="00CA0F83" w:rsidRPr="0010371C" w:rsidRDefault="00CA0F83" w:rsidP="00141311">
            <w:pPr>
              <w:spacing w:before="60" w:after="60"/>
            </w:pPr>
          </w:p>
        </w:tc>
        <w:tc>
          <w:tcPr>
            <w:tcW w:w="2469" w:type="pct"/>
            <w:shd w:val="clear" w:color="auto" w:fill="auto"/>
          </w:tcPr>
          <w:p w14:paraId="77CCAC80" w14:textId="77777777" w:rsidR="00CA0F83" w:rsidRPr="0010371C" w:rsidRDefault="00CA0F83" w:rsidP="00141311">
            <w:pPr>
              <w:spacing w:before="60" w:after="60"/>
            </w:pPr>
          </w:p>
        </w:tc>
        <w:tc>
          <w:tcPr>
            <w:tcW w:w="1676" w:type="pct"/>
          </w:tcPr>
          <w:p w14:paraId="0202AEC1" w14:textId="77777777" w:rsidR="00CA0F83" w:rsidRPr="0010371C" w:rsidRDefault="00CA0F83" w:rsidP="00141311">
            <w:pPr>
              <w:spacing w:before="60" w:after="60"/>
            </w:pPr>
          </w:p>
        </w:tc>
      </w:tr>
      <w:tr w:rsidR="00CA0F83" w:rsidRPr="0010371C" w14:paraId="742C1E65" w14:textId="77777777" w:rsidTr="00CA0F83">
        <w:trPr>
          <w:cantSplit/>
        </w:trPr>
        <w:tc>
          <w:tcPr>
            <w:tcW w:w="855" w:type="pct"/>
            <w:shd w:val="clear" w:color="auto" w:fill="auto"/>
          </w:tcPr>
          <w:p w14:paraId="051CAE2D" w14:textId="77777777" w:rsidR="00CA0F83" w:rsidRPr="0010371C" w:rsidRDefault="00CA0F83" w:rsidP="00141311">
            <w:pPr>
              <w:spacing w:before="60" w:after="60"/>
            </w:pPr>
          </w:p>
        </w:tc>
        <w:tc>
          <w:tcPr>
            <w:tcW w:w="2469" w:type="pct"/>
            <w:shd w:val="clear" w:color="auto" w:fill="auto"/>
          </w:tcPr>
          <w:p w14:paraId="38529CF6" w14:textId="77777777" w:rsidR="00CA0F83" w:rsidRPr="0010371C" w:rsidRDefault="00CA0F83" w:rsidP="00141311">
            <w:pPr>
              <w:spacing w:before="60" w:after="60"/>
            </w:pPr>
          </w:p>
        </w:tc>
        <w:tc>
          <w:tcPr>
            <w:tcW w:w="1676" w:type="pct"/>
          </w:tcPr>
          <w:p w14:paraId="545C4E13" w14:textId="77777777" w:rsidR="00CA0F83" w:rsidRPr="0010371C" w:rsidRDefault="00CA0F83" w:rsidP="00141311">
            <w:pPr>
              <w:spacing w:before="60" w:after="60"/>
            </w:pPr>
          </w:p>
        </w:tc>
      </w:tr>
      <w:tr w:rsidR="00CA0F83" w:rsidRPr="0010371C" w14:paraId="60656F58" w14:textId="77777777" w:rsidTr="00CA0F83">
        <w:trPr>
          <w:cantSplit/>
        </w:trPr>
        <w:tc>
          <w:tcPr>
            <w:tcW w:w="855" w:type="pct"/>
            <w:shd w:val="clear" w:color="auto" w:fill="auto"/>
          </w:tcPr>
          <w:p w14:paraId="5B96ED52" w14:textId="77777777" w:rsidR="00CA0F83" w:rsidRPr="0010371C" w:rsidRDefault="00CA0F83" w:rsidP="00141311">
            <w:pPr>
              <w:spacing w:before="60" w:after="60"/>
            </w:pPr>
          </w:p>
        </w:tc>
        <w:tc>
          <w:tcPr>
            <w:tcW w:w="2469" w:type="pct"/>
            <w:shd w:val="clear" w:color="auto" w:fill="auto"/>
          </w:tcPr>
          <w:p w14:paraId="481B3A88" w14:textId="77777777" w:rsidR="00CA0F83" w:rsidRPr="0010371C" w:rsidRDefault="00CA0F83" w:rsidP="00141311">
            <w:pPr>
              <w:spacing w:before="60" w:after="60"/>
            </w:pPr>
          </w:p>
        </w:tc>
        <w:tc>
          <w:tcPr>
            <w:tcW w:w="1676" w:type="pct"/>
          </w:tcPr>
          <w:p w14:paraId="57A141C8" w14:textId="77777777" w:rsidR="00CA0F83" w:rsidRPr="0010371C" w:rsidRDefault="00CA0F83" w:rsidP="00141311">
            <w:pPr>
              <w:spacing w:before="60" w:after="60"/>
            </w:pPr>
          </w:p>
        </w:tc>
      </w:tr>
      <w:tr w:rsidR="00CA0F83" w:rsidRPr="0010371C" w14:paraId="2D1EBFA5" w14:textId="77777777" w:rsidTr="00CA0F83">
        <w:trPr>
          <w:cantSplit/>
        </w:trPr>
        <w:tc>
          <w:tcPr>
            <w:tcW w:w="855" w:type="pct"/>
            <w:shd w:val="clear" w:color="auto" w:fill="auto"/>
          </w:tcPr>
          <w:p w14:paraId="2E6D6D12" w14:textId="77777777" w:rsidR="00CA0F83" w:rsidRPr="0010371C" w:rsidRDefault="00CA0F83" w:rsidP="00141311">
            <w:pPr>
              <w:spacing w:before="60" w:after="60"/>
            </w:pPr>
          </w:p>
        </w:tc>
        <w:tc>
          <w:tcPr>
            <w:tcW w:w="2469" w:type="pct"/>
            <w:shd w:val="clear" w:color="auto" w:fill="auto"/>
          </w:tcPr>
          <w:p w14:paraId="36FE06CF" w14:textId="77777777" w:rsidR="00CA0F83" w:rsidRPr="0010371C" w:rsidRDefault="00CA0F83" w:rsidP="00141311">
            <w:pPr>
              <w:spacing w:before="60" w:after="60"/>
            </w:pPr>
          </w:p>
        </w:tc>
        <w:tc>
          <w:tcPr>
            <w:tcW w:w="1676" w:type="pct"/>
          </w:tcPr>
          <w:p w14:paraId="4A5800AD" w14:textId="77777777" w:rsidR="00CA0F83" w:rsidRPr="0010371C" w:rsidRDefault="00CA0F83" w:rsidP="00141311">
            <w:pPr>
              <w:spacing w:before="60" w:after="60"/>
            </w:pPr>
          </w:p>
        </w:tc>
      </w:tr>
      <w:tr w:rsidR="00CA0F83" w:rsidRPr="0010371C" w14:paraId="17563FB4" w14:textId="77777777" w:rsidTr="00CA0F83">
        <w:trPr>
          <w:cantSplit/>
        </w:trPr>
        <w:tc>
          <w:tcPr>
            <w:tcW w:w="855" w:type="pct"/>
            <w:shd w:val="clear" w:color="auto" w:fill="auto"/>
          </w:tcPr>
          <w:p w14:paraId="0FAAEBC5" w14:textId="77777777" w:rsidR="00CA0F83" w:rsidRPr="0010371C" w:rsidRDefault="00CA0F83" w:rsidP="00141311">
            <w:pPr>
              <w:spacing w:before="60" w:after="60"/>
            </w:pPr>
          </w:p>
        </w:tc>
        <w:tc>
          <w:tcPr>
            <w:tcW w:w="2469" w:type="pct"/>
            <w:shd w:val="clear" w:color="auto" w:fill="auto"/>
          </w:tcPr>
          <w:p w14:paraId="2B239B57" w14:textId="77777777" w:rsidR="00CA0F83" w:rsidRPr="0010371C" w:rsidRDefault="00CA0F83" w:rsidP="00141311">
            <w:pPr>
              <w:spacing w:before="60" w:after="60"/>
            </w:pPr>
          </w:p>
        </w:tc>
        <w:tc>
          <w:tcPr>
            <w:tcW w:w="1676" w:type="pct"/>
          </w:tcPr>
          <w:p w14:paraId="100B29FB" w14:textId="77777777" w:rsidR="00CA0F83" w:rsidRPr="0010371C" w:rsidRDefault="00CA0F83" w:rsidP="00141311">
            <w:pPr>
              <w:spacing w:before="60" w:after="60"/>
            </w:pPr>
          </w:p>
        </w:tc>
      </w:tr>
      <w:tr w:rsidR="00CA0F83" w:rsidRPr="0010371C" w14:paraId="371DD81E" w14:textId="77777777" w:rsidTr="00CA0F83">
        <w:trPr>
          <w:cantSplit/>
        </w:trPr>
        <w:tc>
          <w:tcPr>
            <w:tcW w:w="855" w:type="pct"/>
            <w:shd w:val="clear" w:color="auto" w:fill="auto"/>
          </w:tcPr>
          <w:p w14:paraId="62D694BC" w14:textId="77777777" w:rsidR="00CA0F83" w:rsidRPr="0010371C" w:rsidRDefault="00CA0F83" w:rsidP="00141311">
            <w:pPr>
              <w:spacing w:before="60" w:after="60"/>
            </w:pPr>
          </w:p>
        </w:tc>
        <w:tc>
          <w:tcPr>
            <w:tcW w:w="2469" w:type="pct"/>
            <w:shd w:val="clear" w:color="auto" w:fill="auto"/>
          </w:tcPr>
          <w:p w14:paraId="5D14E0EA" w14:textId="77777777" w:rsidR="00CA0F83" w:rsidRPr="0010371C" w:rsidRDefault="00CA0F83" w:rsidP="00141311">
            <w:pPr>
              <w:spacing w:before="60" w:after="60"/>
            </w:pPr>
          </w:p>
        </w:tc>
        <w:tc>
          <w:tcPr>
            <w:tcW w:w="1676" w:type="pct"/>
          </w:tcPr>
          <w:p w14:paraId="05054B13" w14:textId="77777777" w:rsidR="00CA0F83" w:rsidRPr="0010371C" w:rsidRDefault="00CA0F83" w:rsidP="00141311">
            <w:pPr>
              <w:spacing w:before="60" w:after="60"/>
            </w:pPr>
          </w:p>
        </w:tc>
      </w:tr>
      <w:tr w:rsidR="00CA0F83" w:rsidRPr="0010371C" w14:paraId="37EA64C5" w14:textId="77777777" w:rsidTr="00CA0F83">
        <w:trPr>
          <w:cantSplit/>
        </w:trPr>
        <w:tc>
          <w:tcPr>
            <w:tcW w:w="855" w:type="pct"/>
            <w:shd w:val="clear" w:color="auto" w:fill="auto"/>
          </w:tcPr>
          <w:p w14:paraId="0EF8C3EE" w14:textId="77777777" w:rsidR="00CA0F83" w:rsidRPr="0010371C" w:rsidRDefault="00CA0F83" w:rsidP="00141311">
            <w:pPr>
              <w:spacing w:before="60" w:after="60"/>
            </w:pPr>
          </w:p>
        </w:tc>
        <w:tc>
          <w:tcPr>
            <w:tcW w:w="2469" w:type="pct"/>
            <w:shd w:val="clear" w:color="auto" w:fill="auto"/>
          </w:tcPr>
          <w:p w14:paraId="78812A72" w14:textId="77777777" w:rsidR="00CA0F83" w:rsidRPr="0010371C" w:rsidRDefault="00CA0F83" w:rsidP="00141311">
            <w:pPr>
              <w:spacing w:before="60" w:after="60"/>
            </w:pPr>
          </w:p>
        </w:tc>
        <w:tc>
          <w:tcPr>
            <w:tcW w:w="1676" w:type="pct"/>
          </w:tcPr>
          <w:p w14:paraId="0E463EF8" w14:textId="77777777" w:rsidR="00CA0F83" w:rsidRPr="0010371C" w:rsidRDefault="00CA0F83" w:rsidP="00141311">
            <w:pPr>
              <w:spacing w:before="60" w:after="60"/>
            </w:pPr>
          </w:p>
        </w:tc>
      </w:tr>
    </w:tbl>
    <w:p w14:paraId="3628A7A5" w14:textId="77777777" w:rsidR="00946CAA" w:rsidRPr="00946CAA" w:rsidRDefault="00946CAA" w:rsidP="00946CAA"/>
    <w:sectPr w:rsidR="00946CAA" w:rsidRPr="00946CAA" w:rsidSect="00451847">
      <w:headerReference w:type="default" r:id="rId18"/>
      <w:footerReference w:type="defaul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46CF" w14:textId="77777777" w:rsidR="000913CE" w:rsidRDefault="000913CE" w:rsidP="00451847">
      <w:r>
        <w:separator/>
      </w:r>
    </w:p>
  </w:endnote>
  <w:endnote w:type="continuationSeparator" w:id="0">
    <w:p w14:paraId="348139D1" w14:textId="77777777" w:rsidR="000913CE" w:rsidRDefault="000913CE" w:rsidP="0045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6B86" w14:textId="77777777" w:rsidR="003C44B7" w:rsidRDefault="003C44B7">
    <w:pPr>
      <w:pStyle w:val="Footer"/>
    </w:pPr>
    <w:r w:rsidRPr="00451847">
      <w:rPr>
        <w:i/>
        <w:sz w:val="22"/>
      </w:rPr>
      <w:t xml:space="preserve">Version: </w:t>
    </w:r>
    <w:r>
      <w:rPr>
        <w:i/>
        <w:sz w:val="22"/>
        <w:highlight w:val="yellow"/>
      </w:rPr>
      <w:t xml:space="preserve">February </w:t>
    </w:r>
    <w:r w:rsidR="009870FE">
      <w:rPr>
        <w:i/>
        <w:sz w:val="22"/>
        <w:highlight w:val="yellow"/>
      </w:rPr>
      <w:t>23</w:t>
    </w:r>
    <w:r>
      <w:rPr>
        <w:i/>
        <w:sz w:val="22"/>
        <w:highlight w:val="yellow"/>
      </w:rPr>
      <w:t>, 2016</w:t>
    </w:r>
    <w:r>
      <w:tab/>
    </w:r>
    <w:r>
      <w:tab/>
    </w:r>
    <w:r w:rsidR="002E4810" w:rsidRPr="00451847">
      <w:rPr>
        <w:sz w:val="22"/>
      </w:rPr>
      <w:fldChar w:fldCharType="begin"/>
    </w:r>
    <w:r w:rsidRPr="00451847">
      <w:rPr>
        <w:sz w:val="22"/>
      </w:rPr>
      <w:instrText xml:space="preserve"> PAGE   \* MERGEFORMAT </w:instrText>
    </w:r>
    <w:r w:rsidR="002E4810" w:rsidRPr="00451847">
      <w:rPr>
        <w:sz w:val="22"/>
      </w:rPr>
      <w:fldChar w:fldCharType="separate"/>
    </w:r>
    <w:r w:rsidR="00D57919">
      <w:rPr>
        <w:noProof/>
        <w:sz w:val="22"/>
      </w:rPr>
      <w:t>12</w:t>
    </w:r>
    <w:r w:rsidR="002E4810" w:rsidRPr="0045184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76E9" w14:textId="77777777" w:rsidR="000913CE" w:rsidRDefault="000913CE" w:rsidP="00451847">
      <w:r>
        <w:separator/>
      </w:r>
    </w:p>
  </w:footnote>
  <w:footnote w:type="continuationSeparator" w:id="0">
    <w:p w14:paraId="49DEBB3C" w14:textId="77777777" w:rsidR="000913CE" w:rsidRDefault="000913CE" w:rsidP="0045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40B7" w14:textId="77777777" w:rsidR="003C44B7" w:rsidRPr="00451847" w:rsidRDefault="003C44B7" w:rsidP="00451847">
    <w:pPr>
      <w:pStyle w:val="Header"/>
      <w:jc w:val="right"/>
      <w:rPr>
        <w:sz w:val="22"/>
      </w:rPr>
    </w:pPr>
    <w:r w:rsidRPr="003C44B7">
      <w:rPr>
        <w:sz w:val="22"/>
        <w:highlight w:val="yellow"/>
      </w:rPr>
      <w:t>Facility Name</w:t>
    </w:r>
  </w:p>
  <w:p w14:paraId="40538366" w14:textId="77777777" w:rsidR="003C44B7" w:rsidRPr="00451847" w:rsidRDefault="003C44B7" w:rsidP="00451847">
    <w:pPr>
      <w:pStyle w:val="Header"/>
      <w:jc w:val="right"/>
      <w:rPr>
        <w:sz w:val="22"/>
      </w:rPr>
    </w:pPr>
    <w:r w:rsidRPr="00451847">
      <w:rPr>
        <w:sz w:val="22"/>
      </w:rPr>
      <w:t xml:space="preserve">Business Continuity Plan: </w:t>
    </w:r>
    <w:r w:rsidRPr="003C44B7">
      <w:rPr>
        <w:sz w:val="22"/>
        <w:highlight w:val="yellow"/>
      </w:rPr>
      <w:t>Clinical</w:t>
    </w:r>
    <w:r>
      <w:rPr>
        <w:sz w:val="22"/>
      </w:rPr>
      <w:t xml:space="preserve">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5AF"/>
    <w:multiLevelType w:val="hybridMultilevel"/>
    <w:tmpl w:val="5A3A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D16"/>
    <w:multiLevelType w:val="hybridMultilevel"/>
    <w:tmpl w:val="DBB0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A7C"/>
    <w:multiLevelType w:val="hybridMultilevel"/>
    <w:tmpl w:val="179279CA"/>
    <w:lvl w:ilvl="0" w:tplc="04090019">
      <w:start w:val="1"/>
      <w:numFmt w:val="lowerLetter"/>
      <w:pStyle w:val="Legal1"/>
      <w:lvlText w:val="%1."/>
      <w:lvlJc w:val="left"/>
      <w:pPr>
        <w:tabs>
          <w:tab w:val="num" w:pos="432"/>
        </w:tabs>
        <w:ind w:left="432" w:hanging="288"/>
      </w:pPr>
      <w:rPr>
        <w:rFonts w:hint="default"/>
      </w:rPr>
    </w:lvl>
    <w:lvl w:ilvl="1" w:tplc="FD8ED7B6">
      <w:start w:val="1"/>
      <w:numFmt w:val="bullet"/>
      <w:lvlText w:val=""/>
      <w:lvlJc w:val="left"/>
      <w:pPr>
        <w:tabs>
          <w:tab w:val="num" w:pos="1080"/>
        </w:tabs>
        <w:ind w:left="1080" w:hanging="360"/>
      </w:pPr>
      <w:rPr>
        <w:rFonts w:ascii="Symbol" w:hAnsi="Symbol" w:hint="default"/>
      </w:rPr>
    </w:lvl>
    <w:lvl w:ilvl="2" w:tplc="E4A65F30">
      <w:start w:val="1"/>
      <w:numFmt w:val="lowerRoman"/>
      <w:lvlText w:val="%3."/>
      <w:lvlJc w:val="right"/>
      <w:pPr>
        <w:tabs>
          <w:tab w:val="num" w:pos="1800"/>
        </w:tabs>
        <w:ind w:left="1800" w:hanging="180"/>
      </w:pPr>
      <w:rPr>
        <w:rFonts w:cs="Times New Roman"/>
      </w:rPr>
    </w:lvl>
    <w:lvl w:ilvl="3" w:tplc="427E34E6">
      <w:start w:val="1"/>
      <w:numFmt w:val="decimal"/>
      <w:lvlText w:val="%4."/>
      <w:lvlJc w:val="left"/>
      <w:pPr>
        <w:tabs>
          <w:tab w:val="num" w:pos="2520"/>
        </w:tabs>
        <w:ind w:left="2520" w:hanging="360"/>
      </w:pPr>
      <w:rPr>
        <w:rFonts w:cs="Times New Roman"/>
      </w:rPr>
    </w:lvl>
    <w:lvl w:ilvl="4" w:tplc="E3B6537E">
      <w:start w:val="1"/>
      <w:numFmt w:val="lowerLetter"/>
      <w:lvlText w:val="%5."/>
      <w:lvlJc w:val="left"/>
      <w:pPr>
        <w:tabs>
          <w:tab w:val="num" w:pos="3240"/>
        </w:tabs>
        <w:ind w:left="3240" w:hanging="360"/>
      </w:pPr>
      <w:rPr>
        <w:rFonts w:cs="Times New Roman"/>
      </w:rPr>
    </w:lvl>
    <w:lvl w:ilvl="5" w:tplc="6A78058A">
      <w:start w:val="1"/>
      <w:numFmt w:val="lowerRoman"/>
      <w:lvlText w:val="%6."/>
      <w:lvlJc w:val="right"/>
      <w:pPr>
        <w:tabs>
          <w:tab w:val="num" w:pos="3960"/>
        </w:tabs>
        <w:ind w:left="3960" w:hanging="180"/>
      </w:pPr>
      <w:rPr>
        <w:rFonts w:cs="Times New Roman"/>
      </w:rPr>
    </w:lvl>
    <w:lvl w:ilvl="6" w:tplc="EC4CC6A6">
      <w:start w:val="1"/>
      <w:numFmt w:val="decimal"/>
      <w:lvlText w:val="%7."/>
      <w:lvlJc w:val="left"/>
      <w:pPr>
        <w:tabs>
          <w:tab w:val="num" w:pos="4680"/>
        </w:tabs>
        <w:ind w:left="4680" w:hanging="360"/>
      </w:pPr>
      <w:rPr>
        <w:rFonts w:cs="Times New Roman"/>
      </w:rPr>
    </w:lvl>
    <w:lvl w:ilvl="7" w:tplc="51AED144">
      <w:start w:val="1"/>
      <w:numFmt w:val="lowerLetter"/>
      <w:lvlText w:val="%8."/>
      <w:lvlJc w:val="left"/>
      <w:pPr>
        <w:tabs>
          <w:tab w:val="num" w:pos="5400"/>
        </w:tabs>
        <w:ind w:left="5400" w:hanging="360"/>
      </w:pPr>
      <w:rPr>
        <w:rFonts w:cs="Times New Roman"/>
      </w:rPr>
    </w:lvl>
    <w:lvl w:ilvl="8" w:tplc="AED83E1A">
      <w:start w:val="1"/>
      <w:numFmt w:val="lowerRoman"/>
      <w:lvlText w:val="%9."/>
      <w:lvlJc w:val="right"/>
      <w:pPr>
        <w:tabs>
          <w:tab w:val="num" w:pos="6120"/>
        </w:tabs>
        <w:ind w:left="6120" w:hanging="180"/>
      </w:pPr>
      <w:rPr>
        <w:rFonts w:cs="Times New Roman"/>
      </w:rPr>
    </w:lvl>
  </w:abstractNum>
  <w:abstractNum w:abstractNumId="3" w15:restartNumberingAfterBreak="0">
    <w:nsid w:val="0AB3134F"/>
    <w:multiLevelType w:val="hybridMultilevel"/>
    <w:tmpl w:val="00E2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2E4B"/>
    <w:multiLevelType w:val="hybridMultilevel"/>
    <w:tmpl w:val="7E9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627AA"/>
    <w:multiLevelType w:val="hybridMultilevel"/>
    <w:tmpl w:val="D83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01BF9"/>
    <w:multiLevelType w:val="hybridMultilevel"/>
    <w:tmpl w:val="AFFE5A7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CC49D3"/>
    <w:multiLevelType w:val="hybridMultilevel"/>
    <w:tmpl w:val="DB8AF97C"/>
    <w:lvl w:ilvl="0" w:tplc="AD32E7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A0314"/>
    <w:multiLevelType w:val="hybridMultilevel"/>
    <w:tmpl w:val="6A2A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43855"/>
    <w:multiLevelType w:val="hybridMultilevel"/>
    <w:tmpl w:val="832E052E"/>
    <w:lvl w:ilvl="0" w:tplc="A8A67A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A1232"/>
    <w:multiLevelType w:val="hybridMultilevel"/>
    <w:tmpl w:val="91E8EF4C"/>
    <w:lvl w:ilvl="0" w:tplc="C5421B02">
      <w:start w:val="1"/>
      <w:numFmt w:val="bullet"/>
      <w:lvlText w:val="•"/>
      <w:lvlJc w:val="left"/>
      <w:pPr>
        <w:tabs>
          <w:tab w:val="num" w:pos="720"/>
        </w:tabs>
        <w:ind w:left="720" w:hanging="360"/>
      </w:pPr>
      <w:rPr>
        <w:rFonts w:ascii="Times New Roman" w:hAnsi="Times New Roman" w:hint="default"/>
      </w:rPr>
    </w:lvl>
    <w:lvl w:ilvl="1" w:tplc="719CE222" w:tentative="1">
      <w:start w:val="1"/>
      <w:numFmt w:val="bullet"/>
      <w:lvlText w:val="•"/>
      <w:lvlJc w:val="left"/>
      <w:pPr>
        <w:tabs>
          <w:tab w:val="num" w:pos="1440"/>
        </w:tabs>
        <w:ind w:left="1440" w:hanging="360"/>
      </w:pPr>
      <w:rPr>
        <w:rFonts w:ascii="Times New Roman" w:hAnsi="Times New Roman" w:hint="default"/>
      </w:rPr>
    </w:lvl>
    <w:lvl w:ilvl="2" w:tplc="EDA0CD5C" w:tentative="1">
      <w:start w:val="1"/>
      <w:numFmt w:val="bullet"/>
      <w:lvlText w:val="•"/>
      <w:lvlJc w:val="left"/>
      <w:pPr>
        <w:tabs>
          <w:tab w:val="num" w:pos="2160"/>
        </w:tabs>
        <w:ind w:left="2160" w:hanging="360"/>
      </w:pPr>
      <w:rPr>
        <w:rFonts w:ascii="Times New Roman" w:hAnsi="Times New Roman" w:hint="default"/>
      </w:rPr>
    </w:lvl>
    <w:lvl w:ilvl="3" w:tplc="C162864A" w:tentative="1">
      <w:start w:val="1"/>
      <w:numFmt w:val="bullet"/>
      <w:lvlText w:val="•"/>
      <w:lvlJc w:val="left"/>
      <w:pPr>
        <w:tabs>
          <w:tab w:val="num" w:pos="2880"/>
        </w:tabs>
        <w:ind w:left="2880" w:hanging="360"/>
      </w:pPr>
      <w:rPr>
        <w:rFonts w:ascii="Times New Roman" w:hAnsi="Times New Roman" w:hint="default"/>
      </w:rPr>
    </w:lvl>
    <w:lvl w:ilvl="4" w:tplc="4944150E" w:tentative="1">
      <w:start w:val="1"/>
      <w:numFmt w:val="bullet"/>
      <w:lvlText w:val="•"/>
      <w:lvlJc w:val="left"/>
      <w:pPr>
        <w:tabs>
          <w:tab w:val="num" w:pos="3600"/>
        </w:tabs>
        <w:ind w:left="3600" w:hanging="360"/>
      </w:pPr>
      <w:rPr>
        <w:rFonts w:ascii="Times New Roman" w:hAnsi="Times New Roman" w:hint="default"/>
      </w:rPr>
    </w:lvl>
    <w:lvl w:ilvl="5" w:tplc="39F8677E" w:tentative="1">
      <w:start w:val="1"/>
      <w:numFmt w:val="bullet"/>
      <w:lvlText w:val="•"/>
      <w:lvlJc w:val="left"/>
      <w:pPr>
        <w:tabs>
          <w:tab w:val="num" w:pos="4320"/>
        </w:tabs>
        <w:ind w:left="4320" w:hanging="360"/>
      </w:pPr>
      <w:rPr>
        <w:rFonts w:ascii="Times New Roman" w:hAnsi="Times New Roman" w:hint="default"/>
      </w:rPr>
    </w:lvl>
    <w:lvl w:ilvl="6" w:tplc="CCA6A126" w:tentative="1">
      <w:start w:val="1"/>
      <w:numFmt w:val="bullet"/>
      <w:lvlText w:val="•"/>
      <w:lvlJc w:val="left"/>
      <w:pPr>
        <w:tabs>
          <w:tab w:val="num" w:pos="5040"/>
        </w:tabs>
        <w:ind w:left="5040" w:hanging="360"/>
      </w:pPr>
      <w:rPr>
        <w:rFonts w:ascii="Times New Roman" w:hAnsi="Times New Roman" w:hint="default"/>
      </w:rPr>
    </w:lvl>
    <w:lvl w:ilvl="7" w:tplc="A21C98C2" w:tentative="1">
      <w:start w:val="1"/>
      <w:numFmt w:val="bullet"/>
      <w:lvlText w:val="•"/>
      <w:lvlJc w:val="left"/>
      <w:pPr>
        <w:tabs>
          <w:tab w:val="num" w:pos="5760"/>
        </w:tabs>
        <w:ind w:left="5760" w:hanging="360"/>
      </w:pPr>
      <w:rPr>
        <w:rFonts w:ascii="Times New Roman" w:hAnsi="Times New Roman" w:hint="default"/>
      </w:rPr>
    </w:lvl>
    <w:lvl w:ilvl="8" w:tplc="DE2A900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8340B9"/>
    <w:multiLevelType w:val="hybridMultilevel"/>
    <w:tmpl w:val="6A28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444B6"/>
    <w:multiLevelType w:val="hybridMultilevel"/>
    <w:tmpl w:val="8F843D02"/>
    <w:lvl w:ilvl="0" w:tplc="A8A67A8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576DA"/>
    <w:multiLevelType w:val="hybridMultilevel"/>
    <w:tmpl w:val="BBA8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62B00"/>
    <w:multiLevelType w:val="hybridMultilevel"/>
    <w:tmpl w:val="9050CC00"/>
    <w:lvl w:ilvl="0" w:tplc="A8A67A8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14A6C"/>
    <w:multiLevelType w:val="hybridMultilevel"/>
    <w:tmpl w:val="C7A22AD4"/>
    <w:lvl w:ilvl="0" w:tplc="A8A67A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A7D26"/>
    <w:multiLevelType w:val="hybridMultilevel"/>
    <w:tmpl w:val="D79E65A2"/>
    <w:lvl w:ilvl="0" w:tplc="AD32E7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646BB"/>
    <w:multiLevelType w:val="hybridMultilevel"/>
    <w:tmpl w:val="4BBC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662FF"/>
    <w:multiLevelType w:val="hybridMultilevel"/>
    <w:tmpl w:val="1BCA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92B84"/>
    <w:multiLevelType w:val="hybridMultilevel"/>
    <w:tmpl w:val="28BC28FE"/>
    <w:lvl w:ilvl="0" w:tplc="E042C3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D66A7"/>
    <w:multiLevelType w:val="hybridMultilevel"/>
    <w:tmpl w:val="D242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45AFF"/>
    <w:multiLevelType w:val="hybridMultilevel"/>
    <w:tmpl w:val="504C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24274"/>
    <w:multiLevelType w:val="hybridMultilevel"/>
    <w:tmpl w:val="611AA23E"/>
    <w:lvl w:ilvl="0" w:tplc="D2AA3AF6">
      <w:start w:val="1"/>
      <w:numFmt w:val="bullet"/>
      <w:lvlText w:val="•"/>
      <w:lvlJc w:val="left"/>
      <w:pPr>
        <w:tabs>
          <w:tab w:val="num" w:pos="720"/>
        </w:tabs>
        <w:ind w:left="720" w:hanging="360"/>
      </w:pPr>
      <w:rPr>
        <w:rFonts w:ascii="Times New Roman" w:hAnsi="Times New Roman" w:hint="default"/>
      </w:rPr>
    </w:lvl>
    <w:lvl w:ilvl="1" w:tplc="7A42B7C0" w:tentative="1">
      <w:start w:val="1"/>
      <w:numFmt w:val="bullet"/>
      <w:lvlText w:val="•"/>
      <w:lvlJc w:val="left"/>
      <w:pPr>
        <w:tabs>
          <w:tab w:val="num" w:pos="1440"/>
        </w:tabs>
        <w:ind w:left="1440" w:hanging="360"/>
      </w:pPr>
      <w:rPr>
        <w:rFonts w:ascii="Times New Roman" w:hAnsi="Times New Roman" w:hint="default"/>
      </w:rPr>
    </w:lvl>
    <w:lvl w:ilvl="2" w:tplc="DB387EEE" w:tentative="1">
      <w:start w:val="1"/>
      <w:numFmt w:val="bullet"/>
      <w:lvlText w:val="•"/>
      <w:lvlJc w:val="left"/>
      <w:pPr>
        <w:tabs>
          <w:tab w:val="num" w:pos="2160"/>
        </w:tabs>
        <w:ind w:left="2160" w:hanging="360"/>
      </w:pPr>
      <w:rPr>
        <w:rFonts w:ascii="Times New Roman" w:hAnsi="Times New Roman" w:hint="default"/>
      </w:rPr>
    </w:lvl>
    <w:lvl w:ilvl="3" w:tplc="02DAAA5A" w:tentative="1">
      <w:start w:val="1"/>
      <w:numFmt w:val="bullet"/>
      <w:lvlText w:val="•"/>
      <w:lvlJc w:val="left"/>
      <w:pPr>
        <w:tabs>
          <w:tab w:val="num" w:pos="2880"/>
        </w:tabs>
        <w:ind w:left="2880" w:hanging="360"/>
      </w:pPr>
      <w:rPr>
        <w:rFonts w:ascii="Times New Roman" w:hAnsi="Times New Roman" w:hint="default"/>
      </w:rPr>
    </w:lvl>
    <w:lvl w:ilvl="4" w:tplc="C8865B38" w:tentative="1">
      <w:start w:val="1"/>
      <w:numFmt w:val="bullet"/>
      <w:lvlText w:val="•"/>
      <w:lvlJc w:val="left"/>
      <w:pPr>
        <w:tabs>
          <w:tab w:val="num" w:pos="3600"/>
        </w:tabs>
        <w:ind w:left="3600" w:hanging="360"/>
      </w:pPr>
      <w:rPr>
        <w:rFonts w:ascii="Times New Roman" w:hAnsi="Times New Roman" w:hint="default"/>
      </w:rPr>
    </w:lvl>
    <w:lvl w:ilvl="5" w:tplc="D4E4ED7C" w:tentative="1">
      <w:start w:val="1"/>
      <w:numFmt w:val="bullet"/>
      <w:lvlText w:val="•"/>
      <w:lvlJc w:val="left"/>
      <w:pPr>
        <w:tabs>
          <w:tab w:val="num" w:pos="4320"/>
        </w:tabs>
        <w:ind w:left="4320" w:hanging="360"/>
      </w:pPr>
      <w:rPr>
        <w:rFonts w:ascii="Times New Roman" w:hAnsi="Times New Roman" w:hint="default"/>
      </w:rPr>
    </w:lvl>
    <w:lvl w:ilvl="6" w:tplc="3CD40FAC" w:tentative="1">
      <w:start w:val="1"/>
      <w:numFmt w:val="bullet"/>
      <w:lvlText w:val="•"/>
      <w:lvlJc w:val="left"/>
      <w:pPr>
        <w:tabs>
          <w:tab w:val="num" w:pos="5040"/>
        </w:tabs>
        <w:ind w:left="5040" w:hanging="360"/>
      </w:pPr>
      <w:rPr>
        <w:rFonts w:ascii="Times New Roman" w:hAnsi="Times New Roman" w:hint="default"/>
      </w:rPr>
    </w:lvl>
    <w:lvl w:ilvl="7" w:tplc="AF84F916" w:tentative="1">
      <w:start w:val="1"/>
      <w:numFmt w:val="bullet"/>
      <w:lvlText w:val="•"/>
      <w:lvlJc w:val="left"/>
      <w:pPr>
        <w:tabs>
          <w:tab w:val="num" w:pos="5760"/>
        </w:tabs>
        <w:ind w:left="5760" w:hanging="360"/>
      </w:pPr>
      <w:rPr>
        <w:rFonts w:ascii="Times New Roman" w:hAnsi="Times New Roman" w:hint="default"/>
      </w:rPr>
    </w:lvl>
    <w:lvl w:ilvl="8" w:tplc="7024877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E2A11D6"/>
    <w:multiLevelType w:val="hybridMultilevel"/>
    <w:tmpl w:val="F322EB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FE2CB3"/>
    <w:multiLevelType w:val="hybridMultilevel"/>
    <w:tmpl w:val="2BDA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176D00"/>
    <w:multiLevelType w:val="hybridMultilevel"/>
    <w:tmpl w:val="BCA8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92B9C"/>
    <w:multiLevelType w:val="hybridMultilevel"/>
    <w:tmpl w:val="6EC0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1224B"/>
    <w:multiLevelType w:val="hybridMultilevel"/>
    <w:tmpl w:val="A94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C0204"/>
    <w:multiLevelType w:val="hybridMultilevel"/>
    <w:tmpl w:val="0DB6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778099">
    <w:abstractNumId w:val="17"/>
  </w:num>
  <w:num w:numId="2" w16cid:durableId="120222585">
    <w:abstractNumId w:val="11"/>
  </w:num>
  <w:num w:numId="3" w16cid:durableId="1533230130">
    <w:abstractNumId w:val="2"/>
  </w:num>
  <w:num w:numId="4" w16cid:durableId="376588301">
    <w:abstractNumId w:val="25"/>
  </w:num>
  <w:num w:numId="5" w16cid:durableId="1923904667">
    <w:abstractNumId w:val="23"/>
  </w:num>
  <w:num w:numId="6" w16cid:durableId="1593589796">
    <w:abstractNumId w:val="27"/>
  </w:num>
  <w:num w:numId="7" w16cid:durableId="871112158">
    <w:abstractNumId w:val="13"/>
  </w:num>
  <w:num w:numId="8" w16cid:durableId="1282691709">
    <w:abstractNumId w:val="28"/>
  </w:num>
  <w:num w:numId="9" w16cid:durableId="400254225">
    <w:abstractNumId w:val="7"/>
  </w:num>
  <w:num w:numId="10" w16cid:durableId="93289968">
    <w:abstractNumId w:val="20"/>
  </w:num>
  <w:num w:numId="11" w16cid:durableId="716395994">
    <w:abstractNumId w:val="1"/>
  </w:num>
  <w:num w:numId="12" w16cid:durableId="1701123797">
    <w:abstractNumId w:val="19"/>
  </w:num>
  <w:num w:numId="13" w16cid:durableId="710299504">
    <w:abstractNumId w:val="6"/>
  </w:num>
  <w:num w:numId="14" w16cid:durableId="1936593786">
    <w:abstractNumId w:val="16"/>
  </w:num>
  <w:num w:numId="15" w16cid:durableId="784622026">
    <w:abstractNumId w:val="4"/>
  </w:num>
  <w:num w:numId="16" w16cid:durableId="2064257989">
    <w:abstractNumId w:val="14"/>
  </w:num>
  <w:num w:numId="17" w16cid:durableId="1506432457">
    <w:abstractNumId w:val="9"/>
  </w:num>
  <w:num w:numId="18" w16cid:durableId="307900656">
    <w:abstractNumId w:val="21"/>
  </w:num>
  <w:num w:numId="19" w16cid:durableId="799345601">
    <w:abstractNumId w:val="12"/>
  </w:num>
  <w:num w:numId="20" w16cid:durableId="1309362947">
    <w:abstractNumId w:val="15"/>
  </w:num>
  <w:num w:numId="21" w16cid:durableId="641929725">
    <w:abstractNumId w:val="22"/>
  </w:num>
  <w:num w:numId="22" w16cid:durableId="776220821">
    <w:abstractNumId w:val="10"/>
  </w:num>
  <w:num w:numId="23" w16cid:durableId="904341008">
    <w:abstractNumId w:val="24"/>
  </w:num>
  <w:num w:numId="24" w16cid:durableId="1178622148">
    <w:abstractNumId w:val="3"/>
  </w:num>
  <w:num w:numId="25" w16cid:durableId="1561676413">
    <w:abstractNumId w:val="0"/>
  </w:num>
  <w:num w:numId="26" w16cid:durableId="1695761671">
    <w:abstractNumId w:val="26"/>
  </w:num>
  <w:num w:numId="27" w16cid:durableId="140999342">
    <w:abstractNumId w:val="18"/>
  </w:num>
  <w:num w:numId="28" w16cid:durableId="1360622074">
    <w:abstractNumId w:val="5"/>
  </w:num>
  <w:num w:numId="29" w16cid:durableId="2440631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35B"/>
    <w:rsid w:val="00027AA1"/>
    <w:rsid w:val="00060901"/>
    <w:rsid w:val="00076050"/>
    <w:rsid w:val="00080DAB"/>
    <w:rsid w:val="000913CE"/>
    <w:rsid w:val="00097C79"/>
    <w:rsid w:val="000A724F"/>
    <w:rsid w:val="000F1672"/>
    <w:rsid w:val="000F7A7A"/>
    <w:rsid w:val="0010635B"/>
    <w:rsid w:val="00127E6F"/>
    <w:rsid w:val="00141311"/>
    <w:rsid w:val="0014323E"/>
    <w:rsid w:val="001474FD"/>
    <w:rsid w:val="0015470C"/>
    <w:rsid w:val="00156B2D"/>
    <w:rsid w:val="00156CA7"/>
    <w:rsid w:val="0016083B"/>
    <w:rsid w:val="001770DE"/>
    <w:rsid w:val="001942FF"/>
    <w:rsid w:val="00195F7D"/>
    <w:rsid w:val="001A56AB"/>
    <w:rsid w:val="001B2D7B"/>
    <w:rsid w:val="001C004B"/>
    <w:rsid w:val="001C7863"/>
    <w:rsid w:val="001D47C3"/>
    <w:rsid w:val="001D6E2A"/>
    <w:rsid w:val="001D7C6F"/>
    <w:rsid w:val="0022008A"/>
    <w:rsid w:val="0024201B"/>
    <w:rsid w:val="00264761"/>
    <w:rsid w:val="00265BAB"/>
    <w:rsid w:val="00267F3E"/>
    <w:rsid w:val="002703C2"/>
    <w:rsid w:val="00273E7A"/>
    <w:rsid w:val="00290906"/>
    <w:rsid w:val="00297EFD"/>
    <w:rsid w:val="002A7A1E"/>
    <w:rsid w:val="002D378C"/>
    <w:rsid w:val="002E3472"/>
    <w:rsid w:val="002E4810"/>
    <w:rsid w:val="002E56BD"/>
    <w:rsid w:val="002F26EC"/>
    <w:rsid w:val="00330A3F"/>
    <w:rsid w:val="00336DA0"/>
    <w:rsid w:val="00341CA4"/>
    <w:rsid w:val="00386566"/>
    <w:rsid w:val="003B57D0"/>
    <w:rsid w:val="003C44B7"/>
    <w:rsid w:val="00412F15"/>
    <w:rsid w:val="0042054C"/>
    <w:rsid w:val="00425C3F"/>
    <w:rsid w:val="0042756A"/>
    <w:rsid w:val="00443973"/>
    <w:rsid w:val="00451847"/>
    <w:rsid w:val="004A16D9"/>
    <w:rsid w:val="004A5FCE"/>
    <w:rsid w:val="004D15A9"/>
    <w:rsid w:val="004D772C"/>
    <w:rsid w:val="004E462E"/>
    <w:rsid w:val="004E60EB"/>
    <w:rsid w:val="004F4A02"/>
    <w:rsid w:val="00502B34"/>
    <w:rsid w:val="00505407"/>
    <w:rsid w:val="00515FA2"/>
    <w:rsid w:val="00516128"/>
    <w:rsid w:val="00565630"/>
    <w:rsid w:val="00574680"/>
    <w:rsid w:val="00591C61"/>
    <w:rsid w:val="005933B6"/>
    <w:rsid w:val="005A1BDD"/>
    <w:rsid w:val="005B1F33"/>
    <w:rsid w:val="005D586B"/>
    <w:rsid w:val="005F0AEF"/>
    <w:rsid w:val="005F587D"/>
    <w:rsid w:val="00655E02"/>
    <w:rsid w:val="00657782"/>
    <w:rsid w:val="00661E4C"/>
    <w:rsid w:val="006663E4"/>
    <w:rsid w:val="00671CB4"/>
    <w:rsid w:val="006A1295"/>
    <w:rsid w:val="006A2DBC"/>
    <w:rsid w:val="006C240D"/>
    <w:rsid w:val="006C6C9B"/>
    <w:rsid w:val="006D074A"/>
    <w:rsid w:val="006D5060"/>
    <w:rsid w:val="006E7DAB"/>
    <w:rsid w:val="006F19BD"/>
    <w:rsid w:val="007144F1"/>
    <w:rsid w:val="00715408"/>
    <w:rsid w:val="00731729"/>
    <w:rsid w:val="0076300E"/>
    <w:rsid w:val="00765844"/>
    <w:rsid w:val="00774B6D"/>
    <w:rsid w:val="00775A1B"/>
    <w:rsid w:val="00787B56"/>
    <w:rsid w:val="00795DCE"/>
    <w:rsid w:val="007A6A60"/>
    <w:rsid w:val="007C19F9"/>
    <w:rsid w:val="00805860"/>
    <w:rsid w:val="00820C53"/>
    <w:rsid w:val="0082207B"/>
    <w:rsid w:val="00832EA8"/>
    <w:rsid w:val="00837505"/>
    <w:rsid w:val="008457E0"/>
    <w:rsid w:val="00850CA6"/>
    <w:rsid w:val="0086702F"/>
    <w:rsid w:val="00873842"/>
    <w:rsid w:val="008808C2"/>
    <w:rsid w:val="00885C88"/>
    <w:rsid w:val="00890489"/>
    <w:rsid w:val="008C14E8"/>
    <w:rsid w:val="008D5A6F"/>
    <w:rsid w:val="008E4275"/>
    <w:rsid w:val="00902FA8"/>
    <w:rsid w:val="009038CC"/>
    <w:rsid w:val="009072C0"/>
    <w:rsid w:val="009125D7"/>
    <w:rsid w:val="0091604E"/>
    <w:rsid w:val="00933561"/>
    <w:rsid w:val="00942336"/>
    <w:rsid w:val="00946CAA"/>
    <w:rsid w:val="009851DD"/>
    <w:rsid w:val="009870FE"/>
    <w:rsid w:val="00997860"/>
    <w:rsid w:val="009C5206"/>
    <w:rsid w:val="009D61D3"/>
    <w:rsid w:val="009E3C9A"/>
    <w:rsid w:val="009F7E0F"/>
    <w:rsid w:val="00A0264B"/>
    <w:rsid w:val="00A12492"/>
    <w:rsid w:val="00A16B92"/>
    <w:rsid w:val="00A2135B"/>
    <w:rsid w:val="00A252E3"/>
    <w:rsid w:val="00A32E31"/>
    <w:rsid w:val="00A40E30"/>
    <w:rsid w:val="00A54362"/>
    <w:rsid w:val="00A721A4"/>
    <w:rsid w:val="00A76A32"/>
    <w:rsid w:val="00A76B59"/>
    <w:rsid w:val="00AD6E44"/>
    <w:rsid w:val="00AE60C4"/>
    <w:rsid w:val="00B021AA"/>
    <w:rsid w:val="00B128C9"/>
    <w:rsid w:val="00B211DA"/>
    <w:rsid w:val="00B23EA6"/>
    <w:rsid w:val="00B27DDA"/>
    <w:rsid w:val="00B47773"/>
    <w:rsid w:val="00B47AA2"/>
    <w:rsid w:val="00B529E0"/>
    <w:rsid w:val="00B54AE0"/>
    <w:rsid w:val="00B615F5"/>
    <w:rsid w:val="00B6239E"/>
    <w:rsid w:val="00B82E7A"/>
    <w:rsid w:val="00BA170A"/>
    <w:rsid w:val="00BA3CBC"/>
    <w:rsid w:val="00C228BD"/>
    <w:rsid w:val="00C273C4"/>
    <w:rsid w:val="00C55FA7"/>
    <w:rsid w:val="00C55FE5"/>
    <w:rsid w:val="00C87655"/>
    <w:rsid w:val="00CA076A"/>
    <w:rsid w:val="00CA0F83"/>
    <w:rsid w:val="00CA3235"/>
    <w:rsid w:val="00CB0317"/>
    <w:rsid w:val="00CB0931"/>
    <w:rsid w:val="00CB29F5"/>
    <w:rsid w:val="00CC6DE2"/>
    <w:rsid w:val="00CD1BF5"/>
    <w:rsid w:val="00CD4246"/>
    <w:rsid w:val="00CF2C9B"/>
    <w:rsid w:val="00D002FD"/>
    <w:rsid w:val="00D05F22"/>
    <w:rsid w:val="00D178C6"/>
    <w:rsid w:val="00D57919"/>
    <w:rsid w:val="00D848C7"/>
    <w:rsid w:val="00D97ACD"/>
    <w:rsid w:val="00DA6510"/>
    <w:rsid w:val="00DA78A9"/>
    <w:rsid w:val="00DB492B"/>
    <w:rsid w:val="00DE339E"/>
    <w:rsid w:val="00DE39E9"/>
    <w:rsid w:val="00E03A15"/>
    <w:rsid w:val="00E05B8B"/>
    <w:rsid w:val="00E1195A"/>
    <w:rsid w:val="00E36762"/>
    <w:rsid w:val="00E4235E"/>
    <w:rsid w:val="00E92333"/>
    <w:rsid w:val="00EB76A3"/>
    <w:rsid w:val="00EE400C"/>
    <w:rsid w:val="00F132EA"/>
    <w:rsid w:val="00F279E4"/>
    <w:rsid w:val="00F3219B"/>
    <w:rsid w:val="00F341D0"/>
    <w:rsid w:val="00F52345"/>
    <w:rsid w:val="00F6118E"/>
    <w:rsid w:val="00F70FE3"/>
    <w:rsid w:val="00F85558"/>
    <w:rsid w:val="00F91C6C"/>
    <w:rsid w:val="00FA53F1"/>
    <w:rsid w:val="00FB0AC4"/>
    <w:rsid w:val="00FB26D3"/>
    <w:rsid w:val="00FB3439"/>
    <w:rsid w:val="00FD092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38FC"/>
  <w15:docId w15:val="{5BE3E800-40A6-41EF-9A56-5A4D584F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C3"/>
  </w:style>
  <w:style w:type="paragraph" w:styleId="Heading1">
    <w:name w:val="heading 1"/>
    <w:basedOn w:val="Normal"/>
    <w:link w:val="Heading1Char"/>
    <w:uiPriority w:val="9"/>
    <w:qFormat/>
    <w:rsid w:val="00661E4C"/>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nhideWhenUsed/>
    <w:qFormat/>
    <w:rsid w:val="00267F3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53F1"/>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FA53F1"/>
    <w:pPr>
      <w:keepNext/>
      <w:keepLines/>
      <w:spacing w:before="200"/>
      <w:outlineLvl w:val="3"/>
    </w:pPr>
    <w:rPr>
      <w:rFonts w:asciiTheme="majorHAnsi" w:eastAsiaTheme="majorEastAsia" w:hAnsiTheme="majorHAnsi" w:cstheme="majorBidi"/>
      <w:b/>
      <w:bCs/>
      <w:i/>
      <w:i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35B"/>
    <w:rPr>
      <w:rFonts w:ascii="Tahoma" w:hAnsi="Tahoma" w:cs="Tahoma"/>
      <w:sz w:val="16"/>
      <w:szCs w:val="16"/>
    </w:rPr>
  </w:style>
  <w:style w:type="character" w:customStyle="1" w:styleId="BalloonTextChar">
    <w:name w:val="Balloon Text Char"/>
    <w:basedOn w:val="DefaultParagraphFont"/>
    <w:link w:val="BalloonText"/>
    <w:uiPriority w:val="99"/>
    <w:semiHidden/>
    <w:rsid w:val="0010635B"/>
    <w:rPr>
      <w:rFonts w:ascii="Tahoma" w:hAnsi="Tahoma" w:cs="Tahoma"/>
      <w:sz w:val="16"/>
      <w:szCs w:val="16"/>
    </w:rPr>
  </w:style>
  <w:style w:type="paragraph" w:customStyle="1" w:styleId="Default">
    <w:name w:val="Default"/>
    <w:rsid w:val="004E60EB"/>
    <w:pPr>
      <w:autoSpaceDE w:val="0"/>
      <w:autoSpaceDN w:val="0"/>
      <w:adjustRightInd w:val="0"/>
    </w:pPr>
    <w:rPr>
      <w:rFonts w:ascii="Arial" w:hAnsi="Arial" w:cs="Arial"/>
      <w:color w:val="000000"/>
      <w:szCs w:val="24"/>
    </w:rPr>
  </w:style>
  <w:style w:type="table" w:styleId="TableGrid">
    <w:name w:val="Table Grid"/>
    <w:basedOn w:val="TableNormal"/>
    <w:uiPriority w:val="59"/>
    <w:rsid w:val="00A21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7">
    <w:name w:val="CM47"/>
    <w:basedOn w:val="Default"/>
    <w:next w:val="Default"/>
    <w:uiPriority w:val="99"/>
    <w:rsid w:val="00156B2D"/>
    <w:rPr>
      <w:rFonts w:ascii="Times New Roman" w:hAnsi="Times New Roman" w:cs="Times New Roman"/>
      <w:color w:val="auto"/>
    </w:rPr>
  </w:style>
  <w:style w:type="paragraph" w:styleId="NormalWeb">
    <w:name w:val="Normal (Web)"/>
    <w:basedOn w:val="Normal"/>
    <w:uiPriority w:val="99"/>
    <w:unhideWhenUsed/>
    <w:rsid w:val="00097C79"/>
    <w:pPr>
      <w:spacing w:before="100" w:beforeAutospacing="1" w:after="100" w:afterAutospacing="1"/>
    </w:pPr>
    <w:rPr>
      <w:rFonts w:ascii="Times New Roman" w:eastAsia="Times New Roman" w:hAnsi="Times New Roman"/>
      <w:szCs w:val="24"/>
    </w:rPr>
  </w:style>
  <w:style w:type="character" w:customStyle="1" w:styleId="Heading1Char">
    <w:name w:val="Heading 1 Char"/>
    <w:basedOn w:val="DefaultParagraphFont"/>
    <w:link w:val="Heading1"/>
    <w:uiPriority w:val="9"/>
    <w:rsid w:val="00661E4C"/>
    <w:rPr>
      <w:rFonts w:ascii="Times New Roman" w:eastAsia="Times New Roman" w:hAnsi="Times New Roman"/>
      <w:b/>
      <w:bCs/>
      <w:kern w:val="36"/>
      <w:sz w:val="48"/>
      <w:szCs w:val="48"/>
    </w:rPr>
  </w:style>
  <w:style w:type="character" w:styleId="Strong">
    <w:name w:val="Strong"/>
    <w:basedOn w:val="DefaultParagraphFont"/>
    <w:uiPriority w:val="22"/>
    <w:qFormat/>
    <w:rsid w:val="00A32E31"/>
    <w:rPr>
      <w:b/>
      <w:bCs/>
    </w:rPr>
  </w:style>
  <w:style w:type="paragraph" w:styleId="Header">
    <w:name w:val="header"/>
    <w:basedOn w:val="Normal"/>
    <w:link w:val="HeaderChar"/>
    <w:unhideWhenUsed/>
    <w:rsid w:val="00451847"/>
    <w:pPr>
      <w:tabs>
        <w:tab w:val="center" w:pos="4680"/>
        <w:tab w:val="right" w:pos="9360"/>
      </w:tabs>
    </w:pPr>
  </w:style>
  <w:style w:type="character" w:customStyle="1" w:styleId="HeaderChar">
    <w:name w:val="Header Char"/>
    <w:basedOn w:val="DefaultParagraphFont"/>
    <w:link w:val="Header"/>
    <w:rsid w:val="00451847"/>
  </w:style>
  <w:style w:type="paragraph" w:styleId="Footer">
    <w:name w:val="footer"/>
    <w:basedOn w:val="Normal"/>
    <w:link w:val="FooterChar"/>
    <w:uiPriority w:val="99"/>
    <w:semiHidden/>
    <w:unhideWhenUsed/>
    <w:rsid w:val="00451847"/>
    <w:pPr>
      <w:tabs>
        <w:tab w:val="center" w:pos="4680"/>
        <w:tab w:val="right" w:pos="9360"/>
      </w:tabs>
    </w:pPr>
  </w:style>
  <w:style w:type="character" w:customStyle="1" w:styleId="FooterChar">
    <w:name w:val="Footer Char"/>
    <w:basedOn w:val="DefaultParagraphFont"/>
    <w:link w:val="Footer"/>
    <w:uiPriority w:val="99"/>
    <w:semiHidden/>
    <w:rsid w:val="00451847"/>
  </w:style>
  <w:style w:type="paragraph" w:styleId="ListParagraph">
    <w:name w:val="List Paragraph"/>
    <w:basedOn w:val="Normal"/>
    <w:uiPriority w:val="34"/>
    <w:qFormat/>
    <w:rsid w:val="009E3C9A"/>
    <w:pPr>
      <w:ind w:left="720"/>
      <w:contextualSpacing/>
    </w:pPr>
  </w:style>
  <w:style w:type="paragraph" w:customStyle="1" w:styleId="Legal1">
    <w:name w:val="Legal 1"/>
    <w:basedOn w:val="Normal"/>
    <w:rsid w:val="008C14E8"/>
    <w:pPr>
      <w:widowControl w:val="0"/>
      <w:numPr>
        <w:numId w:val="3"/>
      </w:numPr>
      <w:autoSpaceDE w:val="0"/>
      <w:autoSpaceDN w:val="0"/>
      <w:adjustRightInd w:val="0"/>
      <w:ind w:left="720"/>
      <w:outlineLvl w:val="0"/>
    </w:pPr>
    <w:rPr>
      <w:rFonts w:ascii="Times New Roman" w:eastAsia="Times New Roman" w:hAnsi="Times New Roman"/>
      <w:szCs w:val="24"/>
    </w:rPr>
  </w:style>
  <w:style w:type="character" w:customStyle="1" w:styleId="Heading2Char">
    <w:name w:val="Heading 2 Char"/>
    <w:basedOn w:val="DefaultParagraphFont"/>
    <w:link w:val="Heading2"/>
    <w:rsid w:val="00267F3E"/>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2D378C"/>
    <w:rPr>
      <w:b/>
      <w:bCs/>
      <w:i/>
      <w:iCs/>
      <w:color w:val="4F81BD" w:themeColor="accent1"/>
    </w:rPr>
  </w:style>
  <w:style w:type="character" w:customStyle="1" w:styleId="Heading3Char">
    <w:name w:val="Heading 3 Char"/>
    <w:basedOn w:val="DefaultParagraphFont"/>
    <w:link w:val="Heading3"/>
    <w:uiPriority w:val="9"/>
    <w:rsid w:val="00FA53F1"/>
    <w:rPr>
      <w:rFonts w:asciiTheme="majorHAnsi" w:eastAsiaTheme="majorEastAsia" w:hAnsiTheme="majorHAnsi" w:cstheme="majorBidi"/>
      <w:b/>
      <w:bCs/>
      <w:color w:val="4F81BD" w:themeColor="accent1"/>
      <w:szCs w:val="24"/>
    </w:rPr>
  </w:style>
  <w:style w:type="paragraph" w:styleId="EndnoteText">
    <w:name w:val="endnote text"/>
    <w:basedOn w:val="Normal"/>
    <w:link w:val="EndnoteTextChar"/>
    <w:uiPriority w:val="99"/>
    <w:unhideWhenUsed/>
    <w:rsid w:val="00FA53F1"/>
    <w:rPr>
      <w:rFonts w:cstheme="minorBidi"/>
      <w:sz w:val="20"/>
      <w:szCs w:val="20"/>
    </w:rPr>
  </w:style>
  <w:style w:type="character" w:customStyle="1" w:styleId="EndnoteTextChar">
    <w:name w:val="Endnote Text Char"/>
    <w:basedOn w:val="DefaultParagraphFont"/>
    <w:link w:val="EndnoteText"/>
    <w:uiPriority w:val="99"/>
    <w:rsid w:val="00FA53F1"/>
    <w:rPr>
      <w:rFonts w:cstheme="minorBidi"/>
      <w:sz w:val="20"/>
      <w:szCs w:val="20"/>
    </w:rPr>
  </w:style>
  <w:style w:type="character" w:customStyle="1" w:styleId="Heading4Char">
    <w:name w:val="Heading 4 Char"/>
    <w:basedOn w:val="DefaultParagraphFont"/>
    <w:link w:val="Heading4"/>
    <w:uiPriority w:val="9"/>
    <w:semiHidden/>
    <w:rsid w:val="00FA53F1"/>
    <w:rPr>
      <w:rFonts w:asciiTheme="majorHAnsi" w:eastAsiaTheme="majorEastAsia" w:hAnsiTheme="majorHAnsi" w:cstheme="majorBidi"/>
      <w:b/>
      <w:bCs/>
      <w:i/>
      <w:iCs/>
      <w:color w:val="4F81BD" w:themeColor="accent1"/>
      <w:szCs w:val="24"/>
    </w:rPr>
  </w:style>
  <w:style w:type="paragraph" w:styleId="Title">
    <w:name w:val="Title"/>
    <w:basedOn w:val="Normal"/>
    <w:next w:val="Normal"/>
    <w:link w:val="TitleChar"/>
    <w:uiPriority w:val="10"/>
    <w:qFormat/>
    <w:rsid w:val="00946C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6CA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0992">
      <w:bodyDiv w:val="1"/>
      <w:marLeft w:val="0"/>
      <w:marRight w:val="0"/>
      <w:marTop w:val="0"/>
      <w:marBottom w:val="0"/>
      <w:divBdr>
        <w:top w:val="none" w:sz="0" w:space="0" w:color="auto"/>
        <w:left w:val="none" w:sz="0" w:space="0" w:color="auto"/>
        <w:bottom w:val="none" w:sz="0" w:space="0" w:color="auto"/>
        <w:right w:val="none" w:sz="0" w:space="0" w:color="auto"/>
      </w:divBdr>
      <w:divsChild>
        <w:div w:id="1140415491">
          <w:marLeft w:val="0"/>
          <w:marRight w:val="0"/>
          <w:marTop w:val="0"/>
          <w:marBottom w:val="0"/>
          <w:divBdr>
            <w:top w:val="none" w:sz="0" w:space="0" w:color="auto"/>
            <w:left w:val="none" w:sz="0" w:space="0" w:color="auto"/>
            <w:bottom w:val="none" w:sz="0" w:space="0" w:color="auto"/>
            <w:right w:val="none" w:sz="0" w:space="0" w:color="auto"/>
          </w:divBdr>
          <w:divsChild>
            <w:div w:id="2042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1945">
      <w:bodyDiv w:val="1"/>
      <w:marLeft w:val="0"/>
      <w:marRight w:val="0"/>
      <w:marTop w:val="0"/>
      <w:marBottom w:val="0"/>
      <w:divBdr>
        <w:top w:val="none" w:sz="0" w:space="0" w:color="auto"/>
        <w:left w:val="none" w:sz="0" w:space="0" w:color="auto"/>
        <w:bottom w:val="none" w:sz="0" w:space="0" w:color="auto"/>
        <w:right w:val="none" w:sz="0" w:space="0" w:color="auto"/>
      </w:divBdr>
      <w:divsChild>
        <w:div w:id="607783103">
          <w:marLeft w:val="0"/>
          <w:marRight w:val="0"/>
          <w:marTop w:val="0"/>
          <w:marBottom w:val="0"/>
          <w:divBdr>
            <w:top w:val="none" w:sz="0" w:space="0" w:color="auto"/>
            <w:left w:val="none" w:sz="0" w:space="0" w:color="auto"/>
            <w:bottom w:val="none" w:sz="0" w:space="0" w:color="auto"/>
            <w:right w:val="none" w:sz="0" w:space="0" w:color="auto"/>
          </w:divBdr>
          <w:divsChild>
            <w:div w:id="17487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6208">
      <w:bodyDiv w:val="1"/>
      <w:marLeft w:val="0"/>
      <w:marRight w:val="0"/>
      <w:marTop w:val="0"/>
      <w:marBottom w:val="0"/>
      <w:divBdr>
        <w:top w:val="none" w:sz="0" w:space="0" w:color="auto"/>
        <w:left w:val="none" w:sz="0" w:space="0" w:color="auto"/>
        <w:bottom w:val="none" w:sz="0" w:space="0" w:color="auto"/>
        <w:right w:val="none" w:sz="0" w:space="0" w:color="auto"/>
      </w:divBdr>
      <w:divsChild>
        <w:div w:id="652684267">
          <w:marLeft w:val="547"/>
          <w:marRight w:val="0"/>
          <w:marTop w:val="0"/>
          <w:marBottom w:val="0"/>
          <w:divBdr>
            <w:top w:val="none" w:sz="0" w:space="0" w:color="auto"/>
            <w:left w:val="none" w:sz="0" w:space="0" w:color="auto"/>
            <w:bottom w:val="none" w:sz="0" w:space="0" w:color="auto"/>
            <w:right w:val="none" w:sz="0" w:space="0" w:color="auto"/>
          </w:divBdr>
        </w:div>
        <w:div w:id="2051613090">
          <w:marLeft w:val="547"/>
          <w:marRight w:val="0"/>
          <w:marTop w:val="0"/>
          <w:marBottom w:val="0"/>
          <w:divBdr>
            <w:top w:val="none" w:sz="0" w:space="0" w:color="auto"/>
            <w:left w:val="none" w:sz="0" w:space="0" w:color="auto"/>
            <w:bottom w:val="none" w:sz="0" w:space="0" w:color="auto"/>
            <w:right w:val="none" w:sz="0" w:space="0" w:color="auto"/>
          </w:divBdr>
        </w:div>
        <w:div w:id="1361973931">
          <w:marLeft w:val="547"/>
          <w:marRight w:val="0"/>
          <w:marTop w:val="0"/>
          <w:marBottom w:val="0"/>
          <w:divBdr>
            <w:top w:val="none" w:sz="0" w:space="0" w:color="auto"/>
            <w:left w:val="none" w:sz="0" w:space="0" w:color="auto"/>
            <w:bottom w:val="none" w:sz="0" w:space="0" w:color="auto"/>
            <w:right w:val="none" w:sz="0" w:space="0" w:color="auto"/>
          </w:divBdr>
        </w:div>
      </w:divsChild>
    </w:div>
    <w:div w:id="987973365">
      <w:bodyDiv w:val="1"/>
      <w:marLeft w:val="0"/>
      <w:marRight w:val="0"/>
      <w:marTop w:val="0"/>
      <w:marBottom w:val="0"/>
      <w:divBdr>
        <w:top w:val="none" w:sz="0" w:space="0" w:color="auto"/>
        <w:left w:val="none" w:sz="0" w:space="0" w:color="auto"/>
        <w:bottom w:val="none" w:sz="0" w:space="0" w:color="auto"/>
        <w:right w:val="none" w:sz="0" w:space="0" w:color="auto"/>
      </w:divBdr>
      <w:divsChild>
        <w:div w:id="1158620671">
          <w:marLeft w:val="0"/>
          <w:marRight w:val="0"/>
          <w:marTop w:val="0"/>
          <w:marBottom w:val="0"/>
          <w:divBdr>
            <w:top w:val="none" w:sz="0" w:space="0" w:color="auto"/>
            <w:left w:val="none" w:sz="0" w:space="0" w:color="auto"/>
            <w:bottom w:val="none" w:sz="0" w:space="0" w:color="auto"/>
            <w:right w:val="none" w:sz="0" w:space="0" w:color="auto"/>
          </w:divBdr>
          <w:divsChild>
            <w:div w:id="16172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7511">
      <w:bodyDiv w:val="1"/>
      <w:marLeft w:val="0"/>
      <w:marRight w:val="0"/>
      <w:marTop w:val="0"/>
      <w:marBottom w:val="0"/>
      <w:divBdr>
        <w:top w:val="none" w:sz="0" w:space="0" w:color="auto"/>
        <w:left w:val="none" w:sz="0" w:space="0" w:color="auto"/>
        <w:bottom w:val="none" w:sz="0" w:space="0" w:color="auto"/>
        <w:right w:val="none" w:sz="0" w:space="0" w:color="auto"/>
      </w:divBdr>
      <w:divsChild>
        <w:div w:id="153617036">
          <w:marLeft w:val="0"/>
          <w:marRight w:val="0"/>
          <w:marTop w:val="0"/>
          <w:marBottom w:val="0"/>
          <w:divBdr>
            <w:top w:val="none" w:sz="0" w:space="0" w:color="auto"/>
            <w:left w:val="none" w:sz="0" w:space="0" w:color="auto"/>
            <w:bottom w:val="none" w:sz="0" w:space="0" w:color="auto"/>
            <w:right w:val="none" w:sz="0" w:space="0" w:color="auto"/>
          </w:divBdr>
          <w:divsChild>
            <w:div w:id="9631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853">
      <w:bodyDiv w:val="1"/>
      <w:marLeft w:val="0"/>
      <w:marRight w:val="0"/>
      <w:marTop w:val="0"/>
      <w:marBottom w:val="0"/>
      <w:divBdr>
        <w:top w:val="none" w:sz="0" w:space="0" w:color="auto"/>
        <w:left w:val="none" w:sz="0" w:space="0" w:color="auto"/>
        <w:bottom w:val="none" w:sz="0" w:space="0" w:color="auto"/>
        <w:right w:val="none" w:sz="0" w:space="0" w:color="auto"/>
      </w:divBdr>
      <w:divsChild>
        <w:div w:id="775293454">
          <w:marLeft w:val="0"/>
          <w:marRight w:val="0"/>
          <w:marTop w:val="0"/>
          <w:marBottom w:val="0"/>
          <w:divBdr>
            <w:top w:val="none" w:sz="0" w:space="0" w:color="auto"/>
            <w:left w:val="none" w:sz="0" w:space="0" w:color="auto"/>
            <w:bottom w:val="none" w:sz="0" w:space="0" w:color="auto"/>
            <w:right w:val="none" w:sz="0" w:space="0" w:color="auto"/>
          </w:divBdr>
          <w:divsChild>
            <w:div w:id="20193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080">
      <w:bodyDiv w:val="1"/>
      <w:marLeft w:val="0"/>
      <w:marRight w:val="0"/>
      <w:marTop w:val="0"/>
      <w:marBottom w:val="0"/>
      <w:divBdr>
        <w:top w:val="none" w:sz="0" w:space="0" w:color="auto"/>
        <w:left w:val="none" w:sz="0" w:space="0" w:color="auto"/>
        <w:bottom w:val="none" w:sz="0" w:space="0" w:color="auto"/>
        <w:right w:val="none" w:sz="0" w:space="0" w:color="auto"/>
      </w:divBdr>
      <w:divsChild>
        <w:div w:id="1751584406">
          <w:marLeft w:val="547"/>
          <w:marRight w:val="0"/>
          <w:marTop w:val="0"/>
          <w:marBottom w:val="0"/>
          <w:divBdr>
            <w:top w:val="none" w:sz="0" w:space="0" w:color="auto"/>
            <w:left w:val="none" w:sz="0" w:space="0" w:color="auto"/>
            <w:bottom w:val="none" w:sz="0" w:space="0" w:color="auto"/>
            <w:right w:val="none" w:sz="0" w:space="0" w:color="auto"/>
          </w:divBdr>
        </w:div>
        <w:div w:id="747533974">
          <w:marLeft w:val="547"/>
          <w:marRight w:val="0"/>
          <w:marTop w:val="0"/>
          <w:marBottom w:val="0"/>
          <w:divBdr>
            <w:top w:val="none" w:sz="0" w:space="0" w:color="auto"/>
            <w:left w:val="none" w:sz="0" w:space="0" w:color="auto"/>
            <w:bottom w:val="none" w:sz="0" w:space="0" w:color="auto"/>
            <w:right w:val="none" w:sz="0" w:space="0" w:color="auto"/>
          </w:divBdr>
        </w:div>
        <w:div w:id="275262332">
          <w:marLeft w:val="547"/>
          <w:marRight w:val="0"/>
          <w:marTop w:val="0"/>
          <w:marBottom w:val="0"/>
          <w:divBdr>
            <w:top w:val="none" w:sz="0" w:space="0" w:color="auto"/>
            <w:left w:val="none" w:sz="0" w:space="0" w:color="auto"/>
            <w:bottom w:val="none" w:sz="0" w:space="0" w:color="auto"/>
            <w:right w:val="none" w:sz="0" w:space="0" w:color="auto"/>
          </w:divBdr>
        </w:div>
        <w:div w:id="1529565800">
          <w:marLeft w:val="547"/>
          <w:marRight w:val="0"/>
          <w:marTop w:val="0"/>
          <w:marBottom w:val="0"/>
          <w:divBdr>
            <w:top w:val="none" w:sz="0" w:space="0" w:color="auto"/>
            <w:left w:val="none" w:sz="0" w:space="0" w:color="auto"/>
            <w:bottom w:val="none" w:sz="0" w:space="0" w:color="auto"/>
            <w:right w:val="none" w:sz="0" w:space="0" w:color="auto"/>
          </w:divBdr>
        </w:div>
        <w:div w:id="2028405494">
          <w:marLeft w:val="547"/>
          <w:marRight w:val="0"/>
          <w:marTop w:val="0"/>
          <w:marBottom w:val="0"/>
          <w:divBdr>
            <w:top w:val="none" w:sz="0" w:space="0" w:color="auto"/>
            <w:left w:val="none" w:sz="0" w:space="0" w:color="auto"/>
            <w:bottom w:val="none" w:sz="0" w:space="0" w:color="auto"/>
            <w:right w:val="none" w:sz="0" w:space="0" w:color="auto"/>
          </w:divBdr>
        </w:div>
        <w:div w:id="768888181">
          <w:marLeft w:val="547"/>
          <w:marRight w:val="0"/>
          <w:marTop w:val="0"/>
          <w:marBottom w:val="0"/>
          <w:divBdr>
            <w:top w:val="none" w:sz="0" w:space="0" w:color="auto"/>
            <w:left w:val="none" w:sz="0" w:space="0" w:color="auto"/>
            <w:bottom w:val="none" w:sz="0" w:space="0" w:color="auto"/>
            <w:right w:val="none" w:sz="0" w:space="0" w:color="auto"/>
          </w:divBdr>
        </w:div>
        <w:div w:id="633485843">
          <w:marLeft w:val="547"/>
          <w:marRight w:val="0"/>
          <w:marTop w:val="0"/>
          <w:marBottom w:val="0"/>
          <w:divBdr>
            <w:top w:val="none" w:sz="0" w:space="0" w:color="auto"/>
            <w:left w:val="none" w:sz="0" w:space="0" w:color="auto"/>
            <w:bottom w:val="none" w:sz="0" w:space="0" w:color="auto"/>
            <w:right w:val="none" w:sz="0" w:space="0" w:color="auto"/>
          </w:divBdr>
        </w:div>
        <w:div w:id="2120905435">
          <w:marLeft w:val="547"/>
          <w:marRight w:val="0"/>
          <w:marTop w:val="0"/>
          <w:marBottom w:val="0"/>
          <w:divBdr>
            <w:top w:val="none" w:sz="0" w:space="0" w:color="auto"/>
            <w:left w:val="none" w:sz="0" w:space="0" w:color="auto"/>
            <w:bottom w:val="none" w:sz="0" w:space="0" w:color="auto"/>
            <w:right w:val="none" w:sz="0" w:space="0" w:color="auto"/>
          </w:divBdr>
        </w:div>
      </w:divsChild>
    </w:div>
    <w:div w:id="1908564116">
      <w:bodyDiv w:val="1"/>
      <w:marLeft w:val="0"/>
      <w:marRight w:val="0"/>
      <w:marTop w:val="0"/>
      <w:marBottom w:val="0"/>
      <w:divBdr>
        <w:top w:val="none" w:sz="0" w:space="0" w:color="auto"/>
        <w:left w:val="none" w:sz="0" w:space="0" w:color="auto"/>
        <w:bottom w:val="none" w:sz="0" w:space="0" w:color="auto"/>
        <w:right w:val="none" w:sz="0" w:space="0" w:color="auto"/>
      </w:divBdr>
      <w:divsChild>
        <w:div w:id="1687899554">
          <w:marLeft w:val="0"/>
          <w:marRight w:val="0"/>
          <w:marTop w:val="0"/>
          <w:marBottom w:val="0"/>
          <w:divBdr>
            <w:top w:val="none" w:sz="0" w:space="0" w:color="auto"/>
            <w:left w:val="none" w:sz="0" w:space="0" w:color="auto"/>
            <w:bottom w:val="none" w:sz="0" w:space="0" w:color="auto"/>
            <w:right w:val="none" w:sz="0" w:space="0" w:color="auto"/>
          </w:divBdr>
          <w:divsChild>
            <w:div w:id="6747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2878">
      <w:bodyDiv w:val="1"/>
      <w:marLeft w:val="0"/>
      <w:marRight w:val="0"/>
      <w:marTop w:val="0"/>
      <w:marBottom w:val="0"/>
      <w:divBdr>
        <w:top w:val="none" w:sz="0" w:space="0" w:color="auto"/>
        <w:left w:val="none" w:sz="0" w:space="0" w:color="auto"/>
        <w:bottom w:val="none" w:sz="0" w:space="0" w:color="auto"/>
        <w:right w:val="none" w:sz="0" w:space="0" w:color="auto"/>
      </w:divBdr>
      <w:divsChild>
        <w:div w:id="1796099474">
          <w:marLeft w:val="0"/>
          <w:marRight w:val="0"/>
          <w:marTop w:val="0"/>
          <w:marBottom w:val="0"/>
          <w:divBdr>
            <w:top w:val="none" w:sz="0" w:space="0" w:color="auto"/>
            <w:left w:val="none" w:sz="0" w:space="0" w:color="auto"/>
            <w:bottom w:val="none" w:sz="0" w:space="0" w:color="auto"/>
            <w:right w:val="none" w:sz="0" w:space="0" w:color="auto"/>
          </w:divBdr>
          <w:divsChild>
            <w:div w:id="18276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1744">
      <w:bodyDiv w:val="1"/>
      <w:marLeft w:val="0"/>
      <w:marRight w:val="0"/>
      <w:marTop w:val="0"/>
      <w:marBottom w:val="0"/>
      <w:divBdr>
        <w:top w:val="none" w:sz="0" w:space="0" w:color="auto"/>
        <w:left w:val="none" w:sz="0" w:space="0" w:color="auto"/>
        <w:bottom w:val="none" w:sz="0" w:space="0" w:color="auto"/>
        <w:right w:val="none" w:sz="0" w:space="0" w:color="auto"/>
      </w:divBdr>
      <w:divsChild>
        <w:div w:id="1474908936">
          <w:marLeft w:val="0"/>
          <w:marRight w:val="0"/>
          <w:marTop w:val="0"/>
          <w:marBottom w:val="0"/>
          <w:divBdr>
            <w:top w:val="none" w:sz="0" w:space="0" w:color="auto"/>
            <w:left w:val="none" w:sz="0" w:space="0" w:color="auto"/>
            <w:bottom w:val="none" w:sz="0" w:space="0" w:color="auto"/>
            <w:right w:val="none" w:sz="0" w:space="0" w:color="auto"/>
          </w:divBdr>
          <w:divsChild>
            <w:div w:id="21261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0381">
      <w:bodyDiv w:val="1"/>
      <w:marLeft w:val="0"/>
      <w:marRight w:val="0"/>
      <w:marTop w:val="0"/>
      <w:marBottom w:val="0"/>
      <w:divBdr>
        <w:top w:val="none" w:sz="0" w:space="0" w:color="auto"/>
        <w:left w:val="none" w:sz="0" w:space="0" w:color="auto"/>
        <w:bottom w:val="none" w:sz="0" w:space="0" w:color="auto"/>
        <w:right w:val="none" w:sz="0" w:space="0" w:color="auto"/>
      </w:divBdr>
      <w:divsChild>
        <w:div w:id="242952111">
          <w:marLeft w:val="0"/>
          <w:marRight w:val="0"/>
          <w:marTop w:val="0"/>
          <w:marBottom w:val="0"/>
          <w:divBdr>
            <w:top w:val="none" w:sz="0" w:space="0" w:color="auto"/>
            <w:left w:val="none" w:sz="0" w:space="0" w:color="auto"/>
            <w:bottom w:val="none" w:sz="0" w:space="0" w:color="auto"/>
            <w:right w:val="none" w:sz="0" w:space="0" w:color="auto"/>
          </w:divBdr>
          <w:divsChild>
            <w:div w:id="1629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diagrams/quickStyle1.xml" Type="http://schemas.openxmlformats.org/officeDocument/2006/relationships/diagramQuickStyle"/>
<Relationship Id="rId11" Target="diagrams/colors1.xml" Type="http://schemas.openxmlformats.org/officeDocument/2006/relationships/diagramColors"/>
<Relationship Id="rId12" Target="diagrams/drawing1.xml" Type="http://schemas.microsoft.com/office/2007/relationships/diagramDrawing"/>
<Relationship Id="rId13" Target="diagrams/data2.xml" Type="http://schemas.openxmlformats.org/officeDocument/2006/relationships/diagramData"/>
<Relationship Id="rId14" Target="diagrams/layout2.xml" Type="http://schemas.openxmlformats.org/officeDocument/2006/relationships/diagramLayout"/>
<Relationship Id="rId15" Target="diagrams/quickStyle2.xml" Type="http://schemas.openxmlformats.org/officeDocument/2006/relationships/diagramQuickStyle"/>
<Relationship Id="rId16" Target="diagrams/colors2.xml" Type="http://schemas.openxmlformats.org/officeDocument/2006/relationships/diagramColors"/>
<Relationship Id="rId17" Target="diagrams/drawing2.xml" Type="http://schemas.microsoft.com/office/2007/relationships/diagramDrawing"/>
<Relationship Id="rId18" Target="header1.xml" Type="http://schemas.openxmlformats.org/officeDocument/2006/relationships/header"/>
<Relationship Id="rId19" Target="footer1.xml" Type="http://schemas.openxmlformats.org/officeDocument/2006/relationships/footer"/>
<Relationship Id="rId2" Target="styles.xml" Type="http://schemas.openxmlformats.org/officeDocument/2006/relationships/styles"/>
<Relationship Id="rId20" Target="fontTable.xml" Type="http://schemas.openxmlformats.org/officeDocument/2006/relationships/fontTable"/>
<Relationship Id="rId21"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diagrams/data1.xml" Type="http://schemas.openxmlformats.org/officeDocument/2006/relationships/diagramData"/>
<Relationship Id="rId9" Target="diagrams/layout1.xml" Type="http://schemas.openxmlformats.org/officeDocument/2006/relationships/diagramLayout"/>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D7C2FF-949E-4619-BE4B-BFF1C0BBE654}" type="doc">
      <dgm:prSet loTypeId="urn:microsoft.com/office/officeart/2005/8/layout/hChevron3" loCatId="process" qsTypeId="urn:microsoft.com/office/officeart/2005/8/quickstyle/simple1" qsCatId="simple" csTypeId="urn:microsoft.com/office/officeart/2005/8/colors/accent1_2" csCatId="accent1" phldr="1"/>
      <dgm:spPr/>
    </dgm:pt>
    <dgm:pt modelId="{E55D39E7-C839-4216-868C-42AEF8C2FDD0}">
      <dgm:prSet phldrT="[Text]"/>
      <dgm:spPr>
        <a:solidFill>
          <a:schemeClr val="bg1">
            <a:lumMod val="85000"/>
          </a:schemeClr>
        </a:solidFill>
      </dgm:spPr>
      <dgm:t>
        <a:bodyPr/>
        <a:lstStyle/>
        <a:p>
          <a:pPr algn="ctr"/>
          <a:r>
            <a:rPr lang="en-US" b="1">
              <a:solidFill>
                <a:sysClr val="windowText" lastClr="000000"/>
              </a:solidFill>
            </a:rPr>
            <a:t>Disaster</a:t>
          </a:r>
        </a:p>
        <a:p>
          <a:pPr algn="ctr"/>
          <a:r>
            <a:rPr lang="en-US" b="1">
              <a:solidFill>
                <a:sysClr val="windowText" lastClr="000000"/>
              </a:solidFill>
            </a:rPr>
            <a:t>Immediate Response</a:t>
          </a:r>
        </a:p>
        <a:p>
          <a:pPr algn="ctr"/>
          <a:r>
            <a:rPr lang="en-US" b="1">
              <a:solidFill>
                <a:sysClr val="windowText" lastClr="000000"/>
              </a:solidFill>
            </a:rPr>
            <a:t>Activate EOP</a:t>
          </a:r>
        </a:p>
      </dgm:t>
    </dgm:pt>
    <dgm:pt modelId="{B2B6CB93-9A5D-4460-B9BA-5C9D4714AD21}" type="parTrans" cxnId="{D9E8D24B-FDB3-432D-91AD-6F23324B2C93}">
      <dgm:prSet/>
      <dgm:spPr/>
      <dgm:t>
        <a:bodyPr/>
        <a:lstStyle/>
        <a:p>
          <a:pPr algn="ctr"/>
          <a:endParaRPr lang="en-US"/>
        </a:p>
      </dgm:t>
    </dgm:pt>
    <dgm:pt modelId="{53A2F6C9-90A2-46C3-BE3F-B530912E3823}" type="sibTrans" cxnId="{D9E8D24B-FDB3-432D-91AD-6F23324B2C93}">
      <dgm:prSet/>
      <dgm:spPr/>
      <dgm:t>
        <a:bodyPr/>
        <a:lstStyle/>
        <a:p>
          <a:pPr algn="ctr"/>
          <a:endParaRPr lang="en-US"/>
        </a:p>
      </dgm:t>
    </dgm:pt>
    <dgm:pt modelId="{B115F3BC-F5F1-420D-A686-C26E199647F4}">
      <dgm:prSet phldrT="[Text]"/>
      <dgm:spPr>
        <a:solidFill>
          <a:schemeClr val="bg1">
            <a:lumMod val="85000"/>
          </a:schemeClr>
        </a:solidFill>
      </dgm:spPr>
      <dgm:t>
        <a:bodyPr/>
        <a:lstStyle/>
        <a:p>
          <a:pPr algn="ctr"/>
          <a:r>
            <a:rPr lang="en-US" b="1">
              <a:solidFill>
                <a:sysClr val="windowText" lastClr="000000"/>
              </a:solidFill>
            </a:rPr>
            <a:t>Continuity Activation</a:t>
          </a:r>
        </a:p>
        <a:p>
          <a:pPr algn="ctr"/>
          <a:r>
            <a:rPr lang="en-US" b="1">
              <a:solidFill>
                <a:sysClr val="windowText" lastClr="000000"/>
              </a:solidFill>
            </a:rPr>
            <a:t>Continuity Operations</a:t>
          </a:r>
        </a:p>
        <a:p>
          <a:pPr algn="ctr"/>
          <a:r>
            <a:rPr lang="en-US" b="1">
              <a:solidFill>
                <a:sysClr val="windowText" lastClr="000000"/>
              </a:solidFill>
            </a:rPr>
            <a:t>Reconstitution</a:t>
          </a:r>
        </a:p>
      </dgm:t>
    </dgm:pt>
    <dgm:pt modelId="{902E1E3B-CFD2-49E5-A3CA-7437E06E5172}" type="parTrans" cxnId="{D2C45EF0-9042-49FE-99CA-F41142139334}">
      <dgm:prSet/>
      <dgm:spPr/>
      <dgm:t>
        <a:bodyPr/>
        <a:lstStyle/>
        <a:p>
          <a:pPr algn="ctr"/>
          <a:endParaRPr lang="en-US"/>
        </a:p>
      </dgm:t>
    </dgm:pt>
    <dgm:pt modelId="{EA9E1C00-9598-4466-9AF8-53677875B4D9}" type="sibTrans" cxnId="{D2C45EF0-9042-49FE-99CA-F41142139334}">
      <dgm:prSet/>
      <dgm:spPr/>
      <dgm:t>
        <a:bodyPr/>
        <a:lstStyle/>
        <a:p>
          <a:pPr algn="ctr"/>
          <a:endParaRPr lang="en-US"/>
        </a:p>
      </dgm:t>
    </dgm:pt>
    <dgm:pt modelId="{B49B7DA8-82BA-448B-A2F3-515D054E07D4}">
      <dgm:prSet phldrT="[Text]"/>
      <dgm:spPr>
        <a:solidFill>
          <a:schemeClr val="bg1">
            <a:lumMod val="85000"/>
          </a:schemeClr>
        </a:solidFill>
      </dgm:spPr>
      <dgm:t>
        <a:bodyPr/>
        <a:lstStyle/>
        <a:p>
          <a:pPr algn="ctr"/>
          <a:r>
            <a:rPr lang="en-US" b="1">
              <a:solidFill>
                <a:sysClr val="windowText" lastClr="000000"/>
              </a:solidFill>
            </a:rPr>
            <a:t>Short Term Recovery</a:t>
          </a:r>
        </a:p>
        <a:p>
          <a:pPr algn="ctr"/>
          <a:endParaRPr lang="en-US" b="1">
            <a:solidFill>
              <a:sysClr val="windowText" lastClr="000000"/>
            </a:solidFill>
          </a:endParaRPr>
        </a:p>
        <a:p>
          <a:pPr algn="ctr"/>
          <a:r>
            <a:rPr lang="en-US" b="1">
              <a:solidFill>
                <a:sysClr val="windowText" lastClr="000000"/>
              </a:solidFill>
            </a:rPr>
            <a:t>Long Term Recovery</a:t>
          </a:r>
        </a:p>
      </dgm:t>
    </dgm:pt>
    <dgm:pt modelId="{6EE164B0-5B42-42A4-937D-EE4474F6E60B}" type="parTrans" cxnId="{BDE8C3AF-9335-4127-9E01-EEB1E9767882}">
      <dgm:prSet/>
      <dgm:spPr/>
      <dgm:t>
        <a:bodyPr/>
        <a:lstStyle/>
        <a:p>
          <a:pPr algn="ctr"/>
          <a:endParaRPr lang="en-US"/>
        </a:p>
      </dgm:t>
    </dgm:pt>
    <dgm:pt modelId="{9336F65B-492D-4E9F-B21E-C46A16F115D2}" type="sibTrans" cxnId="{BDE8C3AF-9335-4127-9E01-EEB1E9767882}">
      <dgm:prSet/>
      <dgm:spPr/>
      <dgm:t>
        <a:bodyPr/>
        <a:lstStyle/>
        <a:p>
          <a:pPr algn="ctr"/>
          <a:endParaRPr lang="en-US"/>
        </a:p>
      </dgm:t>
    </dgm:pt>
    <dgm:pt modelId="{FF839C35-4555-4C88-8402-9C098DB350D8}" type="pres">
      <dgm:prSet presAssocID="{9DD7C2FF-949E-4619-BE4B-BFF1C0BBE654}" presName="Name0" presStyleCnt="0">
        <dgm:presLayoutVars>
          <dgm:dir/>
          <dgm:resizeHandles val="exact"/>
        </dgm:presLayoutVars>
      </dgm:prSet>
      <dgm:spPr/>
    </dgm:pt>
    <dgm:pt modelId="{8E702568-F43E-4355-A8E4-7A3A7B74AB13}" type="pres">
      <dgm:prSet presAssocID="{E55D39E7-C839-4216-868C-42AEF8C2FDD0}" presName="parTxOnly" presStyleLbl="node1" presStyleIdx="0" presStyleCnt="3">
        <dgm:presLayoutVars>
          <dgm:bulletEnabled val="1"/>
        </dgm:presLayoutVars>
      </dgm:prSet>
      <dgm:spPr/>
    </dgm:pt>
    <dgm:pt modelId="{F96E2544-A7F0-4FC9-BBDA-F410657C6A43}" type="pres">
      <dgm:prSet presAssocID="{53A2F6C9-90A2-46C3-BE3F-B530912E3823}" presName="parSpace" presStyleCnt="0"/>
      <dgm:spPr/>
    </dgm:pt>
    <dgm:pt modelId="{76C9C70A-7C92-4F06-B4DE-B04AE80EAE0E}" type="pres">
      <dgm:prSet presAssocID="{B115F3BC-F5F1-420D-A686-C26E199647F4}" presName="parTxOnly" presStyleLbl="node1" presStyleIdx="1" presStyleCnt="3">
        <dgm:presLayoutVars>
          <dgm:bulletEnabled val="1"/>
        </dgm:presLayoutVars>
      </dgm:prSet>
      <dgm:spPr/>
    </dgm:pt>
    <dgm:pt modelId="{D14CF790-1EC1-4A93-9661-D0527D1C002C}" type="pres">
      <dgm:prSet presAssocID="{EA9E1C00-9598-4466-9AF8-53677875B4D9}" presName="parSpace" presStyleCnt="0"/>
      <dgm:spPr/>
    </dgm:pt>
    <dgm:pt modelId="{600F9A78-F8A7-4BE5-8B8E-6DFDB3E30B2A}" type="pres">
      <dgm:prSet presAssocID="{B49B7DA8-82BA-448B-A2F3-515D054E07D4}" presName="parTxOnly" presStyleLbl="node1" presStyleIdx="2" presStyleCnt="3">
        <dgm:presLayoutVars>
          <dgm:bulletEnabled val="1"/>
        </dgm:presLayoutVars>
      </dgm:prSet>
      <dgm:spPr/>
    </dgm:pt>
  </dgm:ptLst>
  <dgm:cxnLst>
    <dgm:cxn modelId="{BC2E0823-73D2-4147-92C4-F1E8D210C349}" type="presOf" srcId="{B49B7DA8-82BA-448B-A2F3-515D054E07D4}" destId="{600F9A78-F8A7-4BE5-8B8E-6DFDB3E30B2A}" srcOrd="0" destOrd="0" presId="urn:microsoft.com/office/officeart/2005/8/layout/hChevron3"/>
    <dgm:cxn modelId="{C09C183A-97EE-4782-827A-2B38092E57AE}" type="presOf" srcId="{B115F3BC-F5F1-420D-A686-C26E199647F4}" destId="{76C9C70A-7C92-4F06-B4DE-B04AE80EAE0E}" srcOrd="0" destOrd="0" presId="urn:microsoft.com/office/officeart/2005/8/layout/hChevron3"/>
    <dgm:cxn modelId="{04585C64-DD46-4B07-B981-125A7BB976EF}" type="presOf" srcId="{9DD7C2FF-949E-4619-BE4B-BFF1C0BBE654}" destId="{FF839C35-4555-4C88-8402-9C098DB350D8}" srcOrd="0" destOrd="0" presId="urn:microsoft.com/office/officeart/2005/8/layout/hChevron3"/>
    <dgm:cxn modelId="{D9E8D24B-FDB3-432D-91AD-6F23324B2C93}" srcId="{9DD7C2FF-949E-4619-BE4B-BFF1C0BBE654}" destId="{E55D39E7-C839-4216-868C-42AEF8C2FDD0}" srcOrd="0" destOrd="0" parTransId="{B2B6CB93-9A5D-4460-B9BA-5C9D4714AD21}" sibTransId="{53A2F6C9-90A2-46C3-BE3F-B530912E3823}"/>
    <dgm:cxn modelId="{BDE8C3AF-9335-4127-9E01-EEB1E9767882}" srcId="{9DD7C2FF-949E-4619-BE4B-BFF1C0BBE654}" destId="{B49B7DA8-82BA-448B-A2F3-515D054E07D4}" srcOrd="2" destOrd="0" parTransId="{6EE164B0-5B42-42A4-937D-EE4474F6E60B}" sibTransId="{9336F65B-492D-4E9F-B21E-C46A16F115D2}"/>
    <dgm:cxn modelId="{EE749FBB-2832-436B-9F46-291BB5781866}" type="presOf" srcId="{E55D39E7-C839-4216-868C-42AEF8C2FDD0}" destId="{8E702568-F43E-4355-A8E4-7A3A7B74AB13}" srcOrd="0" destOrd="0" presId="urn:microsoft.com/office/officeart/2005/8/layout/hChevron3"/>
    <dgm:cxn modelId="{D2C45EF0-9042-49FE-99CA-F41142139334}" srcId="{9DD7C2FF-949E-4619-BE4B-BFF1C0BBE654}" destId="{B115F3BC-F5F1-420D-A686-C26E199647F4}" srcOrd="1" destOrd="0" parTransId="{902E1E3B-CFD2-49E5-A3CA-7437E06E5172}" sibTransId="{EA9E1C00-9598-4466-9AF8-53677875B4D9}"/>
    <dgm:cxn modelId="{B2D56F12-2625-4484-B89B-313170086313}" type="presParOf" srcId="{FF839C35-4555-4C88-8402-9C098DB350D8}" destId="{8E702568-F43E-4355-A8E4-7A3A7B74AB13}" srcOrd="0" destOrd="0" presId="urn:microsoft.com/office/officeart/2005/8/layout/hChevron3"/>
    <dgm:cxn modelId="{493CB975-D289-403C-A5D5-FC7D1BDE2540}" type="presParOf" srcId="{FF839C35-4555-4C88-8402-9C098DB350D8}" destId="{F96E2544-A7F0-4FC9-BBDA-F410657C6A43}" srcOrd="1" destOrd="0" presId="urn:microsoft.com/office/officeart/2005/8/layout/hChevron3"/>
    <dgm:cxn modelId="{5FBA296B-9E36-4D51-8742-3AAFA074A785}" type="presParOf" srcId="{FF839C35-4555-4C88-8402-9C098DB350D8}" destId="{76C9C70A-7C92-4F06-B4DE-B04AE80EAE0E}" srcOrd="2" destOrd="0" presId="urn:microsoft.com/office/officeart/2005/8/layout/hChevron3"/>
    <dgm:cxn modelId="{C7320C56-9658-4BB3-8CF0-6173DFDEEDBD}" type="presParOf" srcId="{FF839C35-4555-4C88-8402-9C098DB350D8}" destId="{D14CF790-1EC1-4A93-9661-D0527D1C002C}" srcOrd="3" destOrd="0" presId="urn:microsoft.com/office/officeart/2005/8/layout/hChevron3"/>
    <dgm:cxn modelId="{CF5CF8C6-616A-4CDA-9357-289E0B0BF7B5}" type="presParOf" srcId="{FF839C35-4555-4C88-8402-9C098DB350D8}" destId="{600F9A78-F8A7-4BE5-8B8E-6DFDB3E30B2A}" srcOrd="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0B5A4B-50AC-4FF4-A38E-A23D8EEB7CE5}" type="doc">
      <dgm:prSet loTypeId="urn:microsoft.com/office/officeart/2005/8/layout/chevron1" loCatId="process" qsTypeId="urn:microsoft.com/office/officeart/2005/8/quickstyle/simple1" qsCatId="simple" csTypeId="urn:microsoft.com/office/officeart/2005/8/colors/accent1_2" csCatId="accent1" phldr="1"/>
      <dgm:spPr/>
    </dgm:pt>
    <dgm:pt modelId="{79BE43F9-70A1-429E-B060-D748732A8650}">
      <dgm:prSet phldrT="[Text]"/>
      <dgm:spPr>
        <a:solidFill>
          <a:schemeClr val="bg1">
            <a:lumMod val="85000"/>
          </a:schemeClr>
        </a:solidFill>
      </dgm:spPr>
      <dgm:t>
        <a:bodyPr/>
        <a:lstStyle/>
        <a:p>
          <a:r>
            <a:rPr lang="en-US" b="1">
              <a:solidFill>
                <a:sysClr val="windowText" lastClr="000000"/>
              </a:solidFill>
            </a:rPr>
            <a:t>Re-Enter</a:t>
          </a:r>
        </a:p>
      </dgm:t>
    </dgm:pt>
    <dgm:pt modelId="{8510AF68-8D35-4923-99F6-2612E09A7617}" type="parTrans" cxnId="{7D07474A-1214-48F5-856C-26730F9B0B05}">
      <dgm:prSet/>
      <dgm:spPr/>
      <dgm:t>
        <a:bodyPr/>
        <a:lstStyle/>
        <a:p>
          <a:endParaRPr lang="en-US"/>
        </a:p>
      </dgm:t>
    </dgm:pt>
    <dgm:pt modelId="{41D18F04-D9BE-4321-ADA6-CC10A9F19110}" type="sibTrans" cxnId="{7D07474A-1214-48F5-856C-26730F9B0B05}">
      <dgm:prSet/>
      <dgm:spPr/>
      <dgm:t>
        <a:bodyPr/>
        <a:lstStyle/>
        <a:p>
          <a:endParaRPr lang="en-US"/>
        </a:p>
      </dgm:t>
    </dgm:pt>
    <dgm:pt modelId="{8499C9B4-5613-458B-A5A0-752ADE58D2D6}">
      <dgm:prSet phldrT="[Text]"/>
      <dgm:spPr>
        <a:solidFill>
          <a:schemeClr val="bg1">
            <a:lumMod val="85000"/>
          </a:schemeClr>
        </a:solidFill>
      </dgm:spPr>
      <dgm:t>
        <a:bodyPr/>
        <a:lstStyle/>
        <a:p>
          <a:r>
            <a:rPr lang="en-US" b="1">
              <a:solidFill>
                <a:sysClr val="windowText" lastClr="000000"/>
              </a:solidFill>
            </a:rPr>
            <a:t>Re-Open</a:t>
          </a:r>
        </a:p>
      </dgm:t>
    </dgm:pt>
    <dgm:pt modelId="{9735BC56-BE58-4203-9C1B-B761A5D88EB8}" type="parTrans" cxnId="{E836C222-2126-46DC-A9B1-2A8FB44FAF86}">
      <dgm:prSet/>
      <dgm:spPr/>
      <dgm:t>
        <a:bodyPr/>
        <a:lstStyle/>
        <a:p>
          <a:endParaRPr lang="en-US"/>
        </a:p>
      </dgm:t>
    </dgm:pt>
    <dgm:pt modelId="{E8681B52-A44D-452D-946B-5BDC9BEE4061}" type="sibTrans" cxnId="{E836C222-2126-46DC-A9B1-2A8FB44FAF86}">
      <dgm:prSet/>
      <dgm:spPr/>
      <dgm:t>
        <a:bodyPr/>
        <a:lstStyle/>
        <a:p>
          <a:endParaRPr lang="en-US"/>
        </a:p>
      </dgm:t>
    </dgm:pt>
    <dgm:pt modelId="{F86664DD-B099-4F47-8F85-C0049F14C1AD}">
      <dgm:prSet phldrT="[Text]"/>
      <dgm:spPr>
        <a:solidFill>
          <a:schemeClr val="bg1">
            <a:lumMod val="85000"/>
          </a:schemeClr>
        </a:solidFill>
      </dgm:spPr>
      <dgm:t>
        <a:bodyPr/>
        <a:lstStyle/>
        <a:p>
          <a:r>
            <a:rPr lang="en-US" b="1">
              <a:solidFill>
                <a:sysClr val="windowText" lastClr="000000"/>
              </a:solidFill>
            </a:rPr>
            <a:t>Repatriate</a:t>
          </a:r>
        </a:p>
      </dgm:t>
    </dgm:pt>
    <dgm:pt modelId="{A3661325-0C94-4FFE-81B8-0ED286AD0FD3}" type="parTrans" cxnId="{7C6994DE-9C83-4CC6-BB26-706DFFA55861}">
      <dgm:prSet/>
      <dgm:spPr/>
      <dgm:t>
        <a:bodyPr/>
        <a:lstStyle/>
        <a:p>
          <a:endParaRPr lang="en-US"/>
        </a:p>
      </dgm:t>
    </dgm:pt>
    <dgm:pt modelId="{092D5990-713E-4C18-A60C-084F1A5D5212}" type="sibTrans" cxnId="{7C6994DE-9C83-4CC6-BB26-706DFFA55861}">
      <dgm:prSet/>
      <dgm:spPr/>
      <dgm:t>
        <a:bodyPr/>
        <a:lstStyle/>
        <a:p>
          <a:endParaRPr lang="en-US"/>
        </a:p>
      </dgm:t>
    </dgm:pt>
    <dgm:pt modelId="{93D29D3C-3614-4EEA-9D71-E5E6C1FC37FF}">
      <dgm:prSet/>
      <dgm:spPr>
        <a:solidFill>
          <a:schemeClr val="bg1">
            <a:lumMod val="85000"/>
          </a:schemeClr>
        </a:solidFill>
      </dgm:spPr>
      <dgm:t>
        <a:bodyPr/>
        <a:lstStyle/>
        <a:p>
          <a:r>
            <a:rPr lang="en-US" b="1">
              <a:solidFill>
                <a:sysClr val="windowText" lastClr="000000"/>
              </a:solidFill>
            </a:rPr>
            <a:t>Resume</a:t>
          </a:r>
        </a:p>
      </dgm:t>
    </dgm:pt>
    <dgm:pt modelId="{67D9DC0D-5647-411C-94A4-89FD76865158}" type="parTrans" cxnId="{E97A7FE1-169B-49EE-8447-F106D1CDE12E}">
      <dgm:prSet/>
      <dgm:spPr/>
      <dgm:t>
        <a:bodyPr/>
        <a:lstStyle/>
        <a:p>
          <a:endParaRPr lang="en-US"/>
        </a:p>
      </dgm:t>
    </dgm:pt>
    <dgm:pt modelId="{9C2A19BB-D159-47E9-8DF5-4913AB981C89}" type="sibTrans" cxnId="{E97A7FE1-169B-49EE-8447-F106D1CDE12E}">
      <dgm:prSet/>
      <dgm:spPr/>
      <dgm:t>
        <a:bodyPr/>
        <a:lstStyle/>
        <a:p>
          <a:endParaRPr lang="en-US"/>
        </a:p>
      </dgm:t>
    </dgm:pt>
    <dgm:pt modelId="{A86573A1-FE96-4E9F-A4B5-81B7D87AB98D}" type="pres">
      <dgm:prSet presAssocID="{F60B5A4B-50AC-4FF4-A38E-A23D8EEB7CE5}" presName="Name0" presStyleCnt="0">
        <dgm:presLayoutVars>
          <dgm:dir/>
          <dgm:animLvl val="lvl"/>
          <dgm:resizeHandles val="exact"/>
        </dgm:presLayoutVars>
      </dgm:prSet>
      <dgm:spPr/>
    </dgm:pt>
    <dgm:pt modelId="{AEEC9F4C-2E2A-4287-92E8-BEA8D940B57D}" type="pres">
      <dgm:prSet presAssocID="{79BE43F9-70A1-429E-B060-D748732A8650}" presName="parTxOnly" presStyleLbl="node1" presStyleIdx="0" presStyleCnt="4">
        <dgm:presLayoutVars>
          <dgm:chMax val="0"/>
          <dgm:chPref val="0"/>
          <dgm:bulletEnabled val="1"/>
        </dgm:presLayoutVars>
      </dgm:prSet>
      <dgm:spPr/>
    </dgm:pt>
    <dgm:pt modelId="{5B3C4DC6-B791-45B5-B471-2B8BEE7CD183}" type="pres">
      <dgm:prSet presAssocID="{41D18F04-D9BE-4321-ADA6-CC10A9F19110}" presName="parTxOnlySpace" presStyleCnt="0"/>
      <dgm:spPr/>
    </dgm:pt>
    <dgm:pt modelId="{92718AE8-02AA-4FE6-82E4-DFBD41E3CBBA}" type="pres">
      <dgm:prSet presAssocID="{8499C9B4-5613-458B-A5A0-752ADE58D2D6}" presName="parTxOnly" presStyleLbl="node1" presStyleIdx="1" presStyleCnt="4">
        <dgm:presLayoutVars>
          <dgm:chMax val="0"/>
          <dgm:chPref val="0"/>
          <dgm:bulletEnabled val="1"/>
        </dgm:presLayoutVars>
      </dgm:prSet>
      <dgm:spPr/>
    </dgm:pt>
    <dgm:pt modelId="{F35622BF-146B-4E19-8A06-0F15DA806D8A}" type="pres">
      <dgm:prSet presAssocID="{E8681B52-A44D-452D-946B-5BDC9BEE4061}" presName="parTxOnlySpace" presStyleCnt="0"/>
      <dgm:spPr/>
    </dgm:pt>
    <dgm:pt modelId="{F8142EF5-65BF-486A-97D2-A0DE9FA3FD3A}" type="pres">
      <dgm:prSet presAssocID="{F86664DD-B099-4F47-8F85-C0049F14C1AD}" presName="parTxOnly" presStyleLbl="node1" presStyleIdx="2" presStyleCnt="4">
        <dgm:presLayoutVars>
          <dgm:chMax val="0"/>
          <dgm:chPref val="0"/>
          <dgm:bulletEnabled val="1"/>
        </dgm:presLayoutVars>
      </dgm:prSet>
      <dgm:spPr/>
    </dgm:pt>
    <dgm:pt modelId="{A1FDF109-CB15-4A86-B44D-7BCC429423F3}" type="pres">
      <dgm:prSet presAssocID="{092D5990-713E-4C18-A60C-084F1A5D5212}" presName="parTxOnlySpace" presStyleCnt="0"/>
      <dgm:spPr/>
    </dgm:pt>
    <dgm:pt modelId="{240BB5C6-A9D5-4B76-BD04-13043CEB6AB9}" type="pres">
      <dgm:prSet presAssocID="{93D29D3C-3614-4EEA-9D71-E5E6C1FC37FF}" presName="parTxOnly" presStyleLbl="node1" presStyleIdx="3" presStyleCnt="4">
        <dgm:presLayoutVars>
          <dgm:chMax val="0"/>
          <dgm:chPref val="0"/>
          <dgm:bulletEnabled val="1"/>
        </dgm:presLayoutVars>
      </dgm:prSet>
      <dgm:spPr/>
    </dgm:pt>
  </dgm:ptLst>
  <dgm:cxnLst>
    <dgm:cxn modelId="{E836C222-2126-46DC-A9B1-2A8FB44FAF86}" srcId="{F60B5A4B-50AC-4FF4-A38E-A23D8EEB7CE5}" destId="{8499C9B4-5613-458B-A5A0-752ADE58D2D6}" srcOrd="1" destOrd="0" parTransId="{9735BC56-BE58-4203-9C1B-B761A5D88EB8}" sibTransId="{E8681B52-A44D-452D-946B-5BDC9BEE4061}"/>
    <dgm:cxn modelId="{23A5982C-0AD0-4B2B-9F04-AE17CEC7BA76}" type="presOf" srcId="{79BE43F9-70A1-429E-B060-D748732A8650}" destId="{AEEC9F4C-2E2A-4287-92E8-BEA8D940B57D}" srcOrd="0" destOrd="0" presId="urn:microsoft.com/office/officeart/2005/8/layout/chevron1"/>
    <dgm:cxn modelId="{BEC7F733-995D-4B00-912F-B03AFEC143B2}" type="presOf" srcId="{F86664DD-B099-4F47-8F85-C0049F14C1AD}" destId="{F8142EF5-65BF-486A-97D2-A0DE9FA3FD3A}" srcOrd="0" destOrd="0" presId="urn:microsoft.com/office/officeart/2005/8/layout/chevron1"/>
    <dgm:cxn modelId="{7D07474A-1214-48F5-856C-26730F9B0B05}" srcId="{F60B5A4B-50AC-4FF4-A38E-A23D8EEB7CE5}" destId="{79BE43F9-70A1-429E-B060-D748732A8650}" srcOrd="0" destOrd="0" parTransId="{8510AF68-8D35-4923-99F6-2612E09A7617}" sibTransId="{41D18F04-D9BE-4321-ADA6-CC10A9F19110}"/>
    <dgm:cxn modelId="{09AF018A-43FF-45F4-8B45-56980A1BE14C}" type="presOf" srcId="{93D29D3C-3614-4EEA-9D71-E5E6C1FC37FF}" destId="{240BB5C6-A9D5-4B76-BD04-13043CEB6AB9}" srcOrd="0" destOrd="0" presId="urn:microsoft.com/office/officeart/2005/8/layout/chevron1"/>
    <dgm:cxn modelId="{D2688191-B928-4EBF-AA29-1D2C7D75F642}" type="presOf" srcId="{F60B5A4B-50AC-4FF4-A38E-A23D8EEB7CE5}" destId="{A86573A1-FE96-4E9F-A4B5-81B7D87AB98D}" srcOrd="0" destOrd="0" presId="urn:microsoft.com/office/officeart/2005/8/layout/chevron1"/>
    <dgm:cxn modelId="{7C6994DE-9C83-4CC6-BB26-706DFFA55861}" srcId="{F60B5A4B-50AC-4FF4-A38E-A23D8EEB7CE5}" destId="{F86664DD-B099-4F47-8F85-C0049F14C1AD}" srcOrd="2" destOrd="0" parTransId="{A3661325-0C94-4FFE-81B8-0ED286AD0FD3}" sibTransId="{092D5990-713E-4C18-A60C-084F1A5D5212}"/>
    <dgm:cxn modelId="{E97A7FE1-169B-49EE-8447-F106D1CDE12E}" srcId="{F60B5A4B-50AC-4FF4-A38E-A23D8EEB7CE5}" destId="{93D29D3C-3614-4EEA-9D71-E5E6C1FC37FF}" srcOrd="3" destOrd="0" parTransId="{67D9DC0D-5647-411C-94A4-89FD76865158}" sibTransId="{9C2A19BB-D159-47E9-8DF5-4913AB981C89}"/>
    <dgm:cxn modelId="{317E35FB-EA5B-47AE-8E6F-7D8EE99C6D02}" type="presOf" srcId="{8499C9B4-5613-458B-A5A0-752ADE58D2D6}" destId="{92718AE8-02AA-4FE6-82E4-DFBD41E3CBBA}" srcOrd="0" destOrd="0" presId="urn:microsoft.com/office/officeart/2005/8/layout/chevron1"/>
    <dgm:cxn modelId="{E0BA2A12-D3A4-454E-998D-04AC2ADF22FF}" type="presParOf" srcId="{A86573A1-FE96-4E9F-A4B5-81B7D87AB98D}" destId="{AEEC9F4C-2E2A-4287-92E8-BEA8D940B57D}" srcOrd="0" destOrd="0" presId="urn:microsoft.com/office/officeart/2005/8/layout/chevron1"/>
    <dgm:cxn modelId="{5260FE2B-05A1-4A46-87B9-D744E32634D5}" type="presParOf" srcId="{A86573A1-FE96-4E9F-A4B5-81B7D87AB98D}" destId="{5B3C4DC6-B791-45B5-B471-2B8BEE7CD183}" srcOrd="1" destOrd="0" presId="urn:microsoft.com/office/officeart/2005/8/layout/chevron1"/>
    <dgm:cxn modelId="{E2B6024F-ED92-4F56-9143-2125BF3B7319}" type="presParOf" srcId="{A86573A1-FE96-4E9F-A4B5-81B7D87AB98D}" destId="{92718AE8-02AA-4FE6-82E4-DFBD41E3CBBA}" srcOrd="2" destOrd="0" presId="urn:microsoft.com/office/officeart/2005/8/layout/chevron1"/>
    <dgm:cxn modelId="{40A754EC-7E5F-48B0-A28C-726F99EBAC5E}" type="presParOf" srcId="{A86573A1-FE96-4E9F-A4B5-81B7D87AB98D}" destId="{F35622BF-146B-4E19-8A06-0F15DA806D8A}" srcOrd="3" destOrd="0" presId="urn:microsoft.com/office/officeart/2005/8/layout/chevron1"/>
    <dgm:cxn modelId="{14C8033C-E469-4ACE-933D-77F54AD22505}" type="presParOf" srcId="{A86573A1-FE96-4E9F-A4B5-81B7D87AB98D}" destId="{F8142EF5-65BF-486A-97D2-A0DE9FA3FD3A}" srcOrd="4" destOrd="0" presId="urn:microsoft.com/office/officeart/2005/8/layout/chevron1"/>
    <dgm:cxn modelId="{BE85D74B-75E7-4AF1-9E1A-A4BBDFEA8C05}" type="presParOf" srcId="{A86573A1-FE96-4E9F-A4B5-81B7D87AB98D}" destId="{A1FDF109-CB15-4A86-B44D-7BCC429423F3}" srcOrd="5" destOrd="0" presId="urn:microsoft.com/office/officeart/2005/8/layout/chevron1"/>
    <dgm:cxn modelId="{8E75D4B1-BD28-4512-9F6E-B2BA36772E98}" type="presParOf" srcId="{A86573A1-FE96-4E9F-A4B5-81B7D87AB98D}" destId="{240BB5C6-A9D5-4B76-BD04-13043CEB6AB9}" srcOrd="6"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702568-F43E-4355-A8E4-7A3A7B74AB13}">
      <dsp:nvSpPr>
        <dsp:cNvPr id="0" name=""/>
        <dsp:cNvSpPr/>
      </dsp:nvSpPr>
      <dsp:spPr>
        <a:xfrm>
          <a:off x="2611" y="52789"/>
          <a:ext cx="2283990" cy="913596"/>
        </a:xfrm>
        <a:prstGeom prst="homePlate">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Disaster</a:t>
          </a:r>
        </a:p>
        <a:p>
          <a:pPr marL="0" lvl="0" indent="0" algn="ctr" defTabSz="488950">
            <a:lnSpc>
              <a:spcPct val="90000"/>
            </a:lnSpc>
            <a:spcBef>
              <a:spcPct val="0"/>
            </a:spcBef>
            <a:spcAft>
              <a:spcPct val="35000"/>
            </a:spcAft>
            <a:buNone/>
          </a:pPr>
          <a:r>
            <a:rPr lang="en-US" sz="1100" b="1" kern="1200">
              <a:solidFill>
                <a:sysClr val="windowText" lastClr="000000"/>
              </a:solidFill>
            </a:rPr>
            <a:t>Immediate Response</a:t>
          </a:r>
        </a:p>
        <a:p>
          <a:pPr marL="0" lvl="0" indent="0" algn="ctr" defTabSz="488950">
            <a:lnSpc>
              <a:spcPct val="90000"/>
            </a:lnSpc>
            <a:spcBef>
              <a:spcPct val="0"/>
            </a:spcBef>
            <a:spcAft>
              <a:spcPct val="35000"/>
            </a:spcAft>
            <a:buNone/>
          </a:pPr>
          <a:r>
            <a:rPr lang="en-US" sz="1100" b="1" kern="1200">
              <a:solidFill>
                <a:sysClr val="windowText" lastClr="000000"/>
              </a:solidFill>
            </a:rPr>
            <a:t>Activate EOP</a:t>
          </a:r>
        </a:p>
      </dsp:txBody>
      <dsp:txXfrm>
        <a:off x="2611" y="52789"/>
        <a:ext cx="2283990" cy="913596"/>
      </dsp:txXfrm>
    </dsp:sp>
    <dsp:sp modelId="{76C9C70A-7C92-4F06-B4DE-B04AE80EAE0E}">
      <dsp:nvSpPr>
        <dsp:cNvPr id="0" name=""/>
        <dsp:cNvSpPr/>
      </dsp:nvSpPr>
      <dsp:spPr>
        <a:xfrm>
          <a:off x="1829804" y="52789"/>
          <a:ext cx="2283990" cy="913596"/>
        </a:xfrm>
        <a:prstGeom prst="chevron">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Continuity Activation</a:t>
          </a:r>
        </a:p>
        <a:p>
          <a:pPr marL="0" lvl="0" indent="0" algn="ctr" defTabSz="488950">
            <a:lnSpc>
              <a:spcPct val="90000"/>
            </a:lnSpc>
            <a:spcBef>
              <a:spcPct val="0"/>
            </a:spcBef>
            <a:spcAft>
              <a:spcPct val="35000"/>
            </a:spcAft>
            <a:buNone/>
          </a:pPr>
          <a:r>
            <a:rPr lang="en-US" sz="1100" b="1" kern="1200">
              <a:solidFill>
                <a:sysClr val="windowText" lastClr="000000"/>
              </a:solidFill>
            </a:rPr>
            <a:t>Continuity Operations</a:t>
          </a:r>
        </a:p>
        <a:p>
          <a:pPr marL="0" lvl="0" indent="0" algn="ctr" defTabSz="488950">
            <a:lnSpc>
              <a:spcPct val="90000"/>
            </a:lnSpc>
            <a:spcBef>
              <a:spcPct val="0"/>
            </a:spcBef>
            <a:spcAft>
              <a:spcPct val="35000"/>
            </a:spcAft>
            <a:buNone/>
          </a:pPr>
          <a:r>
            <a:rPr lang="en-US" sz="1100" b="1" kern="1200">
              <a:solidFill>
                <a:sysClr val="windowText" lastClr="000000"/>
              </a:solidFill>
            </a:rPr>
            <a:t>Reconstitution</a:t>
          </a:r>
        </a:p>
      </dsp:txBody>
      <dsp:txXfrm>
        <a:off x="1829804" y="52789"/>
        <a:ext cx="2283990" cy="913596"/>
      </dsp:txXfrm>
    </dsp:sp>
    <dsp:sp modelId="{600F9A78-F8A7-4BE5-8B8E-6DFDB3E30B2A}">
      <dsp:nvSpPr>
        <dsp:cNvPr id="0" name=""/>
        <dsp:cNvSpPr/>
      </dsp:nvSpPr>
      <dsp:spPr>
        <a:xfrm>
          <a:off x="3656997" y="52789"/>
          <a:ext cx="2283990" cy="913596"/>
        </a:xfrm>
        <a:prstGeom prst="chevron">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Short Term Recovery</a:t>
          </a:r>
        </a:p>
        <a:p>
          <a:pPr marL="0" lvl="0" indent="0" algn="ctr" defTabSz="488950">
            <a:lnSpc>
              <a:spcPct val="90000"/>
            </a:lnSpc>
            <a:spcBef>
              <a:spcPct val="0"/>
            </a:spcBef>
            <a:spcAft>
              <a:spcPct val="35000"/>
            </a:spcAft>
            <a:buNone/>
          </a:pPr>
          <a:endParaRPr lang="en-US" sz="1100" b="1" kern="1200">
            <a:solidFill>
              <a:sysClr val="windowText" lastClr="000000"/>
            </a:solidFill>
          </a:endParaRPr>
        </a:p>
        <a:p>
          <a:pPr marL="0" lvl="0" indent="0" algn="ctr" defTabSz="488950">
            <a:lnSpc>
              <a:spcPct val="90000"/>
            </a:lnSpc>
            <a:spcBef>
              <a:spcPct val="0"/>
            </a:spcBef>
            <a:spcAft>
              <a:spcPct val="35000"/>
            </a:spcAft>
            <a:buNone/>
          </a:pPr>
          <a:r>
            <a:rPr lang="en-US" sz="1100" b="1" kern="1200">
              <a:solidFill>
                <a:sysClr val="windowText" lastClr="000000"/>
              </a:solidFill>
            </a:rPr>
            <a:t>Long Term Recovery</a:t>
          </a:r>
        </a:p>
      </dsp:txBody>
      <dsp:txXfrm>
        <a:off x="3656997" y="52789"/>
        <a:ext cx="2283990" cy="9135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EC9F4C-2E2A-4287-92E8-BEA8D940B57D}">
      <dsp:nvSpPr>
        <dsp:cNvPr id="0" name=""/>
        <dsp:cNvSpPr/>
      </dsp:nvSpPr>
      <dsp:spPr>
        <a:xfrm>
          <a:off x="2544" y="184725"/>
          <a:ext cx="1481435" cy="592574"/>
        </a:xfrm>
        <a:prstGeom prst="chevron">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Re-Enter</a:t>
          </a:r>
        </a:p>
      </dsp:txBody>
      <dsp:txXfrm>
        <a:off x="2544" y="184725"/>
        <a:ext cx="1481435" cy="592574"/>
      </dsp:txXfrm>
    </dsp:sp>
    <dsp:sp modelId="{92718AE8-02AA-4FE6-82E4-DFBD41E3CBBA}">
      <dsp:nvSpPr>
        <dsp:cNvPr id="0" name=""/>
        <dsp:cNvSpPr/>
      </dsp:nvSpPr>
      <dsp:spPr>
        <a:xfrm>
          <a:off x="1335836" y="184725"/>
          <a:ext cx="1481435" cy="592574"/>
        </a:xfrm>
        <a:prstGeom prst="chevron">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Re-Open</a:t>
          </a:r>
        </a:p>
      </dsp:txBody>
      <dsp:txXfrm>
        <a:off x="1335836" y="184725"/>
        <a:ext cx="1481435" cy="592574"/>
      </dsp:txXfrm>
    </dsp:sp>
    <dsp:sp modelId="{F8142EF5-65BF-486A-97D2-A0DE9FA3FD3A}">
      <dsp:nvSpPr>
        <dsp:cNvPr id="0" name=""/>
        <dsp:cNvSpPr/>
      </dsp:nvSpPr>
      <dsp:spPr>
        <a:xfrm>
          <a:off x="2669128" y="184725"/>
          <a:ext cx="1481435" cy="592574"/>
        </a:xfrm>
        <a:prstGeom prst="chevron">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Repatriate</a:t>
          </a:r>
        </a:p>
      </dsp:txBody>
      <dsp:txXfrm>
        <a:off x="2669128" y="184725"/>
        <a:ext cx="1481435" cy="592574"/>
      </dsp:txXfrm>
    </dsp:sp>
    <dsp:sp modelId="{240BB5C6-A9D5-4B76-BD04-13043CEB6AB9}">
      <dsp:nvSpPr>
        <dsp:cNvPr id="0" name=""/>
        <dsp:cNvSpPr/>
      </dsp:nvSpPr>
      <dsp:spPr>
        <a:xfrm>
          <a:off x="4002419" y="184725"/>
          <a:ext cx="1481435" cy="592574"/>
        </a:xfrm>
        <a:prstGeom prst="chevron">
          <a:avLst/>
        </a:prstGeom>
        <a:solidFill>
          <a:schemeClr val="bg1">
            <a:lumMod val="8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Resume</a:t>
          </a:r>
        </a:p>
      </dsp:txBody>
      <dsp:txXfrm>
        <a:off x="4002419" y="184725"/>
        <a:ext cx="1481435" cy="59257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26</Pages>
  <Words>4403</Words>
  <Characters>25099</Characters>
  <DocSecurity>0</DocSecurity>
  <Lines>209</Lines>
  <Paragraphs>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29444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