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Colors+xml" PartName="/word/diagrams/colors3.xml"/>
  <Override ContentType="application/vnd.openxmlformats-officedocument.drawingml.diagramData+xml" PartName="/word/diagrams/data1.xml"/>
  <Override ContentType="application/vnd.openxmlformats-officedocument.drawingml.diagramData+xml" PartName="/word/diagrams/data2.xml"/>
  <Override ContentType="application/vnd.openxmlformats-officedocument.drawingml.diagramData+xml" PartName="/word/diagrams/data3.xml"/>
  <Override ContentType="application/vnd.ms-office.drawingml.diagramDrawing+xml" PartName="/word/diagrams/drawing1.xml"/>
  <Override ContentType="application/vnd.ms-office.drawingml.diagramDrawing+xml" PartName="/word/diagrams/drawing2.xml"/>
  <Override ContentType="application/vnd.ms-office.drawingml.diagramDrawing+xml" PartName="/word/diagrams/drawing3.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Layout+xml" PartName="/word/diagrams/layout3.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drawingml.diagramStyle+xml" PartName="/word/diagrams/quickStyle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CD26" w14:textId="1100149D" w:rsidR="00971B9C" w:rsidRPr="00A11E28" w:rsidRDefault="00971B9C" w:rsidP="30829F30">
      <w:pPr>
        <w:spacing w:after="0"/>
        <w:jc w:val="both"/>
        <w:rPr>
          <w:color w:val="FF0000"/>
          <w:sz w:val="44"/>
          <w:szCs w:val="44"/>
          <w:lang w:val="en-GB" w:eastAsia="en-GB"/>
        </w:rPr>
      </w:pPr>
      <w:r w:rsidRPr="30829F30">
        <w:rPr>
          <w:b/>
          <w:bCs/>
          <w:sz w:val="52"/>
          <w:szCs w:val="52"/>
          <w:lang w:val="en-GB"/>
        </w:rPr>
        <w:t>Business Continuity Plan</w:t>
      </w:r>
      <w:r w:rsidRPr="30829F30">
        <w:rPr>
          <w:sz w:val="44"/>
          <w:szCs w:val="44"/>
          <w:lang w:val="en-GB" w:eastAsia="en-GB"/>
        </w:rPr>
        <w:t xml:space="preserve"> </w:t>
      </w:r>
    </w:p>
    <w:p w14:paraId="308D095C" w14:textId="44CF08B5" w:rsidR="00971B9C" w:rsidRPr="00A11E28" w:rsidRDefault="00381EF2" w:rsidP="005F57F8">
      <w:pPr>
        <w:spacing w:after="0"/>
        <w:jc w:val="both"/>
        <w:rPr>
          <w:color w:val="FF0000"/>
          <w:sz w:val="44"/>
          <w:szCs w:val="44"/>
          <w:lang w:val="en-GB" w:eastAsia="en-GB"/>
        </w:rPr>
      </w:pPr>
      <w:r>
        <w:rPr>
          <w:color w:val="FF0000"/>
          <w:sz w:val="44"/>
          <w:szCs w:val="44"/>
          <w:lang w:val="en-GB" w:eastAsia="en-GB"/>
        </w:rPr>
        <w:t xml:space="preserve">Insert </w:t>
      </w:r>
      <w:r w:rsidR="00971B9C" w:rsidRPr="30829F30">
        <w:rPr>
          <w:color w:val="FF0000"/>
          <w:sz w:val="44"/>
          <w:szCs w:val="44"/>
          <w:lang w:val="en-GB" w:eastAsia="en-GB"/>
        </w:rPr>
        <w:t xml:space="preserve">Name of National Society </w:t>
      </w:r>
    </w:p>
    <w:p w14:paraId="215F1402" w14:textId="77777777" w:rsidR="00BD04B1" w:rsidRPr="00381EF2" w:rsidRDefault="00BD04B1" w:rsidP="00BD04B1">
      <w:pPr>
        <w:spacing w:after="0"/>
        <w:ind w:right="3510"/>
        <w:jc w:val="both"/>
        <w:rPr>
          <w:i/>
          <w:iCs/>
          <w:color w:val="FF0000"/>
          <w:sz w:val="28"/>
          <w:szCs w:val="28"/>
          <w:u w:val="single"/>
          <w:lang w:val="en-GB" w:eastAsia="en-GB"/>
        </w:rPr>
      </w:pPr>
      <w:r w:rsidRPr="00381EF2">
        <w:rPr>
          <w:i/>
          <w:iCs/>
          <w:color w:val="FF0000"/>
          <w:sz w:val="28"/>
          <w:szCs w:val="28"/>
          <w:u w:val="single"/>
          <w:lang w:val="en-GB" w:eastAsia="en-GB"/>
        </w:rPr>
        <w:t xml:space="preserve">[All text in red in this template is provided as </w:t>
      </w:r>
      <w:r>
        <w:rPr>
          <w:i/>
          <w:iCs/>
          <w:color w:val="FF0000"/>
          <w:sz w:val="28"/>
          <w:szCs w:val="28"/>
          <w:u w:val="single"/>
          <w:lang w:val="en-GB" w:eastAsia="en-GB"/>
        </w:rPr>
        <w:t>reference</w:t>
      </w:r>
      <w:r w:rsidRPr="00381EF2">
        <w:rPr>
          <w:i/>
          <w:iCs/>
          <w:color w:val="FF0000"/>
          <w:sz w:val="28"/>
          <w:szCs w:val="28"/>
          <w:u w:val="single"/>
          <w:lang w:val="en-GB" w:eastAsia="en-GB"/>
        </w:rPr>
        <w:t xml:space="preserve"> only and should be removed and</w:t>
      </w:r>
      <w:r>
        <w:rPr>
          <w:i/>
          <w:iCs/>
          <w:color w:val="FF0000"/>
          <w:sz w:val="28"/>
          <w:szCs w:val="28"/>
          <w:u w:val="single"/>
          <w:lang w:val="en-GB" w:eastAsia="en-GB"/>
        </w:rPr>
        <w:t xml:space="preserve"> </w:t>
      </w:r>
      <w:r w:rsidRPr="00381EF2">
        <w:rPr>
          <w:i/>
          <w:iCs/>
          <w:color w:val="FF0000"/>
          <w:sz w:val="28"/>
          <w:szCs w:val="28"/>
          <w:u w:val="single"/>
          <w:lang w:val="en-GB" w:eastAsia="en-GB"/>
        </w:rPr>
        <w:t>/ or replaced by National Society specific information.]</w:t>
      </w:r>
    </w:p>
    <w:p w14:paraId="2DACD59B" w14:textId="77777777" w:rsidR="00971B9C" w:rsidRPr="00A11E28" w:rsidRDefault="00971B9C" w:rsidP="005F57F8">
      <w:pPr>
        <w:spacing w:after="0"/>
        <w:rPr>
          <w:lang w:val="en-GB" w:eastAsia="en-GB"/>
        </w:rPr>
      </w:pPr>
    </w:p>
    <w:p w14:paraId="3D2B9DB1" w14:textId="77777777" w:rsidR="00820E64" w:rsidRPr="00A11E28" w:rsidRDefault="00820E64" w:rsidP="005F57F8">
      <w:pPr>
        <w:spacing w:after="0"/>
        <w:rPr>
          <w:rFonts w:ascii="Calibri" w:eastAsia="Calibri" w:hAnsi="Calibri" w:cs="Calibri"/>
          <w:lang w:val="en-GB"/>
        </w:rPr>
      </w:pPr>
    </w:p>
    <w:p w14:paraId="4D4D7055" w14:textId="77777777" w:rsidR="00820E64" w:rsidRPr="00A11E28" w:rsidRDefault="00820E64" w:rsidP="005F57F8">
      <w:pPr>
        <w:spacing w:after="0"/>
        <w:rPr>
          <w:rFonts w:ascii="Calibri" w:eastAsia="Calibri" w:hAnsi="Calibri" w:cs="Calibri"/>
          <w:lang w:val="en-GB"/>
        </w:rPr>
      </w:pPr>
    </w:p>
    <w:p w14:paraId="311EF4B2" w14:textId="6444EB72" w:rsidR="005F3A4F" w:rsidRPr="005F3A4F" w:rsidRDefault="005F3A4F" w:rsidP="005F3A4F">
      <w:pPr>
        <w:ind w:right="3510"/>
        <w:rPr>
          <w:i/>
          <w:iCs/>
          <w:color w:val="FF0000"/>
          <w:lang w:val="en-GB"/>
        </w:rPr>
      </w:pPr>
      <w:r w:rsidRPr="005F3A4F">
        <w:rPr>
          <w:i/>
          <w:iCs/>
          <w:color w:val="FF0000"/>
          <w:lang w:val="en-GB"/>
        </w:rPr>
        <w:t>Purpose</w:t>
      </w:r>
      <w:r>
        <w:rPr>
          <w:i/>
          <w:iCs/>
          <w:color w:val="FF0000"/>
          <w:lang w:val="en-GB"/>
        </w:rPr>
        <w:t xml:space="preserve"> of document:</w:t>
      </w:r>
    </w:p>
    <w:p w14:paraId="0B9E2C88" w14:textId="77777777" w:rsidR="005F3A4F" w:rsidRPr="005F3A4F" w:rsidRDefault="005F3A4F" w:rsidP="005F3A4F">
      <w:pPr>
        <w:spacing w:after="0" w:line="240" w:lineRule="auto"/>
        <w:ind w:right="3510"/>
        <w:jc w:val="both"/>
        <w:rPr>
          <w:rFonts w:ascii="Calibri" w:eastAsia="Calibri" w:hAnsi="Calibri" w:cs="Calibri"/>
          <w:i/>
          <w:iCs/>
          <w:color w:val="FF0000"/>
          <w:lang w:val="en-GB"/>
        </w:rPr>
      </w:pPr>
    </w:p>
    <w:p w14:paraId="4E1F050B" w14:textId="349FCE02" w:rsidR="005F3A4F" w:rsidRPr="005F3A4F" w:rsidRDefault="005F3A4F" w:rsidP="099648AE">
      <w:pPr>
        <w:spacing w:after="0" w:line="240" w:lineRule="auto"/>
        <w:ind w:right="3510"/>
        <w:jc w:val="both"/>
        <w:rPr>
          <w:rFonts w:ascii="Calibri" w:eastAsia="Calibri" w:hAnsi="Calibri" w:cs="Calibri"/>
          <w:i/>
          <w:iCs/>
          <w:color w:val="FF0000"/>
          <w:lang w:val="en-GB"/>
        </w:rPr>
      </w:pPr>
      <w:r w:rsidRPr="099648AE">
        <w:rPr>
          <w:rFonts w:ascii="Calibri" w:eastAsia="Calibri" w:hAnsi="Calibri" w:cs="Calibri"/>
          <w:i/>
          <w:iCs/>
          <w:color w:val="FF0000"/>
          <w:lang w:val="en-GB"/>
        </w:rPr>
        <w:t>Business Continuity Planning (BCP) is an essential and ongoing process owned and guided by the National Society’s senior management</w:t>
      </w:r>
      <w:r w:rsidR="00913522">
        <w:rPr>
          <w:rFonts w:ascii="Calibri" w:eastAsia="Calibri" w:hAnsi="Calibri" w:cs="Calibri"/>
          <w:i/>
          <w:iCs/>
          <w:color w:val="FF0000"/>
          <w:lang w:val="en-GB"/>
        </w:rPr>
        <w:t xml:space="preserve">. </w:t>
      </w:r>
      <w:r w:rsidR="006A28EA">
        <w:rPr>
          <w:rFonts w:ascii="Calibri" w:eastAsia="Calibri" w:hAnsi="Calibri" w:cs="Calibri"/>
          <w:i/>
          <w:iCs/>
          <w:color w:val="FF0000"/>
          <w:lang w:val="en-GB"/>
        </w:rPr>
        <w:t>It ensures</w:t>
      </w:r>
      <w:r w:rsidRPr="099648AE">
        <w:rPr>
          <w:rFonts w:ascii="Calibri" w:eastAsia="Calibri" w:hAnsi="Calibri" w:cs="Calibri"/>
          <w:i/>
          <w:iCs/>
          <w:color w:val="FF0000"/>
          <w:lang w:val="en-GB"/>
        </w:rPr>
        <w:t xml:space="preserve"> that the National Society continues to function during times of crisis and resume</w:t>
      </w:r>
      <w:r w:rsidR="006A28EA">
        <w:rPr>
          <w:rFonts w:ascii="Calibri" w:eastAsia="Calibri" w:hAnsi="Calibri" w:cs="Calibri"/>
          <w:i/>
          <w:iCs/>
          <w:color w:val="FF0000"/>
          <w:lang w:val="en-GB"/>
        </w:rPr>
        <w:t>s</w:t>
      </w:r>
      <w:r w:rsidRPr="099648AE">
        <w:rPr>
          <w:rFonts w:ascii="Calibri" w:eastAsia="Calibri" w:hAnsi="Calibri" w:cs="Calibri"/>
          <w:i/>
          <w:iCs/>
          <w:color w:val="FF0000"/>
          <w:lang w:val="en-GB"/>
        </w:rPr>
        <w:t xml:space="preserve"> business processes when its programs have been disrupted unexpectedly. </w:t>
      </w:r>
      <w:r w:rsidR="005618A7">
        <w:rPr>
          <w:rFonts w:ascii="Calibri" w:eastAsia="Calibri" w:hAnsi="Calibri" w:cs="Calibri"/>
          <w:i/>
          <w:iCs/>
          <w:color w:val="FF0000"/>
          <w:lang w:val="en-GB"/>
        </w:rPr>
        <w:t>T</w:t>
      </w:r>
      <w:r w:rsidRPr="099648AE">
        <w:rPr>
          <w:rFonts w:ascii="Calibri" w:eastAsia="Calibri" w:hAnsi="Calibri" w:cs="Calibri"/>
          <w:i/>
          <w:iCs/>
          <w:color w:val="FF0000"/>
          <w:lang w:val="en-GB"/>
        </w:rPr>
        <w:t xml:space="preserve">he Red Cross Movement plays a critical role in </w:t>
      </w:r>
      <w:r w:rsidR="00310CFF">
        <w:rPr>
          <w:rFonts w:ascii="Calibri" w:eastAsia="Calibri" w:hAnsi="Calibri" w:cs="Calibri"/>
          <w:i/>
          <w:iCs/>
          <w:color w:val="FF0000"/>
          <w:lang w:val="en-GB"/>
        </w:rPr>
        <w:t>the</w:t>
      </w:r>
      <w:r w:rsidR="00310CFF" w:rsidRPr="00310CFF">
        <w:rPr>
          <w:rFonts w:ascii="Calibri" w:eastAsia="Calibri" w:hAnsi="Calibri" w:cs="Calibri"/>
          <w:i/>
          <w:iCs/>
          <w:color w:val="FF0000"/>
          <w:lang w:val="en-GB"/>
        </w:rPr>
        <w:t xml:space="preserve"> delivery of regular social and health services (e.g. support to elderly, marginalized groups, people with disabilities, blood donations</w:t>
      </w:r>
      <w:r w:rsidR="005618A7">
        <w:rPr>
          <w:rFonts w:ascii="Calibri" w:eastAsia="Calibri" w:hAnsi="Calibri" w:cs="Calibri"/>
          <w:i/>
          <w:iCs/>
          <w:color w:val="FF0000"/>
          <w:lang w:val="en-GB"/>
        </w:rPr>
        <w:t>, etc.), in</w:t>
      </w:r>
      <w:r w:rsidR="00310CFF" w:rsidRPr="00310CFF">
        <w:rPr>
          <w:rFonts w:ascii="Calibri" w:eastAsia="Calibri" w:hAnsi="Calibri" w:cs="Calibri"/>
          <w:i/>
          <w:iCs/>
          <w:color w:val="FF0000"/>
          <w:lang w:val="en-GB"/>
        </w:rPr>
        <w:t xml:space="preserve"> </w:t>
      </w:r>
      <w:r w:rsidRPr="099648AE">
        <w:rPr>
          <w:rFonts w:ascii="Calibri" w:eastAsia="Calibri" w:hAnsi="Calibri" w:cs="Calibri"/>
          <w:i/>
          <w:iCs/>
          <w:color w:val="FF0000"/>
          <w:lang w:val="en-GB"/>
        </w:rPr>
        <w:t>disaster</w:t>
      </w:r>
      <w:r w:rsidRPr="099648AE">
        <w:rPr>
          <w:rFonts w:ascii="Calibri" w:eastAsia="Calibri" w:hAnsi="Calibri" w:cs="Calibri"/>
          <w:i/>
          <w:iCs/>
          <w:color w:val="FF0000"/>
        </w:rPr>
        <w:t xml:space="preserve"> preparedness and</w:t>
      </w:r>
      <w:r w:rsidR="005618A7">
        <w:rPr>
          <w:rFonts w:ascii="Calibri" w:eastAsia="Calibri" w:hAnsi="Calibri" w:cs="Calibri"/>
          <w:i/>
          <w:iCs/>
          <w:color w:val="FF0000"/>
        </w:rPr>
        <w:t xml:space="preserve"> in</w:t>
      </w:r>
      <w:r w:rsidRPr="099648AE">
        <w:rPr>
          <w:rFonts w:ascii="Calibri" w:eastAsia="Calibri" w:hAnsi="Calibri" w:cs="Calibri"/>
          <w:i/>
          <w:iCs/>
          <w:color w:val="FF0000"/>
          <w:lang w:val="en-GB"/>
        </w:rPr>
        <w:t xml:space="preserve"> response</w:t>
      </w:r>
      <w:r w:rsidR="005618A7">
        <w:rPr>
          <w:rFonts w:ascii="Calibri" w:eastAsia="Calibri" w:hAnsi="Calibri" w:cs="Calibri"/>
          <w:i/>
          <w:iCs/>
          <w:color w:val="FF0000"/>
        </w:rPr>
        <w:t xml:space="preserve">. Given this responsibility, </w:t>
      </w:r>
      <w:r w:rsidRPr="099648AE">
        <w:rPr>
          <w:rFonts w:ascii="Calibri" w:eastAsia="Calibri" w:hAnsi="Calibri" w:cs="Calibri"/>
          <w:i/>
          <w:iCs/>
          <w:color w:val="FF0000"/>
          <w:lang w:val="en-GB"/>
        </w:rPr>
        <w:t>disruptions in a National Society’s service should be minimised in order to maintain public trust and confidence in its emergency response capabilities.</w:t>
      </w:r>
    </w:p>
    <w:p w14:paraId="17115436" w14:textId="77777777" w:rsidR="005F3A4F" w:rsidRPr="005F3A4F" w:rsidRDefault="005F3A4F" w:rsidP="005F3A4F">
      <w:pPr>
        <w:spacing w:after="0" w:line="240" w:lineRule="auto"/>
        <w:ind w:right="3510"/>
        <w:jc w:val="both"/>
        <w:rPr>
          <w:rFonts w:ascii="Calibri" w:eastAsia="Calibri" w:hAnsi="Calibri" w:cs="Calibri"/>
          <w:i/>
          <w:iCs/>
          <w:color w:val="FF0000"/>
          <w:lang w:val="en-GB"/>
        </w:rPr>
      </w:pPr>
    </w:p>
    <w:p w14:paraId="0ED84D99" w14:textId="0574F36E" w:rsidR="005F3A4F" w:rsidRPr="005F3A4F" w:rsidRDefault="005F3A4F" w:rsidP="005F3A4F">
      <w:pPr>
        <w:spacing w:after="0" w:line="240" w:lineRule="auto"/>
        <w:ind w:right="3510"/>
        <w:jc w:val="both"/>
        <w:rPr>
          <w:i/>
          <w:iCs/>
          <w:color w:val="FF0000"/>
          <w:lang w:val="en-GB"/>
        </w:rPr>
      </w:pPr>
      <w:r w:rsidRPr="005F3A4F">
        <w:rPr>
          <w:rFonts w:ascii="Calibri" w:eastAsia="Calibri" w:hAnsi="Calibri" w:cs="Calibri"/>
          <w:i/>
          <w:iCs/>
          <w:color w:val="FF0000"/>
          <w:lang w:val="en-GB"/>
        </w:rPr>
        <w:t>The purpose of this document is to assist National Societies implement the concepts, practices and processes contained in the IFRC’s</w:t>
      </w:r>
      <w:r w:rsidRPr="00647C14">
        <w:rPr>
          <w:rFonts w:ascii="Calibri" w:eastAsia="Calibri" w:hAnsi="Calibri" w:cs="Calibri"/>
          <w:i/>
          <w:iCs/>
          <w:color w:val="FF0000"/>
          <w:lang w:val="en-GB"/>
        </w:rPr>
        <w:t xml:space="preserve"> </w:t>
      </w:r>
      <w:hyperlink r:id="rId8" w:history="1">
        <w:r w:rsidRPr="00647C14">
          <w:rPr>
            <w:rFonts w:ascii="Calibri" w:eastAsia="Calibri" w:hAnsi="Calibri" w:cs="Calibri"/>
            <w:i/>
            <w:iCs/>
            <w:color w:val="FF0000"/>
            <w:lang w:val="en-GB"/>
          </w:rPr>
          <w:t>Business Continuity Planning Guidelines</w:t>
        </w:r>
      </w:hyperlink>
      <w:r w:rsidRPr="00647C14">
        <w:rPr>
          <w:rFonts w:ascii="Calibri" w:eastAsia="Calibri" w:hAnsi="Calibri" w:cs="Calibri"/>
          <w:i/>
          <w:iCs/>
          <w:color w:val="FF0000"/>
          <w:lang w:val="en-GB"/>
        </w:rPr>
        <w:t>. It provides an</w:t>
      </w:r>
      <w:r w:rsidRPr="005F3A4F">
        <w:rPr>
          <w:i/>
          <w:iCs/>
          <w:color w:val="FF0000"/>
          <w:lang w:val="en-GB"/>
        </w:rPr>
        <w:t xml:space="preserve"> array set related information and tools designed to facilitate National Societies who may be at different stages in their efforts initiate, modify or enhance their Business Continuity Plans.</w:t>
      </w:r>
    </w:p>
    <w:p w14:paraId="1B259FFB" w14:textId="77777777" w:rsidR="005F3A4F" w:rsidRPr="00A11E28" w:rsidRDefault="005F3A4F" w:rsidP="005F3A4F">
      <w:pPr>
        <w:spacing w:after="0" w:line="240" w:lineRule="auto"/>
        <w:jc w:val="both"/>
        <w:rPr>
          <w:rFonts w:ascii="Calibri" w:eastAsia="Calibri" w:hAnsi="Calibri" w:cs="Calibri"/>
          <w:lang w:val="en-GB"/>
        </w:rPr>
      </w:pPr>
    </w:p>
    <w:p w14:paraId="421D58D1" w14:textId="3CC3E4B6" w:rsidR="00FF61A6" w:rsidRDefault="00FF61A6">
      <w:pPr>
        <w:rPr>
          <w:rFonts w:ascii="Cambria" w:eastAsia="Cambria" w:hAnsi="Cambria" w:cs="Cambria"/>
          <w:b/>
          <w:color w:val="366091"/>
          <w:sz w:val="36"/>
          <w:lang w:val="en-GB"/>
        </w:rPr>
      </w:pPr>
    </w:p>
    <w:p w14:paraId="1761FEF3" w14:textId="2ED1CFCB" w:rsidR="00971B9C" w:rsidRPr="00A11E28" w:rsidRDefault="00971B9C" w:rsidP="005F57F8">
      <w:pPr>
        <w:spacing w:after="0"/>
        <w:rPr>
          <w:rFonts w:ascii="Cambria" w:eastAsia="Cambria" w:hAnsi="Cambria" w:cs="Cambria"/>
          <w:b/>
          <w:color w:val="366091"/>
          <w:sz w:val="36"/>
          <w:lang w:val="en-GB"/>
        </w:rPr>
      </w:pPr>
      <w:r w:rsidRPr="00A11E28">
        <w:rPr>
          <w:rFonts w:ascii="Cambria" w:eastAsia="Cambria" w:hAnsi="Cambria" w:cs="Cambria"/>
          <w:b/>
          <w:color w:val="366091"/>
          <w:sz w:val="36"/>
          <w:lang w:val="en-GB"/>
        </w:rPr>
        <w:br w:type="page"/>
      </w:r>
    </w:p>
    <w:sdt>
      <w:sdtPr>
        <w:rPr>
          <w:rFonts w:asciiTheme="minorHAnsi" w:eastAsiaTheme="minorEastAsia" w:hAnsiTheme="minorHAnsi" w:cstheme="minorBidi"/>
          <w:color w:val="auto"/>
          <w:sz w:val="22"/>
          <w:szCs w:val="22"/>
        </w:rPr>
        <w:id w:val="102234541"/>
        <w:docPartObj>
          <w:docPartGallery w:val="Table of Contents"/>
          <w:docPartUnique/>
        </w:docPartObj>
      </w:sdtPr>
      <w:sdtEndPr>
        <w:rPr>
          <w:b/>
          <w:bCs/>
          <w:noProof/>
        </w:rPr>
      </w:sdtEndPr>
      <w:sdtContent>
        <w:p w14:paraId="2E9061DE" w14:textId="20C6BB4B" w:rsidR="00FF61A6" w:rsidRDefault="00FF61A6" w:rsidP="00AB7A9A">
          <w:pPr>
            <w:pStyle w:val="TOCHeading"/>
          </w:pPr>
          <w:r>
            <w:t>Table of Contents</w:t>
          </w:r>
        </w:p>
        <w:p w14:paraId="39853DA0" w14:textId="5F4D4D2B" w:rsidR="00AB7A9A" w:rsidRDefault="00FF61A6" w:rsidP="00AB7A9A">
          <w:pPr>
            <w:pStyle w:val="TOC1"/>
            <w:tabs>
              <w:tab w:val="right" w:leader="dot" w:pos="9350"/>
            </w:tabs>
            <w:spacing w:after="0"/>
            <w:rPr>
              <w:noProof/>
            </w:rPr>
          </w:pPr>
          <w:r>
            <w:fldChar w:fldCharType="begin"/>
          </w:r>
          <w:r>
            <w:instrText xml:space="preserve"> TOC \o "1-3" \h \z \u </w:instrText>
          </w:r>
          <w:r>
            <w:fldChar w:fldCharType="separate"/>
          </w:r>
          <w:hyperlink w:anchor="_Toc53394377" w:history="1">
            <w:r w:rsidR="00AB7A9A" w:rsidRPr="00A761EF">
              <w:rPr>
                <w:rStyle w:val="Hyperlink"/>
                <w:noProof/>
                <w:lang w:val="en-GB"/>
              </w:rPr>
              <w:t>Part 1: Preparing for Business Continuity Planning:</w:t>
            </w:r>
            <w:r w:rsidR="00AB7A9A">
              <w:rPr>
                <w:noProof/>
                <w:webHidden/>
              </w:rPr>
              <w:tab/>
            </w:r>
            <w:r w:rsidR="00AB7A9A">
              <w:rPr>
                <w:noProof/>
                <w:webHidden/>
              </w:rPr>
              <w:fldChar w:fldCharType="begin"/>
            </w:r>
            <w:r w:rsidR="00AB7A9A">
              <w:rPr>
                <w:noProof/>
                <w:webHidden/>
              </w:rPr>
              <w:instrText xml:space="preserve"> PAGEREF _Toc53394377 \h </w:instrText>
            </w:r>
            <w:r w:rsidR="00AB7A9A">
              <w:rPr>
                <w:noProof/>
                <w:webHidden/>
              </w:rPr>
            </w:r>
            <w:r w:rsidR="00AB7A9A">
              <w:rPr>
                <w:noProof/>
                <w:webHidden/>
              </w:rPr>
              <w:fldChar w:fldCharType="separate"/>
            </w:r>
            <w:r w:rsidR="004A2F6A">
              <w:rPr>
                <w:noProof/>
                <w:webHidden/>
              </w:rPr>
              <w:t>3</w:t>
            </w:r>
            <w:r w:rsidR="00AB7A9A">
              <w:rPr>
                <w:noProof/>
                <w:webHidden/>
              </w:rPr>
              <w:fldChar w:fldCharType="end"/>
            </w:r>
          </w:hyperlink>
        </w:p>
        <w:p w14:paraId="479A0894" w14:textId="2870E1A9" w:rsidR="00AB7A9A" w:rsidRDefault="00000000" w:rsidP="00AB7A9A">
          <w:pPr>
            <w:pStyle w:val="TOC1"/>
            <w:tabs>
              <w:tab w:val="right" w:leader="dot" w:pos="9350"/>
            </w:tabs>
            <w:spacing w:after="0"/>
            <w:rPr>
              <w:noProof/>
            </w:rPr>
          </w:pPr>
          <w:hyperlink w:anchor="_Toc53394378" w:history="1">
            <w:r w:rsidR="00AB7A9A" w:rsidRPr="00A761EF">
              <w:rPr>
                <w:rStyle w:val="Hyperlink"/>
                <w:noProof/>
                <w:lang w:val="en-GB"/>
              </w:rPr>
              <w:t>Part 2: Risk analysis</w:t>
            </w:r>
            <w:r w:rsidR="00AB7A9A">
              <w:rPr>
                <w:noProof/>
                <w:webHidden/>
              </w:rPr>
              <w:tab/>
            </w:r>
            <w:r w:rsidR="00AB7A9A">
              <w:rPr>
                <w:noProof/>
                <w:webHidden/>
              </w:rPr>
              <w:fldChar w:fldCharType="begin"/>
            </w:r>
            <w:r w:rsidR="00AB7A9A">
              <w:rPr>
                <w:noProof/>
                <w:webHidden/>
              </w:rPr>
              <w:instrText xml:space="preserve"> PAGEREF _Toc53394378 \h </w:instrText>
            </w:r>
            <w:r w:rsidR="00AB7A9A">
              <w:rPr>
                <w:noProof/>
                <w:webHidden/>
              </w:rPr>
            </w:r>
            <w:r w:rsidR="00AB7A9A">
              <w:rPr>
                <w:noProof/>
                <w:webHidden/>
              </w:rPr>
              <w:fldChar w:fldCharType="separate"/>
            </w:r>
            <w:r w:rsidR="004A2F6A">
              <w:rPr>
                <w:noProof/>
                <w:webHidden/>
              </w:rPr>
              <w:t>5</w:t>
            </w:r>
            <w:r w:rsidR="00AB7A9A">
              <w:rPr>
                <w:noProof/>
                <w:webHidden/>
              </w:rPr>
              <w:fldChar w:fldCharType="end"/>
            </w:r>
          </w:hyperlink>
        </w:p>
        <w:p w14:paraId="7B47ED5A" w14:textId="14607F83" w:rsidR="00AB7A9A" w:rsidRDefault="00000000" w:rsidP="00AB7A9A">
          <w:pPr>
            <w:pStyle w:val="TOC2"/>
            <w:tabs>
              <w:tab w:val="left" w:pos="880"/>
              <w:tab w:val="right" w:leader="dot" w:pos="9350"/>
            </w:tabs>
            <w:spacing w:after="0"/>
            <w:rPr>
              <w:noProof/>
            </w:rPr>
          </w:pPr>
          <w:hyperlink w:anchor="_Toc53394379" w:history="1">
            <w:r w:rsidR="00AB7A9A" w:rsidRPr="00A761EF">
              <w:rPr>
                <w:rStyle w:val="Hyperlink"/>
                <w:noProof/>
                <w:lang w:val="en-GB"/>
              </w:rPr>
              <w:t>2.1.</w:t>
            </w:r>
            <w:r w:rsidR="00AB7A9A">
              <w:rPr>
                <w:noProof/>
              </w:rPr>
              <w:tab/>
            </w:r>
            <w:r w:rsidR="00AB7A9A" w:rsidRPr="00A761EF">
              <w:rPr>
                <w:rStyle w:val="Hyperlink"/>
                <w:noProof/>
                <w:lang w:val="en-GB"/>
              </w:rPr>
              <w:t>Scenario development</w:t>
            </w:r>
            <w:r w:rsidR="00AB7A9A">
              <w:rPr>
                <w:noProof/>
                <w:webHidden/>
              </w:rPr>
              <w:tab/>
            </w:r>
            <w:r w:rsidR="00AB7A9A">
              <w:rPr>
                <w:noProof/>
                <w:webHidden/>
              </w:rPr>
              <w:fldChar w:fldCharType="begin"/>
            </w:r>
            <w:r w:rsidR="00AB7A9A">
              <w:rPr>
                <w:noProof/>
                <w:webHidden/>
              </w:rPr>
              <w:instrText xml:space="preserve"> PAGEREF _Toc53394379 \h </w:instrText>
            </w:r>
            <w:r w:rsidR="00AB7A9A">
              <w:rPr>
                <w:noProof/>
                <w:webHidden/>
              </w:rPr>
            </w:r>
            <w:r w:rsidR="00AB7A9A">
              <w:rPr>
                <w:noProof/>
                <w:webHidden/>
              </w:rPr>
              <w:fldChar w:fldCharType="separate"/>
            </w:r>
            <w:r w:rsidR="004A2F6A">
              <w:rPr>
                <w:noProof/>
                <w:webHidden/>
              </w:rPr>
              <w:t>5</w:t>
            </w:r>
            <w:r w:rsidR="00AB7A9A">
              <w:rPr>
                <w:noProof/>
                <w:webHidden/>
              </w:rPr>
              <w:fldChar w:fldCharType="end"/>
            </w:r>
          </w:hyperlink>
        </w:p>
        <w:p w14:paraId="1169A2DD" w14:textId="42462696" w:rsidR="00AB7A9A" w:rsidRDefault="00000000" w:rsidP="00AB7A9A">
          <w:pPr>
            <w:pStyle w:val="TOC3"/>
            <w:tabs>
              <w:tab w:val="right" w:leader="dot" w:pos="9350"/>
            </w:tabs>
            <w:spacing w:after="0"/>
            <w:rPr>
              <w:noProof/>
            </w:rPr>
          </w:pPr>
          <w:hyperlink w:anchor="_Toc53394380" w:history="1">
            <w:r w:rsidR="00AB7A9A" w:rsidRPr="00A761EF">
              <w:rPr>
                <w:rStyle w:val="Hyperlink"/>
                <w:rFonts w:eastAsia="Calibri Light"/>
                <w:noProof/>
                <w:lang w:val="en-GB"/>
              </w:rPr>
              <w:t>Step 1: Threat Assessment</w:t>
            </w:r>
            <w:r w:rsidR="00AB7A9A">
              <w:rPr>
                <w:noProof/>
                <w:webHidden/>
              </w:rPr>
              <w:tab/>
            </w:r>
            <w:r w:rsidR="00AB7A9A">
              <w:rPr>
                <w:noProof/>
                <w:webHidden/>
              </w:rPr>
              <w:fldChar w:fldCharType="begin"/>
            </w:r>
            <w:r w:rsidR="00AB7A9A">
              <w:rPr>
                <w:noProof/>
                <w:webHidden/>
              </w:rPr>
              <w:instrText xml:space="preserve"> PAGEREF _Toc53394380 \h </w:instrText>
            </w:r>
            <w:r w:rsidR="00AB7A9A">
              <w:rPr>
                <w:noProof/>
                <w:webHidden/>
              </w:rPr>
            </w:r>
            <w:r w:rsidR="00AB7A9A">
              <w:rPr>
                <w:noProof/>
                <w:webHidden/>
              </w:rPr>
              <w:fldChar w:fldCharType="separate"/>
            </w:r>
            <w:r w:rsidR="004A2F6A">
              <w:rPr>
                <w:noProof/>
                <w:webHidden/>
              </w:rPr>
              <w:t>5</w:t>
            </w:r>
            <w:r w:rsidR="00AB7A9A">
              <w:rPr>
                <w:noProof/>
                <w:webHidden/>
              </w:rPr>
              <w:fldChar w:fldCharType="end"/>
            </w:r>
          </w:hyperlink>
        </w:p>
        <w:p w14:paraId="1C99B3DB" w14:textId="6454D3DB" w:rsidR="00AB7A9A" w:rsidRDefault="00000000" w:rsidP="00AB7A9A">
          <w:pPr>
            <w:pStyle w:val="TOC3"/>
            <w:tabs>
              <w:tab w:val="right" w:leader="dot" w:pos="9350"/>
            </w:tabs>
            <w:spacing w:after="0"/>
            <w:rPr>
              <w:noProof/>
            </w:rPr>
          </w:pPr>
          <w:hyperlink w:anchor="_Toc53394381" w:history="1">
            <w:r w:rsidR="00AB7A9A" w:rsidRPr="00A761EF">
              <w:rPr>
                <w:rStyle w:val="Hyperlink"/>
                <w:rFonts w:eastAsia="Calibri Light"/>
                <w:noProof/>
                <w:lang w:val="en-GB"/>
              </w:rPr>
              <w:t>Step 2: Vulnerability Assessment</w:t>
            </w:r>
            <w:r w:rsidR="00AB7A9A">
              <w:rPr>
                <w:noProof/>
                <w:webHidden/>
              </w:rPr>
              <w:tab/>
            </w:r>
            <w:r w:rsidR="00AB7A9A">
              <w:rPr>
                <w:noProof/>
                <w:webHidden/>
              </w:rPr>
              <w:fldChar w:fldCharType="begin"/>
            </w:r>
            <w:r w:rsidR="00AB7A9A">
              <w:rPr>
                <w:noProof/>
                <w:webHidden/>
              </w:rPr>
              <w:instrText xml:space="preserve"> PAGEREF _Toc53394381 \h </w:instrText>
            </w:r>
            <w:r w:rsidR="00AB7A9A">
              <w:rPr>
                <w:noProof/>
                <w:webHidden/>
              </w:rPr>
            </w:r>
            <w:r w:rsidR="00AB7A9A">
              <w:rPr>
                <w:noProof/>
                <w:webHidden/>
              </w:rPr>
              <w:fldChar w:fldCharType="separate"/>
            </w:r>
            <w:r w:rsidR="004A2F6A">
              <w:rPr>
                <w:noProof/>
                <w:webHidden/>
              </w:rPr>
              <w:t>7</w:t>
            </w:r>
            <w:r w:rsidR="00AB7A9A">
              <w:rPr>
                <w:noProof/>
                <w:webHidden/>
              </w:rPr>
              <w:fldChar w:fldCharType="end"/>
            </w:r>
          </w:hyperlink>
        </w:p>
        <w:p w14:paraId="4F959B8B" w14:textId="1A106FB5" w:rsidR="00AB7A9A" w:rsidRDefault="00000000" w:rsidP="00AB7A9A">
          <w:pPr>
            <w:pStyle w:val="TOC3"/>
            <w:tabs>
              <w:tab w:val="right" w:leader="dot" w:pos="9350"/>
            </w:tabs>
            <w:spacing w:after="0"/>
            <w:rPr>
              <w:noProof/>
            </w:rPr>
          </w:pPr>
          <w:hyperlink w:anchor="_Toc53394382" w:history="1">
            <w:r w:rsidR="00AB7A9A" w:rsidRPr="00A761EF">
              <w:rPr>
                <w:rStyle w:val="Hyperlink"/>
                <w:rFonts w:eastAsia="Calibri Light"/>
                <w:noProof/>
                <w:lang w:val="en-GB"/>
              </w:rPr>
              <w:t>Step 3: Risk Assessment</w:t>
            </w:r>
            <w:r w:rsidR="00AB7A9A">
              <w:rPr>
                <w:noProof/>
                <w:webHidden/>
              </w:rPr>
              <w:tab/>
            </w:r>
            <w:r w:rsidR="00AB7A9A">
              <w:rPr>
                <w:noProof/>
                <w:webHidden/>
              </w:rPr>
              <w:fldChar w:fldCharType="begin"/>
            </w:r>
            <w:r w:rsidR="00AB7A9A">
              <w:rPr>
                <w:noProof/>
                <w:webHidden/>
              </w:rPr>
              <w:instrText xml:space="preserve"> PAGEREF _Toc53394382 \h </w:instrText>
            </w:r>
            <w:r w:rsidR="00AB7A9A">
              <w:rPr>
                <w:noProof/>
                <w:webHidden/>
              </w:rPr>
            </w:r>
            <w:r w:rsidR="00AB7A9A">
              <w:rPr>
                <w:noProof/>
                <w:webHidden/>
              </w:rPr>
              <w:fldChar w:fldCharType="separate"/>
            </w:r>
            <w:r w:rsidR="004A2F6A">
              <w:rPr>
                <w:noProof/>
                <w:webHidden/>
              </w:rPr>
              <w:t>8</w:t>
            </w:r>
            <w:r w:rsidR="00AB7A9A">
              <w:rPr>
                <w:noProof/>
                <w:webHidden/>
              </w:rPr>
              <w:fldChar w:fldCharType="end"/>
            </w:r>
          </w:hyperlink>
        </w:p>
        <w:p w14:paraId="397D0C2C" w14:textId="4B68FABA" w:rsidR="00AB7A9A" w:rsidRDefault="00000000" w:rsidP="00AB7A9A">
          <w:pPr>
            <w:pStyle w:val="TOC2"/>
            <w:tabs>
              <w:tab w:val="left" w:pos="880"/>
              <w:tab w:val="right" w:leader="dot" w:pos="9350"/>
            </w:tabs>
            <w:spacing w:after="0"/>
            <w:rPr>
              <w:noProof/>
            </w:rPr>
          </w:pPr>
          <w:hyperlink w:anchor="_Toc53394383" w:history="1">
            <w:r w:rsidR="00AB7A9A" w:rsidRPr="00A761EF">
              <w:rPr>
                <w:rStyle w:val="Hyperlink"/>
                <w:noProof/>
                <w:lang w:val="en-GB"/>
              </w:rPr>
              <w:t>2.2.</w:t>
            </w:r>
            <w:r w:rsidR="00AB7A9A">
              <w:rPr>
                <w:noProof/>
              </w:rPr>
              <w:tab/>
            </w:r>
            <w:r w:rsidR="00AB7A9A" w:rsidRPr="00A761EF">
              <w:rPr>
                <w:rStyle w:val="Hyperlink"/>
                <w:noProof/>
                <w:lang w:val="en-GB"/>
              </w:rPr>
              <w:t>Implications for internal systems</w:t>
            </w:r>
            <w:r w:rsidR="00AB7A9A">
              <w:rPr>
                <w:noProof/>
                <w:webHidden/>
              </w:rPr>
              <w:tab/>
            </w:r>
            <w:r w:rsidR="00AB7A9A">
              <w:rPr>
                <w:noProof/>
                <w:webHidden/>
              </w:rPr>
              <w:fldChar w:fldCharType="begin"/>
            </w:r>
            <w:r w:rsidR="00AB7A9A">
              <w:rPr>
                <w:noProof/>
                <w:webHidden/>
              </w:rPr>
              <w:instrText xml:space="preserve"> PAGEREF _Toc53394383 \h </w:instrText>
            </w:r>
            <w:r w:rsidR="00AB7A9A">
              <w:rPr>
                <w:noProof/>
                <w:webHidden/>
              </w:rPr>
            </w:r>
            <w:r w:rsidR="00AB7A9A">
              <w:rPr>
                <w:noProof/>
                <w:webHidden/>
              </w:rPr>
              <w:fldChar w:fldCharType="separate"/>
            </w:r>
            <w:r w:rsidR="004A2F6A">
              <w:rPr>
                <w:noProof/>
                <w:webHidden/>
              </w:rPr>
              <w:t>9</w:t>
            </w:r>
            <w:r w:rsidR="00AB7A9A">
              <w:rPr>
                <w:noProof/>
                <w:webHidden/>
              </w:rPr>
              <w:fldChar w:fldCharType="end"/>
            </w:r>
          </w:hyperlink>
        </w:p>
        <w:p w14:paraId="0D48C450" w14:textId="40564D13" w:rsidR="00AB7A9A" w:rsidRDefault="00000000" w:rsidP="00AB7A9A">
          <w:pPr>
            <w:pStyle w:val="TOC3"/>
            <w:tabs>
              <w:tab w:val="right" w:leader="dot" w:pos="9350"/>
            </w:tabs>
            <w:spacing w:after="0"/>
            <w:rPr>
              <w:noProof/>
            </w:rPr>
          </w:pPr>
          <w:hyperlink w:anchor="_Toc53394384" w:history="1">
            <w:r w:rsidR="00AB7A9A" w:rsidRPr="00A761EF">
              <w:rPr>
                <w:rStyle w:val="Hyperlink"/>
                <w:rFonts w:eastAsia="Calibri Light"/>
                <w:noProof/>
                <w:lang w:val="en-GB"/>
              </w:rPr>
              <w:t>Step 4: Business Impact Analysis</w:t>
            </w:r>
            <w:r w:rsidR="00AB7A9A">
              <w:rPr>
                <w:noProof/>
                <w:webHidden/>
              </w:rPr>
              <w:tab/>
            </w:r>
            <w:r w:rsidR="00AB7A9A">
              <w:rPr>
                <w:noProof/>
                <w:webHidden/>
              </w:rPr>
              <w:fldChar w:fldCharType="begin"/>
            </w:r>
            <w:r w:rsidR="00AB7A9A">
              <w:rPr>
                <w:noProof/>
                <w:webHidden/>
              </w:rPr>
              <w:instrText xml:space="preserve"> PAGEREF _Toc53394384 \h </w:instrText>
            </w:r>
            <w:r w:rsidR="00AB7A9A">
              <w:rPr>
                <w:noProof/>
                <w:webHidden/>
              </w:rPr>
            </w:r>
            <w:r w:rsidR="00AB7A9A">
              <w:rPr>
                <w:noProof/>
                <w:webHidden/>
              </w:rPr>
              <w:fldChar w:fldCharType="separate"/>
            </w:r>
            <w:r w:rsidR="004A2F6A">
              <w:rPr>
                <w:noProof/>
                <w:webHidden/>
              </w:rPr>
              <w:t>9</w:t>
            </w:r>
            <w:r w:rsidR="00AB7A9A">
              <w:rPr>
                <w:noProof/>
                <w:webHidden/>
              </w:rPr>
              <w:fldChar w:fldCharType="end"/>
            </w:r>
          </w:hyperlink>
        </w:p>
        <w:p w14:paraId="3B9FD9C0" w14:textId="730F5C3E" w:rsidR="00AB7A9A" w:rsidRDefault="00000000" w:rsidP="00AB7A9A">
          <w:pPr>
            <w:pStyle w:val="TOC1"/>
            <w:tabs>
              <w:tab w:val="right" w:leader="dot" w:pos="9350"/>
            </w:tabs>
            <w:spacing w:after="0"/>
            <w:rPr>
              <w:noProof/>
            </w:rPr>
          </w:pPr>
          <w:hyperlink w:anchor="_Toc53394385" w:history="1">
            <w:r w:rsidR="00AB7A9A" w:rsidRPr="00A761EF">
              <w:rPr>
                <w:rStyle w:val="Hyperlink"/>
                <w:noProof/>
                <w:lang w:val="en-GB"/>
              </w:rPr>
              <w:t xml:space="preserve">Part 3: Business Continuity Preparedness Actions </w:t>
            </w:r>
            <w:r w:rsidR="00AB7A9A">
              <w:rPr>
                <w:noProof/>
                <w:webHidden/>
              </w:rPr>
              <w:tab/>
            </w:r>
            <w:r w:rsidR="00AB7A9A">
              <w:rPr>
                <w:noProof/>
                <w:webHidden/>
              </w:rPr>
              <w:fldChar w:fldCharType="begin"/>
            </w:r>
            <w:r w:rsidR="00AB7A9A">
              <w:rPr>
                <w:noProof/>
                <w:webHidden/>
              </w:rPr>
              <w:instrText xml:space="preserve"> PAGEREF _Toc53394385 \h </w:instrText>
            </w:r>
            <w:r w:rsidR="00AB7A9A">
              <w:rPr>
                <w:noProof/>
                <w:webHidden/>
              </w:rPr>
            </w:r>
            <w:r w:rsidR="00AB7A9A">
              <w:rPr>
                <w:noProof/>
                <w:webHidden/>
              </w:rPr>
              <w:fldChar w:fldCharType="separate"/>
            </w:r>
            <w:r w:rsidR="004A2F6A">
              <w:rPr>
                <w:noProof/>
                <w:webHidden/>
              </w:rPr>
              <w:t>13</w:t>
            </w:r>
            <w:r w:rsidR="00AB7A9A">
              <w:rPr>
                <w:noProof/>
                <w:webHidden/>
              </w:rPr>
              <w:fldChar w:fldCharType="end"/>
            </w:r>
          </w:hyperlink>
        </w:p>
        <w:p w14:paraId="7E71666D" w14:textId="122A9B7A" w:rsidR="00AB7A9A" w:rsidRDefault="00000000" w:rsidP="00AB7A9A">
          <w:pPr>
            <w:pStyle w:val="TOC2"/>
            <w:tabs>
              <w:tab w:val="left" w:pos="880"/>
              <w:tab w:val="right" w:leader="dot" w:pos="9350"/>
            </w:tabs>
            <w:spacing w:after="0"/>
            <w:rPr>
              <w:noProof/>
            </w:rPr>
          </w:pPr>
          <w:hyperlink w:anchor="_Toc53394388" w:history="1">
            <w:r w:rsidR="00AB7A9A" w:rsidRPr="00A761EF">
              <w:rPr>
                <w:rStyle w:val="Hyperlink"/>
                <w:noProof/>
                <w:lang w:val="en-GB"/>
              </w:rPr>
              <w:t>3.1.</w:t>
            </w:r>
            <w:r w:rsidR="00AB7A9A">
              <w:rPr>
                <w:noProof/>
              </w:rPr>
              <w:tab/>
            </w:r>
            <w:r w:rsidR="00AB7A9A" w:rsidRPr="00A761EF">
              <w:rPr>
                <w:rStyle w:val="Hyperlink"/>
                <w:noProof/>
                <w:lang w:val="en-GB"/>
              </w:rPr>
              <w:t>Financial sustainability</w:t>
            </w:r>
            <w:r w:rsidR="00AB7A9A">
              <w:rPr>
                <w:noProof/>
                <w:webHidden/>
              </w:rPr>
              <w:tab/>
            </w:r>
            <w:r w:rsidR="00AB7A9A">
              <w:rPr>
                <w:noProof/>
                <w:webHidden/>
              </w:rPr>
              <w:fldChar w:fldCharType="begin"/>
            </w:r>
            <w:r w:rsidR="00AB7A9A">
              <w:rPr>
                <w:noProof/>
                <w:webHidden/>
              </w:rPr>
              <w:instrText xml:space="preserve"> PAGEREF _Toc53394388 \h </w:instrText>
            </w:r>
            <w:r w:rsidR="00AB7A9A">
              <w:rPr>
                <w:noProof/>
                <w:webHidden/>
              </w:rPr>
            </w:r>
            <w:r w:rsidR="00AB7A9A">
              <w:rPr>
                <w:noProof/>
                <w:webHidden/>
              </w:rPr>
              <w:fldChar w:fldCharType="separate"/>
            </w:r>
            <w:r w:rsidR="004A2F6A">
              <w:rPr>
                <w:noProof/>
                <w:webHidden/>
              </w:rPr>
              <w:t>13</w:t>
            </w:r>
            <w:r w:rsidR="00AB7A9A">
              <w:rPr>
                <w:noProof/>
                <w:webHidden/>
              </w:rPr>
              <w:fldChar w:fldCharType="end"/>
            </w:r>
          </w:hyperlink>
        </w:p>
        <w:p w14:paraId="5F734EF8" w14:textId="6D1B1410" w:rsidR="00AB7A9A" w:rsidRDefault="00000000" w:rsidP="00AB7A9A">
          <w:pPr>
            <w:pStyle w:val="TOC2"/>
            <w:tabs>
              <w:tab w:val="left" w:pos="880"/>
              <w:tab w:val="right" w:leader="dot" w:pos="9350"/>
            </w:tabs>
            <w:spacing w:after="0"/>
            <w:rPr>
              <w:noProof/>
            </w:rPr>
          </w:pPr>
          <w:hyperlink w:anchor="_Toc53394389" w:history="1">
            <w:r w:rsidR="00AB7A9A" w:rsidRPr="00A761EF">
              <w:rPr>
                <w:rStyle w:val="Hyperlink"/>
                <w:noProof/>
                <w:lang w:val="en-GB"/>
              </w:rPr>
              <w:t>3.2.</w:t>
            </w:r>
            <w:r w:rsidR="00AB7A9A">
              <w:rPr>
                <w:noProof/>
              </w:rPr>
              <w:tab/>
            </w:r>
            <w:r w:rsidR="00AB7A9A" w:rsidRPr="00A761EF">
              <w:rPr>
                <w:rStyle w:val="Hyperlink"/>
                <w:noProof/>
                <w:lang w:val="en-GB"/>
              </w:rPr>
              <w:t>Staff and volunteer insurance</w:t>
            </w:r>
            <w:r w:rsidR="00AB7A9A">
              <w:rPr>
                <w:noProof/>
                <w:webHidden/>
              </w:rPr>
              <w:tab/>
            </w:r>
            <w:r w:rsidR="00AB7A9A">
              <w:rPr>
                <w:noProof/>
                <w:webHidden/>
              </w:rPr>
              <w:fldChar w:fldCharType="begin"/>
            </w:r>
            <w:r w:rsidR="00AB7A9A">
              <w:rPr>
                <w:noProof/>
                <w:webHidden/>
              </w:rPr>
              <w:instrText xml:space="preserve"> PAGEREF _Toc53394389 \h </w:instrText>
            </w:r>
            <w:r w:rsidR="00AB7A9A">
              <w:rPr>
                <w:noProof/>
                <w:webHidden/>
              </w:rPr>
            </w:r>
            <w:r w:rsidR="00AB7A9A">
              <w:rPr>
                <w:noProof/>
                <w:webHidden/>
              </w:rPr>
              <w:fldChar w:fldCharType="separate"/>
            </w:r>
            <w:r w:rsidR="004A2F6A">
              <w:rPr>
                <w:noProof/>
                <w:webHidden/>
              </w:rPr>
              <w:t>14</w:t>
            </w:r>
            <w:r w:rsidR="00AB7A9A">
              <w:rPr>
                <w:noProof/>
                <w:webHidden/>
              </w:rPr>
              <w:fldChar w:fldCharType="end"/>
            </w:r>
          </w:hyperlink>
        </w:p>
        <w:p w14:paraId="65A9652C" w14:textId="489FFD83" w:rsidR="00AB7A9A" w:rsidRDefault="00000000" w:rsidP="00AB7A9A">
          <w:pPr>
            <w:pStyle w:val="TOC2"/>
            <w:tabs>
              <w:tab w:val="left" w:pos="880"/>
              <w:tab w:val="right" w:leader="dot" w:pos="9350"/>
            </w:tabs>
            <w:spacing w:after="0"/>
            <w:rPr>
              <w:noProof/>
            </w:rPr>
          </w:pPr>
          <w:hyperlink w:anchor="_Toc53394390" w:history="1">
            <w:r w:rsidR="00AB7A9A" w:rsidRPr="00A761EF">
              <w:rPr>
                <w:rStyle w:val="Hyperlink"/>
                <w:noProof/>
                <w:lang w:val="en-GB"/>
              </w:rPr>
              <w:t>3.3.</w:t>
            </w:r>
            <w:r w:rsidR="00AB7A9A">
              <w:rPr>
                <w:noProof/>
              </w:rPr>
              <w:tab/>
            </w:r>
            <w:r w:rsidR="00AB7A9A" w:rsidRPr="00A761EF">
              <w:rPr>
                <w:rStyle w:val="Hyperlink"/>
                <w:noProof/>
                <w:lang w:val="en-GB"/>
              </w:rPr>
              <w:t>Standby Delegations of Financial and Mission Authority</w:t>
            </w:r>
            <w:r w:rsidR="00AB7A9A">
              <w:rPr>
                <w:noProof/>
                <w:webHidden/>
              </w:rPr>
              <w:tab/>
            </w:r>
            <w:r w:rsidR="00AB7A9A">
              <w:rPr>
                <w:noProof/>
                <w:webHidden/>
              </w:rPr>
              <w:fldChar w:fldCharType="begin"/>
            </w:r>
            <w:r w:rsidR="00AB7A9A">
              <w:rPr>
                <w:noProof/>
                <w:webHidden/>
              </w:rPr>
              <w:instrText xml:space="preserve"> PAGEREF _Toc53394390 \h </w:instrText>
            </w:r>
            <w:r w:rsidR="00AB7A9A">
              <w:rPr>
                <w:noProof/>
                <w:webHidden/>
              </w:rPr>
            </w:r>
            <w:r w:rsidR="00AB7A9A">
              <w:rPr>
                <w:noProof/>
                <w:webHidden/>
              </w:rPr>
              <w:fldChar w:fldCharType="separate"/>
            </w:r>
            <w:r w:rsidR="004A2F6A">
              <w:rPr>
                <w:noProof/>
                <w:webHidden/>
              </w:rPr>
              <w:t>14</w:t>
            </w:r>
            <w:r w:rsidR="00AB7A9A">
              <w:rPr>
                <w:noProof/>
                <w:webHidden/>
              </w:rPr>
              <w:fldChar w:fldCharType="end"/>
            </w:r>
          </w:hyperlink>
        </w:p>
        <w:p w14:paraId="2E9B2419" w14:textId="30FCA5D4" w:rsidR="00AB7A9A" w:rsidRDefault="00000000" w:rsidP="00AB7A9A">
          <w:pPr>
            <w:pStyle w:val="TOC2"/>
            <w:tabs>
              <w:tab w:val="left" w:pos="880"/>
              <w:tab w:val="right" w:leader="dot" w:pos="9350"/>
            </w:tabs>
            <w:spacing w:after="0"/>
            <w:rPr>
              <w:noProof/>
            </w:rPr>
          </w:pPr>
          <w:hyperlink w:anchor="_Toc53394391" w:history="1">
            <w:r w:rsidR="00AB7A9A" w:rsidRPr="00A761EF">
              <w:rPr>
                <w:rStyle w:val="Hyperlink"/>
                <w:noProof/>
                <w:lang w:val="en-GB"/>
              </w:rPr>
              <w:t>3.4.</w:t>
            </w:r>
            <w:r w:rsidR="00AB7A9A">
              <w:rPr>
                <w:noProof/>
              </w:rPr>
              <w:tab/>
            </w:r>
            <w:r w:rsidR="00AB7A9A" w:rsidRPr="00A761EF">
              <w:rPr>
                <w:rStyle w:val="Hyperlink"/>
                <w:noProof/>
                <w:lang w:val="en-GB"/>
              </w:rPr>
              <w:t>Offsite Office and Storage Provisions</w:t>
            </w:r>
            <w:r w:rsidR="00AB7A9A">
              <w:rPr>
                <w:noProof/>
                <w:webHidden/>
              </w:rPr>
              <w:tab/>
            </w:r>
            <w:r w:rsidR="00AB7A9A">
              <w:rPr>
                <w:noProof/>
                <w:webHidden/>
              </w:rPr>
              <w:fldChar w:fldCharType="begin"/>
            </w:r>
            <w:r w:rsidR="00AB7A9A">
              <w:rPr>
                <w:noProof/>
                <w:webHidden/>
              </w:rPr>
              <w:instrText xml:space="preserve"> PAGEREF _Toc53394391 \h </w:instrText>
            </w:r>
            <w:r w:rsidR="00AB7A9A">
              <w:rPr>
                <w:noProof/>
                <w:webHidden/>
              </w:rPr>
            </w:r>
            <w:r w:rsidR="00AB7A9A">
              <w:rPr>
                <w:noProof/>
                <w:webHidden/>
              </w:rPr>
              <w:fldChar w:fldCharType="separate"/>
            </w:r>
            <w:r w:rsidR="004A2F6A">
              <w:rPr>
                <w:noProof/>
                <w:webHidden/>
              </w:rPr>
              <w:t>14</w:t>
            </w:r>
            <w:r w:rsidR="00AB7A9A">
              <w:rPr>
                <w:noProof/>
                <w:webHidden/>
              </w:rPr>
              <w:fldChar w:fldCharType="end"/>
            </w:r>
          </w:hyperlink>
        </w:p>
        <w:p w14:paraId="10C4A821" w14:textId="30677D58" w:rsidR="00AB7A9A" w:rsidRDefault="00000000" w:rsidP="00AB7A9A">
          <w:pPr>
            <w:pStyle w:val="TOC2"/>
            <w:tabs>
              <w:tab w:val="left" w:pos="880"/>
              <w:tab w:val="right" w:leader="dot" w:pos="9350"/>
            </w:tabs>
            <w:spacing w:after="0"/>
            <w:rPr>
              <w:noProof/>
            </w:rPr>
          </w:pPr>
          <w:hyperlink w:anchor="_Toc53394392" w:history="1">
            <w:r w:rsidR="00AB7A9A" w:rsidRPr="00A761EF">
              <w:rPr>
                <w:rStyle w:val="Hyperlink"/>
                <w:noProof/>
                <w:lang w:val="en-GB"/>
              </w:rPr>
              <w:t>3.5.</w:t>
            </w:r>
            <w:r w:rsidR="00AB7A9A">
              <w:rPr>
                <w:noProof/>
              </w:rPr>
              <w:tab/>
            </w:r>
            <w:r w:rsidR="00AB7A9A" w:rsidRPr="00A761EF">
              <w:rPr>
                <w:rStyle w:val="Hyperlink"/>
                <w:noProof/>
                <w:lang w:val="en-GB"/>
              </w:rPr>
              <w:t>Service Providers &amp; Suppliers</w:t>
            </w:r>
            <w:r w:rsidR="00AB7A9A">
              <w:rPr>
                <w:noProof/>
                <w:webHidden/>
              </w:rPr>
              <w:tab/>
            </w:r>
            <w:r w:rsidR="00AB7A9A">
              <w:rPr>
                <w:noProof/>
                <w:webHidden/>
              </w:rPr>
              <w:fldChar w:fldCharType="begin"/>
            </w:r>
            <w:r w:rsidR="00AB7A9A">
              <w:rPr>
                <w:noProof/>
                <w:webHidden/>
              </w:rPr>
              <w:instrText xml:space="preserve"> PAGEREF _Toc53394392 \h </w:instrText>
            </w:r>
            <w:r w:rsidR="00AB7A9A">
              <w:rPr>
                <w:noProof/>
                <w:webHidden/>
              </w:rPr>
            </w:r>
            <w:r w:rsidR="00AB7A9A">
              <w:rPr>
                <w:noProof/>
                <w:webHidden/>
              </w:rPr>
              <w:fldChar w:fldCharType="separate"/>
            </w:r>
            <w:r w:rsidR="004A2F6A">
              <w:rPr>
                <w:noProof/>
                <w:webHidden/>
              </w:rPr>
              <w:t>14</w:t>
            </w:r>
            <w:r w:rsidR="00AB7A9A">
              <w:rPr>
                <w:noProof/>
                <w:webHidden/>
              </w:rPr>
              <w:fldChar w:fldCharType="end"/>
            </w:r>
          </w:hyperlink>
        </w:p>
        <w:p w14:paraId="6372B3AE" w14:textId="7BE8E7B9" w:rsidR="00AB7A9A" w:rsidRDefault="00000000" w:rsidP="00AB7A9A">
          <w:pPr>
            <w:pStyle w:val="TOC2"/>
            <w:tabs>
              <w:tab w:val="left" w:pos="880"/>
              <w:tab w:val="right" w:leader="dot" w:pos="9350"/>
            </w:tabs>
            <w:spacing w:after="0"/>
            <w:rPr>
              <w:noProof/>
            </w:rPr>
          </w:pPr>
          <w:hyperlink w:anchor="_Toc53394393" w:history="1">
            <w:r w:rsidR="00AB7A9A" w:rsidRPr="00A761EF">
              <w:rPr>
                <w:rStyle w:val="Hyperlink"/>
                <w:noProof/>
                <w:lang w:val="en-GB"/>
              </w:rPr>
              <w:t>3.6.</w:t>
            </w:r>
            <w:r w:rsidR="00AB7A9A">
              <w:rPr>
                <w:noProof/>
              </w:rPr>
              <w:tab/>
            </w:r>
            <w:r w:rsidR="00AB7A9A" w:rsidRPr="00A761EF">
              <w:rPr>
                <w:rStyle w:val="Hyperlink"/>
                <w:noProof/>
                <w:lang w:val="en-GB"/>
              </w:rPr>
              <w:t>Transportation</w:t>
            </w:r>
            <w:r w:rsidR="00AB7A9A">
              <w:rPr>
                <w:noProof/>
                <w:webHidden/>
              </w:rPr>
              <w:tab/>
            </w:r>
            <w:r w:rsidR="00AB7A9A">
              <w:rPr>
                <w:noProof/>
                <w:webHidden/>
              </w:rPr>
              <w:fldChar w:fldCharType="begin"/>
            </w:r>
            <w:r w:rsidR="00AB7A9A">
              <w:rPr>
                <w:noProof/>
                <w:webHidden/>
              </w:rPr>
              <w:instrText xml:space="preserve"> PAGEREF _Toc53394393 \h </w:instrText>
            </w:r>
            <w:r w:rsidR="00AB7A9A">
              <w:rPr>
                <w:noProof/>
                <w:webHidden/>
              </w:rPr>
            </w:r>
            <w:r w:rsidR="00AB7A9A">
              <w:rPr>
                <w:noProof/>
                <w:webHidden/>
              </w:rPr>
              <w:fldChar w:fldCharType="separate"/>
            </w:r>
            <w:r w:rsidR="004A2F6A">
              <w:rPr>
                <w:noProof/>
                <w:webHidden/>
              </w:rPr>
              <w:t>14</w:t>
            </w:r>
            <w:r w:rsidR="00AB7A9A">
              <w:rPr>
                <w:noProof/>
                <w:webHidden/>
              </w:rPr>
              <w:fldChar w:fldCharType="end"/>
            </w:r>
          </w:hyperlink>
        </w:p>
        <w:p w14:paraId="4264152B" w14:textId="17F196E6" w:rsidR="00AB7A9A" w:rsidRDefault="00000000" w:rsidP="00AB7A9A">
          <w:pPr>
            <w:pStyle w:val="TOC2"/>
            <w:tabs>
              <w:tab w:val="left" w:pos="880"/>
              <w:tab w:val="right" w:leader="dot" w:pos="9350"/>
            </w:tabs>
            <w:spacing w:after="0"/>
            <w:rPr>
              <w:noProof/>
            </w:rPr>
          </w:pPr>
          <w:hyperlink w:anchor="_Toc53394394" w:history="1">
            <w:r w:rsidR="00AB7A9A" w:rsidRPr="00A761EF">
              <w:rPr>
                <w:rStyle w:val="Hyperlink"/>
                <w:noProof/>
                <w:lang w:val="en-GB"/>
              </w:rPr>
              <w:t>3.7.</w:t>
            </w:r>
            <w:r w:rsidR="00AB7A9A">
              <w:rPr>
                <w:noProof/>
              </w:rPr>
              <w:tab/>
            </w:r>
            <w:r w:rsidR="00AB7A9A" w:rsidRPr="00A761EF">
              <w:rPr>
                <w:rStyle w:val="Hyperlink"/>
                <w:noProof/>
                <w:lang w:val="en-GB"/>
              </w:rPr>
              <w:t>Mutual Aid Agreements</w:t>
            </w:r>
            <w:r w:rsidR="00AB7A9A">
              <w:rPr>
                <w:noProof/>
                <w:webHidden/>
              </w:rPr>
              <w:tab/>
            </w:r>
            <w:r w:rsidR="00AB7A9A">
              <w:rPr>
                <w:noProof/>
                <w:webHidden/>
              </w:rPr>
              <w:fldChar w:fldCharType="begin"/>
            </w:r>
            <w:r w:rsidR="00AB7A9A">
              <w:rPr>
                <w:noProof/>
                <w:webHidden/>
              </w:rPr>
              <w:instrText xml:space="preserve"> PAGEREF _Toc53394394 \h </w:instrText>
            </w:r>
            <w:r w:rsidR="00AB7A9A">
              <w:rPr>
                <w:noProof/>
                <w:webHidden/>
              </w:rPr>
            </w:r>
            <w:r w:rsidR="00AB7A9A">
              <w:rPr>
                <w:noProof/>
                <w:webHidden/>
              </w:rPr>
              <w:fldChar w:fldCharType="separate"/>
            </w:r>
            <w:r w:rsidR="004A2F6A">
              <w:rPr>
                <w:noProof/>
                <w:webHidden/>
              </w:rPr>
              <w:t>15</w:t>
            </w:r>
            <w:r w:rsidR="00AB7A9A">
              <w:rPr>
                <w:noProof/>
                <w:webHidden/>
              </w:rPr>
              <w:fldChar w:fldCharType="end"/>
            </w:r>
          </w:hyperlink>
        </w:p>
        <w:p w14:paraId="148CEF3C" w14:textId="10DC689A" w:rsidR="00AB7A9A" w:rsidRDefault="00000000" w:rsidP="00AB7A9A">
          <w:pPr>
            <w:pStyle w:val="TOC2"/>
            <w:tabs>
              <w:tab w:val="left" w:pos="880"/>
              <w:tab w:val="right" w:leader="dot" w:pos="9350"/>
            </w:tabs>
            <w:spacing w:after="0"/>
            <w:rPr>
              <w:noProof/>
            </w:rPr>
          </w:pPr>
          <w:hyperlink w:anchor="_Toc53394395" w:history="1">
            <w:r w:rsidR="00AB7A9A" w:rsidRPr="00A761EF">
              <w:rPr>
                <w:rStyle w:val="Hyperlink"/>
                <w:noProof/>
                <w:lang w:val="en-GB"/>
              </w:rPr>
              <w:t>3.8.</w:t>
            </w:r>
            <w:r w:rsidR="00AB7A9A">
              <w:rPr>
                <w:noProof/>
              </w:rPr>
              <w:tab/>
            </w:r>
            <w:r w:rsidR="00AB7A9A" w:rsidRPr="00A761EF">
              <w:rPr>
                <w:rStyle w:val="Hyperlink"/>
                <w:noProof/>
                <w:lang w:val="en-GB"/>
              </w:rPr>
              <w:t>Security and Safety Standards:</w:t>
            </w:r>
            <w:r w:rsidR="00AB7A9A">
              <w:rPr>
                <w:noProof/>
                <w:webHidden/>
              </w:rPr>
              <w:tab/>
            </w:r>
            <w:r w:rsidR="00AB7A9A">
              <w:rPr>
                <w:noProof/>
                <w:webHidden/>
              </w:rPr>
              <w:fldChar w:fldCharType="begin"/>
            </w:r>
            <w:r w:rsidR="00AB7A9A">
              <w:rPr>
                <w:noProof/>
                <w:webHidden/>
              </w:rPr>
              <w:instrText xml:space="preserve"> PAGEREF _Toc53394395 \h </w:instrText>
            </w:r>
            <w:r w:rsidR="00AB7A9A">
              <w:rPr>
                <w:noProof/>
                <w:webHidden/>
              </w:rPr>
            </w:r>
            <w:r w:rsidR="00AB7A9A">
              <w:rPr>
                <w:noProof/>
                <w:webHidden/>
              </w:rPr>
              <w:fldChar w:fldCharType="separate"/>
            </w:r>
            <w:r w:rsidR="004A2F6A">
              <w:rPr>
                <w:noProof/>
                <w:webHidden/>
              </w:rPr>
              <w:t>15</w:t>
            </w:r>
            <w:r w:rsidR="00AB7A9A">
              <w:rPr>
                <w:noProof/>
                <w:webHidden/>
              </w:rPr>
              <w:fldChar w:fldCharType="end"/>
            </w:r>
          </w:hyperlink>
        </w:p>
        <w:p w14:paraId="7DC297C0" w14:textId="57E8AC76" w:rsidR="00AB7A9A" w:rsidRDefault="00000000" w:rsidP="00AB7A9A">
          <w:pPr>
            <w:pStyle w:val="TOC2"/>
            <w:tabs>
              <w:tab w:val="left" w:pos="880"/>
              <w:tab w:val="right" w:leader="dot" w:pos="9350"/>
            </w:tabs>
            <w:spacing w:after="0"/>
            <w:rPr>
              <w:noProof/>
            </w:rPr>
          </w:pPr>
          <w:hyperlink w:anchor="_Toc53394396" w:history="1">
            <w:r w:rsidR="00AB7A9A" w:rsidRPr="00A761EF">
              <w:rPr>
                <w:rStyle w:val="Hyperlink"/>
                <w:noProof/>
                <w:lang w:val="en-GB"/>
              </w:rPr>
              <w:t>3.9.</w:t>
            </w:r>
            <w:r w:rsidR="00AB7A9A">
              <w:rPr>
                <w:noProof/>
              </w:rPr>
              <w:tab/>
            </w:r>
            <w:r w:rsidR="00AB7A9A" w:rsidRPr="00A761EF">
              <w:rPr>
                <w:rStyle w:val="Hyperlink"/>
                <w:noProof/>
                <w:lang w:val="en-GB"/>
              </w:rPr>
              <w:t>Staff and Volunteer Orientation and Training</w:t>
            </w:r>
            <w:r w:rsidR="00AB7A9A">
              <w:rPr>
                <w:noProof/>
                <w:webHidden/>
              </w:rPr>
              <w:tab/>
            </w:r>
            <w:r w:rsidR="00AB7A9A">
              <w:rPr>
                <w:noProof/>
                <w:webHidden/>
              </w:rPr>
              <w:fldChar w:fldCharType="begin"/>
            </w:r>
            <w:r w:rsidR="00AB7A9A">
              <w:rPr>
                <w:noProof/>
                <w:webHidden/>
              </w:rPr>
              <w:instrText xml:space="preserve"> PAGEREF _Toc53394396 \h </w:instrText>
            </w:r>
            <w:r w:rsidR="00AB7A9A">
              <w:rPr>
                <w:noProof/>
                <w:webHidden/>
              </w:rPr>
            </w:r>
            <w:r w:rsidR="00AB7A9A">
              <w:rPr>
                <w:noProof/>
                <w:webHidden/>
              </w:rPr>
              <w:fldChar w:fldCharType="separate"/>
            </w:r>
            <w:r w:rsidR="004A2F6A">
              <w:rPr>
                <w:noProof/>
                <w:webHidden/>
              </w:rPr>
              <w:t>15</w:t>
            </w:r>
            <w:r w:rsidR="00AB7A9A">
              <w:rPr>
                <w:noProof/>
                <w:webHidden/>
              </w:rPr>
              <w:fldChar w:fldCharType="end"/>
            </w:r>
          </w:hyperlink>
        </w:p>
        <w:p w14:paraId="2D44A17A" w14:textId="1F67D66D" w:rsidR="00AB7A9A" w:rsidRDefault="00000000" w:rsidP="00AB7A9A">
          <w:pPr>
            <w:pStyle w:val="TOC2"/>
            <w:tabs>
              <w:tab w:val="left" w:pos="1100"/>
              <w:tab w:val="right" w:leader="dot" w:pos="9350"/>
            </w:tabs>
            <w:spacing w:after="0"/>
            <w:rPr>
              <w:noProof/>
            </w:rPr>
          </w:pPr>
          <w:hyperlink w:anchor="_Toc53394397" w:history="1">
            <w:r w:rsidR="00AB7A9A" w:rsidRPr="00A761EF">
              <w:rPr>
                <w:rStyle w:val="Hyperlink"/>
                <w:noProof/>
                <w:lang w:val="en-GB"/>
              </w:rPr>
              <w:t>3.10.</w:t>
            </w:r>
            <w:r w:rsidR="00AB7A9A">
              <w:rPr>
                <w:noProof/>
              </w:rPr>
              <w:tab/>
            </w:r>
            <w:r w:rsidR="00AB7A9A" w:rsidRPr="00A761EF">
              <w:rPr>
                <w:rStyle w:val="Hyperlink"/>
                <w:noProof/>
                <w:lang w:val="en-GB"/>
              </w:rPr>
              <w:t>Internal communications / human resource management:</w:t>
            </w:r>
            <w:r w:rsidR="00AB7A9A">
              <w:rPr>
                <w:noProof/>
                <w:webHidden/>
              </w:rPr>
              <w:tab/>
            </w:r>
            <w:r w:rsidR="00AB7A9A">
              <w:rPr>
                <w:noProof/>
                <w:webHidden/>
              </w:rPr>
              <w:fldChar w:fldCharType="begin"/>
            </w:r>
            <w:r w:rsidR="00AB7A9A">
              <w:rPr>
                <w:noProof/>
                <w:webHidden/>
              </w:rPr>
              <w:instrText xml:space="preserve"> PAGEREF _Toc53394397 \h </w:instrText>
            </w:r>
            <w:r w:rsidR="00AB7A9A">
              <w:rPr>
                <w:noProof/>
                <w:webHidden/>
              </w:rPr>
            </w:r>
            <w:r w:rsidR="00AB7A9A">
              <w:rPr>
                <w:noProof/>
                <w:webHidden/>
              </w:rPr>
              <w:fldChar w:fldCharType="separate"/>
            </w:r>
            <w:r w:rsidR="004A2F6A">
              <w:rPr>
                <w:noProof/>
                <w:webHidden/>
              </w:rPr>
              <w:t>16</w:t>
            </w:r>
            <w:r w:rsidR="00AB7A9A">
              <w:rPr>
                <w:noProof/>
                <w:webHidden/>
              </w:rPr>
              <w:fldChar w:fldCharType="end"/>
            </w:r>
          </w:hyperlink>
        </w:p>
        <w:p w14:paraId="3CF3A18F" w14:textId="427F12A8" w:rsidR="00AB7A9A" w:rsidRDefault="00000000" w:rsidP="00AB7A9A">
          <w:pPr>
            <w:pStyle w:val="TOC1"/>
            <w:tabs>
              <w:tab w:val="right" w:leader="dot" w:pos="9350"/>
            </w:tabs>
            <w:spacing w:after="0"/>
            <w:rPr>
              <w:noProof/>
            </w:rPr>
          </w:pPr>
          <w:hyperlink w:anchor="_Toc53394398" w:history="1">
            <w:r w:rsidR="00AB7A9A" w:rsidRPr="00A761EF">
              <w:rPr>
                <w:rStyle w:val="Hyperlink"/>
                <w:noProof/>
                <w:lang w:val="en-GB"/>
              </w:rPr>
              <w:t>Part 4: Response Management</w:t>
            </w:r>
            <w:r w:rsidR="00AB7A9A">
              <w:rPr>
                <w:noProof/>
                <w:webHidden/>
              </w:rPr>
              <w:tab/>
            </w:r>
            <w:r w:rsidR="00AB7A9A">
              <w:rPr>
                <w:noProof/>
                <w:webHidden/>
              </w:rPr>
              <w:fldChar w:fldCharType="begin"/>
            </w:r>
            <w:r w:rsidR="00AB7A9A">
              <w:rPr>
                <w:noProof/>
                <w:webHidden/>
              </w:rPr>
              <w:instrText xml:space="preserve"> PAGEREF _Toc53394398 \h </w:instrText>
            </w:r>
            <w:r w:rsidR="00AB7A9A">
              <w:rPr>
                <w:noProof/>
                <w:webHidden/>
              </w:rPr>
            </w:r>
            <w:r w:rsidR="00AB7A9A">
              <w:rPr>
                <w:noProof/>
                <w:webHidden/>
              </w:rPr>
              <w:fldChar w:fldCharType="separate"/>
            </w:r>
            <w:r w:rsidR="004A2F6A">
              <w:rPr>
                <w:noProof/>
                <w:webHidden/>
              </w:rPr>
              <w:t>17</w:t>
            </w:r>
            <w:r w:rsidR="00AB7A9A">
              <w:rPr>
                <w:noProof/>
                <w:webHidden/>
              </w:rPr>
              <w:fldChar w:fldCharType="end"/>
            </w:r>
          </w:hyperlink>
        </w:p>
        <w:p w14:paraId="6989B56D" w14:textId="10DA8DB9" w:rsidR="00AB7A9A" w:rsidRDefault="00000000" w:rsidP="00AB7A9A">
          <w:pPr>
            <w:pStyle w:val="TOC2"/>
            <w:tabs>
              <w:tab w:val="left" w:pos="880"/>
              <w:tab w:val="right" w:leader="dot" w:pos="9350"/>
            </w:tabs>
            <w:spacing w:after="0"/>
            <w:rPr>
              <w:noProof/>
            </w:rPr>
          </w:pPr>
          <w:hyperlink w:anchor="_Toc53394399" w:history="1">
            <w:r w:rsidR="00AB7A9A" w:rsidRPr="00A761EF">
              <w:rPr>
                <w:rStyle w:val="Hyperlink"/>
                <w:noProof/>
                <w:lang w:val="en-GB"/>
              </w:rPr>
              <w:t>4.1.</w:t>
            </w:r>
            <w:r w:rsidR="00AB7A9A">
              <w:rPr>
                <w:noProof/>
              </w:rPr>
              <w:tab/>
            </w:r>
            <w:r w:rsidR="00AB7A9A" w:rsidRPr="00A761EF">
              <w:rPr>
                <w:rStyle w:val="Hyperlink"/>
                <w:noProof/>
                <w:lang w:val="en-GB"/>
              </w:rPr>
              <w:t xml:space="preserve">The Critical Response Management Team </w:t>
            </w:r>
            <w:r w:rsidR="00AB7A9A">
              <w:rPr>
                <w:noProof/>
                <w:webHidden/>
              </w:rPr>
              <w:tab/>
            </w:r>
            <w:r w:rsidR="00AB7A9A">
              <w:rPr>
                <w:noProof/>
                <w:webHidden/>
              </w:rPr>
              <w:fldChar w:fldCharType="begin"/>
            </w:r>
            <w:r w:rsidR="00AB7A9A">
              <w:rPr>
                <w:noProof/>
                <w:webHidden/>
              </w:rPr>
              <w:instrText xml:space="preserve"> PAGEREF _Toc53394399 \h </w:instrText>
            </w:r>
            <w:r w:rsidR="00AB7A9A">
              <w:rPr>
                <w:noProof/>
                <w:webHidden/>
              </w:rPr>
            </w:r>
            <w:r w:rsidR="00AB7A9A">
              <w:rPr>
                <w:noProof/>
                <w:webHidden/>
              </w:rPr>
              <w:fldChar w:fldCharType="separate"/>
            </w:r>
            <w:r w:rsidR="004A2F6A">
              <w:rPr>
                <w:noProof/>
                <w:webHidden/>
              </w:rPr>
              <w:t>17</w:t>
            </w:r>
            <w:r w:rsidR="00AB7A9A">
              <w:rPr>
                <w:noProof/>
                <w:webHidden/>
              </w:rPr>
              <w:fldChar w:fldCharType="end"/>
            </w:r>
          </w:hyperlink>
        </w:p>
        <w:p w14:paraId="63020591" w14:textId="40AFC655" w:rsidR="00AB7A9A" w:rsidRDefault="00000000" w:rsidP="00AB7A9A">
          <w:pPr>
            <w:pStyle w:val="TOC2"/>
            <w:tabs>
              <w:tab w:val="left" w:pos="880"/>
              <w:tab w:val="right" w:leader="dot" w:pos="9350"/>
            </w:tabs>
            <w:spacing w:after="0"/>
            <w:rPr>
              <w:noProof/>
            </w:rPr>
          </w:pPr>
          <w:hyperlink w:anchor="_Toc53394400" w:history="1">
            <w:r w:rsidR="00AB7A9A" w:rsidRPr="00A761EF">
              <w:rPr>
                <w:rStyle w:val="Hyperlink"/>
                <w:noProof/>
                <w:lang w:val="en-GB"/>
              </w:rPr>
              <w:t>4.2.</w:t>
            </w:r>
            <w:r w:rsidR="00AB7A9A">
              <w:rPr>
                <w:noProof/>
              </w:rPr>
              <w:tab/>
            </w:r>
            <w:r w:rsidR="00AB7A9A" w:rsidRPr="00A761EF">
              <w:rPr>
                <w:rStyle w:val="Hyperlink"/>
                <w:noProof/>
                <w:lang w:val="en-GB"/>
              </w:rPr>
              <w:t>Critical Incident Staff</w:t>
            </w:r>
            <w:r w:rsidR="00AB7A9A">
              <w:rPr>
                <w:noProof/>
                <w:webHidden/>
              </w:rPr>
              <w:tab/>
            </w:r>
            <w:r w:rsidR="00AB7A9A">
              <w:rPr>
                <w:noProof/>
                <w:webHidden/>
              </w:rPr>
              <w:fldChar w:fldCharType="begin"/>
            </w:r>
            <w:r w:rsidR="00AB7A9A">
              <w:rPr>
                <w:noProof/>
                <w:webHidden/>
              </w:rPr>
              <w:instrText xml:space="preserve"> PAGEREF _Toc53394400 \h </w:instrText>
            </w:r>
            <w:r w:rsidR="00AB7A9A">
              <w:rPr>
                <w:noProof/>
                <w:webHidden/>
              </w:rPr>
            </w:r>
            <w:r w:rsidR="00AB7A9A">
              <w:rPr>
                <w:noProof/>
                <w:webHidden/>
              </w:rPr>
              <w:fldChar w:fldCharType="separate"/>
            </w:r>
            <w:r w:rsidR="004A2F6A">
              <w:rPr>
                <w:noProof/>
                <w:webHidden/>
              </w:rPr>
              <w:t>18</w:t>
            </w:r>
            <w:r w:rsidR="00AB7A9A">
              <w:rPr>
                <w:noProof/>
                <w:webHidden/>
              </w:rPr>
              <w:fldChar w:fldCharType="end"/>
            </w:r>
          </w:hyperlink>
        </w:p>
        <w:p w14:paraId="5F9C65E3" w14:textId="0B04C035" w:rsidR="00AB7A9A" w:rsidRDefault="00000000" w:rsidP="00AB7A9A">
          <w:pPr>
            <w:pStyle w:val="TOC2"/>
            <w:tabs>
              <w:tab w:val="right" w:leader="dot" w:pos="9350"/>
            </w:tabs>
            <w:spacing w:after="0"/>
            <w:rPr>
              <w:noProof/>
            </w:rPr>
          </w:pPr>
          <w:hyperlink w:anchor="_Toc53394403" w:history="1">
            <w:r w:rsidR="00AB7A9A" w:rsidRPr="00A761EF">
              <w:rPr>
                <w:rStyle w:val="Hyperlink"/>
                <w:noProof/>
                <w:lang w:val="en-GB"/>
              </w:rPr>
              <w:t>4.3 Declaration of Level of Alert</w:t>
            </w:r>
            <w:r w:rsidR="00AB7A9A">
              <w:rPr>
                <w:noProof/>
                <w:webHidden/>
              </w:rPr>
              <w:tab/>
            </w:r>
            <w:r w:rsidR="00AB7A9A">
              <w:rPr>
                <w:noProof/>
                <w:webHidden/>
              </w:rPr>
              <w:fldChar w:fldCharType="begin"/>
            </w:r>
            <w:r w:rsidR="00AB7A9A">
              <w:rPr>
                <w:noProof/>
                <w:webHidden/>
              </w:rPr>
              <w:instrText xml:space="preserve"> PAGEREF _Toc53394403 \h </w:instrText>
            </w:r>
            <w:r w:rsidR="00AB7A9A">
              <w:rPr>
                <w:noProof/>
                <w:webHidden/>
              </w:rPr>
            </w:r>
            <w:r w:rsidR="00AB7A9A">
              <w:rPr>
                <w:noProof/>
                <w:webHidden/>
              </w:rPr>
              <w:fldChar w:fldCharType="separate"/>
            </w:r>
            <w:r w:rsidR="004A2F6A">
              <w:rPr>
                <w:noProof/>
                <w:webHidden/>
              </w:rPr>
              <w:t>19</w:t>
            </w:r>
            <w:r w:rsidR="00AB7A9A">
              <w:rPr>
                <w:noProof/>
                <w:webHidden/>
              </w:rPr>
              <w:fldChar w:fldCharType="end"/>
            </w:r>
          </w:hyperlink>
        </w:p>
        <w:p w14:paraId="0DFDA9FB" w14:textId="694A7950" w:rsidR="00AB7A9A" w:rsidRDefault="00000000" w:rsidP="00AB7A9A">
          <w:pPr>
            <w:pStyle w:val="TOC2"/>
            <w:tabs>
              <w:tab w:val="left" w:pos="880"/>
              <w:tab w:val="right" w:leader="dot" w:pos="9350"/>
            </w:tabs>
            <w:spacing w:after="0"/>
            <w:rPr>
              <w:noProof/>
            </w:rPr>
          </w:pPr>
          <w:hyperlink w:anchor="_Toc53394404" w:history="1">
            <w:r w:rsidR="00AB7A9A" w:rsidRPr="00A761EF">
              <w:rPr>
                <w:rStyle w:val="Hyperlink"/>
                <w:noProof/>
                <w:lang w:val="en-GB"/>
              </w:rPr>
              <w:t>4.4</w:t>
            </w:r>
            <w:r w:rsidR="00AB7A9A">
              <w:rPr>
                <w:noProof/>
              </w:rPr>
              <w:tab/>
            </w:r>
            <w:r w:rsidR="00AB7A9A" w:rsidRPr="00A761EF">
              <w:rPr>
                <w:rStyle w:val="Hyperlink"/>
                <w:noProof/>
                <w:lang w:val="en-GB"/>
              </w:rPr>
              <w:t>Activating the Critical Response Management Team</w:t>
            </w:r>
            <w:r w:rsidR="00AB7A9A">
              <w:rPr>
                <w:noProof/>
                <w:webHidden/>
              </w:rPr>
              <w:tab/>
            </w:r>
            <w:r w:rsidR="00AB7A9A">
              <w:rPr>
                <w:noProof/>
                <w:webHidden/>
              </w:rPr>
              <w:fldChar w:fldCharType="begin"/>
            </w:r>
            <w:r w:rsidR="00AB7A9A">
              <w:rPr>
                <w:noProof/>
                <w:webHidden/>
              </w:rPr>
              <w:instrText xml:space="preserve"> PAGEREF _Toc53394404 \h </w:instrText>
            </w:r>
            <w:r w:rsidR="00AB7A9A">
              <w:rPr>
                <w:noProof/>
                <w:webHidden/>
              </w:rPr>
            </w:r>
            <w:r w:rsidR="00AB7A9A">
              <w:rPr>
                <w:noProof/>
                <w:webHidden/>
              </w:rPr>
              <w:fldChar w:fldCharType="separate"/>
            </w:r>
            <w:r w:rsidR="004A2F6A">
              <w:rPr>
                <w:noProof/>
                <w:webHidden/>
              </w:rPr>
              <w:t>21</w:t>
            </w:r>
            <w:r w:rsidR="00AB7A9A">
              <w:rPr>
                <w:noProof/>
                <w:webHidden/>
              </w:rPr>
              <w:fldChar w:fldCharType="end"/>
            </w:r>
          </w:hyperlink>
        </w:p>
        <w:p w14:paraId="576EC6F7" w14:textId="12EF15C3" w:rsidR="00AB7A9A" w:rsidRDefault="00000000" w:rsidP="00AB7A9A">
          <w:pPr>
            <w:pStyle w:val="TOC2"/>
            <w:tabs>
              <w:tab w:val="left" w:pos="880"/>
              <w:tab w:val="right" w:leader="dot" w:pos="9350"/>
            </w:tabs>
            <w:spacing w:after="0"/>
            <w:rPr>
              <w:noProof/>
            </w:rPr>
          </w:pPr>
          <w:hyperlink w:anchor="_Toc53394405" w:history="1">
            <w:r w:rsidR="00AB7A9A" w:rsidRPr="00A761EF">
              <w:rPr>
                <w:rStyle w:val="Hyperlink"/>
                <w:noProof/>
                <w:lang w:val="en-GB"/>
              </w:rPr>
              <w:t>4.5</w:t>
            </w:r>
            <w:r w:rsidR="00AB7A9A">
              <w:rPr>
                <w:noProof/>
              </w:rPr>
              <w:tab/>
            </w:r>
            <w:r w:rsidR="00AB7A9A" w:rsidRPr="00A761EF">
              <w:rPr>
                <w:rStyle w:val="Hyperlink"/>
                <w:noProof/>
                <w:lang w:val="en-GB"/>
              </w:rPr>
              <w:t>Activation of Business Continuity Measures</w:t>
            </w:r>
            <w:r w:rsidR="00AB7A9A">
              <w:rPr>
                <w:noProof/>
                <w:webHidden/>
              </w:rPr>
              <w:tab/>
            </w:r>
            <w:r w:rsidR="00AB7A9A">
              <w:rPr>
                <w:noProof/>
                <w:webHidden/>
              </w:rPr>
              <w:fldChar w:fldCharType="begin"/>
            </w:r>
            <w:r w:rsidR="00AB7A9A">
              <w:rPr>
                <w:noProof/>
                <w:webHidden/>
              </w:rPr>
              <w:instrText xml:space="preserve"> PAGEREF _Toc53394405 \h </w:instrText>
            </w:r>
            <w:r w:rsidR="00AB7A9A">
              <w:rPr>
                <w:noProof/>
                <w:webHidden/>
              </w:rPr>
            </w:r>
            <w:r w:rsidR="00AB7A9A">
              <w:rPr>
                <w:noProof/>
                <w:webHidden/>
              </w:rPr>
              <w:fldChar w:fldCharType="separate"/>
            </w:r>
            <w:r w:rsidR="004A2F6A">
              <w:rPr>
                <w:noProof/>
                <w:webHidden/>
              </w:rPr>
              <w:t>23</w:t>
            </w:r>
            <w:r w:rsidR="00AB7A9A">
              <w:rPr>
                <w:noProof/>
                <w:webHidden/>
              </w:rPr>
              <w:fldChar w:fldCharType="end"/>
            </w:r>
          </w:hyperlink>
        </w:p>
        <w:p w14:paraId="4FD3E831" w14:textId="3FAAD60B" w:rsidR="00AB7A9A" w:rsidRDefault="00000000" w:rsidP="00AB7A9A">
          <w:pPr>
            <w:pStyle w:val="TOC2"/>
            <w:tabs>
              <w:tab w:val="left" w:pos="880"/>
              <w:tab w:val="right" w:leader="dot" w:pos="9350"/>
            </w:tabs>
            <w:spacing w:after="0"/>
            <w:rPr>
              <w:noProof/>
            </w:rPr>
          </w:pPr>
          <w:hyperlink w:anchor="_Toc53394406" w:history="1">
            <w:r w:rsidR="00AB7A9A" w:rsidRPr="00A761EF">
              <w:rPr>
                <w:rStyle w:val="Hyperlink"/>
                <w:noProof/>
                <w:lang w:val="en-GB"/>
              </w:rPr>
              <w:t>4.6</w:t>
            </w:r>
            <w:r w:rsidR="00AB7A9A">
              <w:rPr>
                <w:noProof/>
              </w:rPr>
              <w:tab/>
            </w:r>
            <w:r w:rsidR="00AB7A9A" w:rsidRPr="00A761EF">
              <w:rPr>
                <w:rStyle w:val="Hyperlink"/>
                <w:noProof/>
                <w:lang w:val="en-GB"/>
              </w:rPr>
              <w:t>Transition and De-activation</w:t>
            </w:r>
            <w:r w:rsidR="00AB7A9A">
              <w:rPr>
                <w:noProof/>
                <w:webHidden/>
              </w:rPr>
              <w:tab/>
            </w:r>
            <w:r w:rsidR="00AB7A9A">
              <w:rPr>
                <w:noProof/>
                <w:webHidden/>
              </w:rPr>
              <w:fldChar w:fldCharType="begin"/>
            </w:r>
            <w:r w:rsidR="00AB7A9A">
              <w:rPr>
                <w:noProof/>
                <w:webHidden/>
              </w:rPr>
              <w:instrText xml:space="preserve"> PAGEREF _Toc53394406 \h </w:instrText>
            </w:r>
            <w:r w:rsidR="00AB7A9A">
              <w:rPr>
                <w:noProof/>
                <w:webHidden/>
              </w:rPr>
            </w:r>
            <w:r w:rsidR="00AB7A9A">
              <w:rPr>
                <w:noProof/>
                <w:webHidden/>
              </w:rPr>
              <w:fldChar w:fldCharType="separate"/>
            </w:r>
            <w:r w:rsidR="004A2F6A">
              <w:rPr>
                <w:noProof/>
                <w:webHidden/>
              </w:rPr>
              <w:t>25</w:t>
            </w:r>
            <w:r w:rsidR="00AB7A9A">
              <w:rPr>
                <w:noProof/>
                <w:webHidden/>
              </w:rPr>
              <w:fldChar w:fldCharType="end"/>
            </w:r>
          </w:hyperlink>
        </w:p>
        <w:p w14:paraId="0F7F8050" w14:textId="5D768BE5" w:rsidR="00AB7A9A" w:rsidRDefault="00000000" w:rsidP="00AB7A9A">
          <w:pPr>
            <w:pStyle w:val="TOC1"/>
            <w:tabs>
              <w:tab w:val="right" w:leader="dot" w:pos="9350"/>
            </w:tabs>
            <w:spacing w:after="0"/>
            <w:rPr>
              <w:noProof/>
            </w:rPr>
          </w:pPr>
          <w:hyperlink w:anchor="_Toc53394407" w:history="1">
            <w:r w:rsidR="00AB7A9A" w:rsidRPr="00A761EF">
              <w:rPr>
                <w:rStyle w:val="Hyperlink"/>
                <w:noProof/>
                <w:lang w:val="en-GB"/>
              </w:rPr>
              <w:t>Part 5: Reviewing and updating the BCP</w:t>
            </w:r>
            <w:r w:rsidR="00AB7A9A">
              <w:rPr>
                <w:noProof/>
                <w:webHidden/>
              </w:rPr>
              <w:tab/>
            </w:r>
            <w:r w:rsidR="00AB7A9A">
              <w:rPr>
                <w:noProof/>
                <w:webHidden/>
              </w:rPr>
              <w:fldChar w:fldCharType="begin"/>
            </w:r>
            <w:r w:rsidR="00AB7A9A">
              <w:rPr>
                <w:noProof/>
                <w:webHidden/>
              </w:rPr>
              <w:instrText xml:space="preserve"> PAGEREF _Toc53394407 \h </w:instrText>
            </w:r>
            <w:r w:rsidR="00AB7A9A">
              <w:rPr>
                <w:noProof/>
                <w:webHidden/>
              </w:rPr>
            </w:r>
            <w:r w:rsidR="00AB7A9A">
              <w:rPr>
                <w:noProof/>
                <w:webHidden/>
              </w:rPr>
              <w:fldChar w:fldCharType="separate"/>
            </w:r>
            <w:r w:rsidR="004A2F6A">
              <w:rPr>
                <w:noProof/>
                <w:webHidden/>
              </w:rPr>
              <w:t>26</w:t>
            </w:r>
            <w:r w:rsidR="00AB7A9A">
              <w:rPr>
                <w:noProof/>
                <w:webHidden/>
              </w:rPr>
              <w:fldChar w:fldCharType="end"/>
            </w:r>
          </w:hyperlink>
        </w:p>
        <w:p w14:paraId="296A2EBE" w14:textId="1A7AE198" w:rsidR="00AB7A9A" w:rsidRDefault="00000000" w:rsidP="00AB7A9A">
          <w:pPr>
            <w:pStyle w:val="TOC2"/>
            <w:tabs>
              <w:tab w:val="left" w:pos="880"/>
              <w:tab w:val="right" w:leader="dot" w:pos="9350"/>
            </w:tabs>
            <w:spacing w:after="0"/>
            <w:rPr>
              <w:noProof/>
            </w:rPr>
          </w:pPr>
          <w:hyperlink w:anchor="_Toc53394410" w:history="1">
            <w:r w:rsidR="00AB7A9A" w:rsidRPr="00A761EF">
              <w:rPr>
                <w:rStyle w:val="Hyperlink"/>
                <w:noProof/>
                <w:lang w:val="en-GB"/>
              </w:rPr>
              <w:t>5.1.</w:t>
            </w:r>
            <w:r w:rsidR="00AB7A9A">
              <w:rPr>
                <w:noProof/>
              </w:rPr>
              <w:tab/>
            </w:r>
            <w:r w:rsidR="00AB7A9A" w:rsidRPr="00A761EF">
              <w:rPr>
                <w:rStyle w:val="Hyperlink"/>
                <w:noProof/>
                <w:lang w:val="en-GB"/>
              </w:rPr>
              <w:t>Revise strategies and plans based on new information and hazard response experience</w:t>
            </w:r>
            <w:r w:rsidR="00AB7A9A">
              <w:rPr>
                <w:noProof/>
                <w:webHidden/>
              </w:rPr>
              <w:tab/>
            </w:r>
            <w:r w:rsidR="00AB7A9A">
              <w:rPr>
                <w:noProof/>
                <w:webHidden/>
              </w:rPr>
              <w:fldChar w:fldCharType="begin"/>
            </w:r>
            <w:r w:rsidR="00AB7A9A">
              <w:rPr>
                <w:noProof/>
                <w:webHidden/>
              </w:rPr>
              <w:instrText xml:space="preserve"> PAGEREF _Toc53394410 \h </w:instrText>
            </w:r>
            <w:r w:rsidR="00AB7A9A">
              <w:rPr>
                <w:noProof/>
                <w:webHidden/>
              </w:rPr>
            </w:r>
            <w:r w:rsidR="00AB7A9A">
              <w:rPr>
                <w:noProof/>
                <w:webHidden/>
              </w:rPr>
              <w:fldChar w:fldCharType="separate"/>
            </w:r>
            <w:r w:rsidR="004A2F6A">
              <w:rPr>
                <w:noProof/>
                <w:webHidden/>
              </w:rPr>
              <w:t>26</w:t>
            </w:r>
            <w:r w:rsidR="00AB7A9A">
              <w:rPr>
                <w:noProof/>
                <w:webHidden/>
              </w:rPr>
              <w:fldChar w:fldCharType="end"/>
            </w:r>
          </w:hyperlink>
        </w:p>
        <w:p w14:paraId="698FF2E8" w14:textId="1E4567C0" w:rsidR="00AB7A9A" w:rsidRDefault="00000000" w:rsidP="00AB7A9A">
          <w:pPr>
            <w:pStyle w:val="TOC2"/>
            <w:tabs>
              <w:tab w:val="left" w:pos="880"/>
              <w:tab w:val="right" w:leader="dot" w:pos="9350"/>
            </w:tabs>
            <w:spacing w:after="0"/>
            <w:rPr>
              <w:noProof/>
            </w:rPr>
          </w:pPr>
          <w:hyperlink w:anchor="_Toc53394411" w:history="1">
            <w:r w:rsidR="00AB7A9A" w:rsidRPr="00A761EF">
              <w:rPr>
                <w:rStyle w:val="Hyperlink"/>
                <w:noProof/>
                <w:lang w:val="en-GB"/>
              </w:rPr>
              <w:t>5.2.</w:t>
            </w:r>
            <w:r w:rsidR="00AB7A9A">
              <w:rPr>
                <w:noProof/>
              </w:rPr>
              <w:tab/>
            </w:r>
            <w:r w:rsidR="00AB7A9A" w:rsidRPr="00A761EF">
              <w:rPr>
                <w:rStyle w:val="Hyperlink"/>
                <w:noProof/>
                <w:lang w:val="en-GB"/>
              </w:rPr>
              <w:t>Explore future complex crises and implications for the NS</w:t>
            </w:r>
            <w:r w:rsidR="00AB7A9A">
              <w:rPr>
                <w:noProof/>
                <w:webHidden/>
              </w:rPr>
              <w:tab/>
            </w:r>
            <w:r w:rsidR="00AB7A9A">
              <w:rPr>
                <w:noProof/>
                <w:webHidden/>
              </w:rPr>
              <w:fldChar w:fldCharType="begin"/>
            </w:r>
            <w:r w:rsidR="00AB7A9A">
              <w:rPr>
                <w:noProof/>
                <w:webHidden/>
              </w:rPr>
              <w:instrText xml:space="preserve"> PAGEREF _Toc53394411 \h </w:instrText>
            </w:r>
            <w:r w:rsidR="00AB7A9A">
              <w:rPr>
                <w:noProof/>
                <w:webHidden/>
              </w:rPr>
            </w:r>
            <w:r w:rsidR="00AB7A9A">
              <w:rPr>
                <w:noProof/>
                <w:webHidden/>
              </w:rPr>
              <w:fldChar w:fldCharType="separate"/>
            </w:r>
            <w:r w:rsidR="004A2F6A">
              <w:rPr>
                <w:noProof/>
                <w:webHidden/>
              </w:rPr>
              <w:t>27</w:t>
            </w:r>
            <w:r w:rsidR="00AB7A9A">
              <w:rPr>
                <w:noProof/>
                <w:webHidden/>
              </w:rPr>
              <w:fldChar w:fldCharType="end"/>
            </w:r>
          </w:hyperlink>
        </w:p>
        <w:p w14:paraId="52669DD9" w14:textId="7DD8BD64" w:rsidR="00AB7A9A" w:rsidRDefault="00000000" w:rsidP="00AB7A9A">
          <w:pPr>
            <w:pStyle w:val="TOC2"/>
            <w:tabs>
              <w:tab w:val="left" w:pos="880"/>
              <w:tab w:val="right" w:leader="dot" w:pos="9350"/>
            </w:tabs>
            <w:spacing w:after="0"/>
            <w:rPr>
              <w:noProof/>
            </w:rPr>
          </w:pPr>
          <w:hyperlink w:anchor="_Toc53394412" w:history="1">
            <w:r w:rsidR="00AB7A9A" w:rsidRPr="00A761EF">
              <w:rPr>
                <w:rStyle w:val="Hyperlink"/>
                <w:noProof/>
                <w:lang w:val="en-GB"/>
              </w:rPr>
              <w:t>5.3.</w:t>
            </w:r>
            <w:r w:rsidR="00AB7A9A">
              <w:rPr>
                <w:noProof/>
              </w:rPr>
              <w:tab/>
            </w:r>
            <w:r w:rsidR="00AB7A9A" w:rsidRPr="00A761EF">
              <w:rPr>
                <w:rStyle w:val="Hyperlink"/>
                <w:noProof/>
                <w:lang w:val="en-GB"/>
              </w:rPr>
              <w:t>Learning and adapting – Preparing internal systems for the complex crises of tomorrow</w:t>
            </w:r>
            <w:r w:rsidR="00AB7A9A">
              <w:rPr>
                <w:noProof/>
                <w:webHidden/>
              </w:rPr>
              <w:tab/>
            </w:r>
            <w:r w:rsidR="00AB7A9A">
              <w:rPr>
                <w:noProof/>
                <w:webHidden/>
              </w:rPr>
              <w:fldChar w:fldCharType="begin"/>
            </w:r>
            <w:r w:rsidR="00AB7A9A">
              <w:rPr>
                <w:noProof/>
                <w:webHidden/>
              </w:rPr>
              <w:instrText xml:space="preserve"> PAGEREF _Toc53394412 \h </w:instrText>
            </w:r>
            <w:r w:rsidR="00AB7A9A">
              <w:rPr>
                <w:noProof/>
                <w:webHidden/>
              </w:rPr>
            </w:r>
            <w:r w:rsidR="00AB7A9A">
              <w:rPr>
                <w:noProof/>
                <w:webHidden/>
              </w:rPr>
              <w:fldChar w:fldCharType="separate"/>
            </w:r>
            <w:r w:rsidR="004A2F6A">
              <w:rPr>
                <w:noProof/>
                <w:webHidden/>
              </w:rPr>
              <w:t>27</w:t>
            </w:r>
            <w:r w:rsidR="00AB7A9A">
              <w:rPr>
                <w:noProof/>
                <w:webHidden/>
              </w:rPr>
              <w:fldChar w:fldCharType="end"/>
            </w:r>
          </w:hyperlink>
        </w:p>
        <w:p w14:paraId="45C2796E" w14:textId="7107688C" w:rsidR="00AB7A9A" w:rsidRDefault="00000000" w:rsidP="00AB7A9A">
          <w:pPr>
            <w:pStyle w:val="TOC1"/>
            <w:tabs>
              <w:tab w:val="right" w:leader="dot" w:pos="9350"/>
            </w:tabs>
            <w:spacing w:after="0"/>
            <w:rPr>
              <w:noProof/>
            </w:rPr>
          </w:pPr>
          <w:hyperlink w:anchor="_Toc53394413" w:history="1">
            <w:r w:rsidR="00AB7A9A" w:rsidRPr="00A761EF">
              <w:rPr>
                <w:rStyle w:val="Hyperlink"/>
                <w:noProof/>
                <w:lang w:val="en-GB"/>
              </w:rPr>
              <w:t>Part 6: Business Continuity Planning Checklist</w:t>
            </w:r>
            <w:r w:rsidR="00AB7A9A">
              <w:rPr>
                <w:noProof/>
                <w:webHidden/>
              </w:rPr>
              <w:tab/>
            </w:r>
            <w:r w:rsidR="00AB7A9A">
              <w:rPr>
                <w:noProof/>
                <w:webHidden/>
              </w:rPr>
              <w:fldChar w:fldCharType="begin"/>
            </w:r>
            <w:r w:rsidR="00AB7A9A">
              <w:rPr>
                <w:noProof/>
                <w:webHidden/>
              </w:rPr>
              <w:instrText xml:space="preserve"> PAGEREF _Toc53394413 \h </w:instrText>
            </w:r>
            <w:r w:rsidR="00AB7A9A">
              <w:rPr>
                <w:noProof/>
                <w:webHidden/>
              </w:rPr>
            </w:r>
            <w:r w:rsidR="00AB7A9A">
              <w:rPr>
                <w:noProof/>
                <w:webHidden/>
              </w:rPr>
              <w:fldChar w:fldCharType="separate"/>
            </w:r>
            <w:r w:rsidR="004A2F6A">
              <w:rPr>
                <w:noProof/>
                <w:webHidden/>
              </w:rPr>
              <w:t>28</w:t>
            </w:r>
            <w:r w:rsidR="00AB7A9A">
              <w:rPr>
                <w:noProof/>
                <w:webHidden/>
              </w:rPr>
              <w:fldChar w:fldCharType="end"/>
            </w:r>
          </w:hyperlink>
        </w:p>
        <w:p w14:paraId="50B94481" w14:textId="4F3F5A33" w:rsidR="00AB7A9A" w:rsidRDefault="00000000" w:rsidP="00AB7A9A">
          <w:pPr>
            <w:pStyle w:val="TOC1"/>
            <w:tabs>
              <w:tab w:val="right" w:leader="dot" w:pos="9350"/>
            </w:tabs>
            <w:spacing w:after="0"/>
            <w:rPr>
              <w:noProof/>
            </w:rPr>
          </w:pPr>
          <w:hyperlink w:anchor="_Toc53394414" w:history="1">
            <w:r w:rsidR="00AB7A9A" w:rsidRPr="00A761EF">
              <w:rPr>
                <w:rStyle w:val="Hyperlink"/>
                <w:noProof/>
                <w:lang w:val="en-GB"/>
              </w:rPr>
              <w:t>Part 7: Business Continuity Plan Approval</w:t>
            </w:r>
            <w:r w:rsidR="00AB7A9A">
              <w:rPr>
                <w:noProof/>
                <w:webHidden/>
              </w:rPr>
              <w:tab/>
            </w:r>
            <w:r w:rsidR="00AB7A9A">
              <w:rPr>
                <w:noProof/>
                <w:webHidden/>
              </w:rPr>
              <w:fldChar w:fldCharType="begin"/>
            </w:r>
            <w:r w:rsidR="00AB7A9A">
              <w:rPr>
                <w:noProof/>
                <w:webHidden/>
              </w:rPr>
              <w:instrText xml:space="preserve"> PAGEREF _Toc53394414 \h </w:instrText>
            </w:r>
            <w:r w:rsidR="00AB7A9A">
              <w:rPr>
                <w:noProof/>
                <w:webHidden/>
              </w:rPr>
            </w:r>
            <w:r w:rsidR="00AB7A9A">
              <w:rPr>
                <w:noProof/>
                <w:webHidden/>
              </w:rPr>
              <w:fldChar w:fldCharType="separate"/>
            </w:r>
            <w:r w:rsidR="004A2F6A">
              <w:rPr>
                <w:noProof/>
                <w:webHidden/>
              </w:rPr>
              <w:t>32</w:t>
            </w:r>
            <w:r w:rsidR="00AB7A9A">
              <w:rPr>
                <w:noProof/>
                <w:webHidden/>
              </w:rPr>
              <w:fldChar w:fldCharType="end"/>
            </w:r>
          </w:hyperlink>
        </w:p>
        <w:p w14:paraId="6E85F701" w14:textId="1F81C28E" w:rsidR="00AB7A9A" w:rsidRDefault="00000000" w:rsidP="00AB7A9A">
          <w:pPr>
            <w:pStyle w:val="TOC1"/>
            <w:tabs>
              <w:tab w:val="right" w:leader="dot" w:pos="9350"/>
            </w:tabs>
            <w:spacing w:after="0"/>
            <w:rPr>
              <w:noProof/>
            </w:rPr>
          </w:pPr>
          <w:hyperlink w:anchor="_Toc53394415" w:history="1">
            <w:r w:rsidR="00AB7A9A" w:rsidRPr="00A761EF">
              <w:rPr>
                <w:rStyle w:val="Hyperlink"/>
                <w:noProof/>
                <w:lang w:val="en-GB"/>
              </w:rPr>
              <w:t>Annexes</w:t>
            </w:r>
            <w:r w:rsidR="00AB7A9A">
              <w:rPr>
                <w:noProof/>
                <w:webHidden/>
              </w:rPr>
              <w:tab/>
            </w:r>
            <w:r w:rsidR="00AB7A9A">
              <w:rPr>
                <w:noProof/>
                <w:webHidden/>
              </w:rPr>
              <w:fldChar w:fldCharType="begin"/>
            </w:r>
            <w:r w:rsidR="00AB7A9A">
              <w:rPr>
                <w:noProof/>
                <w:webHidden/>
              </w:rPr>
              <w:instrText xml:space="preserve"> PAGEREF _Toc53394415 \h </w:instrText>
            </w:r>
            <w:r w:rsidR="00AB7A9A">
              <w:rPr>
                <w:noProof/>
                <w:webHidden/>
              </w:rPr>
            </w:r>
            <w:r w:rsidR="00AB7A9A">
              <w:rPr>
                <w:noProof/>
                <w:webHidden/>
              </w:rPr>
              <w:fldChar w:fldCharType="separate"/>
            </w:r>
            <w:r w:rsidR="004A2F6A">
              <w:rPr>
                <w:noProof/>
                <w:webHidden/>
              </w:rPr>
              <w:t>33</w:t>
            </w:r>
            <w:r w:rsidR="00AB7A9A">
              <w:rPr>
                <w:noProof/>
                <w:webHidden/>
              </w:rPr>
              <w:fldChar w:fldCharType="end"/>
            </w:r>
          </w:hyperlink>
        </w:p>
        <w:p w14:paraId="2461E204" w14:textId="4DF79C9B" w:rsidR="00AB7A9A" w:rsidRDefault="00000000" w:rsidP="00AB7A9A">
          <w:pPr>
            <w:pStyle w:val="TOC2"/>
            <w:tabs>
              <w:tab w:val="right" w:leader="dot" w:pos="9350"/>
            </w:tabs>
            <w:spacing w:after="0"/>
            <w:rPr>
              <w:noProof/>
            </w:rPr>
          </w:pPr>
          <w:hyperlink w:anchor="_Toc53394416" w:history="1">
            <w:r w:rsidR="00AB7A9A" w:rsidRPr="00A761EF">
              <w:rPr>
                <w:rStyle w:val="Hyperlink"/>
                <w:noProof/>
                <w:lang w:val="en-GB"/>
              </w:rPr>
              <w:t>Annex 1: Key contact numbers</w:t>
            </w:r>
            <w:r w:rsidR="00AB7A9A">
              <w:rPr>
                <w:noProof/>
                <w:webHidden/>
              </w:rPr>
              <w:tab/>
            </w:r>
            <w:r w:rsidR="00AB7A9A">
              <w:rPr>
                <w:noProof/>
                <w:webHidden/>
              </w:rPr>
              <w:fldChar w:fldCharType="begin"/>
            </w:r>
            <w:r w:rsidR="00AB7A9A">
              <w:rPr>
                <w:noProof/>
                <w:webHidden/>
              </w:rPr>
              <w:instrText xml:space="preserve"> PAGEREF _Toc53394416 \h </w:instrText>
            </w:r>
            <w:r w:rsidR="00AB7A9A">
              <w:rPr>
                <w:noProof/>
                <w:webHidden/>
              </w:rPr>
            </w:r>
            <w:r w:rsidR="00AB7A9A">
              <w:rPr>
                <w:noProof/>
                <w:webHidden/>
              </w:rPr>
              <w:fldChar w:fldCharType="separate"/>
            </w:r>
            <w:r w:rsidR="004A2F6A">
              <w:rPr>
                <w:noProof/>
                <w:webHidden/>
              </w:rPr>
              <w:t>33</w:t>
            </w:r>
            <w:r w:rsidR="00AB7A9A">
              <w:rPr>
                <w:noProof/>
                <w:webHidden/>
              </w:rPr>
              <w:fldChar w:fldCharType="end"/>
            </w:r>
          </w:hyperlink>
        </w:p>
        <w:p w14:paraId="5A2888A5" w14:textId="3D2E12CB" w:rsidR="00AB7A9A" w:rsidRDefault="00000000" w:rsidP="00AB7A9A">
          <w:pPr>
            <w:pStyle w:val="TOC2"/>
            <w:tabs>
              <w:tab w:val="right" w:leader="dot" w:pos="9350"/>
            </w:tabs>
            <w:spacing w:after="0"/>
            <w:rPr>
              <w:noProof/>
            </w:rPr>
          </w:pPr>
          <w:hyperlink w:anchor="_Toc53394417" w:history="1">
            <w:r w:rsidR="00AB7A9A" w:rsidRPr="00A761EF">
              <w:rPr>
                <w:rStyle w:val="Hyperlink"/>
                <w:noProof/>
                <w:lang w:val="en-GB"/>
              </w:rPr>
              <w:t>Annex 2: Critical function considerations</w:t>
            </w:r>
            <w:r w:rsidR="00AB7A9A">
              <w:rPr>
                <w:noProof/>
                <w:webHidden/>
              </w:rPr>
              <w:tab/>
            </w:r>
            <w:r w:rsidR="00AB7A9A">
              <w:rPr>
                <w:noProof/>
                <w:webHidden/>
              </w:rPr>
              <w:fldChar w:fldCharType="begin"/>
            </w:r>
            <w:r w:rsidR="00AB7A9A">
              <w:rPr>
                <w:noProof/>
                <w:webHidden/>
              </w:rPr>
              <w:instrText xml:space="preserve"> PAGEREF _Toc53394417 \h </w:instrText>
            </w:r>
            <w:r w:rsidR="00AB7A9A">
              <w:rPr>
                <w:noProof/>
                <w:webHidden/>
              </w:rPr>
            </w:r>
            <w:r w:rsidR="00AB7A9A">
              <w:rPr>
                <w:noProof/>
                <w:webHidden/>
              </w:rPr>
              <w:fldChar w:fldCharType="separate"/>
            </w:r>
            <w:r w:rsidR="004A2F6A">
              <w:rPr>
                <w:noProof/>
                <w:webHidden/>
              </w:rPr>
              <w:t>35</w:t>
            </w:r>
            <w:r w:rsidR="00AB7A9A">
              <w:rPr>
                <w:noProof/>
                <w:webHidden/>
              </w:rPr>
              <w:fldChar w:fldCharType="end"/>
            </w:r>
          </w:hyperlink>
        </w:p>
        <w:p w14:paraId="600F0FEF" w14:textId="6150167F" w:rsidR="00AB7A9A" w:rsidRDefault="00000000" w:rsidP="00AB7A9A">
          <w:pPr>
            <w:pStyle w:val="TOC2"/>
            <w:tabs>
              <w:tab w:val="right" w:leader="dot" w:pos="9350"/>
            </w:tabs>
            <w:spacing w:after="0"/>
            <w:rPr>
              <w:noProof/>
            </w:rPr>
          </w:pPr>
          <w:hyperlink w:anchor="_Toc53394418" w:history="1">
            <w:r w:rsidR="00AB7A9A" w:rsidRPr="00A761EF">
              <w:rPr>
                <w:rStyle w:val="Hyperlink"/>
                <w:noProof/>
                <w:lang w:val="en-GB"/>
              </w:rPr>
              <w:t>Annex 3: Terms of Reference example – Critical Response Management Team (CRMT)</w:t>
            </w:r>
            <w:r w:rsidR="00AB7A9A">
              <w:rPr>
                <w:noProof/>
                <w:webHidden/>
              </w:rPr>
              <w:tab/>
            </w:r>
            <w:r w:rsidR="00AB7A9A">
              <w:rPr>
                <w:noProof/>
                <w:webHidden/>
              </w:rPr>
              <w:fldChar w:fldCharType="begin"/>
            </w:r>
            <w:r w:rsidR="00AB7A9A">
              <w:rPr>
                <w:noProof/>
                <w:webHidden/>
              </w:rPr>
              <w:instrText xml:space="preserve"> PAGEREF _Toc53394418 \h </w:instrText>
            </w:r>
            <w:r w:rsidR="00AB7A9A">
              <w:rPr>
                <w:noProof/>
                <w:webHidden/>
              </w:rPr>
            </w:r>
            <w:r w:rsidR="00AB7A9A">
              <w:rPr>
                <w:noProof/>
                <w:webHidden/>
              </w:rPr>
              <w:fldChar w:fldCharType="separate"/>
            </w:r>
            <w:r w:rsidR="004A2F6A">
              <w:rPr>
                <w:noProof/>
                <w:webHidden/>
              </w:rPr>
              <w:t>37</w:t>
            </w:r>
            <w:r w:rsidR="00AB7A9A">
              <w:rPr>
                <w:noProof/>
                <w:webHidden/>
              </w:rPr>
              <w:fldChar w:fldCharType="end"/>
            </w:r>
          </w:hyperlink>
        </w:p>
        <w:p w14:paraId="3CE3368A" w14:textId="27D8771E" w:rsidR="00AB7A9A" w:rsidRDefault="00000000" w:rsidP="00AB7A9A">
          <w:pPr>
            <w:pStyle w:val="TOC2"/>
            <w:tabs>
              <w:tab w:val="right" w:leader="dot" w:pos="9350"/>
            </w:tabs>
            <w:spacing w:after="0"/>
            <w:rPr>
              <w:noProof/>
            </w:rPr>
          </w:pPr>
          <w:hyperlink w:anchor="_Toc53394419" w:history="1">
            <w:r w:rsidR="00AB7A9A" w:rsidRPr="00A761EF">
              <w:rPr>
                <w:rStyle w:val="Hyperlink"/>
                <w:noProof/>
                <w:lang w:val="en-GB"/>
              </w:rPr>
              <w:t>Annex 4: Terms of Reference example – Operations Response Team (ORT)</w:t>
            </w:r>
            <w:r w:rsidR="00AB7A9A">
              <w:rPr>
                <w:noProof/>
                <w:webHidden/>
              </w:rPr>
              <w:tab/>
            </w:r>
            <w:r w:rsidR="00AB7A9A">
              <w:rPr>
                <w:noProof/>
                <w:webHidden/>
              </w:rPr>
              <w:fldChar w:fldCharType="begin"/>
            </w:r>
            <w:r w:rsidR="00AB7A9A">
              <w:rPr>
                <w:noProof/>
                <w:webHidden/>
              </w:rPr>
              <w:instrText xml:space="preserve"> PAGEREF _Toc53394419 \h </w:instrText>
            </w:r>
            <w:r w:rsidR="00AB7A9A">
              <w:rPr>
                <w:noProof/>
                <w:webHidden/>
              </w:rPr>
            </w:r>
            <w:r w:rsidR="00AB7A9A">
              <w:rPr>
                <w:noProof/>
                <w:webHidden/>
              </w:rPr>
              <w:fldChar w:fldCharType="separate"/>
            </w:r>
            <w:r w:rsidR="004A2F6A">
              <w:rPr>
                <w:noProof/>
                <w:webHidden/>
              </w:rPr>
              <w:t>39</w:t>
            </w:r>
            <w:r w:rsidR="00AB7A9A">
              <w:rPr>
                <w:noProof/>
                <w:webHidden/>
              </w:rPr>
              <w:fldChar w:fldCharType="end"/>
            </w:r>
          </w:hyperlink>
        </w:p>
        <w:p w14:paraId="73B0297E" w14:textId="625CCD9A" w:rsidR="00AB7A9A" w:rsidRDefault="00000000" w:rsidP="00AB7A9A">
          <w:pPr>
            <w:pStyle w:val="TOC2"/>
            <w:tabs>
              <w:tab w:val="right" w:leader="dot" w:pos="9350"/>
            </w:tabs>
            <w:spacing w:after="0"/>
            <w:rPr>
              <w:noProof/>
            </w:rPr>
          </w:pPr>
          <w:hyperlink w:anchor="_Toc53394420" w:history="1">
            <w:r w:rsidR="00AB7A9A" w:rsidRPr="00A761EF">
              <w:rPr>
                <w:rStyle w:val="Hyperlink"/>
                <w:noProof/>
                <w:lang w:val="en-GB"/>
              </w:rPr>
              <w:t>Annex 5: Emergency Operations Centre functions</w:t>
            </w:r>
            <w:r w:rsidR="00AB7A9A">
              <w:rPr>
                <w:noProof/>
                <w:webHidden/>
              </w:rPr>
              <w:tab/>
            </w:r>
            <w:r w:rsidR="00AB7A9A">
              <w:rPr>
                <w:noProof/>
                <w:webHidden/>
              </w:rPr>
              <w:fldChar w:fldCharType="begin"/>
            </w:r>
            <w:r w:rsidR="00AB7A9A">
              <w:rPr>
                <w:noProof/>
                <w:webHidden/>
              </w:rPr>
              <w:instrText xml:space="preserve"> PAGEREF _Toc53394420 \h </w:instrText>
            </w:r>
            <w:r w:rsidR="00AB7A9A">
              <w:rPr>
                <w:noProof/>
                <w:webHidden/>
              </w:rPr>
            </w:r>
            <w:r w:rsidR="00AB7A9A">
              <w:rPr>
                <w:noProof/>
                <w:webHidden/>
              </w:rPr>
              <w:fldChar w:fldCharType="separate"/>
            </w:r>
            <w:r w:rsidR="004A2F6A">
              <w:rPr>
                <w:noProof/>
                <w:webHidden/>
              </w:rPr>
              <w:t>42</w:t>
            </w:r>
            <w:r w:rsidR="00AB7A9A">
              <w:rPr>
                <w:noProof/>
                <w:webHidden/>
              </w:rPr>
              <w:fldChar w:fldCharType="end"/>
            </w:r>
          </w:hyperlink>
        </w:p>
        <w:p w14:paraId="74074156" w14:textId="4834AD0D" w:rsidR="00FF61A6" w:rsidRDefault="00FF61A6" w:rsidP="00AB7A9A">
          <w:pPr>
            <w:spacing w:after="0"/>
          </w:pPr>
          <w:r>
            <w:rPr>
              <w:b/>
              <w:bCs/>
              <w:noProof/>
            </w:rPr>
            <w:fldChar w:fldCharType="end"/>
          </w:r>
        </w:p>
      </w:sdtContent>
    </w:sdt>
    <w:p w14:paraId="0EE28B51" w14:textId="77777777" w:rsidR="007C4E19" w:rsidRDefault="007C4E19">
      <w:pPr>
        <w:rPr>
          <w:rFonts w:ascii="Cambria" w:eastAsia="Cambria" w:hAnsi="Cambria" w:cs="Cambria"/>
          <w:b/>
          <w:color w:val="366091"/>
          <w:sz w:val="36"/>
          <w:szCs w:val="36"/>
          <w:lang w:val="en-GB"/>
        </w:rPr>
      </w:pPr>
      <w:r>
        <w:rPr>
          <w:lang w:val="en-GB"/>
        </w:rPr>
        <w:br w:type="page"/>
      </w:r>
    </w:p>
    <w:p w14:paraId="1BA0EEB9" w14:textId="780843BA" w:rsidR="00820E64" w:rsidRPr="00A11E28" w:rsidRDefault="000473A7" w:rsidP="005F57F8">
      <w:pPr>
        <w:pStyle w:val="Heading1"/>
        <w:rPr>
          <w:lang w:val="en-GB"/>
        </w:rPr>
      </w:pPr>
      <w:bookmarkStart w:id="0" w:name="_Toc53394377"/>
      <w:r w:rsidRPr="00A11E28">
        <w:rPr>
          <w:lang w:val="en-GB"/>
        </w:rPr>
        <w:lastRenderedPageBreak/>
        <w:t xml:space="preserve">Part </w:t>
      </w:r>
      <w:r w:rsidR="005F57F8" w:rsidRPr="00A11E28">
        <w:rPr>
          <w:lang w:val="en-GB"/>
        </w:rPr>
        <w:t>1</w:t>
      </w:r>
      <w:r w:rsidRPr="00A11E28">
        <w:rPr>
          <w:lang w:val="en-GB"/>
        </w:rPr>
        <w:t>: Preparing for Business Continuity Planning:</w:t>
      </w:r>
      <w:bookmarkEnd w:id="0"/>
      <w:r w:rsidRPr="00A11E28">
        <w:rPr>
          <w:lang w:val="en-GB"/>
        </w:rPr>
        <w:t xml:space="preserve"> </w:t>
      </w:r>
    </w:p>
    <w:p w14:paraId="23E9B3DE" w14:textId="77777777" w:rsidR="00902687" w:rsidRPr="00A11E28" w:rsidRDefault="00902687" w:rsidP="005F57F8">
      <w:pPr>
        <w:spacing w:after="0" w:line="240" w:lineRule="auto"/>
        <w:jc w:val="both"/>
        <w:rPr>
          <w:rFonts w:ascii="Calibri" w:eastAsia="Calibri" w:hAnsi="Calibri" w:cs="Calibri"/>
          <w:lang w:val="en-GB"/>
        </w:rPr>
      </w:pPr>
    </w:p>
    <w:p w14:paraId="636F0950" w14:textId="422A8E04" w:rsidR="00B441F8" w:rsidRPr="00B441F8" w:rsidRDefault="00B441F8" w:rsidP="00B441F8">
      <w:pPr>
        <w:spacing w:after="0" w:line="240" w:lineRule="auto"/>
        <w:jc w:val="both"/>
        <w:rPr>
          <w:rFonts w:ascii="Calibri" w:eastAsia="Calibri" w:hAnsi="Calibri" w:cs="Calibri"/>
          <w:lang w:val="en-GB"/>
        </w:rPr>
      </w:pPr>
      <w:r>
        <w:rPr>
          <w:rFonts w:ascii="Calibri" w:eastAsia="Calibri" w:hAnsi="Calibri" w:cs="Calibri"/>
          <w:lang w:val="en-GB"/>
        </w:rPr>
        <w:t>For a</w:t>
      </w:r>
      <w:r w:rsidRPr="00B441F8">
        <w:rPr>
          <w:rFonts w:ascii="Calibri" w:eastAsia="Calibri" w:hAnsi="Calibri" w:cs="Calibri"/>
          <w:lang w:val="en-GB"/>
        </w:rPr>
        <w:t xml:space="preserve"> </w:t>
      </w:r>
      <w:r w:rsidR="000473A7" w:rsidRPr="00B441F8">
        <w:rPr>
          <w:rFonts w:ascii="Calibri" w:eastAsia="Calibri" w:hAnsi="Calibri" w:cs="Calibri"/>
          <w:lang w:val="en-GB"/>
        </w:rPr>
        <w:t xml:space="preserve">Business Continuity Planning </w:t>
      </w:r>
      <w:r>
        <w:rPr>
          <w:rFonts w:ascii="Calibri" w:eastAsia="Calibri" w:hAnsi="Calibri" w:cs="Calibri"/>
          <w:lang w:val="en-GB"/>
        </w:rPr>
        <w:t xml:space="preserve">process to be successful, its contribution to overall NS </w:t>
      </w:r>
      <w:r w:rsidRPr="00B441F8">
        <w:rPr>
          <w:rFonts w:ascii="Calibri" w:eastAsia="Calibri" w:hAnsi="Calibri" w:cs="Calibri"/>
          <w:lang w:val="en-GB"/>
        </w:rPr>
        <w:t>preparedness efforts</w:t>
      </w:r>
      <w:r>
        <w:rPr>
          <w:rFonts w:ascii="Calibri" w:eastAsia="Calibri" w:hAnsi="Calibri" w:cs="Calibri"/>
          <w:lang w:val="en-GB"/>
        </w:rPr>
        <w:t xml:space="preserve"> must be clear</w:t>
      </w:r>
      <w:r w:rsidRPr="00B441F8">
        <w:rPr>
          <w:rFonts w:ascii="Calibri" w:eastAsia="Calibri" w:hAnsi="Calibri" w:cs="Calibri"/>
          <w:lang w:val="en-GB"/>
        </w:rPr>
        <w:t xml:space="preserve">, </w:t>
      </w:r>
      <w:r>
        <w:rPr>
          <w:rFonts w:ascii="Calibri" w:eastAsia="Calibri" w:hAnsi="Calibri" w:cs="Calibri"/>
          <w:lang w:val="en-GB"/>
        </w:rPr>
        <w:t xml:space="preserve">it </w:t>
      </w:r>
      <w:r w:rsidRPr="00B441F8">
        <w:rPr>
          <w:rFonts w:ascii="Calibri" w:eastAsia="Calibri" w:hAnsi="Calibri" w:cs="Calibri"/>
          <w:lang w:val="en-GB"/>
        </w:rPr>
        <w:t>must be clear</w:t>
      </w:r>
      <w:r>
        <w:rPr>
          <w:rFonts w:ascii="Calibri" w:eastAsia="Calibri" w:hAnsi="Calibri" w:cs="Calibri"/>
          <w:lang w:val="en-GB"/>
        </w:rPr>
        <w:t xml:space="preserve">ly stated as a </w:t>
      </w:r>
      <w:r w:rsidRPr="00B441F8">
        <w:rPr>
          <w:rFonts w:ascii="Calibri" w:eastAsia="Calibri" w:hAnsi="Calibri" w:cs="Calibri"/>
          <w:lang w:val="en-GB"/>
        </w:rPr>
        <w:t xml:space="preserve">priority </w:t>
      </w:r>
      <w:r>
        <w:rPr>
          <w:rFonts w:ascii="Calibri" w:eastAsia="Calibri" w:hAnsi="Calibri" w:cs="Calibri"/>
          <w:lang w:val="en-GB"/>
        </w:rPr>
        <w:t xml:space="preserve">for leadership </w:t>
      </w:r>
      <w:r w:rsidRPr="00B441F8">
        <w:rPr>
          <w:rFonts w:ascii="Calibri" w:eastAsia="Calibri" w:hAnsi="Calibri" w:cs="Calibri"/>
          <w:lang w:val="en-GB"/>
        </w:rPr>
        <w:t xml:space="preserve">and </w:t>
      </w:r>
      <w:r>
        <w:rPr>
          <w:rFonts w:ascii="Calibri" w:eastAsia="Calibri" w:hAnsi="Calibri" w:cs="Calibri"/>
          <w:lang w:val="en-GB"/>
        </w:rPr>
        <w:t xml:space="preserve">it </w:t>
      </w:r>
      <w:r w:rsidRPr="00B441F8">
        <w:rPr>
          <w:rFonts w:ascii="Calibri" w:eastAsia="Calibri" w:hAnsi="Calibri" w:cs="Calibri"/>
          <w:lang w:val="en-GB"/>
        </w:rPr>
        <w:t xml:space="preserve">must </w:t>
      </w:r>
      <w:r>
        <w:rPr>
          <w:rFonts w:ascii="Calibri" w:eastAsia="Calibri" w:hAnsi="Calibri" w:cs="Calibri"/>
          <w:lang w:val="en-GB"/>
        </w:rPr>
        <w:t xml:space="preserve">receive </w:t>
      </w:r>
      <w:r w:rsidRPr="00B441F8">
        <w:rPr>
          <w:rFonts w:ascii="Calibri" w:eastAsia="Calibri" w:hAnsi="Calibri" w:cs="Calibri"/>
          <w:lang w:val="en-GB"/>
        </w:rPr>
        <w:t xml:space="preserve">dedicated financial and human resources. </w:t>
      </w:r>
    </w:p>
    <w:p w14:paraId="388F9B2B" w14:textId="77777777" w:rsidR="00820E64" w:rsidRPr="00A11E28" w:rsidRDefault="00820E64" w:rsidP="005F57F8">
      <w:pPr>
        <w:spacing w:after="0" w:line="240" w:lineRule="auto"/>
        <w:rPr>
          <w:rFonts w:ascii="AGaramond-Regular" w:eastAsia="AGaramond-Regular" w:hAnsi="AGaramond-Regular" w:cs="AGaramond-Regular"/>
          <w:lang w:val="en-GB"/>
        </w:rPr>
      </w:pPr>
    </w:p>
    <w:p w14:paraId="32D5B159" w14:textId="5386B7CE" w:rsidR="006A28EA" w:rsidRPr="006A28EA" w:rsidRDefault="006A28EA" w:rsidP="006A28EA">
      <w:pPr>
        <w:pStyle w:val="ListParagraph"/>
        <w:numPr>
          <w:ilvl w:val="1"/>
          <w:numId w:val="43"/>
        </w:numPr>
        <w:spacing w:after="0" w:line="240" w:lineRule="auto"/>
        <w:ind w:right="26"/>
        <w:jc w:val="both"/>
        <w:rPr>
          <w:rFonts w:ascii="Calibri" w:eastAsia="Calibri" w:hAnsi="Calibri" w:cs="Calibri"/>
          <w:lang w:val="en-GB"/>
        </w:rPr>
      </w:pPr>
      <w:r w:rsidRPr="006A28EA">
        <w:rPr>
          <w:rFonts w:ascii="Calibri" w:eastAsia="Calibri" w:hAnsi="Calibri" w:cs="Calibri"/>
          <w:b/>
          <w:bCs/>
          <w:lang w:val="en-GB"/>
        </w:rPr>
        <w:t xml:space="preserve">Senior Leadership </w:t>
      </w:r>
      <w:r w:rsidR="00B441F8" w:rsidRPr="006A28EA">
        <w:rPr>
          <w:rFonts w:ascii="Calibri" w:eastAsia="Calibri" w:hAnsi="Calibri" w:cs="Calibri"/>
          <w:b/>
          <w:bCs/>
          <w:lang w:val="en-GB"/>
        </w:rPr>
        <w:t>Mandate:</w:t>
      </w:r>
      <w:r w:rsidR="00B441F8" w:rsidRPr="006A28EA">
        <w:rPr>
          <w:rFonts w:ascii="Calibri" w:eastAsia="Calibri" w:hAnsi="Calibri" w:cs="Calibri"/>
          <w:lang w:val="en-GB"/>
        </w:rPr>
        <w:t xml:space="preserve"> </w:t>
      </w:r>
    </w:p>
    <w:p w14:paraId="4B5B1355" w14:textId="3894783E" w:rsidR="00820E64" w:rsidRDefault="000473A7" w:rsidP="005F57F8">
      <w:pPr>
        <w:spacing w:after="0" w:line="240" w:lineRule="auto"/>
        <w:ind w:right="26"/>
        <w:jc w:val="both"/>
        <w:rPr>
          <w:rFonts w:ascii="Calibri" w:eastAsia="Calibri" w:hAnsi="Calibri" w:cs="Calibri"/>
          <w:lang w:val="en-GB"/>
        </w:rPr>
      </w:pPr>
      <w:r w:rsidRPr="00A11E28">
        <w:rPr>
          <w:rFonts w:ascii="Calibri" w:eastAsia="Calibri" w:hAnsi="Calibri" w:cs="Calibri"/>
          <w:lang w:val="en-GB"/>
        </w:rPr>
        <w:t xml:space="preserve">The BCP complements other NS preparedness initiatives and ensures that the organization is always able to </w:t>
      </w:r>
      <w:r w:rsidR="00A11E28" w:rsidRPr="00A11E28">
        <w:rPr>
          <w:rFonts w:ascii="Calibri" w:eastAsia="Calibri" w:hAnsi="Calibri" w:cs="Calibri"/>
          <w:lang w:val="en-GB"/>
        </w:rPr>
        <w:t>fulfil</w:t>
      </w:r>
      <w:r w:rsidRPr="00A11E28">
        <w:rPr>
          <w:rFonts w:ascii="Calibri" w:eastAsia="Calibri" w:hAnsi="Calibri" w:cs="Calibri"/>
          <w:lang w:val="en-GB"/>
        </w:rPr>
        <w:t xml:space="preserve"> its humanitarian commitments.</w:t>
      </w:r>
      <w:r w:rsidR="00672CE6">
        <w:rPr>
          <w:rFonts w:ascii="Calibri" w:eastAsia="Calibri" w:hAnsi="Calibri" w:cs="Calibri"/>
          <w:lang w:val="en-GB"/>
        </w:rPr>
        <w:t xml:space="preserve"> </w:t>
      </w:r>
      <w:r w:rsidRPr="00A11E28">
        <w:rPr>
          <w:rFonts w:ascii="Calibri" w:eastAsia="Calibri" w:hAnsi="Calibri" w:cs="Calibri"/>
          <w:lang w:val="en-GB"/>
        </w:rPr>
        <w:t xml:space="preserve">These commitments and complementary preparedness efforts </w:t>
      </w:r>
      <w:r w:rsidR="00413DD6" w:rsidRPr="00A11E28">
        <w:rPr>
          <w:rFonts w:ascii="Calibri" w:eastAsia="Calibri" w:hAnsi="Calibri" w:cs="Calibri"/>
          <w:lang w:val="en-GB"/>
        </w:rPr>
        <w:t>are</w:t>
      </w:r>
      <w:r w:rsidR="00FF3F9F" w:rsidRPr="00A11E28">
        <w:rPr>
          <w:rFonts w:ascii="Calibri" w:eastAsia="Calibri" w:hAnsi="Calibri" w:cs="Calibri"/>
          <w:lang w:val="en-GB"/>
        </w:rPr>
        <w:t xml:space="preserve"> </w:t>
      </w:r>
      <w:r w:rsidRPr="00A11E28">
        <w:rPr>
          <w:rFonts w:ascii="Calibri" w:eastAsia="Calibri" w:hAnsi="Calibri" w:cs="Calibri"/>
          <w:lang w:val="en-GB"/>
        </w:rPr>
        <w:t>outlined in the following</w:t>
      </w:r>
      <w:r w:rsidR="00560138" w:rsidRPr="00A11E28">
        <w:rPr>
          <w:rFonts w:ascii="Calibri" w:eastAsia="Calibri" w:hAnsi="Calibri" w:cs="Calibri"/>
          <w:lang w:val="en-GB"/>
        </w:rPr>
        <w:t xml:space="preserve"> National Society</w:t>
      </w:r>
      <w:r w:rsidRPr="00A11E28">
        <w:rPr>
          <w:rFonts w:ascii="Calibri" w:eastAsia="Calibri" w:hAnsi="Calibri" w:cs="Calibri"/>
          <w:lang w:val="en-GB"/>
        </w:rPr>
        <w:t xml:space="preserve"> documents:</w:t>
      </w:r>
    </w:p>
    <w:p w14:paraId="79BC98DD" w14:textId="77777777" w:rsidR="00B441F8" w:rsidRPr="00A11E28" w:rsidRDefault="00B441F8" w:rsidP="005F57F8">
      <w:pPr>
        <w:spacing w:after="0" w:line="240" w:lineRule="auto"/>
        <w:ind w:right="26"/>
        <w:jc w:val="both"/>
        <w:rPr>
          <w:rFonts w:ascii="Calibri" w:eastAsia="Calibri" w:hAnsi="Calibri" w:cs="Calibri"/>
          <w:lang w:val="en-GB"/>
        </w:rPr>
      </w:pPr>
    </w:p>
    <w:p w14:paraId="000187B0" w14:textId="5C3BE989" w:rsidR="00820E64" w:rsidRPr="00A11E28" w:rsidRDefault="00B441F8" w:rsidP="005F3A4F">
      <w:pPr>
        <w:pStyle w:val="Heading4"/>
        <w:rPr>
          <w:rFonts w:ascii="Calibri" w:eastAsia="Calibri" w:hAnsi="Calibri" w:cs="Calibri"/>
          <w:lang w:val="en-GB"/>
        </w:rPr>
      </w:pPr>
      <w:r w:rsidRPr="00A11E28">
        <w:rPr>
          <w:rFonts w:eastAsia="Calibri Light"/>
          <w:lang w:val="en-GB"/>
        </w:rPr>
        <w:t>Table 1: Documents outlining the NS Mandate of relevance to BCP</w:t>
      </w:r>
    </w:p>
    <w:tbl>
      <w:tblPr>
        <w:tblW w:w="0" w:type="auto"/>
        <w:tblInd w:w="108" w:type="dxa"/>
        <w:tblCellMar>
          <w:left w:w="10" w:type="dxa"/>
          <w:right w:w="10" w:type="dxa"/>
        </w:tblCellMar>
        <w:tblLook w:val="04A0" w:firstRow="1" w:lastRow="0" w:firstColumn="1" w:lastColumn="0" w:noHBand="0" w:noVBand="1"/>
      </w:tblPr>
      <w:tblGrid>
        <w:gridCol w:w="7457"/>
        <w:gridCol w:w="1785"/>
      </w:tblGrid>
      <w:tr w:rsidR="00820E64" w:rsidRPr="00A11E28" w14:paraId="75BA2905" w14:textId="77777777" w:rsidTr="005618A7">
        <w:trPr>
          <w:trHeight w:val="1"/>
        </w:trPr>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BF1C50"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Name of document</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AE1DCE"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Date of publication (or latest update)</w:t>
            </w:r>
          </w:p>
        </w:tc>
      </w:tr>
      <w:tr w:rsidR="00820E64" w:rsidRPr="00A11E28" w14:paraId="5B824081" w14:textId="77777777" w:rsidTr="005618A7">
        <w:trPr>
          <w:trHeight w:val="1"/>
        </w:trPr>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C4A612" w14:textId="77777777" w:rsidR="0088650A" w:rsidRPr="00A11E28" w:rsidRDefault="0088650A" w:rsidP="005F57F8">
            <w:pPr>
              <w:spacing w:after="0" w:line="240" w:lineRule="auto"/>
              <w:jc w:val="both"/>
              <w:rPr>
                <w:rFonts w:ascii="Calibri" w:eastAsia="Calibri" w:hAnsi="Calibri" w:cs="Calibri"/>
                <w:i/>
                <w:color w:val="FF0000"/>
                <w:sz w:val="20"/>
                <w:lang w:val="en-GB"/>
              </w:rPr>
            </w:pPr>
          </w:p>
          <w:p w14:paraId="7023C0C0" w14:textId="620796E2"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i/>
                <w:color w:val="FF0000"/>
                <w:sz w:val="20"/>
                <w:lang w:val="en-GB"/>
              </w:rPr>
              <w:t>Example: Document outlining NS role and mandate in country (</w:t>
            </w:r>
            <w:r w:rsidR="00222BBA">
              <w:rPr>
                <w:rFonts w:ascii="Calibri" w:eastAsia="Calibri" w:hAnsi="Calibri" w:cs="Calibri"/>
                <w:i/>
                <w:color w:val="FF0000"/>
                <w:sz w:val="20"/>
                <w:lang w:val="en-GB"/>
              </w:rPr>
              <w:t xml:space="preserve">Constitution, </w:t>
            </w:r>
            <w:r w:rsidRPr="00A11E28">
              <w:rPr>
                <w:rFonts w:ascii="Calibri" w:eastAsia="Calibri" w:hAnsi="Calibri" w:cs="Calibri"/>
                <w:i/>
                <w:color w:val="FF0000"/>
                <w:sz w:val="20"/>
                <w:lang w:val="en-GB"/>
              </w:rPr>
              <w:t>Red Cross law, Civil Protection mechanism,</w:t>
            </w:r>
            <w:r w:rsidR="00B50220">
              <w:rPr>
                <w:rFonts w:ascii="Calibri" w:eastAsia="Calibri" w:hAnsi="Calibri" w:cs="Calibri"/>
                <w:i/>
                <w:color w:val="FF0000"/>
                <w:sz w:val="20"/>
                <w:lang w:val="en-GB"/>
              </w:rPr>
              <w:t xml:space="preserve"> other government documents where NS role is mentioned,</w:t>
            </w:r>
            <w:r w:rsidRPr="00A11E28">
              <w:rPr>
                <w:rFonts w:ascii="Calibri" w:eastAsia="Calibri" w:hAnsi="Calibri" w:cs="Calibri"/>
                <w:i/>
                <w:color w:val="FF0000"/>
                <w:sz w:val="20"/>
                <w:lang w:val="en-GB"/>
              </w:rPr>
              <w:t xml:space="preserve"> etc.)</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67925"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0CF1948D" w14:textId="77777777" w:rsidTr="005618A7">
        <w:trPr>
          <w:trHeight w:val="1"/>
        </w:trPr>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F17A51" w14:textId="77777777" w:rsidR="0088650A" w:rsidRPr="00A11E28" w:rsidRDefault="0088650A" w:rsidP="005F57F8">
            <w:pPr>
              <w:spacing w:after="0" w:line="240" w:lineRule="auto"/>
              <w:jc w:val="both"/>
              <w:rPr>
                <w:rFonts w:ascii="Calibri" w:eastAsia="Calibri" w:hAnsi="Calibri" w:cs="Calibri"/>
                <w:i/>
                <w:color w:val="FF0000"/>
                <w:sz w:val="20"/>
                <w:lang w:val="en-GB"/>
              </w:rPr>
            </w:pPr>
          </w:p>
          <w:p w14:paraId="00EE4D05"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i/>
                <w:color w:val="FF0000"/>
                <w:sz w:val="20"/>
                <w:lang w:val="en-GB"/>
              </w:rPr>
              <w:t>Example: Current NS Contingency plans (specify hazard focus, e.g. typhoon, flood, multi-hazard, pandemic…)</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0D7941"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4E017046" w14:textId="77777777" w:rsidTr="005618A7">
        <w:trPr>
          <w:trHeight w:val="1"/>
        </w:trPr>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DC8D50" w14:textId="77777777" w:rsidR="0088650A" w:rsidRPr="00A11E28" w:rsidRDefault="0088650A" w:rsidP="005F57F8">
            <w:pPr>
              <w:spacing w:after="0" w:line="240" w:lineRule="auto"/>
              <w:jc w:val="both"/>
              <w:rPr>
                <w:rFonts w:ascii="Calibri" w:eastAsia="Calibri" w:hAnsi="Calibri" w:cs="Calibri"/>
                <w:i/>
                <w:color w:val="FF0000"/>
                <w:sz w:val="20"/>
                <w:lang w:val="en-GB"/>
              </w:rPr>
            </w:pPr>
          </w:p>
          <w:p w14:paraId="6A25F05B" w14:textId="1CC69346" w:rsidR="00820E64" w:rsidRPr="00A11E28" w:rsidRDefault="000473A7" w:rsidP="3B87FF72">
            <w:pPr>
              <w:spacing w:after="0" w:line="240" w:lineRule="auto"/>
              <w:jc w:val="both"/>
              <w:rPr>
                <w:rFonts w:ascii="Calibri" w:eastAsia="Calibri" w:hAnsi="Calibri" w:cs="Calibri"/>
                <w:i/>
                <w:iCs/>
                <w:color w:val="FF0000"/>
                <w:sz w:val="20"/>
                <w:szCs w:val="20"/>
                <w:lang w:val="en-GB"/>
              </w:rPr>
            </w:pPr>
            <w:r w:rsidRPr="3B87FF72">
              <w:rPr>
                <w:rFonts w:ascii="Calibri" w:eastAsia="Calibri" w:hAnsi="Calibri" w:cs="Calibri"/>
                <w:i/>
                <w:iCs/>
                <w:color w:val="FF0000"/>
                <w:sz w:val="20"/>
                <w:szCs w:val="20"/>
                <w:lang w:val="en-GB"/>
              </w:rPr>
              <w:t>Example: National Society capacity assessments</w:t>
            </w:r>
            <w:r w:rsidR="1772DE08" w:rsidRPr="3B87FF72">
              <w:rPr>
                <w:rFonts w:ascii="Calibri" w:eastAsia="Calibri" w:hAnsi="Calibri" w:cs="Calibri"/>
                <w:i/>
                <w:iCs/>
                <w:color w:val="FF0000"/>
                <w:sz w:val="20"/>
                <w:szCs w:val="20"/>
                <w:lang w:val="en-GB"/>
              </w:rPr>
              <w:t xml:space="preserve"> (OCAC, BOCA, PER, technical assessments)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82B909"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6702FA80" w14:textId="77777777" w:rsidTr="005618A7">
        <w:trPr>
          <w:trHeight w:val="1"/>
        </w:trPr>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8677FE" w14:textId="77777777" w:rsidR="00820E64" w:rsidRPr="00A11E28" w:rsidRDefault="00820E64" w:rsidP="005F57F8">
            <w:pPr>
              <w:spacing w:after="0" w:line="240" w:lineRule="auto"/>
              <w:jc w:val="both"/>
              <w:rPr>
                <w:rFonts w:ascii="Calibri" w:eastAsia="Calibri" w:hAnsi="Calibri" w:cs="Calibri"/>
                <w:lang w:val="en-GB"/>
              </w:rPr>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B612FA"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330BAF3A" w14:textId="77777777" w:rsidTr="005618A7">
        <w:trPr>
          <w:trHeight w:val="1"/>
        </w:trPr>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51001A" w14:textId="77777777" w:rsidR="00820E64" w:rsidRPr="00A11E28" w:rsidRDefault="00820E64" w:rsidP="005F57F8">
            <w:pPr>
              <w:spacing w:after="0" w:line="240" w:lineRule="auto"/>
              <w:jc w:val="both"/>
              <w:rPr>
                <w:rFonts w:ascii="Calibri" w:eastAsia="Calibri" w:hAnsi="Calibri" w:cs="Calibri"/>
                <w:lang w:val="en-GB"/>
              </w:rPr>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7DCC19"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2E9C54CD" w14:textId="77777777" w:rsidTr="005618A7">
        <w:trPr>
          <w:trHeight w:val="1"/>
        </w:trPr>
        <w:tc>
          <w:tcPr>
            <w:tcW w:w="7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E1D3C" w14:textId="77777777" w:rsidR="00820E64" w:rsidRPr="00A11E28" w:rsidRDefault="00820E64" w:rsidP="005F57F8">
            <w:pPr>
              <w:spacing w:after="0" w:line="240" w:lineRule="auto"/>
              <w:jc w:val="both"/>
              <w:rPr>
                <w:rFonts w:ascii="Calibri" w:eastAsia="Calibri" w:hAnsi="Calibri" w:cs="Calibri"/>
                <w:lang w:val="en-GB"/>
              </w:rPr>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4667A" w14:textId="77777777" w:rsidR="00820E64" w:rsidRPr="00A11E28" w:rsidRDefault="00820E64" w:rsidP="005F57F8">
            <w:pPr>
              <w:spacing w:after="0" w:line="240" w:lineRule="auto"/>
              <w:jc w:val="both"/>
              <w:rPr>
                <w:rFonts w:ascii="Calibri" w:eastAsia="Calibri" w:hAnsi="Calibri" w:cs="Calibri"/>
                <w:lang w:val="en-GB"/>
              </w:rPr>
            </w:pPr>
          </w:p>
        </w:tc>
      </w:tr>
    </w:tbl>
    <w:p w14:paraId="4BB4F502" w14:textId="77777777" w:rsidR="005618A7" w:rsidRDefault="005618A7" w:rsidP="005F57F8">
      <w:pPr>
        <w:spacing w:after="0" w:line="240" w:lineRule="auto"/>
        <w:jc w:val="both"/>
        <w:rPr>
          <w:rFonts w:ascii="Calibri" w:eastAsia="Calibri" w:hAnsi="Calibri" w:cs="Calibri"/>
          <w:b/>
          <w:bCs/>
          <w:lang w:val="en-GB"/>
        </w:rPr>
      </w:pPr>
    </w:p>
    <w:p w14:paraId="5618F401" w14:textId="222CDF8C" w:rsidR="00672CE6" w:rsidRPr="006A28EA" w:rsidRDefault="00672CE6" w:rsidP="006A28EA">
      <w:pPr>
        <w:pStyle w:val="ListParagraph"/>
        <w:numPr>
          <w:ilvl w:val="1"/>
          <w:numId w:val="43"/>
        </w:numPr>
        <w:spacing w:after="0" w:line="240" w:lineRule="auto"/>
        <w:jc w:val="both"/>
        <w:rPr>
          <w:rFonts w:ascii="Calibri" w:eastAsia="Calibri" w:hAnsi="Calibri" w:cs="Calibri"/>
          <w:b/>
          <w:bCs/>
          <w:lang w:val="en-GB"/>
        </w:rPr>
      </w:pPr>
      <w:r w:rsidRPr="006A28EA">
        <w:rPr>
          <w:rFonts w:ascii="Calibri" w:eastAsia="Calibri" w:hAnsi="Calibri" w:cs="Calibri"/>
          <w:b/>
          <w:bCs/>
          <w:lang w:val="en-GB"/>
        </w:rPr>
        <w:t xml:space="preserve">Financial commitment: </w:t>
      </w:r>
    </w:p>
    <w:p w14:paraId="6C2517C7" w14:textId="69ED4E34" w:rsidR="00820E64"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 xml:space="preserve">Senior management supports not only the planning process but </w:t>
      </w:r>
      <w:r w:rsidR="00FF3F9F" w:rsidRPr="00A11E28">
        <w:rPr>
          <w:rFonts w:ascii="Calibri" w:eastAsia="Calibri" w:hAnsi="Calibri" w:cs="Calibri"/>
          <w:lang w:val="en-GB"/>
        </w:rPr>
        <w:t xml:space="preserve">should also ensure </w:t>
      </w:r>
      <w:r w:rsidRPr="00A11E28">
        <w:rPr>
          <w:rFonts w:ascii="Calibri" w:eastAsia="Calibri" w:hAnsi="Calibri" w:cs="Calibri"/>
          <w:lang w:val="en-GB"/>
        </w:rPr>
        <w:t xml:space="preserve">the </w:t>
      </w:r>
      <w:r w:rsidR="00560138" w:rsidRPr="00A11E28">
        <w:rPr>
          <w:rFonts w:ascii="Calibri" w:eastAsia="Calibri" w:hAnsi="Calibri" w:cs="Calibri"/>
          <w:lang w:val="en-GB"/>
        </w:rPr>
        <w:t>financial</w:t>
      </w:r>
      <w:r w:rsidR="00534A8B" w:rsidRPr="00A11E28">
        <w:rPr>
          <w:rFonts w:ascii="Calibri" w:eastAsia="Calibri" w:hAnsi="Calibri" w:cs="Calibri"/>
          <w:lang w:val="en-GB"/>
        </w:rPr>
        <w:t xml:space="preserve"> </w:t>
      </w:r>
      <w:r w:rsidR="00560138" w:rsidRPr="00A11E28">
        <w:rPr>
          <w:rFonts w:ascii="Calibri" w:eastAsia="Calibri" w:hAnsi="Calibri" w:cs="Calibri"/>
          <w:lang w:val="en-GB"/>
        </w:rPr>
        <w:t xml:space="preserve">resources needed to initiate and maintain the BCP </w:t>
      </w:r>
      <w:r w:rsidR="00DF28CB" w:rsidRPr="00A11E28">
        <w:rPr>
          <w:rFonts w:ascii="Calibri" w:eastAsia="Calibri" w:hAnsi="Calibri" w:cs="Calibri"/>
          <w:lang w:val="en-GB"/>
        </w:rPr>
        <w:t>process.</w:t>
      </w:r>
      <w:r w:rsidRPr="00A11E28">
        <w:rPr>
          <w:rFonts w:ascii="Calibri" w:eastAsia="Calibri" w:hAnsi="Calibri" w:cs="Calibri"/>
          <w:lang w:val="en-GB"/>
        </w:rPr>
        <w:t xml:space="preserve"> This </w:t>
      </w:r>
      <w:r w:rsidR="00534A8B" w:rsidRPr="00A11E28">
        <w:rPr>
          <w:rFonts w:ascii="Calibri" w:eastAsia="Calibri" w:hAnsi="Calibri" w:cs="Calibri"/>
          <w:lang w:val="en-GB"/>
        </w:rPr>
        <w:t xml:space="preserve">may involve direct funding for the initiative and/or </w:t>
      </w:r>
      <w:r w:rsidR="00FF3F9F" w:rsidRPr="00A11E28">
        <w:rPr>
          <w:rFonts w:ascii="Calibri" w:eastAsia="Calibri" w:hAnsi="Calibri" w:cs="Calibri"/>
          <w:lang w:val="en-GB"/>
        </w:rPr>
        <w:t xml:space="preserve">requiring </w:t>
      </w:r>
      <w:r w:rsidR="00534A8B" w:rsidRPr="00A11E28">
        <w:rPr>
          <w:rFonts w:ascii="Calibri" w:eastAsia="Calibri" w:hAnsi="Calibri" w:cs="Calibri"/>
          <w:lang w:val="en-GB"/>
        </w:rPr>
        <w:t>the budget allocations</w:t>
      </w:r>
      <w:r w:rsidR="00FF3F9F" w:rsidRPr="00A11E28">
        <w:rPr>
          <w:rFonts w:ascii="Calibri" w:eastAsia="Calibri" w:hAnsi="Calibri" w:cs="Calibri"/>
          <w:lang w:val="en-GB"/>
        </w:rPr>
        <w:t xml:space="preserve"> to be </w:t>
      </w:r>
      <w:r w:rsidR="00534A8B" w:rsidRPr="00A11E28">
        <w:rPr>
          <w:rFonts w:ascii="Calibri" w:eastAsia="Calibri" w:hAnsi="Calibri" w:cs="Calibri"/>
          <w:lang w:val="en-GB"/>
        </w:rPr>
        <w:t xml:space="preserve">contributed by the various National Society units and departments. </w:t>
      </w:r>
      <w:r w:rsidR="00FF3F9F" w:rsidRPr="00A11E28">
        <w:rPr>
          <w:rFonts w:ascii="Calibri" w:eastAsia="Calibri" w:hAnsi="Calibri" w:cs="Calibri"/>
          <w:lang w:val="en-GB"/>
        </w:rPr>
        <w:t xml:space="preserve">The following table can be used to scope out the anticipated actions </w:t>
      </w:r>
      <w:r w:rsidR="005F57F8" w:rsidRPr="00A11E28">
        <w:rPr>
          <w:rFonts w:ascii="Calibri" w:eastAsia="Calibri" w:hAnsi="Calibri" w:cs="Calibri"/>
          <w:lang w:val="en-GB"/>
        </w:rPr>
        <w:t>needed,</w:t>
      </w:r>
      <w:r w:rsidR="00FF3F9F" w:rsidRPr="00A11E28">
        <w:rPr>
          <w:rFonts w:ascii="Calibri" w:eastAsia="Calibri" w:hAnsi="Calibri" w:cs="Calibri"/>
          <w:lang w:val="en-GB"/>
        </w:rPr>
        <w:t xml:space="preserve"> and allied funds anticipated for the BCP effort.</w:t>
      </w:r>
    </w:p>
    <w:p w14:paraId="4FDE1E3F" w14:textId="77777777" w:rsidR="00672CE6" w:rsidRPr="00A11E28" w:rsidRDefault="00672CE6" w:rsidP="005F57F8">
      <w:pPr>
        <w:spacing w:after="0" w:line="240" w:lineRule="auto"/>
        <w:jc w:val="both"/>
        <w:rPr>
          <w:rFonts w:ascii="Calibri" w:eastAsia="Calibri" w:hAnsi="Calibri" w:cs="Calibri"/>
          <w:lang w:val="en-GB"/>
        </w:rPr>
      </w:pPr>
    </w:p>
    <w:p w14:paraId="4727C2AF" w14:textId="635751F9" w:rsidR="005F57F8" w:rsidRPr="00672CE6" w:rsidRDefault="00672CE6" w:rsidP="00672CE6">
      <w:pPr>
        <w:pStyle w:val="Heading4"/>
        <w:rPr>
          <w:rFonts w:eastAsia="Calibri Light"/>
          <w:lang w:val="en-GB"/>
        </w:rPr>
      </w:pPr>
      <w:r w:rsidRPr="00A11E28">
        <w:rPr>
          <w:rFonts w:eastAsia="Calibri Light"/>
          <w:lang w:val="en-GB"/>
        </w:rPr>
        <w:t xml:space="preserve">Table 2: Financial </w:t>
      </w:r>
      <w:r>
        <w:rPr>
          <w:rFonts w:eastAsia="Calibri Light"/>
          <w:lang w:val="en-GB"/>
        </w:rPr>
        <w:t>resources</w:t>
      </w:r>
      <w:r w:rsidRPr="00A11E28">
        <w:rPr>
          <w:rFonts w:eastAsia="Calibri Light"/>
          <w:lang w:val="en-GB"/>
        </w:rPr>
        <w:t xml:space="preserve"> for BCP</w:t>
      </w:r>
    </w:p>
    <w:tbl>
      <w:tblPr>
        <w:tblW w:w="0" w:type="auto"/>
        <w:tblInd w:w="108" w:type="dxa"/>
        <w:tblCellMar>
          <w:left w:w="10" w:type="dxa"/>
          <w:right w:w="10" w:type="dxa"/>
        </w:tblCellMar>
        <w:tblLook w:val="04A0" w:firstRow="1" w:lastRow="0" w:firstColumn="1" w:lastColumn="0" w:noHBand="0" w:noVBand="1"/>
      </w:tblPr>
      <w:tblGrid>
        <w:gridCol w:w="6275"/>
        <w:gridCol w:w="1429"/>
        <w:gridCol w:w="1538"/>
      </w:tblGrid>
      <w:tr w:rsidR="00FF3F9F" w:rsidRPr="00A11E28" w14:paraId="731D648B" w14:textId="77777777" w:rsidTr="005F57F8">
        <w:trPr>
          <w:trHeight w:val="1"/>
        </w:trPr>
        <w:tc>
          <w:tcPr>
            <w:tcW w:w="6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E172A" w14:textId="77777777" w:rsidR="00FF3F9F" w:rsidRPr="00A11E28" w:rsidRDefault="00FF3F9F"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Specific BCP activity</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Pr>
          <w:p w14:paraId="459B996C" w14:textId="77777777" w:rsidR="00FF3F9F" w:rsidRPr="00A11E28" w:rsidRDefault="00FF3F9F"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 xml:space="preserve"> Cost</w:t>
            </w: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9A50A" w14:textId="01997863" w:rsidR="00FF3F9F" w:rsidRPr="00A11E28" w:rsidRDefault="00FF3F9F"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Source</w:t>
            </w:r>
          </w:p>
        </w:tc>
      </w:tr>
      <w:tr w:rsidR="00FF3F9F" w:rsidRPr="00A11E28" w14:paraId="3E58DE1D" w14:textId="77777777" w:rsidTr="005F57F8">
        <w:trPr>
          <w:trHeight w:val="1"/>
        </w:trPr>
        <w:tc>
          <w:tcPr>
            <w:tcW w:w="6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728B3" w14:textId="77777777" w:rsidR="00FF3F9F" w:rsidRPr="00A11E28" w:rsidRDefault="00FF3F9F" w:rsidP="005F57F8">
            <w:pPr>
              <w:spacing w:after="0" w:line="240" w:lineRule="auto"/>
              <w:jc w:val="both"/>
              <w:rPr>
                <w:rFonts w:ascii="Calibri" w:eastAsia="Calibri" w:hAnsi="Calibri" w:cs="Calibri"/>
                <w:i/>
                <w:color w:val="FF0000"/>
                <w:sz w:val="20"/>
                <w:lang w:val="en-GB"/>
              </w:rPr>
            </w:pPr>
            <w:r w:rsidRPr="00A11E28">
              <w:rPr>
                <w:rFonts w:ascii="Calibri" w:eastAsia="Calibri" w:hAnsi="Calibri" w:cs="Calibri"/>
                <w:i/>
                <w:color w:val="FF0000"/>
                <w:sz w:val="20"/>
                <w:lang w:val="en-GB"/>
              </w:rPr>
              <w:t>Example: Meeting of HQ staff members to develop BCP</w:t>
            </w:r>
          </w:p>
          <w:p w14:paraId="2CD12CC7" w14:textId="77777777" w:rsidR="00FF3F9F" w:rsidRPr="00A11E28" w:rsidRDefault="00FF3F9F" w:rsidP="005F57F8">
            <w:pPr>
              <w:spacing w:after="0" w:line="240" w:lineRule="auto"/>
              <w:jc w:val="both"/>
              <w:rPr>
                <w:rFonts w:ascii="Calibri" w:eastAsia="Calibri" w:hAnsi="Calibri" w:cs="Calibri"/>
                <w:lang w:val="en-GB"/>
              </w:rPr>
            </w:pPr>
            <w:r w:rsidRPr="00A11E28">
              <w:rPr>
                <w:rFonts w:ascii="Calibri" w:eastAsia="Calibri" w:hAnsi="Calibri" w:cs="Calibri"/>
                <w:i/>
                <w:color w:val="FF0000"/>
                <w:sz w:val="20"/>
                <w:lang w:val="en-GB"/>
              </w:rPr>
              <w:t>2 meetings /week x 4 weeks x [cost] =</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Pr>
          <w:p w14:paraId="6FAF8849" w14:textId="77777777" w:rsidR="00FF3F9F" w:rsidRPr="00A11E28" w:rsidRDefault="00FF3F9F" w:rsidP="005F57F8">
            <w:pPr>
              <w:spacing w:after="0" w:line="240" w:lineRule="auto"/>
              <w:jc w:val="both"/>
              <w:rPr>
                <w:rFonts w:ascii="Calibri" w:eastAsia="Calibri" w:hAnsi="Calibri" w:cs="Calibri"/>
                <w:lang w:val="en-GB"/>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C48FD" w14:textId="77777777" w:rsidR="00FF3F9F" w:rsidRPr="00A11E28" w:rsidRDefault="00FF3F9F" w:rsidP="005F57F8">
            <w:pPr>
              <w:spacing w:after="0" w:line="240" w:lineRule="auto"/>
              <w:jc w:val="both"/>
              <w:rPr>
                <w:rFonts w:ascii="Calibri" w:eastAsia="Calibri" w:hAnsi="Calibri" w:cs="Calibri"/>
                <w:lang w:val="en-GB"/>
              </w:rPr>
            </w:pPr>
          </w:p>
        </w:tc>
      </w:tr>
      <w:tr w:rsidR="00FF3F9F" w:rsidRPr="00A11E28" w14:paraId="54E20ED2" w14:textId="77777777" w:rsidTr="005F57F8">
        <w:trPr>
          <w:trHeight w:val="1"/>
        </w:trPr>
        <w:tc>
          <w:tcPr>
            <w:tcW w:w="6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DCDF5" w14:textId="77777777" w:rsidR="00FF3F9F" w:rsidRPr="00A11E28" w:rsidRDefault="00FF3F9F" w:rsidP="005F57F8">
            <w:pPr>
              <w:spacing w:after="0" w:line="240" w:lineRule="auto"/>
              <w:jc w:val="both"/>
              <w:rPr>
                <w:rFonts w:ascii="Calibri" w:eastAsia="Calibri" w:hAnsi="Calibri" w:cs="Calibri"/>
                <w:i/>
                <w:color w:val="FF0000"/>
                <w:sz w:val="20"/>
                <w:lang w:val="en-GB"/>
              </w:rPr>
            </w:pPr>
            <w:r w:rsidRPr="00A11E28">
              <w:rPr>
                <w:rFonts w:ascii="Calibri" w:eastAsia="Calibri" w:hAnsi="Calibri" w:cs="Calibri"/>
                <w:i/>
                <w:color w:val="FF0000"/>
                <w:sz w:val="20"/>
                <w:lang w:val="en-GB"/>
              </w:rPr>
              <w:t>Example: Travel of Branch representatives to participate in BCP planning process</w:t>
            </w:r>
          </w:p>
          <w:p w14:paraId="2DE31E86" w14:textId="77777777" w:rsidR="00FF3F9F" w:rsidRPr="00A11E28" w:rsidRDefault="00FF3F9F" w:rsidP="005F57F8">
            <w:pPr>
              <w:spacing w:after="0" w:line="240" w:lineRule="auto"/>
              <w:jc w:val="both"/>
              <w:rPr>
                <w:rFonts w:ascii="Calibri" w:eastAsia="Calibri" w:hAnsi="Calibri" w:cs="Calibri"/>
                <w:lang w:val="en-GB"/>
              </w:rPr>
            </w:pPr>
            <w:r w:rsidRPr="00A11E28">
              <w:rPr>
                <w:rFonts w:ascii="Calibri" w:eastAsia="Calibri" w:hAnsi="Calibri" w:cs="Calibri"/>
                <w:i/>
                <w:color w:val="FF0000"/>
                <w:sz w:val="20"/>
                <w:lang w:val="en-GB"/>
              </w:rPr>
              <w:t>10 participants x cost =</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Pr>
          <w:p w14:paraId="7D16D185" w14:textId="77777777" w:rsidR="00FF3F9F" w:rsidRPr="00A11E28" w:rsidRDefault="00FF3F9F" w:rsidP="005F57F8">
            <w:pPr>
              <w:spacing w:after="0" w:line="240" w:lineRule="auto"/>
              <w:jc w:val="both"/>
              <w:rPr>
                <w:rFonts w:ascii="Calibri" w:eastAsia="Calibri" w:hAnsi="Calibri" w:cs="Calibri"/>
                <w:lang w:val="en-GB"/>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0C929" w14:textId="77777777" w:rsidR="00FF3F9F" w:rsidRPr="00A11E28" w:rsidRDefault="00FF3F9F" w:rsidP="005F57F8">
            <w:pPr>
              <w:spacing w:after="0" w:line="240" w:lineRule="auto"/>
              <w:jc w:val="both"/>
              <w:rPr>
                <w:rFonts w:ascii="Calibri" w:eastAsia="Calibri" w:hAnsi="Calibri" w:cs="Calibri"/>
                <w:lang w:val="en-GB"/>
              </w:rPr>
            </w:pPr>
          </w:p>
        </w:tc>
      </w:tr>
      <w:tr w:rsidR="00FF3F9F" w:rsidRPr="00A11E28" w14:paraId="2A2891BD" w14:textId="77777777" w:rsidTr="005F57F8">
        <w:trPr>
          <w:trHeight w:val="1"/>
        </w:trPr>
        <w:tc>
          <w:tcPr>
            <w:tcW w:w="6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F81E6" w14:textId="77777777" w:rsidR="00FF3F9F" w:rsidRPr="00A11E28" w:rsidRDefault="00FF3F9F" w:rsidP="005F57F8">
            <w:pPr>
              <w:spacing w:after="0" w:line="240" w:lineRule="auto"/>
              <w:jc w:val="both"/>
              <w:rPr>
                <w:rFonts w:ascii="Calibri" w:eastAsia="Calibri" w:hAnsi="Calibri" w:cs="Calibri"/>
                <w:lang w:val="en-GB"/>
              </w:rPr>
            </w:pPr>
            <w:r w:rsidRPr="00A11E28">
              <w:rPr>
                <w:rFonts w:ascii="Calibri" w:eastAsia="Calibri" w:hAnsi="Calibri" w:cs="Calibri"/>
                <w:i/>
                <w:color w:val="FF0000"/>
                <w:sz w:val="20"/>
                <w:lang w:val="en-GB"/>
              </w:rPr>
              <w:t>Example: temporary staff / consultants for the development of the BCP</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Pr>
          <w:p w14:paraId="0E075F2D" w14:textId="77777777" w:rsidR="00FF3F9F" w:rsidRPr="00A11E28" w:rsidRDefault="00FF3F9F" w:rsidP="005F57F8">
            <w:pPr>
              <w:spacing w:after="0" w:line="240" w:lineRule="auto"/>
              <w:jc w:val="both"/>
              <w:rPr>
                <w:rFonts w:ascii="Calibri" w:eastAsia="Calibri" w:hAnsi="Calibri" w:cs="Calibri"/>
                <w:lang w:val="en-GB"/>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AF652" w14:textId="77777777" w:rsidR="00FF3F9F" w:rsidRPr="00A11E28" w:rsidRDefault="00FF3F9F" w:rsidP="005F57F8">
            <w:pPr>
              <w:spacing w:after="0" w:line="240" w:lineRule="auto"/>
              <w:jc w:val="both"/>
              <w:rPr>
                <w:rFonts w:ascii="Calibri" w:eastAsia="Calibri" w:hAnsi="Calibri" w:cs="Calibri"/>
                <w:lang w:val="en-GB"/>
              </w:rPr>
            </w:pPr>
          </w:p>
        </w:tc>
      </w:tr>
      <w:tr w:rsidR="00FF3F9F" w:rsidRPr="00A11E28" w14:paraId="4A91167E" w14:textId="77777777" w:rsidTr="005F57F8">
        <w:trPr>
          <w:trHeight w:val="1"/>
        </w:trPr>
        <w:tc>
          <w:tcPr>
            <w:tcW w:w="6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F7505" w14:textId="047BFCB8" w:rsidR="00FF3F9F" w:rsidRPr="00A11E28" w:rsidRDefault="0058139C" w:rsidP="005F57F8">
            <w:pPr>
              <w:spacing w:after="0" w:line="240" w:lineRule="auto"/>
              <w:jc w:val="both"/>
              <w:rPr>
                <w:rFonts w:ascii="Calibri" w:eastAsia="Calibri" w:hAnsi="Calibri" w:cs="Calibri"/>
                <w:lang w:val="en-GB"/>
              </w:rPr>
            </w:pPr>
            <w:r w:rsidRPr="00BD04B1">
              <w:rPr>
                <w:rFonts w:ascii="Calibri" w:eastAsia="Calibri" w:hAnsi="Calibri" w:cs="Calibri"/>
                <w:i/>
                <w:color w:val="FF0000"/>
                <w:sz w:val="20"/>
                <w:lang w:val="en-GB"/>
              </w:rPr>
              <w:t>Example: testing of the plan, training the staff, dissemination of the plan to staff &amp; volunteers</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Pr>
          <w:p w14:paraId="2C692F69" w14:textId="77777777" w:rsidR="00FF3F9F" w:rsidRPr="00A11E28" w:rsidRDefault="00FF3F9F" w:rsidP="005F57F8">
            <w:pPr>
              <w:spacing w:after="0" w:line="240" w:lineRule="auto"/>
              <w:jc w:val="both"/>
              <w:rPr>
                <w:rFonts w:ascii="Calibri" w:eastAsia="Calibri" w:hAnsi="Calibri" w:cs="Calibri"/>
                <w:lang w:val="en-GB"/>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CACE1" w14:textId="77777777" w:rsidR="00FF3F9F" w:rsidRPr="00A11E28" w:rsidRDefault="00FF3F9F" w:rsidP="005F57F8">
            <w:pPr>
              <w:spacing w:after="0" w:line="240" w:lineRule="auto"/>
              <w:jc w:val="both"/>
              <w:rPr>
                <w:rFonts w:ascii="Calibri" w:eastAsia="Calibri" w:hAnsi="Calibri" w:cs="Calibri"/>
                <w:lang w:val="en-GB"/>
              </w:rPr>
            </w:pPr>
          </w:p>
        </w:tc>
      </w:tr>
      <w:tr w:rsidR="00FF3F9F" w:rsidRPr="00A11E28" w14:paraId="4E7B0D70" w14:textId="77777777" w:rsidTr="005F57F8">
        <w:trPr>
          <w:trHeight w:val="1"/>
        </w:trPr>
        <w:tc>
          <w:tcPr>
            <w:tcW w:w="6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8C90C" w14:textId="77777777" w:rsidR="00FF3F9F" w:rsidRPr="00A11E28" w:rsidRDefault="00FF3F9F" w:rsidP="005F57F8">
            <w:pPr>
              <w:spacing w:after="0" w:line="240" w:lineRule="auto"/>
              <w:jc w:val="both"/>
              <w:rPr>
                <w:rFonts w:ascii="Calibri" w:eastAsia="Calibri" w:hAnsi="Calibri" w:cs="Calibri"/>
                <w:lang w:val="en-GB"/>
              </w:rPr>
            </w:pPr>
            <w:r w:rsidRPr="00A11E28">
              <w:rPr>
                <w:rFonts w:ascii="Calibri" w:eastAsia="Calibri" w:hAnsi="Calibri" w:cs="Calibri"/>
                <w:lang w:val="en-GB"/>
              </w:rPr>
              <w:t>Total</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Pr>
          <w:p w14:paraId="40E5B311" w14:textId="77777777" w:rsidR="00FF3F9F" w:rsidRPr="00A11E28" w:rsidRDefault="00FF3F9F" w:rsidP="005F57F8">
            <w:pPr>
              <w:spacing w:after="0" w:line="240" w:lineRule="auto"/>
              <w:jc w:val="both"/>
              <w:rPr>
                <w:rFonts w:ascii="Calibri" w:eastAsia="Calibri" w:hAnsi="Calibri" w:cs="Calibri"/>
                <w:lang w:val="en-GB"/>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3679F" w14:textId="77777777" w:rsidR="00FF3F9F" w:rsidRPr="00A11E28" w:rsidRDefault="00FF3F9F" w:rsidP="005F57F8">
            <w:pPr>
              <w:spacing w:after="0" w:line="240" w:lineRule="auto"/>
              <w:jc w:val="both"/>
              <w:rPr>
                <w:rFonts w:ascii="Calibri" w:eastAsia="Calibri" w:hAnsi="Calibri" w:cs="Calibri"/>
                <w:lang w:val="en-GB"/>
              </w:rPr>
            </w:pPr>
          </w:p>
        </w:tc>
      </w:tr>
    </w:tbl>
    <w:p w14:paraId="61BF50E3" w14:textId="77777777" w:rsidR="00820E64" w:rsidRPr="00A11E28" w:rsidRDefault="00820E64" w:rsidP="005F57F8">
      <w:pPr>
        <w:spacing w:after="0" w:line="240" w:lineRule="auto"/>
        <w:jc w:val="both"/>
        <w:rPr>
          <w:rFonts w:ascii="Calibri" w:eastAsia="Calibri" w:hAnsi="Calibri" w:cs="Calibri"/>
          <w:lang w:val="en-GB"/>
        </w:rPr>
      </w:pPr>
    </w:p>
    <w:p w14:paraId="72862EAB" w14:textId="77777777" w:rsidR="00544244" w:rsidRDefault="00544244">
      <w:pPr>
        <w:rPr>
          <w:rFonts w:ascii="Calibri" w:eastAsia="Calibri" w:hAnsi="Calibri" w:cs="Calibri"/>
          <w:b/>
          <w:bCs/>
          <w:lang w:val="en-GB"/>
        </w:rPr>
      </w:pPr>
      <w:r>
        <w:rPr>
          <w:rFonts w:ascii="Calibri" w:eastAsia="Calibri" w:hAnsi="Calibri" w:cs="Calibri"/>
          <w:b/>
          <w:bCs/>
          <w:lang w:val="en-GB"/>
        </w:rPr>
        <w:br w:type="page"/>
      </w:r>
    </w:p>
    <w:p w14:paraId="2E5C0072" w14:textId="66A2117F" w:rsidR="00820E64" w:rsidRPr="00672CE6" w:rsidRDefault="000473A7" w:rsidP="006A28EA">
      <w:pPr>
        <w:pStyle w:val="ListParagraph"/>
        <w:numPr>
          <w:ilvl w:val="1"/>
          <w:numId w:val="43"/>
        </w:numPr>
        <w:spacing w:after="0" w:line="240" w:lineRule="auto"/>
        <w:ind w:right="26"/>
        <w:jc w:val="both"/>
        <w:rPr>
          <w:rFonts w:ascii="Calibri" w:eastAsia="Calibri" w:hAnsi="Calibri" w:cs="Calibri"/>
          <w:b/>
          <w:bCs/>
          <w:lang w:val="en-GB"/>
        </w:rPr>
      </w:pPr>
      <w:r w:rsidRPr="00672CE6">
        <w:rPr>
          <w:rFonts w:ascii="Calibri" w:eastAsia="Calibri" w:hAnsi="Calibri" w:cs="Calibri"/>
          <w:b/>
          <w:bCs/>
          <w:lang w:val="en-GB"/>
        </w:rPr>
        <w:lastRenderedPageBreak/>
        <w:t xml:space="preserve">Political and </w:t>
      </w:r>
      <w:r w:rsidR="007B5892" w:rsidRPr="00672CE6">
        <w:rPr>
          <w:rFonts w:ascii="Calibri" w:eastAsia="Calibri" w:hAnsi="Calibri" w:cs="Calibri"/>
          <w:b/>
          <w:bCs/>
          <w:lang w:val="en-GB"/>
        </w:rPr>
        <w:t>h</w:t>
      </w:r>
      <w:r w:rsidRPr="00672CE6">
        <w:rPr>
          <w:rFonts w:ascii="Calibri" w:eastAsia="Calibri" w:hAnsi="Calibri" w:cs="Calibri"/>
          <w:b/>
          <w:bCs/>
          <w:lang w:val="en-GB"/>
        </w:rPr>
        <w:t xml:space="preserve">uman </w:t>
      </w:r>
      <w:r w:rsidR="007B5892" w:rsidRPr="00672CE6">
        <w:rPr>
          <w:rFonts w:ascii="Calibri" w:eastAsia="Calibri" w:hAnsi="Calibri" w:cs="Calibri"/>
          <w:b/>
          <w:bCs/>
          <w:lang w:val="en-GB"/>
        </w:rPr>
        <w:t>c</w:t>
      </w:r>
      <w:r w:rsidR="00DF28CB" w:rsidRPr="00672CE6">
        <w:rPr>
          <w:rFonts w:ascii="Calibri" w:eastAsia="Calibri" w:hAnsi="Calibri" w:cs="Calibri"/>
          <w:b/>
          <w:bCs/>
          <w:lang w:val="en-GB"/>
        </w:rPr>
        <w:t>ommitment</w:t>
      </w:r>
      <w:r w:rsidR="00672CE6">
        <w:rPr>
          <w:rFonts w:ascii="Calibri" w:eastAsia="Calibri" w:hAnsi="Calibri" w:cs="Calibri"/>
          <w:b/>
          <w:bCs/>
          <w:lang w:val="en-GB"/>
        </w:rPr>
        <w:t>:</w:t>
      </w:r>
    </w:p>
    <w:p w14:paraId="2BAF6D67" w14:textId="51879945"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 xml:space="preserve">Senior management supports not only the planning process but also the development of the infrastructure </w:t>
      </w:r>
      <w:r w:rsidR="00A7718B" w:rsidRPr="00A11E28">
        <w:rPr>
          <w:rFonts w:ascii="Calibri" w:eastAsia="Calibri" w:hAnsi="Calibri" w:cs="Calibri"/>
          <w:lang w:val="en-GB"/>
        </w:rPr>
        <w:t xml:space="preserve">and mechanisms necessary </w:t>
      </w:r>
      <w:r w:rsidRPr="00A11E28">
        <w:rPr>
          <w:rFonts w:ascii="Calibri" w:eastAsia="Calibri" w:hAnsi="Calibri" w:cs="Calibri"/>
          <w:lang w:val="en-GB"/>
        </w:rPr>
        <w:t xml:space="preserve">to </w:t>
      </w:r>
      <w:r w:rsidR="00A7718B" w:rsidRPr="00A11E28">
        <w:rPr>
          <w:rFonts w:ascii="Calibri" w:eastAsia="Calibri" w:hAnsi="Calibri" w:cs="Calibri"/>
          <w:lang w:val="en-GB"/>
        </w:rPr>
        <w:t xml:space="preserve">develop </w:t>
      </w:r>
      <w:r w:rsidR="005F57F8" w:rsidRPr="00A11E28">
        <w:rPr>
          <w:rFonts w:ascii="Calibri" w:eastAsia="Calibri" w:hAnsi="Calibri" w:cs="Calibri"/>
          <w:lang w:val="en-GB"/>
        </w:rPr>
        <w:t>implement and</w:t>
      </w:r>
      <w:r w:rsidR="00A7718B" w:rsidRPr="00A11E28">
        <w:rPr>
          <w:rFonts w:ascii="Calibri" w:eastAsia="Calibri" w:hAnsi="Calibri" w:cs="Calibri"/>
          <w:lang w:val="en-GB"/>
        </w:rPr>
        <w:t xml:space="preserve"> maintain Business Continuity Plans. </w:t>
      </w:r>
      <w:r w:rsidRPr="00A11E28">
        <w:rPr>
          <w:rFonts w:ascii="Calibri" w:eastAsia="Calibri" w:hAnsi="Calibri" w:cs="Calibri"/>
          <w:lang w:val="en-GB"/>
        </w:rPr>
        <w:t xml:space="preserve">This </w:t>
      </w:r>
      <w:r w:rsidR="00A7718B" w:rsidRPr="00A11E28">
        <w:rPr>
          <w:rFonts w:ascii="Calibri" w:eastAsia="Calibri" w:hAnsi="Calibri" w:cs="Calibri"/>
          <w:lang w:val="en-GB"/>
        </w:rPr>
        <w:t xml:space="preserve">articulated focus and </w:t>
      </w:r>
      <w:r w:rsidR="00560138" w:rsidRPr="00A11E28">
        <w:rPr>
          <w:rFonts w:ascii="Calibri" w:eastAsia="Calibri" w:hAnsi="Calibri" w:cs="Calibri"/>
          <w:lang w:val="en-GB"/>
        </w:rPr>
        <w:t xml:space="preserve">endorsement ensures </w:t>
      </w:r>
      <w:r w:rsidR="00DF28CB" w:rsidRPr="00A11E28">
        <w:rPr>
          <w:rFonts w:ascii="Calibri" w:eastAsia="Calibri" w:hAnsi="Calibri" w:cs="Calibri"/>
          <w:lang w:val="en-GB"/>
        </w:rPr>
        <w:t>that</w:t>
      </w:r>
      <w:r w:rsidRPr="00A11E28">
        <w:rPr>
          <w:rFonts w:ascii="Calibri" w:eastAsia="Calibri" w:hAnsi="Calibri" w:cs="Calibri"/>
          <w:lang w:val="en-GB"/>
        </w:rPr>
        <w:t xml:space="preserve"> </w:t>
      </w:r>
      <w:r w:rsidR="00560138" w:rsidRPr="00A11E28">
        <w:rPr>
          <w:rFonts w:ascii="Calibri" w:eastAsia="Calibri" w:hAnsi="Calibri" w:cs="Calibri"/>
          <w:lang w:val="en-GB"/>
        </w:rPr>
        <w:t>management, staff and volunteers</w:t>
      </w:r>
      <w:r w:rsidRPr="00A11E28">
        <w:rPr>
          <w:rFonts w:ascii="Calibri" w:eastAsia="Calibri" w:hAnsi="Calibri" w:cs="Calibri"/>
          <w:lang w:val="en-GB"/>
        </w:rPr>
        <w:t xml:space="preserve"> at all levels within the organization understand that BCP is a critical top management priority. Every department / unit </w:t>
      </w:r>
      <w:r w:rsidR="00B579B6">
        <w:rPr>
          <w:rFonts w:ascii="Calibri" w:eastAsia="Calibri" w:hAnsi="Calibri" w:cs="Calibri"/>
        </w:rPr>
        <w:t xml:space="preserve">and branch / chapter </w:t>
      </w:r>
      <w:r w:rsidRPr="00A11E28">
        <w:rPr>
          <w:rFonts w:ascii="Calibri" w:eastAsia="Calibri" w:hAnsi="Calibri" w:cs="Calibri"/>
          <w:lang w:val="en-GB"/>
        </w:rPr>
        <w:t xml:space="preserve">of the National Society should play an active role in the business continuity planning process. Individual roles and responsibilities </w:t>
      </w:r>
      <w:r w:rsidR="00560138" w:rsidRPr="00A11E28">
        <w:rPr>
          <w:rFonts w:ascii="Calibri" w:eastAsia="Calibri" w:hAnsi="Calibri" w:cs="Calibri"/>
          <w:lang w:val="en-GB"/>
        </w:rPr>
        <w:t xml:space="preserve">can be </w:t>
      </w:r>
      <w:r w:rsidRPr="00A11E28">
        <w:rPr>
          <w:rFonts w:ascii="Calibri" w:eastAsia="Calibri" w:hAnsi="Calibri" w:cs="Calibri"/>
          <w:lang w:val="en-GB"/>
        </w:rPr>
        <w:t xml:space="preserve">outlined </w:t>
      </w:r>
      <w:r w:rsidR="00560138" w:rsidRPr="00A11E28">
        <w:rPr>
          <w:rFonts w:ascii="Calibri" w:eastAsia="Calibri" w:hAnsi="Calibri" w:cs="Calibri"/>
          <w:lang w:val="en-GB"/>
        </w:rPr>
        <w:t xml:space="preserve">by using </w:t>
      </w:r>
      <w:r w:rsidRPr="00A11E28">
        <w:rPr>
          <w:rFonts w:ascii="Calibri" w:eastAsia="Calibri" w:hAnsi="Calibri" w:cs="Calibri"/>
          <w:lang w:val="en-GB"/>
        </w:rPr>
        <w:t>the following table</w:t>
      </w:r>
      <w:r w:rsidR="00672CE6">
        <w:rPr>
          <w:rFonts w:ascii="Calibri" w:eastAsia="Calibri" w:hAnsi="Calibri" w:cs="Calibri"/>
          <w:lang w:val="en-GB"/>
        </w:rPr>
        <w:t>.</w:t>
      </w:r>
    </w:p>
    <w:p w14:paraId="0404C50A" w14:textId="57ECF4A2" w:rsidR="00820E64" w:rsidRDefault="00820E64" w:rsidP="005F57F8">
      <w:pPr>
        <w:spacing w:after="0" w:line="240" w:lineRule="auto"/>
        <w:jc w:val="both"/>
        <w:rPr>
          <w:rFonts w:ascii="Calibri" w:eastAsia="Calibri" w:hAnsi="Calibri" w:cs="Calibri"/>
          <w:lang w:val="en-GB"/>
        </w:rPr>
      </w:pPr>
    </w:p>
    <w:p w14:paraId="43C09F3B" w14:textId="3971B0E4" w:rsidR="00E61DE8" w:rsidRPr="00E61DE8" w:rsidRDefault="00672CE6" w:rsidP="00E61DE8">
      <w:pPr>
        <w:pStyle w:val="Heading4"/>
        <w:rPr>
          <w:color w:val="FF0000"/>
          <w:lang w:val="en-GB"/>
        </w:rPr>
      </w:pPr>
      <w:r w:rsidRPr="00A11E28">
        <w:rPr>
          <w:rFonts w:eastAsia="Calibri Light"/>
          <w:lang w:val="en-GB"/>
        </w:rPr>
        <w:t xml:space="preserve">Table 3: </w:t>
      </w:r>
      <w:r>
        <w:rPr>
          <w:rFonts w:eastAsia="Calibri Light"/>
          <w:lang w:val="en-GB"/>
        </w:rPr>
        <w:t>Leadership</w:t>
      </w:r>
      <w:r w:rsidRPr="00A11E28">
        <w:rPr>
          <w:rFonts w:eastAsia="Calibri Light"/>
          <w:lang w:val="en-GB"/>
        </w:rPr>
        <w:t xml:space="preserve"> </w:t>
      </w:r>
      <w:r>
        <w:rPr>
          <w:rFonts w:eastAsia="Calibri Light"/>
          <w:lang w:val="en-GB"/>
        </w:rPr>
        <w:t xml:space="preserve">endorsement </w:t>
      </w:r>
      <w:r w:rsidRPr="00A11E28">
        <w:rPr>
          <w:rFonts w:eastAsia="Calibri Light"/>
          <w:lang w:val="en-GB"/>
        </w:rPr>
        <w:t xml:space="preserve">and human </w:t>
      </w:r>
      <w:r>
        <w:rPr>
          <w:rFonts w:eastAsia="Calibri Light"/>
          <w:lang w:val="en-GB"/>
        </w:rPr>
        <w:t>resources</w:t>
      </w:r>
      <w:r w:rsidRPr="00A11E28">
        <w:rPr>
          <w:rFonts w:eastAsia="Calibri Light"/>
          <w:lang w:val="en-GB"/>
        </w:rPr>
        <w:t xml:space="preserve"> for BCP</w:t>
      </w:r>
    </w:p>
    <w:tbl>
      <w:tblPr>
        <w:tblW w:w="0" w:type="auto"/>
        <w:tblInd w:w="108" w:type="dxa"/>
        <w:tblCellMar>
          <w:left w:w="10" w:type="dxa"/>
          <w:right w:w="10" w:type="dxa"/>
        </w:tblCellMar>
        <w:tblLook w:val="04A0" w:firstRow="1" w:lastRow="0" w:firstColumn="1" w:lastColumn="0" w:noHBand="0" w:noVBand="1"/>
      </w:tblPr>
      <w:tblGrid>
        <w:gridCol w:w="2047"/>
        <w:gridCol w:w="1440"/>
        <w:gridCol w:w="1890"/>
        <w:gridCol w:w="2313"/>
        <w:gridCol w:w="1552"/>
      </w:tblGrid>
      <w:tr w:rsidR="00820E64" w:rsidRPr="00672CE6" w14:paraId="0947AAE3" w14:textId="77777777" w:rsidTr="00672CE6">
        <w:trPr>
          <w:trHeight w:val="1"/>
        </w:trPr>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7C216" w14:textId="011DF8B5" w:rsidR="00820E64" w:rsidRPr="00672CE6" w:rsidRDefault="000473A7" w:rsidP="00672CE6">
            <w:pPr>
              <w:spacing w:after="0" w:line="240" w:lineRule="auto"/>
              <w:rPr>
                <w:rFonts w:ascii="Calibri" w:eastAsia="Calibri" w:hAnsi="Calibri" w:cs="Calibri"/>
                <w:sz w:val="20"/>
                <w:lang w:val="en-GB"/>
              </w:rPr>
            </w:pPr>
            <w:r w:rsidRPr="00672CE6">
              <w:rPr>
                <w:rFonts w:ascii="Calibri" w:eastAsia="Calibri" w:hAnsi="Calibri" w:cs="Calibri"/>
                <w:sz w:val="20"/>
                <w:lang w:val="en-GB"/>
              </w:rPr>
              <w:t>Name of department/</w:t>
            </w:r>
            <w:r w:rsidR="00672CE6">
              <w:rPr>
                <w:rFonts w:ascii="Calibri" w:eastAsia="Calibri" w:hAnsi="Calibri" w:cs="Calibri"/>
                <w:sz w:val="20"/>
                <w:lang w:val="en-GB"/>
              </w:rPr>
              <w:t xml:space="preserve"> </w:t>
            </w:r>
            <w:r w:rsidRPr="00672CE6">
              <w:rPr>
                <w:rFonts w:ascii="Calibri" w:eastAsia="Calibri" w:hAnsi="Calibri" w:cs="Calibri"/>
                <w:sz w:val="20"/>
                <w:lang w:val="en-GB"/>
              </w:rPr>
              <w:t>unit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D9B56" w14:textId="77777777" w:rsidR="00820E64" w:rsidRPr="00672CE6" w:rsidRDefault="000473A7" w:rsidP="00672CE6">
            <w:pPr>
              <w:spacing w:after="0" w:line="240" w:lineRule="auto"/>
              <w:rPr>
                <w:rFonts w:ascii="Calibri" w:eastAsia="Calibri" w:hAnsi="Calibri" w:cs="Calibri"/>
                <w:sz w:val="20"/>
                <w:lang w:val="en-GB"/>
              </w:rPr>
            </w:pPr>
            <w:r w:rsidRPr="00672CE6">
              <w:rPr>
                <w:rFonts w:ascii="Calibri" w:eastAsia="Calibri" w:hAnsi="Calibri" w:cs="Calibri"/>
                <w:sz w:val="20"/>
                <w:lang w:val="en-GB"/>
              </w:rPr>
              <w:t>BCP endorsed by (name of Department / unit head)</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D07CF" w14:textId="77777777" w:rsidR="00820E64" w:rsidRPr="00672CE6" w:rsidRDefault="000473A7" w:rsidP="00672CE6">
            <w:pPr>
              <w:spacing w:after="0" w:line="240" w:lineRule="auto"/>
              <w:rPr>
                <w:rFonts w:ascii="Calibri" w:eastAsia="Calibri" w:hAnsi="Calibri" w:cs="Calibri"/>
                <w:sz w:val="20"/>
                <w:lang w:val="en-GB"/>
              </w:rPr>
            </w:pPr>
            <w:r w:rsidRPr="00672CE6">
              <w:rPr>
                <w:rFonts w:ascii="Calibri" w:eastAsia="Calibri" w:hAnsi="Calibri" w:cs="Calibri"/>
                <w:sz w:val="20"/>
                <w:lang w:val="en-GB"/>
              </w:rPr>
              <w:t>Focal point in department / unit for business continuity planning</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17AAC" w14:textId="77777777" w:rsidR="00820E64" w:rsidRPr="00672CE6" w:rsidRDefault="000473A7" w:rsidP="00672CE6">
            <w:pPr>
              <w:spacing w:after="0" w:line="240" w:lineRule="auto"/>
              <w:rPr>
                <w:rFonts w:ascii="Calibri" w:eastAsia="Calibri" w:hAnsi="Calibri" w:cs="Calibri"/>
                <w:sz w:val="20"/>
                <w:lang w:val="en-GB"/>
              </w:rPr>
            </w:pPr>
            <w:r w:rsidRPr="00672CE6">
              <w:rPr>
                <w:rFonts w:ascii="Calibri" w:eastAsia="Calibri" w:hAnsi="Calibri" w:cs="Calibri"/>
                <w:sz w:val="20"/>
                <w:lang w:val="en-GB"/>
              </w:rPr>
              <w:t xml:space="preserve">Time allocation of focal point </w:t>
            </w:r>
          </w:p>
          <w:p w14:paraId="6B1BF698" w14:textId="77777777" w:rsidR="00820E64" w:rsidRPr="00672CE6" w:rsidRDefault="000473A7" w:rsidP="00672CE6">
            <w:pPr>
              <w:spacing w:after="0" w:line="240" w:lineRule="auto"/>
              <w:rPr>
                <w:rFonts w:ascii="Calibri" w:eastAsia="Calibri" w:hAnsi="Calibri" w:cs="Calibri"/>
                <w:sz w:val="20"/>
                <w:lang w:val="en-GB"/>
              </w:rPr>
            </w:pPr>
            <w:r w:rsidRPr="00672CE6">
              <w:rPr>
                <w:rFonts w:ascii="Calibri" w:eastAsia="Calibri" w:hAnsi="Calibri" w:cs="Calibri"/>
                <w:sz w:val="20"/>
                <w:lang w:val="en-GB"/>
              </w:rPr>
              <w:t>(# of hours per week; # of weeks of involvement)</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00474" w14:textId="77777777" w:rsidR="00820E64" w:rsidRPr="00672CE6" w:rsidRDefault="000473A7" w:rsidP="00672CE6">
            <w:pPr>
              <w:spacing w:after="0" w:line="240" w:lineRule="auto"/>
              <w:rPr>
                <w:rFonts w:ascii="Calibri" w:eastAsia="Calibri" w:hAnsi="Calibri" w:cs="Calibri"/>
                <w:sz w:val="20"/>
                <w:lang w:val="en-GB"/>
              </w:rPr>
            </w:pPr>
            <w:r w:rsidRPr="00672CE6">
              <w:rPr>
                <w:rFonts w:ascii="Calibri" w:eastAsia="Calibri" w:hAnsi="Calibri" w:cs="Calibri"/>
                <w:sz w:val="20"/>
                <w:lang w:val="en-GB"/>
              </w:rPr>
              <w:t>Financial resources allocated to the process</w:t>
            </w:r>
          </w:p>
        </w:tc>
      </w:tr>
      <w:tr w:rsidR="00820E64" w:rsidRPr="00A11E28" w14:paraId="5E7E7F3B" w14:textId="77777777" w:rsidTr="00672CE6">
        <w:trPr>
          <w:trHeight w:val="1"/>
        </w:trPr>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38AA7" w14:textId="77777777" w:rsidR="00820E64" w:rsidRPr="00A11E28" w:rsidRDefault="000473A7" w:rsidP="005F57F8">
            <w:pPr>
              <w:spacing w:after="0" w:line="240" w:lineRule="auto"/>
              <w:rPr>
                <w:lang w:val="en-GB"/>
              </w:rPr>
            </w:pPr>
            <w:r w:rsidRPr="00A11E28">
              <w:rPr>
                <w:rFonts w:ascii="AGaramond-Regular" w:eastAsia="AGaramond-Regular" w:hAnsi="AGaramond-Regular" w:cs="AGaramond-Regular"/>
                <w:i/>
                <w:color w:val="FF0000"/>
                <w:sz w:val="20"/>
                <w:lang w:val="en-GB"/>
              </w:rPr>
              <w:t>Office of the Secretary General</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AE761" w14:textId="77777777" w:rsidR="00820E64" w:rsidRPr="00A11E28" w:rsidRDefault="000473A7" w:rsidP="005F57F8">
            <w:pPr>
              <w:spacing w:after="0" w:line="240" w:lineRule="auto"/>
              <w:rPr>
                <w:lang w:val="en-GB"/>
              </w:rPr>
            </w:pPr>
            <w:r w:rsidRPr="00A11E28">
              <w:rPr>
                <w:rFonts w:ascii="AGaramond-Regular" w:eastAsia="AGaramond-Regular" w:hAnsi="AGaramond-Regular" w:cs="AGaramond-Regular"/>
                <w:i/>
                <w:color w:val="FF0000"/>
                <w:sz w:val="20"/>
                <w:lang w:val="en-GB"/>
              </w:rPr>
              <w:t>Jane Doe (SG)</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B75B6" w14:textId="77777777" w:rsidR="00820E64" w:rsidRPr="00A11E28" w:rsidRDefault="000473A7" w:rsidP="005F57F8">
            <w:pPr>
              <w:spacing w:after="0" w:line="240" w:lineRule="auto"/>
              <w:rPr>
                <w:rFonts w:ascii="AGaramond-Regular" w:eastAsia="AGaramond-Regular" w:hAnsi="AGaramond-Regular" w:cs="AGaramond-Regular"/>
                <w:i/>
                <w:color w:val="FF0000"/>
                <w:sz w:val="20"/>
                <w:lang w:val="en-GB"/>
              </w:rPr>
            </w:pPr>
            <w:r w:rsidRPr="00A11E28">
              <w:rPr>
                <w:rFonts w:ascii="AGaramond-Regular" w:eastAsia="AGaramond-Regular" w:hAnsi="AGaramond-Regular" w:cs="AGaramond-Regular"/>
                <w:i/>
                <w:color w:val="FF0000"/>
                <w:sz w:val="20"/>
                <w:lang w:val="en-GB"/>
              </w:rPr>
              <w:t xml:space="preserve">Richard Roe </w:t>
            </w:r>
          </w:p>
          <w:p w14:paraId="4DCFC286" w14:textId="77777777" w:rsidR="00820E64" w:rsidRPr="00A11E28" w:rsidRDefault="000473A7" w:rsidP="005F57F8">
            <w:pPr>
              <w:spacing w:after="0" w:line="240" w:lineRule="auto"/>
              <w:rPr>
                <w:lang w:val="en-GB"/>
              </w:rPr>
            </w:pPr>
            <w:r w:rsidRPr="00A11E28">
              <w:rPr>
                <w:rFonts w:ascii="AGaramond-Regular" w:eastAsia="AGaramond-Regular" w:hAnsi="AGaramond-Regular" w:cs="AGaramond-Regular"/>
                <w:i/>
                <w:color w:val="FF0000"/>
                <w:sz w:val="20"/>
                <w:lang w:val="en-GB"/>
              </w:rPr>
              <w:t>(head of office)</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66ED0" w14:textId="7FD7DE94" w:rsidR="00820E64" w:rsidRPr="00A11E28" w:rsidRDefault="000473A7" w:rsidP="005F57F8">
            <w:pPr>
              <w:spacing w:after="0" w:line="240" w:lineRule="auto"/>
              <w:rPr>
                <w:rFonts w:ascii="AGaramond-Regular" w:eastAsia="AGaramond-Regular" w:hAnsi="AGaramond-Regular" w:cs="AGaramond-Regular"/>
                <w:i/>
                <w:color w:val="FF0000"/>
                <w:sz w:val="20"/>
                <w:lang w:val="en-GB"/>
              </w:rPr>
            </w:pPr>
            <w:r w:rsidRPr="00A11E28">
              <w:rPr>
                <w:rFonts w:ascii="AGaramond-Regular" w:eastAsia="AGaramond-Regular" w:hAnsi="AGaramond-Regular" w:cs="AGaramond-Regular"/>
                <w:i/>
                <w:color w:val="FF0000"/>
                <w:sz w:val="20"/>
                <w:lang w:val="en-GB"/>
              </w:rPr>
              <w:t xml:space="preserve">4 </w:t>
            </w:r>
            <w:r w:rsidR="00DF28CB" w:rsidRPr="00A11E28">
              <w:rPr>
                <w:rFonts w:ascii="AGaramond-Regular" w:eastAsia="AGaramond-Regular" w:hAnsi="AGaramond-Regular" w:cs="AGaramond-Regular"/>
                <w:i/>
                <w:color w:val="FF0000"/>
                <w:sz w:val="20"/>
                <w:lang w:val="en-GB"/>
              </w:rPr>
              <w:t>hrs.</w:t>
            </w:r>
            <w:r w:rsidRPr="00A11E28">
              <w:rPr>
                <w:rFonts w:ascii="AGaramond-Regular" w:eastAsia="AGaramond-Regular" w:hAnsi="AGaramond-Regular" w:cs="AGaramond-Regular"/>
                <w:i/>
                <w:color w:val="FF0000"/>
                <w:sz w:val="20"/>
                <w:lang w:val="en-GB"/>
              </w:rPr>
              <w:t xml:space="preserve"> / week </w:t>
            </w:r>
          </w:p>
          <w:p w14:paraId="12B5FD21" w14:textId="77777777" w:rsidR="00820E64" w:rsidRPr="00A11E28" w:rsidRDefault="000473A7" w:rsidP="005F57F8">
            <w:pPr>
              <w:spacing w:after="0" w:line="240" w:lineRule="auto"/>
              <w:rPr>
                <w:lang w:val="en-GB"/>
              </w:rPr>
            </w:pPr>
            <w:r w:rsidRPr="00A11E28">
              <w:rPr>
                <w:rFonts w:ascii="AGaramond-Regular" w:eastAsia="AGaramond-Regular" w:hAnsi="AGaramond-Regular" w:cs="AGaramond-Regular"/>
                <w:i/>
                <w:color w:val="FF0000"/>
                <w:sz w:val="20"/>
                <w:lang w:val="en-GB"/>
              </w:rPr>
              <w:t>x 3 weeks</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C8D1D" w14:textId="77777777" w:rsidR="00820E64" w:rsidRPr="00A11E28" w:rsidRDefault="000473A7" w:rsidP="005F57F8">
            <w:pPr>
              <w:spacing w:after="0" w:line="240" w:lineRule="auto"/>
              <w:rPr>
                <w:lang w:val="en-GB"/>
              </w:rPr>
            </w:pPr>
            <w:r w:rsidRPr="00A11E28">
              <w:rPr>
                <w:rFonts w:ascii="AGaramond-Regular" w:eastAsia="AGaramond-Regular" w:hAnsi="AGaramond-Regular" w:cs="AGaramond-Regular"/>
                <w:i/>
                <w:color w:val="FF0000"/>
                <w:sz w:val="20"/>
                <w:lang w:val="en-GB"/>
              </w:rPr>
              <w:t>N/A</w:t>
            </w:r>
          </w:p>
        </w:tc>
      </w:tr>
      <w:tr w:rsidR="00820E64" w:rsidRPr="00A11E28" w14:paraId="3D0AD771" w14:textId="77777777" w:rsidTr="00672CE6">
        <w:trPr>
          <w:trHeight w:val="1"/>
        </w:trPr>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3D147" w14:textId="77777777" w:rsidR="00820E64" w:rsidRPr="00A11E28" w:rsidRDefault="000473A7" w:rsidP="005F57F8">
            <w:pPr>
              <w:spacing w:after="0" w:line="240" w:lineRule="auto"/>
              <w:rPr>
                <w:lang w:val="en-GB"/>
              </w:rPr>
            </w:pPr>
            <w:r w:rsidRPr="00A11E28">
              <w:rPr>
                <w:rFonts w:ascii="AGaramond-Regular" w:eastAsia="AGaramond-Regular" w:hAnsi="AGaramond-Regular" w:cs="AGaramond-Regular"/>
                <w:i/>
                <w:color w:val="FF0000"/>
                <w:sz w:val="20"/>
                <w:lang w:val="en-GB"/>
              </w:rPr>
              <w:t>Human Resources Department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05845" w14:textId="77777777" w:rsidR="00820E64" w:rsidRPr="00A11E28" w:rsidRDefault="00820E64" w:rsidP="005F57F8">
            <w:pPr>
              <w:spacing w:after="0" w:line="240" w:lineRule="auto"/>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75A35" w14:textId="77777777" w:rsidR="00820E64" w:rsidRPr="00A11E28" w:rsidRDefault="00820E64" w:rsidP="005F57F8">
            <w:pPr>
              <w:spacing w:after="0" w:line="240" w:lineRule="auto"/>
              <w:rPr>
                <w:rFonts w:ascii="Calibri" w:eastAsia="Calibri" w:hAnsi="Calibri" w:cs="Calibri"/>
                <w:lang w:val="en-GB"/>
              </w:rPr>
            </w:pP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C88EF" w14:textId="77777777" w:rsidR="00820E64" w:rsidRPr="00A11E28" w:rsidRDefault="00820E64" w:rsidP="005F57F8">
            <w:pPr>
              <w:spacing w:after="0" w:line="240" w:lineRule="auto"/>
              <w:rPr>
                <w:rFonts w:ascii="Calibri" w:eastAsia="Calibri" w:hAnsi="Calibri" w:cs="Calibri"/>
                <w:lang w:val="en-GB"/>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DFEF4" w14:textId="77777777" w:rsidR="00820E64" w:rsidRPr="00A11E28" w:rsidRDefault="00820E64" w:rsidP="005F57F8">
            <w:pPr>
              <w:spacing w:after="0" w:line="240" w:lineRule="auto"/>
              <w:rPr>
                <w:rFonts w:ascii="Calibri" w:eastAsia="Calibri" w:hAnsi="Calibri" w:cs="Calibri"/>
                <w:lang w:val="en-GB"/>
              </w:rPr>
            </w:pPr>
          </w:p>
        </w:tc>
      </w:tr>
      <w:tr w:rsidR="00820E64" w:rsidRPr="00A11E28" w14:paraId="4FB5C77B" w14:textId="77777777" w:rsidTr="00672CE6">
        <w:trPr>
          <w:trHeight w:val="1"/>
        </w:trPr>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7ED2E" w14:textId="77777777" w:rsidR="00820E64" w:rsidRPr="00A11E28" w:rsidRDefault="000473A7" w:rsidP="005F57F8">
            <w:pPr>
              <w:spacing w:after="0" w:line="240" w:lineRule="auto"/>
              <w:rPr>
                <w:rFonts w:ascii="AGaramond-Regular" w:eastAsia="AGaramond-Regular" w:hAnsi="AGaramond-Regular" w:cs="AGaramond-Regular"/>
                <w:i/>
                <w:color w:val="FF0000"/>
                <w:sz w:val="20"/>
                <w:lang w:val="en-GB"/>
              </w:rPr>
            </w:pPr>
            <w:r w:rsidRPr="00A11E28">
              <w:rPr>
                <w:rFonts w:ascii="AGaramond-Regular" w:eastAsia="AGaramond-Regular" w:hAnsi="AGaramond-Regular" w:cs="AGaramond-Regular"/>
                <w:i/>
                <w:color w:val="FF0000"/>
                <w:sz w:val="20"/>
                <w:lang w:val="en-GB"/>
              </w:rPr>
              <w:t>Finance Department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2E377" w14:textId="77777777" w:rsidR="00820E64" w:rsidRPr="00A11E28" w:rsidRDefault="00820E64" w:rsidP="005F57F8">
            <w:pPr>
              <w:spacing w:after="0" w:line="240" w:lineRule="auto"/>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D1955" w14:textId="77777777" w:rsidR="00820E64" w:rsidRPr="00A11E28" w:rsidRDefault="00820E64" w:rsidP="005F57F8">
            <w:pPr>
              <w:spacing w:after="0" w:line="240" w:lineRule="auto"/>
              <w:rPr>
                <w:rFonts w:ascii="Calibri" w:eastAsia="Calibri" w:hAnsi="Calibri" w:cs="Calibri"/>
                <w:lang w:val="en-GB"/>
              </w:rPr>
            </w:pP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1A833" w14:textId="77777777" w:rsidR="00820E64" w:rsidRPr="00A11E28" w:rsidRDefault="00820E64" w:rsidP="005F57F8">
            <w:pPr>
              <w:spacing w:after="0" w:line="240" w:lineRule="auto"/>
              <w:rPr>
                <w:rFonts w:ascii="Calibri" w:eastAsia="Calibri" w:hAnsi="Calibri" w:cs="Calibri"/>
                <w:lang w:val="en-GB"/>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E6997" w14:textId="77777777" w:rsidR="00820E64" w:rsidRPr="00A11E28" w:rsidRDefault="00820E64" w:rsidP="005F57F8">
            <w:pPr>
              <w:spacing w:after="0" w:line="240" w:lineRule="auto"/>
              <w:rPr>
                <w:rFonts w:ascii="Calibri" w:eastAsia="Calibri" w:hAnsi="Calibri" w:cs="Calibri"/>
                <w:lang w:val="en-GB"/>
              </w:rPr>
            </w:pPr>
          </w:p>
        </w:tc>
      </w:tr>
      <w:tr w:rsidR="00820E64" w:rsidRPr="00A11E28" w14:paraId="32A15876" w14:textId="77777777" w:rsidTr="00672CE6">
        <w:trPr>
          <w:trHeight w:val="1"/>
        </w:trPr>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29CD1" w14:textId="77777777" w:rsidR="00820E64" w:rsidRPr="00A11E28" w:rsidRDefault="0025007D" w:rsidP="005F57F8">
            <w:pPr>
              <w:spacing w:after="0" w:line="240" w:lineRule="auto"/>
              <w:rPr>
                <w:rFonts w:ascii="AGaramond-Regular" w:eastAsia="AGaramond-Regular" w:hAnsi="AGaramond-Regular" w:cs="AGaramond-Regular"/>
                <w:i/>
                <w:color w:val="FF0000"/>
                <w:sz w:val="20"/>
                <w:lang w:val="en-GB"/>
              </w:rPr>
            </w:pPr>
            <w:r w:rsidRPr="00A11E28">
              <w:rPr>
                <w:rFonts w:ascii="AGaramond-Regular" w:eastAsia="AGaramond-Regular" w:hAnsi="AGaramond-Regular" w:cs="AGaramond-Regular"/>
                <w:i/>
                <w:color w:val="FF0000"/>
                <w:sz w:val="20"/>
                <w:lang w:val="en-GB"/>
              </w:rPr>
              <w:t>IT Department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6BD50" w14:textId="77777777" w:rsidR="00820E64" w:rsidRPr="00A11E28" w:rsidRDefault="00820E64" w:rsidP="005F57F8">
            <w:pPr>
              <w:spacing w:after="0" w:line="240" w:lineRule="auto"/>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99986" w14:textId="77777777" w:rsidR="00820E64" w:rsidRPr="00A11E28" w:rsidRDefault="00820E64" w:rsidP="005F57F8">
            <w:pPr>
              <w:spacing w:after="0" w:line="240" w:lineRule="auto"/>
              <w:rPr>
                <w:rFonts w:ascii="Calibri" w:eastAsia="Calibri" w:hAnsi="Calibri" w:cs="Calibri"/>
                <w:lang w:val="en-GB"/>
              </w:rPr>
            </w:pP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3A65D" w14:textId="77777777" w:rsidR="00820E64" w:rsidRPr="00A11E28" w:rsidRDefault="00820E64" w:rsidP="005F57F8">
            <w:pPr>
              <w:spacing w:after="0" w:line="240" w:lineRule="auto"/>
              <w:rPr>
                <w:rFonts w:ascii="Calibri" w:eastAsia="Calibri" w:hAnsi="Calibri" w:cs="Calibri"/>
                <w:lang w:val="en-GB"/>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21FADB" w14:textId="77777777" w:rsidR="00820E64" w:rsidRPr="00A11E28" w:rsidRDefault="00820E64" w:rsidP="005F57F8">
            <w:pPr>
              <w:spacing w:after="0" w:line="240" w:lineRule="auto"/>
              <w:rPr>
                <w:rFonts w:ascii="Calibri" w:eastAsia="Calibri" w:hAnsi="Calibri" w:cs="Calibri"/>
                <w:lang w:val="en-GB"/>
              </w:rPr>
            </w:pPr>
          </w:p>
        </w:tc>
      </w:tr>
      <w:tr w:rsidR="00820E64" w:rsidRPr="00A11E28" w14:paraId="216B0BCD" w14:textId="77777777" w:rsidTr="00672CE6">
        <w:trPr>
          <w:trHeight w:val="1"/>
        </w:trPr>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B637C" w14:textId="77777777" w:rsidR="00820E64" w:rsidRPr="00A11E28" w:rsidRDefault="0025007D" w:rsidP="005F57F8">
            <w:pPr>
              <w:spacing w:after="0" w:line="240" w:lineRule="auto"/>
              <w:rPr>
                <w:rFonts w:ascii="AGaramond-Regular" w:eastAsia="AGaramond-Regular" w:hAnsi="AGaramond-Regular" w:cs="AGaramond-Regular"/>
                <w:i/>
                <w:color w:val="FF0000"/>
                <w:sz w:val="20"/>
                <w:lang w:val="en-GB"/>
              </w:rPr>
            </w:pPr>
            <w:r w:rsidRPr="00A11E28">
              <w:rPr>
                <w:rFonts w:ascii="AGaramond-Regular" w:eastAsia="AGaramond-Regular" w:hAnsi="AGaramond-Regular" w:cs="AGaramond-Regular"/>
                <w:i/>
                <w:color w:val="FF0000"/>
                <w:sz w:val="20"/>
                <w:lang w:val="en-GB"/>
              </w:rPr>
              <w:t>Disaster Department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4723F" w14:textId="77777777" w:rsidR="00820E64" w:rsidRPr="00A11E28" w:rsidRDefault="00820E64" w:rsidP="005F57F8">
            <w:pPr>
              <w:spacing w:after="0" w:line="240" w:lineRule="auto"/>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FD1CC" w14:textId="77777777" w:rsidR="00820E64" w:rsidRPr="00A11E28" w:rsidRDefault="00820E64" w:rsidP="005F57F8">
            <w:pPr>
              <w:spacing w:after="0" w:line="240" w:lineRule="auto"/>
              <w:rPr>
                <w:rFonts w:ascii="Calibri" w:eastAsia="Calibri" w:hAnsi="Calibri" w:cs="Calibri"/>
                <w:lang w:val="en-GB"/>
              </w:rPr>
            </w:pP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06323" w14:textId="77777777" w:rsidR="00820E64" w:rsidRPr="00A11E28" w:rsidRDefault="00820E64" w:rsidP="005F57F8">
            <w:pPr>
              <w:spacing w:after="0" w:line="240" w:lineRule="auto"/>
              <w:rPr>
                <w:rFonts w:ascii="Calibri" w:eastAsia="Calibri" w:hAnsi="Calibri" w:cs="Calibri"/>
                <w:lang w:val="en-GB"/>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8225D" w14:textId="77777777" w:rsidR="00820E64" w:rsidRPr="00A11E28" w:rsidRDefault="00820E64" w:rsidP="005F57F8">
            <w:pPr>
              <w:spacing w:after="0" w:line="240" w:lineRule="auto"/>
              <w:rPr>
                <w:rFonts w:ascii="Calibri" w:eastAsia="Calibri" w:hAnsi="Calibri" w:cs="Calibri"/>
                <w:lang w:val="en-GB"/>
              </w:rPr>
            </w:pPr>
          </w:p>
        </w:tc>
      </w:tr>
      <w:tr w:rsidR="00820E64" w:rsidRPr="00A11E28" w14:paraId="0D77180A" w14:textId="77777777" w:rsidTr="00672CE6">
        <w:trPr>
          <w:trHeight w:val="1"/>
        </w:trPr>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06BED" w14:textId="77777777" w:rsidR="00820E64" w:rsidRPr="00A11E28" w:rsidRDefault="0025007D" w:rsidP="005F57F8">
            <w:pPr>
              <w:spacing w:after="0" w:line="240" w:lineRule="auto"/>
              <w:rPr>
                <w:rFonts w:ascii="AGaramond-Regular" w:eastAsia="AGaramond-Regular" w:hAnsi="AGaramond-Regular" w:cs="AGaramond-Regular"/>
                <w:i/>
                <w:color w:val="FF0000"/>
                <w:sz w:val="20"/>
                <w:lang w:val="en-GB"/>
              </w:rPr>
            </w:pPr>
            <w:r w:rsidRPr="00A11E28">
              <w:rPr>
                <w:rFonts w:ascii="AGaramond-Regular" w:eastAsia="AGaramond-Regular" w:hAnsi="AGaramond-Regular" w:cs="AGaramond-Regular"/>
                <w:i/>
                <w:color w:val="FF0000"/>
                <w:sz w:val="20"/>
                <w:lang w:val="en-GB"/>
              </w:rPr>
              <w:t>Health Department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93345" w14:textId="77777777" w:rsidR="00820E64" w:rsidRPr="00A11E28" w:rsidRDefault="00820E64" w:rsidP="005F57F8">
            <w:pPr>
              <w:spacing w:after="0" w:line="240" w:lineRule="auto"/>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0C58A" w14:textId="77777777" w:rsidR="00820E64" w:rsidRPr="00A11E28" w:rsidRDefault="00820E64" w:rsidP="005F57F8">
            <w:pPr>
              <w:spacing w:after="0" w:line="240" w:lineRule="auto"/>
              <w:rPr>
                <w:rFonts w:ascii="Calibri" w:eastAsia="Calibri" w:hAnsi="Calibri" w:cs="Calibri"/>
                <w:lang w:val="en-GB"/>
              </w:rPr>
            </w:pP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7396A" w14:textId="77777777" w:rsidR="00820E64" w:rsidRPr="00A11E28" w:rsidRDefault="00820E64" w:rsidP="005F57F8">
            <w:pPr>
              <w:spacing w:after="0" w:line="240" w:lineRule="auto"/>
              <w:rPr>
                <w:rFonts w:ascii="Calibri" w:eastAsia="Calibri" w:hAnsi="Calibri" w:cs="Calibri"/>
                <w:lang w:val="en-GB"/>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28221" w14:textId="77777777" w:rsidR="00820E64" w:rsidRPr="00A11E28" w:rsidRDefault="00820E64" w:rsidP="005F57F8">
            <w:pPr>
              <w:spacing w:after="0" w:line="240" w:lineRule="auto"/>
              <w:rPr>
                <w:rFonts w:ascii="Calibri" w:eastAsia="Calibri" w:hAnsi="Calibri" w:cs="Calibri"/>
                <w:lang w:val="en-GB"/>
              </w:rPr>
            </w:pPr>
          </w:p>
        </w:tc>
      </w:tr>
      <w:tr w:rsidR="00820E64" w:rsidRPr="00A11E28" w14:paraId="6B4E893E" w14:textId="77777777" w:rsidTr="00672CE6">
        <w:trPr>
          <w:trHeight w:val="1"/>
        </w:trPr>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1E843" w14:textId="77777777" w:rsidR="00820E64" w:rsidRPr="00A11E28" w:rsidRDefault="00820E64" w:rsidP="005F57F8">
            <w:pPr>
              <w:spacing w:after="0" w:line="240" w:lineRule="auto"/>
              <w:rPr>
                <w:rFonts w:ascii="Calibri" w:eastAsia="Calibri" w:hAnsi="Calibri" w:cs="Calibri"/>
                <w:lang w:val="en-GB"/>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827C1" w14:textId="77777777" w:rsidR="00820E64" w:rsidRPr="00A11E28" w:rsidRDefault="00820E64" w:rsidP="005F57F8">
            <w:pPr>
              <w:spacing w:after="0" w:line="240" w:lineRule="auto"/>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A1A03" w14:textId="77777777" w:rsidR="00820E64" w:rsidRPr="00A11E28" w:rsidRDefault="00820E64" w:rsidP="005F57F8">
            <w:pPr>
              <w:spacing w:after="0" w:line="240" w:lineRule="auto"/>
              <w:rPr>
                <w:rFonts w:ascii="Calibri" w:eastAsia="Calibri" w:hAnsi="Calibri" w:cs="Calibri"/>
                <w:lang w:val="en-GB"/>
              </w:rPr>
            </w:pP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4CB84" w14:textId="77777777" w:rsidR="00820E64" w:rsidRPr="00A11E28" w:rsidRDefault="00820E64" w:rsidP="005F57F8">
            <w:pPr>
              <w:spacing w:after="0" w:line="240" w:lineRule="auto"/>
              <w:rPr>
                <w:rFonts w:ascii="Calibri" w:eastAsia="Calibri" w:hAnsi="Calibri" w:cs="Calibri"/>
                <w:lang w:val="en-GB"/>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06C7B" w14:textId="77777777" w:rsidR="00820E64" w:rsidRPr="00A11E28" w:rsidRDefault="00820E64" w:rsidP="005F57F8">
            <w:pPr>
              <w:spacing w:after="0" w:line="240" w:lineRule="auto"/>
              <w:rPr>
                <w:rFonts w:ascii="Calibri" w:eastAsia="Calibri" w:hAnsi="Calibri" w:cs="Calibri"/>
                <w:lang w:val="en-GB"/>
              </w:rPr>
            </w:pPr>
          </w:p>
        </w:tc>
      </w:tr>
    </w:tbl>
    <w:p w14:paraId="2DFBDD9A" w14:textId="017B1466" w:rsidR="00672CE6" w:rsidRDefault="00672CE6">
      <w:pPr>
        <w:rPr>
          <w:rFonts w:ascii="Calibri" w:eastAsia="Calibri" w:hAnsi="Calibri" w:cs="Calibri"/>
          <w:b/>
          <w:bCs/>
          <w:lang w:val="en-GB"/>
        </w:rPr>
      </w:pPr>
    </w:p>
    <w:p w14:paraId="12D1A65B" w14:textId="0FE70D74" w:rsidR="00672CE6" w:rsidRPr="00672CE6" w:rsidRDefault="00672CE6" w:rsidP="006A28EA">
      <w:pPr>
        <w:pStyle w:val="ListParagraph"/>
        <w:numPr>
          <w:ilvl w:val="1"/>
          <w:numId w:val="43"/>
        </w:numPr>
        <w:spacing w:after="0" w:line="240" w:lineRule="auto"/>
        <w:ind w:right="26"/>
        <w:jc w:val="both"/>
        <w:rPr>
          <w:rFonts w:ascii="Calibri" w:eastAsia="Calibri" w:hAnsi="Calibri" w:cs="Calibri"/>
          <w:b/>
          <w:bCs/>
          <w:lang w:val="en-GB"/>
        </w:rPr>
      </w:pPr>
      <w:r>
        <w:rPr>
          <w:rFonts w:ascii="Calibri" w:eastAsia="Calibri" w:hAnsi="Calibri" w:cs="Calibri"/>
          <w:b/>
          <w:bCs/>
          <w:lang w:val="en-GB"/>
        </w:rPr>
        <w:t>Business Continuity Planning Team:</w:t>
      </w:r>
    </w:p>
    <w:p w14:paraId="3ADFE5AD" w14:textId="72AB7469" w:rsidR="00BF206D" w:rsidRDefault="00672CE6" w:rsidP="005F57F8">
      <w:pPr>
        <w:spacing w:after="0" w:line="240" w:lineRule="auto"/>
        <w:jc w:val="both"/>
        <w:rPr>
          <w:rFonts w:ascii="Calibri" w:eastAsia="Calibri" w:hAnsi="Calibri" w:cs="Calibri"/>
          <w:lang w:val="en-GB"/>
        </w:rPr>
      </w:pPr>
      <w:r>
        <w:rPr>
          <w:rFonts w:ascii="Calibri" w:eastAsia="Calibri" w:hAnsi="Calibri" w:cs="Calibri"/>
          <w:lang w:val="en-GB"/>
        </w:rPr>
        <w:t>The</w:t>
      </w:r>
      <w:r w:rsidR="000473A7" w:rsidRPr="00672CE6">
        <w:rPr>
          <w:rFonts w:ascii="Calibri" w:eastAsia="Calibri" w:hAnsi="Calibri" w:cs="Calibri"/>
          <w:lang w:val="en-GB"/>
        </w:rPr>
        <w:t xml:space="preserve"> Business Continuity Planning Team </w:t>
      </w:r>
      <w:r>
        <w:rPr>
          <w:rFonts w:ascii="Calibri" w:eastAsia="Calibri" w:hAnsi="Calibri" w:cs="Calibri"/>
          <w:lang w:val="en-GB"/>
        </w:rPr>
        <w:t xml:space="preserve">is tasked </w:t>
      </w:r>
      <w:r w:rsidR="00BF206D" w:rsidRPr="00672CE6">
        <w:rPr>
          <w:rFonts w:ascii="Calibri" w:eastAsia="Calibri" w:hAnsi="Calibri" w:cs="Calibri"/>
          <w:lang w:val="en-GB"/>
        </w:rPr>
        <w:t>with the responsibility developing the BCP. The team include</w:t>
      </w:r>
      <w:r>
        <w:rPr>
          <w:rFonts w:ascii="Calibri" w:eastAsia="Calibri" w:hAnsi="Calibri" w:cs="Calibri"/>
          <w:lang w:val="en-GB"/>
        </w:rPr>
        <w:t>s</w:t>
      </w:r>
      <w:r w:rsidR="00413DD6" w:rsidRPr="00672CE6">
        <w:rPr>
          <w:rFonts w:ascii="Calibri" w:eastAsia="Calibri" w:hAnsi="Calibri" w:cs="Calibri"/>
          <w:lang w:val="en-GB"/>
        </w:rPr>
        <w:t xml:space="preserve"> </w:t>
      </w:r>
      <w:r w:rsidR="000473A7" w:rsidRPr="00672CE6">
        <w:rPr>
          <w:rFonts w:ascii="Calibri" w:eastAsia="Calibri" w:hAnsi="Calibri" w:cs="Calibri"/>
          <w:lang w:val="en-GB"/>
        </w:rPr>
        <w:t xml:space="preserve">managers </w:t>
      </w:r>
      <w:r w:rsidR="00BF206D" w:rsidRPr="00672CE6">
        <w:rPr>
          <w:rFonts w:ascii="Calibri" w:eastAsia="Calibri" w:hAnsi="Calibri" w:cs="Calibri"/>
          <w:lang w:val="en-GB"/>
        </w:rPr>
        <w:t xml:space="preserve">and technical expert staff </w:t>
      </w:r>
      <w:r w:rsidR="000473A7" w:rsidRPr="00672CE6">
        <w:rPr>
          <w:rFonts w:ascii="Calibri" w:eastAsia="Calibri" w:hAnsi="Calibri" w:cs="Calibri"/>
          <w:lang w:val="en-GB"/>
        </w:rPr>
        <w:t>from all major departments</w:t>
      </w:r>
      <w:r w:rsidR="00222BBA">
        <w:rPr>
          <w:rFonts w:ascii="Calibri" w:eastAsia="Calibri" w:hAnsi="Calibri" w:cs="Calibri"/>
          <w:lang w:val="en-GB"/>
        </w:rPr>
        <w:t>, branch representatives</w:t>
      </w:r>
      <w:r w:rsidR="000473A7" w:rsidRPr="00672CE6">
        <w:rPr>
          <w:rFonts w:ascii="Calibri" w:eastAsia="Calibri" w:hAnsi="Calibri" w:cs="Calibri"/>
          <w:lang w:val="en-GB"/>
        </w:rPr>
        <w:t xml:space="preserve"> and volunteer groups</w:t>
      </w:r>
      <w:r>
        <w:rPr>
          <w:rFonts w:ascii="Calibri" w:eastAsia="Calibri" w:hAnsi="Calibri" w:cs="Calibri"/>
          <w:lang w:val="en-GB"/>
        </w:rPr>
        <w:t xml:space="preserve">, </w:t>
      </w:r>
      <w:r w:rsidR="00BF206D" w:rsidRPr="00672CE6">
        <w:rPr>
          <w:rFonts w:ascii="Calibri" w:eastAsia="Calibri" w:hAnsi="Calibri" w:cs="Calibri"/>
          <w:lang w:val="en-GB"/>
        </w:rPr>
        <w:t xml:space="preserve">nominated by the individual department heads and approved by senior management. The Business Continuity Planning Team </w:t>
      </w:r>
      <w:r w:rsidR="0024276C">
        <w:rPr>
          <w:rFonts w:ascii="Calibri" w:eastAsia="Calibri" w:hAnsi="Calibri" w:cs="Calibri"/>
          <w:lang w:val="en-GB"/>
        </w:rPr>
        <w:t xml:space="preserve">Chairperson </w:t>
      </w:r>
      <w:r w:rsidR="00DF28CB" w:rsidRPr="00672CE6">
        <w:rPr>
          <w:rFonts w:ascii="Calibri" w:eastAsia="Calibri" w:hAnsi="Calibri" w:cs="Calibri"/>
          <w:lang w:val="en-GB"/>
        </w:rPr>
        <w:t>will</w:t>
      </w:r>
      <w:r w:rsidR="00BF206D" w:rsidRPr="00672CE6">
        <w:rPr>
          <w:rFonts w:ascii="Calibri" w:eastAsia="Calibri" w:hAnsi="Calibri" w:cs="Calibri"/>
          <w:lang w:val="en-GB"/>
        </w:rPr>
        <w:t xml:space="preserve"> be appointed by the NS senior management. The following table is an example </w:t>
      </w:r>
      <w:r w:rsidR="00216CCC" w:rsidRPr="00672CE6">
        <w:rPr>
          <w:rFonts w:ascii="Calibri" w:eastAsia="Calibri" w:hAnsi="Calibri" w:cs="Calibri"/>
          <w:lang w:val="en-GB"/>
        </w:rPr>
        <w:t xml:space="preserve">outline </w:t>
      </w:r>
      <w:r w:rsidR="00BF206D" w:rsidRPr="00672CE6">
        <w:rPr>
          <w:rFonts w:ascii="Calibri" w:eastAsia="Calibri" w:hAnsi="Calibri" w:cs="Calibri"/>
          <w:lang w:val="en-GB"/>
        </w:rPr>
        <w:t>of a Business Continuity Planning Team</w:t>
      </w:r>
      <w:r w:rsidR="00216CCC" w:rsidRPr="00672CE6">
        <w:rPr>
          <w:rFonts w:ascii="Calibri" w:eastAsia="Calibri" w:hAnsi="Calibri" w:cs="Calibri"/>
          <w:lang w:val="en-GB"/>
        </w:rPr>
        <w:t>.</w:t>
      </w:r>
      <w:r w:rsidR="00413DD6" w:rsidRPr="00672CE6">
        <w:rPr>
          <w:rFonts w:ascii="Calibri" w:eastAsia="Calibri" w:hAnsi="Calibri" w:cs="Calibri"/>
          <w:lang w:val="en-GB"/>
        </w:rPr>
        <w:t xml:space="preserve"> </w:t>
      </w:r>
    </w:p>
    <w:p w14:paraId="320C9CB3" w14:textId="77777777" w:rsidR="00672CE6" w:rsidRPr="00672CE6" w:rsidRDefault="00672CE6" w:rsidP="005F57F8">
      <w:pPr>
        <w:spacing w:after="0" w:line="240" w:lineRule="auto"/>
        <w:jc w:val="both"/>
        <w:rPr>
          <w:rFonts w:ascii="Calibri" w:eastAsia="Calibri" w:hAnsi="Calibri" w:cs="Calibri"/>
          <w:lang w:val="en-GB"/>
        </w:rPr>
      </w:pPr>
    </w:p>
    <w:p w14:paraId="187B1EDD" w14:textId="593678FB" w:rsidR="00820E64" w:rsidRPr="00672CE6" w:rsidRDefault="00672CE6" w:rsidP="00672CE6">
      <w:pPr>
        <w:pStyle w:val="Heading4"/>
        <w:rPr>
          <w:rFonts w:eastAsia="Calibri"/>
          <w:lang w:val="en-GB"/>
        </w:rPr>
      </w:pPr>
      <w:r w:rsidRPr="66EDC397">
        <w:rPr>
          <w:rFonts w:eastAsia="Calibri"/>
          <w:lang w:val="en-GB"/>
        </w:rPr>
        <w:t xml:space="preserve">Table 4: </w:t>
      </w:r>
      <w:r w:rsidR="64EA85AE" w:rsidRPr="66EDC397">
        <w:rPr>
          <w:rFonts w:eastAsia="Calibri"/>
          <w:lang w:val="en-GB"/>
        </w:rPr>
        <w:t>Membership of t</w:t>
      </w:r>
      <w:r w:rsidRPr="66EDC397">
        <w:rPr>
          <w:rFonts w:eastAsia="Calibri"/>
          <w:lang w:val="en-GB"/>
        </w:rPr>
        <w:t>he Business Continuity Planning Team</w:t>
      </w:r>
    </w:p>
    <w:tbl>
      <w:tblPr>
        <w:tblW w:w="9247" w:type="dxa"/>
        <w:tblInd w:w="108" w:type="dxa"/>
        <w:tblCellMar>
          <w:left w:w="10" w:type="dxa"/>
          <w:right w:w="10" w:type="dxa"/>
        </w:tblCellMar>
        <w:tblLook w:val="04A0" w:firstRow="1" w:lastRow="0" w:firstColumn="1" w:lastColumn="0" w:noHBand="0" w:noVBand="1"/>
      </w:tblPr>
      <w:tblGrid>
        <w:gridCol w:w="4657"/>
        <w:gridCol w:w="2070"/>
        <w:gridCol w:w="2520"/>
      </w:tblGrid>
      <w:tr w:rsidR="00787932" w:rsidRPr="00672CE6" w14:paraId="1702CD05"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5BD43C" w14:textId="423E74B3" w:rsidR="00787932" w:rsidRPr="00672CE6" w:rsidRDefault="00672CE6" w:rsidP="005F57F8">
            <w:pPr>
              <w:spacing w:after="0" w:line="240" w:lineRule="auto"/>
              <w:jc w:val="both"/>
              <w:rPr>
                <w:rFonts w:ascii="Calibri" w:eastAsia="Calibri" w:hAnsi="Calibri" w:cs="Calibri"/>
                <w:sz w:val="20"/>
                <w:lang w:val="en-GB"/>
              </w:rPr>
            </w:pPr>
            <w:r w:rsidRPr="00672CE6">
              <w:rPr>
                <w:rFonts w:ascii="Calibri" w:eastAsia="Calibri" w:hAnsi="Calibri" w:cs="Calibri"/>
                <w:sz w:val="20"/>
                <w:lang w:val="en-GB"/>
              </w:rPr>
              <w:t>Name of department/</w:t>
            </w:r>
            <w:r>
              <w:rPr>
                <w:rFonts w:ascii="Calibri" w:eastAsia="Calibri" w:hAnsi="Calibri" w:cs="Calibri"/>
                <w:sz w:val="20"/>
                <w:lang w:val="en-GB"/>
              </w:rPr>
              <w:t xml:space="preserve"> </w:t>
            </w:r>
            <w:r w:rsidRPr="00672CE6">
              <w:rPr>
                <w:rFonts w:ascii="Calibri" w:eastAsia="Calibri" w:hAnsi="Calibri" w:cs="Calibri"/>
                <w:sz w:val="20"/>
                <w:lang w:val="en-GB"/>
              </w:rPr>
              <w:t>unit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E9D45E" w14:textId="61ABF949" w:rsidR="00787932" w:rsidRPr="00672CE6" w:rsidRDefault="00787932" w:rsidP="005F57F8">
            <w:pPr>
              <w:spacing w:after="0" w:line="240" w:lineRule="auto"/>
              <w:jc w:val="both"/>
              <w:rPr>
                <w:rFonts w:ascii="Calibri" w:eastAsia="Calibri" w:hAnsi="Calibri" w:cs="Calibri"/>
                <w:sz w:val="20"/>
                <w:lang w:val="en-GB"/>
              </w:rPr>
            </w:pPr>
            <w:r w:rsidRPr="00672CE6">
              <w:rPr>
                <w:rFonts w:ascii="Calibri" w:eastAsia="Calibri" w:hAnsi="Calibri" w:cs="Calibri"/>
                <w:sz w:val="20"/>
                <w:lang w:val="en-GB"/>
              </w:rPr>
              <w:t>Lead name &amp; position</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8D98FB" w14:textId="4B01586A" w:rsidR="00787932" w:rsidRPr="00672CE6" w:rsidRDefault="00787932" w:rsidP="005F57F8">
            <w:pPr>
              <w:spacing w:after="0" w:line="240" w:lineRule="auto"/>
              <w:jc w:val="both"/>
              <w:rPr>
                <w:rFonts w:ascii="Calibri" w:eastAsia="Calibri" w:hAnsi="Calibri" w:cs="Calibri"/>
                <w:sz w:val="20"/>
                <w:lang w:val="en-GB"/>
              </w:rPr>
            </w:pPr>
            <w:r w:rsidRPr="00672CE6">
              <w:rPr>
                <w:rFonts w:ascii="Calibri" w:eastAsia="Calibri" w:hAnsi="Calibri" w:cs="Calibri"/>
                <w:sz w:val="20"/>
                <w:lang w:val="en-GB"/>
              </w:rPr>
              <w:t>Back-up name &amp; position</w:t>
            </w:r>
          </w:p>
        </w:tc>
      </w:tr>
      <w:tr w:rsidR="00672CE6" w:rsidRPr="00A11E28" w14:paraId="323325F7"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78BBCD" w14:textId="28347FF7" w:rsidR="00672CE6" w:rsidRPr="00672CE6" w:rsidRDefault="00672CE6" w:rsidP="004A0028">
            <w:pPr>
              <w:spacing w:after="0" w:line="240" w:lineRule="auto"/>
              <w:rPr>
                <w:rFonts w:ascii="AGaramond-Regular" w:eastAsia="AGaramond-Regular" w:hAnsi="AGaramond-Regular" w:cs="AGaramond-Regular"/>
                <w:i/>
                <w:color w:val="FF0000"/>
                <w:sz w:val="20"/>
                <w:lang w:val="en-GB"/>
              </w:rPr>
            </w:pPr>
            <w:r w:rsidRPr="00672CE6">
              <w:rPr>
                <w:rFonts w:ascii="AGaramond-Regular" w:eastAsia="AGaramond-Regular" w:hAnsi="AGaramond-Regular" w:cs="AGaramond-Regular"/>
                <w:i/>
                <w:color w:val="FF0000"/>
                <w:sz w:val="20"/>
                <w:lang w:val="en-GB"/>
              </w:rPr>
              <w:t>Team members and departments represented will vary depending on the individual National Societies.</w:t>
            </w:r>
            <w:r>
              <w:rPr>
                <w:rFonts w:ascii="AGaramond-Regular" w:eastAsia="AGaramond-Regular" w:hAnsi="AGaramond-Regular" w:cs="AGaramond-Regular"/>
                <w:i/>
                <w:color w:val="FF0000"/>
                <w:sz w:val="20"/>
                <w:lang w:val="en-GB"/>
              </w:rPr>
              <w:t xml:space="preserve"> E.g:</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C95E2C" w14:textId="77777777" w:rsidR="00672CE6" w:rsidRPr="00A11E28" w:rsidRDefault="00672CE6" w:rsidP="004A0028">
            <w:pPr>
              <w:spacing w:after="0" w:line="240" w:lineRule="auto"/>
              <w:jc w:val="both"/>
              <w:rPr>
                <w:rFonts w:ascii="Calibri" w:eastAsia="Calibri" w:hAnsi="Calibri" w:cs="Calibri"/>
                <w:lang w:val="en-GB"/>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2E8864" w14:textId="77777777" w:rsidR="00672CE6" w:rsidRPr="00A11E28" w:rsidRDefault="00672CE6" w:rsidP="004A0028">
            <w:pPr>
              <w:spacing w:after="0" w:line="240" w:lineRule="auto"/>
              <w:jc w:val="both"/>
              <w:rPr>
                <w:rFonts w:ascii="Calibri" w:eastAsia="Calibri" w:hAnsi="Calibri" w:cs="Calibri"/>
                <w:lang w:val="en-GB"/>
              </w:rPr>
            </w:pPr>
          </w:p>
        </w:tc>
      </w:tr>
      <w:tr w:rsidR="00787932" w:rsidRPr="00A11E28" w14:paraId="1C2DACCB"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7FFC06" w14:textId="4174B192" w:rsidR="00787932" w:rsidRPr="00672CE6" w:rsidRDefault="00787932" w:rsidP="00672CE6">
            <w:pPr>
              <w:spacing w:after="0" w:line="240" w:lineRule="auto"/>
              <w:rPr>
                <w:rFonts w:ascii="AGaramond-Regular" w:eastAsia="AGaramond-Regular" w:hAnsi="AGaramond-Regular" w:cs="AGaramond-Regular"/>
                <w:i/>
                <w:color w:val="FF0000"/>
                <w:sz w:val="20"/>
                <w:lang w:val="en-GB"/>
              </w:rPr>
            </w:pPr>
            <w:r w:rsidRPr="00672CE6">
              <w:rPr>
                <w:rFonts w:ascii="AGaramond-Regular" w:eastAsia="AGaramond-Regular" w:hAnsi="AGaramond-Regular" w:cs="AGaramond-Regular"/>
                <w:i/>
                <w:color w:val="FF0000"/>
                <w:sz w:val="20"/>
                <w:lang w:val="en-GB"/>
              </w:rPr>
              <w:t>BCP Chairman</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F46FC3" w14:textId="77777777" w:rsidR="00787932" w:rsidRPr="00A11E28" w:rsidRDefault="00787932" w:rsidP="005F57F8">
            <w:pPr>
              <w:spacing w:after="0" w:line="240" w:lineRule="auto"/>
              <w:jc w:val="both"/>
              <w:rPr>
                <w:rFonts w:ascii="Calibri" w:eastAsia="Calibri" w:hAnsi="Calibri" w:cs="Calibri"/>
                <w:lang w:val="en-GB"/>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B23BA6" w14:textId="77777777" w:rsidR="00787932" w:rsidRPr="00A11E28" w:rsidRDefault="00787932" w:rsidP="005F57F8">
            <w:pPr>
              <w:spacing w:after="0" w:line="240" w:lineRule="auto"/>
              <w:jc w:val="both"/>
              <w:rPr>
                <w:rFonts w:ascii="Calibri" w:eastAsia="Calibri" w:hAnsi="Calibri" w:cs="Calibri"/>
                <w:lang w:val="en-GB"/>
              </w:rPr>
            </w:pPr>
          </w:p>
        </w:tc>
      </w:tr>
      <w:tr w:rsidR="00787932" w:rsidRPr="00A11E28" w14:paraId="72A40FD0"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4AAC02" w14:textId="5ED8B9AA" w:rsidR="00787932" w:rsidRPr="00672CE6" w:rsidRDefault="00787932" w:rsidP="00672CE6">
            <w:pPr>
              <w:spacing w:after="0" w:line="240" w:lineRule="auto"/>
              <w:rPr>
                <w:rFonts w:ascii="AGaramond-Regular" w:eastAsia="AGaramond-Regular" w:hAnsi="AGaramond-Regular" w:cs="AGaramond-Regular"/>
                <w:i/>
                <w:color w:val="FF0000"/>
                <w:sz w:val="20"/>
                <w:lang w:val="en-GB"/>
              </w:rPr>
            </w:pPr>
            <w:r w:rsidRPr="00672CE6">
              <w:rPr>
                <w:rFonts w:ascii="AGaramond-Regular" w:eastAsia="AGaramond-Regular" w:hAnsi="AGaramond-Regular" w:cs="AGaramond-Regular"/>
                <w:i/>
                <w:color w:val="FF0000"/>
                <w:sz w:val="20"/>
                <w:lang w:val="en-GB"/>
              </w:rPr>
              <w:t>Programs (2-3 Representatives)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B58E6A" w14:textId="77777777" w:rsidR="00787932" w:rsidRPr="00A11E28" w:rsidRDefault="00787932" w:rsidP="005F57F8">
            <w:pPr>
              <w:spacing w:after="0" w:line="240" w:lineRule="auto"/>
              <w:jc w:val="both"/>
              <w:rPr>
                <w:rFonts w:ascii="Calibri" w:eastAsia="Calibri" w:hAnsi="Calibri" w:cs="Calibri"/>
                <w:lang w:val="en-GB"/>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A7F922" w14:textId="77777777" w:rsidR="00787932" w:rsidRPr="00A11E28" w:rsidRDefault="00787932" w:rsidP="005F57F8">
            <w:pPr>
              <w:spacing w:after="0" w:line="240" w:lineRule="auto"/>
              <w:jc w:val="both"/>
              <w:rPr>
                <w:rFonts w:ascii="Calibri" w:eastAsia="Calibri" w:hAnsi="Calibri" w:cs="Calibri"/>
                <w:lang w:val="en-GB"/>
              </w:rPr>
            </w:pPr>
          </w:p>
        </w:tc>
      </w:tr>
      <w:tr w:rsidR="00787932" w:rsidRPr="00A11E28" w14:paraId="5136EC06"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FFA36A" w14:textId="0C10CE59" w:rsidR="00787932" w:rsidRPr="00672CE6" w:rsidRDefault="00787932" w:rsidP="00672CE6">
            <w:pPr>
              <w:spacing w:after="0" w:line="240" w:lineRule="auto"/>
              <w:rPr>
                <w:rFonts w:ascii="AGaramond-Regular" w:eastAsia="AGaramond-Regular" w:hAnsi="AGaramond-Regular" w:cs="AGaramond-Regular"/>
                <w:i/>
                <w:color w:val="FF0000"/>
                <w:sz w:val="20"/>
                <w:lang w:val="en-GB"/>
              </w:rPr>
            </w:pPr>
            <w:r w:rsidRPr="00672CE6">
              <w:rPr>
                <w:rFonts w:ascii="AGaramond-Regular" w:eastAsia="AGaramond-Regular" w:hAnsi="AGaramond-Regular" w:cs="AGaramond-Regular"/>
                <w:i/>
                <w:color w:val="FF0000"/>
                <w:sz w:val="20"/>
                <w:lang w:val="en-GB"/>
              </w:rPr>
              <w:t xml:space="preserve">External Communications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2CCEEE" w14:textId="77777777" w:rsidR="00787932" w:rsidRPr="00A11E28" w:rsidRDefault="00787932" w:rsidP="005F57F8">
            <w:pPr>
              <w:spacing w:after="0" w:line="240" w:lineRule="auto"/>
              <w:jc w:val="both"/>
              <w:rPr>
                <w:rFonts w:ascii="Calibri" w:eastAsia="Calibri" w:hAnsi="Calibri" w:cs="Calibri"/>
                <w:lang w:val="en-GB"/>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824BE4" w14:textId="77777777" w:rsidR="00787932" w:rsidRPr="00A11E28" w:rsidRDefault="00787932" w:rsidP="005F57F8">
            <w:pPr>
              <w:spacing w:after="0" w:line="240" w:lineRule="auto"/>
              <w:jc w:val="both"/>
              <w:rPr>
                <w:rFonts w:ascii="Calibri" w:eastAsia="Calibri" w:hAnsi="Calibri" w:cs="Calibri"/>
                <w:lang w:val="en-GB"/>
              </w:rPr>
            </w:pPr>
          </w:p>
        </w:tc>
      </w:tr>
      <w:tr w:rsidR="00787932" w:rsidRPr="00A11E28" w14:paraId="066D9C5C"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0995DE" w14:textId="2BCC1CF7" w:rsidR="00787932" w:rsidRPr="00672CE6" w:rsidRDefault="00787932" w:rsidP="00672CE6">
            <w:pPr>
              <w:spacing w:after="0" w:line="240" w:lineRule="auto"/>
              <w:rPr>
                <w:rFonts w:ascii="AGaramond-Regular" w:eastAsia="AGaramond-Regular" w:hAnsi="AGaramond-Regular" w:cs="AGaramond-Regular"/>
                <w:i/>
                <w:color w:val="FF0000"/>
                <w:sz w:val="20"/>
                <w:lang w:val="en-GB"/>
              </w:rPr>
            </w:pPr>
            <w:r w:rsidRPr="00672CE6">
              <w:rPr>
                <w:rFonts w:ascii="AGaramond-Regular" w:eastAsia="AGaramond-Regular" w:hAnsi="AGaramond-Regular" w:cs="AGaramond-Regular"/>
                <w:i/>
                <w:color w:val="FF0000"/>
                <w:sz w:val="20"/>
                <w:lang w:val="en-GB"/>
              </w:rPr>
              <w:t>Human Resources &amp; Staff Health</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C750DE" w14:textId="77777777" w:rsidR="00787932" w:rsidRPr="00A11E28" w:rsidRDefault="00787932" w:rsidP="005F57F8">
            <w:pPr>
              <w:spacing w:after="0" w:line="240" w:lineRule="auto"/>
              <w:jc w:val="both"/>
              <w:rPr>
                <w:rFonts w:ascii="Calibri" w:eastAsia="Calibri" w:hAnsi="Calibri" w:cs="Calibri"/>
                <w:lang w:val="en-GB"/>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37A5A6" w14:textId="77777777" w:rsidR="00787932" w:rsidRPr="00A11E28" w:rsidRDefault="00787932" w:rsidP="005F57F8">
            <w:pPr>
              <w:spacing w:after="0" w:line="240" w:lineRule="auto"/>
              <w:jc w:val="both"/>
              <w:rPr>
                <w:rFonts w:ascii="Calibri" w:eastAsia="Calibri" w:hAnsi="Calibri" w:cs="Calibri"/>
                <w:lang w:val="en-GB"/>
              </w:rPr>
            </w:pPr>
          </w:p>
        </w:tc>
      </w:tr>
      <w:tr w:rsidR="00787932" w:rsidRPr="00A11E28" w14:paraId="11C9D23A"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BB2907" w14:textId="5A2FE0E4" w:rsidR="00787932" w:rsidRPr="00672CE6" w:rsidRDefault="00787932" w:rsidP="00672CE6">
            <w:pPr>
              <w:spacing w:after="0" w:line="240" w:lineRule="auto"/>
              <w:rPr>
                <w:rFonts w:ascii="AGaramond-Regular" w:eastAsia="AGaramond-Regular" w:hAnsi="AGaramond-Regular" w:cs="AGaramond-Regular"/>
                <w:i/>
                <w:color w:val="FF0000"/>
                <w:sz w:val="20"/>
                <w:lang w:val="en-GB"/>
              </w:rPr>
            </w:pPr>
            <w:r w:rsidRPr="00672CE6">
              <w:rPr>
                <w:rFonts w:ascii="AGaramond-Regular" w:eastAsia="AGaramond-Regular" w:hAnsi="AGaramond-Regular" w:cs="AGaramond-Regular"/>
                <w:i/>
                <w:color w:val="FF0000"/>
                <w:sz w:val="20"/>
                <w:lang w:val="en-GB"/>
              </w:rPr>
              <w:t xml:space="preserve">Finance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21A41F" w14:textId="31FE122B" w:rsidR="00787932" w:rsidRPr="00A11E28" w:rsidRDefault="00787932" w:rsidP="005F57F8">
            <w:pPr>
              <w:spacing w:after="0" w:line="240" w:lineRule="auto"/>
              <w:jc w:val="both"/>
              <w:rPr>
                <w:rFonts w:ascii="Calibri" w:eastAsia="Calibri" w:hAnsi="Calibri" w:cs="Calibri"/>
                <w:lang w:val="en-GB"/>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81D81C" w14:textId="77777777" w:rsidR="00787932" w:rsidRPr="00A11E28" w:rsidRDefault="00787932" w:rsidP="005F57F8">
            <w:pPr>
              <w:spacing w:after="0" w:line="240" w:lineRule="auto"/>
              <w:jc w:val="both"/>
              <w:rPr>
                <w:rFonts w:ascii="Calibri" w:eastAsia="Calibri" w:hAnsi="Calibri" w:cs="Calibri"/>
                <w:lang w:val="en-GB"/>
              </w:rPr>
            </w:pPr>
          </w:p>
        </w:tc>
      </w:tr>
      <w:tr w:rsidR="00787932" w:rsidRPr="00A11E28" w14:paraId="75B339BC"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92ADA7" w14:textId="77777777" w:rsidR="00787932" w:rsidRPr="00672CE6" w:rsidRDefault="00787932" w:rsidP="00672CE6">
            <w:pPr>
              <w:spacing w:after="0" w:line="240" w:lineRule="auto"/>
              <w:rPr>
                <w:rFonts w:ascii="AGaramond-Regular" w:eastAsia="AGaramond-Regular" w:hAnsi="AGaramond-Regular" w:cs="AGaramond-Regular"/>
                <w:i/>
                <w:color w:val="FF0000"/>
                <w:sz w:val="20"/>
                <w:lang w:val="en-GB"/>
              </w:rPr>
            </w:pPr>
            <w:r w:rsidRPr="00672CE6">
              <w:rPr>
                <w:rFonts w:ascii="AGaramond-Regular" w:eastAsia="AGaramond-Regular" w:hAnsi="AGaramond-Regular" w:cs="AGaramond-Regular"/>
                <w:i/>
                <w:color w:val="FF0000"/>
                <w:sz w:val="20"/>
                <w:lang w:val="en-GB"/>
              </w:rPr>
              <w:t>IT / Telecom Unit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C8415" w14:textId="77777777" w:rsidR="00787932" w:rsidRPr="00A11E28" w:rsidRDefault="00787932" w:rsidP="005F57F8">
            <w:pPr>
              <w:spacing w:after="0" w:line="240" w:lineRule="auto"/>
              <w:jc w:val="both"/>
              <w:rPr>
                <w:rFonts w:ascii="Calibri" w:eastAsia="Calibri" w:hAnsi="Calibri" w:cs="Calibri"/>
                <w:lang w:val="en-GB"/>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841E6" w14:textId="77777777" w:rsidR="00787932" w:rsidRPr="00A11E28" w:rsidRDefault="00787932" w:rsidP="005F57F8">
            <w:pPr>
              <w:spacing w:after="0" w:line="240" w:lineRule="auto"/>
              <w:jc w:val="both"/>
              <w:rPr>
                <w:rFonts w:ascii="Calibri" w:eastAsia="Calibri" w:hAnsi="Calibri" w:cs="Calibri"/>
                <w:lang w:val="en-GB"/>
              </w:rPr>
            </w:pPr>
          </w:p>
        </w:tc>
      </w:tr>
      <w:tr w:rsidR="00787932" w:rsidRPr="00A11E28" w14:paraId="7F9C0959"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BAD210" w14:textId="79D37C44" w:rsidR="00787932" w:rsidRPr="00672CE6" w:rsidRDefault="00787932" w:rsidP="00672CE6">
            <w:pPr>
              <w:spacing w:after="0" w:line="240" w:lineRule="auto"/>
              <w:rPr>
                <w:rFonts w:ascii="AGaramond-Regular" w:eastAsia="AGaramond-Regular" w:hAnsi="AGaramond-Regular" w:cs="AGaramond-Regular"/>
                <w:i/>
                <w:color w:val="FF0000"/>
                <w:sz w:val="20"/>
                <w:lang w:val="en-GB"/>
              </w:rPr>
            </w:pPr>
            <w:r w:rsidRPr="00672CE6">
              <w:rPr>
                <w:rFonts w:ascii="AGaramond-Regular" w:eastAsia="AGaramond-Regular" w:hAnsi="AGaramond-Regular" w:cs="AGaramond-Regular"/>
                <w:i/>
                <w:color w:val="FF0000"/>
                <w:sz w:val="20"/>
                <w:lang w:val="en-GB"/>
              </w:rPr>
              <w:t xml:space="preserve">Logistics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1997E3" w14:textId="77777777" w:rsidR="00787932" w:rsidRPr="00A11E28" w:rsidRDefault="00787932" w:rsidP="005F57F8">
            <w:pPr>
              <w:spacing w:after="0" w:line="240" w:lineRule="auto"/>
              <w:jc w:val="both"/>
              <w:rPr>
                <w:rFonts w:ascii="Calibri" w:eastAsia="Calibri" w:hAnsi="Calibri" w:cs="Calibri"/>
                <w:lang w:val="en-GB"/>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606317" w14:textId="77777777" w:rsidR="00787932" w:rsidRPr="00A11E28" w:rsidRDefault="00787932" w:rsidP="005F57F8">
            <w:pPr>
              <w:spacing w:after="0" w:line="240" w:lineRule="auto"/>
              <w:jc w:val="both"/>
              <w:rPr>
                <w:rFonts w:ascii="Calibri" w:eastAsia="Calibri" w:hAnsi="Calibri" w:cs="Calibri"/>
                <w:lang w:val="en-GB"/>
              </w:rPr>
            </w:pPr>
          </w:p>
        </w:tc>
      </w:tr>
      <w:tr w:rsidR="00787932" w:rsidRPr="00A11E28" w14:paraId="6089D837"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1F8835" w14:textId="41533D0E" w:rsidR="00787932" w:rsidRPr="00672CE6" w:rsidRDefault="00787932" w:rsidP="00672CE6">
            <w:pPr>
              <w:spacing w:after="0" w:line="240" w:lineRule="auto"/>
              <w:rPr>
                <w:rFonts w:ascii="AGaramond-Regular" w:eastAsia="AGaramond-Regular" w:hAnsi="AGaramond-Regular" w:cs="AGaramond-Regular"/>
                <w:i/>
                <w:color w:val="FF0000"/>
                <w:sz w:val="20"/>
                <w:lang w:val="en-GB"/>
              </w:rPr>
            </w:pPr>
            <w:r w:rsidRPr="00672CE6">
              <w:rPr>
                <w:rFonts w:ascii="AGaramond-Regular" w:eastAsia="AGaramond-Regular" w:hAnsi="AGaramond-Regular" w:cs="AGaramond-Regular"/>
                <w:i/>
                <w:color w:val="FF0000"/>
                <w:sz w:val="20"/>
                <w:lang w:val="en-GB"/>
              </w:rPr>
              <w:t xml:space="preserve">Security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B909E1" w14:textId="77777777" w:rsidR="00787932" w:rsidRPr="00A11E28" w:rsidRDefault="00787932" w:rsidP="005F57F8">
            <w:pPr>
              <w:spacing w:after="0" w:line="240" w:lineRule="auto"/>
              <w:jc w:val="both"/>
              <w:rPr>
                <w:rFonts w:ascii="Calibri" w:eastAsia="Calibri" w:hAnsi="Calibri" w:cs="Calibri"/>
                <w:lang w:val="en-GB"/>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96E2DA" w14:textId="77777777" w:rsidR="00787932" w:rsidRPr="00A11E28" w:rsidRDefault="00787932" w:rsidP="005F57F8">
            <w:pPr>
              <w:spacing w:after="0" w:line="240" w:lineRule="auto"/>
              <w:jc w:val="both"/>
              <w:rPr>
                <w:rFonts w:ascii="Calibri" w:eastAsia="Calibri" w:hAnsi="Calibri" w:cs="Calibri"/>
                <w:lang w:val="en-GB"/>
              </w:rPr>
            </w:pPr>
          </w:p>
        </w:tc>
      </w:tr>
      <w:tr w:rsidR="00787932" w:rsidRPr="00A11E28" w14:paraId="29E4010A"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388DB9" w14:textId="315A21C5" w:rsidR="00787932" w:rsidRPr="00672CE6" w:rsidRDefault="00787932" w:rsidP="00672CE6">
            <w:pPr>
              <w:spacing w:after="0" w:line="240" w:lineRule="auto"/>
              <w:rPr>
                <w:rFonts w:ascii="AGaramond-Regular" w:eastAsia="AGaramond-Regular" w:hAnsi="AGaramond-Regular" w:cs="AGaramond-Regular"/>
                <w:i/>
                <w:color w:val="FF0000"/>
                <w:sz w:val="20"/>
                <w:lang w:val="en-GB"/>
              </w:rPr>
            </w:pPr>
            <w:r w:rsidRPr="00672CE6">
              <w:rPr>
                <w:rFonts w:ascii="AGaramond-Regular" w:eastAsia="AGaramond-Regular" w:hAnsi="AGaramond-Regular" w:cs="AGaramond-Regular"/>
                <w:i/>
                <w:color w:val="FF0000"/>
                <w:sz w:val="20"/>
                <w:lang w:val="en-GB"/>
              </w:rPr>
              <w:t>Organizational Development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A1C095" w14:textId="77777777" w:rsidR="00787932" w:rsidRPr="00A11E28" w:rsidRDefault="00787932" w:rsidP="005F57F8">
            <w:pPr>
              <w:spacing w:after="0" w:line="240" w:lineRule="auto"/>
              <w:jc w:val="both"/>
              <w:rPr>
                <w:rFonts w:ascii="Calibri" w:eastAsia="Calibri" w:hAnsi="Calibri" w:cs="Calibri"/>
                <w:lang w:val="en-GB"/>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615506" w14:textId="77777777" w:rsidR="00787932" w:rsidRPr="00A11E28" w:rsidRDefault="00787932" w:rsidP="005F57F8">
            <w:pPr>
              <w:spacing w:after="0" w:line="240" w:lineRule="auto"/>
              <w:jc w:val="both"/>
              <w:rPr>
                <w:rFonts w:ascii="Calibri" w:eastAsia="Calibri" w:hAnsi="Calibri" w:cs="Calibri"/>
                <w:lang w:val="en-GB"/>
              </w:rPr>
            </w:pPr>
          </w:p>
        </w:tc>
      </w:tr>
      <w:tr w:rsidR="00787932" w:rsidRPr="00A11E28" w14:paraId="54EBB3A1"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8AF94" w14:textId="0F5F58DF" w:rsidR="00787932" w:rsidRPr="00672CE6" w:rsidRDefault="720489A1" w:rsidP="3B87FF72">
            <w:pPr>
              <w:spacing w:after="0" w:line="240" w:lineRule="auto"/>
              <w:rPr>
                <w:rFonts w:ascii="AGaramond-Regular" w:eastAsia="AGaramond-Regular" w:hAnsi="AGaramond-Regular" w:cs="AGaramond-Regular"/>
                <w:i/>
                <w:iCs/>
                <w:color w:val="FF0000"/>
                <w:sz w:val="20"/>
                <w:szCs w:val="20"/>
                <w:lang w:val="en-GB"/>
              </w:rPr>
            </w:pPr>
            <w:r w:rsidRPr="3B87FF72">
              <w:rPr>
                <w:rFonts w:ascii="AGaramond-Regular" w:eastAsia="AGaramond-Regular" w:hAnsi="AGaramond-Regular" w:cs="AGaramond-Regular"/>
                <w:i/>
                <w:iCs/>
                <w:color w:val="FF0000"/>
                <w:sz w:val="20"/>
                <w:szCs w:val="20"/>
                <w:lang w:val="en-GB"/>
              </w:rPr>
              <w:t xml:space="preserve">Youth and </w:t>
            </w:r>
            <w:r w:rsidR="00787932" w:rsidRPr="3B87FF72">
              <w:rPr>
                <w:rFonts w:ascii="AGaramond-Regular" w:eastAsia="AGaramond-Regular" w:hAnsi="AGaramond-Regular" w:cs="AGaramond-Regular"/>
                <w:i/>
                <w:iCs/>
                <w:color w:val="FF0000"/>
                <w:sz w:val="20"/>
                <w:szCs w:val="20"/>
                <w:lang w:val="en-GB"/>
              </w:rPr>
              <w:t>Volunteer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449D88" w14:textId="77777777" w:rsidR="00787932" w:rsidRPr="00A11E28" w:rsidRDefault="00787932" w:rsidP="005F57F8">
            <w:pPr>
              <w:spacing w:after="0" w:line="240" w:lineRule="auto"/>
              <w:jc w:val="both"/>
              <w:rPr>
                <w:rFonts w:ascii="Calibri" w:eastAsia="Calibri" w:hAnsi="Calibri" w:cs="Calibri"/>
                <w:lang w:val="en-GB"/>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35814F" w14:textId="77777777" w:rsidR="00787932" w:rsidRPr="00A11E28" w:rsidRDefault="00787932" w:rsidP="005F57F8">
            <w:pPr>
              <w:spacing w:after="0" w:line="240" w:lineRule="auto"/>
              <w:jc w:val="both"/>
              <w:rPr>
                <w:rFonts w:ascii="Calibri" w:eastAsia="Calibri" w:hAnsi="Calibri" w:cs="Calibri"/>
                <w:lang w:val="en-GB"/>
              </w:rPr>
            </w:pPr>
          </w:p>
        </w:tc>
      </w:tr>
      <w:tr w:rsidR="00222BBA" w:rsidRPr="00A11E28" w14:paraId="0F28DD64" w14:textId="77777777" w:rsidTr="00E61DE8">
        <w:trPr>
          <w:trHeight w:val="1"/>
        </w:trPr>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CA7E6A" w14:textId="1AC16848" w:rsidR="00222BBA" w:rsidRPr="3B87FF72" w:rsidRDefault="00222BBA" w:rsidP="3B87FF72">
            <w:pPr>
              <w:spacing w:after="0" w:line="240" w:lineRule="auto"/>
              <w:rPr>
                <w:rFonts w:ascii="AGaramond-Regular" w:eastAsia="AGaramond-Regular" w:hAnsi="AGaramond-Regular" w:cs="AGaramond-Regular"/>
                <w:i/>
                <w:iCs/>
                <w:color w:val="FF0000"/>
                <w:sz w:val="20"/>
                <w:szCs w:val="20"/>
                <w:lang w:val="en-GB"/>
              </w:rPr>
            </w:pPr>
            <w:r>
              <w:rPr>
                <w:rFonts w:ascii="AGaramond-Regular" w:eastAsia="AGaramond-Regular" w:hAnsi="AGaramond-Regular" w:cs="AGaramond-Regular"/>
                <w:i/>
                <w:iCs/>
                <w:color w:val="FF0000"/>
                <w:sz w:val="20"/>
                <w:szCs w:val="20"/>
                <w:lang w:val="en-GB"/>
              </w:rPr>
              <w:t>Branch Representatives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6056BD" w14:textId="77777777" w:rsidR="00222BBA" w:rsidRPr="00A11E28" w:rsidRDefault="00222BBA" w:rsidP="005F57F8">
            <w:pPr>
              <w:spacing w:after="0" w:line="240" w:lineRule="auto"/>
              <w:jc w:val="both"/>
              <w:rPr>
                <w:rFonts w:ascii="Calibri" w:eastAsia="Calibri" w:hAnsi="Calibri" w:cs="Calibri"/>
                <w:lang w:val="en-GB"/>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EC6D46" w14:textId="77777777" w:rsidR="00222BBA" w:rsidRPr="00A11E28" w:rsidRDefault="00222BBA" w:rsidP="005F57F8">
            <w:pPr>
              <w:spacing w:after="0" w:line="240" w:lineRule="auto"/>
              <w:jc w:val="both"/>
              <w:rPr>
                <w:rFonts w:ascii="Calibri" w:eastAsia="Calibri" w:hAnsi="Calibri" w:cs="Calibri"/>
                <w:lang w:val="en-GB"/>
              </w:rPr>
            </w:pPr>
          </w:p>
        </w:tc>
      </w:tr>
    </w:tbl>
    <w:p w14:paraId="2485E127" w14:textId="77777777" w:rsidR="00E61DE8" w:rsidRDefault="00E61DE8" w:rsidP="00E61DE8">
      <w:pPr>
        <w:spacing w:after="0"/>
        <w:rPr>
          <w:i/>
          <w:iCs/>
          <w:color w:val="FF0000"/>
          <w:lang w:val="en-GB"/>
        </w:rPr>
      </w:pPr>
      <w:r w:rsidRPr="00E61DE8">
        <w:rPr>
          <w:i/>
          <w:iCs/>
          <w:color w:val="FF0000"/>
          <w:lang w:val="en-GB"/>
        </w:rPr>
        <w:t>If relevant, the National Society may choose to add Terms of Reference for the different positions.</w:t>
      </w:r>
    </w:p>
    <w:p w14:paraId="79D8028A" w14:textId="5CFB01EE" w:rsidR="003B770C" w:rsidRPr="00E61DE8" w:rsidRDefault="00787932" w:rsidP="00E61DE8">
      <w:pPr>
        <w:pStyle w:val="ListParagraph"/>
        <w:numPr>
          <w:ilvl w:val="0"/>
          <w:numId w:val="38"/>
        </w:numPr>
        <w:spacing w:after="0"/>
        <w:rPr>
          <w:rFonts w:ascii="Cambria" w:eastAsia="Cambria" w:hAnsi="Cambria" w:cs="Cambria"/>
          <w:b/>
          <w:color w:val="366091"/>
          <w:sz w:val="36"/>
          <w:szCs w:val="36"/>
          <w:lang w:val="en-GB"/>
        </w:rPr>
      </w:pPr>
      <w:r w:rsidRPr="00E61DE8">
        <w:rPr>
          <w:rFonts w:eastAsia="AGaramond-Regular"/>
          <w:lang w:val="en-GB"/>
        </w:rPr>
        <w:t xml:space="preserve">See Annex 1.2 for key contact numbers. </w:t>
      </w:r>
      <w:r w:rsidR="003B770C" w:rsidRPr="00E61DE8">
        <w:rPr>
          <w:lang w:val="en-GB"/>
        </w:rPr>
        <w:br w:type="page"/>
      </w:r>
    </w:p>
    <w:p w14:paraId="08CF00E7" w14:textId="2BDB8E2B" w:rsidR="00820E64" w:rsidRPr="00A11E28" w:rsidRDefault="000473A7" w:rsidP="003B770C">
      <w:pPr>
        <w:pStyle w:val="Heading1"/>
        <w:rPr>
          <w:lang w:val="en-GB"/>
        </w:rPr>
      </w:pPr>
      <w:bookmarkStart w:id="1" w:name="_Toc53394378"/>
      <w:r w:rsidRPr="00A11E28">
        <w:rPr>
          <w:lang w:val="en-GB"/>
        </w:rPr>
        <w:lastRenderedPageBreak/>
        <w:t xml:space="preserve">Part </w:t>
      </w:r>
      <w:r w:rsidR="003B770C" w:rsidRPr="00A11E28">
        <w:rPr>
          <w:lang w:val="en-GB"/>
        </w:rPr>
        <w:t>2</w:t>
      </w:r>
      <w:r w:rsidRPr="00A11E28">
        <w:rPr>
          <w:lang w:val="en-GB"/>
        </w:rPr>
        <w:t>: Risk analysis</w:t>
      </w:r>
      <w:bookmarkEnd w:id="1"/>
    </w:p>
    <w:p w14:paraId="086264A7" w14:textId="77777777" w:rsidR="00820E64" w:rsidRPr="00A11E28" w:rsidRDefault="00820E64" w:rsidP="005F57F8">
      <w:pPr>
        <w:spacing w:after="0" w:line="240" w:lineRule="auto"/>
        <w:rPr>
          <w:rFonts w:ascii="Cambria" w:eastAsia="Cambria" w:hAnsi="Cambria" w:cs="Cambria"/>
          <w:b/>
          <w:color w:val="366091"/>
          <w:sz w:val="28"/>
          <w:lang w:val="en-GB"/>
        </w:rPr>
      </w:pPr>
    </w:p>
    <w:p w14:paraId="41BC2020" w14:textId="222F6253" w:rsidR="00820E64" w:rsidRPr="00A11E28" w:rsidRDefault="000473A7" w:rsidP="30829F30">
      <w:pPr>
        <w:spacing w:after="0"/>
        <w:jc w:val="both"/>
        <w:rPr>
          <w:rFonts w:ascii="Calibri" w:eastAsia="Calibri" w:hAnsi="Calibri" w:cs="Calibri"/>
          <w:b/>
          <w:bCs/>
          <w:lang w:val="en-GB"/>
        </w:rPr>
      </w:pPr>
      <w:r w:rsidRPr="00A11E28">
        <w:rPr>
          <w:rFonts w:ascii="Calibri" w:eastAsia="Calibri" w:hAnsi="Calibri" w:cs="Calibri"/>
          <w:lang w:val="en-GB"/>
        </w:rPr>
        <w:t>This section looks at the identification and anticipation of shocks, both internal and external, in current multi-hazard environments.</w:t>
      </w:r>
      <w:r w:rsidRPr="00A11E28">
        <w:rPr>
          <w:rFonts w:ascii="Calibri" w:eastAsia="Calibri" w:hAnsi="Calibri" w:cs="Calibri"/>
          <w:color w:val="000000"/>
          <w:lang w:val="en-GB"/>
        </w:rPr>
        <w:t xml:space="preserve"> As the National Society adapts to new operational environments, it identifies current risks and their potential impacts, to better identify mitigating measures.</w:t>
      </w:r>
    </w:p>
    <w:p w14:paraId="69295413" w14:textId="4B597040" w:rsidR="00820E64" w:rsidRPr="00A11E28" w:rsidRDefault="00820E64" w:rsidP="005F57F8">
      <w:pPr>
        <w:spacing w:after="0"/>
        <w:rPr>
          <w:rFonts w:ascii="Calibri" w:eastAsia="Calibri" w:hAnsi="Calibri" w:cs="Calibri"/>
          <w:b/>
          <w:lang w:val="en-GB"/>
        </w:rPr>
      </w:pPr>
    </w:p>
    <w:p w14:paraId="05F09AFE" w14:textId="49E1E902" w:rsidR="00820E64" w:rsidRPr="00A11E28" w:rsidRDefault="000473A7" w:rsidP="005F57F8">
      <w:pPr>
        <w:spacing w:after="0" w:line="240" w:lineRule="auto"/>
        <w:ind w:right="26"/>
        <w:jc w:val="both"/>
        <w:rPr>
          <w:rFonts w:ascii="Calibri" w:eastAsia="Calibri" w:hAnsi="Calibri" w:cs="Calibri"/>
          <w:lang w:val="en-GB"/>
        </w:rPr>
      </w:pPr>
      <w:r w:rsidRPr="00A11E28">
        <w:rPr>
          <w:rFonts w:ascii="Calibri" w:eastAsia="Calibri" w:hAnsi="Calibri" w:cs="Calibri"/>
          <w:lang w:val="en-GB"/>
        </w:rPr>
        <w:t xml:space="preserve">Risk analysis for the purpose of business continuity planning can be </w:t>
      </w:r>
      <w:r w:rsidR="00672CE6">
        <w:rPr>
          <w:rFonts w:ascii="Calibri" w:eastAsia="Calibri" w:hAnsi="Calibri" w:cs="Calibri"/>
          <w:lang w:val="en-GB"/>
        </w:rPr>
        <w:t>approached</w:t>
      </w:r>
      <w:r w:rsidR="0025007D" w:rsidRPr="00A11E28">
        <w:rPr>
          <w:rFonts w:ascii="Calibri" w:eastAsia="Calibri" w:hAnsi="Calibri" w:cs="Calibri"/>
          <w:lang w:val="en-GB"/>
        </w:rPr>
        <w:t xml:space="preserve"> along</w:t>
      </w:r>
      <w:r w:rsidR="003B770C" w:rsidRPr="00A11E28">
        <w:rPr>
          <w:rFonts w:ascii="Calibri" w:eastAsia="Calibri" w:hAnsi="Calibri" w:cs="Calibri"/>
          <w:lang w:val="en-GB"/>
        </w:rPr>
        <w:t xml:space="preserve"> f</w:t>
      </w:r>
      <w:r w:rsidR="00DF28CB" w:rsidRPr="00A11E28">
        <w:rPr>
          <w:rFonts w:ascii="Calibri" w:eastAsia="Calibri" w:hAnsi="Calibri" w:cs="Calibri"/>
          <w:lang w:val="en-GB"/>
        </w:rPr>
        <w:t>ive</w:t>
      </w:r>
      <w:r w:rsidRPr="00A11E28">
        <w:rPr>
          <w:rFonts w:ascii="Calibri" w:eastAsia="Calibri" w:hAnsi="Calibri" w:cs="Calibri"/>
          <w:lang w:val="en-GB"/>
        </w:rPr>
        <w:t xml:space="preserve"> steps:</w:t>
      </w:r>
    </w:p>
    <w:p w14:paraId="1AA8CE2A" w14:textId="5F491C62" w:rsidR="003B770C" w:rsidRPr="00A11E28" w:rsidRDefault="003B770C" w:rsidP="003B770C">
      <w:pPr>
        <w:spacing w:after="0" w:line="240" w:lineRule="auto"/>
        <w:jc w:val="both"/>
        <w:rPr>
          <w:sz w:val="16"/>
          <w:szCs w:val="16"/>
          <w:lang w:val="en-GB"/>
        </w:rPr>
      </w:pPr>
    </w:p>
    <w:p w14:paraId="58F9D1CF" w14:textId="7B9A0FC7" w:rsidR="003B770C" w:rsidRPr="00A11E28" w:rsidRDefault="003B770C" w:rsidP="003B770C">
      <w:pPr>
        <w:spacing w:after="0" w:line="240" w:lineRule="auto"/>
        <w:jc w:val="both"/>
        <w:rPr>
          <w:b/>
          <w:i/>
          <w:sz w:val="20"/>
          <w:szCs w:val="20"/>
          <w:lang w:val="en-GB"/>
        </w:rPr>
      </w:pPr>
      <w:r w:rsidRPr="00A11E28">
        <w:rPr>
          <w:b/>
          <w:i/>
          <w:sz w:val="20"/>
          <w:szCs w:val="20"/>
          <w:lang w:val="en-GB"/>
        </w:rPr>
        <w:t xml:space="preserve">        Step 1                                Step 2                                Step 3                              Step 4                     </w:t>
      </w:r>
    </w:p>
    <w:p w14:paraId="67950B5D" w14:textId="23DDCAE5" w:rsidR="003B770C" w:rsidRPr="00A11E28" w:rsidRDefault="00B50220" w:rsidP="30829F30">
      <w:pPr>
        <w:spacing w:after="0" w:line="240" w:lineRule="auto"/>
        <w:jc w:val="both"/>
        <w:rPr>
          <w:lang w:val="en-GB"/>
        </w:rPr>
      </w:pPr>
      <w:r>
        <w:rPr>
          <w:noProof/>
          <w:lang w:val="en-GB"/>
        </w:rPr>
        <mc:AlternateContent>
          <mc:Choice Requires="wpg">
            <w:drawing>
              <wp:inline distT="0" distB="0" distL="0" distR="0" wp14:anchorId="0EBD7369" wp14:editId="506EE6FE">
                <wp:extent cx="5731510" cy="659215"/>
                <wp:effectExtent l="57150" t="19050" r="2540" b="83820"/>
                <wp:docPr id="5" name="Group 5"/>
                <wp:cNvGraphicFramePr/>
                <a:graphic xmlns:a="http://schemas.openxmlformats.org/drawingml/2006/main">
                  <a:graphicData uri="http://schemas.microsoft.com/office/word/2010/wordprocessingGroup">
                    <wpg:wgp>
                      <wpg:cNvGrpSpPr/>
                      <wpg:grpSpPr>
                        <a:xfrm>
                          <a:off x="0" y="0"/>
                          <a:ext cx="5731510" cy="659215"/>
                          <a:chOff x="0" y="0"/>
                          <a:chExt cx="5731500" cy="659214"/>
                        </a:xfrm>
                      </wpg:grpSpPr>
                      <wps:wsp>
                        <wps:cNvPr id="7" name="Rectangle 7"/>
                        <wps:cNvSpPr/>
                        <wps:spPr>
                          <a:xfrm>
                            <a:off x="0" y="0"/>
                            <a:ext cx="5731500" cy="659200"/>
                          </a:xfrm>
                          <a:prstGeom prst="rect">
                            <a:avLst/>
                          </a:prstGeom>
                          <a:noFill/>
                          <a:ln>
                            <a:noFill/>
                          </a:ln>
                        </wps:spPr>
                        <wps:txbx>
                          <w:txbxContent>
                            <w:p w14:paraId="0088584A" w14:textId="77777777" w:rsidR="00BE6E30" w:rsidRDefault="00BE6E30" w:rsidP="003B770C">
                              <w:pPr>
                                <w:spacing w:after="0" w:line="240" w:lineRule="auto"/>
                                <w:textDirection w:val="btLr"/>
                              </w:pPr>
                            </w:p>
                          </w:txbxContent>
                        </wps:txbx>
                        <wps:bodyPr spcFirstLastPara="1" wrap="square" lIns="91425" tIns="91425" rIns="91425" bIns="91425" anchor="ctr" anchorCtr="0">
                          <a:noAutofit/>
                        </wps:bodyPr>
                      </wps:wsp>
                      <wps:wsp>
                        <wps:cNvPr id="8" name="Rectangle: Rounded Corners 8"/>
                        <wps:cNvSpPr/>
                        <wps:spPr>
                          <a:xfrm>
                            <a:off x="1774" y="0"/>
                            <a:ext cx="714141" cy="659214"/>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14:paraId="33985970" w14:textId="77777777" w:rsidR="00BE6E30" w:rsidRDefault="00BE6E30" w:rsidP="003B770C">
                              <w:pPr>
                                <w:spacing w:after="0" w:line="240" w:lineRule="auto"/>
                                <w:textDirection w:val="btLr"/>
                              </w:pPr>
                            </w:p>
                          </w:txbxContent>
                        </wps:txbx>
                        <wps:bodyPr spcFirstLastPara="1" wrap="square" lIns="91425" tIns="91425" rIns="91425" bIns="91425" anchor="ctr" anchorCtr="0">
                          <a:noAutofit/>
                        </wps:bodyPr>
                      </wps:wsp>
                      <wps:wsp>
                        <wps:cNvPr id="9" name="Text Box 9"/>
                        <wps:cNvSpPr txBox="1"/>
                        <wps:spPr>
                          <a:xfrm>
                            <a:off x="21082" y="19308"/>
                            <a:ext cx="675525" cy="620598"/>
                          </a:xfrm>
                          <a:prstGeom prst="rect">
                            <a:avLst/>
                          </a:prstGeom>
                          <a:noFill/>
                          <a:ln>
                            <a:noFill/>
                          </a:ln>
                        </wps:spPr>
                        <wps:txbx>
                          <w:txbxContent>
                            <w:p w14:paraId="3B3D1A92" w14:textId="77777777" w:rsidR="00BE6E30" w:rsidRDefault="00BE6E30" w:rsidP="003B770C">
                              <w:pPr>
                                <w:spacing w:after="0" w:line="215" w:lineRule="auto"/>
                                <w:jc w:val="center"/>
                                <w:textDirection w:val="btLr"/>
                              </w:pPr>
                              <w:r>
                                <w:rPr>
                                  <w:b/>
                                  <w:color w:val="000000"/>
                                  <w:sz w:val="18"/>
                                </w:rPr>
                                <w:t>Threat Assessment</w:t>
                              </w:r>
                            </w:p>
                          </w:txbxContent>
                        </wps:txbx>
                        <wps:bodyPr spcFirstLastPara="1" wrap="square" lIns="34275" tIns="34275" rIns="34275" bIns="34275" anchor="ctr" anchorCtr="0">
                          <a:noAutofit/>
                        </wps:bodyPr>
                      </wps:wsp>
                      <wps:wsp>
                        <wps:cNvPr id="10" name="Arrow: Right 10"/>
                        <wps:cNvSpPr/>
                        <wps:spPr>
                          <a:xfrm>
                            <a:off x="843111" y="171884"/>
                            <a:ext cx="269655" cy="315445"/>
                          </a:xfrm>
                          <a:prstGeom prst="rightArrow">
                            <a:avLst>
                              <a:gd name="adj1" fmla="val 60000"/>
                              <a:gd name="adj2" fmla="val 50000"/>
                            </a:avLst>
                          </a:prstGeom>
                          <a:gradFill>
                            <a:gsLst>
                              <a:gs pos="0">
                                <a:srgbClr val="7D8CA2"/>
                              </a:gs>
                              <a:gs pos="80000">
                                <a:srgbClr val="A5B7D5"/>
                              </a:gs>
                              <a:gs pos="100000">
                                <a:srgbClr val="A5B8D7"/>
                              </a:gs>
                            </a:gsLst>
                            <a:lin ang="16200000" scaled="0"/>
                          </a:gradFill>
                          <a:ln>
                            <a:noFill/>
                          </a:ln>
                          <a:effectLst>
                            <a:outerShdw blurRad="40000" dist="23000" dir="5400000" rotWithShape="0">
                              <a:srgbClr val="000000">
                                <a:alpha val="34901"/>
                              </a:srgbClr>
                            </a:outerShdw>
                          </a:effectLst>
                        </wps:spPr>
                        <wps:txbx>
                          <w:txbxContent>
                            <w:p w14:paraId="205D6A66" w14:textId="77777777" w:rsidR="00BE6E30" w:rsidRDefault="00BE6E30" w:rsidP="003B770C">
                              <w:pPr>
                                <w:spacing w:after="0" w:line="240" w:lineRule="auto"/>
                                <w:textDirection w:val="btLr"/>
                              </w:pPr>
                            </w:p>
                          </w:txbxContent>
                        </wps:txbx>
                        <wps:bodyPr spcFirstLastPara="1" wrap="square" lIns="91425" tIns="91425" rIns="91425" bIns="91425" anchor="ctr" anchorCtr="0">
                          <a:noAutofit/>
                        </wps:bodyPr>
                      </wps:wsp>
                      <wps:wsp>
                        <wps:cNvPr id="11" name="Text Box 11"/>
                        <wps:cNvSpPr txBox="1"/>
                        <wps:spPr>
                          <a:xfrm>
                            <a:off x="843111" y="234973"/>
                            <a:ext cx="188759" cy="189267"/>
                          </a:xfrm>
                          <a:prstGeom prst="rect">
                            <a:avLst/>
                          </a:prstGeom>
                          <a:noFill/>
                          <a:ln>
                            <a:noFill/>
                          </a:ln>
                        </wps:spPr>
                        <wps:txbx>
                          <w:txbxContent>
                            <w:p w14:paraId="16644A02" w14:textId="77777777" w:rsidR="00BE6E30" w:rsidRDefault="00BE6E30" w:rsidP="003B770C">
                              <w:pPr>
                                <w:spacing w:after="0" w:line="215" w:lineRule="auto"/>
                                <w:jc w:val="center"/>
                                <w:textDirection w:val="btLr"/>
                              </w:pPr>
                            </w:p>
                          </w:txbxContent>
                        </wps:txbx>
                        <wps:bodyPr spcFirstLastPara="1" wrap="square" lIns="0" tIns="0" rIns="0" bIns="0" anchor="ctr" anchorCtr="0">
                          <a:noAutofit/>
                        </wps:bodyPr>
                      </wps:wsp>
                      <wps:wsp>
                        <wps:cNvPr id="12" name="Rectangle: Rounded Corners 12"/>
                        <wps:cNvSpPr/>
                        <wps:spPr>
                          <a:xfrm>
                            <a:off x="1224699" y="0"/>
                            <a:ext cx="747212" cy="659214"/>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14:paraId="3186FE11" w14:textId="77777777" w:rsidR="00BE6E30" w:rsidRDefault="00BE6E30" w:rsidP="003B770C">
                              <w:pPr>
                                <w:spacing w:after="0" w:line="240" w:lineRule="auto"/>
                                <w:textDirection w:val="btLr"/>
                              </w:pPr>
                            </w:p>
                          </w:txbxContent>
                        </wps:txbx>
                        <wps:bodyPr spcFirstLastPara="1" wrap="square" lIns="91425" tIns="91425" rIns="91425" bIns="91425" anchor="ctr" anchorCtr="0">
                          <a:noAutofit/>
                        </wps:bodyPr>
                      </wps:wsp>
                      <wps:wsp>
                        <wps:cNvPr id="13" name="Text Box 13"/>
                        <wps:cNvSpPr txBox="1"/>
                        <wps:spPr>
                          <a:xfrm>
                            <a:off x="1244007" y="19308"/>
                            <a:ext cx="708596" cy="620598"/>
                          </a:xfrm>
                          <a:prstGeom prst="rect">
                            <a:avLst/>
                          </a:prstGeom>
                          <a:noFill/>
                          <a:ln>
                            <a:noFill/>
                          </a:ln>
                        </wps:spPr>
                        <wps:txbx>
                          <w:txbxContent>
                            <w:p w14:paraId="42CF1ADB" w14:textId="77777777" w:rsidR="00BE6E30" w:rsidRDefault="00BE6E30" w:rsidP="003B770C">
                              <w:pPr>
                                <w:spacing w:after="0" w:line="215" w:lineRule="auto"/>
                                <w:jc w:val="center"/>
                                <w:textDirection w:val="btLr"/>
                              </w:pPr>
                              <w:r>
                                <w:rPr>
                                  <w:b/>
                                  <w:color w:val="000000"/>
                                  <w:sz w:val="18"/>
                                </w:rPr>
                                <w:t>Vulnerability</w:t>
                              </w:r>
                              <w:r>
                                <w:rPr>
                                  <w:color w:val="000000"/>
                                  <w:sz w:val="18"/>
                                </w:rPr>
                                <w:t xml:space="preserve"> </w:t>
                              </w:r>
                              <w:r>
                                <w:rPr>
                                  <w:b/>
                                  <w:color w:val="000000"/>
                                  <w:sz w:val="18"/>
                                </w:rPr>
                                <w:t>Assessment</w:t>
                              </w:r>
                            </w:p>
                          </w:txbxContent>
                        </wps:txbx>
                        <wps:bodyPr spcFirstLastPara="1" wrap="square" lIns="34275" tIns="34275" rIns="34275" bIns="34275" anchor="ctr" anchorCtr="0">
                          <a:noAutofit/>
                        </wps:bodyPr>
                      </wps:wsp>
                      <wps:wsp>
                        <wps:cNvPr id="14" name="Arrow: Right 14"/>
                        <wps:cNvSpPr/>
                        <wps:spPr>
                          <a:xfrm>
                            <a:off x="2099107" y="171884"/>
                            <a:ext cx="269655" cy="315445"/>
                          </a:xfrm>
                          <a:prstGeom prst="rightArrow">
                            <a:avLst>
                              <a:gd name="adj1" fmla="val 60000"/>
                              <a:gd name="adj2" fmla="val 50000"/>
                            </a:avLst>
                          </a:prstGeom>
                          <a:gradFill>
                            <a:gsLst>
                              <a:gs pos="0">
                                <a:srgbClr val="7D8CA2"/>
                              </a:gs>
                              <a:gs pos="80000">
                                <a:srgbClr val="A5B7D5"/>
                              </a:gs>
                              <a:gs pos="100000">
                                <a:srgbClr val="A5B8D7"/>
                              </a:gs>
                            </a:gsLst>
                            <a:lin ang="16200000" scaled="0"/>
                          </a:gradFill>
                          <a:ln>
                            <a:noFill/>
                          </a:ln>
                          <a:effectLst>
                            <a:outerShdw blurRad="40000" dist="23000" dir="5400000" rotWithShape="0">
                              <a:srgbClr val="000000">
                                <a:alpha val="34901"/>
                              </a:srgbClr>
                            </a:outerShdw>
                          </a:effectLst>
                        </wps:spPr>
                        <wps:txbx>
                          <w:txbxContent>
                            <w:p w14:paraId="02A36693" w14:textId="77777777" w:rsidR="00BE6E30" w:rsidRDefault="00BE6E30" w:rsidP="003B770C">
                              <w:pPr>
                                <w:spacing w:after="0" w:line="240" w:lineRule="auto"/>
                                <w:textDirection w:val="btLr"/>
                              </w:pPr>
                            </w:p>
                          </w:txbxContent>
                        </wps:txbx>
                        <wps:bodyPr spcFirstLastPara="1" wrap="square" lIns="91425" tIns="91425" rIns="91425" bIns="91425" anchor="ctr" anchorCtr="0">
                          <a:noAutofit/>
                        </wps:bodyPr>
                      </wps:wsp>
                      <wps:wsp>
                        <wps:cNvPr id="15" name="Text Box 15"/>
                        <wps:cNvSpPr txBox="1"/>
                        <wps:spPr>
                          <a:xfrm>
                            <a:off x="2099107" y="234973"/>
                            <a:ext cx="188759" cy="189267"/>
                          </a:xfrm>
                          <a:prstGeom prst="rect">
                            <a:avLst/>
                          </a:prstGeom>
                          <a:noFill/>
                          <a:ln>
                            <a:noFill/>
                          </a:ln>
                        </wps:spPr>
                        <wps:txbx>
                          <w:txbxContent>
                            <w:p w14:paraId="6F069A22" w14:textId="77777777" w:rsidR="00BE6E30" w:rsidRDefault="00BE6E30" w:rsidP="003B770C">
                              <w:pPr>
                                <w:spacing w:after="0" w:line="215" w:lineRule="auto"/>
                                <w:jc w:val="center"/>
                                <w:textDirection w:val="btLr"/>
                              </w:pPr>
                            </w:p>
                          </w:txbxContent>
                        </wps:txbx>
                        <wps:bodyPr spcFirstLastPara="1" wrap="square" lIns="0" tIns="0" rIns="0" bIns="0" anchor="ctr" anchorCtr="0">
                          <a:noAutofit/>
                        </wps:bodyPr>
                      </wps:wsp>
                      <wps:wsp>
                        <wps:cNvPr id="16" name="Rectangle: Rounded Corners 16"/>
                        <wps:cNvSpPr/>
                        <wps:spPr>
                          <a:xfrm>
                            <a:off x="2480694" y="0"/>
                            <a:ext cx="697351" cy="659214"/>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14:paraId="0DD8CCCB" w14:textId="77777777" w:rsidR="00BE6E30" w:rsidRDefault="00BE6E30" w:rsidP="003B770C">
                              <w:pPr>
                                <w:spacing w:after="0" w:line="240" w:lineRule="auto"/>
                                <w:textDirection w:val="btLr"/>
                              </w:pPr>
                            </w:p>
                          </w:txbxContent>
                        </wps:txbx>
                        <wps:bodyPr spcFirstLastPara="1" wrap="square" lIns="91425" tIns="91425" rIns="91425" bIns="91425" anchor="ctr" anchorCtr="0">
                          <a:noAutofit/>
                        </wps:bodyPr>
                      </wps:wsp>
                      <wps:wsp>
                        <wps:cNvPr id="17" name="Text Box 17"/>
                        <wps:cNvSpPr txBox="1"/>
                        <wps:spPr>
                          <a:xfrm>
                            <a:off x="2500002" y="19308"/>
                            <a:ext cx="658735" cy="620598"/>
                          </a:xfrm>
                          <a:prstGeom prst="rect">
                            <a:avLst/>
                          </a:prstGeom>
                          <a:noFill/>
                          <a:ln>
                            <a:noFill/>
                          </a:ln>
                        </wps:spPr>
                        <wps:txbx>
                          <w:txbxContent>
                            <w:p w14:paraId="02F14297" w14:textId="77777777" w:rsidR="00BE6E30" w:rsidRDefault="00BE6E30" w:rsidP="003B770C">
                              <w:pPr>
                                <w:spacing w:after="0" w:line="215" w:lineRule="auto"/>
                                <w:jc w:val="center"/>
                                <w:textDirection w:val="btLr"/>
                              </w:pPr>
                              <w:r>
                                <w:rPr>
                                  <w:b/>
                                  <w:color w:val="000000"/>
                                  <w:sz w:val="18"/>
                                </w:rPr>
                                <w:t>Risk Assessment</w:t>
                              </w:r>
                            </w:p>
                          </w:txbxContent>
                        </wps:txbx>
                        <wps:bodyPr spcFirstLastPara="1" wrap="square" lIns="34275" tIns="34275" rIns="34275" bIns="34275" anchor="ctr" anchorCtr="0">
                          <a:noAutofit/>
                        </wps:bodyPr>
                      </wps:wsp>
                      <wps:wsp>
                        <wps:cNvPr id="18" name="Arrow: Right 18"/>
                        <wps:cNvSpPr/>
                        <wps:spPr>
                          <a:xfrm>
                            <a:off x="3305242" y="171884"/>
                            <a:ext cx="269655" cy="315445"/>
                          </a:xfrm>
                          <a:prstGeom prst="rightArrow">
                            <a:avLst>
                              <a:gd name="adj1" fmla="val 60000"/>
                              <a:gd name="adj2" fmla="val 50000"/>
                            </a:avLst>
                          </a:prstGeom>
                          <a:gradFill>
                            <a:gsLst>
                              <a:gs pos="0">
                                <a:srgbClr val="7D8CA2"/>
                              </a:gs>
                              <a:gs pos="80000">
                                <a:srgbClr val="A5B7D5"/>
                              </a:gs>
                              <a:gs pos="100000">
                                <a:srgbClr val="A5B8D7"/>
                              </a:gs>
                            </a:gsLst>
                            <a:lin ang="16200000" scaled="0"/>
                          </a:gradFill>
                          <a:ln>
                            <a:noFill/>
                          </a:ln>
                          <a:effectLst>
                            <a:outerShdw blurRad="40000" dist="23000" dir="5400000" rotWithShape="0">
                              <a:srgbClr val="000000">
                                <a:alpha val="34901"/>
                              </a:srgbClr>
                            </a:outerShdw>
                          </a:effectLst>
                        </wps:spPr>
                        <wps:txbx>
                          <w:txbxContent>
                            <w:p w14:paraId="5EBC3981" w14:textId="77777777" w:rsidR="00BE6E30" w:rsidRDefault="00BE6E30" w:rsidP="003B770C">
                              <w:pPr>
                                <w:spacing w:after="0" w:line="240" w:lineRule="auto"/>
                                <w:textDirection w:val="btLr"/>
                              </w:pPr>
                            </w:p>
                          </w:txbxContent>
                        </wps:txbx>
                        <wps:bodyPr spcFirstLastPara="1" wrap="square" lIns="91425" tIns="91425" rIns="91425" bIns="91425" anchor="ctr" anchorCtr="0">
                          <a:noAutofit/>
                        </wps:bodyPr>
                      </wps:wsp>
                      <wps:wsp>
                        <wps:cNvPr id="19" name="Text Box 19"/>
                        <wps:cNvSpPr txBox="1"/>
                        <wps:spPr>
                          <a:xfrm>
                            <a:off x="3305242" y="234973"/>
                            <a:ext cx="188759" cy="189267"/>
                          </a:xfrm>
                          <a:prstGeom prst="rect">
                            <a:avLst/>
                          </a:prstGeom>
                          <a:noFill/>
                          <a:ln>
                            <a:noFill/>
                          </a:ln>
                        </wps:spPr>
                        <wps:txbx>
                          <w:txbxContent>
                            <w:p w14:paraId="1B7EC295" w14:textId="77777777" w:rsidR="00BE6E30" w:rsidRDefault="00BE6E30" w:rsidP="003B770C">
                              <w:pPr>
                                <w:spacing w:after="0" w:line="215" w:lineRule="auto"/>
                                <w:jc w:val="center"/>
                                <w:textDirection w:val="btLr"/>
                              </w:pPr>
                            </w:p>
                          </w:txbxContent>
                        </wps:txbx>
                        <wps:bodyPr spcFirstLastPara="1" wrap="square" lIns="0" tIns="0" rIns="0" bIns="0" anchor="ctr" anchorCtr="0">
                          <a:noAutofit/>
                        </wps:bodyPr>
                      </wps:wsp>
                      <wps:wsp>
                        <wps:cNvPr id="20" name="Rectangle: Rounded Corners 20"/>
                        <wps:cNvSpPr/>
                        <wps:spPr>
                          <a:xfrm>
                            <a:off x="3686829" y="0"/>
                            <a:ext cx="702451" cy="659214"/>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14:paraId="1614CD0D" w14:textId="77777777" w:rsidR="00BE6E30" w:rsidRDefault="00BE6E30" w:rsidP="003B770C">
                              <w:pPr>
                                <w:spacing w:after="0" w:line="240" w:lineRule="auto"/>
                                <w:textDirection w:val="btLr"/>
                              </w:pPr>
                            </w:p>
                          </w:txbxContent>
                        </wps:txbx>
                        <wps:bodyPr spcFirstLastPara="1" wrap="square" lIns="91425" tIns="91425" rIns="91425" bIns="91425" anchor="ctr" anchorCtr="0">
                          <a:noAutofit/>
                        </wps:bodyPr>
                      </wps:wsp>
                      <wps:wsp>
                        <wps:cNvPr id="21" name="Text Box 21"/>
                        <wps:cNvSpPr txBox="1"/>
                        <wps:spPr>
                          <a:xfrm>
                            <a:off x="3706137" y="19308"/>
                            <a:ext cx="663835" cy="620598"/>
                          </a:xfrm>
                          <a:prstGeom prst="rect">
                            <a:avLst/>
                          </a:prstGeom>
                          <a:noFill/>
                          <a:ln>
                            <a:noFill/>
                          </a:ln>
                        </wps:spPr>
                        <wps:txbx>
                          <w:txbxContent>
                            <w:p w14:paraId="3F7C876D" w14:textId="77777777" w:rsidR="00BE6E30" w:rsidRDefault="00BE6E30" w:rsidP="003B770C">
                              <w:pPr>
                                <w:spacing w:after="0" w:line="215" w:lineRule="auto"/>
                                <w:jc w:val="center"/>
                                <w:textDirection w:val="btLr"/>
                              </w:pPr>
                              <w:r>
                                <w:rPr>
                                  <w:b/>
                                  <w:color w:val="000000"/>
                                  <w:sz w:val="18"/>
                                </w:rPr>
                                <w:t>Business Impact Analysis</w:t>
                              </w:r>
                            </w:p>
                          </w:txbxContent>
                        </wps:txbx>
                        <wps:bodyPr spcFirstLastPara="1" wrap="square" lIns="34275" tIns="34275" rIns="34275" bIns="34275" anchor="ctr" anchorCtr="0">
                          <a:noAutofit/>
                        </wps:bodyPr>
                      </wps:wsp>
                    </wpg:wgp>
                  </a:graphicData>
                </a:graphic>
              </wp:inline>
            </w:drawing>
          </mc:Choice>
          <mc:Fallback>
            <w:pict>
              <v:group w14:anchorId="0EBD7369" id="Group 5" o:spid="_x0000_s1026" style="width:451.3pt;height:51.9pt;mso-position-horizontal-relative:char;mso-position-vertical-relative:line" coordsize="57315,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">
                <v:rect id="Rectangle 7" o:spid="_x0000_s1027" style="position:absolute;width:57315;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0088584A" w14:textId="77777777" w:rsidR="00BE6E30" w:rsidRDefault="00BE6E30" w:rsidP="003B770C">
                        <w:pPr>
                          <w:spacing w:after="0" w:line="240" w:lineRule="auto"/>
                          <w:textDirection w:val="btLr"/>
                        </w:pPr>
                      </w:p>
                    </w:txbxContent>
                  </v:textbox>
                </v:rect>
                <v:roundrect id="Rectangle: Rounded Corners 8" o:spid="_x0000_s1028" style="position:absolute;left:17;width:7142;height:659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" fillcolor="#2d5c97" stroked="f">
                  <v:fill color2="#397bc9" angle="180" colors="0 #2d5c97;52429f #3c7ac5;1 #397bc9" focus="100%" type="gradient">
                    <o:fill v:ext="view" type="gradientUnscaled"/>
                  </v:fill>
                  <v:shadow on="t" color="black" opacity="22872f" origin=",.5" offset="0,.63889mm"/>
                  <v:textbox inset="2.53958mm,2.53958mm,2.53958mm,2.53958mm">
                    <w:txbxContent>
                      <w:p w14:paraId="33985970" w14:textId="77777777" w:rsidR="00BE6E30" w:rsidRDefault="00BE6E30" w:rsidP="003B770C">
                        <w:pPr>
                          <w:spacing w:after="0" w:line="240" w:lineRule="auto"/>
                          <w:textDirection w:val="btLr"/>
                        </w:pPr>
                      </w:p>
                    </w:txbxContent>
                  </v:textbox>
                </v:roundrect>
                <v:shapetype id="_x0000_t202" coordsize="21600,21600" o:spt="202" path="m,l,21600r21600,l21600,xe">
                  <v:stroke joinstyle="miter"/>
                  <v:path gradientshapeok="t" o:connecttype="rect"/>
                </v:shapetype>
                <v:shape id="Text Box 9" o:spid="_x0000_s1029" type="#_x0000_t202" style="position:absolute;left:210;top:193;width:6756;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" filled="f" stroked="f">
                  <v:textbox inset=".95208mm,.95208mm,.95208mm,.95208mm">
                    <w:txbxContent>
                      <w:p w14:paraId="3B3D1A92" w14:textId="77777777" w:rsidR="00BE6E30" w:rsidRDefault="00BE6E30" w:rsidP="003B770C">
                        <w:pPr>
                          <w:spacing w:after="0" w:line="215" w:lineRule="auto"/>
                          <w:jc w:val="center"/>
                          <w:textDirection w:val="btLr"/>
                        </w:pPr>
                        <w:r>
                          <w:rPr>
                            <w:b/>
                            <w:color w:val="000000"/>
                            <w:sz w:val="18"/>
                          </w:rPr>
                          <w:t>Threat Assessment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30" type="#_x0000_t13" style="position:absolute;left:8431;top:1718;width:2696;height:3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" adj="10800,4320" fillcolor="#7d8ca2" stroked="f">
                  <v:fill color2="#a5b8d7" angle="180" colors="0 #7d8ca2;52429f #a5b7d5;1 #a5b8d7" focus="100%" type="gradient">
                    <o:fill v:ext="view" type="gradientUnscaled"/>
                  </v:fill>
                  <v:shadow on="t" color="black" opacity="22872f" origin=",.5" offset="0,.63889mm"/>
                  <v:textbox inset="2.53958mm,2.53958mm,2.53958mm,2.53958mm">
                    <w:txbxContent>
                      <w:p w14:paraId="205D6A66" w14:textId="77777777" w:rsidR="00BE6E30" w:rsidRDefault="00BE6E30" w:rsidP="003B770C">
                        <w:pPr>
                          <w:spacing w:after="0" w:line="240" w:lineRule="auto"/>
                          <w:textDirection w:val="btLr"/>
                        </w:pPr>
                      </w:p>
                    </w:txbxContent>
                  </v:textbox>
                </v:shape>
                <v:shape id="Text Box 11" o:spid="_x0000_s1031" type="#_x0000_t202" style="position:absolute;left:8431;top:2349;width:1887;height:1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16644A02" w14:textId="77777777" w:rsidR="00BE6E30" w:rsidRDefault="00BE6E30" w:rsidP="003B770C">
                        <w:pPr>
                          <w:spacing w:after="0" w:line="215" w:lineRule="auto"/>
                          <w:jc w:val="center"/>
                          <w:textDirection w:val="btLr"/>
                        </w:pPr>
                      </w:p>
                    </w:txbxContent>
                  </v:textbox>
                </v:shape>
                <v:roundrect id="Rectangle: Rounded Corners 12" o:spid="_x0000_s1032" style="position:absolute;left:12246;width:7473;height:659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" fillcolor="#2d5c97" stroked="f">
                  <v:fill color2="#397bc9" angle="180" colors="0 #2d5c97;52429f #3c7ac5;1 #397bc9" focus="100%" type="gradient">
                    <o:fill v:ext="view" type="gradientUnscaled"/>
                  </v:fill>
                  <v:shadow on="t" color="black" opacity="22872f" origin=",.5" offset="0,.63889mm"/>
                  <v:textbox inset="2.53958mm,2.53958mm,2.53958mm,2.53958mm">
                    <w:txbxContent>
                      <w:p w14:paraId="3186FE11" w14:textId="77777777" w:rsidR="00BE6E30" w:rsidRDefault="00BE6E30" w:rsidP="003B770C">
                        <w:pPr>
                          <w:spacing w:after="0" w:line="240" w:lineRule="auto"/>
                          <w:textDirection w:val="btLr"/>
                        </w:pPr>
                      </w:p>
                    </w:txbxContent>
                  </v:textbox>
                </v:roundrect>
                <v:shape id="Text Box 13" o:spid="_x0000_s1033" type="#_x0000_t202" style="position:absolute;left:12440;top:193;width:7086;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" filled="f" stroked="f">
                  <v:textbox inset=".95208mm,.95208mm,.95208mm,.95208mm">
                    <w:txbxContent>
                      <w:p w14:paraId="42CF1ADB" w14:textId="77777777" w:rsidR="00BE6E30" w:rsidRDefault="00BE6E30" w:rsidP="003B770C">
                        <w:pPr>
                          <w:spacing w:after="0" w:line="215" w:lineRule="auto"/>
                          <w:jc w:val="center"/>
                          <w:textDirection w:val="btLr"/>
                        </w:pPr>
                        <w:r>
                          <w:rPr>
                            <w:b/>
                            <w:color w:val="000000"/>
                            <w:sz w:val="18"/>
                          </w:rPr>
                          <w:t>Vulnerability</w:t>
                        </w:r>
                        <w:r>
                          <w:rPr>
                            <w:color w:val="000000"/>
                            <w:sz w:val="18"/>
                          </w:rPr>
                          <w:t xml:space="preserve"> </w:t>
                        </w:r>
                        <w:r>
                          <w:rPr>
                            <w:b/>
                            <w:color w:val="000000"/>
                            <w:sz w:val="18"/>
                          </w:rPr>
                          <w:t>Assessment</w:t>
                        </w:r>
                      </w:p>
                    </w:txbxContent>
                  </v:textbox>
                </v:shape>
                <v:shape id="Arrow: Right 14" o:spid="_x0000_s1034" type="#_x0000_t13" style="position:absolute;left:20991;top:1718;width:2696;height:3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" adj="10800,4320" fillcolor="#7d8ca2" stroked="f">
                  <v:fill color2="#a5b8d7" angle="180" colors="0 #7d8ca2;52429f #a5b7d5;1 #a5b8d7" focus="100%" type="gradient">
                    <o:fill v:ext="view" type="gradientUnscaled"/>
                  </v:fill>
                  <v:shadow on="t" color="black" opacity="22872f" origin=",.5" offset="0,.63889mm"/>
                  <v:textbox inset="2.53958mm,2.53958mm,2.53958mm,2.53958mm">
                    <w:txbxContent>
                      <w:p w14:paraId="02A36693" w14:textId="77777777" w:rsidR="00BE6E30" w:rsidRDefault="00BE6E30" w:rsidP="003B770C">
                        <w:pPr>
                          <w:spacing w:after="0" w:line="240" w:lineRule="auto"/>
                          <w:textDirection w:val="btLr"/>
                        </w:pPr>
                      </w:p>
                    </w:txbxContent>
                  </v:textbox>
                </v:shape>
                <v:shape id="Text Box 15" o:spid="_x0000_s1035" type="#_x0000_t202" style="position:absolute;left:20991;top:2349;width:1887;height:1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14:paraId="6F069A22" w14:textId="77777777" w:rsidR="00BE6E30" w:rsidRDefault="00BE6E30" w:rsidP="003B770C">
                        <w:pPr>
                          <w:spacing w:after="0" w:line="215" w:lineRule="auto"/>
                          <w:jc w:val="center"/>
                          <w:textDirection w:val="btLr"/>
                        </w:pPr>
                      </w:p>
                    </w:txbxContent>
                  </v:textbox>
                </v:shape>
                <v:roundrect id="Rectangle: Rounded Corners 16" o:spid="_x0000_s1036" style="position:absolute;left:24806;width:6974;height:659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" fillcolor="#2d5c97" stroked="f">
                  <v:fill color2="#397bc9" angle="180" colors="0 #2d5c97;52429f #3c7ac5;1 #397bc9" focus="100%" type="gradient">
                    <o:fill v:ext="view" type="gradientUnscaled"/>
                  </v:fill>
                  <v:shadow on="t" color="black" opacity="22872f" origin=",.5" offset="0,.63889mm"/>
                  <v:textbox inset="2.53958mm,2.53958mm,2.53958mm,2.53958mm">
                    <w:txbxContent>
                      <w:p w14:paraId="0DD8CCCB" w14:textId="77777777" w:rsidR="00BE6E30" w:rsidRDefault="00BE6E30" w:rsidP="003B770C">
                        <w:pPr>
                          <w:spacing w:after="0" w:line="240" w:lineRule="auto"/>
                          <w:textDirection w:val="btLr"/>
                        </w:pPr>
                      </w:p>
                    </w:txbxContent>
                  </v:textbox>
                </v:roundrect>
                <v:shape id="Text Box 17" o:spid="_x0000_s1037" type="#_x0000_t202" style="position:absolute;left:25000;top:193;width:6587;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" filled="f" stroked="f">
                  <v:textbox inset=".95208mm,.95208mm,.95208mm,.95208mm">
                    <w:txbxContent>
                      <w:p w14:paraId="02F14297" w14:textId="77777777" w:rsidR="00BE6E30" w:rsidRDefault="00BE6E30" w:rsidP="003B770C">
                        <w:pPr>
                          <w:spacing w:after="0" w:line="215" w:lineRule="auto"/>
                          <w:jc w:val="center"/>
                          <w:textDirection w:val="btLr"/>
                        </w:pPr>
                        <w:r>
                          <w:rPr>
                            <w:b/>
                            <w:color w:val="000000"/>
                            <w:sz w:val="18"/>
                          </w:rPr>
                          <w:t>Risk Assessment</w:t>
                        </w:r>
                      </w:p>
                    </w:txbxContent>
                  </v:textbox>
                </v:shape>
                <v:shape id="Arrow: Right 18" o:spid="_x0000_s1038" type="#_x0000_t13" style="position:absolute;left:33052;top:1718;width:2696;height:3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" adj="10800,4320" fillcolor="#7d8ca2" stroked="f">
                  <v:fill color2="#a5b8d7" angle="180" colors="0 #7d8ca2;52429f #a5b7d5;1 #a5b8d7" focus="100%" type="gradient">
                    <o:fill v:ext="view" type="gradientUnscaled"/>
                  </v:fill>
                  <v:shadow on="t" color="black" opacity="22872f" origin=",.5" offset="0,.63889mm"/>
                  <v:textbox inset="2.53958mm,2.53958mm,2.53958mm,2.53958mm">
                    <w:txbxContent>
                      <w:p w14:paraId="5EBC3981" w14:textId="77777777" w:rsidR="00BE6E30" w:rsidRDefault="00BE6E30" w:rsidP="003B770C">
                        <w:pPr>
                          <w:spacing w:after="0" w:line="240" w:lineRule="auto"/>
                          <w:textDirection w:val="btLr"/>
                        </w:pPr>
                      </w:p>
                    </w:txbxContent>
                  </v:textbox>
                </v:shape>
                <v:shape id="Text Box 19" o:spid="_x0000_s1039" type="#_x0000_t202" style="position:absolute;left:33052;top:2349;width:1888;height:1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" filled="f" stroked="f">
                  <v:textbox inset="0,0,0,0">
                    <w:txbxContent>
                      <w:p w14:paraId="1B7EC295" w14:textId="77777777" w:rsidR="00BE6E30" w:rsidRDefault="00BE6E30" w:rsidP="003B770C">
                        <w:pPr>
                          <w:spacing w:after="0" w:line="215" w:lineRule="auto"/>
                          <w:jc w:val="center"/>
                          <w:textDirection w:val="btLr"/>
                        </w:pPr>
                      </w:p>
                    </w:txbxContent>
                  </v:textbox>
                </v:shape>
                <v:roundrect id="Rectangle: Rounded Corners 20" o:spid="_x0000_s1040" style="position:absolute;left:36868;width:7024;height:659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" fillcolor="#2d5c97" stroked="f">
                  <v:fill color2="#397bc9" angle="180" colors="0 #2d5c97;52429f #3c7ac5;1 #397bc9" focus="100%" type="gradient">
                    <o:fill v:ext="view" type="gradientUnscaled"/>
                  </v:fill>
                  <v:shadow on="t" color="black" opacity="22872f" origin=",.5" offset="0,.63889mm"/>
                  <v:textbox inset="2.53958mm,2.53958mm,2.53958mm,2.53958mm">
                    <w:txbxContent>
                      <w:p w14:paraId="1614CD0D" w14:textId="77777777" w:rsidR="00BE6E30" w:rsidRDefault="00BE6E30" w:rsidP="003B770C">
                        <w:pPr>
                          <w:spacing w:after="0" w:line="240" w:lineRule="auto"/>
                          <w:textDirection w:val="btLr"/>
                        </w:pPr>
                      </w:p>
                    </w:txbxContent>
                  </v:textbox>
                </v:roundrect>
                <v:shape id="Text Box 21" o:spid="_x0000_s1041" type="#_x0000_t202" style="position:absolute;left:37061;top:193;width:6638;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" filled="f" stroked="f">
                  <v:textbox inset=".95208mm,.95208mm,.95208mm,.95208mm">
                    <w:txbxContent>
                      <w:p w14:paraId="3F7C876D" w14:textId="77777777" w:rsidR="00BE6E30" w:rsidRDefault="00BE6E30" w:rsidP="003B770C">
                        <w:pPr>
                          <w:spacing w:after="0" w:line="215" w:lineRule="auto"/>
                          <w:jc w:val="center"/>
                          <w:textDirection w:val="btLr"/>
                        </w:pPr>
                        <w:r>
                          <w:rPr>
                            <w:b/>
                            <w:color w:val="000000"/>
                            <w:sz w:val="18"/>
                          </w:rPr>
                          <w:t>Business Impact Analysis</w:t>
                        </w:r>
                      </w:p>
                    </w:txbxContent>
                  </v:textbox>
                </v:shape>
                <w10:anchorlock/>
              </v:group>
            </w:pict>
          </mc:Fallback>
        </mc:AlternateContent>
      </w:r>
    </w:p>
    <w:p w14:paraId="05016DAE" w14:textId="5B8A2344" w:rsidR="005F3A4F" w:rsidRDefault="00CF132A" w:rsidP="005F5032">
      <w:pPr>
        <w:rPr>
          <w:b/>
          <w:bCs/>
          <w:sz w:val="20"/>
          <w:szCs w:val="20"/>
          <w:lang w:val="en-GB"/>
        </w:rPr>
      </w:pPr>
      <w:r>
        <w:rPr>
          <w:b/>
          <w:bCs/>
          <w:sz w:val="20"/>
          <w:szCs w:val="20"/>
          <w:lang w:val="en-GB"/>
        </w:rPr>
        <w:t xml:space="preserve">&gt;---------- Steps 1-3: </w:t>
      </w:r>
      <w:r w:rsidR="003B770C" w:rsidRPr="00A11E28">
        <w:rPr>
          <w:b/>
          <w:bCs/>
          <w:sz w:val="20"/>
          <w:szCs w:val="20"/>
          <w:lang w:val="en-GB"/>
        </w:rPr>
        <w:t>Scenario development</w:t>
      </w:r>
      <w:r>
        <w:rPr>
          <w:b/>
          <w:bCs/>
          <w:sz w:val="20"/>
          <w:szCs w:val="20"/>
          <w:lang w:val="en-GB"/>
        </w:rPr>
        <w:t>-------------</w:t>
      </w:r>
      <w:r w:rsidR="00647C14">
        <w:rPr>
          <w:b/>
          <w:bCs/>
          <w:sz w:val="20"/>
          <w:szCs w:val="20"/>
          <w:lang w:val="en-GB"/>
        </w:rPr>
        <w:t>--------</w:t>
      </w:r>
      <w:r>
        <w:rPr>
          <w:b/>
          <w:bCs/>
          <w:sz w:val="20"/>
          <w:szCs w:val="20"/>
          <w:lang w:val="en-GB"/>
        </w:rPr>
        <w:t>----&lt;   &gt;</w:t>
      </w:r>
      <w:r w:rsidR="00647C14">
        <w:rPr>
          <w:b/>
          <w:bCs/>
          <w:sz w:val="20"/>
          <w:szCs w:val="20"/>
          <w:lang w:val="en-GB"/>
        </w:rPr>
        <w:t xml:space="preserve"> </w:t>
      </w:r>
      <w:r>
        <w:rPr>
          <w:b/>
          <w:bCs/>
          <w:sz w:val="20"/>
          <w:szCs w:val="20"/>
          <w:lang w:val="en-GB"/>
        </w:rPr>
        <w:t xml:space="preserve">Step 4: </w:t>
      </w:r>
      <w:r w:rsidR="003B770C" w:rsidRPr="00A11E28">
        <w:rPr>
          <w:b/>
          <w:bCs/>
          <w:sz w:val="20"/>
          <w:szCs w:val="20"/>
          <w:lang w:val="en-GB"/>
        </w:rPr>
        <w:t>Implications for internal systems</w:t>
      </w:r>
      <w:r>
        <w:rPr>
          <w:b/>
          <w:bCs/>
          <w:sz w:val="20"/>
          <w:szCs w:val="20"/>
          <w:lang w:val="en-GB"/>
        </w:rPr>
        <w:t xml:space="preserve"> &lt;</w:t>
      </w:r>
      <w:bookmarkStart w:id="2" w:name="_Toc44513506"/>
      <w:bookmarkStart w:id="3" w:name="_Toc45019197"/>
      <w:bookmarkStart w:id="4" w:name="_Toc45019198"/>
      <w:bookmarkEnd w:id="2"/>
      <w:bookmarkEnd w:id="3"/>
      <w:bookmarkEnd w:id="4"/>
    </w:p>
    <w:p w14:paraId="46F0C05F" w14:textId="2D6AC944" w:rsidR="005F5032" w:rsidRDefault="005F5032" w:rsidP="005F5032">
      <w:pPr>
        <w:rPr>
          <w:b/>
          <w:bCs/>
          <w:sz w:val="20"/>
          <w:szCs w:val="20"/>
          <w:lang w:val="en-GB"/>
        </w:rPr>
      </w:pPr>
    </w:p>
    <w:p w14:paraId="74B80400" w14:textId="77777777" w:rsidR="005618A7" w:rsidRPr="005F5032" w:rsidRDefault="005618A7" w:rsidP="005F5032">
      <w:pPr>
        <w:rPr>
          <w:b/>
          <w:bCs/>
          <w:sz w:val="20"/>
          <w:szCs w:val="20"/>
          <w:lang w:val="en-GB"/>
        </w:rPr>
      </w:pPr>
    </w:p>
    <w:p w14:paraId="68120FA7" w14:textId="09C7D901" w:rsidR="00820E64" w:rsidRPr="00A11E28" w:rsidRDefault="000473A7" w:rsidP="00D770D9">
      <w:pPr>
        <w:pStyle w:val="Heading2"/>
        <w:numPr>
          <w:ilvl w:val="1"/>
          <w:numId w:val="29"/>
        </w:numPr>
        <w:rPr>
          <w:lang w:val="en-GB"/>
        </w:rPr>
      </w:pPr>
      <w:bookmarkStart w:id="5" w:name="_Toc53394379"/>
      <w:r w:rsidRPr="00A11E28">
        <w:rPr>
          <w:lang w:val="en-GB"/>
        </w:rPr>
        <w:t>Scenario development</w:t>
      </w:r>
      <w:bookmarkEnd w:id="5"/>
    </w:p>
    <w:p w14:paraId="17EF73E1" w14:textId="1B109CC7" w:rsidR="00820E64" w:rsidRPr="005618A7" w:rsidRDefault="005618A7" w:rsidP="005F57F8">
      <w:pPr>
        <w:spacing w:after="0"/>
        <w:rPr>
          <w:rFonts w:ascii="Calibri" w:eastAsia="Calibri" w:hAnsi="Calibri" w:cs="Calibri"/>
          <w:i/>
          <w:iCs/>
          <w:color w:val="FF0000"/>
        </w:rPr>
      </w:pPr>
      <w:r w:rsidRPr="005618A7">
        <w:rPr>
          <w:rFonts w:ascii="Calibri" w:eastAsia="Calibri" w:hAnsi="Calibri" w:cs="Calibri"/>
          <w:i/>
          <w:iCs/>
          <w:color w:val="FF0000"/>
        </w:rPr>
        <w:t xml:space="preserve">If available, the scenario development process should build on existing Contingency Planning processes of the NSs. Based on existing </w:t>
      </w:r>
      <w:r w:rsidR="00B50220">
        <w:rPr>
          <w:rFonts w:ascii="Calibri" w:eastAsia="Calibri" w:hAnsi="Calibri" w:cs="Calibri"/>
          <w:i/>
          <w:iCs/>
          <w:color w:val="FF0000"/>
        </w:rPr>
        <w:t xml:space="preserve">NS/government </w:t>
      </w:r>
      <w:r w:rsidRPr="005618A7">
        <w:rPr>
          <w:rFonts w:ascii="Calibri" w:eastAsia="Calibri" w:hAnsi="Calibri" w:cs="Calibri"/>
          <w:i/>
          <w:iCs/>
          <w:color w:val="FF0000"/>
        </w:rPr>
        <w:t>Contingency planning scenarios, additional risks can be identified.</w:t>
      </w:r>
    </w:p>
    <w:p w14:paraId="09184400" w14:textId="77777777" w:rsidR="005618A7" w:rsidRPr="005618A7" w:rsidRDefault="005618A7" w:rsidP="005F57F8">
      <w:pPr>
        <w:spacing w:after="0"/>
        <w:rPr>
          <w:rFonts w:ascii="Calibri" w:eastAsia="Calibri" w:hAnsi="Calibri" w:cs="Calibri"/>
        </w:rPr>
      </w:pPr>
    </w:p>
    <w:p w14:paraId="583D3C07" w14:textId="30B0D3C0" w:rsidR="00820E64" w:rsidRPr="00A11E28" w:rsidRDefault="000473A7" w:rsidP="003B770C">
      <w:pPr>
        <w:pStyle w:val="Heading3"/>
        <w:rPr>
          <w:rFonts w:eastAsia="Calibri Light"/>
          <w:lang w:val="en-GB"/>
        </w:rPr>
      </w:pPr>
      <w:bookmarkStart w:id="6" w:name="_Toc53394380"/>
      <w:r w:rsidRPr="00A11E28">
        <w:rPr>
          <w:rFonts w:eastAsia="Calibri Light"/>
          <w:lang w:val="en-GB"/>
        </w:rPr>
        <w:t>Step 1: Threat Assessment</w:t>
      </w:r>
      <w:bookmarkEnd w:id="6"/>
    </w:p>
    <w:p w14:paraId="4034C8B6" w14:textId="77777777" w:rsidR="0025007D" w:rsidRPr="00A11E28" w:rsidRDefault="0025007D" w:rsidP="003B770C">
      <w:pPr>
        <w:spacing w:after="0"/>
        <w:rPr>
          <w:rFonts w:eastAsia="Calibri Light"/>
          <w:lang w:val="en-GB"/>
        </w:rPr>
      </w:pPr>
    </w:p>
    <w:p w14:paraId="382CA3F0" w14:textId="5D77D971" w:rsidR="00820E64" w:rsidRPr="00A11E28" w:rsidRDefault="00DB0DEB" w:rsidP="00413DD6">
      <w:pPr>
        <w:keepNext/>
        <w:keepLines/>
        <w:spacing w:after="0"/>
        <w:jc w:val="both"/>
        <w:rPr>
          <w:rFonts w:ascii="Calibri" w:eastAsia="Calibri" w:hAnsi="Calibri" w:cs="Calibri"/>
          <w:color w:val="333333"/>
          <w:shd w:val="clear" w:color="auto" w:fill="FFFFFF"/>
          <w:lang w:val="en-GB"/>
        </w:rPr>
      </w:pPr>
      <w:r>
        <w:rPr>
          <w:rFonts w:eastAsia="Calibri Light"/>
          <w:lang w:val="en-GB"/>
        </w:rPr>
        <w:t>T</w:t>
      </w:r>
      <w:r w:rsidR="0025007D" w:rsidRPr="00A11E28">
        <w:rPr>
          <w:rFonts w:eastAsia="Calibri Light"/>
          <w:lang w:val="en-GB"/>
        </w:rPr>
        <w:t>he Threat Assessment</w:t>
      </w:r>
      <w:r w:rsidR="00227785" w:rsidRPr="00A11E28">
        <w:rPr>
          <w:rFonts w:eastAsia="Calibri Light"/>
          <w:lang w:val="en-GB"/>
        </w:rPr>
        <w:t xml:space="preserve"> </w:t>
      </w:r>
      <w:r w:rsidR="0025007D" w:rsidRPr="00A11E28">
        <w:rPr>
          <w:rFonts w:eastAsia="Calibri Light"/>
          <w:lang w:val="en-GB"/>
        </w:rPr>
        <w:t>consider</w:t>
      </w:r>
      <w:r>
        <w:rPr>
          <w:rFonts w:eastAsia="Calibri Light"/>
          <w:lang w:val="en-GB"/>
        </w:rPr>
        <w:t>s</w:t>
      </w:r>
      <w:r w:rsidR="0025007D" w:rsidRPr="00A11E28">
        <w:rPr>
          <w:rFonts w:eastAsia="Calibri Light"/>
          <w:lang w:val="en-GB"/>
        </w:rPr>
        <w:t xml:space="preserve"> the range of potential hazards within the NS operating environment. This include</w:t>
      </w:r>
      <w:r w:rsidR="00227785" w:rsidRPr="00A11E28">
        <w:rPr>
          <w:rFonts w:eastAsia="Calibri Light"/>
          <w:lang w:val="en-GB"/>
        </w:rPr>
        <w:t>s</w:t>
      </w:r>
      <w:r w:rsidR="0025007D" w:rsidRPr="00A11E28">
        <w:rPr>
          <w:rFonts w:eastAsia="Calibri Light"/>
          <w:lang w:val="en-GB"/>
        </w:rPr>
        <w:t xml:space="preserve"> natural and </w:t>
      </w:r>
      <w:r w:rsidR="0024276C">
        <w:rPr>
          <w:rFonts w:eastAsia="Calibri Light"/>
          <w:lang w:val="en-GB"/>
        </w:rPr>
        <w:t>hu</w:t>
      </w:r>
      <w:r w:rsidR="0025007D" w:rsidRPr="00A11E28">
        <w:rPr>
          <w:rFonts w:eastAsia="Calibri Light"/>
          <w:lang w:val="en-GB"/>
        </w:rPr>
        <w:t>man-made hazards</w:t>
      </w:r>
      <w:r w:rsidR="00227785" w:rsidRPr="00A11E28">
        <w:rPr>
          <w:rFonts w:eastAsia="Calibri Light"/>
          <w:lang w:val="en-GB"/>
        </w:rPr>
        <w:t>, of various scope and magnitude</w:t>
      </w:r>
      <w:r w:rsidR="0025007D" w:rsidRPr="00A11E28">
        <w:rPr>
          <w:rFonts w:eastAsia="Calibri Light"/>
          <w:lang w:val="en-GB"/>
        </w:rPr>
        <w:t xml:space="preserve">, </w:t>
      </w:r>
      <w:r w:rsidR="00227785" w:rsidRPr="00A11E28">
        <w:rPr>
          <w:rFonts w:eastAsia="Calibri Light"/>
          <w:lang w:val="en-GB"/>
        </w:rPr>
        <w:t xml:space="preserve">against a </w:t>
      </w:r>
      <w:r w:rsidR="00DF28CB" w:rsidRPr="00A11E28">
        <w:rPr>
          <w:rFonts w:eastAsia="Calibri Light"/>
          <w:lang w:val="en-GB"/>
        </w:rPr>
        <w:t>continuum</w:t>
      </w:r>
      <w:r w:rsidR="00227785" w:rsidRPr="00A11E28">
        <w:rPr>
          <w:rFonts w:eastAsia="Calibri Light"/>
          <w:lang w:val="en-GB"/>
        </w:rPr>
        <w:t xml:space="preserve"> of</w:t>
      </w:r>
      <w:r w:rsidR="0025007D" w:rsidRPr="00A11E28">
        <w:rPr>
          <w:rFonts w:eastAsia="Calibri Light"/>
          <w:lang w:val="en-GB"/>
        </w:rPr>
        <w:t xml:space="preserve"> recurring and</w:t>
      </w:r>
      <w:r w:rsidR="00227785" w:rsidRPr="00A11E28">
        <w:rPr>
          <w:rFonts w:eastAsia="Calibri Light"/>
          <w:lang w:val="en-GB"/>
        </w:rPr>
        <w:t xml:space="preserve"> non-</w:t>
      </w:r>
      <w:r w:rsidR="00DF28CB" w:rsidRPr="00A11E28">
        <w:rPr>
          <w:rFonts w:eastAsia="Calibri Light"/>
          <w:lang w:val="en-GB"/>
        </w:rPr>
        <w:t>recurring onsets</w:t>
      </w:r>
      <w:r w:rsidR="00227785" w:rsidRPr="00A11E28">
        <w:rPr>
          <w:rFonts w:eastAsia="Calibri Light"/>
          <w:lang w:val="en-GB"/>
        </w:rPr>
        <w:t>.</w:t>
      </w:r>
      <w:r w:rsidR="0025007D" w:rsidRPr="00A11E28">
        <w:rPr>
          <w:rFonts w:eastAsia="Calibri Light"/>
          <w:lang w:val="en-GB"/>
        </w:rPr>
        <w:t xml:space="preserve"> </w:t>
      </w:r>
      <w:r w:rsidR="00227785" w:rsidRPr="00A11E28">
        <w:rPr>
          <w:rFonts w:eastAsia="Calibri Light"/>
          <w:lang w:val="en-GB"/>
        </w:rPr>
        <w:t xml:space="preserve">The assessment also </w:t>
      </w:r>
      <w:r>
        <w:rPr>
          <w:rFonts w:eastAsia="Calibri Light"/>
          <w:lang w:val="en-GB"/>
        </w:rPr>
        <w:t xml:space="preserve">considers </w:t>
      </w:r>
      <w:r w:rsidR="0025007D" w:rsidRPr="00A11E28">
        <w:rPr>
          <w:rFonts w:eastAsia="Calibri Light"/>
          <w:lang w:val="en-GB"/>
        </w:rPr>
        <w:t>potential hazards with no history</w:t>
      </w:r>
      <w:r w:rsidR="00227785" w:rsidRPr="00A11E28">
        <w:rPr>
          <w:rFonts w:eastAsia="Calibri Light"/>
          <w:lang w:val="en-GB"/>
        </w:rPr>
        <w:t xml:space="preserve"> along with complex and compound events that may involve the intersection of two or </w:t>
      </w:r>
      <w:r w:rsidR="00DF28CB" w:rsidRPr="00A11E28">
        <w:rPr>
          <w:rFonts w:eastAsia="Calibri Light"/>
          <w:lang w:val="en-GB"/>
        </w:rPr>
        <w:t>more hazards</w:t>
      </w:r>
      <w:r w:rsidR="00227785" w:rsidRPr="00A11E28">
        <w:rPr>
          <w:rFonts w:eastAsia="Calibri Light"/>
          <w:lang w:val="en-GB"/>
        </w:rPr>
        <w:t>.</w:t>
      </w:r>
      <w:r>
        <w:rPr>
          <w:rFonts w:eastAsia="Calibri Light"/>
          <w:lang w:val="en-GB"/>
        </w:rPr>
        <w:t xml:space="preserve"> </w:t>
      </w:r>
      <w:r w:rsidR="00CC3A90" w:rsidRPr="00A11E28">
        <w:rPr>
          <w:rFonts w:ascii="Calibri" w:eastAsia="Calibri" w:hAnsi="Calibri" w:cs="Calibri"/>
          <w:color w:val="333333"/>
          <w:shd w:val="clear" w:color="auto" w:fill="FFFFFF"/>
          <w:lang w:val="en-GB"/>
        </w:rPr>
        <w:t>For example, the</w:t>
      </w:r>
      <w:r w:rsidR="000473A7" w:rsidRPr="00A11E28">
        <w:rPr>
          <w:rFonts w:ascii="Calibri" w:eastAsia="Calibri" w:hAnsi="Calibri" w:cs="Calibri"/>
          <w:color w:val="333333"/>
          <w:shd w:val="clear" w:color="auto" w:fill="FFFFFF"/>
          <w:lang w:val="en-GB"/>
        </w:rPr>
        <w:t xml:space="preserve"> impact of the COVID-19 pandemic on </w:t>
      </w:r>
      <w:r w:rsidR="00CC3A90" w:rsidRPr="00A11E28">
        <w:rPr>
          <w:rFonts w:ascii="Calibri" w:eastAsia="Calibri" w:hAnsi="Calibri" w:cs="Calibri"/>
          <w:color w:val="333333"/>
          <w:shd w:val="clear" w:color="auto" w:fill="FFFFFF"/>
          <w:lang w:val="en-GB"/>
        </w:rPr>
        <w:t xml:space="preserve">a </w:t>
      </w:r>
      <w:r w:rsidR="000473A7" w:rsidRPr="00A11E28">
        <w:rPr>
          <w:rFonts w:ascii="Calibri" w:eastAsia="Calibri" w:hAnsi="Calibri" w:cs="Calibri"/>
          <w:color w:val="333333"/>
          <w:shd w:val="clear" w:color="auto" w:fill="FFFFFF"/>
          <w:lang w:val="en-GB"/>
        </w:rPr>
        <w:t xml:space="preserve">National Society’s </w:t>
      </w:r>
      <w:r w:rsidR="00CC3A90" w:rsidRPr="00A11E28">
        <w:rPr>
          <w:rFonts w:ascii="Calibri" w:eastAsia="Calibri" w:hAnsi="Calibri" w:cs="Calibri"/>
          <w:color w:val="333333"/>
          <w:shd w:val="clear" w:color="auto" w:fill="FFFFFF"/>
          <w:lang w:val="en-GB"/>
        </w:rPr>
        <w:t>service programs and business practices</w:t>
      </w:r>
      <w:r w:rsidR="000473A7" w:rsidRPr="00A11E28">
        <w:rPr>
          <w:rFonts w:ascii="Calibri" w:eastAsia="Calibri" w:hAnsi="Calibri" w:cs="Calibri"/>
          <w:color w:val="333333"/>
          <w:shd w:val="clear" w:color="auto" w:fill="FFFFFF"/>
          <w:lang w:val="en-GB"/>
        </w:rPr>
        <w:t xml:space="preserve"> </w:t>
      </w:r>
      <w:r w:rsidR="00CC3A90" w:rsidRPr="00A11E28">
        <w:rPr>
          <w:rFonts w:ascii="Calibri" w:eastAsia="Calibri" w:hAnsi="Calibri" w:cs="Calibri"/>
          <w:color w:val="333333"/>
          <w:shd w:val="clear" w:color="auto" w:fill="FFFFFF"/>
          <w:lang w:val="en-GB"/>
        </w:rPr>
        <w:t xml:space="preserve">add complexity to </w:t>
      </w:r>
      <w:r w:rsidR="000473A7" w:rsidRPr="00A11E28">
        <w:rPr>
          <w:rFonts w:ascii="Calibri" w:eastAsia="Calibri" w:hAnsi="Calibri" w:cs="Calibri"/>
          <w:color w:val="333333"/>
          <w:shd w:val="clear" w:color="auto" w:fill="FFFFFF"/>
          <w:lang w:val="en-GB"/>
        </w:rPr>
        <w:t xml:space="preserve">pre-existing threats </w:t>
      </w:r>
      <w:r w:rsidR="00CC3A90" w:rsidRPr="00A11E28">
        <w:rPr>
          <w:rFonts w:ascii="Calibri" w:eastAsia="Calibri" w:hAnsi="Calibri" w:cs="Calibri"/>
          <w:color w:val="333333"/>
          <w:shd w:val="clear" w:color="auto" w:fill="FFFFFF"/>
          <w:lang w:val="en-GB"/>
        </w:rPr>
        <w:t xml:space="preserve">such as recurring flood and typhoon seasons. These hazards </w:t>
      </w:r>
      <w:r>
        <w:rPr>
          <w:rFonts w:ascii="Calibri" w:eastAsia="Calibri" w:hAnsi="Calibri" w:cs="Calibri"/>
          <w:color w:val="333333"/>
          <w:shd w:val="clear" w:color="auto" w:fill="FFFFFF"/>
          <w:lang w:val="en-GB"/>
        </w:rPr>
        <w:t>will be approached differently</w:t>
      </w:r>
      <w:r w:rsidR="000473A7" w:rsidRPr="00A11E28">
        <w:rPr>
          <w:rFonts w:ascii="Calibri" w:eastAsia="Calibri" w:hAnsi="Calibri" w:cs="Calibri"/>
          <w:color w:val="333333"/>
          <w:shd w:val="clear" w:color="auto" w:fill="FFFFFF"/>
          <w:lang w:val="en-GB"/>
        </w:rPr>
        <w:t xml:space="preserve"> in the light of the risks that they pose during </w:t>
      </w:r>
      <w:r w:rsidR="00DF28CB" w:rsidRPr="00A11E28">
        <w:rPr>
          <w:rFonts w:ascii="Calibri" w:eastAsia="Calibri" w:hAnsi="Calibri" w:cs="Calibri"/>
          <w:color w:val="333333"/>
          <w:shd w:val="clear" w:color="auto" w:fill="FFFFFF"/>
          <w:lang w:val="en-GB"/>
        </w:rPr>
        <w:t>a</w:t>
      </w:r>
      <w:r w:rsidR="000473A7" w:rsidRPr="00A11E28">
        <w:rPr>
          <w:rFonts w:ascii="Calibri" w:eastAsia="Calibri" w:hAnsi="Calibri" w:cs="Calibri"/>
          <w:color w:val="333333"/>
          <w:shd w:val="clear" w:color="auto" w:fill="FFFFFF"/>
          <w:lang w:val="en-GB"/>
        </w:rPr>
        <w:t xml:space="preserve"> </w:t>
      </w:r>
      <w:r w:rsidR="00CC3A90" w:rsidRPr="00A11E28">
        <w:rPr>
          <w:rFonts w:ascii="Calibri" w:eastAsia="Calibri" w:hAnsi="Calibri" w:cs="Calibri"/>
          <w:color w:val="333333"/>
          <w:shd w:val="clear" w:color="auto" w:fill="FFFFFF"/>
          <w:lang w:val="en-GB"/>
        </w:rPr>
        <w:t>COVID</w:t>
      </w:r>
      <w:r>
        <w:rPr>
          <w:rFonts w:ascii="Calibri" w:eastAsia="Calibri" w:hAnsi="Calibri" w:cs="Calibri"/>
          <w:color w:val="333333"/>
          <w:shd w:val="clear" w:color="auto" w:fill="FFFFFF"/>
          <w:lang w:val="en-GB"/>
        </w:rPr>
        <w:t>-</w:t>
      </w:r>
      <w:r w:rsidR="00CC3A90" w:rsidRPr="00A11E28">
        <w:rPr>
          <w:rFonts w:ascii="Calibri" w:eastAsia="Calibri" w:hAnsi="Calibri" w:cs="Calibri"/>
          <w:color w:val="333333"/>
          <w:shd w:val="clear" w:color="auto" w:fill="FFFFFF"/>
          <w:lang w:val="en-GB"/>
        </w:rPr>
        <w:t xml:space="preserve">19 </w:t>
      </w:r>
      <w:r w:rsidR="000473A7" w:rsidRPr="00A11E28">
        <w:rPr>
          <w:rFonts w:ascii="Calibri" w:eastAsia="Calibri" w:hAnsi="Calibri" w:cs="Calibri"/>
          <w:color w:val="333333"/>
          <w:shd w:val="clear" w:color="auto" w:fill="FFFFFF"/>
          <w:lang w:val="en-GB"/>
        </w:rPr>
        <w:t xml:space="preserve">outbreak, considering potential social/physical distancing and quarantine measures </w:t>
      </w:r>
      <w:r w:rsidR="00CC3A90" w:rsidRPr="00A11E28">
        <w:rPr>
          <w:rFonts w:ascii="Calibri" w:eastAsia="Calibri" w:hAnsi="Calibri" w:cs="Calibri"/>
          <w:color w:val="333333"/>
          <w:shd w:val="clear" w:color="auto" w:fill="FFFFFF"/>
          <w:lang w:val="en-GB"/>
        </w:rPr>
        <w:t xml:space="preserve">that will be in </w:t>
      </w:r>
      <w:r w:rsidR="00DF28CB" w:rsidRPr="00A11E28">
        <w:rPr>
          <w:rFonts w:ascii="Calibri" w:eastAsia="Calibri" w:hAnsi="Calibri" w:cs="Calibri"/>
          <w:color w:val="333333"/>
          <w:shd w:val="clear" w:color="auto" w:fill="FFFFFF"/>
          <w:lang w:val="en-GB"/>
        </w:rPr>
        <w:t>place</w:t>
      </w:r>
      <w:r w:rsidR="000473A7" w:rsidRPr="00A11E28">
        <w:rPr>
          <w:rFonts w:ascii="Calibri" w:eastAsia="Calibri" w:hAnsi="Calibri" w:cs="Calibri"/>
          <w:color w:val="333333"/>
          <w:shd w:val="clear" w:color="auto" w:fill="FFFFFF"/>
          <w:lang w:val="en-GB"/>
        </w:rPr>
        <w:t xml:space="preserve"> as well as the economic and social impact for the </w:t>
      </w:r>
      <w:r w:rsidR="00CC3A90" w:rsidRPr="00A11E28">
        <w:rPr>
          <w:rFonts w:ascii="Calibri" w:eastAsia="Calibri" w:hAnsi="Calibri" w:cs="Calibri"/>
          <w:color w:val="333333"/>
          <w:shd w:val="clear" w:color="auto" w:fill="FFFFFF"/>
          <w:lang w:val="en-GB"/>
        </w:rPr>
        <w:t>NS</w:t>
      </w:r>
      <w:r w:rsidR="000473A7" w:rsidRPr="00A11E28">
        <w:rPr>
          <w:rFonts w:ascii="Calibri" w:eastAsia="Calibri" w:hAnsi="Calibri" w:cs="Calibri"/>
          <w:color w:val="333333"/>
          <w:shd w:val="clear" w:color="auto" w:fill="FFFFFF"/>
          <w:lang w:val="en-GB"/>
        </w:rPr>
        <w:t xml:space="preserve"> and broader society.</w:t>
      </w:r>
    </w:p>
    <w:p w14:paraId="239A12AB" w14:textId="77777777" w:rsidR="00820E64" w:rsidRPr="00A11E28" w:rsidRDefault="00820E64" w:rsidP="005F57F8">
      <w:pPr>
        <w:spacing w:after="0"/>
        <w:rPr>
          <w:rFonts w:ascii="Calibri" w:eastAsia="Calibri" w:hAnsi="Calibri" w:cs="Calibri"/>
          <w:b/>
          <w:color w:val="333333"/>
          <w:lang w:val="en-GB"/>
        </w:rPr>
      </w:pPr>
    </w:p>
    <w:p w14:paraId="071D1DDB" w14:textId="3A3AD997" w:rsidR="00672CE6" w:rsidRDefault="00672CE6">
      <w:pPr>
        <w:rPr>
          <w:rFonts w:asciiTheme="majorHAnsi" w:eastAsia="Calibri" w:hAnsiTheme="majorHAnsi" w:cstheme="majorBidi"/>
          <w:i/>
          <w:iCs/>
          <w:color w:val="2E74B5" w:themeColor="accent1" w:themeShade="BF"/>
          <w:shd w:val="clear" w:color="auto" w:fill="FFFFFF"/>
          <w:lang w:val="en-GB"/>
        </w:rPr>
      </w:pPr>
    </w:p>
    <w:p w14:paraId="4C28B5FE" w14:textId="77777777" w:rsidR="00DB0DEB" w:rsidRDefault="00DB0DEB">
      <w:pPr>
        <w:rPr>
          <w:rFonts w:asciiTheme="majorHAnsi" w:eastAsia="Calibri" w:hAnsiTheme="majorHAnsi" w:cstheme="majorBidi"/>
          <w:i/>
          <w:iCs/>
          <w:color w:val="2E74B5" w:themeColor="accent1" w:themeShade="BF"/>
          <w:shd w:val="clear" w:color="auto" w:fill="FFFFFF"/>
          <w:lang w:val="en-GB"/>
        </w:rPr>
      </w:pPr>
      <w:r>
        <w:rPr>
          <w:rFonts w:eastAsia="Calibri"/>
          <w:shd w:val="clear" w:color="auto" w:fill="FFFFFF"/>
          <w:lang w:val="en-GB"/>
        </w:rPr>
        <w:br w:type="page"/>
      </w:r>
    </w:p>
    <w:p w14:paraId="68CAF3D9" w14:textId="7EBA4CFE" w:rsidR="00820E64" w:rsidRPr="00A11E28" w:rsidRDefault="00413DD6" w:rsidP="00413DD6">
      <w:pPr>
        <w:pStyle w:val="Heading4"/>
        <w:rPr>
          <w:rFonts w:eastAsia="Calibri"/>
          <w:shd w:val="clear" w:color="auto" w:fill="FFFFFF"/>
          <w:lang w:val="en-GB"/>
        </w:rPr>
      </w:pPr>
      <w:r w:rsidRPr="00A11E28">
        <w:rPr>
          <w:rFonts w:eastAsia="Calibri"/>
          <w:shd w:val="clear" w:color="auto" w:fill="FFFFFF"/>
          <w:lang w:val="en-GB"/>
        </w:rPr>
        <w:lastRenderedPageBreak/>
        <w:t xml:space="preserve">Chart 1: </w:t>
      </w:r>
      <w:r w:rsidR="000473A7" w:rsidRPr="00A11E28">
        <w:rPr>
          <w:rFonts w:eastAsia="Calibri"/>
          <w:shd w:val="clear" w:color="auto" w:fill="FFFFFF"/>
          <w:lang w:val="en-GB"/>
        </w:rPr>
        <w:t>Mapping</w:t>
      </w:r>
      <w:r w:rsidR="008F5490" w:rsidRPr="00A11E28">
        <w:rPr>
          <w:rFonts w:eastAsia="Calibri"/>
          <w:shd w:val="clear" w:color="auto" w:fill="FFFFFF"/>
          <w:lang w:val="en-GB"/>
        </w:rPr>
        <w:t xml:space="preserve"> E</w:t>
      </w:r>
      <w:r w:rsidR="000473A7" w:rsidRPr="00A11E28">
        <w:rPr>
          <w:rFonts w:eastAsia="Calibri"/>
          <w:shd w:val="clear" w:color="auto" w:fill="FFFFFF"/>
          <w:lang w:val="en-GB"/>
        </w:rPr>
        <w:t xml:space="preserve">xternal </w:t>
      </w:r>
      <w:r w:rsidR="008F5490" w:rsidRPr="00A11E28">
        <w:rPr>
          <w:rFonts w:eastAsia="Calibri"/>
          <w:shd w:val="clear" w:color="auto" w:fill="FFFFFF"/>
          <w:lang w:val="en-GB"/>
        </w:rPr>
        <w:t>T</w:t>
      </w:r>
      <w:r w:rsidR="000473A7" w:rsidRPr="00A11E28">
        <w:rPr>
          <w:rFonts w:eastAsia="Calibri"/>
          <w:shd w:val="clear" w:color="auto" w:fill="FFFFFF"/>
          <w:lang w:val="en-GB"/>
        </w:rPr>
        <w:t>hreat</w:t>
      </w:r>
      <w:r w:rsidRPr="00A11E28">
        <w:rPr>
          <w:rFonts w:eastAsia="Calibri"/>
          <w:shd w:val="clear" w:color="auto" w:fill="FFFFFF"/>
          <w:lang w:val="en-GB"/>
        </w:rPr>
        <w:t>s</w:t>
      </w:r>
    </w:p>
    <w:p w14:paraId="1C3D5074" w14:textId="77777777" w:rsidR="003B770C" w:rsidRPr="00A11E28" w:rsidRDefault="003B770C" w:rsidP="005F57F8">
      <w:pPr>
        <w:spacing w:after="0" w:line="240" w:lineRule="auto"/>
        <w:jc w:val="both"/>
        <w:rPr>
          <w:rFonts w:ascii="Calibri" w:eastAsia="Calibri" w:hAnsi="Calibri" w:cs="Calibri"/>
          <w:i/>
          <w:color w:val="FF0000"/>
          <w:shd w:val="clear" w:color="auto" w:fill="FFFFFF"/>
          <w:lang w:val="en-GB"/>
        </w:rPr>
      </w:pPr>
    </w:p>
    <w:p w14:paraId="4B3E3B9F" w14:textId="703B7D91" w:rsidR="003B770C" w:rsidRPr="00A11E28" w:rsidRDefault="003B770C" w:rsidP="003B770C">
      <w:pPr>
        <w:pBdr>
          <w:top w:val="nil"/>
          <w:left w:val="nil"/>
          <w:bottom w:val="nil"/>
          <w:right w:val="nil"/>
          <w:between w:val="nil"/>
        </w:pBdr>
        <w:shd w:val="clear" w:color="auto" w:fill="FFFFFF"/>
        <w:spacing w:after="0" w:line="240" w:lineRule="auto"/>
        <w:jc w:val="both"/>
        <w:rPr>
          <w:i/>
          <w:color w:val="FF0000"/>
          <w:lang w:val="en-GB"/>
        </w:rPr>
      </w:pPr>
      <w:r w:rsidRPr="00A11E28">
        <w:rPr>
          <w:i/>
          <w:color w:val="FF0000"/>
          <w:lang w:val="en-GB"/>
        </w:rPr>
        <w:t>Example of a brainstorming mapping (simplified):</w:t>
      </w:r>
      <w:r w:rsidR="00DB0DEB">
        <w:rPr>
          <w:rStyle w:val="FootnoteReference"/>
          <w:i/>
          <w:color w:val="FF0000"/>
          <w:lang w:val="en-GB"/>
        </w:rPr>
        <w:footnoteReference w:id="2"/>
      </w:r>
    </w:p>
    <w:p w14:paraId="2D82236C" w14:textId="77777777" w:rsidR="003B770C" w:rsidRPr="00A11E28" w:rsidRDefault="003B770C" w:rsidP="003B770C">
      <w:pPr>
        <w:spacing w:after="0" w:line="240" w:lineRule="auto"/>
        <w:rPr>
          <w:lang w:val="en-GB"/>
        </w:rPr>
      </w:pPr>
    </w:p>
    <w:p w14:paraId="7495BCD9" w14:textId="77777777" w:rsidR="003B770C" w:rsidRPr="00A11E28" w:rsidRDefault="003B770C" w:rsidP="003B770C">
      <w:pPr>
        <w:spacing w:after="0" w:line="240" w:lineRule="auto"/>
        <w:rPr>
          <w:lang w:val="en-GB"/>
        </w:rPr>
      </w:pPr>
      <w:r w:rsidRPr="00A11E28">
        <w:rPr>
          <w:rFonts w:asciiTheme="majorHAnsi" w:eastAsia="Times New Roman" w:hAnsiTheme="majorHAnsi" w:cstheme="majorBidi"/>
          <w:noProof/>
          <w:color w:val="2E74B5" w:themeColor="accent1" w:themeShade="BF"/>
          <w:sz w:val="24"/>
          <w:szCs w:val="26"/>
          <w:lang w:val="en-GB"/>
        </w:rPr>
        <w:drawing>
          <wp:inline distT="0" distB="0" distL="0" distR="0" wp14:anchorId="2F7AD023" wp14:editId="158F9992">
            <wp:extent cx="5486400" cy="1959429"/>
            <wp:effectExtent l="0" t="0" r="0" b="222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CD53CB1" w14:textId="77777777" w:rsidR="00820E64" w:rsidRPr="00A11E28" w:rsidRDefault="00820E64" w:rsidP="005F57F8">
      <w:pPr>
        <w:spacing w:after="0" w:line="240" w:lineRule="auto"/>
        <w:rPr>
          <w:rFonts w:ascii="Calibri" w:eastAsia="Calibri" w:hAnsi="Calibri" w:cs="Calibri"/>
          <w:lang w:val="en-GB"/>
        </w:rPr>
      </w:pPr>
    </w:p>
    <w:p w14:paraId="2B863881" w14:textId="77777777" w:rsidR="00820E64" w:rsidRPr="00A11E28" w:rsidRDefault="00820E64" w:rsidP="005F57F8">
      <w:pPr>
        <w:spacing w:after="0" w:line="240" w:lineRule="auto"/>
        <w:rPr>
          <w:rFonts w:ascii="Calibri" w:eastAsia="Calibri" w:hAnsi="Calibri" w:cs="Calibri"/>
          <w:lang w:val="en-GB"/>
        </w:rPr>
      </w:pPr>
    </w:p>
    <w:p w14:paraId="47020919" w14:textId="02A9AA35" w:rsidR="00820E64" w:rsidRPr="00A11E28" w:rsidRDefault="00413DD6" w:rsidP="00413DD6">
      <w:pPr>
        <w:pStyle w:val="Heading4"/>
        <w:rPr>
          <w:rFonts w:eastAsia="Calibri"/>
          <w:shd w:val="clear" w:color="auto" w:fill="FFFFFF"/>
          <w:lang w:val="en-GB"/>
        </w:rPr>
      </w:pPr>
      <w:r w:rsidRPr="00A11E28">
        <w:rPr>
          <w:rFonts w:eastAsia="Calibri"/>
          <w:shd w:val="clear" w:color="auto" w:fill="FFFFFF"/>
          <w:lang w:val="en-GB"/>
        </w:rPr>
        <w:t xml:space="preserve">Chart 2: </w:t>
      </w:r>
      <w:r w:rsidR="000473A7" w:rsidRPr="00A11E28">
        <w:rPr>
          <w:rFonts w:eastAsia="Calibri"/>
          <w:shd w:val="clear" w:color="auto" w:fill="FFFFFF"/>
          <w:lang w:val="en-GB"/>
        </w:rPr>
        <w:t xml:space="preserve">Mapping of internal threats </w:t>
      </w:r>
      <w:r w:rsidR="00BD04B1">
        <w:rPr>
          <w:rFonts w:eastAsia="Calibri"/>
          <w:shd w:val="clear" w:color="auto" w:fill="FFFFFF"/>
          <w:lang w:val="en-GB"/>
        </w:rPr>
        <w:t>(independently of the external threats)</w:t>
      </w:r>
    </w:p>
    <w:p w14:paraId="7F5E61E4" w14:textId="77777777" w:rsidR="00820E64" w:rsidRPr="00A11E28" w:rsidRDefault="00820E64" w:rsidP="005F57F8">
      <w:pPr>
        <w:spacing w:after="0" w:line="240" w:lineRule="auto"/>
        <w:jc w:val="both"/>
        <w:rPr>
          <w:rFonts w:ascii="Calibri" w:eastAsia="Calibri" w:hAnsi="Calibri" w:cs="Calibri"/>
          <w:i/>
          <w:color w:val="FF0000"/>
          <w:shd w:val="clear" w:color="auto" w:fill="FFFFFF"/>
          <w:lang w:val="en-GB"/>
        </w:rPr>
      </w:pPr>
    </w:p>
    <w:p w14:paraId="6D1CB485" w14:textId="1C5249FB" w:rsidR="003B770C" w:rsidRDefault="003B770C" w:rsidP="005618A7">
      <w:pPr>
        <w:pBdr>
          <w:top w:val="nil"/>
          <w:left w:val="nil"/>
          <w:bottom w:val="nil"/>
          <w:right w:val="nil"/>
          <w:between w:val="nil"/>
        </w:pBdr>
        <w:shd w:val="clear" w:color="auto" w:fill="FFFFFF"/>
        <w:spacing w:after="0" w:line="240" w:lineRule="auto"/>
        <w:jc w:val="both"/>
        <w:rPr>
          <w:i/>
          <w:color w:val="FF0000"/>
          <w:lang w:val="en-GB"/>
        </w:rPr>
      </w:pPr>
      <w:r w:rsidRPr="00A11E28">
        <w:rPr>
          <w:i/>
          <w:color w:val="FF0000"/>
          <w:lang w:val="en-GB"/>
        </w:rPr>
        <w:t>Example of a brainstorming mapping (simplified):</w:t>
      </w:r>
      <w:r w:rsidR="00EE211F">
        <w:rPr>
          <w:rStyle w:val="FootnoteReference"/>
          <w:i/>
          <w:color w:val="FF0000"/>
          <w:lang w:val="en-GB"/>
        </w:rPr>
        <w:footnoteReference w:id="3"/>
      </w:r>
    </w:p>
    <w:p w14:paraId="1BECF49B" w14:textId="77777777" w:rsidR="005618A7" w:rsidRPr="00A11E28" w:rsidRDefault="005618A7" w:rsidP="005618A7">
      <w:pPr>
        <w:pBdr>
          <w:top w:val="nil"/>
          <w:left w:val="nil"/>
          <w:bottom w:val="nil"/>
          <w:right w:val="nil"/>
          <w:between w:val="nil"/>
        </w:pBdr>
        <w:shd w:val="clear" w:color="auto" w:fill="FFFFFF"/>
        <w:spacing w:after="0" w:line="240" w:lineRule="auto"/>
        <w:jc w:val="both"/>
        <w:rPr>
          <w:lang w:val="en-GB"/>
        </w:rPr>
      </w:pPr>
    </w:p>
    <w:p w14:paraId="014631DB" w14:textId="77777777" w:rsidR="003B770C" w:rsidRPr="00A11E28" w:rsidRDefault="003B770C" w:rsidP="003B770C">
      <w:pPr>
        <w:rPr>
          <w:lang w:val="en-GB"/>
        </w:rPr>
      </w:pPr>
      <w:r w:rsidRPr="00A11E28">
        <w:rPr>
          <w:rFonts w:asciiTheme="majorHAnsi" w:eastAsia="Times New Roman" w:hAnsiTheme="majorHAnsi" w:cstheme="majorBidi"/>
          <w:noProof/>
          <w:color w:val="2E74B5" w:themeColor="accent1" w:themeShade="BF"/>
          <w:sz w:val="24"/>
          <w:szCs w:val="26"/>
          <w:lang w:val="en-GB"/>
        </w:rPr>
        <w:drawing>
          <wp:inline distT="0" distB="0" distL="0" distR="0" wp14:anchorId="7CF34272" wp14:editId="742ECC0C">
            <wp:extent cx="5486400" cy="2242867"/>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EA29018" w14:textId="77777777" w:rsidR="00820E64" w:rsidRPr="00A11E28" w:rsidRDefault="00820E64" w:rsidP="005F57F8">
      <w:pPr>
        <w:spacing w:after="0" w:line="240" w:lineRule="auto"/>
        <w:rPr>
          <w:rFonts w:ascii="Calibri" w:eastAsia="Calibri" w:hAnsi="Calibri" w:cs="Calibri"/>
          <w:lang w:val="en-GB"/>
        </w:rPr>
      </w:pPr>
    </w:p>
    <w:p w14:paraId="10998F5C" w14:textId="5DC32AD2" w:rsidR="00820E64" w:rsidRPr="00A11E28" w:rsidRDefault="000473A7" w:rsidP="003B770C">
      <w:pPr>
        <w:pStyle w:val="Heading3"/>
        <w:rPr>
          <w:rFonts w:eastAsia="Calibri Light"/>
          <w:lang w:val="en-GB"/>
        </w:rPr>
      </w:pPr>
      <w:bookmarkStart w:id="7" w:name="_Toc53394381"/>
      <w:r w:rsidRPr="00A11E28">
        <w:rPr>
          <w:rFonts w:eastAsia="Calibri Light"/>
          <w:lang w:val="en-GB"/>
        </w:rPr>
        <w:lastRenderedPageBreak/>
        <w:t>Step 2: Vulnerability Assessment</w:t>
      </w:r>
      <w:bookmarkEnd w:id="7"/>
    </w:p>
    <w:p w14:paraId="6E1D7ECE" w14:textId="77777777" w:rsidR="00820E64" w:rsidRPr="00A11E28" w:rsidRDefault="00820E64" w:rsidP="005F57F8">
      <w:pPr>
        <w:spacing w:after="0" w:line="240" w:lineRule="auto"/>
        <w:jc w:val="both"/>
        <w:rPr>
          <w:rFonts w:ascii="Calibri" w:eastAsia="Calibri" w:hAnsi="Calibri" w:cs="Calibri"/>
          <w:color w:val="333333"/>
          <w:shd w:val="clear" w:color="auto" w:fill="FFFFFF"/>
          <w:lang w:val="en-GB"/>
        </w:rPr>
      </w:pPr>
    </w:p>
    <w:p w14:paraId="792A5C16" w14:textId="59DDB9E9" w:rsidR="00820E64" w:rsidRPr="00A11E28" w:rsidRDefault="00413DD6" w:rsidP="005F57F8">
      <w:pPr>
        <w:spacing w:after="0" w:line="240" w:lineRule="auto"/>
        <w:jc w:val="both"/>
        <w:rPr>
          <w:rFonts w:ascii="Calibri" w:eastAsia="Calibri" w:hAnsi="Calibri" w:cs="Calibri"/>
          <w:color w:val="333333"/>
          <w:shd w:val="clear" w:color="auto" w:fill="FFFFFF"/>
          <w:lang w:val="en-GB"/>
        </w:rPr>
      </w:pPr>
      <w:r w:rsidRPr="00A11E28">
        <w:rPr>
          <w:rFonts w:ascii="Calibri" w:eastAsia="Calibri" w:hAnsi="Calibri" w:cs="Calibri"/>
          <w:color w:val="333333"/>
          <w:shd w:val="clear" w:color="auto" w:fill="FFFFFF"/>
          <w:lang w:val="en-GB"/>
        </w:rPr>
        <w:t>B</w:t>
      </w:r>
      <w:r w:rsidR="000473A7" w:rsidRPr="00A11E28">
        <w:rPr>
          <w:rFonts w:ascii="Calibri" w:eastAsia="Calibri" w:hAnsi="Calibri" w:cs="Calibri"/>
          <w:color w:val="333333"/>
          <w:shd w:val="clear" w:color="auto" w:fill="FFFFFF"/>
          <w:lang w:val="en-GB"/>
        </w:rPr>
        <w:t xml:space="preserve">ased on the </w:t>
      </w:r>
      <w:r w:rsidR="00BD04B1">
        <w:rPr>
          <w:rFonts w:ascii="Calibri" w:eastAsia="Calibri" w:hAnsi="Calibri" w:cs="Calibri"/>
          <w:color w:val="333333"/>
          <w:shd w:val="clear" w:color="auto" w:fill="FFFFFF"/>
          <w:lang w:val="en-GB"/>
        </w:rPr>
        <w:t xml:space="preserve">internal and external </w:t>
      </w:r>
      <w:r w:rsidR="000473A7" w:rsidRPr="00A11E28">
        <w:rPr>
          <w:rFonts w:ascii="Calibri" w:eastAsia="Calibri" w:hAnsi="Calibri" w:cs="Calibri"/>
          <w:color w:val="333333"/>
          <w:shd w:val="clear" w:color="auto" w:fill="FFFFFF"/>
          <w:lang w:val="en-GB"/>
        </w:rPr>
        <w:t xml:space="preserve">threats </w:t>
      </w:r>
      <w:r w:rsidR="00D723F4" w:rsidRPr="00A11E28">
        <w:rPr>
          <w:rFonts w:ascii="Calibri" w:eastAsia="Calibri" w:hAnsi="Calibri" w:cs="Calibri"/>
          <w:color w:val="333333"/>
          <w:shd w:val="clear" w:color="auto" w:fill="FFFFFF"/>
          <w:lang w:val="en-GB"/>
        </w:rPr>
        <w:t>under consideration</w:t>
      </w:r>
      <w:r w:rsidR="00DF28CB" w:rsidRPr="00A11E28">
        <w:rPr>
          <w:rFonts w:ascii="Calibri" w:eastAsia="Calibri" w:hAnsi="Calibri" w:cs="Calibri"/>
          <w:color w:val="333333"/>
          <w:shd w:val="clear" w:color="auto" w:fill="FFFFFF"/>
          <w:lang w:val="en-GB"/>
        </w:rPr>
        <w:t>,</w:t>
      </w:r>
      <w:r w:rsidR="000473A7" w:rsidRPr="00A11E28">
        <w:rPr>
          <w:rFonts w:ascii="Calibri" w:eastAsia="Calibri" w:hAnsi="Calibri" w:cs="Calibri"/>
          <w:color w:val="333333"/>
          <w:shd w:val="clear" w:color="auto" w:fill="FFFFFF"/>
          <w:lang w:val="en-GB"/>
        </w:rPr>
        <w:t xml:space="preserve"> </w:t>
      </w:r>
      <w:r w:rsidR="00D723F4" w:rsidRPr="00A11E28">
        <w:rPr>
          <w:rFonts w:ascii="Calibri" w:eastAsia="Calibri" w:hAnsi="Calibri" w:cs="Calibri"/>
          <w:color w:val="333333"/>
          <w:shd w:val="clear" w:color="auto" w:fill="FFFFFF"/>
          <w:lang w:val="en-GB"/>
        </w:rPr>
        <w:t xml:space="preserve">the following </w:t>
      </w:r>
      <w:r w:rsidRPr="00A11E28">
        <w:rPr>
          <w:rFonts w:ascii="Calibri" w:eastAsia="Calibri" w:hAnsi="Calibri" w:cs="Calibri"/>
          <w:color w:val="333333"/>
          <w:shd w:val="clear" w:color="auto" w:fill="FFFFFF"/>
          <w:lang w:val="en-GB"/>
        </w:rPr>
        <w:t>table</w:t>
      </w:r>
      <w:r w:rsidR="00D723F4" w:rsidRPr="00A11E28">
        <w:rPr>
          <w:rFonts w:ascii="Calibri" w:eastAsia="Calibri" w:hAnsi="Calibri" w:cs="Calibri"/>
          <w:color w:val="333333"/>
          <w:shd w:val="clear" w:color="auto" w:fill="FFFFFF"/>
          <w:lang w:val="en-GB"/>
        </w:rPr>
        <w:t xml:space="preserve"> provides a </w:t>
      </w:r>
      <w:r w:rsidR="000473A7" w:rsidRPr="00A11E28">
        <w:rPr>
          <w:rFonts w:ascii="Calibri" w:eastAsia="Calibri" w:hAnsi="Calibri" w:cs="Calibri"/>
          <w:color w:val="333333"/>
          <w:shd w:val="clear" w:color="auto" w:fill="FFFFFF"/>
          <w:lang w:val="en-GB"/>
        </w:rPr>
        <w:t xml:space="preserve">list of the </w:t>
      </w:r>
      <w:r w:rsidR="00D723F4" w:rsidRPr="00A11E28">
        <w:rPr>
          <w:rFonts w:ascii="Calibri" w:eastAsia="Calibri" w:hAnsi="Calibri" w:cs="Calibri"/>
          <w:color w:val="333333"/>
          <w:shd w:val="clear" w:color="auto" w:fill="FFFFFF"/>
          <w:lang w:val="en-GB"/>
        </w:rPr>
        <w:t xml:space="preserve">factors </w:t>
      </w:r>
      <w:r w:rsidR="000473A7" w:rsidRPr="00A11E28">
        <w:rPr>
          <w:rFonts w:ascii="Calibri" w:eastAsia="Calibri" w:hAnsi="Calibri" w:cs="Calibri"/>
          <w:color w:val="333333"/>
          <w:shd w:val="clear" w:color="auto" w:fill="FFFFFF"/>
          <w:lang w:val="en-GB"/>
        </w:rPr>
        <w:t>that make the National Society vulnerable, for both headquarters and branches:</w:t>
      </w:r>
      <w:r w:rsidR="00EE211F">
        <w:rPr>
          <w:rStyle w:val="FootnoteReference"/>
          <w:rFonts w:ascii="Calibri" w:eastAsia="Calibri" w:hAnsi="Calibri" w:cs="Calibri"/>
          <w:color w:val="333333"/>
          <w:shd w:val="clear" w:color="auto" w:fill="FFFFFF"/>
          <w:lang w:val="en-GB"/>
        </w:rPr>
        <w:footnoteReference w:id="4"/>
      </w:r>
    </w:p>
    <w:p w14:paraId="691BBB1D" w14:textId="76A71478" w:rsidR="00820E64" w:rsidRPr="00A11E28" w:rsidRDefault="00820E64" w:rsidP="005F57F8">
      <w:pPr>
        <w:spacing w:after="0" w:line="240" w:lineRule="auto"/>
        <w:jc w:val="both"/>
        <w:rPr>
          <w:rFonts w:ascii="Calibri" w:eastAsia="Calibri" w:hAnsi="Calibri" w:cs="Calibri"/>
          <w:color w:val="333333"/>
          <w:shd w:val="clear" w:color="auto" w:fill="FFFFFF"/>
          <w:lang w:val="en-GB"/>
        </w:rPr>
      </w:pPr>
    </w:p>
    <w:p w14:paraId="02C947D1" w14:textId="754AC568" w:rsidR="00413DD6" w:rsidRPr="00A11E28" w:rsidRDefault="00413DD6" w:rsidP="003311E5">
      <w:pPr>
        <w:pStyle w:val="Heading4"/>
        <w:rPr>
          <w:rFonts w:eastAsia="Calibri"/>
          <w:shd w:val="clear" w:color="auto" w:fill="FFFFFF"/>
          <w:lang w:val="en-GB"/>
        </w:rPr>
      </w:pPr>
      <w:r w:rsidRPr="00A11E28">
        <w:rPr>
          <w:rFonts w:eastAsia="Calibri"/>
          <w:shd w:val="clear" w:color="auto" w:fill="FFFFFF"/>
          <w:lang w:val="en-GB"/>
        </w:rPr>
        <w:t xml:space="preserve">Table 5: </w:t>
      </w:r>
      <w:r w:rsidR="003311E5" w:rsidRPr="00A11E28">
        <w:rPr>
          <w:rFonts w:eastAsia="Calibri"/>
          <w:shd w:val="clear" w:color="auto" w:fill="FFFFFF"/>
          <w:lang w:val="en-GB"/>
        </w:rPr>
        <w:t>List of NS vulnerabilities and capacities</w:t>
      </w:r>
    </w:p>
    <w:tbl>
      <w:tblPr>
        <w:tblW w:w="0" w:type="auto"/>
        <w:tblInd w:w="108" w:type="dxa"/>
        <w:tblCellMar>
          <w:left w:w="10" w:type="dxa"/>
          <w:right w:w="10" w:type="dxa"/>
        </w:tblCellMar>
        <w:tblLook w:val="04A0" w:firstRow="1" w:lastRow="0" w:firstColumn="1" w:lastColumn="0" w:noHBand="0" w:noVBand="1"/>
      </w:tblPr>
      <w:tblGrid>
        <w:gridCol w:w="1845"/>
        <w:gridCol w:w="2432"/>
        <w:gridCol w:w="2564"/>
        <w:gridCol w:w="2401"/>
      </w:tblGrid>
      <w:tr w:rsidR="00820E64" w:rsidRPr="00A11E28" w14:paraId="54551E99" w14:textId="77777777" w:rsidTr="002A541C">
        <w:trPr>
          <w:trHeight w:val="1"/>
        </w:trPr>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642F1" w14:textId="77777777" w:rsidR="00820E64" w:rsidRPr="00A11E28" w:rsidRDefault="000473A7" w:rsidP="005F57F8">
            <w:pPr>
              <w:spacing w:after="0" w:line="240" w:lineRule="auto"/>
              <w:jc w:val="both"/>
              <w:rPr>
                <w:rFonts w:ascii="Calibri" w:eastAsia="Calibri" w:hAnsi="Calibri" w:cs="Calibri"/>
                <w:b/>
                <w:color w:val="333333"/>
                <w:lang w:val="en-GB"/>
              </w:rPr>
            </w:pPr>
            <w:r w:rsidRPr="00A11E28">
              <w:rPr>
                <w:rFonts w:ascii="Calibri" w:eastAsia="Calibri" w:hAnsi="Calibri" w:cs="Calibri"/>
                <w:b/>
                <w:color w:val="333333"/>
                <w:lang w:val="en-GB"/>
              </w:rPr>
              <w:t xml:space="preserve">Threat </w:t>
            </w:r>
          </w:p>
          <w:p w14:paraId="07A2F79D"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333333"/>
                <w:sz w:val="18"/>
                <w:lang w:val="en-GB"/>
              </w:rPr>
              <w:t>(see “Threat assessment” above)</w:t>
            </w:r>
          </w:p>
        </w:tc>
        <w:tc>
          <w:tcPr>
            <w:tcW w:w="2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1F045" w14:textId="77777777" w:rsidR="00820E64" w:rsidRPr="00A11E28" w:rsidRDefault="000473A7" w:rsidP="005F57F8">
            <w:pPr>
              <w:spacing w:after="0" w:line="240" w:lineRule="auto"/>
              <w:rPr>
                <w:rFonts w:ascii="Calibri" w:eastAsia="Calibri" w:hAnsi="Calibri" w:cs="Calibri"/>
                <w:b/>
                <w:color w:val="333333"/>
                <w:lang w:val="en-GB"/>
              </w:rPr>
            </w:pPr>
            <w:r w:rsidRPr="00A11E28">
              <w:rPr>
                <w:rFonts w:ascii="Calibri" w:eastAsia="Calibri" w:hAnsi="Calibri" w:cs="Calibri"/>
                <w:b/>
                <w:color w:val="333333"/>
                <w:lang w:val="en-GB"/>
              </w:rPr>
              <w:t>NS capability</w:t>
            </w:r>
          </w:p>
          <w:p w14:paraId="6F6B3D50" w14:textId="56A5A40D"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333333"/>
                <w:sz w:val="18"/>
                <w:lang w:val="en-GB"/>
              </w:rPr>
              <w:t>(</w:t>
            </w:r>
            <w:r w:rsidR="00DF28CB" w:rsidRPr="00A11E28">
              <w:rPr>
                <w:rFonts w:ascii="Calibri" w:eastAsia="Calibri" w:hAnsi="Calibri" w:cs="Calibri"/>
                <w:color w:val="333333"/>
                <w:sz w:val="18"/>
                <w:lang w:val="en-GB"/>
              </w:rPr>
              <w:t>Consider</w:t>
            </w:r>
            <w:r w:rsidRPr="00A11E28">
              <w:rPr>
                <w:rFonts w:ascii="Calibri" w:eastAsia="Calibri" w:hAnsi="Calibri" w:cs="Calibri"/>
                <w:color w:val="333333"/>
                <w:sz w:val="18"/>
                <w:lang w:val="en-GB"/>
              </w:rPr>
              <w:t xml:space="preserve"> NS mandate, areas of expertise, financial resources, etc.)</w:t>
            </w:r>
          </w:p>
        </w:tc>
        <w:tc>
          <w:tcPr>
            <w:tcW w:w="2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C1363" w14:textId="77777777" w:rsidR="00820E64" w:rsidRPr="00A11E28" w:rsidRDefault="000473A7" w:rsidP="005F57F8">
            <w:pPr>
              <w:spacing w:after="0" w:line="240" w:lineRule="auto"/>
              <w:rPr>
                <w:rFonts w:ascii="Calibri" w:eastAsia="Calibri" w:hAnsi="Calibri" w:cs="Calibri"/>
                <w:b/>
                <w:color w:val="333333"/>
                <w:lang w:val="en-GB"/>
              </w:rPr>
            </w:pPr>
            <w:r w:rsidRPr="00A11E28">
              <w:rPr>
                <w:rFonts w:ascii="Calibri" w:eastAsia="Calibri" w:hAnsi="Calibri" w:cs="Calibri"/>
                <w:b/>
                <w:color w:val="333333"/>
                <w:lang w:val="en-GB"/>
              </w:rPr>
              <w:t xml:space="preserve">NS Vulnerability at headquarters level </w:t>
            </w:r>
          </w:p>
          <w:p w14:paraId="5020710A" w14:textId="2B937864"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18"/>
                <w:lang w:val="en-GB"/>
              </w:rPr>
              <w:t>(</w:t>
            </w:r>
            <w:r w:rsidR="00DF28CB" w:rsidRPr="00A11E28">
              <w:rPr>
                <w:rFonts w:ascii="Calibri" w:eastAsia="Calibri" w:hAnsi="Calibri" w:cs="Calibri"/>
                <w:color w:val="333333"/>
                <w:sz w:val="18"/>
                <w:lang w:val="en-GB"/>
              </w:rPr>
              <w:t>Consider</w:t>
            </w:r>
            <w:r w:rsidRPr="00A11E28">
              <w:rPr>
                <w:rFonts w:ascii="Calibri" w:eastAsia="Calibri" w:hAnsi="Calibri" w:cs="Calibri"/>
                <w:color w:val="333333"/>
                <w:sz w:val="18"/>
                <w:lang w:val="en-GB"/>
              </w:rPr>
              <w:t xml:space="preserve"> internal systems, financial constraints, impact on staff and volunteers, etc.)</w:t>
            </w:r>
          </w:p>
        </w:tc>
        <w:tc>
          <w:tcPr>
            <w:tcW w:w="2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D6FB1" w14:textId="77777777" w:rsidR="00820E64" w:rsidRPr="00A11E28" w:rsidRDefault="000473A7" w:rsidP="005F57F8">
            <w:pPr>
              <w:spacing w:after="0" w:line="240" w:lineRule="auto"/>
              <w:rPr>
                <w:rFonts w:ascii="Calibri" w:eastAsia="Calibri" w:hAnsi="Calibri" w:cs="Calibri"/>
                <w:b/>
                <w:color w:val="333333"/>
                <w:lang w:val="en-GB"/>
              </w:rPr>
            </w:pPr>
            <w:r w:rsidRPr="00A11E28">
              <w:rPr>
                <w:rFonts w:ascii="Calibri" w:eastAsia="Calibri" w:hAnsi="Calibri" w:cs="Calibri"/>
                <w:b/>
                <w:color w:val="333333"/>
                <w:lang w:val="en-GB"/>
              </w:rPr>
              <w:t>NS vulnerability at branch level</w:t>
            </w:r>
          </w:p>
          <w:p w14:paraId="3DD2A01C" w14:textId="537E5CDC"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18"/>
                <w:lang w:val="en-GB"/>
              </w:rPr>
              <w:t>(</w:t>
            </w:r>
            <w:r w:rsidR="00DF28CB" w:rsidRPr="00A11E28">
              <w:rPr>
                <w:rFonts w:ascii="Calibri" w:eastAsia="Calibri" w:hAnsi="Calibri" w:cs="Calibri"/>
                <w:color w:val="333333"/>
                <w:sz w:val="18"/>
                <w:lang w:val="en-GB"/>
              </w:rPr>
              <w:t>Consider</w:t>
            </w:r>
            <w:r w:rsidRPr="00A11E28">
              <w:rPr>
                <w:rFonts w:ascii="Calibri" w:eastAsia="Calibri" w:hAnsi="Calibri" w:cs="Calibri"/>
                <w:color w:val="333333"/>
                <w:sz w:val="18"/>
                <w:lang w:val="en-GB"/>
              </w:rPr>
              <w:t xml:space="preserve"> internal systems, financial constraints, impact on staff and volunteers, etc.)</w:t>
            </w:r>
          </w:p>
        </w:tc>
      </w:tr>
      <w:tr w:rsidR="00820E64" w:rsidRPr="00A11E28" w14:paraId="383347CD" w14:textId="77777777" w:rsidTr="002A541C">
        <w:trPr>
          <w:trHeight w:val="1"/>
        </w:trPr>
        <w:tc>
          <w:tcPr>
            <w:tcW w:w="9242"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083B7E9"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b/>
                <w:color w:val="333333"/>
                <w:sz w:val="20"/>
                <w:lang w:val="en-GB"/>
              </w:rPr>
              <w:t>External threats</w:t>
            </w:r>
          </w:p>
        </w:tc>
      </w:tr>
      <w:tr w:rsidR="00820E64" w:rsidRPr="00A11E28" w14:paraId="0E0BCD6B" w14:textId="77777777" w:rsidTr="002A541C">
        <w:trPr>
          <w:trHeight w:val="1"/>
        </w:trPr>
        <w:tc>
          <w:tcPr>
            <w:tcW w:w="184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2565B5E"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i/>
                <w:color w:val="FF0000"/>
                <w:sz w:val="18"/>
                <w:lang w:val="en-GB"/>
              </w:rPr>
              <w:t>Example: Large scale disaster (flood, cyclone, etc.)</w:t>
            </w:r>
          </w:p>
        </w:tc>
        <w:tc>
          <w:tcPr>
            <w:tcW w:w="243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5FBDB18"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i/>
                <w:color w:val="FF0000"/>
                <w:sz w:val="18"/>
                <w:lang w:val="en-GB"/>
              </w:rPr>
              <w:t>Example: Clear mandate and experience in responding to past floods; experienced teams on the ground in risk-prone areas; good relations with donors; etc.</w:t>
            </w:r>
          </w:p>
        </w:tc>
        <w:tc>
          <w:tcPr>
            <w:tcW w:w="256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A111F88" w14:textId="154B1F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i/>
                <w:color w:val="FF0000"/>
                <w:sz w:val="18"/>
                <w:lang w:val="en-GB"/>
              </w:rPr>
              <w:t xml:space="preserve">Example: SOPs not in place for remote activation of Emergency Operations </w:t>
            </w:r>
            <w:r w:rsidR="00456167" w:rsidRPr="00A11E28">
              <w:rPr>
                <w:rFonts w:ascii="Calibri" w:eastAsia="Calibri" w:hAnsi="Calibri" w:cs="Calibri"/>
                <w:i/>
                <w:color w:val="FF0000"/>
                <w:sz w:val="18"/>
                <w:lang w:val="en-GB"/>
              </w:rPr>
              <w:t>Centre</w:t>
            </w:r>
            <w:r w:rsidRPr="00A11E28">
              <w:rPr>
                <w:rFonts w:ascii="Calibri" w:eastAsia="Calibri" w:hAnsi="Calibri" w:cs="Calibri"/>
                <w:i/>
                <w:color w:val="FF0000"/>
                <w:sz w:val="18"/>
                <w:lang w:val="en-GB"/>
              </w:rPr>
              <w:t>; HQ staff not available for field deployment due to restrictions on movements; etc.</w:t>
            </w:r>
          </w:p>
        </w:tc>
        <w:tc>
          <w:tcPr>
            <w:tcW w:w="240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DF368E4"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i/>
                <w:color w:val="FF0000"/>
                <w:sz w:val="18"/>
                <w:lang w:val="en-GB"/>
              </w:rPr>
              <w:t>Example: systems not in place for remote onboarding of new volunteers; insufficient PPE for new volunteers; etc.</w:t>
            </w:r>
          </w:p>
        </w:tc>
      </w:tr>
      <w:tr w:rsidR="00820E64" w:rsidRPr="00A11E28" w14:paraId="5217EA23" w14:textId="77777777" w:rsidTr="002A541C">
        <w:trPr>
          <w:trHeight w:val="1"/>
        </w:trPr>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44C7F" w14:textId="77777777" w:rsidR="00820E64" w:rsidRPr="00A11E28" w:rsidRDefault="00820E64" w:rsidP="005F57F8">
            <w:pPr>
              <w:spacing w:after="0" w:line="240" w:lineRule="auto"/>
              <w:jc w:val="both"/>
              <w:rPr>
                <w:rFonts w:ascii="Calibri" w:eastAsia="Calibri" w:hAnsi="Calibri" w:cs="Calibri"/>
                <w:lang w:val="en-GB"/>
              </w:rPr>
            </w:pPr>
          </w:p>
        </w:tc>
        <w:tc>
          <w:tcPr>
            <w:tcW w:w="2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7A10A" w14:textId="77777777" w:rsidR="00820E64" w:rsidRPr="00A11E28" w:rsidRDefault="00820E64" w:rsidP="005F57F8">
            <w:pPr>
              <w:spacing w:after="0" w:line="240" w:lineRule="auto"/>
              <w:jc w:val="both"/>
              <w:rPr>
                <w:rFonts w:ascii="Calibri" w:eastAsia="Calibri" w:hAnsi="Calibri" w:cs="Calibri"/>
                <w:lang w:val="en-GB"/>
              </w:rPr>
            </w:pPr>
          </w:p>
        </w:tc>
        <w:tc>
          <w:tcPr>
            <w:tcW w:w="2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9F50B" w14:textId="77777777" w:rsidR="00820E64" w:rsidRPr="00A11E28" w:rsidRDefault="00820E64" w:rsidP="005F57F8">
            <w:pPr>
              <w:spacing w:after="0" w:line="240" w:lineRule="auto"/>
              <w:jc w:val="both"/>
              <w:rPr>
                <w:rFonts w:ascii="Calibri" w:eastAsia="Calibri" w:hAnsi="Calibri" w:cs="Calibri"/>
                <w:lang w:val="en-GB"/>
              </w:rPr>
            </w:pPr>
          </w:p>
        </w:tc>
        <w:tc>
          <w:tcPr>
            <w:tcW w:w="2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A7CF1"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636E751C" w14:textId="77777777" w:rsidTr="002A541C">
        <w:trPr>
          <w:trHeight w:val="1"/>
        </w:trPr>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E3094" w14:textId="77777777" w:rsidR="00820E64" w:rsidRPr="00A11E28" w:rsidRDefault="00820E64" w:rsidP="005F57F8">
            <w:pPr>
              <w:spacing w:after="0" w:line="240" w:lineRule="auto"/>
              <w:jc w:val="both"/>
              <w:rPr>
                <w:rFonts w:ascii="Calibri" w:eastAsia="Calibri" w:hAnsi="Calibri" w:cs="Calibri"/>
                <w:lang w:val="en-GB"/>
              </w:rPr>
            </w:pPr>
          </w:p>
        </w:tc>
        <w:tc>
          <w:tcPr>
            <w:tcW w:w="2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AA53C" w14:textId="77777777" w:rsidR="00820E64" w:rsidRPr="00A11E28" w:rsidRDefault="00820E64" w:rsidP="005F57F8">
            <w:pPr>
              <w:spacing w:after="0" w:line="240" w:lineRule="auto"/>
              <w:jc w:val="both"/>
              <w:rPr>
                <w:rFonts w:ascii="Calibri" w:eastAsia="Calibri" w:hAnsi="Calibri" w:cs="Calibri"/>
                <w:lang w:val="en-GB"/>
              </w:rPr>
            </w:pPr>
          </w:p>
        </w:tc>
        <w:tc>
          <w:tcPr>
            <w:tcW w:w="2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1D838" w14:textId="77777777" w:rsidR="00820E64" w:rsidRPr="00A11E28" w:rsidRDefault="00820E64" w:rsidP="005F57F8">
            <w:pPr>
              <w:spacing w:after="0" w:line="240" w:lineRule="auto"/>
              <w:jc w:val="both"/>
              <w:rPr>
                <w:rFonts w:ascii="Calibri" w:eastAsia="Calibri" w:hAnsi="Calibri" w:cs="Calibri"/>
                <w:lang w:val="en-GB"/>
              </w:rPr>
            </w:pPr>
          </w:p>
        </w:tc>
        <w:tc>
          <w:tcPr>
            <w:tcW w:w="2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0CBFD"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387C6FC9" w14:textId="77777777" w:rsidTr="002A541C">
        <w:trPr>
          <w:trHeight w:val="1"/>
        </w:trPr>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FA8F6" w14:textId="77777777" w:rsidR="00820E64" w:rsidRPr="00A11E28" w:rsidRDefault="00820E64" w:rsidP="005F57F8">
            <w:pPr>
              <w:spacing w:after="0" w:line="240" w:lineRule="auto"/>
              <w:jc w:val="both"/>
              <w:rPr>
                <w:rFonts w:ascii="Calibri" w:eastAsia="Calibri" w:hAnsi="Calibri" w:cs="Calibri"/>
                <w:lang w:val="en-GB"/>
              </w:rPr>
            </w:pPr>
          </w:p>
        </w:tc>
        <w:tc>
          <w:tcPr>
            <w:tcW w:w="2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1AD85" w14:textId="77777777" w:rsidR="00820E64" w:rsidRPr="00A11E28" w:rsidRDefault="00820E64" w:rsidP="005F57F8">
            <w:pPr>
              <w:spacing w:after="0" w:line="240" w:lineRule="auto"/>
              <w:jc w:val="both"/>
              <w:rPr>
                <w:rFonts w:ascii="Calibri" w:eastAsia="Calibri" w:hAnsi="Calibri" w:cs="Calibri"/>
                <w:lang w:val="en-GB"/>
              </w:rPr>
            </w:pPr>
          </w:p>
        </w:tc>
        <w:tc>
          <w:tcPr>
            <w:tcW w:w="2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AC473" w14:textId="77777777" w:rsidR="00820E64" w:rsidRPr="00A11E28" w:rsidRDefault="00820E64" w:rsidP="005F57F8">
            <w:pPr>
              <w:spacing w:after="0" w:line="240" w:lineRule="auto"/>
              <w:jc w:val="both"/>
              <w:rPr>
                <w:rFonts w:ascii="Calibri" w:eastAsia="Calibri" w:hAnsi="Calibri" w:cs="Calibri"/>
                <w:lang w:val="en-GB"/>
              </w:rPr>
            </w:pPr>
          </w:p>
        </w:tc>
        <w:tc>
          <w:tcPr>
            <w:tcW w:w="2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F304A"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0E91E479" w14:textId="77777777" w:rsidTr="002A541C">
        <w:trPr>
          <w:trHeight w:val="1"/>
        </w:trPr>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930E3" w14:textId="77777777" w:rsidR="00820E64" w:rsidRPr="00A11E28" w:rsidRDefault="00820E64" w:rsidP="005F57F8">
            <w:pPr>
              <w:spacing w:after="0" w:line="240" w:lineRule="auto"/>
              <w:jc w:val="both"/>
              <w:rPr>
                <w:rFonts w:ascii="Calibri" w:eastAsia="Calibri" w:hAnsi="Calibri" w:cs="Calibri"/>
                <w:lang w:val="en-GB"/>
              </w:rPr>
            </w:pPr>
          </w:p>
        </w:tc>
        <w:tc>
          <w:tcPr>
            <w:tcW w:w="2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53726" w14:textId="77777777" w:rsidR="00820E64" w:rsidRPr="00A11E28" w:rsidRDefault="00820E64" w:rsidP="005F57F8">
            <w:pPr>
              <w:spacing w:after="0" w:line="240" w:lineRule="auto"/>
              <w:jc w:val="both"/>
              <w:rPr>
                <w:rFonts w:ascii="Calibri" w:eastAsia="Calibri" w:hAnsi="Calibri" w:cs="Calibri"/>
                <w:lang w:val="en-GB"/>
              </w:rPr>
            </w:pPr>
          </w:p>
        </w:tc>
        <w:tc>
          <w:tcPr>
            <w:tcW w:w="2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19FF9" w14:textId="77777777" w:rsidR="00820E64" w:rsidRPr="00A11E28" w:rsidRDefault="00820E64" w:rsidP="005F57F8">
            <w:pPr>
              <w:spacing w:after="0" w:line="240" w:lineRule="auto"/>
              <w:jc w:val="both"/>
              <w:rPr>
                <w:rFonts w:ascii="Calibri" w:eastAsia="Calibri" w:hAnsi="Calibri" w:cs="Calibri"/>
                <w:lang w:val="en-GB"/>
              </w:rPr>
            </w:pPr>
          </w:p>
        </w:tc>
        <w:tc>
          <w:tcPr>
            <w:tcW w:w="2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2CDE7"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4ACBF920" w14:textId="77777777" w:rsidTr="002A541C">
        <w:trPr>
          <w:trHeight w:val="1"/>
        </w:trPr>
        <w:tc>
          <w:tcPr>
            <w:tcW w:w="9242"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DF6A95C"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b/>
                <w:color w:val="333333"/>
                <w:sz w:val="20"/>
                <w:lang w:val="en-GB"/>
              </w:rPr>
              <w:t>Internal threats</w:t>
            </w:r>
          </w:p>
        </w:tc>
      </w:tr>
      <w:tr w:rsidR="00820E64" w:rsidRPr="00A11E28" w14:paraId="722A03EE" w14:textId="77777777" w:rsidTr="002A541C">
        <w:trPr>
          <w:trHeight w:val="1"/>
        </w:trPr>
        <w:tc>
          <w:tcPr>
            <w:tcW w:w="184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E211E24"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i/>
                <w:color w:val="FF0000"/>
                <w:sz w:val="18"/>
                <w:lang w:val="en-GB"/>
              </w:rPr>
              <w:t>Example: Funds reallocated by donors from disaster preparedness to COVID-19 response</w:t>
            </w:r>
          </w:p>
        </w:tc>
        <w:tc>
          <w:tcPr>
            <w:tcW w:w="243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78DF291"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i/>
                <w:color w:val="FF0000"/>
                <w:sz w:val="18"/>
                <w:lang w:val="en-GB"/>
              </w:rPr>
              <w:t>Example: strong trust from donors; ability to shift other funds to ongoing projects; etc.</w:t>
            </w:r>
          </w:p>
        </w:tc>
        <w:tc>
          <w:tcPr>
            <w:tcW w:w="256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B9F73F4"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i/>
                <w:color w:val="FF0000"/>
                <w:sz w:val="18"/>
                <w:lang w:val="en-GB"/>
              </w:rPr>
              <w:t>Example: Funding for project staff no longer available; NS strategy no longer aligned with key donors; need to retrain resource mobilization department; etc.</w:t>
            </w:r>
          </w:p>
        </w:tc>
        <w:tc>
          <w:tcPr>
            <w:tcW w:w="240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F3011DB"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i/>
                <w:color w:val="FF0000"/>
                <w:sz w:val="18"/>
                <w:lang w:val="en-GB"/>
              </w:rPr>
              <w:t>Example: current activities no longer aligned with new donor guidelines; gaps in community needs and expectations for NS support; etc.</w:t>
            </w:r>
          </w:p>
        </w:tc>
      </w:tr>
      <w:tr w:rsidR="00820E64" w:rsidRPr="00A11E28" w14:paraId="17BA5C48" w14:textId="77777777" w:rsidTr="002A541C">
        <w:trPr>
          <w:trHeight w:val="1"/>
        </w:trPr>
        <w:tc>
          <w:tcPr>
            <w:tcW w:w="184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0E5A796"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i/>
                <w:color w:val="FF0000"/>
                <w:sz w:val="18"/>
                <w:lang w:val="en-GB"/>
              </w:rPr>
              <w:t xml:space="preserve">Example: Fundraising activities cancelled (e.g. first aid courses; small donor outreach; fundraising events) </w:t>
            </w:r>
          </w:p>
        </w:tc>
        <w:tc>
          <w:tcPr>
            <w:tcW w:w="243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55B1583"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i/>
                <w:color w:val="FF0000"/>
                <w:sz w:val="18"/>
                <w:lang w:val="en-GB"/>
              </w:rPr>
              <w:t>Example: piloting online donations; new private sector partners interested in supporting NS; etc.</w:t>
            </w:r>
          </w:p>
        </w:tc>
        <w:tc>
          <w:tcPr>
            <w:tcW w:w="256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2550B45"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i/>
                <w:color w:val="FF0000"/>
                <w:sz w:val="18"/>
                <w:lang w:val="en-GB"/>
              </w:rPr>
              <w:t>Example: Core HQ positions on hold; recruitments on hold; etc.</w:t>
            </w:r>
          </w:p>
        </w:tc>
        <w:tc>
          <w:tcPr>
            <w:tcW w:w="240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39E373F"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i/>
                <w:color w:val="FF0000"/>
                <w:sz w:val="18"/>
                <w:lang w:val="en-GB"/>
              </w:rPr>
              <w:t>Example: volunteer stipends for seasonal preparedness activities on hold; local budgets (for gasoline, electricity, etc.) cut back; etc.</w:t>
            </w:r>
          </w:p>
        </w:tc>
      </w:tr>
      <w:tr w:rsidR="00820E64" w:rsidRPr="00A11E28" w14:paraId="5EABC509" w14:textId="77777777" w:rsidTr="002A541C">
        <w:trPr>
          <w:trHeight w:val="1"/>
        </w:trPr>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2FB50" w14:textId="77777777" w:rsidR="00820E64" w:rsidRPr="00A11E28" w:rsidRDefault="00820E64" w:rsidP="005F57F8">
            <w:pPr>
              <w:spacing w:after="0" w:line="240" w:lineRule="auto"/>
              <w:jc w:val="both"/>
              <w:rPr>
                <w:rFonts w:ascii="Calibri" w:eastAsia="Calibri" w:hAnsi="Calibri" w:cs="Calibri"/>
                <w:lang w:val="en-GB"/>
              </w:rPr>
            </w:pPr>
          </w:p>
        </w:tc>
        <w:tc>
          <w:tcPr>
            <w:tcW w:w="2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01F01" w14:textId="77777777" w:rsidR="00820E64" w:rsidRPr="00A11E28" w:rsidRDefault="00820E64" w:rsidP="005F57F8">
            <w:pPr>
              <w:spacing w:after="0" w:line="240" w:lineRule="auto"/>
              <w:jc w:val="both"/>
              <w:rPr>
                <w:rFonts w:ascii="Calibri" w:eastAsia="Calibri" w:hAnsi="Calibri" w:cs="Calibri"/>
                <w:lang w:val="en-GB"/>
              </w:rPr>
            </w:pPr>
          </w:p>
        </w:tc>
        <w:tc>
          <w:tcPr>
            <w:tcW w:w="2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23544" w14:textId="77777777" w:rsidR="00820E64" w:rsidRPr="00A11E28" w:rsidRDefault="00820E64" w:rsidP="005F57F8">
            <w:pPr>
              <w:spacing w:after="0" w:line="240" w:lineRule="auto"/>
              <w:jc w:val="both"/>
              <w:rPr>
                <w:rFonts w:ascii="Calibri" w:eastAsia="Calibri" w:hAnsi="Calibri" w:cs="Calibri"/>
                <w:lang w:val="en-GB"/>
              </w:rPr>
            </w:pPr>
          </w:p>
        </w:tc>
        <w:tc>
          <w:tcPr>
            <w:tcW w:w="2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24B9E"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19D59986" w14:textId="77777777" w:rsidTr="002A541C">
        <w:trPr>
          <w:trHeight w:val="1"/>
        </w:trPr>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1E1C3" w14:textId="77777777" w:rsidR="00820E64" w:rsidRPr="00A11E28" w:rsidRDefault="00820E64" w:rsidP="005F57F8">
            <w:pPr>
              <w:spacing w:after="0" w:line="240" w:lineRule="auto"/>
              <w:jc w:val="both"/>
              <w:rPr>
                <w:rFonts w:ascii="Calibri" w:eastAsia="Calibri" w:hAnsi="Calibri" w:cs="Calibri"/>
                <w:lang w:val="en-GB"/>
              </w:rPr>
            </w:pPr>
          </w:p>
        </w:tc>
        <w:tc>
          <w:tcPr>
            <w:tcW w:w="2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EB7DB" w14:textId="77777777" w:rsidR="00820E64" w:rsidRPr="00A11E28" w:rsidRDefault="00820E64" w:rsidP="005F57F8">
            <w:pPr>
              <w:spacing w:after="0" w:line="240" w:lineRule="auto"/>
              <w:jc w:val="both"/>
              <w:rPr>
                <w:rFonts w:ascii="Calibri" w:eastAsia="Calibri" w:hAnsi="Calibri" w:cs="Calibri"/>
                <w:lang w:val="en-GB"/>
              </w:rPr>
            </w:pPr>
          </w:p>
        </w:tc>
        <w:tc>
          <w:tcPr>
            <w:tcW w:w="2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00102" w14:textId="77777777" w:rsidR="00820E64" w:rsidRPr="00A11E28" w:rsidRDefault="00820E64" w:rsidP="005F57F8">
            <w:pPr>
              <w:spacing w:after="0" w:line="240" w:lineRule="auto"/>
              <w:jc w:val="both"/>
              <w:rPr>
                <w:rFonts w:ascii="Calibri" w:eastAsia="Calibri" w:hAnsi="Calibri" w:cs="Calibri"/>
                <w:lang w:val="en-GB"/>
              </w:rPr>
            </w:pPr>
          </w:p>
        </w:tc>
        <w:tc>
          <w:tcPr>
            <w:tcW w:w="2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A38943" w14:textId="77777777" w:rsidR="00820E64" w:rsidRPr="00A11E28" w:rsidRDefault="00820E64" w:rsidP="005F57F8">
            <w:pPr>
              <w:spacing w:after="0" w:line="240" w:lineRule="auto"/>
              <w:jc w:val="both"/>
              <w:rPr>
                <w:rFonts w:ascii="Calibri" w:eastAsia="Calibri" w:hAnsi="Calibri" w:cs="Calibri"/>
                <w:lang w:val="en-GB"/>
              </w:rPr>
            </w:pPr>
          </w:p>
        </w:tc>
      </w:tr>
    </w:tbl>
    <w:p w14:paraId="52451B35" w14:textId="77777777" w:rsidR="00820E64" w:rsidRPr="00A11E28" w:rsidRDefault="00820E64" w:rsidP="005F57F8">
      <w:pPr>
        <w:spacing w:after="0"/>
        <w:rPr>
          <w:rFonts w:ascii="Calibri Light" w:eastAsia="Calibri Light" w:hAnsi="Calibri Light" w:cs="Calibri Light"/>
          <w:color w:val="1F3763"/>
          <w:sz w:val="24"/>
          <w:lang w:val="en-GB"/>
        </w:rPr>
      </w:pPr>
    </w:p>
    <w:p w14:paraId="3A35E869" w14:textId="77777777" w:rsidR="005618A7" w:rsidRDefault="005618A7">
      <w:pPr>
        <w:rPr>
          <w:rFonts w:asciiTheme="majorHAnsi" w:eastAsia="Calibri Light" w:hAnsiTheme="majorHAnsi" w:cstheme="majorBidi"/>
          <w:color w:val="1F4D78" w:themeColor="accent1" w:themeShade="7F"/>
          <w:sz w:val="24"/>
          <w:szCs w:val="24"/>
          <w:lang w:val="en-GB"/>
        </w:rPr>
      </w:pPr>
      <w:r>
        <w:rPr>
          <w:rFonts w:eastAsia="Calibri Light"/>
          <w:lang w:val="en-GB"/>
        </w:rPr>
        <w:br w:type="page"/>
      </w:r>
    </w:p>
    <w:p w14:paraId="40319D04" w14:textId="0B5B213C" w:rsidR="00820E64" w:rsidRPr="00A11E28" w:rsidRDefault="000473A7" w:rsidP="003B770C">
      <w:pPr>
        <w:pStyle w:val="Heading3"/>
        <w:rPr>
          <w:rFonts w:eastAsia="Calibri Light"/>
          <w:lang w:val="en-GB"/>
        </w:rPr>
      </w:pPr>
      <w:bookmarkStart w:id="8" w:name="_Toc53394382"/>
      <w:r w:rsidRPr="00A11E28">
        <w:rPr>
          <w:rFonts w:eastAsia="Calibri Light"/>
          <w:lang w:val="en-GB"/>
        </w:rPr>
        <w:lastRenderedPageBreak/>
        <w:t>Step 3: Risk Assessment</w:t>
      </w:r>
      <w:bookmarkEnd w:id="8"/>
    </w:p>
    <w:p w14:paraId="4A617759" w14:textId="77777777" w:rsidR="00D723F4" w:rsidRPr="00A11E28" w:rsidRDefault="00D723F4" w:rsidP="005F57F8">
      <w:pPr>
        <w:keepNext/>
        <w:keepLines/>
        <w:spacing w:after="0"/>
        <w:rPr>
          <w:rFonts w:ascii="Calibri Light" w:eastAsia="Calibri Light" w:hAnsi="Calibri Light" w:cs="Calibri Light"/>
          <w:color w:val="1F3763"/>
          <w:sz w:val="24"/>
          <w:lang w:val="en-GB"/>
        </w:rPr>
      </w:pPr>
    </w:p>
    <w:p w14:paraId="0F5393B0" w14:textId="22854958" w:rsidR="00394B54" w:rsidRPr="00EE211F" w:rsidRDefault="00D723F4" w:rsidP="005F57F8">
      <w:pPr>
        <w:spacing w:after="0" w:line="240" w:lineRule="auto"/>
        <w:jc w:val="both"/>
        <w:rPr>
          <w:rFonts w:ascii="Calibri" w:eastAsia="Calibri" w:hAnsi="Calibri" w:cs="Calibri"/>
          <w:color w:val="333333"/>
          <w:shd w:val="clear" w:color="auto" w:fill="FFFFFF"/>
          <w:lang w:val="en-GB"/>
        </w:rPr>
      </w:pPr>
      <w:r w:rsidRPr="00EE211F">
        <w:rPr>
          <w:rFonts w:ascii="Calibri" w:eastAsia="Calibri" w:hAnsi="Calibri" w:cs="Calibri"/>
          <w:color w:val="333333"/>
          <w:shd w:val="clear" w:color="auto" w:fill="FFFFFF"/>
          <w:lang w:val="en-GB"/>
        </w:rPr>
        <w:t xml:space="preserve">This step identifies </w:t>
      </w:r>
      <w:r w:rsidR="000473A7" w:rsidRPr="00EE211F">
        <w:rPr>
          <w:rFonts w:ascii="Calibri" w:eastAsia="Calibri" w:hAnsi="Calibri" w:cs="Calibri"/>
          <w:color w:val="333333"/>
          <w:shd w:val="clear" w:color="auto" w:fill="FFFFFF"/>
          <w:lang w:val="en-GB"/>
        </w:rPr>
        <w:t xml:space="preserve">key risks for the National Society based on likelihood and potential </w:t>
      </w:r>
      <w:r w:rsidRPr="00EE211F">
        <w:rPr>
          <w:rFonts w:ascii="Calibri" w:eastAsia="Calibri" w:hAnsi="Calibri" w:cs="Calibri"/>
          <w:color w:val="333333"/>
          <w:shd w:val="clear" w:color="auto" w:fill="FFFFFF"/>
          <w:lang w:val="en-GB"/>
        </w:rPr>
        <w:t xml:space="preserve">onset and </w:t>
      </w:r>
      <w:r w:rsidR="000473A7" w:rsidRPr="00EE211F">
        <w:rPr>
          <w:rFonts w:ascii="Calibri" w:eastAsia="Calibri" w:hAnsi="Calibri" w:cs="Calibri"/>
          <w:color w:val="333333"/>
          <w:shd w:val="clear" w:color="auto" w:fill="FFFFFF"/>
          <w:lang w:val="en-GB"/>
        </w:rPr>
        <w:t>impact of the threats.</w:t>
      </w:r>
      <w:r w:rsidR="00394B54" w:rsidRPr="00EE211F">
        <w:rPr>
          <w:rFonts w:ascii="Calibri" w:eastAsia="Calibri" w:hAnsi="Calibri" w:cs="Calibri"/>
          <w:color w:val="333333"/>
          <w:shd w:val="clear" w:color="auto" w:fill="FFFFFF"/>
          <w:lang w:val="en-GB"/>
        </w:rPr>
        <w:t xml:space="preserve"> The following chart presents an outline of examined threats </w:t>
      </w:r>
      <w:r w:rsidR="00BD04B1">
        <w:rPr>
          <w:rFonts w:ascii="Calibri" w:eastAsia="Calibri" w:hAnsi="Calibri" w:cs="Calibri"/>
          <w:color w:val="333333"/>
          <w:shd w:val="clear" w:color="auto" w:fill="FFFFFF"/>
          <w:lang w:val="en-GB"/>
        </w:rPr>
        <w:t xml:space="preserve">from </w:t>
      </w:r>
      <w:r w:rsidR="006A28EA" w:rsidRPr="006A28EA">
        <w:rPr>
          <w:rFonts w:ascii="Calibri" w:eastAsia="Calibri" w:hAnsi="Calibri" w:cs="Calibri"/>
          <w:color w:val="333333"/>
          <w:shd w:val="clear" w:color="auto" w:fill="FFFFFF"/>
          <w:lang w:val="en-GB"/>
        </w:rPr>
        <w:t xml:space="preserve">the Threat Assessment in </w:t>
      </w:r>
      <w:r w:rsidR="00BD04B1">
        <w:rPr>
          <w:rFonts w:ascii="Calibri" w:eastAsia="Calibri" w:hAnsi="Calibri" w:cs="Calibri"/>
          <w:color w:val="333333"/>
          <w:shd w:val="clear" w:color="auto" w:fill="FFFFFF"/>
          <w:lang w:val="en-GB"/>
        </w:rPr>
        <w:t xml:space="preserve">Step 1 </w:t>
      </w:r>
      <w:r w:rsidR="00394B54" w:rsidRPr="00EE211F">
        <w:rPr>
          <w:rFonts w:ascii="Calibri" w:eastAsia="Calibri" w:hAnsi="Calibri" w:cs="Calibri"/>
          <w:color w:val="333333"/>
          <w:shd w:val="clear" w:color="auto" w:fill="FFFFFF"/>
          <w:lang w:val="en-GB"/>
        </w:rPr>
        <w:t xml:space="preserve">in terms of </w:t>
      </w:r>
      <w:r w:rsidR="00DF28CB" w:rsidRPr="00EE211F">
        <w:rPr>
          <w:rFonts w:ascii="Calibri" w:eastAsia="Calibri" w:hAnsi="Calibri" w:cs="Calibri"/>
          <w:color w:val="333333"/>
          <w:shd w:val="clear" w:color="auto" w:fill="FFFFFF"/>
          <w:lang w:val="en-GB"/>
        </w:rPr>
        <w:t>their probability</w:t>
      </w:r>
      <w:r w:rsidR="00394B54" w:rsidRPr="00EE211F">
        <w:rPr>
          <w:rFonts w:ascii="Calibri" w:eastAsia="Calibri" w:hAnsi="Calibri" w:cs="Calibri"/>
          <w:color w:val="333333"/>
          <w:shd w:val="clear" w:color="auto" w:fill="FFFFFF"/>
          <w:lang w:val="en-GB"/>
        </w:rPr>
        <w:t xml:space="preserve"> of </w:t>
      </w:r>
      <w:r w:rsidR="00DF28CB" w:rsidRPr="00EE211F">
        <w:rPr>
          <w:rFonts w:ascii="Calibri" w:eastAsia="Calibri" w:hAnsi="Calibri" w:cs="Calibri"/>
          <w:color w:val="333333"/>
          <w:shd w:val="clear" w:color="auto" w:fill="FFFFFF"/>
          <w:lang w:val="en-GB"/>
        </w:rPr>
        <w:t>occurrence</w:t>
      </w:r>
      <w:r w:rsidR="00394B54" w:rsidRPr="00EE211F">
        <w:rPr>
          <w:rFonts w:ascii="Calibri" w:eastAsia="Calibri" w:hAnsi="Calibri" w:cs="Calibri"/>
          <w:color w:val="333333"/>
          <w:shd w:val="clear" w:color="auto" w:fill="FFFFFF"/>
          <w:lang w:val="en-GB"/>
        </w:rPr>
        <w:t xml:space="preserve"> and magnitude of impact. In short, while those threats of significant magnitude and probability of </w:t>
      </w:r>
      <w:r w:rsidR="00DF28CB" w:rsidRPr="00EE211F">
        <w:rPr>
          <w:rFonts w:ascii="Calibri" w:eastAsia="Calibri" w:hAnsi="Calibri" w:cs="Calibri"/>
          <w:color w:val="333333"/>
          <w:shd w:val="clear" w:color="auto" w:fill="FFFFFF"/>
          <w:lang w:val="en-GB"/>
        </w:rPr>
        <w:t>occurrence</w:t>
      </w:r>
      <w:r w:rsidR="00394B54" w:rsidRPr="00EE211F">
        <w:rPr>
          <w:rFonts w:ascii="Calibri" w:eastAsia="Calibri" w:hAnsi="Calibri" w:cs="Calibri"/>
          <w:color w:val="333333"/>
          <w:shd w:val="clear" w:color="auto" w:fill="FFFFFF"/>
          <w:lang w:val="en-GB"/>
        </w:rPr>
        <w:t xml:space="preserve"> suggests prompt attention, less probable threats with a potential significant impact should not be ignored. </w:t>
      </w:r>
      <w:r w:rsidR="00EE211F">
        <w:rPr>
          <w:rStyle w:val="FootnoteReference"/>
          <w:rFonts w:ascii="Calibri" w:eastAsia="Calibri" w:hAnsi="Calibri" w:cs="Calibri"/>
          <w:color w:val="333333"/>
          <w:shd w:val="clear" w:color="auto" w:fill="FFFFFF"/>
          <w:lang w:val="en-GB"/>
        </w:rPr>
        <w:footnoteReference w:id="5"/>
      </w:r>
    </w:p>
    <w:p w14:paraId="14556EBA" w14:textId="77777777" w:rsidR="00394B54" w:rsidRPr="00EE211F" w:rsidRDefault="00394B54" w:rsidP="005F57F8">
      <w:pPr>
        <w:spacing w:after="0" w:line="240" w:lineRule="auto"/>
        <w:jc w:val="both"/>
        <w:rPr>
          <w:rFonts w:ascii="Calibri" w:eastAsia="Calibri" w:hAnsi="Calibri" w:cs="Calibri"/>
          <w:color w:val="333333"/>
          <w:shd w:val="clear" w:color="auto" w:fill="FFFFFF"/>
          <w:lang w:val="en-GB"/>
        </w:rPr>
      </w:pPr>
    </w:p>
    <w:p w14:paraId="1C7F6529" w14:textId="096B5C9D" w:rsidR="00820E64" w:rsidRPr="00A11E28" w:rsidRDefault="00820E64" w:rsidP="005F57F8">
      <w:pPr>
        <w:spacing w:after="0" w:line="240" w:lineRule="auto"/>
        <w:jc w:val="both"/>
        <w:rPr>
          <w:rFonts w:ascii="Calibri" w:eastAsia="Calibri" w:hAnsi="Calibri" w:cs="Calibri"/>
          <w:color w:val="FF0000"/>
          <w:shd w:val="clear" w:color="auto" w:fill="FFFFFF"/>
          <w:lang w:val="en-GB"/>
        </w:rPr>
      </w:pPr>
    </w:p>
    <w:p w14:paraId="5573B3BC" w14:textId="3CCB038D" w:rsidR="002A541C" w:rsidRPr="00EE211F" w:rsidRDefault="003311E5" w:rsidP="00EE211F">
      <w:pPr>
        <w:pStyle w:val="Heading4"/>
        <w:rPr>
          <w:rFonts w:eastAsia="Calibri"/>
          <w:shd w:val="clear" w:color="auto" w:fill="FFFFFF"/>
          <w:lang w:val="en-GB"/>
        </w:rPr>
      </w:pPr>
      <w:r w:rsidRPr="00A11E28">
        <w:rPr>
          <w:rFonts w:eastAsia="Calibri"/>
          <w:shd w:val="clear" w:color="auto" w:fill="FFFFFF"/>
          <w:lang w:val="en-GB"/>
        </w:rPr>
        <w:t>Table 6: Risk table</w:t>
      </w:r>
    </w:p>
    <w:tbl>
      <w:tblPr>
        <w:tblW w:w="9252" w:type="dxa"/>
        <w:tblInd w:w="108" w:type="dxa"/>
        <w:tblCellMar>
          <w:left w:w="10" w:type="dxa"/>
          <w:right w:w="10" w:type="dxa"/>
        </w:tblCellMar>
        <w:tblLook w:val="04A0" w:firstRow="1" w:lastRow="0" w:firstColumn="1" w:lastColumn="0" w:noHBand="0" w:noVBand="1"/>
      </w:tblPr>
      <w:tblGrid>
        <w:gridCol w:w="792"/>
        <w:gridCol w:w="1225"/>
        <w:gridCol w:w="1565"/>
        <w:gridCol w:w="1980"/>
        <w:gridCol w:w="1890"/>
        <w:gridCol w:w="1800"/>
      </w:tblGrid>
      <w:tr w:rsidR="00820E64" w:rsidRPr="00A11E28" w14:paraId="39950C8C" w14:textId="77777777" w:rsidTr="003311E5">
        <w:tc>
          <w:tcPr>
            <w:tcW w:w="792" w:type="dxa"/>
            <w:shd w:val="clear" w:color="auto" w:fill="auto"/>
            <w:tcMar>
              <w:left w:w="108" w:type="dxa"/>
              <w:right w:w="108" w:type="dxa"/>
            </w:tcMar>
            <w:vAlign w:val="bottom"/>
          </w:tcPr>
          <w:p w14:paraId="6357087F" w14:textId="3555EBB2"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color w:val="FF0000"/>
                <w:lang w:val="en-GB"/>
              </w:rPr>
              <w:t xml:space="preserve"> </w:t>
            </w:r>
          </w:p>
        </w:tc>
        <w:tc>
          <w:tcPr>
            <w:tcW w:w="1225" w:type="dxa"/>
            <w:shd w:val="clear" w:color="auto" w:fill="auto"/>
            <w:tcMar>
              <w:left w:w="108" w:type="dxa"/>
              <w:right w:w="108" w:type="dxa"/>
            </w:tcMar>
            <w:vAlign w:val="center"/>
          </w:tcPr>
          <w:p w14:paraId="1CEDDA2A" w14:textId="77777777" w:rsidR="00820E64" w:rsidRPr="00A11E28" w:rsidRDefault="00820E64" w:rsidP="005F57F8">
            <w:pPr>
              <w:spacing w:after="0" w:line="240" w:lineRule="auto"/>
              <w:jc w:val="both"/>
              <w:rPr>
                <w:rFonts w:ascii="Calibri" w:eastAsia="Calibri" w:hAnsi="Calibri" w:cs="Calibri"/>
                <w:lang w:val="en-GB"/>
              </w:rPr>
            </w:pPr>
          </w:p>
        </w:tc>
        <w:tc>
          <w:tcPr>
            <w:tcW w:w="7235" w:type="dxa"/>
            <w:gridSpan w:val="4"/>
            <w:shd w:val="clear" w:color="auto" w:fill="auto"/>
            <w:tcMar>
              <w:left w:w="108" w:type="dxa"/>
              <w:right w:w="108" w:type="dxa"/>
            </w:tcMar>
            <w:vAlign w:val="center"/>
          </w:tcPr>
          <w:p w14:paraId="6BD7318E" w14:textId="77777777" w:rsidR="00820E64" w:rsidRPr="00A11E28" w:rsidRDefault="000473A7" w:rsidP="00744041">
            <w:pPr>
              <w:spacing w:after="0" w:line="240" w:lineRule="auto"/>
              <w:jc w:val="center"/>
              <w:rPr>
                <w:rFonts w:ascii="Calibri" w:eastAsia="Calibri" w:hAnsi="Calibri" w:cs="Calibri"/>
                <w:lang w:val="en-GB"/>
              </w:rPr>
            </w:pPr>
            <w:r w:rsidRPr="00A11E28">
              <w:rPr>
                <w:rFonts w:ascii="Calibri" w:eastAsia="Calibri" w:hAnsi="Calibri" w:cs="Calibri"/>
                <w:b/>
                <w:color w:val="000000"/>
                <w:sz w:val="32"/>
                <w:lang w:val="en-GB"/>
              </w:rPr>
              <w:t>Impact Level</w:t>
            </w:r>
          </w:p>
        </w:tc>
      </w:tr>
      <w:tr w:rsidR="00EE211F" w:rsidRPr="00A11E28" w14:paraId="71B6369F" w14:textId="77777777" w:rsidTr="003311E5">
        <w:tc>
          <w:tcPr>
            <w:tcW w:w="792" w:type="dxa"/>
            <w:shd w:val="clear" w:color="auto" w:fill="auto"/>
            <w:tcMar>
              <w:left w:w="108" w:type="dxa"/>
              <w:right w:w="108" w:type="dxa"/>
            </w:tcMar>
            <w:vAlign w:val="bottom"/>
          </w:tcPr>
          <w:p w14:paraId="260F295B" w14:textId="77777777" w:rsidR="00EE211F" w:rsidRPr="00A11E28" w:rsidRDefault="00EE211F" w:rsidP="00EE211F">
            <w:pPr>
              <w:spacing w:after="0" w:line="240" w:lineRule="auto"/>
              <w:jc w:val="both"/>
              <w:rPr>
                <w:rFonts w:ascii="Calibri" w:eastAsia="Calibri" w:hAnsi="Calibri" w:cs="Calibri"/>
                <w:lang w:val="en-GB"/>
              </w:rPr>
            </w:pPr>
          </w:p>
        </w:tc>
        <w:tc>
          <w:tcPr>
            <w:tcW w:w="1225" w:type="dxa"/>
            <w:shd w:val="clear" w:color="auto" w:fill="FFFFFF"/>
            <w:tcMar>
              <w:left w:w="108" w:type="dxa"/>
              <w:right w:w="108" w:type="dxa"/>
            </w:tcMar>
            <w:vAlign w:val="bottom"/>
          </w:tcPr>
          <w:p w14:paraId="2EB26160" w14:textId="77777777" w:rsidR="00EE211F" w:rsidRPr="00A11E28" w:rsidRDefault="00EE211F" w:rsidP="00EE211F">
            <w:pPr>
              <w:spacing w:after="0" w:line="240" w:lineRule="auto"/>
              <w:jc w:val="both"/>
              <w:rPr>
                <w:rFonts w:ascii="Calibri" w:eastAsia="Calibri" w:hAnsi="Calibri" w:cs="Calibri"/>
                <w:lang w:val="en-GB"/>
              </w:rPr>
            </w:pPr>
            <w:r w:rsidRPr="00A11E28">
              <w:rPr>
                <w:rFonts w:ascii="Calibri" w:eastAsia="Calibri" w:hAnsi="Calibri" w:cs="Calibri"/>
                <w:color w:val="FFFFFF"/>
                <w:lang w:val="en-GB"/>
              </w:rPr>
              <w:t> </w:t>
            </w:r>
          </w:p>
        </w:tc>
        <w:tc>
          <w:tcPr>
            <w:tcW w:w="1565" w:type="dxa"/>
            <w:shd w:val="clear" w:color="auto" w:fill="F2F2F2"/>
            <w:tcMar>
              <w:left w:w="108" w:type="dxa"/>
              <w:right w:w="108" w:type="dxa"/>
            </w:tcMar>
            <w:vAlign w:val="center"/>
          </w:tcPr>
          <w:p w14:paraId="36D7533A" w14:textId="44B3D7E8" w:rsidR="00EE211F" w:rsidRPr="00A11E28" w:rsidRDefault="00EE211F" w:rsidP="00EE211F">
            <w:pPr>
              <w:spacing w:after="0" w:line="240" w:lineRule="auto"/>
              <w:jc w:val="both"/>
              <w:rPr>
                <w:rFonts w:ascii="Calibri" w:eastAsia="Calibri" w:hAnsi="Calibri" w:cs="Calibri"/>
                <w:lang w:val="en-GB"/>
              </w:rPr>
            </w:pPr>
            <w:r w:rsidRPr="00A11E28">
              <w:rPr>
                <w:rFonts w:ascii="Calibri" w:eastAsia="Calibri" w:hAnsi="Calibri" w:cs="Calibri"/>
                <w:b/>
                <w:lang w:val="en-GB"/>
              </w:rPr>
              <w:t>M</w:t>
            </w:r>
            <w:r>
              <w:rPr>
                <w:rFonts w:ascii="Calibri" w:eastAsia="Calibri" w:hAnsi="Calibri" w:cs="Calibri"/>
                <w:b/>
                <w:lang w:val="en-GB"/>
              </w:rPr>
              <w:t>inor</w:t>
            </w:r>
          </w:p>
        </w:tc>
        <w:tc>
          <w:tcPr>
            <w:tcW w:w="1980" w:type="dxa"/>
            <w:shd w:val="clear" w:color="auto" w:fill="F2F2F2"/>
            <w:tcMar>
              <w:left w:w="108" w:type="dxa"/>
              <w:right w:w="108" w:type="dxa"/>
            </w:tcMar>
            <w:vAlign w:val="center"/>
          </w:tcPr>
          <w:p w14:paraId="7DA0A3AB" w14:textId="5A4CF2B6" w:rsidR="00EE211F" w:rsidRPr="00A11E28" w:rsidRDefault="00EE211F" w:rsidP="00EE211F">
            <w:pPr>
              <w:spacing w:after="0" w:line="240" w:lineRule="auto"/>
              <w:jc w:val="both"/>
              <w:rPr>
                <w:rFonts w:ascii="Calibri" w:eastAsia="Calibri" w:hAnsi="Calibri" w:cs="Calibri"/>
                <w:lang w:val="en-GB"/>
              </w:rPr>
            </w:pPr>
            <w:r w:rsidRPr="00A11E28">
              <w:rPr>
                <w:rFonts w:ascii="Calibri" w:eastAsia="Calibri" w:hAnsi="Calibri" w:cs="Calibri"/>
                <w:b/>
                <w:lang w:val="en-GB"/>
              </w:rPr>
              <w:t>Moderate</w:t>
            </w:r>
          </w:p>
        </w:tc>
        <w:tc>
          <w:tcPr>
            <w:tcW w:w="1890" w:type="dxa"/>
            <w:shd w:val="clear" w:color="auto" w:fill="F2F2F2"/>
            <w:tcMar>
              <w:left w:w="108" w:type="dxa"/>
              <w:right w:w="108" w:type="dxa"/>
            </w:tcMar>
            <w:vAlign w:val="center"/>
          </w:tcPr>
          <w:p w14:paraId="16B3E1E4" w14:textId="30C909CC" w:rsidR="00EE211F" w:rsidRPr="00A11E28" w:rsidRDefault="00EE211F" w:rsidP="00EE211F">
            <w:pPr>
              <w:spacing w:after="0" w:line="240" w:lineRule="auto"/>
              <w:jc w:val="both"/>
              <w:rPr>
                <w:rFonts w:ascii="Calibri" w:eastAsia="Calibri" w:hAnsi="Calibri" w:cs="Calibri"/>
                <w:lang w:val="en-GB"/>
              </w:rPr>
            </w:pPr>
            <w:r w:rsidRPr="00A11E28">
              <w:rPr>
                <w:rFonts w:ascii="Calibri" w:eastAsia="Calibri" w:hAnsi="Calibri" w:cs="Calibri"/>
                <w:b/>
                <w:lang w:val="en-GB"/>
              </w:rPr>
              <w:t>Severe</w:t>
            </w:r>
          </w:p>
        </w:tc>
        <w:tc>
          <w:tcPr>
            <w:tcW w:w="1800" w:type="dxa"/>
            <w:shd w:val="clear" w:color="auto" w:fill="F2F2F2"/>
            <w:tcMar>
              <w:left w:w="108" w:type="dxa"/>
              <w:right w:w="108" w:type="dxa"/>
            </w:tcMar>
            <w:vAlign w:val="center"/>
          </w:tcPr>
          <w:p w14:paraId="0DEDAA98" w14:textId="5AFD3B78" w:rsidR="00EE211F" w:rsidRPr="00A11E28" w:rsidRDefault="00EE211F" w:rsidP="00EE211F">
            <w:pPr>
              <w:spacing w:after="0" w:line="240" w:lineRule="auto"/>
              <w:jc w:val="both"/>
              <w:rPr>
                <w:rFonts w:ascii="Calibri" w:eastAsia="Calibri" w:hAnsi="Calibri" w:cs="Calibri"/>
                <w:lang w:val="en-GB"/>
              </w:rPr>
            </w:pPr>
            <w:r w:rsidRPr="00A11E28">
              <w:rPr>
                <w:rFonts w:ascii="Calibri" w:eastAsia="Calibri" w:hAnsi="Calibri" w:cs="Calibri"/>
                <w:b/>
                <w:lang w:val="en-GB"/>
              </w:rPr>
              <w:t>Critical</w:t>
            </w:r>
          </w:p>
        </w:tc>
      </w:tr>
      <w:tr w:rsidR="003311E5" w:rsidRPr="00A11E28" w14:paraId="18ADF557" w14:textId="77777777" w:rsidTr="003311E5">
        <w:trPr>
          <w:trHeight w:val="468"/>
        </w:trPr>
        <w:tc>
          <w:tcPr>
            <w:tcW w:w="792" w:type="dxa"/>
            <w:vMerge w:val="restart"/>
            <w:shd w:val="clear" w:color="auto" w:fill="auto"/>
            <w:tcMar>
              <w:left w:w="108" w:type="dxa"/>
              <w:right w:w="108" w:type="dxa"/>
            </w:tcMar>
            <w:textDirection w:val="btLr"/>
            <w:vAlign w:val="center"/>
          </w:tcPr>
          <w:p w14:paraId="765A74CF" w14:textId="7CE728DA" w:rsidR="00D10F3E" w:rsidRPr="00A11E28" w:rsidRDefault="00D10F3E" w:rsidP="003311E5">
            <w:pPr>
              <w:spacing w:after="0" w:line="240" w:lineRule="auto"/>
              <w:ind w:left="113" w:right="113"/>
              <w:jc w:val="center"/>
              <w:rPr>
                <w:rFonts w:ascii="Calibri" w:eastAsia="Calibri" w:hAnsi="Calibri" w:cs="Calibri"/>
                <w:lang w:val="en-GB"/>
              </w:rPr>
            </w:pPr>
            <w:r w:rsidRPr="00A11E28">
              <w:rPr>
                <w:rFonts w:ascii="Calibri" w:eastAsia="Calibri" w:hAnsi="Calibri" w:cs="Calibri"/>
                <w:b/>
                <w:color w:val="000000"/>
                <w:sz w:val="32"/>
                <w:lang w:val="en-GB"/>
              </w:rPr>
              <w:t>Likelihood</w:t>
            </w:r>
          </w:p>
        </w:tc>
        <w:tc>
          <w:tcPr>
            <w:tcW w:w="1225" w:type="dxa"/>
            <w:shd w:val="clear" w:color="auto" w:fill="F2F2F2"/>
            <w:tcMar>
              <w:left w:w="108" w:type="dxa"/>
              <w:right w:w="108" w:type="dxa"/>
            </w:tcMar>
            <w:vAlign w:val="center"/>
          </w:tcPr>
          <w:p w14:paraId="782ECAD9" w14:textId="77777777" w:rsidR="003311E5" w:rsidRPr="00A11E28" w:rsidRDefault="003311E5" w:rsidP="005F57F8">
            <w:pPr>
              <w:spacing w:after="0" w:line="240" w:lineRule="auto"/>
              <w:jc w:val="both"/>
              <w:rPr>
                <w:rFonts w:ascii="Calibri" w:eastAsia="Calibri" w:hAnsi="Calibri" w:cs="Calibri"/>
                <w:b/>
                <w:lang w:val="en-GB"/>
              </w:rPr>
            </w:pPr>
          </w:p>
          <w:p w14:paraId="316CAE30" w14:textId="77777777" w:rsidR="00D10F3E" w:rsidRPr="00A11E28" w:rsidRDefault="00D10F3E" w:rsidP="005F57F8">
            <w:pPr>
              <w:spacing w:after="0" w:line="240" w:lineRule="auto"/>
              <w:jc w:val="both"/>
              <w:rPr>
                <w:rFonts w:ascii="Calibri" w:eastAsia="Calibri" w:hAnsi="Calibri" w:cs="Calibri"/>
                <w:b/>
                <w:lang w:val="en-GB"/>
              </w:rPr>
            </w:pPr>
            <w:r w:rsidRPr="00A11E28">
              <w:rPr>
                <w:rFonts w:ascii="Calibri" w:eastAsia="Calibri" w:hAnsi="Calibri" w:cs="Calibri"/>
                <w:b/>
                <w:lang w:val="en-GB"/>
              </w:rPr>
              <w:t>Frequent/          Imminent</w:t>
            </w:r>
          </w:p>
          <w:p w14:paraId="07401D91" w14:textId="0551E28B" w:rsidR="003311E5" w:rsidRPr="00A11E28" w:rsidRDefault="003311E5" w:rsidP="005F57F8">
            <w:pPr>
              <w:spacing w:after="0" w:line="240" w:lineRule="auto"/>
              <w:jc w:val="both"/>
              <w:rPr>
                <w:rFonts w:ascii="Calibri" w:eastAsia="Calibri" w:hAnsi="Calibri" w:cs="Calibri"/>
                <w:lang w:val="en-GB"/>
              </w:rPr>
            </w:pPr>
          </w:p>
        </w:tc>
        <w:tc>
          <w:tcPr>
            <w:tcW w:w="1565" w:type="dxa"/>
            <w:shd w:val="clear" w:color="auto" w:fill="FFC000"/>
            <w:tcMar>
              <w:left w:w="108" w:type="dxa"/>
              <w:right w:w="108" w:type="dxa"/>
            </w:tcMar>
            <w:vAlign w:val="bottom"/>
          </w:tcPr>
          <w:p w14:paraId="3D2C9EE4" w14:textId="2AC4A533" w:rsidR="00D10F3E" w:rsidRPr="00A11E28" w:rsidRDefault="00D10F3E" w:rsidP="005F57F8">
            <w:pPr>
              <w:spacing w:after="0" w:line="240" w:lineRule="auto"/>
              <w:rPr>
                <w:rFonts w:ascii="Calibri" w:eastAsia="Calibri" w:hAnsi="Calibri" w:cs="Calibri"/>
                <w:lang w:val="en-GB"/>
              </w:rPr>
            </w:pPr>
          </w:p>
        </w:tc>
        <w:tc>
          <w:tcPr>
            <w:tcW w:w="1980" w:type="dxa"/>
            <w:shd w:val="clear" w:color="auto" w:fill="FFC000"/>
            <w:tcMar>
              <w:left w:w="108" w:type="dxa"/>
              <w:right w:w="108" w:type="dxa"/>
            </w:tcMar>
            <w:vAlign w:val="bottom"/>
          </w:tcPr>
          <w:p w14:paraId="1A27898A" w14:textId="77777777" w:rsidR="00D10F3E" w:rsidRPr="00A11E28" w:rsidRDefault="00D10F3E" w:rsidP="005F57F8">
            <w:pPr>
              <w:spacing w:after="0" w:line="240" w:lineRule="auto"/>
              <w:rPr>
                <w:rFonts w:ascii="Calibri" w:eastAsia="Calibri" w:hAnsi="Calibri" w:cs="Calibri"/>
                <w:i/>
                <w:color w:val="FF0000"/>
                <w:sz w:val="18"/>
                <w:lang w:val="en-GB"/>
              </w:rPr>
            </w:pPr>
            <w:r w:rsidRPr="00A11E28">
              <w:rPr>
                <w:rFonts w:ascii="Calibri" w:eastAsia="Calibri" w:hAnsi="Calibri" w:cs="Calibri"/>
                <w:i/>
                <w:color w:val="FF0000"/>
                <w:sz w:val="18"/>
                <w:lang w:val="en-GB"/>
              </w:rPr>
              <w:t xml:space="preserve">E.g. second wave of virus infection </w:t>
            </w:r>
          </w:p>
          <w:p w14:paraId="73D86C76" w14:textId="0D1FDB2A" w:rsidR="003311E5" w:rsidRPr="00A11E28" w:rsidRDefault="003311E5" w:rsidP="005F57F8">
            <w:pPr>
              <w:spacing w:after="0" w:line="240" w:lineRule="auto"/>
              <w:rPr>
                <w:rFonts w:ascii="Calibri" w:eastAsia="Calibri" w:hAnsi="Calibri" w:cs="Calibri"/>
                <w:lang w:val="en-GB"/>
              </w:rPr>
            </w:pPr>
          </w:p>
        </w:tc>
        <w:tc>
          <w:tcPr>
            <w:tcW w:w="1890" w:type="dxa"/>
            <w:shd w:val="clear" w:color="auto" w:fill="FF0000"/>
            <w:tcMar>
              <w:left w:w="108" w:type="dxa"/>
              <w:right w:w="108" w:type="dxa"/>
            </w:tcMar>
            <w:vAlign w:val="bottom"/>
          </w:tcPr>
          <w:p w14:paraId="50C5F0B0" w14:textId="3C727DB9" w:rsidR="00D10F3E" w:rsidRPr="00EE211F" w:rsidRDefault="00EE211F" w:rsidP="005F57F8">
            <w:pPr>
              <w:spacing w:after="0" w:line="240" w:lineRule="auto"/>
              <w:rPr>
                <w:rFonts w:ascii="Calibri" w:eastAsia="Calibri" w:hAnsi="Calibri" w:cs="Calibri"/>
                <w:color w:val="FFFFFF" w:themeColor="background1"/>
                <w:lang w:val="en-GB"/>
              </w:rPr>
            </w:pPr>
            <w:r>
              <w:rPr>
                <w:rFonts w:ascii="Calibri" w:eastAsia="Calibri" w:hAnsi="Calibri" w:cs="Calibri"/>
                <w:i/>
                <w:color w:val="FFFFFF" w:themeColor="background1"/>
                <w:sz w:val="18"/>
                <w:lang w:val="en-GB"/>
              </w:rPr>
              <w:t xml:space="preserve">E.g. </w:t>
            </w:r>
            <w:r w:rsidRPr="00EE211F">
              <w:rPr>
                <w:rFonts w:ascii="Calibri" w:eastAsia="Calibri" w:hAnsi="Calibri" w:cs="Calibri"/>
                <w:i/>
                <w:color w:val="FFFFFF" w:themeColor="background1"/>
                <w:sz w:val="18"/>
                <w:lang w:val="en-GB"/>
              </w:rPr>
              <w:t xml:space="preserve">second wave of COVID-19 </w:t>
            </w:r>
          </w:p>
        </w:tc>
        <w:tc>
          <w:tcPr>
            <w:tcW w:w="1800" w:type="dxa"/>
            <w:shd w:val="clear" w:color="auto" w:fill="FF0000"/>
            <w:tcMar>
              <w:left w:w="108" w:type="dxa"/>
              <w:right w:w="108" w:type="dxa"/>
            </w:tcMar>
            <w:vAlign w:val="bottom"/>
          </w:tcPr>
          <w:p w14:paraId="54AF79A9" w14:textId="77777777" w:rsidR="00D10F3E" w:rsidRPr="00EE211F" w:rsidRDefault="00D10F3E" w:rsidP="005F57F8">
            <w:pPr>
              <w:spacing w:after="0" w:line="240" w:lineRule="auto"/>
              <w:rPr>
                <w:rFonts w:ascii="Calibri" w:eastAsia="Calibri" w:hAnsi="Calibri" w:cs="Calibri"/>
                <w:color w:val="FFFFFF" w:themeColor="background1"/>
                <w:sz w:val="20"/>
                <w:lang w:val="en-GB"/>
              </w:rPr>
            </w:pPr>
            <w:r w:rsidRPr="00EE211F">
              <w:rPr>
                <w:rFonts w:ascii="Calibri" w:eastAsia="Calibri" w:hAnsi="Calibri" w:cs="Calibri"/>
                <w:color w:val="FFFFFF" w:themeColor="background1"/>
                <w:sz w:val="20"/>
                <w:lang w:val="en-GB"/>
              </w:rPr>
              <w:t> </w:t>
            </w:r>
          </w:p>
          <w:p w14:paraId="46752F8C" w14:textId="77777777" w:rsidR="00D10F3E" w:rsidRPr="00EE211F" w:rsidRDefault="00D10F3E" w:rsidP="005F57F8">
            <w:pPr>
              <w:spacing w:after="0" w:line="240" w:lineRule="auto"/>
              <w:rPr>
                <w:rFonts w:ascii="Calibri" w:eastAsia="Calibri" w:hAnsi="Calibri" w:cs="Calibri"/>
                <w:color w:val="FFFFFF" w:themeColor="background1"/>
                <w:lang w:val="en-GB"/>
              </w:rPr>
            </w:pPr>
          </w:p>
        </w:tc>
      </w:tr>
      <w:tr w:rsidR="003311E5" w:rsidRPr="00A11E28" w14:paraId="3B2EE334" w14:textId="77777777" w:rsidTr="003311E5">
        <w:tc>
          <w:tcPr>
            <w:tcW w:w="792" w:type="dxa"/>
            <w:vMerge/>
            <w:shd w:val="clear" w:color="auto" w:fill="auto"/>
            <w:tcMar>
              <w:left w:w="108" w:type="dxa"/>
              <w:right w:w="108" w:type="dxa"/>
            </w:tcMar>
            <w:vAlign w:val="center"/>
          </w:tcPr>
          <w:p w14:paraId="64A9B829" w14:textId="77777777" w:rsidR="00D10F3E" w:rsidRPr="00A11E28" w:rsidRDefault="00D10F3E" w:rsidP="005F57F8">
            <w:pPr>
              <w:spacing w:after="0"/>
              <w:jc w:val="both"/>
              <w:rPr>
                <w:rFonts w:ascii="Calibri" w:eastAsia="Calibri" w:hAnsi="Calibri" w:cs="Calibri"/>
                <w:lang w:val="en-GB"/>
              </w:rPr>
            </w:pPr>
          </w:p>
        </w:tc>
        <w:tc>
          <w:tcPr>
            <w:tcW w:w="1225" w:type="dxa"/>
            <w:shd w:val="clear" w:color="auto" w:fill="F2F2F2"/>
            <w:tcMar>
              <w:left w:w="108" w:type="dxa"/>
              <w:right w:w="108" w:type="dxa"/>
            </w:tcMar>
            <w:vAlign w:val="center"/>
          </w:tcPr>
          <w:p w14:paraId="565462B5" w14:textId="77777777" w:rsidR="003311E5" w:rsidRPr="00A11E28" w:rsidRDefault="003311E5" w:rsidP="005F57F8">
            <w:pPr>
              <w:spacing w:after="0" w:line="240" w:lineRule="auto"/>
              <w:jc w:val="both"/>
              <w:rPr>
                <w:rFonts w:ascii="Calibri" w:eastAsia="Calibri" w:hAnsi="Calibri" w:cs="Calibri"/>
                <w:b/>
                <w:lang w:val="en-GB"/>
              </w:rPr>
            </w:pPr>
          </w:p>
          <w:p w14:paraId="4450FA8E" w14:textId="77777777" w:rsidR="00D10F3E" w:rsidRPr="00A11E28" w:rsidRDefault="00D10F3E" w:rsidP="005F57F8">
            <w:pPr>
              <w:spacing w:after="0" w:line="240" w:lineRule="auto"/>
              <w:jc w:val="both"/>
              <w:rPr>
                <w:rFonts w:ascii="Calibri" w:eastAsia="Calibri" w:hAnsi="Calibri" w:cs="Calibri"/>
                <w:b/>
                <w:lang w:val="en-GB"/>
              </w:rPr>
            </w:pPr>
            <w:r w:rsidRPr="00A11E28">
              <w:rPr>
                <w:rFonts w:ascii="Calibri" w:eastAsia="Calibri" w:hAnsi="Calibri" w:cs="Calibri"/>
                <w:b/>
                <w:lang w:val="en-GB"/>
              </w:rPr>
              <w:t>Probable</w:t>
            </w:r>
          </w:p>
          <w:p w14:paraId="5E0AE784" w14:textId="31632A0D" w:rsidR="003311E5" w:rsidRPr="00A11E28" w:rsidRDefault="003311E5" w:rsidP="005F57F8">
            <w:pPr>
              <w:spacing w:after="0" w:line="240" w:lineRule="auto"/>
              <w:jc w:val="both"/>
              <w:rPr>
                <w:rFonts w:ascii="Calibri" w:eastAsia="Calibri" w:hAnsi="Calibri" w:cs="Calibri"/>
                <w:lang w:val="en-GB"/>
              </w:rPr>
            </w:pPr>
          </w:p>
        </w:tc>
        <w:tc>
          <w:tcPr>
            <w:tcW w:w="1565" w:type="dxa"/>
            <w:shd w:val="clear" w:color="auto" w:fill="FFFF00"/>
            <w:tcMar>
              <w:left w:w="108" w:type="dxa"/>
              <w:right w:w="108" w:type="dxa"/>
            </w:tcMar>
            <w:vAlign w:val="bottom"/>
          </w:tcPr>
          <w:p w14:paraId="1A9D155E" w14:textId="77777777" w:rsidR="00D10F3E" w:rsidRPr="00A11E28" w:rsidRDefault="00D10F3E" w:rsidP="00D10F3E">
            <w:pPr>
              <w:spacing w:after="0" w:line="240" w:lineRule="auto"/>
              <w:rPr>
                <w:rFonts w:ascii="Calibri" w:eastAsia="Calibri" w:hAnsi="Calibri" w:cs="Calibri"/>
                <w:i/>
                <w:color w:val="FF0000"/>
                <w:sz w:val="18"/>
                <w:lang w:val="en-GB"/>
              </w:rPr>
            </w:pPr>
            <w:r w:rsidRPr="00A11E28">
              <w:rPr>
                <w:rFonts w:ascii="Calibri" w:eastAsia="Calibri" w:hAnsi="Calibri" w:cs="Calibri"/>
                <w:i/>
                <w:color w:val="FF0000"/>
                <w:sz w:val="18"/>
                <w:lang w:val="en-GB"/>
              </w:rPr>
              <w:t>E.g. annual floods</w:t>
            </w:r>
          </w:p>
          <w:p w14:paraId="0CC099FF" w14:textId="72E01BF2" w:rsidR="003311E5" w:rsidRPr="00A11E28" w:rsidRDefault="003311E5" w:rsidP="00D10F3E">
            <w:pPr>
              <w:spacing w:after="0" w:line="240" w:lineRule="auto"/>
              <w:rPr>
                <w:rFonts w:ascii="Calibri" w:eastAsia="Calibri" w:hAnsi="Calibri" w:cs="Calibri"/>
                <w:i/>
                <w:color w:val="FF0000"/>
                <w:sz w:val="18"/>
                <w:lang w:val="en-GB"/>
              </w:rPr>
            </w:pPr>
          </w:p>
        </w:tc>
        <w:tc>
          <w:tcPr>
            <w:tcW w:w="1980" w:type="dxa"/>
            <w:shd w:val="clear" w:color="auto" w:fill="FFC000"/>
            <w:tcMar>
              <w:left w:w="108" w:type="dxa"/>
              <w:right w:w="108" w:type="dxa"/>
            </w:tcMar>
            <w:vAlign w:val="bottom"/>
          </w:tcPr>
          <w:p w14:paraId="53E07AB1" w14:textId="77777777" w:rsidR="00D10F3E" w:rsidRPr="00A11E28" w:rsidRDefault="00D10F3E" w:rsidP="005F57F8">
            <w:pPr>
              <w:spacing w:after="0" w:line="240" w:lineRule="auto"/>
              <w:rPr>
                <w:rFonts w:ascii="Calibri" w:eastAsia="Calibri" w:hAnsi="Calibri" w:cs="Calibri"/>
                <w:lang w:val="en-GB"/>
              </w:rPr>
            </w:pPr>
            <w:r w:rsidRPr="00A11E28">
              <w:rPr>
                <w:rFonts w:ascii="Calibri" w:eastAsia="Calibri" w:hAnsi="Calibri" w:cs="Calibri"/>
                <w:i/>
                <w:color w:val="FFFFFF"/>
                <w:sz w:val="18"/>
                <w:lang w:val="en-GB"/>
              </w:rPr>
              <w:t> </w:t>
            </w:r>
          </w:p>
        </w:tc>
        <w:tc>
          <w:tcPr>
            <w:tcW w:w="1890" w:type="dxa"/>
            <w:shd w:val="clear" w:color="auto" w:fill="FFC000"/>
            <w:tcMar>
              <w:left w:w="108" w:type="dxa"/>
              <w:right w:w="108" w:type="dxa"/>
            </w:tcMar>
            <w:vAlign w:val="bottom"/>
          </w:tcPr>
          <w:p w14:paraId="65CFB4D6" w14:textId="0255CC4A" w:rsidR="00D10F3E" w:rsidRPr="00A11E28" w:rsidRDefault="00D10F3E" w:rsidP="005F57F8">
            <w:pPr>
              <w:spacing w:after="0" w:line="240" w:lineRule="auto"/>
              <w:rPr>
                <w:rFonts w:ascii="Calibri" w:eastAsia="Calibri" w:hAnsi="Calibri" w:cs="Calibri"/>
                <w:lang w:val="en-GB"/>
              </w:rPr>
            </w:pPr>
          </w:p>
        </w:tc>
        <w:tc>
          <w:tcPr>
            <w:tcW w:w="1800" w:type="dxa"/>
            <w:shd w:val="clear" w:color="auto" w:fill="FF0000"/>
            <w:tcMar>
              <w:left w:w="108" w:type="dxa"/>
              <w:right w:w="108" w:type="dxa"/>
            </w:tcMar>
            <w:vAlign w:val="bottom"/>
          </w:tcPr>
          <w:p w14:paraId="77EAFE04" w14:textId="13631398" w:rsidR="00D10F3E" w:rsidRPr="00A11E28" w:rsidRDefault="00D10F3E" w:rsidP="005F57F8">
            <w:pPr>
              <w:spacing w:after="0" w:line="240" w:lineRule="auto"/>
              <w:rPr>
                <w:rFonts w:ascii="Calibri" w:eastAsia="Calibri" w:hAnsi="Calibri" w:cs="Calibri"/>
                <w:i/>
                <w:color w:val="FFFFFF" w:themeColor="background1"/>
                <w:sz w:val="18"/>
                <w:lang w:val="en-GB"/>
              </w:rPr>
            </w:pPr>
            <w:r w:rsidRPr="00A11E28">
              <w:rPr>
                <w:rFonts w:ascii="Calibri" w:eastAsia="Calibri" w:hAnsi="Calibri" w:cs="Calibri"/>
                <w:i/>
                <w:color w:val="FFFFFF" w:themeColor="background1"/>
                <w:sz w:val="18"/>
                <w:lang w:val="en-GB"/>
              </w:rPr>
              <w:t>E.g. typhoon hitting capital area</w:t>
            </w:r>
          </w:p>
          <w:p w14:paraId="6C595C18" w14:textId="174973C5" w:rsidR="003311E5" w:rsidRPr="00A11E28" w:rsidRDefault="003311E5" w:rsidP="005F57F8">
            <w:pPr>
              <w:spacing w:after="0" w:line="240" w:lineRule="auto"/>
              <w:rPr>
                <w:rFonts w:ascii="Calibri" w:eastAsia="Calibri" w:hAnsi="Calibri" w:cs="Calibri"/>
                <w:lang w:val="en-GB"/>
              </w:rPr>
            </w:pPr>
          </w:p>
        </w:tc>
      </w:tr>
      <w:tr w:rsidR="00744041" w:rsidRPr="00A11E28" w14:paraId="0CC74A36" w14:textId="77777777" w:rsidTr="003311E5">
        <w:tc>
          <w:tcPr>
            <w:tcW w:w="792" w:type="dxa"/>
            <w:vMerge/>
            <w:shd w:val="clear" w:color="auto" w:fill="auto"/>
            <w:tcMar>
              <w:left w:w="108" w:type="dxa"/>
              <w:right w:w="108" w:type="dxa"/>
            </w:tcMar>
            <w:vAlign w:val="center"/>
          </w:tcPr>
          <w:p w14:paraId="10CF1DAE" w14:textId="77777777" w:rsidR="00D10F3E" w:rsidRPr="00A11E28" w:rsidRDefault="00D10F3E" w:rsidP="005F57F8">
            <w:pPr>
              <w:spacing w:after="0"/>
              <w:jc w:val="both"/>
              <w:rPr>
                <w:rFonts w:ascii="Calibri" w:eastAsia="Calibri" w:hAnsi="Calibri" w:cs="Calibri"/>
                <w:lang w:val="en-GB"/>
              </w:rPr>
            </w:pPr>
          </w:p>
        </w:tc>
        <w:tc>
          <w:tcPr>
            <w:tcW w:w="1225" w:type="dxa"/>
            <w:shd w:val="clear" w:color="auto" w:fill="F2F2F2"/>
            <w:tcMar>
              <w:left w:w="108" w:type="dxa"/>
              <w:right w:w="108" w:type="dxa"/>
            </w:tcMar>
            <w:vAlign w:val="center"/>
          </w:tcPr>
          <w:p w14:paraId="1C98849B" w14:textId="77777777" w:rsidR="003311E5" w:rsidRPr="00A11E28" w:rsidRDefault="003311E5" w:rsidP="005F57F8">
            <w:pPr>
              <w:spacing w:after="0" w:line="240" w:lineRule="auto"/>
              <w:jc w:val="both"/>
              <w:rPr>
                <w:rFonts w:ascii="Calibri" w:eastAsia="Calibri" w:hAnsi="Calibri" w:cs="Calibri"/>
                <w:b/>
                <w:lang w:val="en-GB"/>
              </w:rPr>
            </w:pPr>
          </w:p>
          <w:p w14:paraId="7B38DB20" w14:textId="77777777" w:rsidR="00D10F3E" w:rsidRPr="00A11E28" w:rsidRDefault="00D10F3E" w:rsidP="005F57F8">
            <w:pPr>
              <w:spacing w:after="0" w:line="240" w:lineRule="auto"/>
              <w:jc w:val="both"/>
              <w:rPr>
                <w:rFonts w:ascii="Calibri" w:eastAsia="Calibri" w:hAnsi="Calibri" w:cs="Calibri"/>
                <w:b/>
                <w:lang w:val="en-GB"/>
              </w:rPr>
            </w:pPr>
            <w:r w:rsidRPr="00A11E28">
              <w:rPr>
                <w:rFonts w:ascii="Calibri" w:eastAsia="Calibri" w:hAnsi="Calibri" w:cs="Calibri"/>
                <w:b/>
                <w:lang w:val="en-GB"/>
              </w:rPr>
              <w:t>Sporadic</w:t>
            </w:r>
          </w:p>
          <w:p w14:paraId="74B2633D" w14:textId="71A8FE83" w:rsidR="003311E5" w:rsidRPr="00A11E28" w:rsidRDefault="003311E5" w:rsidP="005F57F8">
            <w:pPr>
              <w:spacing w:after="0" w:line="240" w:lineRule="auto"/>
              <w:jc w:val="both"/>
              <w:rPr>
                <w:rFonts w:ascii="Calibri" w:eastAsia="Calibri" w:hAnsi="Calibri" w:cs="Calibri"/>
                <w:lang w:val="en-GB"/>
              </w:rPr>
            </w:pPr>
          </w:p>
        </w:tc>
        <w:tc>
          <w:tcPr>
            <w:tcW w:w="1565" w:type="dxa"/>
            <w:shd w:val="clear" w:color="auto" w:fill="FFFF00"/>
            <w:tcMar>
              <w:left w:w="108" w:type="dxa"/>
              <w:right w:w="108" w:type="dxa"/>
            </w:tcMar>
            <w:vAlign w:val="bottom"/>
          </w:tcPr>
          <w:p w14:paraId="6CC40399" w14:textId="77777777" w:rsidR="00D10F3E" w:rsidRPr="00A11E28" w:rsidRDefault="00D10F3E" w:rsidP="005F57F8">
            <w:pPr>
              <w:spacing w:after="0" w:line="240" w:lineRule="auto"/>
              <w:rPr>
                <w:rFonts w:ascii="Calibri" w:eastAsia="Calibri" w:hAnsi="Calibri" w:cs="Calibri"/>
                <w:lang w:val="en-GB"/>
              </w:rPr>
            </w:pPr>
            <w:r w:rsidRPr="00A11E28">
              <w:rPr>
                <w:rFonts w:ascii="Calibri" w:eastAsia="Calibri" w:hAnsi="Calibri" w:cs="Calibri"/>
                <w:color w:val="000000"/>
                <w:lang w:val="en-GB"/>
              </w:rPr>
              <w:t> </w:t>
            </w:r>
          </w:p>
        </w:tc>
        <w:tc>
          <w:tcPr>
            <w:tcW w:w="1980" w:type="dxa"/>
            <w:shd w:val="clear" w:color="auto" w:fill="FFFF00"/>
            <w:tcMar>
              <w:left w:w="108" w:type="dxa"/>
              <w:right w:w="108" w:type="dxa"/>
            </w:tcMar>
            <w:vAlign w:val="bottom"/>
          </w:tcPr>
          <w:p w14:paraId="36CAEEE8" w14:textId="77777777" w:rsidR="00D10F3E" w:rsidRPr="00A11E28" w:rsidRDefault="00D10F3E" w:rsidP="005F57F8">
            <w:pPr>
              <w:spacing w:after="0" w:line="240" w:lineRule="auto"/>
              <w:rPr>
                <w:rFonts w:ascii="Calibri" w:eastAsia="Calibri" w:hAnsi="Calibri" w:cs="Calibri"/>
                <w:lang w:val="en-GB"/>
              </w:rPr>
            </w:pPr>
            <w:r w:rsidRPr="00A11E28">
              <w:rPr>
                <w:rFonts w:ascii="Calibri" w:eastAsia="Calibri" w:hAnsi="Calibri" w:cs="Calibri"/>
                <w:color w:val="000000"/>
                <w:lang w:val="en-GB"/>
              </w:rPr>
              <w:t> </w:t>
            </w:r>
          </w:p>
        </w:tc>
        <w:tc>
          <w:tcPr>
            <w:tcW w:w="1890" w:type="dxa"/>
            <w:shd w:val="clear" w:color="auto" w:fill="FFC000"/>
            <w:tcMar>
              <w:left w:w="108" w:type="dxa"/>
              <w:right w:w="108" w:type="dxa"/>
            </w:tcMar>
            <w:vAlign w:val="bottom"/>
          </w:tcPr>
          <w:p w14:paraId="5E63779B" w14:textId="5AF36A03" w:rsidR="00D10F3E" w:rsidRPr="00A11E28" w:rsidRDefault="00D10F3E" w:rsidP="005F57F8">
            <w:pPr>
              <w:spacing w:after="0" w:line="240" w:lineRule="auto"/>
              <w:rPr>
                <w:rFonts w:ascii="Calibri" w:eastAsia="Calibri" w:hAnsi="Calibri" w:cs="Calibri"/>
                <w:i/>
                <w:color w:val="FF0000"/>
                <w:sz w:val="18"/>
                <w:lang w:val="en-GB"/>
              </w:rPr>
            </w:pPr>
            <w:r w:rsidRPr="00A11E28">
              <w:rPr>
                <w:rFonts w:ascii="Calibri" w:eastAsia="Calibri" w:hAnsi="Calibri" w:cs="Calibri"/>
                <w:i/>
                <w:color w:val="FF0000"/>
                <w:sz w:val="18"/>
                <w:lang w:val="en-GB"/>
              </w:rPr>
              <w:t xml:space="preserve">E.g. earthquake in </w:t>
            </w:r>
            <w:r w:rsidR="00744041" w:rsidRPr="00A11E28">
              <w:rPr>
                <w:rFonts w:ascii="Calibri" w:eastAsia="Calibri" w:hAnsi="Calibri" w:cs="Calibri"/>
                <w:i/>
                <w:color w:val="FF0000"/>
                <w:sz w:val="18"/>
                <w:lang w:val="en-GB"/>
              </w:rPr>
              <w:t>secondary city</w:t>
            </w:r>
          </w:p>
          <w:p w14:paraId="223C0A88" w14:textId="79D43E35" w:rsidR="003311E5" w:rsidRPr="00A11E28" w:rsidRDefault="003311E5" w:rsidP="005F57F8">
            <w:pPr>
              <w:spacing w:after="0" w:line="240" w:lineRule="auto"/>
              <w:rPr>
                <w:rFonts w:ascii="Calibri" w:eastAsia="Calibri" w:hAnsi="Calibri" w:cs="Calibri"/>
                <w:lang w:val="en-GB"/>
              </w:rPr>
            </w:pPr>
          </w:p>
        </w:tc>
        <w:tc>
          <w:tcPr>
            <w:tcW w:w="1800" w:type="dxa"/>
            <w:shd w:val="clear" w:color="auto" w:fill="FFC000"/>
            <w:tcMar>
              <w:left w:w="108" w:type="dxa"/>
              <w:right w:w="108" w:type="dxa"/>
            </w:tcMar>
            <w:vAlign w:val="bottom"/>
          </w:tcPr>
          <w:p w14:paraId="746CCB7C" w14:textId="77777777" w:rsidR="00D10F3E" w:rsidRPr="00A11E28" w:rsidRDefault="00D10F3E" w:rsidP="005F57F8">
            <w:pPr>
              <w:spacing w:after="0" w:line="240" w:lineRule="auto"/>
              <w:rPr>
                <w:rFonts w:ascii="Calibri" w:eastAsia="Calibri" w:hAnsi="Calibri" w:cs="Calibri"/>
                <w:lang w:val="en-GB"/>
              </w:rPr>
            </w:pPr>
            <w:r w:rsidRPr="00A11E28">
              <w:rPr>
                <w:rFonts w:ascii="Calibri" w:eastAsia="Calibri" w:hAnsi="Calibri" w:cs="Calibri"/>
                <w:color w:val="000000"/>
                <w:lang w:val="en-GB"/>
              </w:rPr>
              <w:t> </w:t>
            </w:r>
          </w:p>
        </w:tc>
      </w:tr>
      <w:tr w:rsidR="00744041" w:rsidRPr="00A11E28" w14:paraId="300B2EFD" w14:textId="77777777" w:rsidTr="003311E5">
        <w:tc>
          <w:tcPr>
            <w:tcW w:w="792" w:type="dxa"/>
            <w:vMerge/>
            <w:shd w:val="clear" w:color="auto" w:fill="auto"/>
            <w:tcMar>
              <w:left w:w="108" w:type="dxa"/>
              <w:right w:w="108" w:type="dxa"/>
            </w:tcMar>
            <w:vAlign w:val="center"/>
          </w:tcPr>
          <w:p w14:paraId="5476BE53" w14:textId="77777777" w:rsidR="00D10F3E" w:rsidRPr="00A11E28" w:rsidRDefault="00D10F3E" w:rsidP="005F57F8">
            <w:pPr>
              <w:spacing w:after="0"/>
              <w:jc w:val="both"/>
              <w:rPr>
                <w:rFonts w:ascii="Calibri" w:eastAsia="Calibri" w:hAnsi="Calibri" w:cs="Calibri"/>
                <w:lang w:val="en-GB"/>
              </w:rPr>
            </w:pPr>
          </w:p>
        </w:tc>
        <w:tc>
          <w:tcPr>
            <w:tcW w:w="1225" w:type="dxa"/>
            <w:shd w:val="clear" w:color="auto" w:fill="F2F2F2"/>
            <w:tcMar>
              <w:left w:w="108" w:type="dxa"/>
              <w:right w:w="108" w:type="dxa"/>
            </w:tcMar>
            <w:vAlign w:val="center"/>
          </w:tcPr>
          <w:p w14:paraId="5776D839" w14:textId="77777777" w:rsidR="003311E5" w:rsidRPr="00A11E28" w:rsidRDefault="003311E5" w:rsidP="005F57F8">
            <w:pPr>
              <w:spacing w:after="0" w:line="240" w:lineRule="auto"/>
              <w:jc w:val="both"/>
              <w:rPr>
                <w:rFonts w:ascii="Calibri" w:eastAsia="Calibri" w:hAnsi="Calibri" w:cs="Calibri"/>
                <w:b/>
                <w:lang w:val="en-GB"/>
              </w:rPr>
            </w:pPr>
          </w:p>
          <w:p w14:paraId="33A2428E" w14:textId="77777777" w:rsidR="00D10F3E" w:rsidRPr="00A11E28" w:rsidRDefault="00D10F3E" w:rsidP="005F57F8">
            <w:pPr>
              <w:spacing w:after="0" w:line="240" w:lineRule="auto"/>
              <w:jc w:val="both"/>
              <w:rPr>
                <w:rFonts w:ascii="Calibri" w:eastAsia="Calibri" w:hAnsi="Calibri" w:cs="Calibri"/>
                <w:b/>
                <w:lang w:val="en-GB"/>
              </w:rPr>
            </w:pPr>
            <w:r w:rsidRPr="00A11E28">
              <w:rPr>
                <w:rFonts w:ascii="Calibri" w:eastAsia="Calibri" w:hAnsi="Calibri" w:cs="Calibri"/>
                <w:b/>
                <w:lang w:val="en-GB"/>
              </w:rPr>
              <w:t xml:space="preserve">Low </w:t>
            </w:r>
          </w:p>
          <w:p w14:paraId="6A7065A5" w14:textId="4F3B5E6C" w:rsidR="003311E5" w:rsidRPr="00A11E28" w:rsidRDefault="003311E5" w:rsidP="005F57F8">
            <w:pPr>
              <w:spacing w:after="0" w:line="240" w:lineRule="auto"/>
              <w:jc w:val="both"/>
              <w:rPr>
                <w:rFonts w:ascii="Calibri" w:eastAsia="Calibri" w:hAnsi="Calibri" w:cs="Calibri"/>
                <w:lang w:val="en-GB"/>
              </w:rPr>
            </w:pPr>
          </w:p>
        </w:tc>
        <w:tc>
          <w:tcPr>
            <w:tcW w:w="1565" w:type="dxa"/>
            <w:shd w:val="clear" w:color="auto" w:fill="00B050"/>
            <w:tcMar>
              <w:left w:w="108" w:type="dxa"/>
              <w:right w:w="108" w:type="dxa"/>
            </w:tcMar>
            <w:vAlign w:val="bottom"/>
          </w:tcPr>
          <w:p w14:paraId="75116BB4" w14:textId="77777777" w:rsidR="00D10F3E" w:rsidRPr="00A11E28" w:rsidRDefault="00D10F3E" w:rsidP="005F57F8">
            <w:pPr>
              <w:spacing w:after="0" w:line="240" w:lineRule="auto"/>
              <w:rPr>
                <w:rFonts w:ascii="Calibri" w:eastAsia="Calibri" w:hAnsi="Calibri" w:cs="Calibri"/>
                <w:lang w:val="en-GB"/>
              </w:rPr>
            </w:pPr>
            <w:r w:rsidRPr="00A11E28">
              <w:rPr>
                <w:rFonts w:ascii="Calibri" w:eastAsia="Calibri" w:hAnsi="Calibri" w:cs="Calibri"/>
                <w:color w:val="000000"/>
                <w:lang w:val="en-GB"/>
              </w:rPr>
              <w:t> </w:t>
            </w:r>
          </w:p>
        </w:tc>
        <w:tc>
          <w:tcPr>
            <w:tcW w:w="1980" w:type="dxa"/>
            <w:shd w:val="clear" w:color="auto" w:fill="FFFF00"/>
            <w:tcMar>
              <w:left w:w="108" w:type="dxa"/>
              <w:right w:w="108" w:type="dxa"/>
            </w:tcMar>
            <w:vAlign w:val="bottom"/>
          </w:tcPr>
          <w:p w14:paraId="26F96C64" w14:textId="77777777" w:rsidR="00D10F3E" w:rsidRPr="00A11E28" w:rsidRDefault="00744041" w:rsidP="005F57F8">
            <w:pPr>
              <w:spacing w:after="0" w:line="240" w:lineRule="auto"/>
              <w:rPr>
                <w:rFonts w:ascii="Calibri" w:eastAsia="Calibri" w:hAnsi="Calibri" w:cs="Calibri"/>
                <w:i/>
                <w:color w:val="FF0000"/>
                <w:sz w:val="18"/>
                <w:lang w:val="en-GB"/>
              </w:rPr>
            </w:pPr>
            <w:r w:rsidRPr="00A11E28">
              <w:rPr>
                <w:rFonts w:ascii="Calibri" w:eastAsia="Calibri" w:hAnsi="Calibri" w:cs="Calibri"/>
                <w:i/>
                <w:color w:val="FF0000"/>
                <w:sz w:val="18"/>
                <w:lang w:val="en-GB"/>
              </w:rPr>
              <w:t>E.g. sudden decrease in volunteer recruitment</w:t>
            </w:r>
          </w:p>
          <w:p w14:paraId="385DC650" w14:textId="28F054FE" w:rsidR="003311E5" w:rsidRPr="00A11E28" w:rsidRDefault="003311E5" w:rsidP="005F57F8">
            <w:pPr>
              <w:spacing w:after="0" w:line="240" w:lineRule="auto"/>
              <w:rPr>
                <w:rFonts w:ascii="Calibri" w:eastAsia="Calibri" w:hAnsi="Calibri" w:cs="Calibri"/>
                <w:lang w:val="en-GB"/>
              </w:rPr>
            </w:pPr>
          </w:p>
        </w:tc>
        <w:tc>
          <w:tcPr>
            <w:tcW w:w="1890" w:type="dxa"/>
            <w:shd w:val="clear" w:color="auto" w:fill="FFFF00"/>
            <w:tcMar>
              <w:left w:w="108" w:type="dxa"/>
              <w:right w:w="108" w:type="dxa"/>
            </w:tcMar>
            <w:vAlign w:val="bottom"/>
          </w:tcPr>
          <w:p w14:paraId="62245597" w14:textId="77777777" w:rsidR="00D10F3E" w:rsidRDefault="00D10F3E" w:rsidP="005F57F8">
            <w:pPr>
              <w:spacing w:after="0" w:line="240" w:lineRule="auto"/>
              <w:rPr>
                <w:rFonts w:ascii="Calibri" w:eastAsia="Calibri" w:hAnsi="Calibri" w:cs="Calibri"/>
                <w:i/>
                <w:color w:val="FF0000"/>
                <w:sz w:val="18"/>
                <w:lang w:val="en-GB"/>
              </w:rPr>
            </w:pPr>
            <w:r w:rsidRPr="00A11E28">
              <w:rPr>
                <w:rFonts w:ascii="Calibri" w:eastAsia="Calibri" w:hAnsi="Calibri" w:cs="Calibri"/>
                <w:color w:val="000000"/>
                <w:lang w:val="en-GB"/>
              </w:rPr>
              <w:t> </w:t>
            </w:r>
            <w:r w:rsidR="0094542A" w:rsidRPr="00A11E28">
              <w:rPr>
                <w:rFonts w:ascii="Calibri" w:eastAsia="Calibri" w:hAnsi="Calibri" w:cs="Calibri"/>
                <w:i/>
                <w:color w:val="FF0000"/>
                <w:sz w:val="18"/>
                <w:lang w:val="en-GB"/>
              </w:rPr>
              <w:t xml:space="preserve">E.g. suspension of banking services </w:t>
            </w:r>
          </w:p>
          <w:p w14:paraId="008DB086" w14:textId="1EE56A1B" w:rsidR="0094542A" w:rsidRPr="00A11E28" w:rsidRDefault="0094542A" w:rsidP="005F57F8">
            <w:pPr>
              <w:spacing w:after="0" w:line="240" w:lineRule="auto"/>
              <w:rPr>
                <w:rFonts w:ascii="Calibri" w:eastAsia="Calibri" w:hAnsi="Calibri" w:cs="Calibri"/>
                <w:lang w:val="en-GB"/>
              </w:rPr>
            </w:pPr>
          </w:p>
        </w:tc>
        <w:tc>
          <w:tcPr>
            <w:tcW w:w="1800" w:type="dxa"/>
            <w:shd w:val="clear" w:color="auto" w:fill="FFC000"/>
            <w:tcMar>
              <w:left w:w="108" w:type="dxa"/>
              <w:right w:w="108" w:type="dxa"/>
            </w:tcMar>
            <w:vAlign w:val="bottom"/>
          </w:tcPr>
          <w:p w14:paraId="6646E728" w14:textId="3AF44BCD" w:rsidR="00D10F3E" w:rsidRPr="00A11E28" w:rsidRDefault="00D10F3E" w:rsidP="005F57F8">
            <w:pPr>
              <w:spacing w:after="0" w:line="240" w:lineRule="auto"/>
              <w:rPr>
                <w:rFonts w:ascii="Calibri" w:eastAsia="Calibri" w:hAnsi="Calibri" w:cs="Calibri"/>
                <w:i/>
                <w:color w:val="FF0000"/>
                <w:sz w:val="18"/>
                <w:lang w:val="en-GB"/>
              </w:rPr>
            </w:pPr>
            <w:r w:rsidRPr="00A11E28">
              <w:rPr>
                <w:rFonts w:ascii="Calibri" w:eastAsia="Calibri" w:hAnsi="Calibri" w:cs="Calibri"/>
                <w:i/>
                <w:color w:val="FF0000"/>
                <w:sz w:val="18"/>
                <w:lang w:val="en-GB"/>
              </w:rPr>
              <w:t>E.g. corruption scandal</w:t>
            </w:r>
            <w:r w:rsidR="0094542A">
              <w:rPr>
                <w:rFonts w:ascii="Calibri" w:eastAsia="Calibri" w:hAnsi="Calibri" w:cs="Calibri"/>
                <w:i/>
                <w:color w:val="FF0000"/>
                <w:sz w:val="18"/>
                <w:lang w:val="en-GB"/>
              </w:rPr>
              <w:t xml:space="preserve"> involving NS leadership</w:t>
            </w:r>
          </w:p>
          <w:p w14:paraId="56B9C6C4" w14:textId="49C0032E" w:rsidR="003311E5" w:rsidRPr="00A11E28" w:rsidRDefault="003311E5" w:rsidP="005F57F8">
            <w:pPr>
              <w:spacing w:after="0" w:line="240" w:lineRule="auto"/>
              <w:rPr>
                <w:rFonts w:ascii="Calibri" w:eastAsia="Calibri" w:hAnsi="Calibri" w:cs="Calibri"/>
                <w:lang w:val="en-GB"/>
              </w:rPr>
            </w:pPr>
          </w:p>
        </w:tc>
      </w:tr>
    </w:tbl>
    <w:p w14:paraId="46B57A56" w14:textId="66117E15" w:rsidR="000C5118" w:rsidRPr="00A11E28" w:rsidRDefault="000C5118" w:rsidP="005F57F8">
      <w:pPr>
        <w:spacing w:after="0" w:line="240" w:lineRule="auto"/>
        <w:jc w:val="both"/>
        <w:rPr>
          <w:rFonts w:ascii="Calibri" w:eastAsia="Calibri" w:hAnsi="Calibri" w:cs="Calibri"/>
          <w:color w:val="FF0000"/>
          <w:shd w:val="clear" w:color="auto" w:fill="FFFFFF"/>
          <w:lang w:val="en-GB"/>
        </w:rPr>
      </w:pPr>
    </w:p>
    <w:tbl>
      <w:tblPr>
        <w:tblW w:w="9252" w:type="dxa"/>
        <w:tblInd w:w="108" w:type="dxa"/>
        <w:tblCellMar>
          <w:left w:w="10" w:type="dxa"/>
          <w:right w:w="10" w:type="dxa"/>
        </w:tblCellMar>
        <w:tblLook w:val="04A0" w:firstRow="1" w:lastRow="0" w:firstColumn="1" w:lastColumn="0" w:noHBand="0" w:noVBand="1"/>
      </w:tblPr>
      <w:tblGrid>
        <w:gridCol w:w="1332"/>
        <w:gridCol w:w="7920"/>
      </w:tblGrid>
      <w:tr w:rsidR="00D10F3E" w:rsidRPr="00A11E28" w14:paraId="251F065F" w14:textId="77777777" w:rsidTr="00744041">
        <w:tc>
          <w:tcPr>
            <w:tcW w:w="1332" w:type="dxa"/>
            <w:shd w:val="clear" w:color="auto" w:fill="FFFFFF"/>
            <w:vAlign w:val="bottom"/>
          </w:tcPr>
          <w:p w14:paraId="61A0CE3A" w14:textId="6769EF62" w:rsidR="00D10F3E" w:rsidRPr="00A11E28" w:rsidRDefault="00744041" w:rsidP="00D10F3E">
            <w:pPr>
              <w:spacing w:after="0" w:line="240" w:lineRule="auto"/>
              <w:jc w:val="both"/>
              <w:rPr>
                <w:rFonts w:ascii="Calibri" w:eastAsia="Calibri" w:hAnsi="Calibri" w:cs="Calibri"/>
                <w:lang w:val="en-GB"/>
              </w:rPr>
            </w:pPr>
            <w:r w:rsidRPr="00A11E28">
              <w:rPr>
                <w:noProof/>
                <w:lang w:val="en-GB"/>
              </w:rPr>
              <mc:AlternateContent>
                <mc:Choice Requires="wps">
                  <w:drawing>
                    <wp:anchor distT="0" distB="0" distL="114300" distR="114300" simplePos="0" relativeHeight="251658240" behindDoc="0" locked="0" layoutInCell="1" hidden="0" allowOverlap="1" wp14:anchorId="0A87A00F" wp14:editId="30BAE4B5">
                      <wp:simplePos x="0" y="0"/>
                      <wp:positionH relativeFrom="column">
                        <wp:posOffset>342900</wp:posOffset>
                      </wp:positionH>
                      <wp:positionV relativeFrom="paragraph">
                        <wp:posOffset>-279399</wp:posOffset>
                      </wp:positionV>
                      <wp:extent cx="482600" cy="406400"/>
                      <wp:effectExtent l="0" t="0" r="0" b="0"/>
                      <wp:wrapNone/>
                      <wp:docPr id="46" name="Rectangle 46"/>
                      <wp:cNvGraphicFramePr/>
                      <a:graphic xmlns:a="http://schemas.openxmlformats.org/drawingml/2006/main">
                        <a:graphicData uri="http://schemas.microsoft.com/office/word/2010/wordprocessingShape">
                          <wps:wsp>
                            <wps:cNvSpPr/>
                            <wps:spPr>
                              <a:xfrm>
                                <a:off x="0" y="0"/>
                                <a:ext cx="482600" cy="406400"/>
                              </a:xfrm>
                              <a:prstGeom prst="rect">
                                <a:avLst/>
                              </a:prstGeom>
                              <a:solidFill>
                                <a:srgbClr val="FF0000"/>
                              </a:solidFill>
                              <a:ln w="25400" cap="flat" cmpd="sng">
                                <a:solidFill>
                                  <a:schemeClr val="dk1"/>
                                </a:solidFill>
                                <a:prstDash val="solid"/>
                                <a:round/>
                                <a:headEnd type="none" w="sm" len="sm"/>
                                <a:tailEnd type="none" w="sm" len="sm"/>
                              </a:ln>
                            </wps:spPr>
                            <wps:txbx>
                              <w:txbxContent>
                                <w:p w14:paraId="40727205" w14:textId="77777777" w:rsidR="00BE6E30" w:rsidRDefault="00BE6E30" w:rsidP="00D10F3E">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A87A00F" id="Rectangle 46" o:spid="_x0000_s1042" style="position:absolute;left:0;text-align:left;margin-left:27pt;margin-top:-22pt;width:38pt;height: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" fillcolor="red" strokecolor="black [3200]" strokeweight="2pt">
                      <v:stroke startarrowwidth="narrow" startarrowlength="short" endarrowwidth="narrow" endarrowlength="short" joinstyle="round"/>
                      <v:textbox inset="2.53958mm,2.53958mm,2.53958mm,2.53958mm">
                        <w:txbxContent>
                          <w:p w14:paraId="40727205" w14:textId="77777777" w:rsidR="00BE6E30" w:rsidRDefault="00BE6E30" w:rsidP="00D10F3E">
                            <w:pPr>
                              <w:spacing w:after="0" w:line="240" w:lineRule="auto"/>
                              <w:textDirection w:val="btLr"/>
                            </w:pPr>
                          </w:p>
                        </w:txbxContent>
                      </v:textbox>
                    </v:rect>
                  </w:pict>
                </mc:Fallback>
              </mc:AlternateContent>
            </w:r>
          </w:p>
        </w:tc>
        <w:tc>
          <w:tcPr>
            <w:tcW w:w="7920" w:type="dxa"/>
            <w:shd w:val="clear" w:color="auto" w:fill="FFFFFF"/>
            <w:tcMar>
              <w:left w:w="108" w:type="dxa"/>
              <w:right w:w="108" w:type="dxa"/>
            </w:tcMar>
            <w:vAlign w:val="center"/>
          </w:tcPr>
          <w:p w14:paraId="4D1472A2" w14:textId="423CF14D" w:rsidR="00D10F3E" w:rsidRPr="00A11E28" w:rsidRDefault="002A6BF6" w:rsidP="00D10F3E">
            <w:pPr>
              <w:spacing w:after="0" w:line="240" w:lineRule="auto"/>
              <w:jc w:val="both"/>
              <w:rPr>
                <w:rFonts w:ascii="Calibri" w:eastAsia="Calibri" w:hAnsi="Calibri" w:cs="Calibri"/>
                <w:b/>
                <w:bCs/>
                <w:color w:val="000000"/>
                <w:sz w:val="18"/>
                <w:lang w:val="en-GB"/>
              </w:rPr>
            </w:pPr>
            <w:r w:rsidRPr="00A11E28">
              <w:rPr>
                <w:rFonts w:ascii="Calibri" w:eastAsia="Calibri" w:hAnsi="Calibri" w:cs="Calibri"/>
                <w:b/>
                <w:bCs/>
                <w:color w:val="000000"/>
                <w:sz w:val="18"/>
                <w:lang w:val="en-GB"/>
              </w:rPr>
              <w:t>Catastrophic Situation</w:t>
            </w:r>
          </w:p>
          <w:p w14:paraId="247E975B" w14:textId="77777777" w:rsidR="00D10F3E" w:rsidRPr="00A11E28" w:rsidRDefault="00D10F3E" w:rsidP="00D10F3E">
            <w:pPr>
              <w:spacing w:after="0" w:line="240" w:lineRule="auto"/>
              <w:jc w:val="both"/>
              <w:rPr>
                <w:rFonts w:ascii="Calibri" w:eastAsia="Calibri" w:hAnsi="Calibri" w:cs="Calibri"/>
                <w:i/>
                <w:color w:val="FF0000"/>
                <w:sz w:val="18"/>
                <w:lang w:val="en-GB"/>
              </w:rPr>
            </w:pPr>
            <w:r w:rsidRPr="00A11E28">
              <w:rPr>
                <w:rFonts w:ascii="Calibri" w:eastAsia="Calibri" w:hAnsi="Calibri" w:cs="Calibri"/>
                <w:i/>
                <w:color w:val="FF0000"/>
                <w:sz w:val="18"/>
                <w:lang w:val="en-GB"/>
              </w:rPr>
              <w:t xml:space="preserve">Undesirable, immediate action required </w:t>
            </w:r>
          </w:p>
          <w:p w14:paraId="2781441E" w14:textId="4736CCFB" w:rsidR="00D10F3E" w:rsidRPr="00A11E28" w:rsidRDefault="00D10F3E" w:rsidP="00D10F3E">
            <w:pPr>
              <w:spacing w:after="0" w:line="240" w:lineRule="auto"/>
              <w:jc w:val="both"/>
              <w:rPr>
                <w:rFonts w:ascii="Calibri" w:eastAsia="Calibri" w:hAnsi="Calibri" w:cs="Calibri"/>
                <w:i/>
                <w:color w:val="FF0000"/>
                <w:sz w:val="18"/>
                <w:lang w:val="en-GB"/>
              </w:rPr>
            </w:pPr>
          </w:p>
        </w:tc>
      </w:tr>
      <w:tr w:rsidR="00D10F3E" w:rsidRPr="00A11E28" w14:paraId="23FA34CD" w14:textId="77777777" w:rsidTr="00744041">
        <w:tc>
          <w:tcPr>
            <w:tcW w:w="1332" w:type="dxa"/>
            <w:shd w:val="clear" w:color="auto" w:fill="FFFFFF"/>
            <w:vAlign w:val="bottom"/>
          </w:tcPr>
          <w:p w14:paraId="36BC91F9" w14:textId="2A1C5887" w:rsidR="00D10F3E" w:rsidRPr="00A11E28" w:rsidRDefault="00D10F3E" w:rsidP="00D10F3E">
            <w:pPr>
              <w:spacing w:after="0" w:line="240" w:lineRule="auto"/>
              <w:jc w:val="both"/>
              <w:rPr>
                <w:rFonts w:ascii="Calibri" w:eastAsia="Calibri" w:hAnsi="Calibri" w:cs="Calibri"/>
                <w:lang w:val="en-GB"/>
              </w:rPr>
            </w:pPr>
            <w:r w:rsidRPr="00A11E28">
              <w:rPr>
                <w:noProof/>
                <w:lang w:val="en-GB"/>
              </w:rPr>
              <mc:AlternateContent>
                <mc:Choice Requires="wps">
                  <w:drawing>
                    <wp:anchor distT="0" distB="0" distL="114300" distR="114300" simplePos="0" relativeHeight="251658241" behindDoc="0" locked="0" layoutInCell="1" hidden="0" allowOverlap="1" wp14:anchorId="1C7CF056" wp14:editId="001CDD0D">
                      <wp:simplePos x="0" y="0"/>
                      <wp:positionH relativeFrom="column">
                        <wp:posOffset>355600</wp:posOffset>
                      </wp:positionH>
                      <wp:positionV relativeFrom="paragraph">
                        <wp:posOffset>-279399</wp:posOffset>
                      </wp:positionV>
                      <wp:extent cx="473075" cy="406400"/>
                      <wp:effectExtent l="0" t="0" r="0" b="0"/>
                      <wp:wrapNone/>
                      <wp:docPr id="47" name="Rectangle 47"/>
                      <wp:cNvGraphicFramePr/>
                      <a:graphic xmlns:a="http://schemas.openxmlformats.org/drawingml/2006/main">
                        <a:graphicData uri="http://schemas.microsoft.com/office/word/2010/wordprocessingShape">
                          <wps:wsp>
                            <wps:cNvSpPr/>
                            <wps:spPr>
                              <a:xfrm>
                                <a:off x="4936425" y="3608550"/>
                                <a:ext cx="819150" cy="342900"/>
                              </a:xfrm>
                              <a:prstGeom prst="rect">
                                <a:avLst/>
                              </a:prstGeom>
                              <a:solidFill>
                                <a:srgbClr val="FFC000"/>
                              </a:solidFill>
                              <a:ln w="25400" cap="flat" cmpd="sng">
                                <a:solidFill>
                                  <a:schemeClr val="dk1"/>
                                </a:solidFill>
                                <a:prstDash val="solid"/>
                                <a:round/>
                                <a:headEnd type="none" w="sm" len="sm"/>
                                <a:tailEnd type="none" w="sm" len="sm"/>
                              </a:ln>
                            </wps:spPr>
                            <wps:txbx>
                              <w:txbxContent>
                                <w:p w14:paraId="6C2B5B15" w14:textId="77777777" w:rsidR="00BE6E30" w:rsidRDefault="00BE6E30" w:rsidP="00D10F3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7CF056" id="Rectangle 47" o:spid="_x0000_s1043" style="position:absolute;left:0;text-align:left;margin-left:28pt;margin-top:-22pt;width:37.25pt;height:32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" fillcolor="#ffc000" strokecolor="black [3200]" strokeweight="2pt">
                      <v:stroke startarrowwidth="narrow" startarrowlength="short" endarrowwidth="narrow" endarrowlength="short" joinstyle="round"/>
                      <v:textbox inset="2.53958mm,2.53958mm,2.53958mm,2.53958mm">
                        <w:txbxContent>
                          <w:p w14:paraId="6C2B5B15" w14:textId="77777777" w:rsidR="00BE6E30" w:rsidRDefault="00BE6E30" w:rsidP="00D10F3E">
                            <w:pPr>
                              <w:spacing w:after="0" w:line="240" w:lineRule="auto"/>
                              <w:textDirection w:val="btLr"/>
                            </w:pPr>
                          </w:p>
                        </w:txbxContent>
                      </v:textbox>
                    </v:rect>
                  </w:pict>
                </mc:Fallback>
              </mc:AlternateContent>
            </w:r>
          </w:p>
        </w:tc>
        <w:tc>
          <w:tcPr>
            <w:tcW w:w="7920" w:type="dxa"/>
            <w:shd w:val="clear" w:color="auto" w:fill="FFFFFF"/>
            <w:tcMar>
              <w:left w:w="108" w:type="dxa"/>
              <w:right w:w="108" w:type="dxa"/>
            </w:tcMar>
            <w:vAlign w:val="center"/>
          </w:tcPr>
          <w:p w14:paraId="7D28834B" w14:textId="7064578D" w:rsidR="002A6BF6" w:rsidRPr="00A11E28" w:rsidRDefault="002A6BF6" w:rsidP="002A6BF6">
            <w:pPr>
              <w:spacing w:after="0" w:line="240" w:lineRule="auto"/>
              <w:jc w:val="both"/>
              <w:rPr>
                <w:rFonts w:ascii="Calibri" w:eastAsia="Calibri" w:hAnsi="Calibri" w:cs="Calibri"/>
                <w:b/>
                <w:color w:val="000000"/>
                <w:sz w:val="18"/>
                <w:lang w:val="en-GB"/>
              </w:rPr>
            </w:pPr>
            <w:r w:rsidRPr="00A11E28">
              <w:rPr>
                <w:rFonts w:ascii="Calibri" w:eastAsia="Calibri" w:hAnsi="Calibri" w:cs="Calibri"/>
                <w:b/>
                <w:color w:val="000000"/>
                <w:sz w:val="18"/>
                <w:lang w:val="en-GB"/>
              </w:rPr>
              <w:t xml:space="preserve">Disaster situation </w:t>
            </w:r>
          </w:p>
          <w:p w14:paraId="2A894D39" w14:textId="77777777" w:rsidR="00D10F3E" w:rsidRDefault="00D10F3E" w:rsidP="00D10F3E">
            <w:pPr>
              <w:spacing w:after="0" w:line="240" w:lineRule="auto"/>
              <w:jc w:val="both"/>
              <w:rPr>
                <w:rFonts w:ascii="Calibri" w:eastAsia="Calibri" w:hAnsi="Calibri" w:cs="Calibri"/>
                <w:i/>
                <w:color w:val="FF0000"/>
                <w:sz w:val="18"/>
                <w:lang w:val="en-GB"/>
              </w:rPr>
            </w:pPr>
            <w:r w:rsidRPr="00A11E28">
              <w:rPr>
                <w:rFonts w:ascii="Calibri" w:eastAsia="Calibri" w:hAnsi="Calibri" w:cs="Calibri"/>
                <w:i/>
                <w:color w:val="FF0000"/>
                <w:sz w:val="18"/>
                <w:lang w:val="en-GB"/>
              </w:rPr>
              <w:t>Undesirable, priority action - Contingency plans developed and tested.</w:t>
            </w:r>
          </w:p>
          <w:p w14:paraId="67863DB5" w14:textId="6C9851DC" w:rsidR="0094542A" w:rsidRPr="0094542A" w:rsidRDefault="0094542A" w:rsidP="00D10F3E">
            <w:pPr>
              <w:spacing w:after="0" w:line="240" w:lineRule="auto"/>
              <w:jc w:val="both"/>
              <w:rPr>
                <w:rFonts w:ascii="Calibri" w:eastAsia="Calibri" w:hAnsi="Calibri" w:cs="Calibri"/>
                <w:i/>
                <w:color w:val="FF0000"/>
                <w:sz w:val="18"/>
                <w:lang w:val="en-GB"/>
              </w:rPr>
            </w:pPr>
          </w:p>
        </w:tc>
      </w:tr>
      <w:tr w:rsidR="00D10F3E" w:rsidRPr="00A11E28" w14:paraId="31B71DFD" w14:textId="77777777" w:rsidTr="00744041">
        <w:tc>
          <w:tcPr>
            <w:tcW w:w="1332" w:type="dxa"/>
            <w:shd w:val="clear" w:color="auto" w:fill="FFFFFF"/>
            <w:vAlign w:val="bottom"/>
          </w:tcPr>
          <w:p w14:paraId="4B32F81D" w14:textId="127A4815" w:rsidR="00D10F3E" w:rsidRPr="00A11E28" w:rsidRDefault="00D10F3E" w:rsidP="00D10F3E">
            <w:pPr>
              <w:spacing w:after="0" w:line="240" w:lineRule="auto"/>
              <w:jc w:val="both"/>
              <w:rPr>
                <w:rFonts w:ascii="Calibri" w:eastAsia="Calibri" w:hAnsi="Calibri" w:cs="Calibri"/>
                <w:lang w:val="en-GB"/>
              </w:rPr>
            </w:pPr>
            <w:r w:rsidRPr="00A11E28">
              <w:rPr>
                <w:noProof/>
                <w:lang w:val="en-GB"/>
              </w:rPr>
              <mc:AlternateContent>
                <mc:Choice Requires="wps">
                  <w:drawing>
                    <wp:anchor distT="0" distB="0" distL="114300" distR="114300" simplePos="0" relativeHeight="251658242" behindDoc="0" locked="0" layoutInCell="1" hidden="0" allowOverlap="1" wp14:anchorId="782C0DEA" wp14:editId="6F43A580">
                      <wp:simplePos x="0" y="0"/>
                      <wp:positionH relativeFrom="column">
                        <wp:posOffset>355600</wp:posOffset>
                      </wp:positionH>
                      <wp:positionV relativeFrom="paragraph">
                        <wp:posOffset>-292099</wp:posOffset>
                      </wp:positionV>
                      <wp:extent cx="473075" cy="406400"/>
                      <wp:effectExtent l="0" t="0" r="0" b="0"/>
                      <wp:wrapNone/>
                      <wp:docPr id="48" name="Rectangle 48"/>
                      <wp:cNvGraphicFramePr/>
                      <a:graphic xmlns:a="http://schemas.openxmlformats.org/drawingml/2006/main">
                        <a:graphicData uri="http://schemas.microsoft.com/office/word/2010/wordprocessingShape">
                          <wps:wsp>
                            <wps:cNvSpPr/>
                            <wps:spPr>
                              <a:xfrm>
                                <a:off x="4936425" y="3608550"/>
                                <a:ext cx="819151" cy="342900"/>
                              </a:xfrm>
                              <a:prstGeom prst="rect">
                                <a:avLst/>
                              </a:prstGeom>
                              <a:solidFill>
                                <a:srgbClr val="FFFF00"/>
                              </a:solidFill>
                              <a:ln w="25400" cap="flat" cmpd="sng">
                                <a:solidFill>
                                  <a:schemeClr val="dk1"/>
                                </a:solidFill>
                                <a:prstDash val="solid"/>
                                <a:round/>
                                <a:headEnd type="none" w="sm" len="sm"/>
                                <a:tailEnd type="none" w="sm" len="sm"/>
                              </a:ln>
                            </wps:spPr>
                            <wps:txbx>
                              <w:txbxContent>
                                <w:p w14:paraId="6E58EBF9" w14:textId="77777777" w:rsidR="00BE6E30" w:rsidRDefault="00BE6E30" w:rsidP="00D10F3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2C0DEA" id="Rectangle 48" o:spid="_x0000_s1044" style="position:absolute;left:0;text-align:left;margin-left:28pt;margin-top:-23pt;width:37.25pt;height:32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" fillcolor="yellow" strokecolor="black [3200]" strokeweight="2pt">
                      <v:stroke startarrowwidth="narrow" startarrowlength="short" endarrowwidth="narrow" endarrowlength="short" joinstyle="round"/>
                      <v:textbox inset="2.53958mm,2.53958mm,2.53958mm,2.53958mm">
                        <w:txbxContent>
                          <w:p w14:paraId="6E58EBF9" w14:textId="77777777" w:rsidR="00BE6E30" w:rsidRDefault="00BE6E30" w:rsidP="00D10F3E">
                            <w:pPr>
                              <w:spacing w:after="0" w:line="240" w:lineRule="auto"/>
                              <w:textDirection w:val="btLr"/>
                            </w:pPr>
                          </w:p>
                        </w:txbxContent>
                      </v:textbox>
                    </v:rect>
                  </w:pict>
                </mc:Fallback>
              </mc:AlternateContent>
            </w:r>
          </w:p>
        </w:tc>
        <w:tc>
          <w:tcPr>
            <w:tcW w:w="7920" w:type="dxa"/>
            <w:shd w:val="clear" w:color="auto" w:fill="FFFFFF"/>
            <w:tcMar>
              <w:left w:w="108" w:type="dxa"/>
              <w:right w:w="108" w:type="dxa"/>
            </w:tcMar>
            <w:vAlign w:val="center"/>
          </w:tcPr>
          <w:p w14:paraId="350271A6" w14:textId="0DA6EBAE" w:rsidR="00D10F3E" w:rsidRPr="00A11E28" w:rsidRDefault="002A6BF6" w:rsidP="00D10F3E">
            <w:pPr>
              <w:spacing w:after="0" w:line="240" w:lineRule="auto"/>
              <w:jc w:val="both"/>
              <w:rPr>
                <w:rFonts w:ascii="Calibri" w:eastAsia="Calibri" w:hAnsi="Calibri" w:cs="Calibri"/>
                <w:color w:val="000000"/>
                <w:sz w:val="18"/>
                <w:lang w:val="en-GB"/>
              </w:rPr>
            </w:pPr>
            <w:r w:rsidRPr="00A11E28">
              <w:rPr>
                <w:rFonts w:ascii="Calibri" w:eastAsia="Calibri" w:hAnsi="Calibri" w:cs="Calibri"/>
                <w:b/>
                <w:color w:val="000000"/>
                <w:sz w:val="18"/>
                <w:lang w:val="en-GB"/>
              </w:rPr>
              <w:t>Emergency</w:t>
            </w:r>
            <w:r w:rsidR="00D10F3E" w:rsidRPr="00A11E28">
              <w:rPr>
                <w:rFonts w:ascii="Calibri" w:eastAsia="Calibri" w:hAnsi="Calibri" w:cs="Calibri"/>
                <w:b/>
                <w:color w:val="000000"/>
                <w:sz w:val="18"/>
                <w:lang w:val="en-GB"/>
              </w:rPr>
              <w:t xml:space="preserve"> situation </w:t>
            </w:r>
          </w:p>
          <w:p w14:paraId="39CEC9D8" w14:textId="77777777" w:rsidR="00D10F3E" w:rsidRPr="00A11E28" w:rsidRDefault="00D10F3E" w:rsidP="00D10F3E">
            <w:pPr>
              <w:spacing w:after="0" w:line="240" w:lineRule="auto"/>
              <w:jc w:val="both"/>
              <w:rPr>
                <w:rFonts w:ascii="Calibri" w:eastAsia="Calibri" w:hAnsi="Calibri" w:cs="Calibri"/>
                <w:i/>
                <w:color w:val="FF0000"/>
                <w:sz w:val="18"/>
                <w:lang w:val="en-GB"/>
              </w:rPr>
            </w:pPr>
            <w:r w:rsidRPr="00A11E28">
              <w:rPr>
                <w:rFonts w:ascii="Calibri" w:eastAsia="Calibri" w:hAnsi="Calibri" w:cs="Calibri"/>
                <w:i/>
                <w:color w:val="FF0000"/>
                <w:sz w:val="18"/>
                <w:lang w:val="en-GB"/>
              </w:rPr>
              <w:t xml:space="preserve">Requires heightened awareness and specific procedures. </w:t>
            </w:r>
          </w:p>
          <w:p w14:paraId="4D222375" w14:textId="25B18842" w:rsidR="00D10F3E" w:rsidRPr="00A11E28" w:rsidRDefault="00D10F3E" w:rsidP="00D10F3E">
            <w:pPr>
              <w:spacing w:after="0" w:line="240" w:lineRule="auto"/>
              <w:jc w:val="both"/>
              <w:rPr>
                <w:rFonts w:ascii="Calibri" w:eastAsia="Calibri" w:hAnsi="Calibri" w:cs="Calibri"/>
                <w:i/>
                <w:color w:val="FF0000"/>
                <w:sz w:val="18"/>
                <w:lang w:val="en-GB"/>
              </w:rPr>
            </w:pPr>
          </w:p>
        </w:tc>
      </w:tr>
      <w:tr w:rsidR="00D10F3E" w:rsidRPr="00A11E28" w14:paraId="750F3FAB" w14:textId="77777777" w:rsidTr="00744041">
        <w:tc>
          <w:tcPr>
            <w:tcW w:w="1332" w:type="dxa"/>
            <w:shd w:val="clear" w:color="auto" w:fill="FFFFFF"/>
            <w:vAlign w:val="bottom"/>
          </w:tcPr>
          <w:p w14:paraId="32561160" w14:textId="054958BC" w:rsidR="00D10F3E" w:rsidRPr="00A11E28" w:rsidRDefault="00D10F3E" w:rsidP="00D10F3E">
            <w:pPr>
              <w:spacing w:after="0" w:line="240" w:lineRule="auto"/>
              <w:jc w:val="both"/>
              <w:rPr>
                <w:rFonts w:ascii="Calibri" w:eastAsia="Calibri" w:hAnsi="Calibri" w:cs="Calibri"/>
                <w:lang w:val="en-GB"/>
              </w:rPr>
            </w:pPr>
            <w:r w:rsidRPr="00A11E28">
              <w:rPr>
                <w:noProof/>
                <w:lang w:val="en-GB"/>
              </w:rPr>
              <mc:AlternateContent>
                <mc:Choice Requires="wps">
                  <w:drawing>
                    <wp:anchor distT="0" distB="0" distL="114300" distR="114300" simplePos="0" relativeHeight="251658243" behindDoc="0" locked="0" layoutInCell="1" hidden="0" allowOverlap="1" wp14:anchorId="69DDD047" wp14:editId="7F46AF27">
                      <wp:simplePos x="0" y="0"/>
                      <wp:positionH relativeFrom="column">
                        <wp:posOffset>355600</wp:posOffset>
                      </wp:positionH>
                      <wp:positionV relativeFrom="paragraph">
                        <wp:posOffset>-292099</wp:posOffset>
                      </wp:positionV>
                      <wp:extent cx="482600" cy="415925"/>
                      <wp:effectExtent l="0" t="0" r="0" b="0"/>
                      <wp:wrapNone/>
                      <wp:docPr id="49" name="Rectangle 49"/>
                      <wp:cNvGraphicFramePr/>
                      <a:graphic xmlns:a="http://schemas.openxmlformats.org/drawingml/2006/main">
                        <a:graphicData uri="http://schemas.microsoft.com/office/word/2010/wordprocessingShape">
                          <wps:wsp>
                            <wps:cNvSpPr/>
                            <wps:spPr>
                              <a:xfrm>
                                <a:off x="4931662" y="3608550"/>
                                <a:ext cx="828676" cy="342900"/>
                              </a:xfrm>
                              <a:prstGeom prst="rect">
                                <a:avLst/>
                              </a:prstGeom>
                              <a:solidFill>
                                <a:srgbClr val="00B050"/>
                              </a:solidFill>
                              <a:ln w="25400" cap="flat" cmpd="sng">
                                <a:solidFill>
                                  <a:schemeClr val="dk1"/>
                                </a:solidFill>
                                <a:prstDash val="solid"/>
                                <a:round/>
                                <a:headEnd type="none" w="sm" len="sm"/>
                                <a:tailEnd type="none" w="sm" len="sm"/>
                              </a:ln>
                            </wps:spPr>
                            <wps:txbx>
                              <w:txbxContent>
                                <w:p w14:paraId="30601574" w14:textId="77777777" w:rsidR="00BE6E30" w:rsidRDefault="00BE6E30" w:rsidP="00D10F3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9DDD047" id="Rectangle 49" o:spid="_x0000_s1045" style="position:absolute;left:0;text-align:left;margin-left:28pt;margin-top:-23pt;width:38pt;height:32.7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" fillcolor="#00b050" strokecolor="black [3200]" strokeweight="2pt">
                      <v:stroke startarrowwidth="narrow" startarrowlength="short" endarrowwidth="narrow" endarrowlength="short" joinstyle="round"/>
                      <v:textbox inset="2.53958mm,2.53958mm,2.53958mm,2.53958mm">
                        <w:txbxContent>
                          <w:p w14:paraId="30601574" w14:textId="77777777" w:rsidR="00BE6E30" w:rsidRDefault="00BE6E30" w:rsidP="00D10F3E">
                            <w:pPr>
                              <w:spacing w:after="0" w:line="240" w:lineRule="auto"/>
                              <w:textDirection w:val="btLr"/>
                            </w:pPr>
                          </w:p>
                        </w:txbxContent>
                      </v:textbox>
                    </v:rect>
                  </w:pict>
                </mc:Fallback>
              </mc:AlternateContent>
            </w:r>
          </w:p>
        </w:tc>
        <w:tc>
          <w:tcPr>
            <w:tcW w:w="7920" w:type="dxa"/>
            <w:shd w:val="clear" w:color="auto" w:fill="FFFFFF"/>
            <w:tcMar>
              <w:left w:w="108" w:type="dxa"/>
              <w:right w:w="108" w:type="dxa"/>
            </w:tcMar>
            <w:vAlign w:val="center"/>
          </w:tcPr>
          <w:p w14:paraId="62031030" w14:textId="7FDDC37C" w:rsidR="00D10F3E" w:rsidRPr="00A11E28" w:rsidRDefault="00D10F3E" w:rsidP="00D10F3E">
            <w:pPr>
              <w:spacing w:after="0" w:line="240" w:lineRule="auto"/>
              <w:jc w:val="both"/>
              <w:rPr>
                <w:rFonts w:ascii="Calibri" w:eastAsia="Calibri" w:hAnsi="Calibri" w:cs="Calibri"/>
                <w:color w:val="000000"/>
                <w:sz w:val="18"/>
                <w:lang w:val="en-GB"/>
              </w:rPr>
            </w:pPr>
            <w:r w:rsidRPr="00A11E28">
              <w:rPr>
                <w:rFonts w:ascii="Calibri" w:eastAsia="Calibri" w:hAnsi="Calibri" w:cs="Calibri"/>
                <w:b/>
                <w:color w:val="000000"/>
                <w:sz w:val="18"/>
                <w:lang w:val="en-GB"/>
              </w:rPr>
              <w:t>Normal situation</w:t>
            </w:r>
          </w:p>
          <w:p w14:paraId="2A90E6E4" w14:textId="77777777" w:rsidR="00D10F3E" w:rsidRPr="00A11E28" w:rsidRDefault="00D10F3E" w:rsidP="00D10F3E">
            <w:pPr>
              <w:spacing w:after="0" w:line="240" w:lineRule="auto"/>
              <w:jc w:val="both"/>
              <w:rPr>
                <w:rFonts w:ascii="Calibri" w:eastAsia="Calibri" w:hAnsi="Calibri" w:cs="Calibri"/>
                <w:i/>
                <w:color w:val="FF0000"/>
                <w:sz w:val="18"/>
                <w:lang w:val="en-GB"/>
              </w:rPr>
            </w:pPr>
            <w:r w:rsidRPr="00A11E28">
              <w:rPr>
                <w:rFonts w:ascii="Calibri" w:eastAsia="Calibri" w:hAnsi="Calibri" w:cs="Calibri"/>
                <w:i/>
                <w:color w:val="FF0000"/>
                <w:sz w:val="18"/>
                <w:lang w:val="en-GB"/>
              </w:rPr>
              <w:t xml:space="preserve">Managed by routine procedures. </w:t>
            </w:r>
          </w:p>
          <w:p w14:paraId="13F6906C" w14:textId="26F45C25" w:rsidR="00D10F3E" w:rsidRPr="00A11E28" w:rsidRDefault="00D10F3E" w:rsidP="00D10F3E">
            <w:pPr>
              <w:spacing w:after="0" w:line="240" w:lineRule="auto"/>
              <w:jc w:val="both"/>
              <w:rPr>
                <w:rFonts w:ascii="Calibri" w:eastAsia="Calibri" w:hAnsi="Calibri" w:cs="Calibri"/>
                <w:i/>
                <w:color w:val="FF0000"/>
                <w:sz w:val="18"/>
                <w:lang w:val="en-GB"/>
              </w:rPr>
            </w:pPr>
          </w:p>
        </w:tc>
      </w:tr>
    </w:tbl>
    <w:p w14:paraId="06F10993" w14:textId="1EFD3F99" w:rsidR="003311E5" w:rsidRPr="00A11E28" w:rsidRDefault="003311E5" w:rsidP="0F4DC2AD">
      <w:pPr>
        <w:rPr>
          <w:rFonts w:asciiTheme="majorHAnsi" w:eastAsia="Calibri Light" w:hAnsiTheme="majorHAnsi" w:cstheme="majorBidi"/>
          <w:b/>
          <w:bCs/>
          <w:color w:val="2E74B5" w:themeColor="accent1" w:themeShade="BF"/>
          <w:sz w:val="26"/>
          <w:szCs w:val="26"/>
          <w:lang w:val="en-GB"/>
        </w:rPr>
        <w:sectPr w:rsidR="003311E5" w:rsidRPr="00A11E28">
          <w:footerReference w:type="default" r:id="rId19"/>
          <w:pgSz w:w="12240" w:h="15840"/>
          <w:pgMar w:top="1440" w:right="1440" w:bottom="1440" w:left="1440" w:header="720" w:footer="720" w:gutter="0"/>
          <w:cols w:space="720"/>
          <w:docGrid w:linePitch="360"/>
        </w:sectPr>
      </w:pPr>
      <w:r w:rsidRPr="0F4DC2AD">
        <w:rPr>
          <w:rFonts w:eastAsia="Calibri Light"/>
          <w:lang w:val="en-GB"/>
        </w:rPr>
        <w:br w:type="page"/>
      </w:r>
    </w:p>
    <w:p w14:paraId="7C854410" w14:textId="1B21482A" w:rsidR="00820E64" w:rsidRPr="00A11E28" w:rsidRDefault="000473A7" w:rsidP="00D770D9">
      <w:pPr>
        <w:pStyle w:val="Heading2"/>
        <w:numPr>
          <w:ilvl w:val="1"/>
          <w:numId w:val="29"/>
        </w:numPr>
        <w:rPr>
          <w:lang w:val="en-GB"/>
        </w:rPr>
      </w:pPr>
      <w:bookmarkStart w:id="9" w:name="_Toc53394383"/>
      <w:r w:rsidRPr="00A11E28">
        <w:rPr>
          <w:lang w:val="en-GB"/>
        </w:rPr>
        <w:lastRenderedPageBreak/>
        <w:t>Implications for internal systems</w:t>
      </w:r>
      <w:bookmarkEnd w:id="9"/>
    </w:p>
    <w:p w14:paraId="1F9102B7" w14:textId="3DEA6D5A" w:rsidR="00820E64" w:rsidRPr="00A11E28" w:rsidRDefault="000473A7" w:rsidP="00E02FE9">
      <w:pPr>
        <w:pStyle w:val="Heading3"/>
        <w:rPr>
          <w:rFonts w:eastAsia="Calibri Light"/>
          <w:lang w:val="en-GB"/>
        </w:rPr>
      </w:pPr>
      <w:bookmarkStart w:id="10" w:name="_Toc53394384"/>
      <w:r w:rsidRPr="00A11E28">
        <w:rPr>
          <w:rFonts w:eastAsia="Calibri Light"/>
          <w:lang w:val="en-GB"/>
        </w:rPr>
        <w:t>Step 4: Business Impact Analysis</w:t>
      </w:r>
      <w:bookmarkEnd w:id="10"/>
    </w:p>
    <w:p w14:paraId="44684A05" w14:textId="20998704" w:rsidR="00820E64" w:rsidRPr="00A11E28" w:rsidRDefault="000473A7" w:rsidP="005F57F8">
      <w:pPr>
        <w:spacing w:after="0" w:line="240" w:lineRule="auto"/>
        <w:jc w:val="both"/>
        <w:rPr>
          <w:rFonts w:ascii="Calibri" w:eastAsia="Calibri" w:hAnsi="Calibri" w:cs="Calibri"/>
          <w:color w:val="181818"/>
          <w:lang w:val="en-GB"/>
        </w:rPr>
      </w:pPr>
      <w:r w:rsidRPr="00A11E28">
        <w:rPr>
          <w:rFonts w:ascii="Calibri" w:eastAsia="Calibri" w:hAnsi="Calibri" w:cs="Calibri"/>
          <w:color w:val="181818"/>
          <w:lang w:val="en-GB"/>
        </w:rPr>
        <w:t>The Business Impact Analysis (BIA</w:t>
      </w:r>
      <w:r w:rsidR="00BF5D39">
        <w:rPr>
          <w:rFonts w:ascii="Calibri" w:eastAsia="Calibri" w:hAnsi="Calibri" w:cs="Calibri"/>
          <w:color w:val="181818"/>
        </w:rPr>
        <w:t>)</w:t>
      </w:r>
      <w:r w:rsidRPr="00A11E28">
        <w:rPr>
          <w:rFonts w:ascii="Calibri" w:eastAsia="Calibri" w:hAnsi="Calibri" w:cs="Calibri"/>
          <w:color w:val="181818"/>
          <w:lang w:val="en-GB"/>
        </w:rPr>
        <w:t xml:space="preserve"> seeks to identify, within the various National Society functions, the activities necessary for its survival and ability to </w:t>
      </w:r>
      <w:r w:rsidR="00456167" w:rsidRPr="00A11E28">
        <w:rPr>
          <w:rFonts w:ascii="Calibri" w:eastAsia="Calibri" w:hAnsi="Calibri" w:cs="Calibri"/>
          <w:color w:val="181818"/>
          <w:lang w:val="en-GB"/>
        </w:rPr>
        <w:t>fulfil</w:t>
      </w:r>
      <w:r w:rsidRPr="00A11E28">
        <w:rPr>
          <w:rFonts w:ascii="Calibri" w:eastAsia="Calibri" w:hAnsi="Calibri" w:cs="Calibri"/>
          <w:color w:val="181818"/>
          <w:lang w:val="en-GB"/>
        </w:rPr>
        <w:t xml:space="preserve"> its mission. A key objective of the BCP is to reduce or to mitigate NS risks to an acceptable level for the continuity of the business. </w:t>
      </w:r>
    </w:p>
    <w:p w14:paraId="6FEC6E9E" w14:textId="64C9C181" w:rsidR="00820E64" w:rsidRPr="00A11E28" w:rsidRDefault="000473A7" w:rsidP="007C4E19">
      <w:pPr>
        <w:numPr>
          <w:ilvl w:val="0"/>
          <w:numId w:val="3"/>
        </w:numPr>
        <w:spacing w:after="0" w:line="240" w:lineRule="auto"/>
        <w:ind w:left="720" w:hanging="360"/>
        <w:jc w:val="both"/>
        <w:rPr>
          <w:rFonts w:ascii="Calibri" w:eastAsia="Calibri" w:hAnsi="Calibri" w:cs="Calibri"/>
          <w:color w:val="181818"/>
          <w:lang w:val="en-GB"/>
        </w:rPr>
      </w:pPr>
      <w:r w:rsidRPr="00A11E28">
        <w:rPr>
          <w:rFonts w:ascii="Calibri" w:eastAsia="Calibri" w:hAnsi="Calibri" w:cs="Calibri"/>
          <w:color w:val="181818"/>
          <w:lang w:val="en-GB"/>
        </w:rPr>
        <w:t>The term “core function” is used to describe an interrelated cluster of activities organ</w:t>
      </w:r>
      <w:r w:rsidR="00456167">
        <w:rPr>
          <w:rFonts w:ascii="Calibri" w:eastAsia="Calibri" w:hAnsi="Calibri" w:cs="Calibri"/>
          <w:color w:val="181818"/>
          <w:lang w:val="en-GB"/>
        </w:rPr>
        <w:t>ise</w:t>
      </w:r>
      <w:r w:rsidRPr="00A11E28">
        <w:rPr>
          <w:rFonts w:ascii="Calibri" w:eastAsia="Calibri" w:hAnsi="Calibri" w:cs="Calibri"/>
          <w:color w:val="181818"/>
          <w:lang w:val="en-GB"/>
        </w:rPr>
        <w:t xml:space="preserve">d to support an organization’s operation and the pursuit of its mandate or mission. </w:t>
      </w:r>
      <w:r w:rsidR="005C001F">
        <w:rPr>
          <w:rFonts w:ascii="Calibri" w:eastAsia="Calibri" w:hAnsi="Calibri" w:cs="Calibri"/>
          <w:color w:val="181818"/>
          <w:lang w:val="en-GB"/>
        </w:rPr>
        <w:t xml:space="preserve">These functions need to be protected, </w:t>
      </w:r>
      <w:r w:rsidR="005C001F">
        <w:rPr>
          <w:lang w:val="en-GB"/>
        </w:rPr>
        <w:t>whether there is an emergency or not; these roles may not directly link to “service delivery” but are essential for the existence of the organisation.</w:t>
      </w:r>
      <w:r w:rsidR="005C001F" w:rsidRPr="00A11E28">
        <w:rPr>
          <w:rFonts w:ascii="Calibri" w:eastAsia="Calibri" w:hAnsi="Calibri" w:cs="Calibri"/>
          <w:color w:val="181818"/>
          <w:lang w:val="en-GB"/>
        </w:rPr>
        <w:t xml:space="preserve"> </w:t>
      </w:r>
      <w:r w:rsidRPr="00A11E28">
        <w:rPr>
          <w:rFonts w:ascii="Calibri" w:eastAsia="Calibri" w:hAnsi="Calibri" w:cs="Calibri"/>
          <w:color w:val="181818"/>
          <w:lang w:val="en-GB"/>
        </w:rPr>
        <w:t>Examples include Human Resources, Accounting, External Communications, and Logistics Departments.</w:t>
      </w:r>
    </w:p>
    <w:p w14:paraId="39D7A191" w14:textId="6933137D" w:rsidR="00F81A33" w:rsidRPr="00A11E28" w:rsidRDefault="000473A7" w:rsidP="007C4E19">
      <w:pPr>
        <w:numPr>
          <w:ilvl w:val="0"/>
          <w:numId w:val="3"/>
        </w:numPr>
        <w:spacing w:after="0" w:line="240" w:lineRule="auto"/>
        <w:ind w:left="720" w:hanging="360"/>
        <w:jc w:val="both"/>
        <w:rPr>
          <w:rFonts w:ascii="Calibri" w:eastAsia="Calibri" w:hAnsi="Calibri" w:cs="Calibri"/>
          <w:color w:val="181818"/>
          <w:lang w:val="en-GB"/>
        </w:rPr>
      </w:pPr>
      <w:r w:rsidRPr="00A11E28">
        <w:rPr>
          <w:rFonts w:ascii="Calibri" w:eastAsia="Calibri" w:hAnsi="Calibri" w:cs="Calibri"/>
          <w:color w:val="181818"/>
          <w:lang w:val="en-GB"/>
        </w:rPr>
        <w:t>The terms “Critical and Essential Tasks” are in turn used to identify a subset of specific actions or activities within a function that are of high priority and absolutely necessary for the organization to properly operate and achieve its goals.</w:t>
      </w:r>
      <w:r w:rsidR="005C001F">
        <w:rPr>
          <w:rFonts w:ascii="Calibri" w:eastAsia="Calibri" w:hAnsi="Calibri" w:cs="Calibri"/>
          <w:color w:val="181818"/>
          <w:lang w:val="en-GB"/>
        </w:rPr>
        <w:t xml:space="preserve"> An example includes hiring of response staff by the Human Resources team.</w:t>
      </w:r>
    </w:p>
    <w:p w14:paraId="205E1843" w14:textId="4DF6A798" w:rsidR="00F81A33" w:rsidRDefault="00F81A33" w:rsidP="005F57F8">
      <w:pPr>
        <w:spacing w:after="0" w:line="240" w:lineRule="auto"/>
        <w:jc w:val="both"/>
        <w:rPr>
          <w:rFonts w:ascii="Calibri" w:eastAsia="Calibri" w:hAnsi="Calibri" w:cs="Calibri"/>
          <w:color w:val="181818"/>
          <w:lang w:val="en-GB"/>
        </w:rPr>
      </w:pPr>
      <w:r w:rsidRPr="00A11E28">
        <w:rPr>
          <w:rFonts w:ascii="Calibri" w:eastAsia="Calibri" w:hAnsi="Calibri" w:cs="Calibri"/>
          <w:color w:val="181818"/>
          <w:lang w:val="en-GB"/>
        </w:rPr>
        <w:t xml:space="preserve">The following table seeks to demonstrate which components of the National Society will likely be most impacted by an incident and what effect it will have upon the </w:t>
      </w:r>
      <w:r w:rsidR="00456167" w:rsidRPr="00A11E28">
        <w:rPr>
          <w:rFonts w:ascii="Calibri" w:eastAsia="Calibri" w:hAnsi="Calibri" w:cs="Calibri"/>
          <w:color w:val="181818"/>
          <w:lang w:val="en-GB"/>
        </w:rPr>
        <w:t>organization</w:t>
      </w:r>
      <w:r w:rsidRPr="00A11E28">
        <w:rPr>
          <w:rFonts w:ascii="Calibri" w:eastAsia="Calibri" w:hAnsi="Calibri" w:cs="Calibri"/>
          <w:color w:val="181818"/>
          <w:lang w:val="en-GB"/>
        </w:rPr>
        <w:t>.</w:t>
      </w:r>
    </w:p>
    <w:p w14:paraId="2D4D256B" w14:textId="3D1E1DC8" w:rsidR="00456167" w:rsidRPr="00A11E28" w:rsidRDefault="00456167" w:rsidP="00456167">
      <w:pPr>
        <w:spacing w:after="0"/>
        <w:rPr>
          <w:rFonts w:eastAsia="Calibri"/>
          <w:b/>
          <w:bCs/>
          <w:lang w:val="en-GB"/>
        </w:rPr>
      </w:pPr>
      <w:r w:rsidRPr="00A11E28">
        <w:rPr>
          <w:rFonts w:eastAsia="Calibri"/>
          <w:b/>
          <w:bCs/>
          <w:lang w:val="en-GB"/>
        </w:rPr>
        <w:t xml:space="preserve">See </w:t>
      </w:r>
      <w:r>
        <w:rPr>
          <w:rFonts w:eastAsia="Calibri"/>
          <w:b/>
          <w:bCs/>
          <w:lang w:val="en-GB"/>
        </w:rPr>
        <w:t>A</w:t>
      </w:r>
      <w:r w:rsidRPr="00A11E28">
        <w:rPr>
          <w:rFonts w:eastAsia="Calibri"/>
          <w:b/>
          <w:bCs/>
          <w:lang w:val="en-GB"/>
        </w:rPr>
        <w:t xml:space="preserve">nnex </w:t>
      </w:r>
      <w:r>
        <w:rPr>
          <w:rFonts w:eastAsia="Calibri"/>
          <w:b/>
          <w:bCs/>
          <w:lang w:val="en-GB"/>
        </w:rPr>
        <w:t>2</w:t>
      </w:r>
      <w:r w:rsidRPr="00A11E28">
        <w:rPr>
          <w:rFonts w:eastAsia="Calibri"/>
          <w:b/>
          <w:bCs/>
          <w:lang w:val="en-GB"/>
        </w:rPr>
        <w:t xml:space="preserve"> for </w:t>
      </w:r>
      <w:r>
        <w:rPr>
          <w:rFonts w:eastAsia="Calibri"/>
          <w:b/>
          <w:bCs/>
          <w:lang w:val="en-GB"/>
        </w:rPr>
        <w:t xml:space="preserve">Critical </w:t>
      </w:r>
      <w:r w:rsidRPr="00A11E28">
        <w:rPr>
          <w:rFonts w:eastAsia="Calibri"/>
          <w:b/>
          <w:bCs/>
          <w:lang w:val="en-GB"/>
        </w:rPr>
        <w:t>functions</w:t>
      </w:r>
      <w:r>
        <w:rPr>
          <w:rFonts w:eastAsia="Calibri"/>
          <w:b/>
          <w:bCs/>
          <w:lang w:val="en-GB"/>
        </w:rPr>
        <w:t xml:space="preserve"> considerations.</w:t>
      </w:r>
    </w:p>
    <w:p w14:paraId="0A886310" w14:textId="77777777" w:rsidR="00456167" w:rsidRPr="00A11E28" w:rsidRDefault="00456167" w:rsidP="005F57F8">
      <w:pPr>
        <w:spacing w:after="0" w:line="240" w:lineRule="auto"/>
        <w:jc w:val="both"/>
        <w:rPr>
          <w:rFonts w:ascii="Calibri" w:eastAsia="Calibri" w:hAnsi="Calibri" w:cs="Calibri"/>
          <w:color w:val="181818"/>
          <w:lang w:val="en-GB"/>
        </w:rPr>
      </w:pPr>
    </w:p>
    <w:p w14:paraId="39010858" w14:textId="77777777" w:rsidR="003311E5" w:rsidRPr="00A11E28" w:rsidRDefault="003311E5" w:rsidP="003311E5">
      <w:pPr>
        <w:pStyle w:val="Heading4"/>
        <w:rPr>
          <w:rFonts w:eastAsia="Calibri"/>
          <w:color w:val="181818"/>
          <w:lang w:val="en-GB"/>
        </w:rPr>
      </w:pPr>
      <w:r w:rsidRPr="00A11E28">
        <w:rPr>
          <w:rFonts w:eastAsia="Calibri"/>
          <w:lang w:val="en-GB"/>
        </w:rPr>
        <w:t>Table 7: Business Impact Analysis</w:t>
      </w:r>
    </w:p>
    <w:p w14:paraId="1AC2074D" w14:textId="5A8AA30A" w:rsidR="00E02FE9" w:rsidRPr="00A11E28" w:rsidRDefault="00DF28CB" w:rsidP="005F57F8">
      <w:pPr>
        <w:spacing w:after="0"/>
        <w:rPr>
          <w:rFonts w:ascii="Calibri" w:eastAsia="Calibri" w:hAnsi="Calibri" w:cs="Calibri"/>
          <w:i/>
          <w:color w:val="FF0000"/>
          <w:lang w:val="en-GB"/>
        </w:rPr>
      </w:pPr>
      <w:r w:rsidRPr="00A11E28">
        <w:rPr>
          <w:rFonts w:ascii="Calibri" w:eastAsia="Calibri" w:hAnsi="Calibri" w:cs="Calibri"/>
          <w:i/>
          <w:color w:val="FF0000"/>
          <w:lang w:val="en-GB"/>
        </w:rPr>
        <w:t>Use</w:t>
      </w:r>
      <w:r w:rsidR="005B6F44" w:rsidRPr="00A11E28">
        <w:rPr>
          <w:rFonts w:ascii="Calibri" w:eastAsia="Calibri" w:hAnsi="Calibri" w:cs="Calibri"/>
          <w:i/>
          <w:color w:val="FF0000"/>
          <w:lang w:val="en-GB"/>
        </w:rPr>
        <w:t xml:space="preserve"> this table to c</w:t>
      </w:r>
      <w:r w:rsidR="000473A7" w:rsidRPr="00A11E28">
        <w:rPr>
          <w:rFonts w:ascii="Calibri" w:eastAsia="Calibri" w:hAnsi="Calibri" w:cs="Calibri"/>
          <w:i/>
          <w:color w:val="FF0000"/>
          <w:lang w:val="en-GB"/>
        </w:rPr>
        <w:t xml:space="preserve">omplete </w:t>
      </w:r>
      <w:r w:rsidR="005B6F44" w:rsidRPr="00A11E28">
        <w:rPr>
          <w:rFonts w:ascii="Calibri" w:eastAsia="Calibri" w:hAnsi="Calibri" w:cs="Calibri"/>
          <w:i/>
          <w:color w:val="FF0000"/>
          <w:lang w:val="en-GB"/>
        </w:rPr>
        <w:t xml:space="preserve">a </w:t>
      </w:r>
      <w:r w:rsidR="000473A7" w:rsidRPr="00A11E28">
        <w:rPr>
          <w:rFonts w:ascii="Calibri" w:eastAsia="Calibri" w:hAnsi="Calibri" w:cs="Calibri"/>
          <w:i/>
          <w:color w:val="FF0000"/>
          <w:lang w:val="en-GB"/>
        </w:rPr>
        <w:t xml:space="preserve">Business Impact Analysis. Feel free to add, edit or delete the suggested </w:t>
      </w:r>
      <w:r w:rsidRPr="00A11E28">
        <w:rPr>
          <w:rFonts w:ascii="Calibri" w:eastAsia="Calibri" w:hAnsi="Calibri" w:cs="Calibri"/>
          <w:i/>
          <w:color w:val="FF0000"/>
          <w:lang w:val="en-GB"/>
        </w:rPr>
        <w:t>Departments</w:t>
      </w:r>
      <w:r w:rsidR="005B6F44" w:rsidRPr="00A11E28">
        <w:rPr>
          <w:rFonts w:ascii="Calibri" w:eastAsia="Calibri" w:hAnsi="Calibri" w:cs="Calibri"/>
          <w:i/>
          <w:color w:val="FF0000"/>
          <w:lang w:val="en-GB"/>
        </w:rPr>
        <w:t xml:space="preserve"> and assigned </w:t>
      </w:r>
      <w:r w:rsidR="000473A7" w:rsidRPr="00A11E28">
        <w:rPr>
          <w:rFonts w:ascii="Calibri" w:eastAsia="Calibri" w:hAnsi="Calibri" w:cs="Calibri"/>
          <w:i/>
          <w:color w:val="FF0000"/>
          <w:lang w:val="en-GB"/>
        </w:rPr>
        <w:t xml:space="preserve">Critical Functions as you see fit in </w:t>
      </w:r>
      <w:r w:rsidR="005B6F44" w:rsidRPr="00A11E28">
        <w:rPr>
          <w:rFonts w:ascii="Calibri" w:eastAsia="Calibri" w:hAnsi="Calibri" w:cs="Calibri"/>
          <w:i/>
          <w:color w:val="FF0000"/>
          <w:lang w:val="en-GB"/>
        </w:rPr>
        <w:t xml:space="preserve">your </w:t>
      </w:r>
      <w:r w:rsidR="000473A7" w:rsidRPr="00A11E28">
        <w:rPr>
          <w:rFonts w:ascii="Calibri" w:eastAsia="Calibri" w:hAnsi="Calibri" w:cs="Calibri"/>
          <w:i/>
          <w:color w:val="FF0000"/>
          <w:lang w:val="en-GB"/>
        </w:rPr>
        <w:t>current organizational context.</w:t>
      </w:r>
    </w:p>
    <w:tbl>
      <w:tblPr>
        <w:tblW w:w="13723" w:type="dxa"/>
        <w:tblInd w:w="-363" w:type="dxa"/>
        <w:tblLayout w:type="fixed"/>
        <w:tblCellMar>
          <w:left w:w="10" w:type="dxa"/>
          <w:right w:w="10" w:type="dxa"/>
        </w:tblCellMar>
        <w:tblLook w:val="04A0" w:firstRow="1" w:lastRow="0" w:firstColumn="1" w:lastColumn="0" w:noHBand="0" w:noVBand="1"/>
      </w:tblPr>
      <w:tblGrid>
        <w:gridCol w:w="3600"/>
        <w:gridCol w:w="3240"/>
        <w:gridCol w:w="1440"/>
        <w:gridCol w:w="3690"/>
        <w:gridCol w:w="1021"/>
        <w:gridCol w:w="732"/>
      </w:tblGrid>
      <w:tr w:rsidR="005B6F44" w:rsidRPr="00A11E28" w14:paraId="78461087"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D386EAD" w14:textId="77777777" w:rsidR="00820E64" w:rsidRPr="00A11E28" w:rsidRDefault="000473A7" w:rsidP="003311E5">
            <w:pPr>
              <w:spacing w:after="0"/>
              <w:ind w:left="153" w:hanging="153"/>
              <w:jc w:val="both"/>
              <w:rPr>
                <w:rFonts w:ascii="Calibri" w:eastAsia="Calibri" w:hAnsi="Calibri" w:cs="Calibri"/>
                <w:lang w:val="en-GB"/>
              </w:rPr>
            </w:pPr>
            <w:r w:rsidRPr="00A11E28">
              <w:rPr>
                <w:rFonts w:ascii="Calibri" w:eastAsia="Calibri" w:hAnsi="Calibri" w:cs="Calibri"/>
                <w:sz w:val="20"/>
                <w:lang w:val="en-GB"/>
              </w:rPr>
              <w:t>Function/Department Critical Tasks</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8FAA1CA" w14:textId="2A321522" w:rsidR="00820E64" w:rsidRPr="00A11E28" w:rsidRDefault="00B50220" w:rsidP="005F57F8">
            <w:pPr>
              <w:spacing w:after="0"/>
              <w:rPr>
                <w:rFonts w:ascii="Calibri" w:eastAsia="Calibri" w:hAnsi="Calibri" w:cs="Calibri"/>
                <w:lang w:val="en-GB"/>
              </w:rPr>
            </w:pPr>
            <w:r>
              <w:rPr>
                <w:rFonts w:ascii="Calibri" w:eastAsia="Calibri" w:hAnsi="Calibri" w:cs="Calibri"/>
                <w:sz w:val="20"/>
                <w:lang w:val="en-GB"/>
              </w:rPr>
              <w:t xml:space="preserve">Impact of the identified threat (see Step 1)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21D8C09"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t>Maximum time 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2922450" w14:textId="2214FDB9" w:rsidR="00820E64" w:rsidRPr="00A11E28" w:rsidRDefault="00B50220" w:rsidP="005F57F8">
            <w:pPr>
              <w:spacing w:after="0"/>
              <w:rPr>
                <w:rFonts w:ascii="Calibri" w:eastAsia="Calibri" w:hAnsi="Calibri" w:cs="Calibri"/>
                <w:lang w:val="en-GB"/>
              </w:rPr>
            </w:pPr>
            <w:r>
              <w:rPr>
                <w:rFonts w:ascii="Calibri" w:eastAsia="Calibri" w:hAnsi="Calibri" w:cs="Calibri"/>
                <w:sz w:val="20"/>
                <w:lang w:val="en-GB"/>
              </w:rPr>
              <w:t xml:space="preserve">Preparedness and </w:t>
            </w:r>
            <w:r w:rsidR="000473A7" w:rsidRPr="00A11E28">
              <w:rPr>
                <w:rFonts w:ascii="Calibri" w:eastAsia="Calibri" w:hAnsi="Calibri" w:cs="Calibri"/>
                <w:sz w:val="20"/>
                <w:lang w:val="en-GB"/>
              </w:rPr>
              <w:t>Response Action</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B87F23E"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t>Responsible Person</w:t>
            </w: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96524EB"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t>Status</w:t>
            </w:r>
          </w:p>
        </w:tc>
      </w:tr>
      <w:tr w:rsidR="005B6F44" w:rsidRPr="00A11E28" w14:paraId="48AB9C47"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A3B1452" w14:textId="6E38F0D2" w:rsidR="005B6F44" w:rsidRDefault="00310CFF" w:rsidP="003311E5">
            <w:pPr>
              <w:spacing w:after="0" w:line="240" w:lineRule="auto"/>
              <w:ind w:left="153" w:hanging="153"/>
              <w:rPr>
                <w:rFonts w:ascii="Calibri" w:eastAsia="Calibri" w:hAnsi="Calibri" w:cs="Calibri"/>
                <w:b/>
                <w:sz w:val="20"/>
                <w:lang w:val="en-GB"/>
              </w:rPr>
            </w:pPr>
            <w:r>
              <w:rPr>
                <w:rFonts w:ascii="Calibri" w:eastAsia="Calibri" w:hAnsi="Calibri" w:cs="Calibri"/>
                <w:b/>
                <w:sz w:val="20"/>
                <w:lang w:val="en-GB"/>
              </w:rPr>
              <w:t xml:space="preserve">Governance &amp; </w:t>
            </w:r>
            <w:r w:rsidR="005B6F44" w:rsidRPr="00A11E28">
              <w:rPr>
                <w:rFonts w:ascii="Calibri" w:eastAsia="Calibri" w:hAnsi="Calibri" w:cs="Calibri"/>
                <w:b/>
                <w:sz w:val="20"/>
                <w:lang w:val="en-GB"/>
              </w:rPr>
              <w:t>Senior Leadership</w:t>
            </w:r>
          </w:p>
          <w:p w14:paraId="278780BB" w14:textId="77777777" w:rsidR="005C001F" w:rsidRPr="00310CFF" w:rsidRDefault="005C001F" w:rsidP="00310CFF">
            <w:pPr>
              <w:numPr>
                <w:ilvl w:val="0"/>
                <w:numId w:val="8"/>
              </w:numPr>
              <w:spacing w:after="0" w:line="240" w:lineRule="auto"/>
              <w:ind w:left="153" w:hanging="153"/>
              <w:rPr>
                <w:rFonts w:ascii="Calibri" w:eastAsia="Calibri" w:hAnsi="Calibri" w:cs="Calibri"/>
                <w:sz w:val="20"/>
                <w:lang w:val="en-GB"/>
              </w:rPr>
            </w:pPr>
            <w:r w:rsidRPr="00310CFF">
              <w:rPr>
                <w:rFonts w:ascii="Calibri" w:eastAsia="Calibri" w:hAnsi="Calibri" w:cs="Calibri"/>
                <w:sz w:val="20"/>
                <w:lang w:val="en-GB"/>
              </w:rPr>
              <w:t>General Assembly</w:t>
            </w:r>
          </w:p>
          <w:p w14:paraId="146251D7" w14:textId="77777777" w:rsidR="005C001F" w:rsidRPr="00310CFF" w:rsidRDefault="005C001F" w:rsidP="00310CFF">
            <w:pPr>
              <w:numPr>
                <w:ilvl w:val="0"/>
                <w:numId w:val="8"/>
              </w:numPr>
              <w:spacing w:after="0" w:line="240" w:lineRule="auto"/>
              <w:ind w:left="153" w:hanging="153"/>
              <w:rPr>
                <w:rFonts w:ascii="Calibri" w:eastAsia="Calibri" w:hAnsi="Calibri" w:cs="Calibri"/>
                <w:sz w:val="20"/>
                <w:lang w:val="en-GB"/>
              </w:rPr>
            </w:pPr>
            <w:r w:rsidRPr="00310CFF">
              <w:rPr>
                <w:rFonts w:ascii="Calibri" w:eastAsia="Calibri" w:hAnsi="Calibri" w:cs="Calibri"/>
                <w:sz w:val="20"/>
                <w:lang w:val="en-GB"/>
              </w:rPr>
              <w:t>National Governing Board</w:t>
            </w:r>
          </w:p>
          <w:p w14:paraId="1AEA58A9" w14:textId="77777777" w:rsidR="005C001F" w:rsidRPr="00310CFF" w:rsidRDefault="005C001F" w:rsidP="00310CFF">
            <w:pPr>
              <w:numPr>
                <w:ilvl w:val="0"/>
                <w:numId w:val="8"/>
              </w:numPr>
              <w:spacing w:after="0" w:line="240" w:lineRule="auto"/>
              <w:ind w:left="153" w:hanging="153"/>
              <w:rPr>
                <w:rFonts w:ascii="Calibri" w:eastAsia="Calibri" w:hAnsi="Calibri" w:cs="Calibri"/>
                <w:sz w:val="20"/>
                <w:lang w:val="en-GB"/>
              </w:rPr>
            </w:pPr>
            <w:r w:rsidRPr="00310CFF">
              <w:rPr>
                <w:rFonts w:ascii="Calibri" w:eastAsia="Calibri" w:hAnsi="Calibri" w:cs="Calibri"/>
                <w:sz w:val="20"/>
                <w:lang w:val="en-GB"/>
              </w:rPr>
              <w:t xml:space="preserve">Secretary General </w:t>
            </w:r>
          </w:p>
          <w:p w14:paraId="2B57FDAC" w14:textId="77777777" w:rsidR="005C001F" w:rsidRPr="00310CFF" w:rsidRDefault="005C001F" w:rsidP="00310CFF">
            <w:pPr>
              <w:numPr>
                <w:ilvl w:val="0"/>
                <w:numId w:val="8"/>
              </w:numPr>
              <w:spacing w:after="0" w:line="240" w:lineRule="auto"/>
              <w:ind w:left="153" w:hanging="153"/>
              <w:rPr>
                <w:rFonts w:ascii="Calibri" w:eastAsia="Calibri" w:hAnsi="Calibri" w:cs="Calibri"/>
                <w:sz w:val="20"/>
                <w:lang w:val="en-GB"/>
              </w:rPr>
            </w:pPr>
            <w:r w:rsidRPr="00310CFF">
              <w:rPr>
                <w:rFonts w:ascii="Calibri" w:eastAsia="Calibri" w:hAnsi="Calibri" w:cs="Calibri"/>
                <w:sz w:val="20"/>
                <w:lang w:val="en-GB"/>
              </w:rPr>
              <w:t>Finance Manager</w:t>
            </w:r>
          </w:p>
          <w:p w14:paraId="69AB84C0" w14:textId="77777777" w:rsidR="005C001F" w:rsidRPr="00310CFF" w:rsidRDefault="005C001F" w:rsidP="00310CFF">
            <w:pPr>
              <w:numPr>
                <w:ilvl w:val="0"/>
                <w:numId w:val="8"/>
              </w:numPr>
              <w:spacing w:after="0" w:line="240" w:lineRule="auto"/>
              <w:ind w:left="153" w:hanging="153"/>
              <w:rPr>
                <w:rFonts w:ascii="Calibri" w:eastAsia="Calibri" w:hAnsi="Calibri" w:cs="Calibri"/>
                <w:sz w:val="20"/>
                <w:lang w:val="en-GB"/>
              </w:rPr>
            </w:pPr>
            <w:r w:rsidRPr="00310CFF">
              <w:rPr>
                <w:rFonts w:ascii="Calibri" w:eastAsia="Calibri" w:hAnsi="Calibri" w:cs="Calibri"/>
                <w:sz w:val="20"/>
                <w:lang w:val="en-GB"/>
              </w:rPr>
              <w:t>Branch Governing Board</w:t>
            </w:r>
          </w:p>
          <w:p w14:paraId="32F4FDFC" w14:textId="09C8D1DA" w:rsidR="005C001F" w:rsidRPr="00A11E28" w:rsidRDefault="005C001F" w:rsidP="00310CFF">
            <w:pPr>
              <w:numPr>
                <w:ilvl w:val="0"/>
                <w:numId w:val="8"/>
              </w:numPr>
              <w:spacing w:after="0" w:line="240" w:lineRule="auto"/>
              <w:ind w:left="153" w:hanging="153"/>
              <w:rPr>
                <w:rFonts w:ascii="Calibri" w:eastAsia="Calibri" w:hAnsi="Calibri" w:cs="Calibri"/>
                <w:b/>
                <w:sz w:val="20"/>
                <w:lang w:val="en-GB"/>
              </w:rPr>
            </w:pPr>
            <w:r w:rsidRPr="00310CFF">
              <w:rPr>
                <w:rFonts w:ascii="Calibri" w:eastAsia="Calibri" w:hAnsi="Calibri" w:cs="Calibri"/>
                <w:sz w:val="20"/>
                <w:lang w:val="en-GB"/>
              </w:rPr>
              <w:t>Branch Secretary</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E22E967" w14:textId="77777777" w:rsidR="00310CFF" w:rsidRDefault="00310CFF" w:rsidP="005F57F8">
            <w:pPr>
              <w:spacing w:after="0"/>
              <w:rPr>
                <w:rFonts w:ascii="Calibri" w:eastAsia="Calibri" w:hAnsi="Calibri" w:cs="Calibri"/>
                <w:i/>
                <w:color w:val="FF0000"/>
                <w:sz w:val="20"/>
                <w:lang w:val="en-GB"/>
              </w:rPr>
            </w:pPr>
            <w:r w:rsidRPr="00310CFF">
              <w:rPr>
                <w:rFonts w:ascii="Calibri" w:eastAsia="Calibri" w:hAnsi="Calibri" w:cs="Calibri"/>
                <w:i/>
                <w:color w:val="FF0000"/>
                <w:sz w:val="20"/>
                <w:lang w:val="en-GB"/>
              </w:rPr>
              <w:t>Cannot organize a face to face meeting during the COVID-19</w:t>
            </w:r>
          </w:p>
          <w:p w14:paraId="5150014E" w14:textId="77777777" w:rsidR="00310CFF" w:rsidRDefault="00310CFF" w:rsidP="005F57F8">
            <w:pPr>
              <w:spacing w:after="0"/>
              <w:rPr>
                <w:rFonts w:ascii="Calibri" w:eastAsia="Calibri" w:hAnsi="Calibri" w:cs="Calibri"/>
                <w:i/>
                <w:color w:val="FF0000"/>
                <w:sz w:val="20"/>
                <w:lang w:val="en-GB"/>
              </w:rPr>
            </w:pPr>
          </w:p>
          <w:p w14:paraId="7BC07899" w14:textId="054EE4B5" w:rsidR="00310CFF" w:rsidRPr="00A11E28" w:rsidRDefault="005B6F44"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 xml:space="preserve">Overwhelming disaster and service demands put competence and reputation of the NS is into </w:t>
            </w:r>
            <w:r w:rsidR="00DF28CB" w:rsidRPr="00A11E28">
              <w:rPr>
                <w:rFonts w:ascii="Calibri" w:eastAsia="Calibri" w:hAnsi="Calibri" w:cs="Calibri"/>
                <w:i/>
                <w:color w:val="FF0000"/>
                <w:sz w:val="20"/>
                <w:lang w:val="en-GB"/>
              </w:rPr>
              <w:t>question</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5299F3F" w14:textId="77777777" w:rsidR="005B6F44" w:rsidRDefault="005B6F44"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No acceptable time out</w:t>
            </w:r>
          </w:p>
          <w:p w14:paraId="1C4E134D" w14:textId="77777777" w:rsidR="00310CFF" w:rsidRDefault="00310CFF" w:rsidP="005F57F8">
            <w:pPr>
              <w:spacing w:after="0"/>
              <w:rPr>
                <w:rFonts w:ascii="Calibri" w:eastAsia="Calibri" w:hAnsi="Calibri" w:cs="Calibri"/>
                <w:i/>
                <w:color w:val="FF0000"/>
                <w:sz w:val="20"/>
                <w:lang w:val="en-GB"/>
              </w:rPr>
            </w:pPr>
          </w:p>
          <w:p w14:paraId="21DF6D6F" w14:textId="7A472652" w:rsidR="00310CFF" w:rsidRPr="00A11E28" w:rsidRDefault="00310CFF"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No acceptable time 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E266243" w14:textId="1CE807EA" w:rsidR="00310CFF" w:rsidRDefault="00310CFF" w:rsidP="005F57F8">
            <w:pPr>
              <w:spacing w:after="0"/>
              <w:rPr>
                <w:rFonts w:ascii="Calibri" w:eastAsia="Calibri" w:hAnsi="Calibri" w:cs="Calibri"/>
                <w:i/>
                <w:color w:val="FF0000"/>
                <w:sz w:val="20"/>
                <w:lang w:val="en-GB"/>
              </w:rPr>
            </w:pPr>
            <w:r>
              <w:rPr>
                <w:rFonts w:ascii="Calibri" w:eastAsia="Calibri" w:hAnsi="Calibri" w:cs="Calibri"/>
                <w:i/>
                <w:color w:val="FF0000"/>
                <w:sz w:val="20"/>
                <w:lang w:val="en-GB"/>
              </w:rPr>
              <w:t>Establish IT tools and protocols for remote meetings</w:t>
            </w:r>
          </w:p>
          <w:p w14:paraId="6510668B" w14:textId="77777777" w:rsidR="00310CFF" w:rsidRDefault="00310CFF" w:rsidP="005F57F8">
            <w:pPr>
              <w:spacing w:after="0"/>
              <w:rPr>
                <w:rFonts w:ascii="Calibri" w:eastAsia="Calibri" w:hAnsi="Calibri" w:cs="Calibri"/>
                <w:i/>
                <w:color w:val="FF0000"/>
                <w:sz w:val="20"/>
                <w:lang w:val="en-GB"/>
              </w:rPr>
            </w:pPr>
          </w:p>
          <w:p w14:paraId="13760BE0" w14:textId="719465C0" w:rsidR="005B6F44" w:rsidRPr="00A11E28" w:rsidRDefault="005B6F44" w:rsidP="005F57F8">
            <w:pPr>
              <w:spacing w:after="0"/>
              <w:rPr>
                <w:rFonts w:ascii="Calibri" w:eastAsia="Calibri" w:hAnsi="Calibri" w:cs="Calibri"/>
                <w:lang w:val="en-GB"/>
              </w:rPr>
            </w:pPr>
            <w:r w:rsidRPr="00A11E28">
              <w:rPr>
                <w:rFonts w:ascii="Calibri" w:eastAsia="Calibri" w:hAnsi="Calibri" w:cs="Calibri"/>
                <w:i/>
                <w:color w:val="FF0000"/>
                <w:sz w:val="20"/>
                <w:lang w:val="en-GB"/>
              </w:rPr>
              <w:t xml:space="preserve">Senior NS official uses media to accurately describe NS services and related </w:t>
            </w:r>
            <w:r w:rsidR="00F81A33" w:rsidRPr="00A11E28">
              <w:rPr>
                <w:rFonts w:ascii="Calibri" w:eastAsia="Calibri" w:hAnsi="Calibri" w:cs="Calibri"/>
                <w:i/>
                <w:color w:val="FF0000"/>
                <w:sz w:val="20"/>
                <w:lang w:val="en-GB"/>
              </w:rPr>
              <w:t>e</w:t>
            </w:r>
            <w:r w:rsidRPr="00A11E28">
              <w:rPr>
                <w:rFonts w:ascii="Calibri" w:eastAsia="Calibri" w:hAnsi="Calibri" w:cs="Calibri"/>
                <w:i/>
                <w:color w:val="FF0000"/>
                <w:sz w:val="20"/>
                <w:lang w:val="en-GB"/>
              </w:rPr>
              <w:t>xpectations</w:t>
            </w:r>
            <w:r w:rsidRPr="00A11E28">
              <w:rPr>
                <w:rFonts w:ascii="Calibri" w:eastAsia="Calibri" w:hAnsi="Calibri" w:cs="Calibri"/>
                <w:lang w:val="en-GB"/>
              </w:rPr>
              <w:t xml:space="preserve"> </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7EEC7B3" w14:textId="77777777" w:rsidR="005B6F44"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Secretary General</w:t>
            </w:r>
          </w:p>
          <w:p w14:paraId="09C9A2B6" w14:textId="77777777" w:rsidR="00310CFF" w:rsidRDefault="00310CFF" w:rsidP="005F57F8">
            <w:pPr>
              <w:spacing w:after="0"/>
              <w:rPr>
                <w:rFonts w:ascii="Calibri" w:eastAsia="Calibri" w:hAnsi="Calibri" w:cs="Calibri"/>
                <w:lang w:val="en-GB"/>
              </w:rPr>
            </w:pPr>
          </w:p>
          <w:p w14:paraId="32B24DF8" w14:textId="1773CDD4" w:rsidR="00310CFF" w:rsidRPr="00A11E28" w:rsidRDefault="00310CFF" w:rsidP="005F57F8">
            <w:pPr>
              <w:spacing w:after="0"/>
              <w:rPr>
                <w:rFonts w:ascii="Calibri" w:eastAsia="Calibri" w:hAnsi="Calibri" w:cs="Calibri"/>
                <w:lang w:val="en-GB"/>
              </w:rPr>
            </w:pPr>
            <w:r w:rsidRPr="00A11E28">
              <w:rPr>
                <w:rFonts w:ascii="Calibri" w:eastAsia="Calibri" w:hAnsi="Calibri" w:cs="Calibri"/>
                <w:i/>
                <w:color w:val="FF0000"/>
                <w:sz w:val="20"/>
                <w:lang w:val="en-GB"/>
              </w:rPr>
              <w:t>Secretary General</w:t>
            </w: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D65E268" w14:textId="77777777" w:rsidR="005B6F44" w:rsidRPr="00A11E28" w:rsidRDefault="005B6F44" w:rsidP="005F57F8">
            <w:pPr>
              <w:spacing w:after="0"/>
              <w:rPr>
                <w:rFonts w:ascii="Calibri" w:eastAsia="Calibri" w:hAnsi="Calibri" w:cs="Calibri"/>
                <w:lang w:val="en-GB"/>
              </w:rPr>
            </w:pPr>
          </w:p>
        </w:tc>
      </w:tr>
      <w:tr w:rsidR="00F81A33" w:rsidRPr="00A11E28" w14:paraId="657E3821"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17865282" w14:textId="14C5F334" w:rsidR="00F81A33" w:rsidRPr="00A11E28" w:rsidRDefault="00F81A33" w:rsidP="003311E5">
            <w:pPr>
              <w:spacing w:after="0" w:line="240" w:lineRule="auto"/>
              <w:ind w:left="153" w:hanging="153"/>
              <w:rPr>
                <w:rFonts w:ascii="Calibri" w:eastAsia="Calibri" w:hAnsi="Calibri" w:cs="Calibri"/>
                <w:sz w:val="20"/>
                <w:lang w:val="en-GB"/>
              </w:rPr>
            </w:pPr>
            <w:r w:rsidRPr="00A11E28">
              <w:rPr>
                <w:rFonts w:ascii="Calibri" w:eastAsia="Calibri" w:hAnsi="Calibri" w:cs="Calibri"/>
                <w:b/>
                <w:sz w:val="20"/>
                <w:lang w:val="en-GB"/>
              </w:rPr>
              <w:t>Finance and Accounting</w:t>
            </w:r>
            <w:r w:rsidR="0094542A">
              <w:rPr>
                <w:rFonts w:ascii="Calibri" w:eastAsia="Calibri" w:hAnsi="Calibri" w:cs="Calibri"/>
                <w:b/>
                <w:sz w:val="20"/>
                <w:lang w:val="en-GB"/>
              </w:rPr>
              <w:t xml:space="preserve"> / Service providers</w:t>
            </w:r>
          </w:p>
          <w:p w14:paraId="1717FB2E" w14:textId="77777777" w:rsidR="00F81A33" w:rsidRPr="00A11E28" w:rsidRDefault="00F81A33" w:rsidP="007C4E19">
            <w:pPr>
              <w:numPr>
                <w:ilvl w:val="0"/>
                <w:numId w:val="8"/>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Cash availability</w:t>
            </w:r>
          </w:p>
          <w:p w14:paraId="0E0BBECC" w14:textId="77777777" w:rsidR="00F81A33" w:rsidRPr="00A11E28" w:rsidRDefault="00F81A33" w:rsidP="007C4E19">
            <w:pPr>
              <w:numPr>
                <w:ilvl w:val="0"/>
                <w:numId w:val="8"/>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 xml:space="preserve"> Funds transfer management.</w:t>
            </w:r>
          </w:p>
          <w:p w14:paraId="73A35C97" w14:textId="77777777" w:rsidR="00F81A33" w:rsidRPr="00A11E28" w:rsidRDefault="00F81A33" w:rsidP="007C4E19">
            <w:pPr>
              <w:numPr>
                <w:ilvl w:val="0"/>
                <w:numId w:val="8"/>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Payroll continuity.</w:t>
            </w:r>
          </w:p>
          <w:p w14:paraId="4B3288E7" w14:textId="538C4DD4" w:rsidR="00F81A33" w:rsidRPr="00A11E28" w:rsidRDefault="00F81A33" w:rsidP="007C4E19">
            <w:pPr>
              <w:numPr>
                <w:ilvl w:val="0"/>
                <w:numId w:val="8"/>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Accounts payable and</w:t>
            </w:r>
            <w:r w:rsidR="003311E5" w:rsidRPr="00A11E28">
              <w:rPr>
                <w:rFonts w:ascii="Calibri" w:eastAsia="Calibri" w:hAnsi="Calibri" w:cs="Calibri"/>
                <w:sz w:val="20"/>
                <w:lang w:val="en-GB"/>
              </w:rPr>
              <w:t xml:space="preserve"> </w:t>
            </w:r>
            <w:r w:rsidRPr="00A11E28">
              <w:rPr>
                <w:rFonts w:ascii="Calibri" w:eastAsia="Calibri" w:hAnsi="Calibri" w:cs="Calibri"/>
                <w:sz w:val="20"/>
                <w:lang w:val="en-GB"/>
              </w:rPr>
              <w:t xml:space="preserve">receivable </w:t>
            </w:r>
          </w:p>
          <w:p w14:paraId="6CBAE36D" w14:textId="77777777" w:rsidR="00F81A33" w:rsidRPr="00A11E28" w:rsidRDefault="00F81A33" w:rsidP="003311E5">
            <w:pPr>
              <w:spacing w:after="0" w:line="240" w:lineRule="auto"/>
              <w:ind w:left="153" w:hanging="153"/>
              <w:rPr>
                <w:rFonts w:ascii="Calibri" w:eastAsia="Calibri" w:hAnsi="Calibri" w:cs="Calibri"/>
                <w:b/>
                <w:sz w:val="20"/>
                <w:lang w:val="en-GB"/>
              </w:rPr>
            </w:pP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2F8BAEA" w14:textId="2D2A8F83" w:rsidR="00F81A33" w:rsidRPr="00A11E28"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The NS is unable to meet its mission requirements due</w:t>
            </w:r>
            <w:r w:rsidR="0094542A">
              <w:rPr>
                <w:rFonts w:ascii="Calibri" w:eastAsia="Calibri" w:hAnsi="Calibri" w:cs="Calibri"/>
                <w:i/>
                <w:color w:val="FF0000"/>
                <w:sz w:val="20"/>
                <w:lang w:val="en-GB"/>
              </w:rPr>
              <w:t xml:space="preserve"> </w:t>
            </w:r>
            <w:r w:rsidR="0094542A" w:rsidRPr="0094542A">
              <w:rPr>
                <w:rFonts w:ascii="Calibri" w:eastAsia="Calibri" w:hAnsi="Calibri" w:cs="Calibri"/>
                <w:i/>
                <w:color w:val="FF0000"/>
                <w:sz w:val="20"/>
                <w:lang w:val="en-GB"/>
              </w:rPr>
              <w:t>signing authority</w:t>
            </w:r>
            <w:r w:rsidR="0094542A">
              <w:rPr>
                <w:rFonts w:ascii="Calibri" w:eastAsia="Calibri" w:hAnsi="Calibri" w:cs="Calibri"/>
                <w:i/>
                <w:color w:val="FF0000"/>
                <w:sz w:val="20"/>
                <w:lang w:val="en-GB"/>
              </w:rPr>
              <w:t xml:space="preserve"> requirements (for instance, </w:t>
            </w:r>
            <w:r w:rsidR="0094542A" w:rsidRPr="0094542A">
              <w:rPr>
                <w:rFonts w:ascii="Calibri" w:eastAsia="Calibri" w:hAnsi="Calibri" w:cs="Calibri"/>
                <w:i/>
                <w:color w:val="FF0000"/>
                <w:sz w:val="20"/>
                <w:lang w:val="en-GB"/>
              </w:rPr>
              <w:t>SOPs that require physical signatures for financial transactions</w:t>
            </w:r>
            <w:r w:rsidR="0094542A">
              <w:rPr>
                <w:rFonts w:ascii="Calibri" w:eastAsia="Calibri" w:hAnsi="Calibri" w:cs="Calibri"/>
                <w:i/>
                <w:color w:val="FF0000"/>
                <w:sz w:val="20"/>
                <w:lang w:val="en-GB"/>
              </w:rPr>
              <w:t>.</w:t>
            </w:r>
          </w:p>
          <w:p w14:paraId="1B276433" w14:textId="77777777" w:rsidR="00F81A33" w:rsidRPr="00A11E28" w:rsidRDefault="00F81A33" w:rsidP="005F57F8">
            <w:pPr>
              <w:spacing w:after="0"/>
              <w:rPr>
                <w:rFonts w:ascii="Calibri" w:eastAsia="Calibri" w:hAnsi="Calibri" w:cs="Calibri"/>
                <w:i/>
                <w:color w:val="FF0000"/>
                <w:sz w:val="20"/>
                <w:lang w:val="en-GB"/>
              </w:rPr>
            </w:pPr>
          </w:p>
          <w:p w14:paraId="513BAD0E" w14:textId="77777777" w:rsidR="00F81A33" w:rsidRPr="00A11E28"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lastRenderedPageBreak/>
              <w:t>Staff experience morale and additional personal hardships because of payroll disruptions</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10B6996E" w14:textId="77777777" w:rsidR="00F81A33" w:rsidRPr="00A11E28"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lastRenderedPageBreak/>
              <w:t>No acceptable time 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E35D7AB" w14:textId="77777777" w:rsidR="00F81A33" w:rsidRPr="00A11E28" w:rsidRDefault="00F81A33" w:rsidP="005F57F8">
            <w:pPr>
              <w:spacing w:after="0" w:line="240" w:lineRule="auto"/>
              <w:rPr>
                <w:rFonts w:ascii="Calibri" w:eastAsia="Calibri" w:hAnsi="Calibri" w:cs="Calibri"/>
                <w:i/>
                <w:color w:val="FF0000"/>
                <w:sz w:val="20"/>
                <w:lang w:val="en-GB"/>
              </w:rPr>
            </w:pPr>
            <w:r w:rsidRPr="00A11E28">
              <w:rPr>
                <w:rFonts w:ascii="Calibri" w:eastAsia="Calibri" w:hAnsi="Calibri" w:cs="Calibri"/>
                <w:i/>
                <w:color w:val="FF0000"/>
                <w:sz w:val="20"/>
                <w:lang w:val="en-GB"/>
              </w:rPr>
              <w:t>Periodic back up has been routinely made of all Finance and Accounting Computer files and placed with safe off-site storage</w:t>
            </w:r>
          </w:p>
          <w:p w14:paraId="529FB0AF" w14:textId="77777777" w:rsidR="00F81A33" w:rsidRPr="00A11E28" w:rsidRDefault="00F81A33" w:rsidP="005F57F8">
            <w:pPr>
              <w:spacing w:after="0" w:line="276" w:lineRule="auto"/>
              <w:rPr>
                <w:rFonts w:ascii="Calibri" w:eastAsia="Calibri" w:hAnsi="Calibri" w:cs="Calibri"/>
                <w:i/>
                <w:color w:val="FF0000"/>
                <w:sz w:val="20"/>
                <w:lang w:val="en-GB"/>
              </w:rPr>
            </w:pPr>
          </w:p>
          <w:p w14:paraId="534A0330" w14:textId="77777777" w:rsidR="00F81A33" w:rsidRPr="00A11E28" w:rsidRDefault="00F81A33" w:rsidP="005F57F8">
            <w:pPr>
              <w:spacing w:after="0" w:line="276" w:lineRule="auto"/>
              <w:rPr>
                <w:rFonts w:ascii="Calibri" w:eastAsia="Calibri" w:hAnsi="Calibri" w:cs="Calibri"/>
                <w:i/>
                <w:color w:val="FF0000"/>
                <w:sz w:val="20"/>
                <w:lang w:val="en-GB"/>
              </w:rPr>
            </w:pPr>
            <w:r w:rsidRPr="00A11E28">
              <w:rPr>
                <w:rFonts w:ascii="Calibri" w:eastAsia="Calibri" w:hAnsi="Calibri" w:cs="Calibri"/>
                <w:i/>
                <w:color w:val="FF0000"/>
                <w:sz w:val="20"/>
                <w:lang w:val="en-GB"/>
              </w:rPr>
              <w:t xml:space="preserve">Activate alternative mechanisms </w:t>
            </w:r>
          </w:p>
          <w:p w14:paraId="59692B91" w14:textId="3CFD6BF9" w:rsidR="00F81A33" w:rsidRPr="00A11E28" w:rsidRDefault="00DF28CB" w:rsidP="005F57F8">
            <w:pPr>
              <w:spacing w:after="0" w:line="276" w:lineRule="auto"/>
              <w:ind w:right="-15"/>
              <w:rPr>
                <w:rFonts w:ascii="Calibri" w:eastAsia="Calibri" w:hAnsi="Calibri" w:cs="Calibri"/>
                <w:i/>
                <w:color w:val="FF0000"/>
                <w:sz w:val="20"/>
                <w:lang w:val="en-GB"/>
              </w:rPr>
            </w:pPr>
            <w:r w:rsidRPr="00A11E28">
              <w:rPr>
                <w:rFonts w:ascii="Calibri" w:eastAsia="Calibri" w:hAnsi="Calibri" w:cs="Calibri"/>
                <w:i/>
                <w:color w:val="FF0000"/>
                <w:sz w:val="20"/>
                <w:lang w:val="en-GB"/>
              </w:rPr>
              <w:lastRenderedPageBreak/>
              <w:t>Implemented</w:t>
            </w:r>
            <w:r w:rsidR="00F81A33" w:rsidRPr="00A11E28">
              <w:rPr>
                <w:rFonts w:ascii="Calibri" w:eastAsia="Calibri" w:hAnsi="Calibri" w:cs="Calibri"/>
                <w:i/>
                <w:color w:val="FF0000"/>
                <w:sz w:val="20"/>
                <w:lang w:val="en-GB"/>
              </w:rPr>
              <w:t xml:space="preserve"> for payroll continuity, Accounts Payable and Receivable, and for regular banking services. </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2B93F6E"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7C32C11" w14:textId="77777777" w:rsidR="00F81A33" w:rsidRPr="00A11E28" w:rsidRDefault="00F81A33" w:rsidP="005F57F8">
            <w:pPr>
              <w:spacing w:after="0"/>
              <w:rPr>
                <w:rFonts w:ascii="Calibri" w:eastAsia="Calibri" w:hAnsi="Calibri" w:cs="Calibri"/>
                <w:lang w:val="en-GB"/>
              </w:rPr>
            </w:pPr>
          </w:p>
        </w:tc>
      </w:tr>
      <w:tr w:rsidR="00F81A33" w:rsidRPr="00A11E28" w14:paraId="6046B95B"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63C2D6B" w14:textId="5B8AC2A5" w:rsidR="00F81A33" w:rsidRPr="00A11E28" w:rsidRDefault="00F81A33" w:rsidP="003311E5">
            <w:pPr>
              <w:spacing w:after="0" w:line="240" w:lineRule="auto"/>
              <w:ind w:left="153" w:hanging="153"/>
              <w:rPr>
                <w:rFonts w:ascii="Calibri" w:eastAsia="Calibri" w:hAnsi="Calibri" w:cs="Calibri"/>
                <w:b/>
                <w:sz w:val="20"/>
                <w:lang w:val="en-GB"/>
              </w:rPr>
            </w:pPr>
            <w:r w:rsidRPr="00A11E28">
              <w:rPr>
                <w:rFonts w:ascii="Calibri" w:eastAsia="Calibri" w:hAnsi="Calibri" w:cs="Calibri"/>
                <w:b/>
                <w:sz w:val="20"/>
                <w:lang w:val="en-GB"/>
              </w:rPr>
              <w:t>Human Resources</w:t>
            </w:r>
            <w:r w:rsidR="0094542A">
              <w:rPr>
                <w:rFonts w:ascii="Calibri" w:eastAsia="Calibri" w:hAnsi="Calibri" w:cs="Calibri"/>
                <w:b/>
                <w:sz w:val="20"/>
                <w:lang w:val="en-GB"/>
              </w:rPr>
              <w:t xml:space="preserve"> / Consultants</w:t>
            </w:r>
          </w:p>
          <w:p w14:paraId="3DA73D22" w14:textId="77777777" w:rsidR="00F81A33" w:rsidRPr="00A11E28" w:rsidRDefault="00F81A33" w:rsidP="007C4E19">
            <w:pPr>
              <w:numPr>
                <w:ilvl w:val="0"/>
                <w:numId w:val="5"/>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Contracts and payroll management.</w:t>
            </w:r>
          </w:p>
          <w:p w14:paraId="53E12455" w14:textId="77777777" w:rsidR="00F81A33" w:rsidRPr="00A11E28" w:rsidRDefault="00F81A33" w:rsidP="007C4E19">
            <w:pPr>
              <w:numPr>
                <w:ilvl w:val="0"/>
                <w:numId w:val="5"/>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 xml:space="preserve">Staff and volunteer health education and monitoring </w:t>
            </w:r>
          </w:p>
          <w:p w14:paraId="7F3BA8B1" w14:textId="77777777" w:rsidR="00F81A33" w:rsidRPr="00A11E28" w:rsidRDefault="00F81A33" w:rsidP="007C4E19">
            <w:pPr>
              <w:numPr>
                <w:ilvl w:val="0"/>
                <w:numId w:val="5"/>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Counselling and psychological support.</w:t>
            </w:r>
          </w:p>
          <w:p w14:paraId="52CA49B9" w14:textId="77777777" w:rsidR="00E02FE9" w:rsidRPr="00A11E28" w:rsidRDefault="00F81A33" w:rsidP="007C4E19">
            <w:pPr>
              <w:numPr>
                <w:ilvl w:val="0"/>
                <w:numId w:val="5"/>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Staff movement monitoring and emergency contact list updates.</w:t>
            </w:r>
          </w:p>
          <w:p w14:paraId="1E92445F" w14:textId="74A7573A" w:rsidR="00F81A33" w:rsidRPr="00A11E28" w:rsidRDefault="00F81A33" w:rsidP="007C4E19">
            <w:pPr>
              <w:numPr>
                <w:ilvl w:val="0"/>
                <w:numId w:val="5"/>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Staff and volunteer Insurance coverage and claims management.</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4C89784" w14:textId="0E693ADA" w:rsidR="0094542A" w:rsidRDefault="0094542A" w:rsidP="0094542A">
            <w:pPr>
              <w:spacing w:after="0"/>
              <w:rPr>
                <w:rFonts w:ascii="Calibri" w:eastAsia="Calibri" w:hAnsi="Calibri" w:cs="Calibri"/>
                <w:i/>
                <w:color w:val="FF0000"/>
                <w:sz w:val="20"/>
                <w:lang w:val="en-GB"/>
              </w:rPr>
            </w:pPr>
            <w:r>
              <w:rPr>
                <w:rFonts w:ascii="Calibri" w:eastAsia="Calibri" w:hAnsi="Calibri" w:cs="Calibri"/>
                <w:i/>
                <w:color w:val="FF0000"/>
                <w:sz w:val="20"/>
                <w:lang w:val="en-GB"/>
              </w:rPr>
              <w:t xml:space="preserve">Insufficient personal </w:t>
            </w:r>
            <w:r w:rsidRPr="0094542A">
              <w:rPr>
                <w:rFonts w:ascii="Calibri" w:eastAsia="Calibri" w:hAnsi="Calibri" w:cs="Calibri"/>
                <w:i/>
                <w:color w:val="FF0000"/>
                <w:sz w:val="20"/>
                <w:lang w:val="en-GB"/>
              </w:rPr>
              <w:t xml:space="preserve">protective equipment </w:t>
            </w:r>
            <w:r>
              <w:rPr>
                <w:rFonts w:ascii="Calibri" w:eastAsia="Calibri" w:hAnsi="Calibri" w:cs="Calibri"/>
                <w:i/>
                <w:color w:val="FF0000"/>
                <w:sz w:val="20"/>
                <w:lang w:val="en-GB"/>
              </w:rPr>
              <w:t>and t</w:t>
            </w:r>
            <w:r w:rsidRPr="0094542A">
              <w:rPr>
                <w:rFonts w:ascii="Calibri" w:eastAsia="Calibri" w:hAnsi="Calibri" w:cs="Calibri"/>
                <w:i/>
                <w:color w:val="FF0000"/>
                <w:sz w:val="20"/>
                <w:lang w:val="en-GB"/>
              </w:rPr>
              <w:t>raining on safety equipment</w:t>
            </w:r>
            <w:r>
              <w:rPr>
                <w:rFonts w:ascii="Calibri" w:eastAsia="Calibri" w:hAnsi="Calibri" w:cs="Calibri"/>
                <w:i/>
                <w:color w:val="FF0000"/>
                <w:sz w:val="20"/>
                <w:lang w:val="en-GB"/>
              </w:rPr>
              <w:t>; insufficient s</w:t>
            </w:r>
            <w:r w:rsidRPr="0094542A">
              <w:rPr>
                <w:rFonts w:ascii="Calibri" w:eastAsia="Calibri" w:hAnsi="Calibri" w:cs="Calibri"/>
                <w:i/>
                <w:color w:val="FF0000"/>
                <w:sz w:val="20"/>
                <w:lang w:val="en-GB"/>
              </w:rPr>
              <w:t>afety measures</w:t>
            </w:r>
          </w:p>
          <w:p w14:paraId="76038905" w14:textId="77777777" w:rsidR="0094542A" w:rsidRPr="0094542A" w:rsidRDefault="0094542A" w:rsidP="0094542A">
            <w:pPr>
              <w:spacing w:after="0"/>
              <w:rPr>
                <w:rFonts w:ascii="Calibri" w:eastAsia="Calibri" w:hAnsi="Calibri" w:cs="Calibri"/>
                <w:i/>
                <w:color w:val="FF0000"/>
                <w:sz w:val="20"/>
                <w:lang w:val="en-GB"/>
              </w:rPr>
            </w:pPr>
          </w:p>
          <w:p w14:paraId="7067A748" w14:textId="77777777" w:rsidR="00F81A33" w:rsidRPr="00A11E28"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 xml:space="preserve">NS unable to meet its mission requirements.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389665F" w14:textId="77777777" w:rsidR="00F81A33" w:rsidRPr="00A11E28"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No acceptable time 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0E93135" w14:textId="73E15392" w:rsidR="00F81A33" w:rsidRPr="00A11E28" w:rsidRDefault="00F81A33" w:rsidP="00D60ECA">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Core HR support systems have pre-determined capacity</w:t>
            </w:r>
            <w:r w:rsidR="003034BC">
              <w:rPr>
                <w:rFonts w:ascii="Calibri" w:eastAsia="Calibri" w:hAnsi="Calibri" w:cs="Calibri"/>
                <w:i/>
                <w:color w:val="FF0000"/>
                <w:sz w:val="20"/>
              </w:rPr>
              <w:t xml:space="preserve"> </w:t>
            </w:r>
            <w:r w:rsidRPr="00A11E28">
              <w:rPr>
                <w:rFonts w:ascii="Calibri" w:eastAsia="Calibri" w:hAnsi="Calibri" w:cs="Calibri"/>
                <w:i/>
                <w:color w:val="FF0000"/>
                <w:sz w:val="20"/>
                <w:lang w:val="en-GB"/>
              </w:rPr>
              <w:t>to deal with increased demands</w:t>
            </w:r>
            <w:r w:rsidR="00D60ECA">
              <w:rPr>
                <w:rFonts w:ascii="Calibri" w:eastAsia="Calibri" w:hAnsi="Calibri" w:cs="Calibri"/>
                <w:i/>
                <w:color w:val="FF0000"/>
                <w:sz w:val="20"/>
                <w:lang w:val="en-GB"/>
              </w:rPr>
              <w:t xml:space="preserve">, </w:t>
            </w:r>
            <w:r w:rsidRPr="00A11E28">
              <w:rPr>
                <w:rFonts w:ascii="Calibri" w:eastAsia="Calibri" w:hAnsi="Calibri" w:cs="Calibri"/>
                <w:i/>
                <w:color w:val="FF0000"/>
                <w:sz w:val="20"/>
                <w:lang w:val="en-GB"/>
              </w:rPr>
              <w:t>alternative support options have been identified and available for application</w:t>
            </w:r>
            <w:r w:rsidR="00D60ECA">
              <w:rPr>
                <w:rFonts w:ascii="Calibri" w:eastAsia="Calibri" w:hAnsi="Calibri" w:cs="Calibri"/>
                <w:i/>
                <w:color w:val="FF0000"/>
                <w:sz w:val="20"/>
                <w:lang w:val="en-GB"/>
              </w:rPr>
              <w:t>.</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D11BD42"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6C966251" w14:textId="77777777" w:rsidR="00F81A33" w:rsidRPr="00A11E28" w:rsidRDefault="00F81A33" w:rsidP="005F57F8">
            <w:pPr>
              <w:spacing w:after="0"/>
              <w:rPr>
                <w:rFonts w:ascii="Calibri" w:eastAsia="Calibri" w:hAnsi="Calibri" w:cs="Calibri"/>
                <w:lang w:val="en-GB"/>
              </w:rPr>
            </w:pPr>
          </w:p>
        </w:tc>
      </w:tr>
      <w:tr w:rsidR="00F81A33" w:rsidRPr="00A11E28" w14:paraId="3FF10E0C"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1441C2AF" w14:textId="77777777" w:rsidR="00F81A33" w:rsidRPr="00A11E28" w:rsidRDefault="00F81A33" w:rsidP="003311E5">
            <w:pPr>
              <w:spacing w:after="0" w:line="240" w:lineRule="auto"/>
              <w:ind w:left="153" w:hanging="153"/>
              <w:rPr>
                <w:rFonts w:ascii="Calibri" w:eastAsia="Calibri" w:hAnsi="Calibri" w:cs="Calibri"/>
                <w:b/>
                <w:sz w:val="20"/>
                <w:lang w:val="en-GB"/>
              </w:rPr>
            </w:pPr>
            <w:r w:rsidRPr="00A11E28">
              <w:rPr>
                <w:rFonts w:ascii="Calibri" w:eastAsia="Calibri" w:hAnsi="Calibri" w:cs="Calibri"/>
                <w:b/>
                <w:sz w:val="20"/>
                <w:lang w:val="en-GB"/>
              </w:rPr>
              <w:t xml:space="preserve">Disaster Response Management  </w:t>
            </w:r>
          </w:p>
          <w:p w14:paraId="092A2980" w14:textId="4EB4C7EA" w:rsidR="00D03314" w:rsidRPr="00D03314" w:rsidRDefault="00D03314" w:rsidP="00D03314">
            <w:pPr>
              <w:numPr>
                <w:ilvl w:val="0"/>
                <w:numId w:val="5"/>
              </w:numPr>
              <w:spacing w:after="0" w:line="240" w:lineRule="auto"/>
              <w:ind w:left="153" w:hanging="153"/>
              <w:rPr>
                <w:rFonts w:ascii="Calibri" w:eastAsia="Calibri" w:hAnsi="Calibri" w:cs="Calibri"/>
                <w:sz w:val="20"/>
                <w:lang w:val="en-GB"/>
              </w:rPr>
            </w:pPr>
            <w:r>
              <w:rPr>
                <w:rFonts w:ascii="Calibri" w:eastAsia="Calibri" w:hAnsi="Calibri" w:cs="Calibri"/>
                <w:sz w:val="20"/>
                <w:lang w:val="en-GB"/>
              </w:rPr>
              <w:t>D</w:t>
            </w:r>
            <w:r w:rsidRPr="00D03314">
              <w:rPr>
                <w:rFonts w:ascii="Calibri" w:eastAsia="Calibri" w:hAnsi="Calibri" w:cs="Calibri"/>
                <w:sz w:val="20"/>
                <w:lang w:val="en-GB"/>
              </w:rPr>
              <w:t xml:space="preserve">eployment of technical experts </w:t>
            </w:r>
          </w:p>
          <w:p w14:paraId="39D67942" w14:textId="529A299C" w:rsidR="00F81A33" w:rsidRPr="00A11E28" w:rsidRDefault="00D03314" w:rsidP="00D03314">
            <w:pPr>
              <w:numPr>
                <w:ilvl w:val="0"/>
                <w:numId w:val="5"/>
              </w:numPr>
              <w:spacing w:after="0" w:line="240" w:lineRule="auto"/>
              <w:ind w:left="153" w:hanging="153"/>
              <w:rPr>
                <w:rFonts w:ascii="Calibri" w:eastAsia="Calibri" w:hAnsi="Calibri" w:cs="Calibri"/>
                <w:lang w:val="en-GB"/>
              </w:rPr>
            </w:pPr>
            <w:r>
              <w:rPr>
                <w:rFonts w:ascii="Calibri" w:eastAsia="Calibri" w:hAnsi="Calibri" w:cs="Calibri"/>
                <w:sz w:val="20"/>
                <w:lang w:val="en-GB"/>
              </w:rPr>
              <w:t>P</w:t>
            </w:r>
            <w:r w:rsidRPr="00D03314">
              <w:rPr>
                <w:rFonts w:ascii="Calibri" w:eastAsia="Calibri" w:hAnsi="Calibri" w:cs="Calibri"/>
                <w:sz w:val="20"/>
                <w:lang w:val="en-GB"/>
              </w:rPr>
              <w:t>roviding of DRM services from assessment to response</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3F6AFF7"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Disruption and/or complications in ongoing disaster response and service delivery</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9C99283"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No acceptable time 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5068821" w14:textId="77777777" w:rsidR="00F81A33" w:rsidRPr="00A11E28" w:rsidRDefault="00F81A33" w:rsidP="005F57F8">
            <w:pPr>
              <w:spacing w:after="0" w:line="276" w:lineRule="auto"/>
              <w:ind w:right="-15"/>
              <w:rPr>
                <w:rFonts w:ascii="Calibri" w:eastAsia="Calibri" w:hAnsi="Calibri" w:cs="Calibri"/>
                <w:lang w:val="en-GB"/>
              </w:rPr>
            </w:pPr>
            <w:r w:rsidRPr="00A11E28">
              <w:rPr>
                <w:rFonts w:ascii="Calibri" w:eastAsia="Calibri" w:hAnsi="Calibri" w:cs="Calibri"/>
                <w:i/>
                <w:color w:val="FF0000"/>
                <w:sz w:val="20"/>
                <w:lang w:val="en-GB"/>
              </w:rPr>
              <w:t>Support Branches in monitoring and reporting, information management, coordination and activation of response tools</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6A119FB"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6D6E6A4D" w14:textId="77777777" w:rsidR="00F81A33" w:rsidRPr="00A11E28" w:rsidRDefault="00F81A33" w:rsidP="005F57F8">
            <w:pPr>
              <w:spacing w:after="0"/>
              <w:rPr>
                <w:rFonts w:ascii="Calibri" w:eastAsia="Calibri" w:hAnsi="Calibri" w:cs="Calibri"/>
                <w:lang w:val="en-GB"/>
              </w:rPr>
            </w:pPr>
          </w:p>
        </w:tc>
      </w:tr>
      <w:tr w:rsidR="00F81A33" w:rsidRPr="00A11E28" w14:paraId="0E4CD465"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1DB4C8CA" w14:textId="77777777" w:rsidR="00F81A33" w:rsidRPr="00A11E28" w:rsidRDefault="00F81A33" w:rsidP="003311E5">
            <w:pPr>
              <w:spacing w:after="0" w:line="240" w:lineRule="auto"/>
              <w:ind w:left="153" w:hanging="153"/>
              <w:rPr>
                <w:rFonts w:ascii="Calibri" w:eastAsia="Calibri" w:hAnsi="Calibri" w:cs="Calibri"/>
                <w:b/>
                <w:sz w:val="20"/>
                <w:lang w:val="en-GB"/>
              </w:rPr>
            </w:pPr>
            <w:r w:rsidRPr="00A11E28">
              <w:rPr>
                <w:rFonts w:ascii="Calibri" w:eastAsia="Calibri" w:hAnsi="Calibri" w:cs="Calibri"/>
                <w:b/>
                <w:sz w:val="20"/>
                <w:lang w:val="en-GB"/>
              </w:rPr>
              <w:t xml:space="preserve">Health Services </w:t>
            </w:r>
          </w:p>
          <w:p w14:paraId="2E53019C" w14:textId="77777777" w:rsidR="00D03314" w:rsidRDefault="00F81A33" w:rsidP="00D03314">
            <w:pPr>
              <w:numPr>
                <w:ilvl w:val="0"/>
                <w:numId w:val="4"/>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Provision of Relief Health Services</w:t>
            </w:r>
          </w:p>
          <w:p w14:paraId="37138960" w14:textId="3A2AF82A" w:rsidR="00D03314" w:rsidRPr="00D03314" w:rsidRDefault="00D03314" w:rsidP="00D03314">
            <w:pPr>
              <w:numPr>
                <w:ilvl w:val="0"/>
                <w:numId w:val="4"/>
              </w:numPr>
              <w:spacing w:after="0" w:line="240" w:lineRule="auto"/>
              <w:ind w:left="153" w:hanging="153"/>
              <w:rPr>
                <w:rFonts w:ascii="Calibri" w:eastAsia="Calibri" w:hAnsi="Calibri" w:cs="Calibri"/>
                <w:sz w:val="20"/>
                <w:lang w:val="en-GB"/>
              </w:rPr>
            </w:pPr>
            <w:r>
              <w:rPr>
                <w:rFonts w:ascii="Calibri" w:eastAsia="Calibri" w:hAnsi="Calibri" w:cs="Calibri"/>
                <w:sz w:val="20"/>
                <w:lang w:val="en-GB"/>
              </w:rPr>
              <w:t>C</w:t>
            </w:r>
            <w:r w:rsidRPr="00D03314">
              <w:rPr>
                <w:rFonts w:ascii="Calibri" w:eastAsia="Calibri" w:hAnsi="Calibri" w:cs="Calibri"/>
                <w:sz w:val="20"/>
                <w:lang w:val="en-GB"/>
              </w:rPr>
              <w:t>ontinuation of ambulance services</w:t>
            </w:r>
          </w:p>
          <w:p w14:paraId="34270777" w14:textId="77777777" w:rsidR="00D03314" w:rsidRDefault="00D03314" w:rsidP="00D03314">
            <w:pPr>
              <w:numPr>
                <w:ilvl w:val="0"/>
                <w:numId w:val="4"/>
              </w:numPr>
              <w:spacing w:after="0" w:line="240" w:lineRule="auto"/>
              <w:ind w:left="153" w:hanging="153"/>
              <w:rPr>
                <w:rFonts w:ascii="Calibri" w:eastAsia="Calibri" w:hAnsi="Calibri" w:cs="Calibri"/>
                <w:sz w:val="20"/>
                <w:lang w:val="en-GB"/>
              </w:rPr>
            </w:pPr>
            <w:r w:rsidRPr="00D03314">
              <w:rPr>
                <w:rFonts w:ascii="Calibri" w:eastAsia="Calibri" w:hAnsi="Calibri" w:cs="Calibri"/>
                <w:sz w:val="20"/>
                <w:lang w:val="en-GB"/>
              </w:rPr>
              <w:t xml:space="preserve">operation of medical centres </w:t>
            </w:r>
          </w:p>
          <w:p w14:paraId="28E260EA" w14:textId="1D7F3528" w:rsidR="003311E5" w:rsidRPr="00A11E28" w:rsidRDefault="00F81A33" w:rsidP="00D03314">
            <w:pPr>
              <w:numPr>
                <w:ilvl w:val="0"/>
                <w:numId w:val="4"/>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Medical Equipment &amp; Stock Management</w:t>
            </w:r>
          </w:p>
          <w:p w14:paraId="49DA62A9" w14:textId="377544EF" w:rsidR="00F81A33" w:rsidRPr="00A11E28" w:rsidRDefault="00F81A33" w:rsidP="007C4E19">
            <w:pPr>
              <w:numPr>
                <w:ilvl w:val="0"/>
                <w:numId w:val="4"/>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External Medical System Liaison</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A07CF53" w14:textId="77777777" w:rsidR="00F81A33" w:rsidRPr="00A11E28" w:rsidRDefault="00F81A33" w:rsidP="005F57F8">
            <w:pPr>
              <w:spacing w:after="0"/>
              <w:rPr>
                <w:rFonts w:ascii="Calibri" w:eastAsia="Calibri" w:hAnsi="Calibri" w:cs="Calibri"/>
                <w:i/>
                <w:color w:val="FF0000"/>
                <w:sz w:val="20"/>
                <w:lang w:val="en-GB"/>
              </w:rPr>
            </w:pPr>
          </w:p>
          <w:p w14:paraId="78A98C80" w14:textId="77777777" w:rsidR="00F81A33" w:rsidRPr="00A11E28"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Service demands potentially overwhelm current systems and available personnel.</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1B7FF32D" w14:textId="77777777" w:rsidR="00F81A33" w:rsidRPr="00A11E28" w:rsidRDefault="00F81A33" w:rsidP="005F57F8">
            <w:pPr>
              <w:spacing w:after="0"/>
              <w:rPr>
                <w:rFonts w:ascii="Calibri" w:eastAsia="Calibri" w:hAnsi="Calibri" w:cs="Calibri"/>
                <w:i/>
                <w:color w:val="FF0000"/>
                <w:sz w:val="20"/>
                <w:lang w:val="en-GB"/>
              </w:rPr>
            </w:pPr>
          </w:p>
          <w:p w14:paraId="16A0D5C0" w14:textId="77777777" w:rsidR="00F81A33" w:rsidRPr="00A11E28"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No acceptable time 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334D668" w14:textId="77777777" w:rsidR="00F81A33" w:rsidRPr="00A11E28" w:rsidRDefault="00F81A33" w:rsidP="005F57F8">
            <w:pPr>
              <w:spacing w:after="0"/>
              <w:rPr>
                <w:rFonts w:ascii="Calibri" w:eastAsia="Calibri" w:hAnsi="Calibri" w:cs="Calibri"/>
                <w:i/>
                <w:color w:val="FF0000"/>
                <w:sz w:val="20"/>
                <w:lang w:val="en-GB"/>
              </w:rPr>
            </w:pP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D121B57"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AAF9DFE" w14:textId="77777777" w:rsidR="00F81A33" w:rsidRPr="00A11E28" w:rsidRDefault="00F81A33" w:rsidP="005F57F8">
            <w:pPr>
              <w:spacing w:after="0"/>
              <w:rPr>
                <w:rFonts w:ascii="Calibri" w:eastAsia="Calibri" w:hAnsi="Calibri" w:cs="Calibri"/>
                <w:lang w:val="en-GB"/>
              </w:rPr>
            </w:pPr>
          </w:p>
        </w:tc>
      </w:tr>
      <w:tr w:rsidR="00F81A33" w:rsidRPr="00A11E28" w14:paraId="3B7FE3F9"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47CE63B" w14:textId="77777777" w:rsidR="00F81A33" w:rsidRPr="00A11E28" w:rsidRDefault="00F81A33" w:rsidP="003311E5">
            <w:pPr>
              <w:spacing w:after="0" w:line="240" w:lineRule="auto"/>
              <w:ind w:left="153" w:hanging="153"/>
              <w:rPr>
                <w:rFonts w:ascii="Calibri" w:eastAsia="Calibri" w:hAnsi="Calibri" w:cs="Calibri"/>
                <w:b/>
                <w:sz w:val="20"/>
                <w:lang w:val="en-GB"/>
              </w:rPr>
            </w:pPr>
            <w:r w:rsidRPr="00A11E28">
              <w:rPr>
                <w:rFonts w:ascii="Calibri" w:eastAsia="Calibri" w:hAnsi="Calibri" w:cs="Calibri"/>
                <w:b/>
                <w:sz w:val="20"/>
                <w:lang w:val="en-GB"/>
              </w:rPr>
              <w:t xml:space="preserve">Information &amp; Communication Technology, </w:t>
            </w:r>
          </w:p>
          <w:p w14:paraId="36994079" w14:textId="77777777" w:rsidR="00F81A33" w:rsidRPr="00A11E28" w:rsidRDefault="00F81A33" w:rsidP="007C4E19">
            <w:pPr>
              <w:numPr>
                <w:ilvl w:val="0"/>
                <w:numId w:val="10"/>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All automation, telephone and mobile communication systems are operational.</w:t>
            </w:r>
          </w:p>
          <w:p w14:paraId="304B3009" w14:textId="2FB5A5AD" w:rsidR="00F81A33" w:rsidRPr="00A11E28" w:rsidRDefault="00F81A33" w:rsidP="007C4E19">
            <w:pPr>
              <w:numPr>
                <w:ilvl w:val="0"/>
                <w:numId w:val="10"/>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Telecommuting for essential staff to work from home</w:t>
            </w:r>
            <w:r w:rsidR="00D03314" w:rsidRPr="00647C14">
              <w:rPr>
                <w:rFonts w:ascii="Calibri" w:eastAsia="Calibri" w:hAnsi="Calibri" w:cs="Calibri"/>
                <w:sz w:val="20"/>
                <w:lang w:val="en-GB"/>
              </w:rPr>
              <w:t xml:space="preserve"> (equipment provided, online access to files assured)</w:t>
            </w:r>
          </w:p>
          <w:p w14:paraId="4F7E8716" w14:textId="77777777" w:rsidR="00F81A33" w:rsidRPr="00A11E28" w:rsidRDefault="00F81A33" w:rsidP="007C4E19">
            <w:pPr>
              <w:numPr>
                <w:ilvl w:val="0"/>
                <w:numId w:val="10"/>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Help line support is maintained.</w:t>
            </w:r>
          </w:p>
          <w:p w14:paraId="44112B36" w14:textId="77777777" w:rsidR="00F81A33" w:rsidRPr="00A11E28" w:rsidRDefault="00F81A33" w:rsidP="007C4E19">
            <w:pPr>
              <w:numPr>
                <w:ilvl w:val="0"/>
                <w:numId w:val="10"/>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Alternative power supply and surge protection is readily available</w:t>
            </w:r>
          </w:p>
          <w:p w14:paraId="61B396C0" w14:textId="77777777" w:rsidR="00F81A33" w:rsidRPr="00A11E28" w:rsidRDefault="00F81A33" w:rsidP="007C4E19">
            <w:pPr>
              <w:numPr>
                <w:ilvl w:val="0"/>
                <w:numId w:val="10"/>
              </w:numPr>
              <w:spacing w:after="0" w:line="240" w:lineRule="auto"/>
              <w:ind w:left="153" w:hanging="153"/>
              <w:rPr>
                <w:rFonts w:ascii="Calibri" w:eastAsia="Calibri" w:hAnsi="Calibri" w:cs="Calibri"/>
                <w:lang w:val="en-GB"/>
              </w:rPr>
            </w:pPr>
            <w:r w:rsidRPr="00A11E28">
              <w:rPr>
                <w:rFonts w:ascii="Calibri" w:eastAsia="Calibri" w:hAnsi="Calibri" w:cs="Calibri"/>
                <w:sz w:val="20"/>
                <w:lang w:val="en-GB"/>
              </w:rPr>
              <w:t>Phone service continuity and back up communications in case of service interruption.</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CDD188D"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Automation, telephone and mobile communication systems interruption or failure will either inhibit or prevent the NS from meeting its mission requirements.</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903C6EB" w14:textId="77777777" w:rsidR="00F81A33" w:rsidRPr="00A11E28"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No acceptable</w:t>
            </w:r>
          </w:p>
          <w:p w14:paraId="10F2FC37"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time 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75340A5" w14:textId="77777777" w:rsidR="00F81A33" w:rsidRPr="00A11E28" w:rsidRDefault="00F81A33" w:rsidP="005F57F8">
            <w:pPr>
              <w:spacing w:after="0" w:line="240" w:lineRule="auto"/>
              <w:rPr>
                <w:rFonts w:ascii="Calibri" w:eastAsia="Calibri" w:hAnsi="Calibri" w:cs="Calibri"/>
                <w:i/>
                <w:color w:val="FF0000"/>
                <w:sz w:val="20"/>
                <w:lang w:val="en-GB"/>
              </w:rPr>
            </w:pPr>
            <w:r w:rsidRPr="00A11E28">
              <w:rPr>
                <w:rFonts w:ascii="Calibri" w:eastAsia="Calibri" w:hAnsi="Calibri" w:cs="Calibri"/>
                <w:i/>
                <w:color w:val="FF0000"/>
                <w:sz w:val="20"/>
                <w:lang w:val="en-GB"/>
              </w:rPr>
              <w:t xml:space="preserve">A Disaster Recovery Automation and Telecommunication Plan has been developed and is activated. </w:t>
            </w:r>
          </w:p>
          <w:p w14:paraId="5FE3DF8B" w14:textId="77777777" w:rsidR="00F81A33" w:rsidRPr="00A11E28" w:rsidRDefault="00F81A33" w:rsidP="005F57F8">
            <w:pPr>
              <w:spacing w:after="0" w:line="240" w:lineRule="auto"/>
              <w:rPr>
                <w:rFonts w:ascii="Calibri" w:eastAsia="Calibri" w:hAnsi="Calibri" w:cs="Calibri"/>
                <w:i/>
                <w:color w:val="FF0000"/>
                <w:sz w:val="20"/>
                <w:lang w:val="en-GB"/>
              </w:rPr>
            </w:pPr>
          </w:p>
          <w:p w14:paraId="4403BD06" w14:textId="77777777" w:rsidR="00F81A33" w:rsidRPr="00A11E28" w:rsidRDefault="00F81A33" w:rsidP="005F57F8">
            <w:pPr>
              <w:spacing w:after="0" w:line="240" w:lineRule="auto"/>
              <w:rPr>
                <w:rFonts w:ascii="Calibri" w:eastAsia="Calibri" w:hAnsi="Calibri" w:cs="Calibri"/>
                <w:i/>
                <w:color w:val="FF0000"/>
                <w:sz w:val="20"/>
                <w:lang w:val="en-GB"/>
              </w:rPr>
            </w:pPr>
            <w:r w:rsidRPr="00A11E28">
              <w:rPr>
                <w:rFonts w:ascii="Calibri" w:eastAsia="Calibri" w:hAnsi="Calibri" w:cs="Calibri"/>
                <w:i/>
                <w:color w:val="FF0000"/>
                <w:sz w:val="20"/>
                <w:lang w:val="en-GB"/>
              </w:rPr>
              <w:t xml:space="preserve">Pre-incident fail safe and backup </w:t>
            </w:r>
          </w:p>
          <w:p w14:paraId="5E776DBD" w14:textId="77777777" w:rsidR="00F81A33" w:rsidRPr="00A11E28" w:rsidRDefault="00F81A33" w:rsidP="005F57F8">
            <w:pPr>
              <w:spacing w:after="0" w:line="240" w:lineRule="auto"/>
              <w:rPr>
                <w:rFonts w:ascii="Calibri" w:eastAsia="Calibri" w:hAnsi="Calibri" w:cs="Calibri"/>
                <w:i/>
                <w:color w:val="FF0000"/>
                <w:sz w:val="20"/>
                <w:lang w:val="en-GB"/>
              </w:rPr>
            </w:pPr>
            <w:r w:rsidRPr="00A11E28">
              <w:rPr>
                <w:rFonts w:ascii="Calibri" w:eastAsia="Calibri" w:hAnsi="Calibri" w:cs="Calibri"/>
                <w:i/>
                <w:color w:val="FF0000"/>
                <w:sz w:val="20"/>
                <w:lang w:val="en-GB"/>
              </w:rPr>
              <w:t>systems are in place and activated backup systems are activated'</w:t>
            </w:r>
          </w:p>
          <w:p w14:paraId="26B9CE58" w14:textId="77777777" w:rsidR="00F81A33" w:rsidRPr="00A11E28" w:rsidRDefault="00F81A33" w:rsidP="005F57F8">
            <w:pPr>
              <w:spacing w:after="0" w:line="240" w:lineRule="auto"/>
              <w:rPr>
                <w:rFonts w:ascii="Calibri" w:eastAsia="Calibri" w:hAnsi="Calibri" w:cs="Calibri"/>
                <w:i/>
                <w:color w:val="FF0000"/>
                <w:sz w:val="20"/>
                <w:lang w:val="en-GB"/>
              </w:rPr>
            </w:pPr>
          </w:p>
          <w:p w14:paraId="412DC1E9" w14:textId="77777777" w:rsidR="00F81A33" w:rsidRPr="00A11E28" w:rsidRDefault="00F81A33" w:rsidP="005F57F8">
            <w:pPr>
              <w:spacing w:after="0" w:line="240" w:lineRule="auto"/>
              <w:rPr>
                <w:rFonts w:ascii="Calibri" w:eastAsia="Calibri" w:hAnsi="Calibri" w:cs="Calibri"/>
                <w:i/>
                <w:color w:val="FF0000"/>
                <w:sz w:val="20"/>
                <w:lang w:val="en-GB"/>
              </w:rPr>
            </w:pPr>
            <w:r w:rsidRPr="00A11E28">
              <w:rPr>
                <w:rFonts w:ascii="Calibri" w:eastAsia="Calibri" w:hAnsi="Calibri" w:cs="Calibri"/>
                <w:i/>
                <w:color w:val="FF0000"/>
                <w:sz w:val="20"/>
                <w:lang w:val="en-GB"/>
              </w:rPr>
              <w:t>Incident Backup schedule is implemented.</w:t>
            </w:r>
          </w:p>
          <w:p w14:paraId="1374ED7A" w14:textId="77777777" w:rsidR="00F81A33" w:rsidRPr="00A11E28" w:rsidRDefault="00F81A33" w:rsidP="005F57F8">
            <w:pPr>
              <w:spacing w:after="0" w:line="240" w:lineRule="auto"/>
              <w:rPr>
                <w:rFonts w:ascii="Calibri" w:eastAsia="Calibri" w:hAnsi="Calibri" w:cs="Calibri"/>
                <w:i/>
                <w:color w:val="FF0000"/>
                <w:sz w:val="20"/>
                <w:lang w:val="en-GB"/>
              </w:rPr>
            </w:pPr>
          </w:p>
          <w:p w14:paraId="07C70F08" w14:textId="77777777" w:rsidR="00F81A33" w:rsidRPr="00A11E28" w:rsidRDefault="00F81A33" w:rsidP="005F57F8">
            <w:pPr>
              <w:spacing w:after="0" w:line="240" w:lineRule="auto"/>
              <w:rPr>
                <w:rFonts w:ascii="Calibri" w:eastAsia="Calibri" w:hAnsi="Calibri" w:cs="Calibri"/>
                <w:lang w:val="en-GB"/>
              </w:rPr>
            </w:pPr>
            <w:r w:rsidRPr="00A11E28">
              <w:rPr>
                <w:rFonts w:ascii="Calibri" w:eastAsia="Calibri" w:hAnsi="Calibri" w:cs="Calibri"/>
                <w:i/>
                <w:color w:val="FF0000"/>
                <w:sz w:val="20"/>
                <w:lang w:val="en-GB"/>
              </w:rPr>
              <w:t>Computer files are routinely copied and placed with safe off- site storage.</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A9851BC"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084A377" w14:textId="77777777" w:rsidR="00F81A33" w:rsidRPr="00A11E28" w:rsidRDefault="00F81A33" w:rsidP="005F57F8">
            <w:pPr>
              <w:spacing w:after="0"/>
              <w:rPr>
                <w:rFonts w:ascii="Calibri" w:eastAsia="Calibri" w:hAnsi="Calibri" w:cs="Calibri"/>
                <w:lang w:val="en-GB"/>
              </w:rPr>
            </w:pPr>
          </w:p>
        </w:tc>
      </w:tr>
      <w:tr w:rsidR="00F81A33" w:rsidRPr="00A11E28" w14:paraId="20D1AE48"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41E599C" w14:textId="77777777" w:rsidR="00F81A33" w:rsidRPr="00A11E28" w:rsidRDefault="00F81A33" w:rsidP="003311E5">
            <w:pPr>
              <w:spacing w:after="0" w:line="240" w:lineRule="auto"/>
              <w:ind w:left="153" w:hanging="153"/>
              <w:rPr>
                <w:rFonts w:ascii="Calibri" w:eastAsia="Calibri" w:hAnsi="Calibri" w:cs="Calibri"/>
                <w:b/>
                <w:sz w:val="20"/>
                <w:lang w:val="en-GB"/>
              </w:rPr>
            </w:pPr>
            <w:r w:rsidRPr="00A11E28">
              <w:rPr>
                <w:rFonts w:ascii="Calibri" w:eastAsia="Calibri" w:hAnsi="Calibri" w:cs="Calibri"/>
                <w:b/>
                <w:sz w:val="20"/>
                <w:lang w:val="en-GB"/>
              </w:rPr>
              <w:lastRenderedPageBreak/>
              <w:t>Volunteer Management</w:t>
            </w:r>
          </w:p>
          <w:p w14:paraId="1B607537" w14:textId="77777777" w:rsidR="00F81A33" w:rsidRPr="00A11E28" w:rsidRDefault="00F81A33" w:rsidP="007C4E19">
            <w:pPr>
              <w:numPr>
                <w:ilvl w:val="0"/>
                <w:numId w:val="6"/>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Spontaneous volunteers are quickly screened, oriented and assigned.</w:t>
            </w:r>
          </w:p>
          <w:p w14:paraId="5E7D73A7" w14:textId="77777777" w:rsidR="00F81A33" w:rsidRPr="00A11E28" w:rsidRDefault="00F81A33" w:rsidP="007C4E19">
            <w:pPr>
              <w:numPr>
                <w:ilvl w:val="0"/>
                <w:numId w:val="6"/>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Volunteers are appropriately supervised.</w:t>
            </w:r>
          </w:p>
          <w:p w14:paraId="0DCAC21C" w14:textId="13A0B494" w:rsidR="00F81A33" w:rsidRPr="00A11E28" w:rsidRDefault="00F81A33" w:rsidP="007C4E19">
            <w:pPr>
              <w:numPr>
                <w:ilvl w:val="0"/>
                <w:numId w:val="6"/>
              </w:numPr>
              <w:spacing w:after="0" w:line="240" w:lineRule="auto"/>
              <w:ind w:left="153" w:hanging="153"/>
              <w:rPr>
                <w:rFonts w:ascii="Calibri" w:eastAsia="Calibri" w:hAnsi="Calibri" w:cs="Calibri"/>
                <w:lang w:val="en-GB"/>
              </w:rPr>
            </w:pPr>
            <w:r w:rsidRPr="00A11E28">
              <w:rPr>
                <w:rFonts w:ascii="Calibri" w:eastAsia="Calibri" w:hAnsi="Calibri" w:cs="Calibri"/>
                <w:sz w:val="20"/>
                <w:lang w:val="en-GB"/>
              </w:rPr>
              <w:t>Volunteers are appropriately recogn</w:t>
            </w:r>
            <w:r w:rsidR="00456167">
              <w:rPr>
                <w:rFonts w:ascii="Calibri" w:eastAsia="Calibri" w:hAnsi="Calibri" w:cs="Calibri"/>
                <w:sz w:val="20"/>
                <w:lang w:val="en-GB"/>
              </w:rPr>
              <w:t>ise</w:t>
            </w:r>
            <w:r w:rsidRPr="00A11E28">
              <w:rPr>
                <w:rFonts w:ascii="Calibri" w:eastAsia="Calibri" w:hAnsi="Calibri" w:cs="Calibri"/>
                <w:sz w:val="20"/>
                <w:lang w:val="en-GB"/>
              </w:rPr>
              <w:t>d.</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73FE321"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 xml:space="preserve">Massive Influx of volunteers overwhelms training system and supervision capacity. New volunteers unable to secure insurance coverage appropriate for the incident. The NS is faced with liability issues diverting attention and resources from its mission.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8F9491F"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1 to 3 days</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E7705D2" w14:textId="77777777" w:rsidR="00F81A33" w:rsidRPr="00A11E28"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 xml:space="preserve">Volunteer support systems have designed excess capacity to accommodate sudden influx of volunteers. </w:t>
            </w:r>
          </w:p>
          <w:p w14:paraId="79077AD8" w14:textId="77777777" w:rsidR="00F81A33" w:rsidRPr="00A11E28"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 xml:space="preserve">Training support has expansion flexibility for increased supervisor training. </w:t>
            </w:r>
          </w:p>
          <w:p w14:paraId="40B62C20" w14:textId="7CD7F7A8" w:rsidR="00F81A33" w:rsidRPr="00A11E28" w:rsidRDefault="00F81A33" w:rsidP="003311E5">
            <w:pPr>
              <w:spacing w:after="0"/>
              <w:rPr>
                <w:rFonts w:ascii="Calibri" w:eastAsia="Calibri" w:hAnsi="Calibri" w:cs="Calibri"/>
                <w:lang w:val="en-GB"/>
              </w:rPr>
            </w:pPr>
            <w:r w:rsidRPr="00A11E28">
              <w:rPr>
                <w:rFonts w:ascii="Calibri" w:eastAsia="Calibri" w:hAnsi="Calibri" w:cs="Calibri"/>
                <w:i/>
                <w:color w:val="FF0000"/>
                <w:sz w:val="20"/>
                <w:lang w:val="en-GB"/>
              </w:rPr>
              <w:t>Insurance coverage negotiated prior to event and in place to accommodate new volunteers.</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7C7A9B5"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1C655AD" w14:textId="77777777" w:rsidR="00F81A33" w:rsidRPr="00A11E28" w:rsidRDefault="00F81A33" w:rsidP="005F57F8">
            <w:pPr>
              <w:spacing w:after="0"/>
              <w:rPr>
                <w:rFonts w:ascii="Calibri" w:eastAsia="Calibri" w:hAnsi="Calibri" w:cs="Calibri"/>
                <w:lang w:val="en-GB"/>
              </w:rPr>
            </w:pPr>
          </w:p>
        </w:tc>
      </w:tr>
      <w:tr w:rsidR="00F81A33" w:rsidRPr="00A11E28" w14:paraId="574ED373"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717D13B" w14:textId="77777777" w:rsidR="00F81A33" w:rsidRPr="00A11E28" w:rsidRDefault="00F81A33" w:rsidP="003311E5">
            <w:pPr>
              <w:spacing w:after="0" w:line="240" w:lineRule="auto"/>
              <w:ind w:left="153" w:hanging="153"/>
              <w:rPr>
                <w:rFonts w:ascii="Calibri" w:eastAsia="Calibri" w:hAnsi="Calibri" w:cs="Calibri"/>
                <w:sz w:val="20"/>
                <w:lang w:val="en-GB"/>
              </w:rPr>
            </w:pPr>
            <w:r w:rsidRPr="00A11E28">
              <w:rPr>
                <w:rFonts w:ascii="Calibri" w:eastAsia="Calibri" w:hAnsi="Calibri" w:cs="Calibri"/>
                <w:b/>
                <w:sz w:val="20"/>
                <w:lang w:val="en-GB"/>
              </w:rPr>
              <w:t>Security management.</w:t>
            </w:r>
          </w:p>
          <w:p w14:paraId="57C28C70" w14:textId="77777777" w:rsidR="00F81A33" w:rsidRPr="00A11E28" w:rsidRDefault="00F81A33" w:rsidP="007C4E19">
            <w:pPr>
              <w:numPr>
                <w:ilvl w:val="0"/>
                <w:numId w:val="7"/>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Staff and volunteer safety.</w:t>
            </w:r>
          </w:p>
          <w:p w14:paraId="5D9293E1" w14:textId="77777777" w:rsidR="00F81A33" w:rsidRPr="00A11E28" w:rsidRDefault="00F81A33" w:rsidP="007C4E19">
            <w:pPr>
              <w:numPr>
                <w:ilvl w:val="0"/>
                <w:numId w:val="7"/>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Building and physical asset security</w:t>
            </w:r>
          </w:p>
          <w:p w14:paraId="5B400DDB" w14:textId="77777777" w:rsidR="00F81A33" w:rsidRPr="00A11E28" w:rsidRDefault="00F81A33" w:rsidP="003311E5">
            <w:pPr>
              <w:spacing w:after="0" w:line="240" w:lineRule="auto"/>
              <w:ind w:left="153" w:hanging="153"/>
              <w:rPr>
                <w:rFonts w:ascii="Calibri" w:eastAsia="Calibri" w:hAnsi="Calibri" w:cs="Calibri"/>
                <w:lang w:val="en-GB"/>
              </w:rPr>
            </w:pP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36072B6"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Buildings along with physical assets are at risk due to potential contamination. Vehicles impacted by limited availability of fuel.</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661D7606"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No acceptable time 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1345B014" w14:textId="77777777" w:rsidR="00F81A33" w:rsidRPr="00A11E28"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Staff and volunteer guidance</w:t>
            </w:r>
          </w:p>
          <w:p w14:paraId="7380B851" w14:textId="3A17AD35"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developed pre-incident and readily available for distribution; building security SOP's are implemented along with alternative fuel access arrangements</w:t>
            </w:r>
            <w:r w:rsidR="00D03314">
              <w:rPr>
                <w:rFonts w:ascii="Calibri" w:eastAsia="Calibri" w:hAnsi="Calibri" w:cs="Calibri"/>
                <w:i/>
                <w:color w:val="FF0000"/>
                <w:sz w:val="20"/>
                <w:lang w:val="en-GB"/>
              </w:rPr>
              <w:t>, s</w:t>
            </w:r>
            <w:r w:rsidR="00D03314" w:rsidRPr="00D03314">
              <w:rPr>
                <w:rFonts w:ascii="Calibri" w:eastAsia="Calibri" w:hAnsi="Calibri" w:cs="Calibri"/>
                <w:i/>
                <w:color w:val="FF0000"/>
                <w:sz w:val="20"/>
                <w:lang w:val="en-GB"/>
              </w:rPr>
              <w:t xml:space="preserve">ecurity of external / third party service providers </w:t>
            </w:r>
            <w:r w:rsidR="00D03314">
              <w:rPr>
                <w:rFonts w:ascii="Calibri" w:eastAsia="Calibri" w:hAnsi="Calibri" w:cs="Calibri"/>
                <w:i/>
                <w:color w:val="FF0000"/>
                <w:sz w:val="20"/>
                <w:lang w:val="en-GB"/>
              </w:rPr>
              <w:t>(</w:t>
            </w:r>
            <w:r w:rsidR="00D03314" w:rsidRPr="00D03314">
              <w:rPr>
                <w:rFonts w:ascii="Calibri" w:eastAsia="Calibri" w:hAnsi="Calibri" w:cs="Calibri"/>
                <w:i/>
                <w:color w:val="FF0000"/>
                <w:sz w:val="20"/>
                <w:lang w:val="en-GB"/>
              </w:rPr>
              <w:t>e</w:t>
            </w:r>
            <w:r w:rsidR="00D03314">
              <w:rPr>
                <w:rFonts w:ascii="Calibri" w:eastAsia="Calibri" w:hAnsi="Calibri" w:cs="Calibri"/>
                <w:i/>
                <w:color w:val="FF0000"/>
                <w:sz w:val="20"/>
                <w:lang w:val="en-GB"/>
              </w:rPr>
              <w:t>.</w:t>
            </w:r>
            <w:r w:rsidR="00D03314" w:rsidRPr="00D03314">
              <w:rPr>
                <w:rFonts w:ascii="Calibri" w:eastAsia="Calibri" w:hAnsi="Calibri" w:cs="Calibri"/>
                <w:i/>
                <w:color w:val="FF0000"/>
                <w:sz w:val="20"/>
                <w:lang w:val="en-GB"/>
              </w:rPr>
              <w:t>g</w:t>
            </w:r>
            <w:r w:rsidR="00D03314">
              <w:rPr>
                <w:rFonts w:ascii="Calibri" w:eastAsia="Calibri" w:hAnsi="Calibri" w:cs="Calibri"/>
                <w:i/>
                <w:color w:val="FF0000"/>
                <w:sz w:val="20"/>
                <w:lang w:val="en-GB"/>
              </w:rPr>
              <w:t>.</w:t>
            </w:r>
            <w:r w:rsidR="00D03314" w:rsidRPr="00D03314">
              <w:rPr>
                <w:rFonts w:ascii="Calibri" w:eastAsia="Calibri" w:hAnsi="Calibri" w:cs="Calibri"/>
                <w:i/>
                <w:color w:val="FF0000"/>
                <w:sz w:val="20"/>
                <w:lang w:val="en-GB"/>
              </w:rPr>
              <w:t xml:space="preserve"> catering services, consultants</w:t>
            </w:r>
            <w:r w:rsidR="00D03314">
              <w:rPr>
                <w:rFonts w:ascii="Calibri" w:eastAsia="Calibri" w:hAnsi="Calibri" w:cs="Calibri"/>
                <w:i/>
                <w:color w:val="FF0000"/>
                <w:sz w:val="20"/>
                <w:lang w:val="en-GB"/>
              </w:rPr>
              <w:t>)</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C2BFF73"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EF3BAB7" w14:textId="77777777" w:rsidR="00F81A33" w:rsidRPr="00A11E28" w:rsidRDefault="00F81A33" w:rsidP="005F57F8">
            <w:pPr>
              <w:spacing w:after="0"/>
              <w:rPr>
                <w:rFonts w:ascii="Calibri" w:eastAsia="Calibri" w:hAnsi="Calibri" w:cs="Calibri"/>
                <w:lang w:val="en-GB"/>
              </w:rPr>
            </w:pPr>
          </w:p>
        </w:tc>
      </w:tr>
      <w:tr w:rsidR="00F81A33" w:rsidRPr="00A11E28" w14:paraId="1D9AF518"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C3FF85E" w14:textId="77777777" w:rsidR="00F81A33" w:rsidRPr="00A11E28" w:rsidRDefault="00F81A33" w:rsidP="003311E5">
            <w:pPr>
              <w:spacing w:after="0" w:line="240" w:lineRule="auto"/>
              <w:ind w:left="153" w:hanging="153"/>
              <w:rPr>
                <w:rFonts w:ascii="Calibri" w:eastAsia="Calibri" w:hAnsi="Calibri" w:cs="Calibri"/>
                <w:sz w:val="20"/>
                <w:lang w:val="en-GB"/>
              </w:rPr>
            </w:pPr>
            <w:r w:rsidRPr="00A11E28">
              <w:rPr>
                <w:rFonts w:ascii="Calibri" w:eastAsia="Calibri" w:hAnsi="Calibri" w:cs="Calibri"/>
                <w:b/>
                <w:sz w:val="20"/>
                <w:lang w:val="en-GB"/>
              </w:rPr>
              <w:t>Logistics and Procurement</w:t>
            </w:r>
            <w:r w:rsidRPr="00A11E28">
              <w:rPr>
                <w:rFonts w:ascii="Calibri" w:eastAsia="Calibri" w:hAnsi="Calibri" w:cs="Calibri"/>
                <w:sz w:val="20"/>
                <w:lang w:val="en-GB"/>
              </w:rPr>
              <w:t>.</w:t>
            </w:r>
          </w:p>
          <w:p w14:paraId="4D27FF25" w14:textId="77777777" w:rsidR="00F81A33" w:rsidRPr="00A11E28" w:rsidRDefault="00F81A33" w:rsidP="007C4E19">
            <w:pPr>
              <w:numPr>
                <w:ilvl w:val="0"/>
                <w:numId w:val="9"/>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Inventory of services and equipment to be accessed during an emergency.</w:t>
            </w:r>
          </w:p>
          <w:p w14:paraId="127415D8" w14:textId="77777777" w:rsidR="00F81A33" w:rsidRPr="00A11E28" w:rsidRDefault="00F81A33" w:rsidP="007C4E19">
            <w:pPr>
              <w:numPr>
                <w:ilvl w:val="0"/>
                <w:numId w:val="9"/>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Procurement and stock management</w:t>
            </w:r>
          </w:p>
          <w:p w14:paraId="613659B5" w14:textId="1A607199" w:rsidR="00F81A33" w:rsidRPr="00A11E28" w:rsidRDefault="00F81A33" w:rsidP="007C4E19">
            <w:pPr>
              <w:numPr>
                <w:ilvl w:val="0"/>
                <w:numId w:val="9"/>
              </w:numPr>
              <w:spacing w:after="0" w:line="240" w:lineRule="auto"/>
              <w:ind w:left="153" w:hanging="153"/>
              <w:rPr>
                <w:rFonts w:ascii="Calibri" w:eastAsia="Calibri" w:hAnsi="Calibri" w:cs="Calibri"/>
                <w:lang w:val="en-GB"/>
              </w:rPr>
            </w:pPr>
            <w:r w:rsidRPr="00A11E28">
              <w:rPr>
                <w:rFonts w:ascii="Calibri" w:eastAsia="Calibri" w:hAnsi="Calibri" w:cs="Calibri"/>
                <w:sz w:val="20"/>
                <w:lang w:val="en-GB"/>
              </w:rPr>
              <w:t>Shipping and handling</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219CDBA"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Standard suppliers cannot deliver services, products and equipment necessary for the NS mission</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6A1B3643"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No acceptable time 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AF1F5C7" w14:textId="77777777" w:rsidR="00F81A33"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 xml:space="preserve">Backup contracts and secondary suppliers, arranged for pre-incident, and are activated. </w:t>
            </w:r>
          </w:p>
          <w:p w14:paraId="125F7543" w14:textId="77777777" w:rsidR="00D03314" w:rsidRPr="00D03314" w:rsidRDefault="00D03314" w:rsidP="005F57F8">
            <w:pPr>
              <w:spacing w:after="0"/>
              <w:rPr>
                <w:rFonts w:ascii="Calibri" w:eastAsia="Calibri" w:hAnsi="Calibri" w:cs="Calibri"/>
                <w:i/>
                <w:color w:val="FF0000"/>
                <w:sz w:val="20"/>
                <w:lang w:val="en-GB"/>
              </w:rPr>
            </w:pPr>
          </w:p>
          <w:p w14:paraId="0C82C1D4" w14:textId="44A2656A" w:rsidR="00D03314" w:rsidRPr="00A11E28" w:rsidRDefault="00D03314" w:rsidP="00D03314">
            <w:pPr>
              <w:spacing w:after="0"/>
              <w:rPr>
                <w:rFonts w:ascii="Calibri" w:eastAsia="Calibri" w:hAnsi="Calibri" w:cs="Calibri"/>
                <w:lang w:val="en-GB"/>
              </w:rPr>
            </w:pPr>
            <w:r>
              <w:rPr>
                <w:rFonts w:ascii="Calibri" w:eastAsia="Calibri" w:hAnsi="Calibri" w:cs="Calibri"/>
                <w:i/>
                <w:color w:val="FF0000"/>
                <w:sz w:val="20"/>
                <w:lang w:val="en-GB"/>
              </w:rPr>
              <w:t>St</w:t>
            </w:r>
            <w:r w:rsidRPr="00D03314">
              <w:rPr>
                <w:rFonts w:ascii="Calibri" w:eastAsia="Calibri" w:hAnsi="Calibri" w:cs="Calibri"/>
                <w:i/>
                <w:color w:val="FF0000"/>
                <w:sz w:val="20"/>
                <w:lang w:val="en-GB"/>
              </w:rPr>
              <w:t>ockpiling of pre-identified items / equipment</w:t>
            </w:r>
            <w:r>
              <w:rPr>
                <w:rFonts w:ascii="Calibri" w:eastAsia="Calibri" w:hAnsi="Calibri" w:cs="Calibri"/>
                <w:i/>
                <w:color w:val="FF0000"/>
                <w:sz w:val="20"/>
                <w:lang w:val="en-GB"/>
              </w:rPr>
              <w:t xml:space="preserve">, </w:t>
            </w:r>
            <w:r w:rsidRPr="00D03314">
              <w:rPr>
                <w:rFonts w:ascii="Calibri" w:eastAsia="Calibri" w:hAnsi="Calibri" w:cs="Calibri"/>
                <w:i/>
                <w:color w:val="FF0000"/>
                <w:sz w:val="20"/>
                <w:lang w:val="en-GB"/>
              </w:rPr>
              <w:t>medi</w:t>
            </w:r>
            <w:r>
              <w:rPr>
                <w:rFonts w:ascii="Calibri" w:eastAsia="Calibri" w:hAnsi="Calibri" w:cs="Calibri"/>
                <w:i/>
                <w:color w:val="FF0000"/>
                <w:sz w:val="20"/>
                <w:lang w:val="en-GB"/>
              </w:rPr>
              <w:t>c</w:t>
            </w:r>
            <w:r w:rsidRPr="00D03314">
              <w:rPr>
                <w:rFonts w:ascii="Calibri" w:eastAsia="Calibri" w:hAnsi="Calibri" w:cs="Calibri"/>
                <w:i/>
                <w:color w:val="FF0000"/>
                <w:sz w:val="20"/>
                <w:lang w:val="en-GB"/>
              </w:rPr>
              <w:t>al logistics</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F52A1A2"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00F7F7E" w14:textId="77777777" w:rsidR="00F81A33" w:rsidRPr="00A11E28" w:rsidRDefault="00F81A33" w:rsidP="005F57F8">
            <w:pPr>
              <w:spacing w:after="0"/>
              <w:rPr>
                <w:rFonts w:ascii="Calibri" w:eastAsia="Calibri" w:hAnsi="Calibri" w:cs="Calibri"/>
                <w:lang w:val="en-GB"/>
              </w:rPr>
            </w:pPr>
          </w:p>
        </w:tc>
      </w:tr>
      <w:tr w:rsidR="00F81A33" w:rsidRPr="00A11E28" w14:paraId="41F7FAA8"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E5C8E11" w14:textId="77777777" w:rsidR="00F81A33" w:rsidRPr="00A11E28" w:rsidRDefault="00F81A33" w:rsidP="003311E5">
            <w:pPr>
              <w:spacing w:after="0" w:line="240" w:lineRule="auto"/>
              <w:ind w:left="153" w:hanging="153"/>
              <w:rPr>
                <w:rFonts w:ascii="Calibri" w:eastAsia="Calibri" w:hAnsi="Calibri" w:cs="Calibri"/>
                <w:b/>
                <w:sz w:val="20"/>
                <w:lang w:val="en-GB"/>
              </w:rPr>
            </w:pPr>
            <w:r w:rsidRPr="00A11E28">
              <w:rPr>
                <w:rFonts w:ascii="Calibri" w:eastAsia="Calibri" w:hAnsi="Calibri" w:cs="Calibri"/>
                <w:b/>
                <w:sz w:val="20"/>
                <w:lang w:val="en-GB"/>
              </w:rPr>
              <w:t>Internet and Web- Site Management.</w:t>
            </w:r>
          </w:p>
          <w:p w14:paraId="1FC2FB1E" w14:textId="77777777" w:rsidR="00F81A33" w:rsidRPr="00A11E28" w:rsidRDefault="00F81A33" w:rsidP="007C4E19">
            <w:pPr>
              <w:numPr>
                <w:ilvl w:val="0"/>
                <w:numId w:val="11"/>
              </w:numPr>
              <w:spacing w:after="0" w:line="240" w:lineRule="auto"/>
              <w:ind w:left="153" w:hanging="153"/>
              <w:rPr>
                <w:rFonts w:ascii="Calibri" w:eastAsia="Calibri" w:hAnsi="Calibri" w:cs="Calibri"/>
                <w:sz w:val="20"/>
                <w:lang w:val="en-GB"/>
              </w:rPr>
            </w:pPr>
            <w:r w:rsidRPr="00A11E28">
              <w:rPr>
                <w:rFonts w:ascii="Calibri" w:eastAsia="Calibri" w:hAnsi="Calibri" w:cs="Calibri"/>
                <w:sz w:val="20"/>
                <w:lang w:val="en-GB"/>
              </w:rPr>
              <w:t>Publishing, editing and maintenance</w:t>
            </w:r>
          </w:p>
          <w:p w14:paraId="162878AE" w14:textId="77777777" w:rsidR="00F81A33" w:rsidRPr="00A11E28" w:rsidRDefault="00F81A33" w:rsidP="007C4E19">
            <w:pPr>
              <w:numPr>
                <w:ilvl w:val="0"/>
                <w:numId w:val="11"/>
              </w:numPr>
              <w:spacing w:after="0" w:line="240" w:lineRule="auto"/>
              <w:ind w:left="153" w:hanging="153"/>
              <w:rPr>
                <w:rFonts w:ascii="Calibri" w:eastAsia="Calibri" w:hAnsi="Calibri" w:cs="Calibri"/>
                <w:lang w:val="en-GB"/>
              </w:rPr>
            </w:pPr>
            <w:r w:rsidRPr="00A11E28">
              <w:rPr>
                <w:rFonts w:ascii="Calibri" w:eastAsia="Calibri" w:hAnsi="Calibri" w:cs="Calibri"/>
                <w:sz w:val="20"/>
                <w:lang w:val="en-GB"/>
              </w:rPr>
              <w:t>…</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9AA6954"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Valuable information about the incident and the NS response cannot be provided to beneficiaries and the general public</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9978540"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No acceptable time-out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14DF918A"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Internet and Web-Site Disaster Recovery Plan is implemented.</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FDF11D4"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BBBE2C9" w14:textId="77777777" w:rsidR="00F81A33" w:rsidRPr="00A11E28" w:rsidRDefault="00F81A33" w:rsidP="005F57F8">
            <w:pPr>
              <w:spacing w:after="0"/>
              <w:rPr>
                <w:rFonts w:ascii="Calibri" w:eastAsia="Calibri" w:hAnsi="Calibri" w:cs="Calibri"/>
                <w:lang w:val="en-GB"/>
              </w:rPr>
            </w:pPr>
          </w:p>
        </w:tc>
      </w:tr>
      <w:tr w:rsidR="00F81A33" w:rsidRPr="00A11E28" w14:paraId="42CE9C0B" w14:textId="77777777" w:rsidTr="00647C14">
        <w:trPr>
          <w:trHeight w:val="1"/>
        </w:trPr>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6157DD5D" w14:textId="77777777" w:rsidR="00F81A33" w:rsidRPr="00A11E28" w:rsidRDefault="00F81A33" w:rsidP="003311E5">
            <w:pPr>
              <w:spacing w:after="0" w:line="240" w:lineRule="auto"/>
              <w:ind w:left="153" w:hanging="153"/>
              <w:rPr>
                <w:rFonts w:ascii="Calibri" w:eastAsia="Calibri" w:hAnsi="Calibri" w:cs="Calibri"/>
                <w:b/>
                <w:sz w:val="20"/>
                <w:lang w:val="en-GB"/>
              </w:rPr>
            </w:pPr>
            <w:r w:rsidRPr="00A11E28">
              <w:rPr>
                <w:rFonts w:ascii="Calibri" w:eastAsia="Calibri" w:hAnsi="Calibri" w:cs="Calibri"/>
                <w:b/>
                <w:sz w:val="20"/>
                <w:lang w:val="en-GB"/>
              </w:rPr>
              <w:t>Facilities Management.</w:t>
            </w:r>
          </w:p>
          <w:p w14:paraId="02D42CEE" w14:textId="77777777" w:rsidR="00F81A33" w:rsidRPr="00D03314" w:rsidRDefault="00F81A33" w:rsidP="007C4E19">
            <w:pPr>
              <w:numPr>
                <w:ilvl w:val="0"/>
                <w:numId w:val="12"/>
              </w:numPr>
              <w:spacing w:after="0" w:line="240" w:lineRule="auto"/>
              <w:ind w:left="153" w:hanging="153"/>
              <w:rPr>
                <w:rFonts w:ascii="Calibri" w:eastAsia="Calibri" w:hAnsi="Calibri" w:cs="Calibri"/>
                <w:bCs/>
                <w:sz w:val="20"/>
                <w:lang w:val="en-GB"/>
              </w:rPr>
            </w:pPr>
            <w:r w:rsidRPr="00D03314">
              <w:rPr>
                <w:rFonts w:ascii="Calibri" w:eastAsia="Calibri" w:hAnsi="Calibri" w:cs="Calibri"/>
                <w:bCs/>
                <w:sz w:val="20"/>
                <w:lang w:val="en-GB"/>
              </w:rPr>
              <w:t>Facilities are operational;</w:t>
            </w:r>
          </w:p>
          <w:p w14:paraId="7260A6E5" w14:textId="03ABD9AE" w:rsidR="00F81A33" w:rsidRPr="00A11E28" w:rsidRDefault="00F81A33" w:rsidP="007C4E19">
            <w:pPr>
              <w:numPr>
                <w:ilvl w:val="0"/>
                <w:numId w:val="12"/>
              </w:numPr>
              <w:spacing w:after="0" w:line="240" w:lineRule="auto"/>
              <w:ind w:left="153" w:hanging="153"/>
              <w:rPr>
                <w:rFonts w:ascii="Calibri" w:eastAsia="Calibri" w:hAnsi="Calibri" w:cs="Calibri"/>
                <w:lang w:val="en-GB"/>
              </w:rPr>
            </w:pPr>
            <w:r w:rsidRPr="00D03314">
              <w:rPr>
                <w:rFonts w:ascii="Calibri" w:eastAsia="Calibri" w:hAnsi="Calibri" w:cs="Calibri"/>
                <w:bCs/>
                <w:sz w:val="20"/>
                <w:lang w:val="en-GB"/>
              </w:rPr>
              <w:t>Suitable alternative sites available if needed.</w:t>
            </w:r>
            <w:r w:rsidRPr="00A11E28">
              <w:rPr>
                <w:rFonts w:ascii="Calibri" w:eastAsia="Calibri" w:hAnsi="Calibri" w:cs="Calibri"/>
                <w:b/>
                <w:sz w:val="20"/>
                <w:lang w:val="en-GB"/>
              </w:rPr>
              <w:t xml:space="preserve"> </w:t>
            </w: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0EFA624"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Staff and volunteers’ effectiveness hindered by unsuitable working environment</w:t>
            </w:r>
            <w:r w:rsidRPr="00A11E28">
              <w:rPr>
                <w:rFonts w:ascii="Calibri" w:eastAsia="Calibri" w:hAnsi="Calibri" w:cs="Calibri"/>
                <w:b/>
                <w:i/>
                <w:color w:val="FF0000"/>
                <w:sz w:val="20"/>
                <w:lang w:val="en-GB"/>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4C56BCE"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1 to 2 days</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4C55E35" w14:textId="77777777" w:rsidR="00F81A33" w:rsidRPr="00A11E28" w:rsidRDefault="00F81A33" w:rsidP="005F57F8">
            <w:pPr>
              <w:spacing w:after="0" w:line="240" w:lineRule="auto"/>
              <w:rPr>
                <w:rFonts w:ascii="Calibri" w:eastAsia="Calibri" w:hAnsi="Calibri" w:cs="Calibri"/>
                <w:lang w:val="en-GB"/>
              </w:rPr>
            </w:pPr>
            <w:r w:rsidRPr="00A11E28">
              <w:rPr>
                <w:rFonts w:ascii="Calibri" w:eastAsia="Calibri" w:hAnsi="Calibri" w:cs="Calibri"/>
                <w:i/>
                <w:color w:val="FF0000"/>
                <w:sz w:val="20"/>
                <w:lang w:val="en-GB"/>
              </w:rPr>
              <w:t xml:space="preserve">Cleaning and Hygiene along with backup maintenance arrangements are in place and activated along with heat, air conditioning and ventilation support alternatives. </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2BBE836"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DC828B6" w14:textId="77777777" w:rsidR="00F81A33" w:rsidRPr="00A11E28" w:rsidRDefault="00F81A33" w:rsidP="005F57F8">
            <w:pPr>
              <w:spacing w:after="0"/>
              <w:rPr>
                <w:rFonts w:ascii="Calibri" w:eastAsia="Calibri" w:hAnsi="Calibri" w:cs="Calibri"/>
                <w:lang w:val="en-GB"/>
              </w:rPr>
            </w:pPr>
          </w:p>
        </w:tc>
      </w:tr>
      <w:tr w:rsidR="00F81A33" w:rsidRPr="00A11E28" w14:paraId="47208B39"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B45283E" w14:textId="77777777" w:rsidR="00F81A33" w:rsidRPr="00A11E28" w:rsidRDefault="00F81A33" w:rsidP="003311E5">
            <w:pPr>
              <w:spacing w:after="0" w:line="240" w:lineRule="auto"/>
              <w:ind w:left="153" w:hanging="153"/>
              <w:rPr>
                <w:rFonts w:ascii="Calibri" w:eastAsia="Calibri" w:hAnsi="Calibri" w:cs="Calibri"/>
                <w:sz w:val="20"/>
                <w:lang w:val="en-GB"/>
              </w:rPr>
            </w:pPr>
            <w:r w:rsidRPr="00A11E28">
              <w:rPr>
                <w:rFonts w:ascii="Calibri" w:eastAsia="Calibri" w:hAnsi="Calibri" w:cs="Calibri"/>
                <w:b/>
                <w:sz w:val="20"/>
                <w:lang w:val="en-GB"/>
              </w:rPr>
              <w:t>External Information and Communication</w:t>
            </w:r>
          </w:p>
          <w:p w14:paraId="7725889E" w14:textId="77777777" w:rsidR="00F81A33" w:rsidRPr="00A11E28" w:rsidRDefault="00F81A33" w:rsidP="003311E5">
            <w:pPr>
              <w:spacing w:after="0" w:line="240" w:lineRule="auto"/>
              <w:ind w:left="153" w:hanging="153"/>
              <w:rPr>
                <w:rFonts w:ascii="Calibri" w:eastAsia="Calibri" w:hAnsi="Calibri" w:cs="Calibri"/>
                <w:lang w:val="en-GB"/>
              </w:rPr>
            </w:pP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5F71B24"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Communication link disruption; compounded by a significant increase in media attention</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3D93D20"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No acceptable time-out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600AB0A4"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External media contacts are maintained and augmented as needed thru implementation of the NS Automation and Communications Disaster Recovery SOPs.</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15277060"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50EE2D3" w14:textId="77777777" w:rsidR="00F81A33" w:rsidRPr="00A11E28" w:rsidRDefault="00F81A33" w:rsidP="005F57F8">
            <w:pPr>
              <w:spacing w:after="0"/>
              <w:rPr>
                <w:rFonts w:ascii="Calibri" w:eastAsia="Calibri" w:hAnsi="Calibri" w:cs="Calibri"/>
                <w:lang w:val="en-GB"/>
              </w:rPr>
            </w:pPr>
          </w:p>
        </w:tc>
      </w:tr>
      <w:tr w:rsidR="00F81A33" w:rsidRPr="00A11E28" w14:paraId="15381D52" w14:textId="77777777" w:rsidTr="00647C14">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689E9FD" w14:textId="77777777" w:rsidR="00F81A33" w:rsidRPr="00A11E28" w:rsidRDefault="00F81A33" w:rsidP="003311E5">
            <w:pPr>
              <w:spacing w:after="0" w:line="240" w:lineRule="auto"/>
              <w:ind w:left="153" w:hanging="153"/>
              <w:rPr>
                <w:rFonts w:ascii="Calibri" w:eastAsia="Calibri" w:hAnsi="Calibri" w:cs="Calibri"/>
                <w:b/>
                <w:sz w:val="20"/>
                <w:lang w:val="en-GB"/>
              </w:rPr>
            </w:pPr>
            <w:r w:rsidRPr="00A11E28">
              <w:rPr>
                <w:rFonts w:ascii="Calibri" w:eastAsia="Calibri" w:hAnsi="Calibri" w:cs="Calibri"/>
                <w:b/>
                <w:sz w:val="20"/>
                <w:lang w:val="en-GB"/>
              </w:rPr>
              <w:lastRenderedPageBreak/>
              <w:t xml:space="preserve">Office Equipment and Supplies Management </w:t>
            </w:r>
          </w:p>
          <w:p w14:paraId="33E27869" w14:textId="77777777" w:rsidR="00F81A33" w:rsidRPr="00A11E28" w:rsidRDefault="00F81A33" w:rsidP="003311E5">
            <w:pPr>
              <w:spacing w:after="0" w:line="240" w:lineRule="auto"/>
              <w:ind w:left="153" w:hanging="153"/>
              <w:rPr>
                <w:rFonts w:ascii="Calibri" w:eastAsia="Calibri" w:hAnsi="Calibri" w:cs="Calibri"/>
                <w:lang w:val="en-GB"/>
              </w:rPr>
            </w:pP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2FCC1BA" w14:textId="7E4FD0A2" w:rsidR="00F81A33" w:rsidRPr="00A11E28" w:rsidRDefault="00F81A33" w:rsidP="005F57F8">
            <w:pPr>
              <w:spacing w:after="0"/>
              <w:rPr>
                <w:rFonts w:ascii="Calibri" w:eastAsia="Calibri" w:hAnsi="Calibri" w:cs="Calibri"/>
                <w:i/>
                <w:color w:val="FF0000"/>
                <w:sz w:val="20"/>
                <w:lang w:val="en-GB"/>
              </w:rPr>
            </w:pPr>
            <w:r w:rsidRPr="00A11E28">
              <w:rPr>
                <w:rFonts w:ascii="Calibri" w:eastAsia="Calibri" w:hAnsi="Calibri" w:cs="Calibri"/>
                <w:i/>
                <w:color w:val="FF0000"/>
                <w:sz w:val="20"/>
                <w:lang w:val="en-GB"/>
              </w:rPr>
              <w:t>Mission needed supplies and equipment are not available</w:t>
            </w:r>
            <w:r w:rsidR="003311E5" w:rsidRPr="00A11E28">
              <w:rPr>
                <w:rFonts w:ascii="Calibri" w:eastAsia="Calibri" w:hAnsi="Calibri" w:cs="Calibri"/>
                <w:i/>
                <w:color w:val="FF0000"/>
                <w:sz w:val="20"/>
                <w:lang w:val="en-GB"/>
              </w:rPr>
              <w:t xml:space="preserve"> w</w:t>
            </w:r>
            <w:r w:rsidRPr="00A11E28">
              <w:rPr>
                <w:rFonts w:ascii="Calibri" w:eastAsia="Calibri" w:hAnsi="Calibri" w:cs="Calibri"/>
                <w:i/>
                <w:color w:val="FF0000"/>
                <w:sz w:val="20"/>
                <w:lang w:val="en-GB"/>
              </w:rPr>
              <w:t xml:space="preserve">hen needed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5A0E791"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No acceptable time 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14AEAAD0" w14:textId="7F476109" w:rsidR="00F81A33" w:rsidRPr="00A11E28" w:rsidRDefault="00F81A33" w:rsidP="003311E5">
            <w:pPr>
              <w:spacing w:after="0"/>
              <w:rPr>
                <w:rFonts w:ascii="Calibri" w:eastAsia="Calibri" w:hAnsi="Calibri" w:cs="Calibri"/>
                <w:lang w:val="en-GB"/>
              </w:rPr>
            </w:pPr>
            <w:r w:rsidRPr="00A11E28">
              <w:rPr>
                <w:rFonts w:ascii="Calibri" w:eastAsia="Calibri" w:hAnsi="Calibri" w:cs="Calibri"/>
                <w:i/>
                <w:color w:val="FF0000"/>
                <w:sz w:val="20"/>
                <w:lang w:val="en-GB"/>
              </w:rPr>
              <w:t>Working facilities are cleaned and</w:t>
            </w:r>
            <w:r w:rsidR="003311E5" w:rsidRPr="00A11E28">
              <w:rPr>
                <w:rFonts w:ascii="Calibri" w:eastAsia="Calibri" w:hAnsi="Calibri" w:cs="Calibri"/>
                <w:i/>
                <w:color w:val="FF0000"/>
                <w:sz w:val="20"/>
                <w:lang w:val="en-GB"/>
              </w:rPr>
              <w:t xml:space="preserve"> </w:t>
            </w:r>
            <w:r w:rsidRPr="00A11E28">
              <w:rPr>
                <w:rFonts w:ascii="Calibri" w:eastAsia="Calibri" w:hAnsi="Calibri" w:cs="Calibri"/>
                <w:i/>
                <w:color w:val="FF0000"/>
                <w:sz w:val="20"/>
                <w:lang w:val="en-GB"/>
              </w:rPr>
              <w:t>sanit</w:t>
            </w:r>
            <w:r w:rsidR="00456167">
              <w:rPr>
                <w:rFonts w:ascii="Calibri" w:eastAsia="Calibri" w:hAnsi="Calibri" w:cs="Calibri"/>
                <w:i/>
                <w:color w:val="FF0000"/>
                <w:sz w:val="20"/>
                <w:lang w:val="en-GB"/>
              </w:rPr>
              <w:t>ise</w:t>
            </w:r>
            <w:r w:rsidRPr="00A11E28">
              <w:rPr>
                <w:rFonts w:ascii="Calibri" w:eastAsia="Calibri" w:hAnsi="Calibri" w:cs="Calibri"/>
                <w:i/>
                <w:color w:val="FF0000"/>
                <w:sz w:val="20"/>
                <w:lang w:val="en-GB"/>
              </w:rPr>
              <w:t>d daily; office supply inventories are maintained</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BDBB9FE"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77B033E" w14:textId="77777777" w:rsidR="00F81A33" w:rsidRPr="00A11E28" w:rsidRDefault="00F81A33" w:rsidP="005F57F8">
            <w:pPr>
              <w:spacing w:after="0"/>
              <w:rPr>
                <w:rFonts w:ascii="Calibri" w:eastAsia="Calibri" w:hAnsi="Calibri" w:cs="Calibri"/>
                <w:lang w:val="en-GB"/>
              </w:rPr>
            </w:pPr>
          </w:p>
        </w:tc>
      </w:tr>
      <w:tr w:rsidR="00F81A33" w:rsidRPr="00A11E28" w14:paraId="385D8DB7" w14:textId="77777777" w:rsidTr="00647C14">
        <w:trPr>
          <w:trHeight w:val="1"/>
        </w:trPr>
        <w:tc>
          <w:tcPr>
            <w:tcW w:w="360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4C98452" w14:textId="77777777" w:rsidR="00F81A33" w:rsidRPr="00A11E28" w:rsidRDefault="00F81A33" w:rsidP="003311E5">
            <w:pPr>
              <w:spacing w:after="0" w:line="240" w:lineRule="auto"/>
              <w:ind w:left="153" w:hanging="153"/>
              <w:rPr>
                <w:rFonts w:ascii="Calibri" w:eastAsia="Calibri" w:hAnsi="Calibri" w:cs="Calibri"/>
                <w:b/>
                <w:sz w:val="20"/>
                <w:lang w:val="en-GB"/>
              </w:rPr>
            </w:pPr>
            <w:r w:rsidRPr="00A11E28">
              <w:rPr>
                <w:rFonts w:ascii="Calibri" w:eastAsia="Calibri" w:hAnsi="Calibri" w:cs="Calibri"/>
                <w:b/>
                <w:sz w:val="20"/>
                <w:lang w:val="en-GB"/>
              </w:rPr>
              <w:t>Vital Records Management.</w:t>
            </w:r>
          </w:p>
          <w:p w14:paraId="61E5F3BC" w14:textId="77777777" w:rsidR="00F81A33" w:rsidRPr="00A11E28" w:rsidRDefault="00F81A33" w:rsidP="003311E5">
            <w:pPr>
              <w:spacing w:after="0" w:line="240" w:lineRule="auto"/>
              <w:ind w:left="153" w:hanging="153"/>
              <w:rPr>
                <w:rFonts w:ascii="Calibri" w:eastAsia="Calibri" w:hAnsi="Calibri" w:cs="Calibri"/>
                <w:lang w:val="en-GB"/>
              </w:rPr>
            </w:pPr>
          </w:p>
        </w:tc>
        <w:tc>
          <w:tcPr>
            <w:tcW w:w="32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DC46B1B" w14:textId="75C1D81B"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 xml:space="preserve">Financial and legal liabilities arise </w:t>
            </w:r>
            <w:r w:rsidR="00456167" w:rsidRPr="00A11E28">
              <w:rPr>
                <w:rFonts w:ascii="Calibri" w:eastAsia="Calibri" w:hAnsi="Calibri" w:cs="Calibri"/>
                <w:i/>
                <w:color w:val="FF0000"/>
                <w:sz w:val="20"/>
                <w:lang w:val="en-GB"/>
              </w:rPr>
              <w:t>during</w:t>
            </w:r>
            <w:r w:rsidRPr="00A11E28">
              <w:rPr>
                <w:rFonts w:ascii="Calibri" w:eastAsia="Calibri" w:hAnsi="Calibri" w:cs="Calibri"/>
                <w:i/>
                <w:color w:val="FF0000"/>
                <w:sz w:val="20"/>
                <w:lang w:val="en-GB"/>
              </w:rPr>
              <w:t xml:space="preserve"> the NS response causing the diversion of attention and resources</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34DD5A9" w14:textId="77777777" w:rsidR="00F81A33" w:rsidRPr="00A11E28" w:rsidRDefault="00F81A33" w:rsidP="005F57F8">
            <w:pPr>
              <w:spacing w:after="0"/>
              <w:rPr>
                <w:rFonts w:ascii="Calibri" w:eastAsia="Calibri" w:hAnsi="Calibri" w:cs="Calibri"/>
                <w:lang w:val="en-GB"/>
              </w:rPr>
            </w:pPr>
            <w:r w:rsidRPr="00A11E28">
              <w:rPr>
                <w:rFonts w:ascii="Calibri" w:eastAsia="Calibri" w:hAnsi="Calibri" w:cs="Calibri"/>
                <w:i/>
                <w:color w:val="FF0000"/>
                <w:sz w:val="20"/>
                <w:lang w:val="en-GB"/>
              </w:rPr>
              <w:t>No acceptable time out</w:t>
            </w:r>
          </w:p>
        </w:tc>
        <w:tc>
          <w:tcPr>
            <w:tcW w:w="369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1D0F7DF" w14:textId="179CDD46" w:rsidR="00F81A33" w:rsidRPr="00A11E28" w:rsidRDefault="00F81A33" w:rsidP="00D03314">
            <w:pPr>
              <w:spacing w:after="0"/>
              <w:rPr>
                <w:rFonts w:ascii="Calibri" w:eastAsia="Calibri" w:hAnsi="Calibri" w:cs="Calibri"/>
                <w:lang w:val="en-GB"/>
              </w:rPr>
            </w:pPr>
            <w:r w:rsidRPr="00A11E28">
              <w:rPr>
                <w:rFonts w:ascii="Calibri" w:eastAsia="Calibri" w:hAnsi="Calibri" w:cs="Calibri"/>
                <w:i/>
                <w:color w:val="FF0000"/>
                <w:sz w:val="20"/>
                <w:lang w:val="en-GB"/>
              </w:rPr>
              <w:t>Vital records are safely</w:t>
            </w:r>
            <w:r w:rsidR="00B95C51">
              <w:rPr>
                <w:rFonts w:ascii="Calibri" w:eastAsia="Calibri" w:hAnsi="Calibri" w:cs="Calibri"/>
                <w:i/>
                <w:color w:val="FF0000"/>
                <w:sz w:val="20"/>
              </w:rPr>
              <w:t xml:space="preserve"> </w:t>
            </w:r>
            <w:r w:rsidR="00D03314">
              <w:rPr>
                <w:rFonts w:ascii="Calibri" w:eastAsia="Calibri" w:hAnsi="Calibri" w:cs="Calibri"/>
                <w:i/>
                <w:color w:val="FF0000"/>
                <w:sz w:val="20"/>
              </w:rPr>
              <w:t>stored</w:t>
            </w:r>
            <w:r w:rsidRPr="00A11E28">
              <w:rPr>
                <w:rFonts w:ascii="Calibri" w:eastAsia="Calibri" w:hAnsi="Calibri" w:cs="Calibri"/>
                <w:i/>
                <w:color w:val="FF0000"/>
                <w:sz w:val="20"/>
                <w:lang w:val="en-GB"/>
              </w:rPr>
              <w:t xml:space="preserve"> and automated files</w:t>
            </w:r>
            <w:r w:rsidR="00D03314">
              <w:rPr>
                <w:rFonts w:ascii="Calibri" w:eastAsia="Calibri" w:hAnsi="Calibri" w:cs="Calibri"/>
                <w:i/>
                <w:color w:val="FF0000"/>
                <w:sz w:val="20"/>
                <w:lang w:val="en-GB"/>
              </w:rPr>
              <w:t xml:space="preserve"> </w:t>
            </w:r>
            <w:r w:rsidRPr="00A11E28">
              <w:rPr>
                <w:rFonts w:ascii="Calibri" w:eastAsia="Calibri" w:hAnsi="Calibri" w:cs="Calibri"/>
                <w:i/>
                <w:color w:val="FF0000"/>
                <w:sz w:val="20"/>
                <w:lang w:val="en-GB"/>
              </w:rPr>
              <w:t>backed up via pre-incident contracts and arrangements</w:t>
            </w:r>
          </w:p>
        </w:tc>
        <w:tc>
          <w:tcPr>
            <w:tcW w:w="102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8C21547" w14:textId="77777777" w:rsidR="00F81A33" w:rsidRPr="00A11E28" w:rsidRDefault="00F81A33" w:rsidP="005F57F8">
            <w:pPr>
              <w:spacing w:after="0"/>
              <w:rPr>
                <w:rFonts w:ascii="Calibri" w:eastAsia="Calibri" w:hAnsi="Calibri" w:cs="Calibri"/>
                <w:lang w:val="en-GB"/>
              </w:rPr>
            </w:pPr>
          </w:p>
        </w:tc>
        <w:tc>
          <w:tcPr>
            <w:tcW w:w="732"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8B73AF4" w14:textId="77777777" w:rsidR="00F81A33" w:rsidRPr="00A11E28" w:rsidRDefault="00F81A33" w:rsidP="005F57F8">
            <w:pPr>
              <w:spacing w:after="0"/>
              <w:rPr>
                <w:rFonts w:ascii="Calibri" w:eastAsia="Calibri" w:hAnsi="Calibri" w:cs="Calibri"/>
                <w:lang w:val="en-GB"/>
              </w:rPr>
            </w:pPr>
          </w:p>
        </w:tc>
      </w:tr>
    </w:tbl>
    <w:p w14:paraId="201E658F" w14:textId="6AB2B6AD" w:rsidR="00820E64" w:rsidRPr="00A11E28" w:rsidRDefault="00820E64" w:rsidP="005F57F8">
      <w:pPr>
        <w:spacing w:after="0"/>
        <w:rPr>
          <w:rFonts w:ascii="Calibri" w:eastAsia="Calibri" w:hAnsi="Calibri" w:cs="Calibri"/>
          <w:b/>
          <w:lang w:val="en-GB"/>
        </w:rPr>
      </w:pPr>
    </w:p>
    <w:p w14:paraId="6516EB21" w14:textId="77777777" w:rsidR="00E02FE9" w:rsidRPr="00A11E28" w:rsidRDefault="00E02FE9" w:rsidP="005F57F8">
      <w:pPr>
        <w:spacing w:after="0"/>
        <w:rPr>
          <w:rFonts w:ascii="Calibri" w:eastAsia="Calibri" w:hAnsi="Calibri" w:cs="Calibri"/>
          <w:b/>
          <w:lang w:val="en-GB"/>
        </w:rPr>
      </w:pPr>
    </w:p>
    <w:p w14:paraId="39E32837" w14:textId="77777777" w:rsidR="003311E5" w:rsidRPr="00A11E28" w:rsidRDefault="003311E5">
      <w:pPr>
        <w:rPr>
          <w:rFonts w:eastAsia="Calibri Light"/>
          <w:lang w:val="en-GB"/>
        </w:rPr>
        <w:sectPr w:rsidR="003311E5" w:rsidRPr="00A11E28" w:rsidSect="003311E5">
          <w:pgSz w:w="15840" w:h="12240" w:orient="landscape"/>
          <w:pgMar w:top="1440" w:right="1440" w:bottom="1440" w:left="1440" w:header="720" w:footer="720" w:gutter="0"/>
          <w:cols w:space="720"/>
          <w:docGrid w:linePitch="360"/>
        </w:sectPr>
      </w:pPr>
    </w:p>
    <w:p w14:paraId="4ED1330C" w14:textId="536B4573" w:rsidR="00820E64" w:rsidRPr="00A11E28" w:rsidRDefault="000473A7" w:rsidP="00E02FE9">
      <w:pPr>
        <w:pStyle w:val="Heading1"/>
        <w:rPr>
          <w:lang w:val="en-GB"/>
        </w:rPr>
      </w:pPr>
      <w:bookmarkStart w:id="11" w:name="_Toc53394385"/>
      <w:r w:rsidRPr="00A11E28">
        <w:rPr>
          <w:lang w:val="en-GB"/>
        </w:rPr>
        <w:lastRenderedPageBreak/>
        <w:t xml:space="preserve">Part </w:t>
      </w:r>
      <w:r w:rsidR="00E02FE9" w:rsidRPr="00A11E28">
        <w:rPr>
          <w:lang w:val="en-GB"/>
        </w:rPr>
        <w:t>3</w:t>
      </w:r>
      <w:r w:rsidRPr="00A11E28">
        <w:rPr>
          <w:lang w:val="en-GB"/>
        </w:rPr>
        <w:t>:</w:t>
      </w:r>
      <w:r w:rsidR="00B25CE7">
        <w:rPr>
          <w:lang w:val="en-GB"/>
        </w:rPr>
        <w:t xml:space="preserve"> Business Continuity Preparedness Actions</w:t>
      </w:r>
      <w:r w:rsidRPr="00A11E28">
        <w:rPr>
          <w:lang w:val="en-GB"/>
        </w:rPr>
        <w:t xml:space="preserve"> </w:t>
      </w:r>
      <w:bookmarkEnd w:id="11"/>
    </w:p>
    <w:p w14:paraId="4AA020E9" w14:textId="77777777" w:rsidR="00820E64" w:rsidRPr="00A11E28" w:rsidRDefault="00820E64" w:rsidP="005F57F8">
      <w:pPr>
        <w:spacing w:after="0"/>
        <w:jc w:val="both"/>
        <w:rPr>
          <w:rFonts w:ascii="Calibri" w:eastAsia="Calibri" w:hAnsi="Calibri" w:cs="Calibri"/>
          <w:lang w:val="en-GB"/>
        </w:rPr>
      </w:pPr>
    </w:p>
    <w:p w14:paraId="54D412A3" w14:textId="555427D0" w:rsidR="007B5892" w:rsidRPr="00310CFF" w:rsidRDefault="007B5892" w:rsidP="007B5892">
      <w:pPr>
        <w:spacing w:after="0"/>
        <w:jc w:val="both"/>
        <w:rPr>
          <w:rFonts w:ascii="Calibri" w:eastAsia="Calibri" w:hAnsi="Calibri" w:cs="Calibri"/>
          <w:i/>
          <w:iCs/>
          <w:color w:val="FF0000"/>
          <w:sz w:val="20"/>
          <w:szCs w:val="20"/>
          <w:lang w:val="en-GB"/>
        </w:rPr>
      </w:pPr>
      <w:r w:rsidRPr="00310CFF">
        <w:rPr>
          <w:rFonts w:ascii="Calibri" w:eastAsia="Calibri" w:hAnsi="Calibri" w:cs="Calibri"/>
          <w:i/>
          <w:iCs/>
          <w:color w:val="FF0000"/>
          <w:sz w:val="20"/>
          <w:szCs w:val="20"/>
          <w:lang w:val="en-GB"/>
        </w:rPr>
        <w:t xml:space="preserve">The Risk Management Plan is a concise document, sanctioned by the National Society’s senior leadership, detailing the Risk Management process and actions to be taken by the National Society. It is based on the information and findings of the Risk Analysis, the Vulnerability Assessment and Business Impact Analysis. </w:t>
      </w:r>
      <w:r w:rsidR="00B25CE7">
        <w:rPr>
          <w:rFonts w:ascii="Calibri" w:eastAsia="Calibri" w:hAnsi="Calibri" w:cs="Calibri"/>
          <w:i/>
          <w:iCs/>
          <w:color w:val="FF0000"/>
          <w:sz w:val="20"/>
          <w:szCs w:val="20"/>
          <w:lang w:val="en-GB"/>
        </w:rPr>
        <w:t xml:space="preserve">Each corresponding department will </w:t>
      </w:r>
      <w:r w:rsidRPr="00310CFF">
        <w:rPr>
          <w:rFonts w:ascii="Calibri" w:eastAsia="Calibri" w:hAnsi="Calibri" w:cs="Calibri"/>
          <w:i/>
          <w:iCs/>
          <w:color w:val="FF0000"/>
          <w:sz w:val="20"/>
          <w:szCs w:val="20"/>
          <w:lang w:val="en-GB"/>
        </w:rPr>
        <w:t xml:space="preserve">define roles, responsibilities, the resource commitment, and realistic timelines for the goals, objectives, benchmarks, and performance expectations that </w:t>
      </w:r>
      <w:r w:rsidR="00B25CE7">
        <w:rPr>
          <w:rFonts w:ascii="Calibri" w:eastAsia="Calibri" w:hAnsi="Calibri" w:cs="Calibri"/>
          <w:i/>
          <w:iCs/>
          <w:color w:val="FF0000"/>
          <w:sz w:val="20"/>
          <w:szCs w:val="20"/>
          <w:lang w:val="en-GB"/>
        </w:rPr>
        <w:t xml:space="preserve">the </w:t>
      </w:r>
      <w:r w:rsidRPr="00310CFF">
        <w:rPr>
          <w:rFonts w:ascii="Calibri" w:eastAsia="Calibri" w:hAnsi="Calibri" w:cs="Calibri"/>
          <w:i/>
          <w:iCs/>
          <w:color w:val="FF0000"/>
          <w:sz w:val="20"/>
          <w:szCs w:val="20"/>
          <w:lang w:val="en-GB"/>
        </w:rPr>
        <w:t xml:space="preserve">strategy is designed to achieve. The Plan will be shared with National Society staff and volunteers. It will be routinely updated and may be changed or enhanced over time to accommodate new and evolving internal and </w:t>
      </w:r>
      <w:r w:rsidR="00D60ECA" w:rsidRPr="00310CFF">
        <w:rPr>
          <w:rFonts w:ascii="Calibri" w:eastAsia="Calibri" w:hAnsi="Calibri" w:cs="Calibri"/>
          <w:i/>
          <w:iCs/>
          <w:color w:val="FF0000"/>
          <w:sz w:val="20"/>
          <w:szCs w:val="20"/>
          <w:lang w:val="en-GB"/>
        </w:rPr>
        <w:t xml:space="preserve">external </w:t>
      </w:r>
      <w:r w:rsidRPr="00310CFF">
        <w:rPr>
          <w:rFonts w:ascii="Calibri" w:eastAsia="Calibri" w:hAnsi="Calibri" w:cs="Calibri"/>
          <w:i/>
          <w:iCs/>
          <w:color w:val="FF0000"/>
          <w:sz w:val="20"/>
          <w:szCs w:val="20"/>
          <w:lang w:val="en-GB"/>
        </w:rPr>
        <w:t>conditions.</w:t>
      </w:r>
    </w:p>
    <w:p w14:paraId="1AF84BDD" w14:textId="77777777" w:rsidR="007B5892" w:rsidRPr="00A11E28" w:rsidRDefault="007B5892" w:rsidP="005F57F8">
      <w:pPr>
        <w:spacing w:after="0"/>
        <w:rPr>
          <w:rFonts w:ascii="Calibri" w:eastAsia="Calibri" w:hAnsi="Calibri" w:cs="Calibri"/>
          <w:bCs/>
          <w:lang w:val="en-GB"/>
        </w:rPr>
      </w:pPr>
    </w:p>
    <w:p w14:paraId="0B19E943" w14:textId="77777777" w:rsidR="00DD3C60" w:rsidRPr="00A11E28" w:rsidRDefault="00DD3C60" w:rsidP="30829F30">
      <w:pPr>
        <w:pStyle w:val="ListParagraph"/>
        <w:keepNext/>
        <w:keepLines/>
        <w:numPr>
          <w:ilvl w:val="0"/>
          <w:numId w:val="27"/>
        </w:numPr>
        <w:spacing w:before="40" w:after="0"/>
        <w:contextualSpacing w:val="0"/>
        <w:outlineLvl w:val="1"/>
        <w:rPr>
          <w:rFonts w:asciiTheme="majorHAnsi" w:eastAsia="Calibri" w:hAnsiTheme="majorHAnsi" w:cstheme="majorBidi"/>
          <w:b/>
          <w:bCs/>
          <w:vanish/>
          <w:color w:val="2E74B5" w:themeColor="accent1" w:themeShade="BF"/>
          <w:sz w:val="26"/>
          <w:szCs w:val="26"/>
          <w:lang w:val="en-GB"/>
        </w:rPr>
      </w:pPr>
      <w:bookmarkStart w:id="12" w:name="_Toc44513515"/>
      <w:bookmarkStart w:id="13" w:name="_Toc45019207"/>
      <w:bookmarkStart w:id="14" w:name="_Toc46997395"/>
      <w:bookmarkStart w:id="15" w:name="_Toc46997545"/>
      <w:bookmarkStart w:id="16" w:name="_Toc46997587"/>
      <w:bookmarkStart w:id="17" w:name="_Toc52276518"/>
      <w:bookmarkStart w:id="18" w:name="_Toc52276712"/>
      <w:bookmarkStart w:id="19" w:name="_Toc53152402"/>
      <w:bookmarkStart w:id="20" w:name="_Toc53394386"/>
      <w:bookmarkEnd w:id="12"/>
      <w:bookmarkEnd w:id="13"/>
      <w:bookmarkEnd w:id="14"/>
      <w:bookmarkEnd w:id="15"/>
      <w:bookmarkEnd w:id="16"/>
      <w:bookmarkEnd w:id="17"/>
      <w:bookmarkEnd w:id="18"/>
      <w:bookmarkEnd w:id="19"/>
      <w:bookmarkEnd w:id="20"/>
    </w:p>
    <w:p w14:paraId="79EA185B" w14:textId="77777777" w:rsidR="008F3567" w:rsidRPr="008F3567" w:rsidRDefault="008F3567" w:rsidP="00D770D9">
      <w:pPr>
        <w:pStyle w:val="ListParagraph"/>
        <w:keepNext/>
        <w:keepLines/>
        <w:numPr>
          <w:ilvl w:val="0"/>
          <w:numId w:val="29"/>
        </w:numPr>
        <w:spacing w:before="40" w:after="0"/>
        <w:contextualSpacing w:val="0"/>
        <w:outlineLvl w:val="1"/>
        <w:rPr>
          <w:rFonts w:asciiTheme="majorHAnsi" w:eastAsia="Calibri" w:hAnsiTheme="majorHAnsi" w:cstheme="majorBidi"/>
          <w:b/>
          <w:bCs/>
          <w:vanish/>
          <w:color w:val="2E74B5" w:themeColor="accent1" w:themeShade="BF"/>
          <w:sz w:val="26"/>
          <w:szCs w:val="26"/>
          <w:lang w:val="en-GB"/>
        </w:rPr>
      </w:pPr>
      <w:bookmarkStart w:id="21" w:name="_Toc46997396"/>
      <w:bookmarkStart w:id="22" w:name="_Toc46997546"/>
      <w:bookmarkStart w:id="23" w:name="_Toc46997588"/>
      <w:bookmarkStart w:id="24" w:name="_Toc52276519"/>
      <w:bookmarkStart w:id="25" w:name="_Toc52276713"/>
      <w:bookmarkStart w:id="26" w:name="_Toc53152403"/>
      <w:bookmarkStart w:id="27" w:name="_Toc53394387"/>
      <w:bookmarkEnd w:id="21"/>
      <w:bookmarkEnd w:id="22"/>
      <w:bookmarkEnd w:id="23"/>
      <w:bookmarkEnd w:id="24"/>
      <w:bookmarkEnd w:id="25"/>
      <w:bookmarkEnd w:id="26"/>
      <w:bookmarkEnd w:id="27"/>
    </w:p>
    <w:p w14:paraId="32277AB4" w14:textId="7145C640" w:rsidR="005C001F" w:rsidRDefault="005C001F" w:rsidP="00D770D9">
      <w:pPr>
        <w:pStyle w:val="Heading2"/>
        <w:numPr>
          <w:ilvl w:val="1"/>
          <w:numId w:val="29"/>
        </w:numPr>
        <w:rPr>
          <w:lang w:val="en-GB"/>
        </w:rPr>
      </w:pPr>
      <w:bookmarkStart w:id="28" w:name="_Toc53394388"/>
      <w:r>
        <w:rPr>
          <w:lang w:val="en-GB"/>
        </w:rPr>
        <w:t>Financial sustainability</w:t>
      </w:r>
      <w:bookmarkEnd w:id="28"/>
    </w:p>
    <w:p w14:paraId="70846243" w14:textId="778AE42B" w:rsidR="005C001F" w:rsidRPr="00310CFF" w:rsidRDefault="005C001F" w:rsidP="00310CFF">
      <w:pPr>
        <w:spacing w:after="0"/>
        <w:jc w:val="both"/>
        <w:rPr>
          <w:rFonts w:ascii="Calibri" w:eastAsia="Calibri" w:hAnsi="Calibri" w:cs="Calibri"/>
          <w:lang w:val="en-GB"/>
        </w:rPr>
      </w:pPr>
      <w:r w:rsidRPr="00310CFF">
        <w:rPr>
          <w:rFonts w:ascii="Calibri" w:eastAsia="Calibri" w:hAnsi="Calibri" w:cs="Calibri"/>
          <w:lang w:val="en-GB"/>
        </w:rPr>
        <w:t xml:space="preserve">The NS determines the core cost to exist and run its mandate as defined by key governing articles (e.g. statues, constitution and auxiliary role to government) </w:t>
      </w:r>
      <w:r w:rsidR="00310CFF" w:rsidRPr="00310CFF">
        <w:rPr>
          <w:rFonts w:ascii="Calibri" w:eastAsia="Calibri" w:hAnsi="Calibri" w:cs="Calibri"/>
          <w:lang w:val="en-GB"/>
        </w:rPr>
        <w:t>– the minimum cost for a national society to exist and fulfil its mandate (guided by its legal base and statutory obligations).</w:t>
      </w:r>
      <w:r w:rsidR="00310CFF">
        <w:rPr>
          <w:rFonts w:ascii="Calibri" w:eastAsia="Calibri" w:hAnsi="Calibri" w:cs="Calibri"/>
          <w:lang w:val="en-GB"/>
        </w:rPr>
        <w:t xml:space="preserve"> </w:t>
      </w:r>
      <w:r w:rsidRPr="00310CFF">
        <w:rPr>
          <w:rFonts w:ascii="Calibri" w:eastAsia="Calibri" w:hAnsi="Calibri" w:cs="Calibri"/>
          <w:lang w:val="en-GB"/>
        </w:rPr>
        <w:t xml:space="preserve">As part of </w:t>
      </w:r>
      <w:r w:rsidR="00310CFF">
        <w:rPr>
          <w:rFonts w:ascii="Calibri" w:eastAsia="Calibri" w:hAnsi="Calibri" w:cs="Calibri"/>
          <w:lang w:val="en-GB"/>
        </w:rPr>
        <w:t>b</w:t>
      </w:r>
      <w:r w:rsidRPr="00310CFF">
        <w:rPr>
          <w:rFonts w:ascii="Calibri" w:eastAsia="Calibri" w:hAnsi="Calibri" w:cs="Calibri"/>
          <w:lang w:val="en-GB"/>
        </w:rPr>
        <w:t xml:space="preserve">usiness continuity, the NS must consider how to sustain the resources to cover the costs that are defined as “core” to the </w:t>
      </w:r>
      <w:r w:rsidR="00310CFF" w:rsidRPr="00310CFF">
        <w:rPr>
          <w:rFonts w:ascii="Calibri" w:eastAsia="Calibri" w:hAnsi="Calibri" w:cs="Calibri"/>
          <w:lang w:val="en-GB"/>
        </w:rPr>
        <w:t>organisation</w:t>
      </w:r>
      <w:r w:rsidRPr="00310CFF">
        <w:rPr>
          <w:rFonts w:ascii="Calibri" w:eastAsia="Calibri" w:hAnsi="Calibri" w:cs="Calibri"/>
          <w:lang w:val="en-GB"/>
        </w:rPr>
        <w:t>.</w:t>
      </w:r>
      <w:r w:rsidR="00310CFF">
        <w:rPr>
          <w:rFonts w:ascii="Calibri" w:eastAsia="Calibri" w:hAnsi="Calibri" w:cs="Calibri"/>
          <w:lang w:val="en-GB"/>
        </w:rPr>
        <w:t xml:space="preserve"> </w:t>
      </w:r>
    </w:p>
    <w:tbl>
      <w:tblPr>
        <w:tblW w:w="9360" w:type="dxa"/>
        <w:tblInd w:w="-10" w:type="dxa"/>
        <w:tblCellMar>
          <w:left w:w="0" w:type="dxa"/>
          <w:right w:w="0" w:type="dxa"/>
        </w:tblCellMar>
        <w:tblLook w:val="04A0" w:firstRow="1" w:lastRow="0" w:firstColumn="1" w:lastColumn="0" w:noHBand="0" w:noVBand="1"/>
      </w:tblPr>
      <w:tblGrid>
        <w:gridCol w:w="3330"/>
        <w:gridCol w:w="6030"/>
      </w:tblGrid>
      <w:tr w:rsidR="00310CFF" w:rsidRPr="00310CFF" w14:paraId="07BCAAF8" w14:textId="77777777" w:rsidTr="00310CFF">
        <w:tc>
          <w:tcPr>
            <w:tcW w:w="3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AA751" w14:textId="77777777" w:rsidR="005C001F" w:rsidRPr="00310CFF" w:rsidRDefault="005C001F">
            <w:pPr>
              <w:jc w:val="center"/>
              <w:rPr>
                <w:b/>
                <w:bCs/>
                <w:sz w:val="20"/>
                <w:szCs w:val="20"/>
              </w:rPr>
            </w:pPr>
            <w:r w:rsidRPr="00310CFF">
              <w:rPr>
                <w:b/>
                <w:bCs/>
                <w:sz w:val="20"/>
                <w:szCs w:val="20"/>
              </w:rPr>
              <w:t>Core Cost</w:t>
            </w:r>
          </w:p>
        </w:tc>
        <w:tc>
          <w:tcPr>
            <w:tcW w:w="6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19563" w14:textId="65D7BC4B" w:rsidR="005C001F" w:rsidRPr="00310CFF" w:rsidRDefault="00310CFF">
            <w:pPr>
              <w:jc w:val="center"/>
              <w:rPr>
                <w:sz w:val="20"/>
                <w:szCs w:val="20"/>
              </w:rPr>
            </w:pPr>
            <w:r w:rsidRPr="00310CFF">
              <w:rPr>
                <w:b/>
                <w:bCs/>
                <w:sz w:val="20"/>
                <w:szCs w:val="20"/>
              </w:rPr>
              <w:t>Detail</w:t>
            </w:r>
          </w:p>
        </w:tc>
      </w:tr>
      <w:tr w:rsidR="00310CFF" w:rsidRPr="00310CFF" w14:paraId="26F4CF89" w14:textId="77777777" w:rsidTr="00310CFF">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7A1D1" w14:textId="77777777" w:rsidR="005C001F" w:rsidRPr="00310CFF" w:rsidRDefault="005C001F">
            <w:pPr>
              <w:jc w:val="both"/>
              <w:rPr>
                <w:sz w:val="20"/>
                <w:szCs w:val="20"/>
              </w:rPr>
            </w:pPr>
            <w:r w:rsidRPr="00310CFF">
              <w:rPr>
                <w:sz w:val="20"/>
                <w:szCs w:val="20"/>
              </w:rPr>
              <w:t>Legal/constitutional or statutory costs</w:t>
            </w:r>
          </w:p>
        </w:tc>
        <w:tc>
          <w:tcPr>
            <w:tcW w:w="6030" w:type="dxa"/>
            <w:tcBorders>
              <w:top w:val="nil"/>
              <w:left w:val="nil"/>
              <w:bottom w:val="single" w:sz="8" w:space="0" w:color="auto"/>
              <w:right w:val="single" w:sz="8" w:space="0" w:color="auto"/>
            </w:tcBorders>
            <w:tcMar>
              <w:top w:w="0" w:type="dxa"/>
              <w:left w:w="108" w:type="dxa"/>
              <w:bottom w:w="0" w:type="dxa"/>
              <w:right w:w="108" w:type="dxa"/>
            </w:tcMar>
            <w:hideMark/>
          </w:tcPr>
          <w:p w14:paraId="1607B1D6" w14:textId="77777777" w:rsidR="005C001F" w:rsidRPr="00310CFF" w:rsidRDefault="005C001F" w:rsidP="00D770D9">
            <w:pPr>
              <w:pStyle w:val="ListParagraph"/>
              <w:numPr>
                <w:ilvl w:val="0"/>
                <w:numId w:val="31"/>
              </w:numPr>
              <w:spacing w:after="0" w:line="240" w:lineRule="auto"/>
              <w:jc w:val="both"/>
              <w:rPr>
                <w:i/>
                <w:iCs/>
                <w:color w:val="FF0000"/>
                <w:sz w:val="20"/>
                <w:szCs w:val="20"/>
              </w:rPr>
            </w:pPr>
            <w:r w:rsidRPr="00310CFF">
              <w:rPr>
                <w:i/>
                <w:iCs/>
                <w:color w:val="FF0000"/>
                <w:sz w:val="20"/>
                <w:szCs w:val="20"/>
              </w:rPr>
              <w:t xml:space="preserve">IFRC Statutory Contribution </w:t>
            </w:r>
          </w:p>
          <w:p w14:paraId="403E093A" w14:textId="77777777" w:rsidR="005C001F" w:rsidRPr="00310CFF" w:rsidRDefault="005C001F" w:rsidP="00D770D9">
            <w:pPr>
              <w:pStyle w:val="ListParagraph"/>
              <w:numPr>
                <w:ilvl w:val="0"/>
                <w:numId w:val="31"/>
              </w:numPr>
              <w:spacing w:after="0" w:line="240" w:lineRule="auto"/>
              <w:jc w:val="both"/>
              <w:rPr>
                <w:i/>
                <w:iCs/>
                <w:color w:val="FF0000"/>
                <w:sz w:val="20"/>
                <w:szCs w:val="20"/>
              </w:rPr>
            </w:pPr>
            <w:r w:rsidRPr="00310CFF">
              <w:rPr>
                <w:i/>
                <w:iCs/>
                <w:color w:val="FF0000"/>
                <w:sz w:val="20"/>
                <w:szCs w:val="20"/>
              </w:rPr>
              <w:t xml:space="preserve">Attendance at Movement statutory meetings- </w:t>
            </w:r>
          </w:p>
        </w:tc>
      </w:tr>
      <w:tr w:rsidR="00310CFF" w:rsidRPr="00310CFF" w14:paraId="16549614" w14:textId="77777777" w:rsidTr="00310CFF">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A8FF7" w14:textId="77777777" w:rsidR="005C001F" w:rsidRPr="00310CFF" w:rsidRDefault="005C001F">
            <w:pPr>
              <w:jc w:val="both"/>
              <w:rPr>
                <w:sz w:val="20"/>
                <w:szCs w:val="20"/>
              </w:rPr>
            </w:pPr>
            <w:r w:rsidRPr="00310CFF">
              <w:rPr>
                <w:sz w:val="20"/>
                <w:szCs w:val="20"/>
              </w:rPr>
              <w:t xml:space="preserve">Governance costs </w:t>
            </w:r>
          </w:p>
        </w:tc>
        <w:tc>
          <w:tcPr>
            <w:tcW w:w="6030" w:type="dxa"/>
            <w:tcBorders>
              <w:top w:val="nil"/>
              <w:left w:val="nil"/>
              <w:bottom w:val="single" w:sz="8" w:space="0" w:color="auto"/>
              <w:right w:val="single" w:sz="8" w:space="0" w:color="auto"/>
            </w:tcBorders>
            <w:tcMar>
              <w:top w:w="0" w:type="dxa"/>
              <w:left w:w="108" w:type="dxa"/>
              <w:bottom w:w="0" w:type="dxa"/>
              <w:right w:w="108" w:type="dxa"/>
            </w:tcMar>
            <w:hideMark/>
          </w:tcPr>
          <w:p w14:paraId="2E01BE5D" w14:textId="77777777" w:rsidR="005C001F" w:rsidRPr="00310CFF" w:rsidRDefault="005C001F" w:rsidP="00D770D9">
            <w:pPr>
              <w:pStyle w:val="ListParagraph"/>
              <w:numPr>
                <w:ilvl w:val="0"/>
                <w:numId w:val="31"/>
              </w:numPr>
              <w:spacing w:after="0" w:line="240" w:lineRule="auto"/>
              <w:jc w:val="both"/>
              <w:rPr>
                <w:i/>
                <w:iCs/>
                <w:color w:val="FF0000"/>
                <w:sz w:val="20"/>
                <w:szCs w:val="20"/>
              </w:rPr>
            </w:pPr>
            <w:r w:rsidRPr="00310CFF">
              <w:rPr>
                <w:i/>
                <w:iCs/>
                <w:color w:val="FF0000"/>
                <w:sz w:val="20"/>
                <w:szCs w:val="20"/>
              </w:rPr>
              <w:t>Board meeting or AGM expenses</w:t>
            </w:r>
          </w:p>
          <w:p w14:paraId="13F0C224" w14:textId="77777777" w:rsidR="005C001F" w:rsidRPr="00310CFF" w:rsidRDefault="005C001F" w:rsidP="00D770D9">
            <w:pPr>
              <w:pStyle w:val="ListParagraph"/>
              <w:numPr>
                <w:ilvl w:val="0"/>
                <w:numId w:val="31"/>
              </w:numPr>
              <w:spacing w:after="0" w:line="240" w:lineRule="auto"/>
              <w:jc w:val="both"/>
              <w:rPr>
                <w:i/>
                <w:iCs/>
                <w:color w:val="FF0000"/>
                <w:sz w:val="20"/>
                <w:szCs w:val="20"/>
              </w:rPr>
            </w:pPr>
            <w:r w:rsidRPr="00310CFF">
              <w:rPr>
                <w:i/>
                <w:iCs/>
                <w:color w:val="FF0000"/>
                <w:sz w:val="20"/>
                <w:szCs w:val="20"/>
              </w:rPr>
              <w:t>Board member allowances (including travel cost if necessary)</w:t>
            </w:r>
          </w:p>
        </w:tc>
      </w:tr>
      <w:tr w:rsidR="00310CFF" w:rsidRPr="00310CFF" w14:paraId="029EA0F9" w14:textId="77777777" w:rsidTr="00310CFF">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E3D2E" w14:textId="77777777" w:rsidR="005C001F" w:rsidRPr="00310CFF" w:rsidRDefault="005C001F">
            <w:pPr>
              <w:jc w:val="both"/>
              <w:rPr>
                <w:sz w:val="20"/>
                <w:szCs w:val="20"/>
              </w:rPr>
            </w:pPr>
            <w:r w:rsidRPr="00310CFF">
              <w:rPr>
                <w:sz w:val="20"/>
                <w:szCs w:val="20"/>
              </w:rPr>
              <w:t>General administration</w:t>
            </w:r>
          </w:p>
        </w:tc>
        <w:tc>
          <w:tcPr>
            <w:tcW w:w="6030" w:type="dxa"/>
            <w:tcBorders>
              <w:top w:val="nil"/>
              <w:left w:val="nil"/>
              <w:bottom w:val="single" w:sz="8" w:space="0" w:color="auto"/>
              <w:right w:val="single" w:sz="8" w:space="0" w:color="auto"/>
            </w:tcBorders>
            <w:tcMar>
              <w:top w:w="0" w:type="dxa"/>
              <w:left w:w="108" w:type="dxa"/>
              <w:bottom w:w="0" w:type="dxa"/>
              <w:right w:w="108" w:type="dxa"/>
            </w:tcMar>
            <w:hideMark/>
          </w:tcPr>
          <w:p w14:paraId="2B4DE53B" w14:textId="77777777" w:rsidR="005C001F" w:rsidRPr="00310CFF" w:rsidRDefault="005C001F" w:rsidP="00D770D9">
            <w:pPr>
              <w:pStyle w:val="ListParagraph"/>
              <w:numPr>
                <w:ilvl w:val="0"/>
                <w:numId w:val="31"/>
              </w:numPr>
              <w:spacing w:after="0" w:line="240" w:lineRule="auto"/>
              <w:jc w:val="both"/>
              <w:rPr>
                <w:i/>
                <w:iCs/>
                <w:color w:val="FF0000"/>
                <w:sz w:val="20"/>
                <w:szCs w:val="20"/>
              </w:rPr>
            </w:pPr>
            <w:r w:rsidRPr="00310CFF">
              <w:rPr>
                <w:i/>
                <w:iCs/>
                <w:color w:val="FF0000"/>
                <w:sz w:val="20"/>
                <w:szCs w:val="20"/>
              </w:rPr>
              <w:t>Printing and stationery</w:t>
            </w:r>
          </w:p>
          <w:p w14:paraId="665FC1E7" w14:textId="77777777" w:rsidR="005C001F" w:rsidRPr="00310CFF" w:rsidRDefault="005C001F" w:rsidP="00D770D9">
            <w:pPr>
              <w:pStyle w:val="ListParagraph"/>
              <w:numPr>
                <w:ilvl w:val="0"/>
                <w:numId w:val="31"/>
              </w:numPr>
              <w:spacing w:after="0" w:line="240" w:lineRule="auto"/>
              <w:jc w:val="both"/>
              <w:rPr>
                <w:i/>
                <w:iCs/>
                <w:color w:val="FF0000"/>
                <w:sz w:val="20"/>
                <w:szCs w:val="20"/>
              </w:rPr>
            </w:pPr>
            <w:r w:rsidRPr="00310CFF">
              <w:rPr>
                <w:i/>
                <w:iCs/>
                <w:color w:val="FF0000"/>
                <w:sz w:val="20"/>
                <w:szCs w:val="20"/>
              </w:rPr>
              <w:t>Annual audit fees</w:t>
            </w:r>
          </w:p>
        </w:tc>
      </w:tr>
      <w:tr w:rsidR="00310CFF" w:rsidRPr="00310CFF" w14:paraId="76C168AC" w14:textId="77777777" w:rsidTr="00310CFF">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23312" w14:textId="77777777" w:rsidR="005C001F" w:rsidRPr="00310CFF" w:rsidRDefault="005C001F">
            <w:pPr>
              <w:jc w:val="both"/>
              <w:rPr>
                <w:sz w:val="20"/>
                <w:szCs w:val="20"/>
              </w:rPr>
            </w:pPr>
            <w:r w:rsidRPr="00310CFF">
              <w:rPr>
                <w:sz w:val="20"/>
                <w:szCs w:val="20"/>
              </w:rPr>
              <w:t>Salary and costs for the core structure</w:t>
            </w:r>
          </w:p>
        </w:tc>
        <w:tc>
          <w:tcPr>
            <w:tcW w:w="6030" w:type="dxa"/>
            <w:tcBorders>
              <w:top w:val="nil"/>
              <w:left w:val="nil"/>
              <w:bottom w:val="single" w:sz="8" w:space="0" w:color="auto"/>
              <w:right w:val="single" w:sz="8" w:space="0" w:color="auto"/>
            </w:tcBorders>
            <w:tcMar>
              <w:top w:w="0" w:type="dxa"/>
              <w:left w:w="108" w:type="dxa"/>
              <w:bottom w:w="0" w:type="dxa"/>
              <w:right w:w="108" w:type="dxa"/>
            </w:tcMar>
            <w:hideMark/>
          </w:tcPr>
          <w:p w14:paraId="75BDFF5F" w14:textId="77777777" w:rsidR="005C001F" w:rsidRPr="00310CFF" w:rsidRDefault="005C001F" w:rsidP="00D770D9">
            <w:pPr>
              <w:pStyle w:val="ListParagraph"/>
              <w:numPr>
                <w:ilvl w:val="0"/>
                <w:numId w:val="31"/>
              </w:numPr>
              <w:spacing w:after="0" w:line="240" w:lineRule="auto"/>
              <w:jc w:val="both"/>
              <w:rPr>
                <w:i/>
                <w:iCs/>
                <w:color w:val="FF0000"/>
                <w:sz w:val="20"/>
                <w:szCs w:val="20"/>
                <w:lang w:val="en-NZ"/>
              </w:rPr>
            </w:pPr>
            <w:r w:rsidRPr="00310CFF">
              <w:rPr>
                <w:i/>
                <w:iCs/>
                <w:color w:val="FF0000"/>
                <w:sz w:val="20"/>
                <w:szCs w:val="20"/>
              </w:rPr>
              <w:t>Salaries for staff listed in core structure</w:t>
            </w:r>
          </w:p>
          <w:p w14:paraId="14FADB72" w14:textId="77777777" w:rsidR="005C001F" w:rsidRPr="00310CFF" w:rsidRDefault="005C001F" w:rsidP="00D770D9">
            <w:pPr>
              <w:pStyle w:val="ListParagraph"/>
              <w:numPr>
                <w:ilvl w:val="0"/>
                <w:numId w:val="31"/>
              </w:numPr>
              <w:spacing w:after="0" w:line="240" w:lineRule="auto"/>
              <w:jc w:val="both"/>
              <w:rPr>
                <w:i/>
                <w:iCs/>
                <w:color w:val="FF0000"/>
                <w:sz w:val="20"/>
                <w:szCs w:val="20"/>
              </w:rPr>
            </w:pPr>
            <w:r w:rsidRPr="00310CFF">
              <w:rPr>
                <w:i/>
                <w:iCs/>
                <w:color w:val="FF0000"/>
                <w:sz w:val="20"/>
                <w:szCs w:val="20"/>
              </w:rPr>
              <w:t xml:space="preserve">Additional legislative costs for staff listed in core structure  </w:t>
            </w:r>
          </w:p>
        </w:tc>
      </w:tr>
      <w:tr w:rsidR="00310CFF" w:rsidRPr="00310CFF" w14:paraId="5655F225" w14:textId="77777777" w:rsidTr="00310CFF">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7A87" w14:textId="77777777" w:rsidR="005C001F" w:rsidRPr="00310CFF" w:rsidRDefault="005C001F">
            <w:pPr>
              <w:jc w:val="both"/>
              <w:rPr>
                <w:sz w:val="20"/>
                <w:szCs w:val="20"/>
              </w:rPr>
            </w:pPr>
            <w:r w:rsidRPr="00310CFF">
              <w:rPr>
                <w:sz w:val="20"/>
                <w:szCs w:val="20"/>
              </w:rPr>
              <w:t>Volunteer costs for core services</w:t>
            </w:r>
          </w:p>
        </w:tc>
        <w:tc>
          <w:tcPr>
            <w:tcW w:w="6030" w:type="dxa"/>
            <w:tcBorders>
              <w:top w:val="nil"/>
              <w:left w:val="nil"/>
              <w:bottom w:val="single" w:sz="8" w:space="0" w:color="auto"/>
              <w:right w:val="single" w:sz="8" w:space="0" w:color="auto"/>
            </w:tcBorders>
            <w:tcMar>
              <w:top w:w="0" w:type="dxa"/>
              <w:left w:w="108" w:type="dxa"/>
              <w:bottom w:w="0" w:type="dxa"/>
              <w:right w:w="108" w:type="dxa"/>
            </w:tcMar>
            <w:hideMark/>
          </w:tcPr>
          <w:p w14:paraId="563E8A8C" w14:textId="77777777" w:rsidR="005C001F" w:rsidRPr="00310CFF" w:rsidRDefault="005C001F" w:rsidP="00D770D9">
            <w:pPr>
              <w:pStyle w:val="ListParagraph"/>
              <w:numPr>
                <w:ilvl w:val="0"/>
                <w:numId w:val="31"/>
              </w:numPr>
              <w:spacing w:after="0" w:line="240" w:lineRule="auto"/>
              <w:jc w:val="both"/>
              <w:rPr>
                <w:i/>
                <w:iCs/>
                <w:color w:val="FF0000"/>
                <w:sz w:val="20"/>
                <w:szCs w:val="20"/>
                <w:lang w:val="en-NZ"/>
              </w:rPr>
            </w:pPr>
            <w:r w:rsidRPr="00310CFF">
              <w:rPr>
                <w:i/>
                <w:iCs/>
                <w:color w:val="FF0000"/>
                <w:sz w:val="20"/>
                <w:szCs w:val="20"/>
              </w:rPr>
              <w:t>Volunteer allowances</w:t>
            </w:r>
          </w:p>
          <w:p w14:paraId="3856004A" w14:textId="77777777" w:rsidR="005C001F" w:rsidRPr="00310CFF" w:rsidRDefault="005C001F" w:rsidP="00D770D9">
            <w:pPr>
              <w:pStyle w:val="ListParagraph"/>
              <w:numPr>
                <w:ilvl w:val="0"/>
                <w:numId w:val="31"/>
              </w:numPr>
              <w:spacing w:after="0" w:line="240" w:lineRule="auto"/>
              <w:jc w:val="both"/>
              <w:rPr>
                <w:i/>
                <w:iCs/>
                <w:color w:val="FF0000"/>
                <w:sz w:val="20"/>
                <w:szCs w:val="20"/>
                <w:lang w:val="en-NZ"/>
              </w:rPr>
            </w:pPr>
            <w:r w:rsidRPr="00310CFF">
              <w:rPr>
                <w:i/>
                <w:iCs/>
                <w:color w:val="FF0000"/>
                <w:sz w:val="20"/>
                <w:szCs w:val="20"/>
              </w:rPr>
              <w:t>Volunteer insurance</w:t>
            </w:r>
          </w:p>
        </w:tc>
      </w:tr>
      <w:tr w:rsidR="00310CFF" w:rsidRPr="00310CFF" w14:paraId="5E0B8371" w14:textId="77777777" w:rsidTr="00310CFF">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7586C" w14:textId="77777777" w:rsidR="005C001F" w:rsidRPr="00310CFF" w:rsidRDefault="005C001F">
            <w:pPr>
              <w:jc w:val="both"/>
              <w:rPr>
                <w:sz w:val="20"/>
                <w:szCs w:val="20"/>
              </w:rPr>
            </w:pPr>
            <w:r w:rsidRPr="00310CFF">
              <w:rPr>
                <w:sz w:val="20"/>
                <w:szCs w:val="20"/>
              </w:rPr>
              <w:t>Headquarter and branch utilities, IT and communications costs</w:t>
            </w:r>
          </w:p>
        </w:tc>
        <w:tc>
          <w:tcPr>
            <w:tcW w:w="6030" w:type="dxa"/>
            <w:tcBorders>
              <w:top w:val="nil"/>
              <w:left w:val="nil"/>
              <w:bottom w:val="single" w:sz="8" w:space="0" w:color="auto"/>
              <w:right w:val="single" w:sz="8" w:space="0" w:color="auto"/>
            </w:tcBorders>
            <w:tcMar>
              <w:top w:w="0" w:type="dxa"/>
              <w:left w:w="108" w:type="dxa"/>
              <w:bottom w:w="0" w:type="dxa"/>
              <w:right w:w="108" w:type="dxa"/>
            </w:tcMar>
            <w:hideMark/>
          </w:tcPr>
          <w:p w14:paraId="7847FF0C" w14:textId="77777777" w:rsidR="005C001F" w:rsidRPr="00310CFF" w:rsidRDefault="005C001F" w:rsidP="00D770D9">
            <w:pPr>
              <w:pStyle w:val="ListParagraph"/>
              <w:numPr>
                <w:ilvl w:val="0"/>
                <w:numId w:val="31"/>
              </w:numPr>
              <w:spacing w:after="0" w:line="240" w:lineRule="auto"/>
              <w:jc w:val="both"/>
              <w:rPr>
                <w:i/>
                <w:iCs/>
                <w:color w:val="FF0000"/>
                <w:sz w:val="20"/>
                <w:szCs w:val="20"/>
              </w:rPr>
            </w:pPr>
            <w:r w:rsidRPr="00310CFF">
              <w:rPr>
                <w:i/>
                <w:iCs/>
                <w:color w:val="FF0000"/>
                <w:sz w:val="20"/>
                <w:szCs w:val="20"/>
              </w:rPr>
              <w:t>Electricity and water</w:t>
            </w:r>
          </w:p>
          <w:p w14:paraId="7D106B10" w14:textId="404092A8" w:rsidR="005C001F" w:rsidRPr="00310CFF" w:rsidRDefault="005C001F" w:rsidP="00D770D9">
            <w:pPr>
              <w:pStyle w:val="ListParagraph"/>
              <w:numPr>
                <w:ilvl w:val="0"/>
                <w:numId w:val="31"/>
              </w:numPr>
              <w:spacing w:after="0" w:line="240" w:lineRule="auto"/>
              <w:jc w:val="both"/>
              <w:rPr>
                <w:i/>
                <w:iCs/>
                <w:color w:val="FF0000"/>
                <w:sz w:val="20"/>
                <w:szCs w:val="20"/>
              </w:rPr>
            </w:pPr>
            <w:r w:rsidRPr="00310CFF">
              <w:rPr>
                <w:i/>
                <w:iCs/>
                <w:color w:val="FF0000"/>
                <w:sz w:val="20"/>
                <w:szCs w:val="20"/>
              </w:rPr>
              <w:t>Telephone and internet</w:t>
            </w:r>
            <w:r w:rsidR="0045558B">
              <w:rPr>
                <w:i/>
                <w:iCs/>
                <w:color w:val="FF0000"/>
                <w:sz w:val="20"/>
                <w:szCs w:val="20"/>
              </w:rPr>
              <w:t xml:space="preserve"> connectivity (including video conferencing equipment)</w:t>
            </w:r>
          </w:p>
          <w:p w14:paraId="79E840D1" w14:textId="77777777" w:rsidR="005C001F" w:rsidRPr="00310CFF" w:rsidRDefault="005C001F" w:rsidP="00D770D9">
            <w:pPr>
              <w:pStyle w:val="ListParagraph"/>
              <w:numPr>
                <w:ilvl w:val="0"/>
                <w:numId w:val="31"/>
              </w:numPr>
              <w:spacing w:after="0" w:line="240" w:lineRule="auto"/>
              <w:jc w:val="both"/>
              <w:rPr>
                <w:i/>
                <w:iCs/>
                <w:color w:val="FF0000"/>
                <w:sz w:val="20"/>
                <w:szCs w:val="20"/>
              </w:rPr>
            </w:pPr>
            <w:r w:rsidRPr="00310CFF">
              <w:rPr>
                <w:i/>
                <w:iCs/>
                <w:color w:val="FF0000"/>
                <w:sz w:val="20"/>
                <w:szCs w:val="20"/>
              </w:rPr>
              <w:t>Postage and couriers</w:t>
            </w:r>
          </w:p>
        </w:tc>
      </w:tr>
      <w:tr w:rsidR="00310CFF" w:rsidRPr="00310CFF" w14:paraId="6C5F0E55" w14:textId="77777777" w:rsidTr="00310CFF">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E6714" w14:textId="77777777" w:rsidR="005C001F" w:rsidRPr="00310CFF" w:rsidRDefault="005C001F">
            <w:pPr>
              <w:jc w:val="both"/>
              <w:rPr>
                <w:sz w:val="20"/>
                <w:szCs w:val="20"/>
              </w:rPr>
            </w:pPr>
            <w:r w:rsidRPr="00310CFF">
              <w:rPr>
                <w:sz w:val="20"/>
                <w:szCs w:val="20"/>
              </w:rPr>
              <w:t xml:space="preserve">Maintenance for core assets </w:t>
            </w:r>
          </w:p>
        </w:tc>
        <w:tc>
          <w:tcPr>
            <w:tcW w:w="6030" w:type="dxa"/>
            <w:tcBorders>
              <w:top w:val="nil"/>
              <w:left w:val="nil"/>
              <w:bottom w:val="single" w:sz="8" w:space="0" w:color="auto"/>
              <w:right w:val="single" w:sz="8" w:space="0" w:color="auto"/>
            </w:tcBorders>
            <w:tcMar>
              <w:top w:w="0" w:type="dxa"/>
              <w:left w:w="108" w:type="dxa"/>
              <w:bottom w:w="0" w:type="dxa"/>
              <w:right w:w="108" w:type="dxa"/>
            </w:tcMar>
            <w:hideMark/>
          </w:tcPr>
          <w:p w14:paraId="75857315" w14:textId="77777777" w:rsidR="005C001F" w:rsidRPr="00310CFF" w:rsidRDefault="005C001F" w:rsidP="00D770D9">
            <w:pPr>
              <w:pStyle w:val="ListParagraph"/>
              <w:numPr>
                <w:ilvl w:val="0"/>
                <w:numId w:val="31"/>
              </w:numPr>
              <w:spacing w:after="0" w:line="240" w:lineRule="auto"/>
              <w:jc w:val="both"/>
              <w:rPr>
                <w:i/>
                <w:iCs/>
                <w:color w:val="FF0000"/>
                <w:sz w:val="20"/>
                <w:szCs w:val="20"/>
                <w:lang w:val="en-NZ"/>
              </w:rPr>
            </w:pPr>
            <w:r w:rsidRPr="00310CFF">
              <w:rPr>
                <w:i/>
                <w:iCs/>
                <w:color w:val="FF0000"/>
                <w:sz w:val="20"/>
                <w:szCs w:val="20"/>
              </w:rPr>
              <w:t>Upkeep of headquarters and branch offices</w:t>
            </w:r>
          </w:p>
          <w:p w14:paraId="1B9CE08C" w14:textId="77777777" w:rsidR="005C001F" w:rsidRPr="00310CFF" w:rsidRDefault="005C001F" w:rsidP="00D770D9">
            <w:pPr>
              <w:pStyle w:val="ListParagraph"/>
              <w:numPr>
                <w:ilvl w:val="0"/>
                <w:numId w:val="31"/>
              </w:numPr>
              <w:spacing w:after="0" w:line="240" w:lineRule="auto"/>
              <w:jc w:val="both"/>
              <w:rPr>
                <w:i/>
                <w:iCs/>
                <w:color w:val="FF0000"/>
                <w:sz w:val="20"/>
                <w:szCs w:val="20"/>
              </w:rPr>
            </w:pPr>
            <w:r w:rsidRPr="00310CFF">
              <w:rPr>
                <w:i/>
                <w:iCs/>
                <w:color w:val="FF0000"/>
                <w:sz w:val="20"/>
                <w:szCs w:val="20"/>
              </w:rPr>
              <w:t>Maintenance of non-program vehicles</w:t>
            </w:r>
          </w:p>
        </w:tc>
      </w:tr>
      <w:tr w:rsidR="00310CFF" w:rsidRPr="00310CFF" w14:paraId="10237306" w14:textId="77777777" w:rsidTr="00310CFF">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5CAEB" w14:textId="77777777" w:rsidR="005C001F" w:rsidRPr="00310CFF" w:rsidRDefault="005C001F">
            <w:pPr>
              <w:jc w:val="both"/>
              <w:rPr>
                <w:sz w:val="20"/>
                <w:szCs w:val="20"/>
              </w:rPr>
            </w:pPr>
            <w:r w:rsidRPr="00310CFF">
              <w:rPr>
                <w:sz w:val="20"/>
                <w:szCs w:val="20"/>
              </w:rPr>
              <w:t>Essential running costs</w:t>
            </w:r>
          </w:p>
        </w:tc>
        <w:tc>
          <w:tcPr>
            <w:tcW w:w="6030" w:type="dxa"/>
            <w:tcBorders>
              <w:top w:val="nil"/>
              <w:left w:val="nil"/>
              <w:bottom w:val="single" w:sz="8" w:space="0" w:color="auto"/>
              <w:right w:val="single" w:sz="8" w:space="0" w:color="auto"/>
            </w:tcBorders>
            <w:tcMar>
              <w:top w:w="0" w:type="dxa"/>
              <w:left w:w="108" w:type="dxa"/>
              <w:bottom w:w="0" w:type="dxa"/>
              <w:right w:w="108" w:type="dxa"/>
            </w:tcMar>
            <w:hideMark/>
          </w:tcPr>
          <w:p w14:paraId="7A364C8B" w14:textId="77777777" w:rsidR="005C001F" w:rsidRPr="00310CFF" w:rsidRDefault="005C001F" w:rsidP="00D770D9">
            <w:pPr>
              <w:pStyle w:val="ListParagraph"/>
              <w:numPr>
                <w:ilvl w:val="0"/>
                <w:numId w:val="31"/>
              </w:numPr>
              <w:spacing w:after="0" w:line="240" w:lineRule="auto"/>
              <w:jc w:val="both"/>
              <w:rPr>
                <w:i/>
                <w:iCs/>
                <w:color w:val="FF0000"/>
                <w:sz w:val="20"/>
                <w:szCs w:val="20"/>
              </w:rPr>
            </w:pPr>
            <w:r w:rsidRPr="00310CFF">
              <w:rPr>
                <w:i/>
                <w:iCs/>
                <w:color w:val="FF0000"/>
                <w:sz w:val="20"/>
                <w:szCs w:val="20"/>
              </w:rPr>
              <w:t xml:space="preserve">Travel costs for staff and volunteer to implement service </w:t>
            </w:r>
          </w:p>
        </w:tc>
      </w:tr>
    </w:tbl>
    <w:p w14:paraId="5F30283B" w14:textId="505BD8A6" w:rsidR="00310CFF" w:rsidRPr="00310CFF" w:rsidRDefault="00310CFF" w:rsidP="00310CFF">
      <w:pPr>
        <w:spacing w:after="0"/>
        <w:jc w:val="both"/>
        <w:rPr>
          <w:rFonts w:ascii="Calibri" w:eastAsia="Calibri" w:hAnsi="Calibri" w:cs="Calibri"/>
          <w:i/>
          <w:iCs/>
          <w:color w:val="FF0000"/>
          <w:sz w:val="20"/>
          <w:szCs w:val="20"/>
          <w:lang w:val="en-GB"/>
        </w:rPr>
      </w:pPr>
      <w:r w:rsidRPr="00310CFF">
        <w:rPr>
          <w:rFonts w:ascii="Calibri" w:eastAsia="Calibri" w:hAnsi="Calibri" w:cs="Calibri"/>
          <w:i/>
          <w:iCs/>
          <w:color w:val="FF0000"/>
          <w:sz w:val="20"/>
          <w:szCs w:val="20"/>
          <w:lang w:val="en-GB"/>
        </w:rPr>
        <w:t>The operational fund</w:t>
      </w:r>
      <w:r>
        <w:rPr>
          <w:rFonts w:ascii="Calibri" w:eastAsia="Calibri" w:hAnsi="Calibri" w:cs="Calibri"/>
          <w:i/>
          <w:iCs/>
          <w:color w:val="FF0000"/>
          <w:sz w:val="20"/>
          <w:szCs w:val="20"/>
          <w:lang w:val="en-GB"/>
        </w:rPr>
        <w:t>s</w:t>
      </w:r>
      <w:r w:rsidRPr="00310CFF">
        <w:rPr>
          <w:rFonts w:ascii="Calibri" w:eastAsia="Calibri" w:hAnsi="Calibri" w:cs="Calibri"/>
          <w:i/>
          <w:iCs/>
          <w:color w:val="FF0000"/>
          <w:sz w:val="20"/>
          <w:szCs w:val="20"/>
          <w:lang w:val="en-GB"/>
        </w:rPr>
        <w:t xml:space="preserve"> (whether “Program Cost/ Project Cost/ Direct Cost” or “Program Support Cost / Indirect Cost / Admin costs”) should not replace the existing practice on how the NS is covering its core cost, as this will undermine the existing capacity of generating funds for the core cost.</w:t>
      </w:r>
    </w:p>
    <w:p w14:paraId="0779C81E" w14:textId="23C97585" w:rsidR="005C001F" w:rsidRPr="00310CFF" w:rsidRDefault="005C001F" w:rsidP="00310CFF">
      <w:pPr>
        <w:rPr>
          <w:i/>
          <w:iCs/>
          <w:color w:val="FF0000"/>
          <w:sz w:val="20"/>
          <w:szCs w:val="20"/>
          <w:lang w:val="en-GB"/>
        </w:rPr>
      </w:pPr>
    </w:p>
    <w:p w14:paraId="2BC63102" w14:textId="77777777" w:rsidR="0045558B" w:rsidRDefault="0045558B">
      <w:pPr>
        <w:rPr>
          <w:rFonts w:asciiTheme="majorHAnsi" w:eastAsia="Calibri" w:hAnsiTheme="majorHAnsi" w:cstheme="majorBidi"/>
          <w:b/>
          <w:bCs/>
          <w:color w:val="2E74B5" w:themeColor="accent1" w:themeShade="BF"/>
          <w:sz w:val="26"/>
          <w:szCs w:val="26"/>
          <w:lang w:val="en-GB"/>
        </w:rPr>
      </w:pPr>
      <w:r>
        <w:rPr>
          <w:lang w:val="en-GB"/>
        </w:rPr>
        <w:br w:type="page"/>
      </w:r>
    </w:p>
    <w:p w14:paraId="188BF0D9" w14:textId="5F7283B2" w:rsidR="00820E64" w:rsidRPr="008F3567" w:rsidRDefault="000473A7" w:rsidP="00D770D9">
      <w:pPr>
        <w:pStyle w:val="Heading2"/>
        <w:numPr>
          <w:ilvl w:val="1"/>
          <w:numId w:val="29"/>
        </w:numPr>
        <w:rPr>
          <w:lang w:val="en-GB"/>
        </w:rPr>
      </w:pPr>
      <w:bookmarkStart w:id="29" w:name="_Toc53394389"/>
      <w:r w:rsidRPr="008F3567">
        <w:rPr>
          <w:lang w:val="en-GB"/>
        </w:rPr>
        <w:lastRenderedPageBreak/>
        <w:t>Staff and volunteer insurance</w:t>
      </w:r>
      <w:bookmarkEnd w:id="29"/>
    </w:p>
    <w:p w14:paraId="0728FFD1" w14:textId="5A516CC7" w:rsidR="00E02FE9" w:rsidRDefault="005742EB" w:rsidP="00E02FE9">
      <w:pPr>
        <w:spacing w:after="0" w:line="240" w:lineRule="auto"/>
        <w:jc w:val="both"/>
        <w:rPr>
          <w:rFonts w:ascii="Calibri" w:eastAsia="Calibri" w:hAnsi="Calibri" w:cs="Calibri"/>
          <w:lang w:val="en-GB"/>
        </w:rPr>
      </w:pPr>
      <w:r w:rsidRPr="3B87FF72">
        <w:rPr>
          <w:rFonts w:ascii="Calibri" w:eastAsia="Calibri" w:hAnsi="Calibri" w:cs="Calibri"/>
          <w:lang w:val="en-GB"/>
        </w:rPr>
        <w:t>National Societies, within their responsibility for duty of care for their staff and volunteers, have established insurance mechanism covering</w:t>
      </w:r>
      <w:r w:rsidR="3E5A18A1" w:rsidRPr="3B87FF72">
        <w:rPr>
          <w:rFonts w:ascii="Calibri" w:eastAsia="Calibri" w:hAnsi="Calibri" w:cs="Calibri"/>
          <w:lang w:val="en-GB"/>
        </w:rPr>
        <w:t xml:space="preserve"> accidents,</w:t>
      </w:r>
      <w:r w:rsidRPr="3B87FF72">
        <w:rPr>
          <w:rFonts w:ascii="Calibri" w:eastAsia="Calibri" w:hAnsi="Calibri" w:cs="Calibri"/>
          <w:lang w:val="en-GB"/>
        </w:rPr>
        <w:t xml:space="preserve"> illness and compensation in case of death to their families while they are on duty.</w:t>
      </w:r>
      <w:r w:rsidR="00D60ECA" w:rsidRPr="3B87FF72">
        <w:rPr>
          <w:rFonts w:ascii="Calibri" w:eastAsia="Calibri" w:hAnsi="Calibri" w:cs="Calibri"/>
          <w:lang w:val="en-GB"/>
        </w:rPr>
        <w:t xml:space="preserve"> </w:t>
      </w:r>
      <w:r w:rsidR="000473A7" w:rsidRPr="3B87FF72">
        <w:rPr>
          <w:rFonts w:ascii="Calibri" w:eastAsia="Calibri" w:hAnsi="Calibri" w:cs="Calibri"/>
          <w:lang w:val="en-GB"/>
        </w:rPr>
        <w:t xml:space="preserve">This is particularly important </w:t>
      </w:r>
      <w:r w:rsidR="00B5799F" w:rsidRPr="3B87FF72">
        <w:rPr>
          <w:rFonts w:ascii="Calibri" w:eastAsia="Calibri" w:hAnsi="Calibri" w:cs="Calibri"/>
          <w:lang w:val="en-GB"/>
        </w:rPr>
        <w:t xml:space="preserve">consideration </w:t>
      </w:r>
      <w:r w:rsidR="000473A7" w:rsidRPr="3B87FF72">
        <w:rPr>
          <w:rFonts w:ascii="Calibri" w:eastAsia="Calibri" w:hAnsi="Calibri" w:cs="Calibri"/>
          <w:lang w:val="en-GB"/>
        </w:rPr>
        <w:t xml:space="preserve">in the case of </w:t>
      </w:r>
      <w:r w:rsidR="00456167" w:rsidRPr="3B87FF72">
        <w:rPr>
          <w:rFonts w:ascii="Calibri" w:eastAsia="Calibri" w:hAnsi="Calibri" w:cs="Calibri"/>
          <w:lang w:val="en-GB"/>
        </w:rPr>
        <w:t>high-risk</w:t>
      </w:r>
      <w:r w:rsidR="00B5799F" w:rsidRPr="3B87FF72">
        <w:rPr>
          <w:rFonts w:ascii="Calibri" w:eastAsia="Calibri" w:hAnsi="Calibri" w:cs="Calibri"/>
          <w:lang w:val="en-GB"/>
        </w:rPr>
        <w:t xml:space="preserve"> </w:t>
      </w:r>
      <w:r w:rsidR="00DF28CB" w:rsidRPr="3B87FF72">
        <w:rPr>
          <w:rFonts w:ascii="Calibri" w:eastAsia="Calibri" w:hAnsi="Calibri" w:cs="Calibri"/>
          <w:lang w:val="en-GB"/>
        </w:rPr>
        <w:t>hazards</w:t>
      </w:r>
      <w:r w:rsidR="00B5799F" w:rsidRPr="3B87FF72">
        <w:rPr>
          <w:rFonts w:ascii="Calibri" w:eastAsia="Calibri" w:hAnsi="Calibri" w:cs="Calibri"/>
          <w:lang w:val="en-GB"/>
        </w:rPr>
        <w:t xml:space="preserve"> such as </w:t>
      </w:r>
      <w:r w:rsidR="000473A7" w:rsidRPr="3B87FF72">
        <w:rPr>
          <w:rFonts w:ascii="Calibri" w:eastAsia="Calibri" w:hAnsi="Calibri" w:cs="Calibri"/>
          <w:lang w:val="en-GB"/>
        </w:rPr>
        <w:t xml:space="preserve">pandemics </w:t>
      </w:r>
      <w:r w:rsidR="00B5799F" w:rsidRPr="3B87FF72">
        <w:rPr>
          <w:rFonts w:ascii="Calibri" w:eastAsia="Calibri" w:hAnsi="Calibri" w:cs="Calibri"/>
          <w:lang w:val="en-GB"/>
        </w:rPr>
        <w:t xml:space="preserve">where </w:t>
      </w:r>
      <w:r w:rsidR="000473A7" w:rsidRPr="3B87FF72">
        <w:rPr>
          <w:rFonts w:ascii="Calibri" w:eastAsia="Calibri" w:hAnsi="Calibri" w:cs="Calibri"/>
          <w:lang w:val="en-GB"/>
        </w:rPr>
        <w:t xml:space="preserve">staff and volunteers may become </w:t>
      </w:r>
      <w:r w:rsidR="00B5799F" w:rsidRPr="3B87FF72">
        <w:rPr>
          <w:rFonts w:ascii="Calibri" w:eastAsia="Calibri" w:hAnsi="Calibri" w:cs="Calibri"/>
          <w:lang w:val="en-GB"/>
        </w:rPr>
        <w:t xml:space="preserve">injured or </w:t>
      </w:r>
      <w:r w:rsidR="000473A7" w:rsidRPr="3B87FF72">
        <w:rPr>
          <w:rFonts w:ascii="Calibri" w:eastAsia="Calibri" w:hAnsi="Calibri" w:cs="Calibri"/>
          <w:lang w:val="en-GB"/>
        </w:rPr>
        <w:t xml:space="preserve">infected and thus unable to work. </w:t>
      </w:r>
      <w:r w:rsidR="007308B5" w:rsidRPr="3B87FF72">
        <w:rPr>
          <w:rFonts w:ascii="Calibri" w:eastAsia="Calibri" w:hAnsi="Calibri" w:cs="Calibri"/>
          <w:lang w:val="en-GB"/>
        </w:rPr>
        <w:t xml:space="preserve"> In such cases a balance needs to be struck between the mission requirements of the NS and the safety of its staff and volunteers</w:t>
      </w:r>
      <w:r w:rsidR="00894071" w:rsidRPr="3B87FF72">
        <w:rPr>
          <w:rFonts w:ascii="Calibri" w:eastAsia="Calibri" w:hAnsi="Calibri" w:cs="Calibri"/>
          <w:lang w:val="en-GB"/>
        </w:rPr>
        <w:t>, for the wellbeing of staff and volunteers and because unnecessary e</w:t>
      </w:r>
      <w:r w:rsidR="000473A7" w:rsidRPr="3B87FF72">
        <w:rPr>
          <w:rFonts w:ascii="Calibri" w:eastAsia="Calibri" w:hAnsi="Calibri" w:cs="Calibri"/>
          <w:lang w:val="en-GB"/>
        </w:rPr>
        <w:t>xpos</w:t>
      </w:r>
      <w:r w:rsidR="007308B5" w:rsidRPr="3B87FF72">
        <w:rPr>
          <w:rFonts w:ascii="Calibri" w:eastAsia="Calibri" w:hAnsi="Calibri" w:cs="Calibri"/>
          <w:lang w:val="en-GB"/>
        </w:rPr>
        <w:t xml:space="preserve">ure of </w:t>
      </w:r>
      <w:r w:rsidR="000473A7" w:rsidRPr="3B87FF72">
        <w:rPr>
          <w:rFonts w:ascii="Calibri" w:eastAsia="Calibri" w:hAnsi="Calibri" w:cs="Calibri"/>
          <w:lang w:val="en-GB"/>
        </w:rPr>
        <w:t xml:space="preserve">staff and volunteers </w:t>
      </w:r>
      <w:r w:rsidR="00894071" w:rsidRPr="3B87FF72">
        <w:rPr>
          <w:rFonts w:ascii="Calibri" w:eastAsia="Calibri" w:hAnsi="Calibri" w:cs="Calibri"/>
          <w:lang w:val="en-GB"/>
        </w:rPr>
        <w:t>can damage</w:t>
      </w:r>
      <w:r w:rsidR="000473A7" w:rsidRPr="3B87FF72">
        <w:rPr>
          <w:rFonts w:ascii="Calibri" w:eastAsia="Calibri" w:hAnsi="Calibri" w:cs="Calibri"/>
          <w:lang w:val="en-GB"/>
        </w:rPr>
        <w:t xml:space="preserve"> the reputation of the organization</w:t>
      </w:r>
    </w:p>
    <w:p w14:paraId="7B8DA3EA" w14:textId="05B4AC73" w:rsidR="00DF29B6" w:rsidRDefault="005A3103" w:rsidP="00310CFF">
      <w:pPr>
        <w:spacing w:after="0" w:line="240" w:lineRule="auto"/>
        <w:jc w:val="both"/>
        <w:rPr>
          <w:rFonts w:ascii="Calibri" w:eastAsia="Calibri" w:hAnsi="Calibri" w:cs="Calibri"/>
          <w:i/>
          <w:color w:val="FF0000"/>
          <w:lang w:val="en-GB"/>
        </w:rPr>
      </w:pPr>
      <w:r w:rsidRPr="005A3103">
        <w:rPr>
          <w:rFonts w:ascii="Calibri" w:eastAsia="Calibri" w:hAnsi="Calibri" w:cs="Calibri"/>
          <w:i/>
          <w:color w:val="FF0000"/>
          <w:lang w:val="en-GB"/>
        </w:rPr>
        <w:t xml:space="preserve">[Insert detail on NS staff and volunteer insurance measures.] </w:t>
      </w:r>
    </w:p>
    <w:p w14:paraId="4D258152" w14:textId="77777777" w:rsidR="00310CFF" w:rsidRPr="00310CFF" w:rsidRDefault="00310CFF" w:rsidP="00310CFF">
      <w:pPr>
        <w:spacing w:after="0" w:line="240" w:lineRule="auto"/>
        <w:jc w:val="both"/>
        <w:rPr>
          <w:rFonts w:ascii="Calibri" w:eastAsia="Calibri" w:hAnsi="Calibri" w:cs="Calibri"/>
          <w:i/>
          <w:color w:val="FF0000"/>
          <w:lang w:val="en-GB"/>
        </w:rPr>
      </w:pPr>
    </w:p>
    <w:p w14:paraId="209A3488" w14:textId="540264AF" w:rsidR="0031325E" w:rsidRPr="00A11E28" w:rsidRDefault="0031325E" w:rsidP="00D770D9">
      <w:pPr>
        <w:pStyle w:val="Heading2"/>
        <w:numPr>
          <w:ilvl w:val="1"/>
          <w:numId w:val="29"/>
        </w:numPr>
        <w:rPr>
          <w:lang w:val="en-GB"/>
        </w:rPr>
      </w:pPr>
      <w:bookmarkStart w:id="30" w:name="_Toc53394390"/>
      <w:r w:rsidRPr="00A11E28">
        <w:rPr>
          <w:lang w:val="en-GB"/>
        </w:rPr>
        <w:t xml:space="preserve">Standby Delegations </w:t>
      </w:r>
      <w:r w:rsidR="00DF28CB" w:rsidRPr="00A11E28">
        <w:rPr>
          <w:lang w:val="en-GB"/>
        </w:rPr>
        <w:t>of</w:t>
      </w:r>
      <w:r w:rsidRPr="00A11E28">
        <w:rPr>
          <w:lang w:val="en-GB"/>
        </w:rPr>
        <w:t xml:space="preserve"> Financial and Mission Authority</w:t>
      </w:r>
      <w:bookmarkEnd w:id="30"/>
    </w:p>
    <w:p w14:paraId="09287B58" w14:textId="5E674FAE" w:rsidR="0031325E" w:rsidRDefault="005A3103" w:rsidP="00E02FE9">
      <w:pPr>
        <w:spacing w:after="0"/>
        <w:jc w:val="both"/>
        <w:rPr>
          <w:rFonts w:ascii="Calibri" w:eastAsia="Calibri" w:hAnsi="Calibri" w:cs="Calibri"/>
          <w:lang w:val="en-GB"/>
        </w:rPr>
      </w:pPr>
      <w:r>
        <w:rPr>
          <w:rFonts w:ascii="Calibri" w:eastAsia="Calibri" w:hAnsi="Calibri" w:cs="Calibri"/>
          <w:lang w:val="en-GB"/>
        </w:rPr>
        <w:t>In the event of</w:t>
      </w:r>
      <w:r w:rsidR="0031325E" w:rsidRPr="005A3103">
        <w:rPr>
          <w:rFonts w:ascii="Calibri" w:eastAsia="Calibri" w:hAnsi="Calibri" w:cs="Calibri"/>
          <w:lang w:val="en-GB"/>
        </w:rPr>
        <w:t xml:space="preserve"> a disruption of the NS standing line of </w:t>
      </w:r>
      <w:r w:rsidR="00DF28CB" w:rsidRPr="005A3103">
        <w:rPr>
          <w:rFonts w:ascii="Calibri" w:eastAsia="Calibri" w:hAnsi="Calibri" w:cs="Calibri"/>
          <w:lang w:val="en-GB"/>
        </w:rPr>
        <w:t>financial</w:t>
      </w:r>
      <w:r w:rsidR="0031325E" w:rsidRPr="005A3103">
        <w:rPr>
          <w:rFonts w:ascii="Calibri" w:eastAsia="Calibri" w:hAnsi="Calibri" w:cs="Calibri"/>
          <w:lang w:val="en-GB"/>
        </w:rPr>
        <w:t xml:space="preserve"> and </w:t>
      </w:r>
      <w:r w:rsidR="00DF28CB" w:rsidRPr="005A3103">
        <w:rPr>
          <w:rFonts w:ascii="Calibri" w:eastAsia="Calibri" w:hAnsi="Calibri" w:cs="Calibri"/>
          <w:lang w:val="en-GB"/>
        </w:rPr>
        <w:t>administrative</w:t>
      </w:r>
      <w:r w:rsidR="0031325E" w:rsidRPr="005A3103">
        <w:rPr>
          <w:rFonts w:ascii="Calibri" w:eastAsia="Calibri" w:hAnsi="Calibri" w:cs="Calibri"/>
          <w:lang w:val="en-GB"/>
        </w:rPr>
        <w:t xml:space="preserve"> authority</w:t>
      </w:r>
      <w:r>
        <w:rPr>
          <w:rFonts w:ascii="Calibri" w:eastAsia="Calibri" w:hAnsi="Calibri" w:cs="Calibri"/>
          <w:lang w:val="en-GB"/>
        </w:rPr>
        <w:t xml:space="preserve">, </w:t>
      </w:r>
      <w:r w:rsidR="0031325E" w:rsidRPr="005A3103">
        <w:rPr>
          <w:rFonts w:ascii="Calibri" w:eastAsia="Calibri" w:hAnsi="Calibri" w:cs="Calibri"/>
          <w:lang w:val="en-GB"/>
        </w:rPr>
        <w:t xml:space="preserve">alternative officials </w:t>
      </w:r>
      <w:r>
        <w:rPr>
          <w:rFonts w:ascii="Calibri" w:eastAsia="Calibri" w:hAnsi="Calibri" w:cs="Calibri"/>
          <w:lang w:val="en-GB"/>
        </w:rPr>
        <w:t>will step in to</w:t>
      </w:r>
      <w:r w:rsidR="0031325E" w:rsidRPr="005A3103">
        <w:rPr>
          <w:rFonts w:ascii="Calibri" w:eastAsia="Calibri" w:hAnsi="Calibri" w:cs="Calibri"/>
          <w:lang w:val="en-GB"/>
        </w:rPr>
        <w:t xml:space="preserve"> fill the void</w:t>
      </w:r>
      <w:r>
        <w:rPr>
          <w:rFonts w:ascii="Calibri" w:eastAsia="Calibri" w:hAnsi="Calibri" w:cs="Calibri"/>
          <w:lang w:val="en-GB"/>
        </w:rPr>
        <w:t xml:space="preserve">, within </w:t>
      </w:r>
      <w:r w:rsidR="0031325E" w:rsidRPr="005A3103">
        <w:rPr>
          <w:rFonts w:ascii="Calibri" w:eastAsia="Calibri" w:hAnsi="Calibri" w:cs="Calibri"/>
          <w:lang w:val="en-GB"/>
        </w:rPr>
        <w:t xml:space="preserve">clear definitions of circumstances, </w:t>
      </w:r>
      <w:r w:rsidR="005C7470" w:rsidRPr="005A3103">
        <w:rPr>
          <w:rFonts w:ascii="Calibri" w:eastAsia="Calibri" w:hAnsi="Calibri" w:cs="Calibri"/>
          <w:lang w:val="en-GB"/>
        </w:rPr>
        <w:t xml:space="preserve">scope of authority and limits. This </w:t>
      </w:r>
      <w:r>
        <w:rPr>
          <w:rFonts w:ascii="Calibri" w:eastAsia="Calibri" w:hAnsi="Calibri" w:cs="Calibri"/>
          <w:lang w:val="en-GB"/>
        </w:rPr>
        <w:t>will</w:t>
      </w:r>
      <w:r w:rsidR="005C7470" w:rsidRPr="005A3103">
        <w:rPr>
          <w:rFonts w:ascii="Calibri" w:eastAsia="Calibri" w:hAnsi="Calibri" w:cs="Calibri"/>
          <w:lang w:val="en-GB"/>
        </w:rPr>
        <w:t xml:space="preserve"> ensure that the NS </w:t>
      </w:r>
      <w:r w:rsidR="00456167" w:rsidRPr="005A3103">
        <w:rPr>
          <w:rFonts w:ascii="Calibri" w:eastAsia="Calibri" w:hAnsi="Calibri" w:cs="Calibri"/>
          <w:lang w:val="en-GB"/>
        </w:rPr>
        <w:t>can</w:t>
      </w:r>
      <w:r w:rsidR="005C7470" w:rsidRPr="005A3103">
        <w:rPr>
          <w:rFonts w:ascii="Calibri" w:eastAsia="Calibri" w:hAnsi="Calibri" w:cs="Calibri"/>
          <w:lang w:val="en-GB"/>
        </w:rPr>
        <w:t xml:space="preserve"> make critical decisions and commitments in a timely manner</w:t>
      </w:r>
      <w:r w:rsidRPr="005A3103">
        <w:rPr>
          <w:rFonts w:ascii="Calibri" w:eastAsia="Calibri" w:hAnsi="Calibri" w:cs="Calibri"/>
          <w:lang w:val="en-GB"/>
        </w:rPr>
        <w:t xml:space="preserve"> and ensure accountability.</w:t>
      </w:r>
    </w:p>
    <w:p w14:paraId="154C7ED6" w14:textId="736D2AD3" w:rsidR="005A3103" w:rsidRPr="005A3103" w:rsidRDefault="005A3103" w:rsidP="005A3103">
      <w:pPr>
        <w:spacing w:after="0" w:line="240" w:lineRule="auto"/>
        <w:jc w:val="both"/>
        <w:rPr>
          <w:rFonts w:ascii="Calibri" w:eastAsia="Calibri" w:hAnsi="Calibri" w:cs="Calibri"/>
          <w:i/>
          <w:color w:val="FF0000"/>
          <w:lang w:val="en-GB"/>
        </w:rPr>
      </w:pPr>
      <w:r w:rsidRPr="005A3103">
        <w:rPr>
          <w:rFonts w:ascii="Calibri" w:eastAsia="Calibri" w:hAnsi="Calibri" w:cs="Calibri"/>
          <w:i/>
          <w:color w:val="FF0000"/>
          <w:lang w:val="en-GB"/>
        </w:rPr>
        <w:t xml:space="preserve">[Insert detail on </w:t>
      </w:r>
      <w:r>
        <w:rPr>
          <w:rFonts w:ascii="Calibri" w:eastAsia="Calibri" w:hAnsi="Calibri" w:cs="Calibri"/>
          <w:i/>
          <w:color w:val="FF0000"/>
          <w:lang w:val="en-GB"/>
        </w:rPr>
        <w:t>s</w:t>
      </w:r>
      <w:r w:rsidRPr="005A3103">
        <w:rPr>
          <w:rFonts w:ascii="Calibri" w:eastAsia="Calibri" w:hAnsi="Calibri" w:cs="Calibri"/>
          <w:i/>
          <w:color w:val="FF0000"/>
          <w:lang w:val="en-GB"/>
        </w:rPr>
        <w:t xml:space="preserve">tandby </w:t>
      </w:r>
      <w:r>
        <w:rPr>
          <w:rFonts w:ascii="Calibri" w:eastAsia="Calibri" w:hAnsi="Calibri" w:cs="Calibri"/>
          <w:i/>
          <w:color w:val="FF0000"/>
          <w:lang w:val="en-GB"/>
        </w:rPr>
        <w:t>d</w:t>
      </w:r>
      <w:r w:rsidRPr="005A3103">
        <w:rPr>
          <w:rFonts w:ascii="Calibri" w:eastAsia="Calibri" w:hAnsi="Calibri" w:cs="Calibri"/>
          <w:i/>
          <w:color w:val="FF0000"/>
          <w:lang w:val="en-GB"/>
        </w:rPr>
        <w:t xml:space="preserve">elegations of </w:t>
      </w:r>
      <w:r>
        <w:rPr>
          <w:rFonts w:ascii="Calibri" w:eastAsia="Calibri" w:hAnsi="Calibri" w:cs="Calibri"/>
          <w:i/>
          <w:color w:val="FF0000"/>
          <w:lang w:val="en-GB"/>
        </w:rPr>
        <w:t>f</w:t>
      </w:r>
      <w:r w:rsidRPr="005A3103">
        <w:rPr>
          <w:rFonts w:ascii="Calibri" w:eastAsia="Calibri" w:hAnsi="Calibri" w:cs="Calibri"/>
          <w:i/>
          <w:color w:val="FF0000"/>
          <w:lang w:val="en-GB"/>
        </w:rPr>
        <w:t xml:space="preserve">inancial and </w:t>
      </w:r>
      <w:r>
        <w:rPr>
          <w:rFonts w:ascii="Calibri" w:eastAsia="Calibri" w:hAnsi="Calibri" w:cs="Calibri"/>
          <w:i/>
          <w:color w:val="FF0000"/>
          <w:lang w:val="en-GB"/>
        </w:rPr>
        <w:t>m</w:t>
      </w:r>
      <w:r w:rsidRPr="005A3103">
        <w:rPr>
          <w:rFonts w:ascii="Calibri" w:eastAsia="Calibri" w:hAnsi="Calibri" w:cs="Calibri"/>
          <w:i/>
          <w:color w:val="FF0000"/>
          <w:lang w:val="en-GB"/>
        </w:rPr>
        <w:t xml:space="preserve">ission </w:t>
      </w:r>
      <w:r>
        <w:rPr>
          <w:rFonts w:ascii="Calibri" w:eastAsia="Calibri" w:hAnsi="Calibri" w:cs="Calibri"/>
          <w:i/>
          <w:color w:val="FF0000"/>
          <w:lang w:val="en-GB"/>
        </w:rPr>
        <w:t>a</w:t>
      </w:r>
      <w:r w:rsidRPr="005A3103">
        <w:rPr>
          <w:rFonts w:ascii="Calibri" w:eastAsia="Calibri" w:hAnsi="Calibri" w:cs="Calibri"/>
          <w:i/>
          <w:color w:val="FF0000"/>
          <w:lang w:val="en-GB"/>
        </w:rPr>
        <w:t>uthority.</w:t>
      </w:r>
      <w:r w:rsidR="0045558B">
        <w:rPr>
          <w:rFonts w:ascii="Calibri" w:eastAsia="Calibri" w:hAnsi="Calibri" w:cs="Calibri"/>
          <w:i/>
          <w:color w:val="FF0000"/>
          <w:lang w:val="en-GB"/>
        </w:rPr>
        <w:t xml:space="preserve"> </w:t>
      </w:r>
      <w:r w:rsidR="0045558B" w:rsidRPr="0045558B">
        <w:rPr>
          <w:rFonts w:ascii="Calibri" w:eastAsia="Calibri" w:hAnsi="Calibri" w:cs="Calibri"/>
          <w:i/>
          <w:color w:val="FF0000"/>
          <w:lang w:val="en-GB"/>
        </w:rPr>
        <w:t xml:space="preserve">Any specific Emergency Procedure for finance, HR, volunteering, logistics, IT etc. should be mentioned here or </w:t>
      </w:r>
      <w:r w:rsidR="0045558B">
        <w:rPr>
          <w:rFonts w:ascii="Calibri" w:eastAsia="Calibri" w:hAnsi="Calibri" w:cs="Calibri"/>
          <w:i/>
          <w:color w:val="FF0000"/>
          <w:lang w:val="en-GB"/>
        </w:rPr>
        <w:t xml:space="preserve">included as an </w:t>
      </w:r>
      <w:r w:rsidR="0045558B" w:rsidRPr="0045558B">
        <w:rPr>
          <w:rFonts w:ascii="Calibri" w:eastAsia="Calibri" w:hAnsi="Calibri" w:cs="Calibri"/>
          <w:i/>
          <w:color w:val="FF0000"/>
          <w:lang w:val="en-GB"/>
        </w:rPr>
        <w:t>annex.</w:t>
      </w:r>
      <w:r w:rsidRPr="005A3103">
        <w:rPr>
          <w:rFonts w:ascii="Calibri" w:eastAsia="Calibri" w:hAnsi="Calibri" w:cs="Calibri"/>
          <w:i/>
          <w:color w:val="FF0000"/>
          <w:lang w:val="en-GB"/>
        </w:rPr>
        <w:t>]</w:t>
      </w:r>
    </w:p>
    <w:p w14:paraId="711093CA" w14:textId="77777777" w:rsidR="0031325E" w:rsidRPr="00A11E28" w:rsidRDefault="0031325E" w:rsidP="005A3103">
      <w:pPr>
        <w:spacing w:after="0"/>
        <w:jc w:val="both"/>
        <w:rPr>
          <w:rFonts w:ascii="Calibri" w:eastAsia="Calibri" w:hAnsi="Calibri" w:cs="Calibri"/>
          <w:bCs/>
          <w:lang w:val="en-GB"/>
        </w:rPr>
      </w:pPr>
    </w:p>
    <w:p w14:paraId="7686C1C1" w14:textId="3647440E" w:rsidR="00820E64" w:rsidRPr="00A11E28" w:rsidRDefault="000473A7" w:rsidP="00D770D9">
      <w:pPr>
        <w:pStyle w:val="Heading2"/>
        <w:numPr>
          <w:ilvl w:val="1"/>
          <w:numId w:val="29"/>
        </w:numPr>
        <w:rPr>
          <w:lang w:val="en-GB"/>
        </w:rPr>
      </w:pPr>
      <w:bookmarkStart w:id="31" w:name="_Toc53394391"/>
      <w:r w:rsidRPr="00A11E28">
        <w:rPr>
          <w:lang w:val="en-GB"/>
        </w:rPr>
        <w:t xml:space="preserve">Offsite </w:t>
      </w:r>
      <w:r w:rsidR="006D6364" w:rsidRPr="00A11E28">
        <w:rPr>
          <w:lang w:val="en-GB"/>
        </w:rPr>
        <w:t xml:space="preserve">Office and </w:t>
      </w:r>
      <w:r w:rsidRPr="00A11E28">
        <w:rPr>
          <w:lang w:val="en-GB"/>
        </w:rPr>
        <w:t>Storage</w:t>
      </w:r>
      <w:r w:rsidR="006D6364" w:rsidRPr="00A11E28">
        <w:rPr>
          <w:lang w:val="en-GB"/>
        </w:rPr>
        <w:t xml:space="preserve"> Provisions</w:t>
      </w:r>
      <w:bookmarkEnd w:id="31"/>
    </w:p>
    <w:p w14:paraId="6583C53F" w14:textId="77777777" w:rsidR="004E2AEE" w:rsidRPr="004E2AEE" w:rsidRDefault="006D6364" w:rsidP="005742EB">
      <w:pPr>
        <w:spacing w:after="0"/>
        <w:jc w:val="both"/>
        <w:rPr>
          <w:rFonts w:ascii="Calibri" w:eastAsia="Calibri" w:hAnsi="Calibri" w:cs="Calibri"/>
          <w:lang w:val="en-GB"/>
        </w:rPr>
      </w:pPr>
      <w:r w:rsidRPr="004E2AEE">
        <w:rPr>
          <w:rFonts w:ascii="Calibri" w:eastAsia="Calibri" w:hAnsi="Calibri" w:cs="Calibri"/>
          <w:lang w:val="en-GB"/>
        </w:rPr>
        <w:t xml:space="preserve">Depending on the nature and scope of the hazards under </w:t>
      </w:r>
      <w:r w:rsidR="005C7470" w:rsidRPr="004E2AEE">
        <w:rPr>
          <w:rFonts w:ascii="Calibri" w:eastAsia="Calibri" w:hAnsi="Calibri" w:cs="Calibri"/>
          <w:lang w:val="en-GB"/>
        </w:rPr>
        <w:t>consideration, the</w:t>
      </w:r>
      <w:r w:rsidRPr="004E2AEE">
        <w:rPr>
          <w:rFonts w:ascii="Calibri" w:eastAsia="Calibri" w:hAnsi="Calibri" w:cs="Calibri"/>
          <w:lang w:val="en-GB"/>
        </w:rPr>
        <w:t xml:space="preserve"> BCP detail</w:t>
      </w:r>
      <w:r w:rsidR="005A3103" w:rsidRPr="004E2AEE">
        <w:rPr>
          <w:rFonts w:ascii="Calibri" w:eastAsia="Calibri" w:hAnsi="Calibri" w:cs="Calibri"/>
          <w:lang w:val="en-GB"/>
        </w:rPr>
        <w:t>s</w:t>
      </w:r>
      <w:r w:rsidRPr="004E2AEE">
        <w:rPr>
          <w:rFonts w:ascii="Calibri" w:eastAsia="Calibri" w:hAnsi="Calibri" w:cs="Calibri"/>
          <w:lang w:val="en-GB"/>
        </w:rPr>
        <w:t xml:space="preserve"> </w:t>
      </w:r>
      <w:r w:rsidR="0031325E" w:rsidRPr="004E2AEE">
        <w:rPr>
          <w:rFonts w:ascii="Calibri" w:eastAsia="Calibri" w:hAnsi="Calibri" w:cs="Calibri"/>
          <w:lang w:val="en-GB"/>
        </w:rPr>
        <w:t>provisions for</w:t>
      </w:r>
      <w:r w:rsidRPr="004E2AEE">
        <w:rPr>
          <w:rFonts w:ascii="Calibri" w:eastAsia="Calibri" w:hAnsi="Calibri" w:cs="Calibri"/>
          <w:lang w:val="en-GB"/>
        </w:rPr>
        <w:t xml:space="preserve"> staff to wo</w:t>
      </w:r>
      <w:r w:rsidR="0031325E" w:rsidRPr="004E2AEE">
        <w:rPr>
          <w:rFonts w:ascii="Calibri" w:eastAsia="Calibri" w:hAnsi="Calibri" w:cs="Calibri"/>
          <w:lang w:val="en-GB"/>
        </w:rPr>
        <w:t>r</w:t>
      </w:r>
      <w:r w:rsidRPr="004E2AEE">
        <w:rPr>
          <w:rFonts w:ascii="Calibri" w:eastAsia="Calibri" w:hAnsi="Calibri" w:cs="Calibri"/>
          <w:lang w:val="en-GB"/>
        </w:rPr>
        <w:t>k from home</w:t>
      </w:r>
      <w:r w:rsidR="005742EB" w:rsidRPr="004E2AEE">
        <w:rPr>
          <w:rFonts w:ascii="Calibri" w:eastAsia="Calibri" w:hAnsi="Calibri" w:cs="Calibri"/>
          <w:lang w:val="en-GB"/>
        </w:rPr>
        <w:t xml:space="preserve"> </w:t>
      </w:r>
      <w:r w:rsidRPr="004E2AEE">
        <w:rPr>
          <w:rFonts w:ascii="Calibri" w:eastAsia="Calibri" w:hAnsi="Calibri" w:cs="Calibri"/>
          <w:lang w:val="en-GB"/>
        </w:rPr>
        <w:t xml:space="preserve">or go to alternate facilities. Both situations need to </w:t>
      </w:r>
      <w:r w:rsidR="0031325E" w:rsidRPr="004E2AEE">
        <w:rPr>
          <w:rFonts w:ascii="Calibri" w:eastAsia="Calibri" w:hAnsi="Calibri" w:cs="Calibri"/>
          <w:lang w:val="en-GB"/>
        </w:rPr>
        <w:t xml:space="preserve">include </w:t>
      </w:r>
      <w:r w:rsidRPr="004E2AEE">
        <w:rPr>
          <w:rFonts w:ascii="Calibri" w:eastAsia="Calibri" w:hAnsi="Calibri" w:cs="Calibri"/>
          <w:lang w:val="en-GB"/>
        </w:rPr>
        <w:t>appropriate communication and automation support</w:t>
      </w:r>
      <w:r w:rsidR="0031325E" w:rsidRPr="004E2AEE">
        <w:rPr>
          <w:rFonts w:ascii="Calibri" w:eastAsia="Calibri" w:hAnsi="Calibri" w:cs="Calibri"/>
          <w:lang w:val="en-GB"/>
        </w:rPr>
        <w:t xml:space="preserve">. </w:t>
      </w:r>
    </w:p>
    <w:p w14:paraId="2542BAE8" w14:textId="14844CC3" w:rsidR="006D6364" w:rsidRPr="00A11E28" w:rsidRDefault="004E2AEE" w:rsidP="004E2AEE">
      <w:pPr>
        <w:spacing w:after="0" w:line="240" w:lineRule="auto"/>
        <w:jc w:val="both"/>
        <w:rPr>
          <w:rFonts w:ascii="Calibri" w:eastAsia="Calibri" w:hAnsi="Calibri" w:cs="Calibri"/>
          <w:i/>
          <w:color w:val="FF0000"/>
          <w:lang w:val="en-GB"/>
        </w:rPr>
      </w:pPr>
      <w:r w:rsidRPr="005A3103">
        <w:rPr>
          <w:rFonts w:ascii="Calibri" w:eastAsia="Calibri" w:hAnsi="Calibri" w:cs="Calibri"/>
          <w:i/>
          <w:color w:val="FF0000"/>
          <w:lang w:val="en-GB"/>
        </w:rPr>
        <w:t xml:space="preserve">[Insert detail on </w:t>
      </w:r>
      <w:r>
        <w:rPr>
          <w:rFonts w:ascii="Calibri" w:eastAsia="Calibri" w:hAnsi="Calibri" w:cs="Calibri"/>
          <w:i/>
          <w:color w:val="FF0000"/>
          <w:lang w:val="en-GB"/>
        </w:rPr>
        <w:t xml:space="preserve">offsite office and include if needed </w:t>
      </w:r>
      <w:r w:rsidR="0031325E" w:rsidRPr="00A11E28">
        <w:rPr>
          <w:rFonts w:ascii="Calibri" w:eastAsia="Calibri" w:hAnsi="Calibri" w:cs="Calibri"/>
          <w:i/>
          <w:color w:val="FF0000"/>
          <w:lang w:val="en-GB"/>
        </w:rPr>
        <w:t>additional or alternative sites for the storage and maintenance of mission critical supplies, equipment and vehicles.</w:t>
      </w:r>
      <w:r>
        <w:rPr>
          <w:rFonts w:ascii="Calibri" w:eastAsia="Calibri" w:hAnsi="Calibri" w:cs="Calibri"/>
          <w:i/>
          <w:color w:val="FF0000"/>
          <w:lang w:val="en-GB"/>
        </w:rPr>
        <w:t>]</w:t>
      </w:r>
    </w:p>
    <w:p w14:paraId="1265CC60" w14:textId="77777777" w:rsidR="007308B5" w:rsidRPr="00A11E28" w:rsidRDefault="007308B5" w:rsidP="005F57F8">
      <w:pPr>
        <w:spacing w:after="0"/>
        <w:rPr>
          <w:rFonts w:ascii="Calibri" w:eastAsia="Calibri" w:hAnsi="Calibri" w:cs="Calibri"/>
          <w:b/>
          <w:lang w:val="en-GB"/>
        </w:rPr>
      </w:pPr>
    </w:p>
    <w:p w14:paraId="34D01794" w14:textId="1EF94F62" w:rsidR="00820E64" w:rsidRPr="00A11E28" w:rsidRDefault="000473A7" w:rsidP="00D770D9">
      <w:pPr>
        <w:pStyle w:val="Heading2"/>
        <w:numPr>
          <w:ilvl w:val="1"/>
          <w:numId w:val="29"/>
        </w:numPr>
        <w:rPr>
          <w:lang w:val="en-GB"/>
        </w:rPr>
      </w:pPr>
      <w:bookmarkStart w:id="32" w:name="_Toc53394392"/>
      <w:r w:rsidRPr="00A11E28">
        <w:rPr>
          <w:lang w:val="en-GB"/>
        </w:rPr>
        <w:t>Service Providers &amp; Suppliers</w:t>
      </w:r>
      <w:bookmarkEnd w:id="32"/>
    </w:p>
    <w:p w14:paraId="18FAC201" w14:textId="77777777" w:rsidR="004E2AEE" w:rsidRPr="004E2AEE" w:rsidRDefault="004E2AEE" w:rsidP="005F57F8">
      <w:pPr>
        <w:spacing w:after="0" w:line="240" w:lineRule="auto"/>
        <w:jc w:val="both"/>
        <w:rPr>
          <w:rFonts w:ascii="Calibri" w:eastAsia="Calibri" w:hAnsi="Calibri" w:cs="Calibri"/>
          <w:lang w:val="en-GB"/>
        </w:rPr>
      </w:pPr>
      <w:r w:rsidRPr="004E2AEE">
        <w:rPr>
          <w:rFonts w:ascii="Calibri" w:eastAsia="Calibri" w:hAnsi="Calibri" w:cs="Calibri"/>
          <w:lang w:val="en-GB"/>
        </w:rPr>
        <w:t xml:space="preserve">The stockpiling of "mission-critical" supplies (those without which the business cannot function) is essential to mitigate the impact on the NS </w:t>
      </w:r>
      <w:r w:rsidR="000473A7" w:rsidRPr="004E2AEE">
        <w:rPr>
          <w:rFonts w:ascii="Calibri" w:eastAsia="Calibri" w:hAnsi="Calibri" w:cs="Calibri"/>
          <w:lang w:val="en-GB"/>
        </w:rPr>
        <w:t xml:space="preserve">in the event suppliers (or the marketplace) cannot continue to provide the quantities needed during the emergency. </w:t>
      </w:r>
    </w:p>
    <w:p w14:paraId="66FA9762" w14:textId="41D65B3F" w:rsidR="00820E64" w:rsidRPr="00A11E28" w:rsidRDefault="004E2AEE" w:rsidP="004E2AEE">
      <w:pPr>
        <w:spacing w:after="0" w:line="240" w:lineRule="auto"/>
        <w:jc w:val="both"/>
        <w:rPr>
          <w:rFonts w:ascii="Calibri" w:eastAsia="Calibri" w:hAnsi="Calibri" w:cs="Calibri"/>
          <w:i/>
          <w:color w:val="FF0000"/>
          <w:lang w:val="en-GB"/>
        </w:rPr>
      </w:pPr>
      <w:r w:rsidRPr="005A3103">
        <w:rPr>
          <w:rFonts w:ascii="Calibri" w:eastAsia="Calibri" w:hAnsi="Calibri" w:cs="Calibri"/>
          <w:i/>
          <w:color w:val="FF0000"/>
          <w:lang w:val="en-GB"/>
        </w:rPr>
        <w:t xml:space="preserve">[Insert detail </w:t>
      </w:r>
      <w:r>
        <w:rPr>
          <w:rFonts w:ascii="Calibri" w:eastAsia="Calibri" w:hAnsi="Calibri" w:cs="Calibri"/>
          <w:i/>
          <w:color w:val="FF0000"/>
          <w:lang w:val="en-GB"/>
        </w:rPr>
        <w:t>of</w:t>
      </w:r>
      <w:r w:rsidR="000473A7" w:rsidRPr="00A11E28">
        <w:rPr>
          <w:rFonts w:ascii="Calibri" w:eastAsia="Calibri" w:hAnsi="Calibri" w:cs="Calibri"/>
          <w:i/>
          <w:color w:val="FF0000"/>
          <w:lang w:val="en-GB"/>
        </w:rPr>
        <w:t xml:space="preserve"> framework agreement</w:t>
      </w:r>
      <w:r>
        <w:rPr>
          <w:rFonts w:ascii="Calibri" w:eastAsia="Calibri" w:hAnsi="Calibri" w:cs="Calibri"/>
          <w:i/>
          <w:color w:val="FF0000"/>
          <w:lang w:val="en-GB"/>
        </w:rPr>
        <w:t>s</w:t>
      </w:r>
      <w:r w:rsidR="000473A7" w:rsidRPr="00A11E28">
        <w:rPr>
          <w:rFonts w:ascii="Calibri" w:eastAsia="Calibri" w:hAnsi="Calibri" w:cs="Calibri"/>
          <w:i/>
          <w:color w:val="FF0000"/>
          <w:lang w:val="en-GB"/>
        </w:rPr>
        <w:t xml:space="preserve"> with vendors for provision of commonly used additional items ahead of the emergency.</w:t>
      </w:r>
      <w:r>
        <w:rPr>
          <w:rFonts w:ascii="Calibri" w:eastAsia="Calibri" w:hAnsi="Calibri" w:cs="Calibri"/>
          <w:i/>
          <w:color w:val="FF0000"/>
          <w:lang w:val="en-GB"/>
        </w:rPr>
        <w:t>]</w:t>
      </w:r>
    </w:p>
    <w:p w14:paraId="41946F98" w14:textId="3C362EF8" w:rsidR="0045558B" w:rsidRDefault="0045558B" w:rsidP="004A2F6A">
      <w:pPr>
        <w:spacing w:after="0"/>
        <w:rPr>
          <w:rFonts w:asciiTheme="majorHAnsi" w:eastAsia="Calibri" w:hAnsiTheme="majorHAnsi" w:cstheme="majorBidi"/>
          <w:b/>
          <w:bCs/>
          <w:color w:val="2E74B5" w:themeColor="accent1" w:themeShade="BF"/>
          <w:sz w:val="26"/>
          <w:szCs w:val="26"/>
          <w:lang w:val="en-GB"/>
        </w:rPr>
      </w:pPr>
    </w:p>
    <w:p w14:paraId="0FD2932D" w14:textId="5DDFAB03" w:rsidR="00820E64" w:rsidRPr="00A11E28" w:rsidRDefault="000473A7" w:rsidP="00D770D9">
      <w:pPr>
        <w:pStyle w:val="Heading2"/>
        <w:numPr>
          <w:ilvl w:val="1"/>
          <w:numId w:val="29"/>
        </w:numPr>
        <w:rPr>
          <w:lang w:val="en-GB"/>
        </w:rPr>
      </w:pPr>
      <w:bookmarkStart w:id="33" w:name="_Toc53394393"/>
      <w:r w:rsidRPr="00A11E28">
        <w:rPr>
          <w:lang w:val="en-GB"/>
        </w:rPr>
        <w:t>Transportation</w:t>
      </w:r>
      <w:bookmarkEnd w:id="33"/>
    </w:p>
    <w:p w14:paraId="486CE922" w14:textId="176B9510" w:rsidR="00DF29B6" w:rsidRPr="00DF29B6" w:rsidRDefault="004E2AEE" w:rsidP="00DF29B6">
      <w:pPr>
        <w:spacing w:after="0" w:line="240" w:lineRule="auto"/>
        <w:jc w:val="both"/>
        <w:rPr>
          <w:rFonts w:ascii="Calibri" w:eastAsia="Calibri" w:hAnsi="Calibri" w:cs="Calibri"/>
          <w:iCs/>
          <w:lang w:val="en-GB"/>
        </w:rPr>
      </w:pPr>
      <w:r w:rsidRPr="00DF29B6">
        <w:rPr>
          <w:rFonts w:ascii="Calibri" w:eastAsia="Calibri" w:hAnsi="Calibri" w:cs="Calibri"/>
          <w:iCs/>
          <w:lang w:val="en-GB"/>
        </w:rPr>
        <w:t>Where possible, goods will be prepositioned across the country to anticipate any potential disruption in transport.</w:t>
      </w:r>
      <w:r w:rsidR="004A2F6A">
        <w:rPr>
          <w:rFonts w:ascii="Calibri" w:eastAsia="Calibri" w:hAnsi="Calibri" w:cs="Calibri"/>
          <w:iCs/>
          <w:lang w:val="en-GB"/>
        </w:rPr>
        <w:t xml:space="preserve"> S</w:t>
      </w:r>
      <w:r w:rsidR="00DF29B6" w:rsidRPr="00DF29B6">
        <w:rPr>
          <w:rFonts w:ascii="Calibri" w:eastAsia="Calibri" w:hAnsi="Calibri" w:cs="Calibri"/>
          <w:iCs/>
          <w:lang w:val="en-GB"/>
        </w:rPr>
        <w:t>igning</w:t>
      </w:r>
      <w:r w:rsidRPr="00DF29B6">
        <w:rPr>
          <w:rFonts w:ascii="Calibri" w:eastAsia="Calibri" w:hAnsi="Calibri" w:cs="Calibri"/>
          <w:iCs/>
          <w:lang w:val="en-GB"/>
        </w:rPr>
        <w:t xml:space="preserve"> framework agreements </w:t>
      </w:r>
      <w:r w:rsidR="00DF29B6" w:rsidRPr="00DF29B6">
        <w:rPr>
          <w:rFonts w:ascii="Calibri" w:eastAsia="Calibri" w:hAnsi="Calibri" w:cs="Calibri"/>
          <w:iCs/>
          <w:lang w:val="en-GB"/>
        </w:rPr>
        <w:t xml:space="preserve">ahead of time </w:t>
      </w:r>
      <w:r w:rsidRPr="00DF29B6">
        <w:rPr>
          <w:rFonts w:ascii="Calibri" w:eastAsia="Calibri" w:hAnsi="Calibri" w:cs="Calibri"/>
          <w:iCs/>
          <w:lang w:val="en-GB"/>
        </w:rPr>
        <w:t>with h</w:t>
      </w:r>
      <w:r w:rsidR="000473A7" w:rsidRPr="00DF29B6">
        <w:rPr>
          <w:rFonts w:ascii="Calibri" w:eastAsia="Calibri" w:hAnsi="Calibri" w:cs="Calibri"/>
          <w:iCs/>
          <w:lang w:val="en-GB"/>
        </w:rPr>
        <w:t>aulage firms</w:t>
      </w:r>
      <w:r w:rsidRPr="00DF29B6">
        <w:rPr>
          <w:rFonts w:ascii="Calibri" w:eastAsia="Calibri" w:hAnsi="Calibri" w:cs="Calibri"/>
          <w:iCs/>
          <w:lang w:val="en-GB"/>
        </w:rPr>
        <w:t xml:space="preserve"> at state / province, regional and national levels will also mitigate such disruptions, to ensure </w:t>
      </w:r>
      <w:r w:rsidR="000473A7" w:rsidRPr="00DF29B6">
        <w:rPr>
          <w:rFonts w:ascii="Calibri" w:eastAsia="Calibri" w:hAnsi="Calibri" w:cs="Calibri"/>
          <w:iCs/>
          <w:lang w:val="en-GB"/>
        </w:rPr>
        <w:t xml:space="preserve">goods </w:t>
      </w:r>
      <w:r w:rsidRPr="00DF29B6">
        <w:rPr>
          <w:rFonts w:ascii="Calibri" w:eastAsia="Calibri" w:hAnsi="Calibri" w:cs="Calibri"/>
          <w:iCs/>
          <w:lang w:val="en-GB"/>
        </w:rPr>
        <w:t xml:space="preserve">can be transported </w:t>
      </w:r>
      <w:r w:rsidR="000473A7" w:rsidRPr="00DF29B6">
        <w:rPr>
          <w:rFonts w:ascii="Calibri" w:eastAsia="Calibri" w:hAnsi="Calibri" w:cs="Calibri"/>
          <w:iCs/>
          <w:lang w:val="en-GB"/>
        </w:rPr>
        <w:t>throughout the country</w:t>
      </w:r>
      <w:r w:rsidR="00DF29B6">
        <w:rPr>
          <w:rFonts w:ascii="Calibri" w:eastAsia="Calibri" w:hAnsi="Calibri" w:cs="Calibri"/>
          <w:iCs/>
          <w:lang w:val="en-GB"/>
        </w:rPr>
        <w:t xml:space="preserve"> during a crisis</w:t>
      </w:r>
      <w:r w:rsidR="000473A7" w:rsidRPr="00DF29B6">
        <w:rPr>
          <w:rFonts w:ascii="Calibri" w:eastAsia="Calibri" w:hAnsi="Calibri" w:cs="Calibri"/>
          <w:iCs/>
          <w:lang w:val="en-GB"/>
        </w:rPr>
        <w:t xml:space="preserve">. </w:t>
      </w:r>
      <w:r w:rsidR="00DF29B6" w:rsidRPr="00DF29B6">
        <w:rPr>
          <w:rFonts w:ascii="Calibri" w:eastAsia="Calibri" w:hAnsi="Calibri" w:cs="Calibri"/>
          <w:iCs/>
          <w:lang w:val="en-GB"/>
        </w:rPr>
        <w:t xml:space="preserve">Areas where transportation is critical include, but are not limited to: </w:t>
      </w:r>
    </w:p>
    <w:p w14:paraId="15388D61" w14:textId="77777777" w:rsidR="00DF29B6" w:rsidRPr="00DF29B6" w:rsidRDefault="00DF29B6" w:rsidP="00DF29B6">
      <w:pPr>
        <w:numPr>
          <w:ilvl w:val="0"/>
          <w:numId w:val="14"/>
        </w:numPr>
        <w:spacing w:after="0" w:line="240" w:lineRule="auto"/>
        <w:ind w:left="720" w:hanging="360"/>
        <w:jc w:val="both"/>
        <w:rPr>
          <w:rFonts w:ascii="Calibri" w:eastAsia="Calibri" w:hAnsi="Calibri" w:cs="Calibri"/>
          <w:iCs/>
          <w:lang w:val="en-GB"/>
        </w:rPr>
      </w:pPr>
      <w:r w:rsidRPr="00DF29B6">
        <w:rPr>
          <w:rFonts w:ascii="Calibri" w:eastAsia="Calibri" w:hAnsi="Calibri" w:cs="Calibri"/>
          <w:iCs/>
          <w:lang w:val="en-GB"/>
        </w:rPr>
        <w:t xml:space="preserve">Evacuation of personnel </w:t>
      </w:r>
    </w:p>
    <w:p w14:paraId="3594756A" w14:textId="77777777" w:rsidR="00DF29B6" w:rsidRPr="00DF29B6" w:rsidRDefault="00DF29B6" w:rsidP="00DF29B6">
      <w:pPr>
        <w:numPr>
          <w:ilvl w:val="0"/>
          <w:numId w:val="14"/>
        </w:numPr>
        <w:spacing w:after="0" w:line="240" w:lineRule="auto"/>
        <w:ind w:left="720" w:hanging="360"/>
        <w:jc w:val="both"/>
        <w:rPr>
          <w:rFonts w:ascii="Calibri" w:eastAsia="Calibri" w:hAnsi="Calibri" w:cs="Calibri"/>
          <w:iCs/>
          <w:lang w:val="en-GB"/>
        </w:rPr>
      </w:pPr>
      <w:r w:rsidRPr="00DF29B6">
        <w:rPr>
          <w:rFonts w:ascii="Calibri" w:eastAsia="Calibri" w:hAnsi="Calibri" w:cs="Calibri"/>
          <w:iCs/>
          <w:lang w:val="en-GB"/>
        </w:rPr>
        <w:t>Transportation to an alternate worksite</w:t>
      </w:r>
    </w:p>
    <w:p w14:paraId="1B693FAC" w14:textId="77777777" w:rsidR="00DF29B6" w:rsidRPr="00DF29B6" w:rsidRDefault="00DF29B6" w:rsidP="00DF29B6">
      <w:pPr>
        <w:numPr>
          <w:ilvl w:val="0"/>
          <w:numId w:val="14"/>
        </w:numPr>
        <w:spacing w:after="0" w:line="240" w:lineRule="auto"/>
        <w:ind w:left="720" w:hanging="360"/>
        <w:jc w:val="both"/>
        <w:rPr>
          <w:rFonts w:ascii="Calibri" w:eastAsia="Calibri" w:hAnsi="Calibri" w:cs="Calibri"/>
          <w:iCs/>
          <w:lang w:val="en-GB"/>
        </w:rPr>
      </w:pPr>
      <w:r w:rsidRPr="00DF29B6">
        <w:rPr>
          <w:rFonts w:ascii="Calibri" w:eastAsia="Calibri" w:hAnsi="Calibri" w:cs="Calibri"/>
          <w:iCs/>
          <w:lang w:val="en-GB"/>
        </w:rPr>
        <w:t>Supplies into the site or to an alternate site</w:t>
      </w:r>
    </w:p>
    <w:p w14:paraId="2FBC6CFF" w14:textId="77777777" w:rsidR="00DF29B6" w:rsidRPr="00DF29B6" w:rsidRDefault="00DF29B6" w:rsidP="00DF29B6">
      <w:pPr>
        <w:numPr>
          <w:ilvl w:val="0"/>
          <w:numId w:val="14"/>
        </w:numPr>
        <w:spacing w:after="0" w:line="240" w:lineRule="auto"/>
        <w:ind w:left="720" w:hanging="360"/>
        <w:jc w:val="both"/>
        <w:rPr>
          <w:rFonts w:ascii="Calibri" w:eastAsia="Calibri" w:hAnsi="Calibri" w:cs="Calibri"/>
          <w:iCs/>
          <w:lang w:val="en-GB"/>
        </w:rPr>
      </w:pPr>
      <w:r w:rsidRPr="00DF29B6">
        <w:rPr>
          <w:rFonts w:ascii="Calibri" w:eastAsia="Calibri" w:hAnsi="Calibri" w:cs="Calibri"/>
          <w:iCs/>
          <w:lang w:val="en-GB"/>
        </w:rPr>
        <w:t>Transportation of critical data to worksite</w:t>
      </w:r>
    </w:p>
    <w:p w14:paraId="1A5D65B1" w14:textId="6D58D42E" w:rsidR="00DF29B6" w:rsidRPr="00DF29B6" w:rsidRDefault="00DF29B6" w:rsidP="005F57F8">
      <w:pPr>
        <w:numPr>
          <w:ilvl w:val="0"/>
          <w:numId w:val="14"/>
        </w:numPr>
        <w:spacing w:after="0" w:line="240" w:lineRule="auto"/>
        <w:ind w:left="720" w:hanging="360"/>
        <w:jc w:val="both"/>
        <w:rPr>
          <w:rFonts w:ascii="Calibri" w:eastAsia="Calibri" w:hAnsi="Calibri" w:cs="Calibri"/>
          <w:iCs/>
          <w:lang w:val="en-GB"/>
        </w:rPr>
      </w:pPr>
      <w:r w:rsidRPr="00DF29B6">
        <w:rPr>
          <w:rFonts w:ascii="Calibri" w:eastAsia="Calibri" w:hAnsi="Calibri" w:cs="Calibri"/>
          <w:iCs/>
          <w:lang w:val="en-GB"/>
        </w:rPr>
        <w:t>Transportation for staff with special needs.</w:t>
      </w:r>
    </w:p>
    <w:p w14:paraId="16B73680" w14:textId="0C548A90" w:rsidR="00DF29B6" w:rsidRDefault="00DF29B6" w:rsidP="00DF29B6">
      <w:pPr>
        <w:spacing w:after="0" w:line="240" w:lineRule="auto"/>
        <w:jc w:val="both"/>
        <w:rPr>
          <w:rFonts w:ascii="Calibri" w:eastAsia="Calibri" w:hAnsi="Calibri" w:cs="Calibri"/>
          <w:i/>
          <w:color w:val="FF0000"/>
          <w:lang w:val="en-GB"/>
        </w:rPr>
      </w:pPr>
      <w:r w:rsidRPr="005A3103">
        <w:rPr>
          <w:rFonts w:ascii="Calibri" w:eastAsia="Calibri" w:hAnsi="Calibri" w:cs="Calibri"/>
          <w:i/>
          <w:color w:val="FF0000"/>
          <w:lang w:val="en-GB"/>
        </w:rPr>
        <w:t xml:space="preserve">[Insert detail </w:t>
      </w:r>
      <w:r>
        <w:rPr>
          <w:rFonts w:ascii="Calibri" w:eastAsia="Calibri" w:hAnsi="Calibri" w:cs="Calibri"/>
          <w:i/>
          <w:color w:val="FF0000"/>
          <w:lang w:val="en-GB"/>
        </w:rPr>
        <w:t>of</w:t>
      </w:r>
      <w:r w:rsidRPr="00A11E28">
        <w:rPr>
          <w:rFonts w:ascii="Calibri" w:eastAsia="Calibri" w:hAnsi="Calibri" w:cs="Calibri"/>
          <w:i/>
          <w:color w:val="FF0000"/>
          <w:lang w:val="en-GB"/>
        </w:rPr>
        <w:t xml:space="preserve"> framework agreement</w:t>
      </w:r>
      <w:r>
        <w:rPr>
          <w:rFonts w:ascii="Calibri" w:eastAsia="Calibri" w:hAnsi="Calibri" w:cs="Calibri"/>
          <w:i/>
          <w:color w:val="FF0000"/>
          <w:lang w:val="en-GB"/>
        </w:rPr>
        <w:t>s</w:t>
      </w:r>
      <w:r w:rsidRPr="00A11E28">
        <w:rPr>
          <w:rFonts w:ascii="Calibri" w:eastAsia="Calibri" w:hAnsi="Calibri" w:cs="Calibri"/>
          <w:i/>
          <w:color w:val="FF0000"/>
          <w:lang w:val="en-GB"/>
        </w:rPr>
        <w:t xml:space="preserve"> with </w:t>
      </w:r>
      <w:r>
        <w:rPr>
          <w:rFonts w:ascii="Calibri" w:eastAsia="Calibri" w:hAnsi="Calibri" w:cs="Calibri"/>
          <w:i/>
          <w:color w:val="FF0000"/>
          <w:lang w:val="en-GB"/>
        </w:rPr>
        <w:t>transportation and / or haulage firms</w:t>
      </w:r>
      <w:r w:rsidRPr="00A11E28">
        <w:rPr>
          <w:rFonts w:ascii="Calibri" w:eastAsia="Calibri" w:hAnsi="Calibri" w:cs="Calibri"/>
          <w:i/>
          <w:color w:val="FF0000"/>
          <w:lang w:val="en-GB"/>
        </w:rPr>
        <w:t>.</w:t>
      </w:r>
      <w:r>
        <w:rPr>
          <w:rFonts w:ascii="Calibri" w:eastAsia="Calibri" w:hAnsi="Calibri" w:cs="Calibri"/>
          <w:i/>
          <w:color w:val="FF0000"/>
          <w:lang w:val="en-GB"/>
        </w:rPr>
        <w:t xml:space="preserve"> </w:t>
      </w:r>
      <w:r w:rsidR="000473A7" w:rsidRPr="00A11E28">
        <w:rPr>
          <w:rFonts w:ascii="Calibri" w:eastAsia="Calibri" w:hAnsi="Calibri" w:cs="Calibri"/>
          <w:i/>
          <w:color w:val="FF0000"/>
          <w:lang w:val="en-GB"/>
        </w:rPr>
        <w:t>Alternatives should also be considered as during a crisis the normal rule of access may not apply and transportation may be impaired.</w:t>
      </w:r>
      <w:r>
        <w:rPr>
          <w:rFonts w:ascii="Calibri" w:eastAsia="Calibri" w:hAnsi="Calibri" w:cs="Calibri"/>
          <w:i/>
          <w:color w:val="FF0000"/>
          <w:lang w:val="en-GB"/>
        </w:rPr>
        <w:t>]</w:t>
      </w:r>
      <w:r w:rsidR="000473A7" w:rsidRPr="00A11E28">
        <w:rPr>
          <w:rFonts w:ascii="Calibri" w:eastAsia="Calibri" w:hAnsi="Calibri" w:cs="Calibri"/>
          <w:i/>
          <w:color w:val="FF0000"/>
          <w:lang w:val="en-GB"/>
        </w:rPr>
        <w:t xml:space="preserve"> </w:t>
      </w:r>
    </w:p>
    <w:p w14:paraId="5B1EE3DF" w14:textId="77777777" w:rsidR="00DF29B6" w:rsidRDefault="00DF29B6" w:rsidP="00DF29B6">
      <w:pPr>
        <w:spacing w:after="0" w:line="240" w:lineRule="auto"/>
        <w:jc w:val="both"/>
        <w:rPr>
          <w:rFonts w:ascii="Calibri" w:eastAsia="Calibri" w:hAnsi="Calibri" w:cs="Calibri"/>
          <w:i/>
          <w:color w:val="FF0000"/>
          <w:lang w:val="en-GB"/>
        </w:rPr>
      </w:pPr>
    </w:p>
    <w:p w14:paraId="26E1EC42" w14:textId="194E2582" w:rsidR="00820E64" w:rsidRPr="00A11E28" w:rsidRDefault="000473A7" w:rsidP="00D770D9">
      <w:pPr>
        <w:pStyle w:val="Heading2"/>
        <w:numPr>
          <w:ilvl w:val="1"/>
          <w:numId w:val="29"/>
        </w:numPr>
        <w:rPr>
          <w:lang w:val="en-GB"/>
        </w:rPr>
      </w:pPr>
      <w:bookmarkStart w:id="34" w:name="_Toc53394394"/>
      <w:r w:rsidRPr="00A11E28">
        <w:rPr>
          <w:lang w:val="en-GB"/>
        </w:rPr>
        <w:t>Mutual Aid Agreements</w:t>
      </w:r>
      <w:bookmarkEnd w:id="34"/>
    </w:p>
    <w:p w14:paraId="44317A7D" w14:textId="7689EDC3" w:rsidR="00820E64" w:rsidRPr="00DF29B6" w:rsidRDefault="000473A7" w:rsidP="005F57F8">
      <w:pPr>
        <w:spacing w:after="0" w:line="240" w:lineRule="auto"/>
        <w:jc w:val="both"/>
        <w:rPr>
          <w:rFonts w:ascii="Calibri" w:eastAsia="Calibri" w:hAnsi="Calibri" w:cs="Calibri"/>
          <w:iCs/>
          <w:lang w:val="en-GB"/>
        </w:rPr>
      </w:pPr>
      <w:r w:rsidRPr="00DF29B6">
        <w:rPr>
          <w:rFonts w:ascii="Calibri" w:eastAsia="Calibri" w:hAnsi="Calibri" w:cs="Calibri"/>
          <w:iCs/>
          <w:lang w:val="en-GB"/>
        </w:rPr>
        <w:t xml:space="preserve">Mutual aid agreements identify resources that may be borrowed from other organizations during a crisis, as well as mutual support that may be shared with other organizations. </w:t>
      </w:r>
      <w:r w:rsidR="0045558B">
        <w:t>Special attention should be given to agreement with Government authorities especially related to the auxiliary role of the NS.</w:t>
      </w:r>
    </w:p>
    <w:p w14:paraId="3DCCD742" w14:textId="3AAA9D2A" w:rsidR="00DF29B6" w:rsidRDefault="00DF29B6" w:rsidP="00DF29B6">
      <w:pPr>
        <w:spacing w:after="0" w:line="240" w:lineRule="auto"/>
        <w:jc w:val="both"/>
        <w:rPr>
          <w:rFonts w:ascii="Calibri" w:eastAsia="Calibri" w:hAnsi="Calibri" w:cs="Calibri"/>
          <w:i/>
          <w:color w:val="FF0000"/>
          <w:lang w:val="en-GB"/>
        </w:rPr>
      </w:pPr>
      <w:r w:rsidRPr="005A3103">
        <w:rPr>
          <w:rFonts w:ascii="Calibri" w:eastAsia="Calibri" w:hAnsi="Calibri" w:cs="Calibri"/>
          <w:i/>
          <w:color w:val="FF0000"/>
          <w:lang w:val="en-GB"/>
        </w:rPr>
        <w:t xml:space="preserve">[Insert detail </w:t>
      </w:r>
      <w:r>
        <w:rPr>
          <w:rFonts w:ascii="Calibri" w:eastAsia="Calibri" w:hAnsi="Calibri" w:cs="Calibri"/>
          <w:i/>
          <w:color w:val="FF0000"/>
          <w:lang w:val="en-GB"/>
        </w:rPr>
        <w:t>of</w:t>
      </w:r>
      <w:r w:rsidRPr="00A11E28">
        <w:rPr>
          <w:rFonts w:ascii="Calibri" w:eastAsia="Calibri" w:hAnsi="Calibri" w:cs="Calibri"/>
          <w:i/>
          <w:color w:val="FF0000"/>
          <w:lang w:val="en-GB"/>
        </w:rPr>
        <w:t xml:space="preserve"> </w:t>
      </w:r>
      <w:r>
        <w:rPr>
          <w:rFonts w:ascii="Calibri" w:eastAsia="Calibri" w:hAnsi="Calibri" w:cs="Calibri"/>
          <w:i/>
          <w:color w:val="FF0000"/>
          <w:lang w:val="en-GB"/>
        </w:rPr>
        <w:t>mutual aid agreements</w:t>
      </w:r>
      <w:r w:rsidRPr="00A11E28">
        <w:rPr>
          <w:rFonts w:ascii="Calibri" w:eastAsia="Calibri" w:hAnsi="Calibri" w:cs="Calibri"/>
          <w:i/>
          <w:color w:val="FF0000"/>
          <w:lang w:val="en-GB"/>
        </w:rPr>
        <w:t>.</w:t>
      </w:r>
      <w:r>
        <w:rPr>
          <w:rFonts w:ascii="Calibri" w:eastAsia="Calibri" w:hAnsi="Calibri" w:cs="Calibri"/>
          <w:i/>
          <w:color w:val="FF0000"/>
          <w:lang w:val="en-GB"/>
        </w:rPr>
        <w:t>]</w:t>
      </w:r>
      <w:r w:rsidRPr="00A11E28">
        <w:rPr>
          <w:rFonts w:ascii="Calibri" w:eastAsia="Calibri" w:hAnsi="Calibri" w:cs="Calibri"/>
          <w:i/>
          <w:color w:val="FF0000"/>
          <w:lang w:val="en-GB"/>
        </w:rPr>
        <w:t xml:space="preserve"> </w:t>
      </w:r>
    </w:p>
    <w:p w14:paraId="0C6FD21F" w14:textId="7703DC3C" w:rsidR="00A11E28" w:rsidRPr="00A11E28" w:rsidRDefault="00A11E28" w:rsidP="004A2F6A">
      <w:pPr>
        <w:spacing w:after="0"/>
        <w:rPr>
          <w:rFonts w:asciiTheme="majorHAnsi" w:eastAsia="Calibri" w:hAnsiTheme="majorHAnsi" w:cstheme="majorBidi"/>
          <w:b/>
          <w:bCs/>
          <w:color w:val="2E74B5" w:themeColor="accent1" w:themeShade="BF"/>
          <w:sz w:val="26"/>
          <w:szCs w:val="26"/>
          <w:lang w:val="en-GB"/>
        </w:rPr>
      </w:pPr>
    </w:p>
    <w:p w14:paraId="400537FD" w14:textId="071B05E3" w:rsidR="00820E64" w:rsidRPr="00A11E28" w:rsidRDefault="000473A7" w:rsidP="00D770D9">
      <w:pPr>
        <w:pStyle w:val="Heading2"/>
        <w:numPr>
          <w:ilvl w:val="1"/>
          <w:numId w:val="29"/>
        </w:numPr>
        <w:rPr>
          <w:lang w:val="en-GB"/>
        </w:rPr>
      </w:pPr>
      <w:bookmarkStart w:id="35" w:name="_Toc53394395"/>
      <w:r w:rsidRPr="00A11E28">
        <w:rPr>
          <w:lang w:val="en-GB"/>
        </w:rPr>
        <w:t>Security and Safety Standards:</w:t>
      </w:r>
      <w:bookmarkEnd w:id="35"/>
      <w:r w:rsidRPr="00A11E28">
        <w:rPr>
          <w:lang w:val="en-GB"/>
        </w:rPr>
        <w:t xml:space="preserve"> </w:t>
      </w:r>
    </w:p>
    <w:p w14:paraId="2301108E" w14:textId="02732CAA" w:rsidR="00DF29B6" w:rsidRPr="00DF29B6" w:rsidRDefault="006D6364" w:rsidP="00A11E28">
      <w:pPr>
        <w:spacing w:after="0"/>
        <w:jc w:val="both"/>
        <w:rPr>
          <w:rFonts w:ascii="Calibri" w:eastAsia="Calibri" w:hAnsi="Calibri" w:cs="Calibri"/>
          <w:iCs/>
          <w:lang w:val="en-GB"/>
        </w:rPr>
      </w:pPr>
      <w:r w:rsidRPr="00DF29B6">
        <w:rPr>
          <w:rFonts w:ascii="Calibri" w:eastAsia="Calibri" w:hAnsi="Calibri" w:cs="Calibri"/>
          <w:iCs/>
          <w:lang w:val="en-GB"/>
        </w:rPr>
        <w:t xml:space="preserve">The establishment of </w:t>
      </w:r>
      <w:r w:rsidR="000473A7" w:rsidRPr="00DF29B6">
        <w:rPr>
          <w:rFonts w:ascii="Calibri" w:eastAsia="Calibri" w:hAnsi="Calibri" w:cs="Calibri"/>
          <w:iCs/>
          <w:lang w:val="en-GB"/>
        </w:rPr>
        <w:t>security and safety protocols</w:t>
      </w:r>
      <w:r w:rsidRPr="00DF29B6">
        <w:rPr>
          <w:rFonts w:ascii="Calibri" w:eastAsia="Calibri" w:hAnsi="Calibri" w:cs="Calibri"/>
          <w:iCs/>
          <w:lang w:val="en-GB"/>
        </w:rPr>
        <w:t xml:space="preserve"> </w:t>
      </w:r>
      <w:r w:rsidR="00DF29B6" w:rsidRPr="00DF29B6">
        <w:rPr>
          <w:rFonts w:ascii="Calibri" w:eastAsia="Calibri" w:hAnsi="Calibri" w:cs="Calibri"/>
          <w:iCs/>
          <w:lang w:val="en-GB"/>
        </w:rPr>
        <w:t>will</w:t>
      </w:r>
      <w:r w:rsidRPr="00DF29B6">
        <w:rPr>
          <w:rFonts w:ascii="Calibri" w:eastAsia="Calibri" w:hAnsi="Calibri" w:cs="Calibri"/>
          <w:iCs/>
          <w:lang w:val="en-GB"/>
        </w:rPr>
        <w:t xml:space="preserve"> be indicated based on the hazards under consideration</w:t>
      </w:r>
      <w:r w:rsidR="00DF29B6" w:rsidRPr="00DF29B6">
        <w:rPr>
          <w:rFonts w:ascii="Calibri" w:eastAsia="Calibri" w:hAnsi="Calibri" w:cs="Calibri"/>
          <w:iCs/>
          <w:lang w:val="en-GB"/>
        </w:rPr>
        <w:t xml:space="preserve">, </w:t>
      </w:r>
      <w:r w:rsidR="000473A7" w:rsidRPr="00DF29B6">
        <w:rPr>
          <w:rFonts w:ascii="Calibri" w:eastAsia="Calibri" w:hAnsi="Calibri" w:cs="Calibri"/>
          <w:iCs/>
          <w:lang w:val="en-GB"/>
        </w:rPr>
        <w:t>depend</w:t>
      </w:r>
      <w:r w:rsidR="00DF29B6" w:rsidRPr="00DF29B6">
        <w:rPr>
          <w:rFonts w:ascii="Calibri" w:eastAsia="Calibri" w:hAnsi="Calibri" w:cs="Calibri"/>
          <w:iCs/>
          <w:lang w:val="en-GB"/>
        </w:rPr>
        <w:t>ing</w:t>
      </w:r>
      <w:r w:rsidR="000473A7" w:rsidRPr="00DF29B6">
        <w:rPr>
          <w:rFonts w:ascii="Calibri" w:eastAsia="Calibri" w:hAnsi="Calibri" w:cs="Calibri"/>
          <w:iCs/>
          <w:lang w:val="en-GB"/>
        </w:rPr>
        <w:t xml:space="preserve"> on the operational context. </w:t>
      </w:r>
      <w:r w:rsidR="00C539D5" w:rsidRPr="00DF29B6">
        <w:rPr>
          <w:rFonts w:ascii="Calibri" w:eastAsia="Calibri" w:hAnsi="Calibri" w:cs="Calibri"/>
          <w:iCs/>
          <w:lang w:val="en-GB"/>
        </w:rPr>
        <w:t>For the current COVID 19</w:t>
      </w:r>
      <w:r w:rsidR="00543B26" w:rsidRPr="00DF29B6">
        <w:rPr>
          <w:rFonts w:ascii="Calibri" w:eastAsia="Calibri" w:hAnsi="Calibri" w:cs="Calibri"/>
          <w:iCs/>
          <w:lang w:val="en-GB"/>
        </w:rPr>
        <w:t xml:space="preserve">, </w:t>
      </w:r>
      <w:r w:rsidR="00DF29B6" w:rsidRPr="00DF29B6">
        <w:rPr>
          <w:rFonts w:ascii="Calibri" w:eastAsia="Calibri" w:hAnsi="Calibri" w:cs="Calibri"/>
          <w:iCs/>
          <w:lang w:val="en-GB"/>
        </w:rPr>
        <w:t>s</w:t>
      </w:r>
      <w:r w:rsidR="000473A7" w:rsidRPr="00DF29B6">
        <w:rPr>
          <w:rFonts w:ascii="Calibri" w:eastAsia="Calibri" w:hAnsi="Calibri" w:cs="Calibri"/>
          <w:iCs/>
          <w:lang w:val="en-GB"/>
        </w:rPr>
        <w:t xml:space="preserve">cenarios will continue to be developed based on the number of people infected and how this will affect the operationalization of </w:t>
      </w:r>
      <w:r w:rsidR="001C6C7F">
        <w:rPr>
          <w:rFonts w:ascii="Calibri" w:eastAsia="Calibri" w:hAnsi="Calibri" w:cs="Calibri"/>
          <w:iCs/>
          <w:lang w:val="en-GB"/>
        </w:rPr>
        <w:t xml:space="preserve">services and </w:t>
      </w:r>
      <w:r w:rsidR="000473A7" w:rsidRPr="00DF29B6">
        <w:rPr>
          <w:rFonts w:ascii="Calibri" w:eastAsia="Calibri" w:hAnsi="Calibri" w:cs="Calibri"/>
          <w:iCs/>
          <w:lang w:val="en-GB"/>
        </w:rPr>
        <w:t xml:space="preserve">programs in the field and at headquarter level. As </w:t>
      </w:r>
      <w:r w:rsidRPr="00DF29B6">
        <w:rPr>
          <w:rFonts w:ascii="Calibri" w:eastAsia="Calibri" w:hAnsi="Calibri" w:cs="Calibri"/>
          <w:iCs/>
          <w:lang w:val="en-GB"/>
        </w:rPr>
        <w:t xml:space="preserve">some hazards such as </w:t>
      </w:r>
      <w:r w:rsidR="000473A7" w:rsidRPr="00DF29B6">
        <w:rPr>
          <w:rFonts w:ascii="Calibri" w:eastAsia="Calibri" w:hAnsi="Calibri" w:cs="Calibri"/>
          <w:iCs/>
          <w:lang w:val="en-GB"/>
        </w:rPr>
        <w:t xml:space="preserve">pandemics are fast-moving contexts, safety standards may be revised accordingly with little or no warning. </w:t>
      </w:r>
    </w:p>
    <w:p w14:paraId="1944503C" w14:textId="04E2DA1B" w:rsidR="00A11E28" w:rsidRPr="00A11E28" w:rsidRDefault="00DF29B6" w:rsidP="00A11E28">
      <w:pPr>
        <w:spacing w:after="0"/>
        <w:jc w:val="both"/>
        <w:rPr>
          <w:rFonts w:ascii="Calibri" w:eastAsia="Calibri" w:hAnsi="Calibri" w:cs="Calibri"/>
          <w:lang w:val="en-GB"/>
        </w:rPr>
      </w:pPr>
      <w:r w:rsidRPr="005A3103">
        <w:rPr>
          <w:rFonts w:ascii="Calibri" w:eastAsia="Calibri" w:hAnsi="Calibri" w:cs="Calibri"/>
          <w:i/>
          <w:color w:val="FF0000"/>
          <w:lang w:val="en-GB"/>
        </w:rPr>
        <w:t xml:space="preserve">[Insert detail </w:t>
      </w:r>
      <w:r>
        <w:rPr>
          <w:rFonts w:ascii="Calibri" w:eastAsia="Calibri" w:hAnsi="Calibri" w:cs="Calibri"/>
          <w:i/>
          <w:color w:val="FF0000"/>
          <w:lang w:val="en-GB"/>
        </w:rPr>
        <w:t>of</w:t>
      </w:r>
      <w:r w:rsidRPr="00A11E28">
        <w:rPr>
          <w:rFonts w:ascii="Calibri" w:eastAsia="Calibri" w:hAnsi="Calibri" w:cs="Calibri"/>
          <w:i/>
          <w:color w:val="FF0000"/>
          <w:lang w:val="en-GB"/>
        </w:rPr>
        <w:t xml:space="preserve"> </w:t>
      </w:r>
      <w:r>
        <w:rPr>
          <w:rFonts w:ascii="Calibri" w:eastAsia="Calibri" w:hAnsi="Calibri" w:cs="Calibri"/>
          <w:i/>
          <w:color w:val="FF0000"/>
          <w:lang w:val="en-GB"/>
        </w:rPr>
        <w:t xml:space="preserve">security and safety standards. </w:t>
      </w:r>
      <w:r w:rsidR="00A11E28" w:rsidRPr="00A11E28">
        <w:rPr>
          <w:rFonts w:ascii="Calibri" w:eastAsia="Calibri" w:hAnsi="Calibri" w:cs="Calibri"/>
          <w:i/>
          <w:iCs/>
          <w:color w:val="FF0000"/>
          <w:lang w:val="en-GB"/>
        </w:rPr>
        <w:t xml:space="preserve">For more information concerning the Federation’s Critical Incident Management Protocol go to </w:t>
      </w:r>
      <w:hyperlink r:id="rId20" w:history="1">
        <w:r w:rsidR="00A11E28" w:rsidRPr="00DF29B6">
          <w:rPr>
            <w:rStyle w:val="Hyperlink"/>
            <w:rFonts w:ascii="Calibri" w:eastAsia="Calibri" w:hAnsi="Calibri" w:cs="Calibri"/>
            <w:i/>
            <w:iCs/>
            <w:lang w:val="en-GB"/>
          </w:rPr>
          <w:t>FedNet</w:t>
        </w:r>
      </w:hyperlink>
      <w:r>
        <w:rPr>
          <w:rFonts w:ascii="Calibri" w:eastAsia="Calibri" w:hAnsi="Calibri" w:cs="Calibri"/>
          <w:i/>
          <w:iCs/>
          <w:color w:val="FF0000"/>
          <w:lang w:val="en-GB"/>
        </w:rPr>
        <w:t>.]</w:t>
      </w:r>
    </w:p>
    <w:p w14:paraId="78EF4334" w14:textId="38DCB4B9" w:rsidR="00A11E28" w:rsidRPr="00A11E28" w:rsidRDefault="00A11E28" w:rsidP="005F57F8">
      <w:pPr>
        <w:spacing w:after="0"/>
        <w:rPr>
          <w:rFonts w:ascii="Calibri" w:eastAsia="Calibri" w:hAnsi="Calibri" w:cs="Calibri"/>
          <w:lang w:val="en-GB"/>
        </w:rPr>
      </w:pPr>
    </w:p>
    <w:p w14:paraId="3D4591A7" w14:textId="3F591B5E" w:rsidR="00820E64" w:rsidRPr="00A11E28" w:rsidRDefault="000473A7" w:rsidP="00D770D9">
      <w:pPr>
        <w:pStyle w:val="Heading2"/>
        <w:numPr>
          <w:ilvl w:val="1"/>
          <w:numId w:val="29"/>
        </w:numPr>
        <w:rPr>
          <w:lang w:val="en-GB"/>
        </w:rPr>
      </w:pPr>
      <w:bookmarkStart w:id="36" w:name="_Toc53394396"/>
      <w:r w:rsidRPr="00A11E28">
        <w:rPr>
          <w:lang w:val="en-GB"/>
        </w:rPr>
        <w:t>Staff and Volunteer Orientation and Training</w:t>
      </w:r>
      <w:bookmarkEnd w:id="36"/>
    </w:p>
    <w:p w14:paraId="30F17F0C" w14:textId="6B3CDF5C" w:rsidR="00820E64" w:rsidRPr="00DF29B6" w:rsidRDefault="000473A7" w:rsidP="005F57F8">
      <w:pPr>
        <w:spacing w:after="0" w:line="240" w:lineRule="auto"/>
        <w:jc w:val="both"/>
        <w:rPr>
          <w:rFonts w:ascii="Calibri" w:eastAsia="Calibri" w:hAnsi="Calibri" w:cs="Calibri"/>
          <w:lang w:val="en-GB"/>
        </w:rPr>
      </w:pPr>
      <w:r w:rsidRPr="00DF29B6">
        <w:rPr>
          <w:rFonts w:ascii="Calibri" w:eastAsia="Calibri" w:hAnsi="Calibri" w:cs="Calibri"/>
          <w:lang w:val="en-GB"/>
        </w:rPr>
        <w:t xml:space="preserve">The Business Continuity </w:t>
      </w:r>
      <w:r w:rsidR="006D6364" w:rsidRPr="00DF29B6">
        <w:rPr>
          <w:rFonts w:ascii="Calibri" w:eastAsia="Calibri" w:hAnsi="Calibri" w:cs="Calibri"/>
          <w:lang w:val="en-GB"/>
        </w:rPr>
        <w:t xml:space="preserve">Plan </w:t>
      </w:r>
      <w:r w:rsidR="00DF29B6" w:rsidRPr="00DF29B6">
        <w:rPr>
          <w:rFonts w:ascii="Calibri" w:eastAsia="Calibri" w:hAnsi="Calibri" w:cs="Calibri"/>
          <w:lang w:val="en-GB"/>
        </w:rPr>
        <w:t xml:space="preserve">must be understood by </w:t>
      </w:r>
      <w:r w:rsidRPr="00DF29B6">
        <w:rPr>
          <w:rFonts w:ascii="Calibri" w:eastAsia="Calibri" w:hAnsi="Calibri" w:cs="Calibri"/>
          <w:lang w:val="en-GB"/>
        </w:rPr>
        <w:t xml:space="preserve">all </w:t>
      </w:r>
      <w:r w:rsidR="006D6364" w:rsidRPr="00DF29B6">
        <w:rPr>
          <w:rFonts w:ascii="Calibri" w:eastAsia="Calibri" w:hAnsi="Calibri" w:cs="Calibri"/>
          <w:lang w:val="en-GB"/>
        </w:rPr>
        <w:t xml:space="preserve">staff </w:t>
      </w:r>
      <w:r w:rsidR="005C7470" w:rsidRPr="00DF29B6">
        <w:rPr>
          <w:rFonts w:ascii="Calibri" w:eastAsia="Calibri" w:hAnsi="Calibri" w:cs="Calibri"/>
          <w:lang w:val="en-GB"/>
        </w:rPr>
        <w:t>members</w:t>
      </w:r>
      <w:r w:rsidR="006D6364" w:rsidRPr="00DF29B6">
        <w:rPr>
          <w:rFonts w:ascii="Calibri" w:eastAsia="Calibri" w:hAnsi="Calibri" w:cs="Calibri"/>
          <w:lang w:val="en-GB"/>
        </w:rPr>
        <w:t xml:space="preserve"> and volunteers</w:t>
      </w:r>
      <w:r w:rsidR="00DF29B6" w:rsidRPr="00DF29B6">
        <w:rPr>
          <w:rFonts w:ascii="Calibri" w:eastAsia="Calibri" w:hAnsi="Calibri" w:cs="Calibri"/>
          <w:lang w:val="en-GB"/>
        </w:rPr>
        <w:t>. E</w:t>
      </w:r>
      <w:r w:rsidRPr="00DF29B6">
        <w:rPr>
          <w:rFonts w:ascii="Calibri" w:eastAsia="Calibri" w:hAnsi="Calibri" w:cs="Calibri"/>
          <w:lang w:val="en-GB"/>
        </w:rPr>
        <w:t xml:space="preserve">ach Business Continuity Planning Team member </w:t>
      </w:r>
      <w:r w:rsidR="00DF29B6" w:rsidRPr="00DF29B6">
        <w:rPr>
          <w:rFonts w:ascii="Calibri" w:eastAsia="Calibri" w:hAnsi="Calibri" w:cs="Calibri"/>
          <w:lang w:val="en-GB"/>
        </w:rPr>
        <w:t>is responsible for</w:t>
      </w:r>
      <w:r w:rsidRPr="00DF29B6">
        <w:rPr>
          <w:rFonts w:ascii="Calibri" w:eastAsia="Calibri" w:hAnsi="Calibri" w:cs="Calibri"/>
          <w:lang w:val="en-GB"/>
        </w:rPr>
        <w:t xml:space="preserve"> updat</w:t>
      </w:r>
      <w:r w:rsidR="00DF29B6" w:rsidRPr="00DF29B6">
        <w:rPr>
          <w:rFonts w:ascii="Calibri" w:eastAsia="Calibri" w:hAnsi="Calibri" w:cs="Calibri"/>
          <w:lang w:val="en-GB"/>
        </w:rPr>
        <w:t>ing</w:t>
      </w:r>
      <w:r w:rsidRPr="00DF29B6">
        <w:rPr>
          <w:rFonts w:ascii="Calibri" w:eastAsia="Calibri" w:hAnsi="Calibri" w:cs="Calibri"/>
          <w:lang w:val="en-GB"/>
        </w:rPr>
        <w:t xml:space="preserve"> the contact lists for their respective teams, including staff and volunteers in branches – collectively, these lists </w:t>
      </w:r>
      <w:r w:rsidR="00DF29B6" w:rsidRPr="00DF29B6">
        <w:rPr>
          <w:rFonts w:ascii="Calibri" w:eastAsia="Calibri" w:hAnsi="Calibri" w:cs="Calibri"/>
          <w:lang w:val="en-GB"/>
        </w:rPr>
        <w:t>must</w:t>
      </w:r>
      <w:r w:rsidRPr="00DF29B6">
        <w:rPr>
          <w:rFonts w:ascii="Calibri" w:eastAsia="Calibri" w:hAnsi="Calibri" w:cs="Calibri"/>
          <w:lang w:val="en-GB"/>
        </w:rPr>
        <w:t xml:space="preserve"> cover all NS personnel</w:t>
      </w:r>
      <w:r w:rsidR="00DF29B6" w:rsidRPr="00DF29B6">
        <w:rPr>
          <w:rFonts w:ascii="Calibri" w:eastAsia="Calibri" w:hAnsi="Calibri" w:cs="Calibri"/>
          <w:lang w:val="en-GB"/>
        </w:rPr>
        <w:t>.</w:t>
      </w:r>
      <w:r w:rsidR="00DF29B6">
        <w:rPr>
          <w:rFonts w:ascii="Calibri" w:eastAsia="Calibri" w:hAnsi="Calibri" w:cs="Calibri"/>
          <w:lang w:val="en-GB"/>
        </w:rPr>
        <w:t xml:space="preserve"> Individual focal points from each department / unit are tasked with the dissemination of the present plan:</w:t>
      </w:r>
    </w:p>
    <w:p w14:paraId="47CF723A" w14:textId="335816AD" w:rsidR="00DF28CB" w:rsidRPr="00A11E28" w:rsidRDefault="00DF28CB" w:rsidP="005F57F8">
      <w:pPr>
        <w:spacing w:after="0" w:line="240" w:lineRule="auto"/>
        <w:jc w:val="both"/>
        <w:rPr>
          <w:rFonts w:ascii="Calibri" w:eastAsia="Calibri" w:hAnsi="Calibri" w:cs="Calibri"/>
          <w:lang w:val="en-GB"/>
        </w:rPr>
      </w:pPr>
    </w:p>
    <w:p w14:paraId="556AB9D2" w14:textId="5014C99D" w:rsidR="005742EB" w:rsidRPr="00AB7A9A" w:rsidRDefault="005742EB" w:rsidP="00AB7A9A">
      <w:pPr>
        <w:spacing w:after="0"/>
        <w:rPr>
          <w:rFonts w:asciiTheme="majorHAnsi" w:hAnsiTheme="majorHAnsi" w:cstheme="majorHAnsi"/>
          <w:i/>
          <w:iCs/>
          <w:color w:val="5B9BD5" w:themeColor="accent1"/>
          <w:lang w:val="en-GB"/>
        </w:rPr>
      </w:pPr>
      <w:r w:rsidRPr="00AB7A9A">
        <w:rPr>
          <w:rFonts w:asciiTheme="majorHAnsi" w:hAnsiTheme="majorHAnsi" w:cstheme="majorHAnsi"/>
          <w:i/>
          <w:iCs/>
          <w:color w:val="5B9BD5" w:themeColor="accent1"/>
          <w:lang w:val="en-GB"/>
        </w:rPr>
        <w:t>Table 10: NS BCP dissemination strategy</w:t>
      </w:r>
    </w:p>
    <w:tbl>
      <w:tblPr>
        <w:tblW w:w="0" w:type="auto"/>
        <w:tblInd w:w="108" w:type="dxa"/>
        <w:tblCellMar>
          <w:left w:w="10" w:type="dxa"/>
          <w:right w:w="10" w:type="dxa"/>
        </w:tblCellMar>
        <w:tblLook w:val="04A0" w:firstRow="1" w:lastRow="0" w:firstColumn="1" w:lastColumn="0" w:noHBand="0" w:noVBand="1"/>
      </w:tblPr>
      <w:tblGrid>
        <w:gridCol w:w="1657"/>
        <w:gridCol w:w="1942"/>
        <w:gridCol w:w="2442"/>
        <w:gridCol w:w="1689"/>
        <w:gridCol w:w="1512"/>
      </w:tblGrid>
      <w:tr w:rsidR="00820E64" w:rsidRPr="00310CFF" w14:paraId="17833434" w14:textId="77777777">
        <w:trPr>
          <w:trHeight w:val="1"/>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01801" w14:textId="77777777" w:rsidR="00820E64" w:rsidRPr="00310CFF" w:rsidRDefault="000473A7" w:rsidP="005F57F8">
            <w:pPr>
              <w:spacing w:after="0" w:line="240" w:lineRule="auto"/>
              <w:rPr>
                <w:rFonts w:cstheme="minorHAnsi"/>
                <w:sz w:val="20"/>
                <w:szCs w:val="20"/>
                <w:lang w:val="en-GB"/>
              </w:rPr>
            </w:pPr>
            <w:r w:rsidRPr="00310CFF">
              <w:rPr>
                <w:rFonts w:eastAsia="AGaramond-Regular" w:cstheme="minorHAnsi"/>
                <w:sz w:val="20"/>
                <w:szCs w:val="20"/>
                <w:lang w:val="en-GB"/>
              </w:rPr>
              <w:t>Name of department/ unit</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5C59D" w14:textId="77777777" w:rsidR="00820E64" w:rsidRPr="00310CFF" w:rsidRDefault="000473A7" w:rsidP="005F57F8">
            <w:pPr>
              <w:spacing w:after="0" w:line="240" w:lineRule="auto"/>
              <w:rPr>
                <w:rFonts w:cstheme="minorHAnsi"/>
                <w:sz w:val="20"/>
                <w:szCs w:val="20"/>
                <w:lang w:val="en-GB"/>
              </w:rPr>
            </w:pPr>
            <w:r w:rsidRPr="00310CFF">
              <w:rPr>
                <w:rFonts w:eastAsia="AGaramond-Regular" w:cstheme="minorHAnsi"/>
                <w:sz w:val="20"/>
                <w:szCs w:val="20"/>
                <w:lang w:val="en-GB"/>
              </w:rPr>
              <w:t>Focal point for business continuity plan dissemination</w:t>
            </w: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AFD6A" w14:textId="77777777" w:rsidR="00820E64" w:rsidRPr="00310CFF" w:rsidRDefault="000473A7" w:rsidP="005F57F8">
            <w:pPr>
              <w:spacing w:after="0" w:line="240" w:lineRule="auto"/>
              <w:rPr>
                <w:rFonts w:cstheme="minorHAnsi"/>
                <w:sz w:val="20"/>
                <w:szCs w:val="20"/>
                <w:lang w:val="en-GB"/>
              </w:rPr>
            </w:pPr>
            <w:r w:rsidRPr="00310CFF">
              <w:rPr>
                <w:rFonts w:eastAsia="AGaramond-Regular" w:cstheme="minorHAnsi"/>
                <w:sz w:val="20"/>
                <w:szCs w:val="20"/>
                <w:lang w:val="en-GB"/>
              </w:rPr>
              <w:t>Mechanism for dissemination</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89C22" w14:textId="77777777" w:rsidR="00820E64" w:rsidRPr="00310CFF" w:rsidRDefault="000473A7" w:rsidP="005F57F8">
            <w:pPr>
              <w:spacing w:after="0" w:line="240" w:lineRule="auto"/>
              <w:rPr>
                <w:rFonts w:cstheme="minorHAnsi"/>
                <w:sz w:val="20"/>
                <w:szCs w:val="20"/>
                <w:lang w:val="en-GB"/>
              </w:rPr>
            </w:pPr>
            <w:r w:rsidRPr="00310CFF">
              <w:rPr>
                <w:rFonts w:eastAsia="AGaramond-Regular" w:cstheme="minorHAnsi"/>
                <w:sz w:val="20"/>
                <w:szCs w:val="20"/>
                <w:lang w:val="en-GB"/>
              </w:rPr>
              <w:t>Latest BCP simulation (scheduled and/or surprise)</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A88E9" w14:textId="77777777" w:rsidR="00820E64" w:rsidRPr="00310CFF" w:rsidRDefault="000473A7" w:rsidP="005F57F8">
            <w:pPr>
              <w:spacing w:after="0" w:line="240" w:lineRule="auto"/>
              <w:rPr>
                <w:rFonts w:cstheme="minorHAnsi"/>
                <w:sz w:val="20"/>
                <w:szCs w:val="20"/>
                <w:lang w:val="en-GB"/>
              </w:rPr>
            </w:pPr>
            <w:r w:rsidRPr="00310CFF">
              <w:rPr>
                <w:rFonts w:eastAsia="AGaramond-Regular" w:cstheme="minorHAnsi"/>
                <w:sz w:val="20"/>
                <w:szCs w:val="20"/>
                <w:lang w:val="en-GB"/>
              </w:rPr>
              <w:t>Financial resources allocated to the process</w:t>
            </w:r>
          </w:p>
        </w:tc>
      </w:tr>
      <w:tr w:rsidR="00820E64" w:rsidRPr="00310CFF" w14:paraId="0FBBAAA9" w14:textId="77777777">
        <w:trPr>
          <w:trHeight w:val="1"/>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67567" w14:textId="77777777" w:rsidR="00820E64" w:rsidRPr="00310CFF" w:rsidRDefault="000473A7" w:rsidP="005F57F8">
            <w:pPr>
              <w:spacing w:after="0" w:line="240" w:lineRule="auto"/>
              <w:rPr>
                <w:rFonts w:cstheme="minorHAnsi"/>
                <w:sz w:val="20"/>
                <w:szCs w:val="20"/>
                <w:lang w:val="en-GB"/>
              </w:rPr>
            </w:pPr>
            <w:r w:rsidRPr="00310CFF">
              <w:rPr>
                <w:rFonts w:eastAsia="AGaramond-Regular" w:cstheme="minorHAnsi"/>
                <w:i/>
                <w:color w:val="FF0000"/>
                <w:sz w:val="20"/>
                <w:szCs w:val="20"/>
                <w:lang w:val="en-GB"/>
              </w:rPr>
              <w:t>Office of the Secretary General</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82A0F9" w14:textId="77777777" w:rsidR="00820E64" w:rsidRPr="00310CFF" w:rsidRDefault="000473A7" w:rsidP="005F57F8">
            <w:pPr>
              <w:spacing w:after="0" w:line="240" w:lineRule="auto"/>
              <w:rPr>
                <w:rFonts w:eastAsia="AGaramond-Regular" w:cstheme="minorHAnsi"/>
                <w:i/>
                <w:color w:val="FF0000"/>
                <w:sz w:val="20"/>
                <w:szCs w:val="20"/>
                <w:lang w:val="en-GB"/>
              </w:rPr>
            </w:pPr>
            <w:r w:rsidRPr="00310CFF">
              <w:rPr>
                <w:rFonts w:eastAsia="AGaramond-Regular" w:cstheme="minorHAnsi"/>
                <w:i/>
                <w:color w:val="FF0000"/>
                <w:sz w:val="20"/>
                <w:szCs w:val="20"/>
                <w:lang w:val="en-GB"/>
              </w:rPr>
              <w:t xml:space="preserve">Richard Roe </w:t>
            </w:r>
          </w:p>
          <w:p w14:paraId="14663EE9" w14:textId="77777777" w:rsidR="00820E64" w:rsidRPr="00310CFF" w:rsidRDefault="000473A7" w:rsidP="005F57F8">
            <w:pPr>
              <w:spacing w:after="0" w:line="240" w:lineRule="auto"/>
              <w:rPr>
                <w:rFonts w:cstheme="minorHAnsi"/>
                <w:sz w:val="20"/>
                <w:szCs w:val="20"/>
                <w:lang w:val="en-GB"/>
              </w:rPr>
            </w:pPr>
            <w:r w:rsidRPr="00310CFF">
              <w:rPr>
                <w:rFonts w:eastAsia="AGaramond-Regular" w:cstheme="minorHAnsi"/>
                <w:i/>
                <w:color w:val="FF0000"/>
                <w:sz w:val="20"/>
                <w:szCs w:val="20"/>
                <w:lang w:val="en-GB"/>
              </w:rPr>
              <w:t>(head of office)</w:t>
            </w: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82AF1" w14:textId="77777777" w:rsidR="00820E64" w:rsidRPr="00310CFF" w:rsidRDefault="000473A7" w:rsidP="005F57F8">
            <w:pPr>
              <w:spacing w:after="0" w:line="240" w:lineRule="auto"/>
              <w:rPr>
                <w:rFonts w:cstheme="minorHAnsi"/>
                <w:sz w:val="20"/>
                <w:szCs w:val="20"/>
                <w:lang w:val="en-GB"/>
              </w:rPr>
            </w:pPr>
            <w:r w:rsidRPr="00310CFF">
              <w:rPr>
                <w:rFonts w:eastAsia="AGaramond-Regular" w:cstheme="minorHAnsi"/>
                <w:i/>
                <w:color w:val="FF0000"/>
                <w:sz w:val="20"/>
                <w:szCs w:val="20"/>
                <w:lang w:val="en-GB"/>
              </w:rPr>
              <w:t>2 information sessions as part of weekly staff meetings: 10 June &amp; 17 June</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41F2A" w14:textId="77777777" w:rsidR="00820E64" w:rsidRPr="00310CFF" w:rsidRDefault="000473A7" w:rsidP="005F57F8">
            <w:pPr>
              <w:spacing w:after="0" w:line="240" w:lineRule="auto"/>
              <w:rPr>
                <w:rFonts w:cstheme="minorHAnsi"/>
                <w:sz w:val="20"/>
                <w:szCs w:val="20"/>
                <w:lang w:val="en-GB"/>
              </w:rPr>
            </w:pPr>
            <w:r w:rsidRPr="00310CFF">
              <w:rPr>
                <w:rFonts w:eastAsia="AGaramond-Regular" w:cstheme="minorHAnsi"/>
                <w:i/>
                <w:color w:val="FF0000"/>
                <w:sz w:val="20"/>
                <w:szCs w:val="20"/>
                <w:lang w:val="en-GB"/>
              </w:rPr>
              <w:t xml:space="preserve">25 June </w:t>
            </w:r>
            <w:r w:rsidRPr="00310CFF">
              <w:rPr>
                <w:rFonts w:eastAsia="Calibri" w:cstheme="minorHAnsi"/>
                <w:i/>
                <w:color w:val="FF0000"/>
                <w:sz w:val="20"/>
                <w:szCs w:val="20"/>
                <w:lang w:val="en-GB"/>
              </w:rPr>
              <w:t>– desktop exercise with all unit staff</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C7043" w14:textId="77777777" w:rsidR="00820E64" w:rsidRPr="00310CFF" w:rsidRDefault="000473A7" w:rsidP="005F57F8">
            <w:pPr>
              <w:spacing w:after="0" w:line="240" w:lineRule="auto"/>
              <w:rPr>
                <w:rFonts w:cstheme="minorHAnsi"/>
                <w:sz w:val="20"/>
                <w:szCs w:val="20"/>
                <w:lang w:val="en-GB"/>
              </w:rPr>
            </w:pPr>
            <w:r w:rsidRPr="00310CFF">
              <w:rPr>
                <w:rFonts w:eastAsia="AGaramond-Regular" w:cstheme="minorHAnsi"/>
                <w:i/>
                <w:color w:val="FF0000"/>
                <w:sz w:val="20"/>
                <w:szCs w:val="20"/>
                <w:lang w:val="en-GB"/>
              </w:rPr>
              <w:t>N/A</w:t>
            </w:r>
          </w:p>
        </w:tc>
      </w:tr>
      <w:tr w:rsidR="00820E64" w:rsidRPr="00310CFF" w14:paraId="462751FB" w14:textId="77777777">
        <w:trPr>
          <w:trHeight w:val="1"/>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ED3A9" w14:textId="77777777" w:rsidR="00820E64" w:rsidRPr="00310CFF" w:rsidRDefault="000473A7" w:rsidP="005F57F8">
            <w:pPr>
              <w:spacing w:after="0" w:line="240" w:lineRule="auto"/>
              <w:rPr>
                <w:rFonts w:cstheme="minorHAnsi"/>
                <w:sz w:val="20"/>
                <w:szCs w:val="20"/>
                <w:lang w:val="en-GB"/>
              </w:rPr>
            </w:pPr>
            <w:r w:rsidRPr="00310CFF">
              <w:rPr>
                <w:rFonts w:eastAsia="AGaramond-Regular" w:cstheme="minorHAnsi"/>
                <w:i/>
                <w:color w:val="FF0000"/>
                <w:sz w:val="20"/>
                <w:szCs w:val="20"/>
                <w:lang w:val="en-GB"/>
              </w:rPr>
              <w:t>Human Resources Department</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AD20F" w14:textId="77777777" w:rsidR="00820E64" w:rsidRPr="00310CFF" w:rsidRDefault="00820E64" w:rsidP="005F57F8">
            <w:pPr>
              <w:spacing w:after="0" w:line="240" w:lineRule="auto"/>
              <w:rPr>
                <w:rFonts w:eastAsia="Calibri" w:cstheme="minorHAnsi"/>
                <w:sz w:val="20"/>
                <w:szCs w:val="20"/>
                <w:lang w:val="en-GB"/>
              </w:rPr>
            </w:pP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97738" w14:textId="77777777" w:rsidR="00820E64" w:rsidRPr="00310CFF" w:rsidRDefault="00820E64" w:rsidP="005F57F8">
            <w:pPr>
              <w:spacing w:after="0" w:line="240" w:lineRule="auto"/>
              <w:rPr>
                <w:rFonts w:eastAsia="Calibri" w:cstheme="minorHAnsi"/>
                <w:sz w:val="20"/>
                <w:szCs w:val="20"/>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F7D28" w14:textId="77777777" w:rsidR="00820E64" w:rsidRPr="00310CFF" w:rsidRDefault="00820E64" w:rsidP="005F57F8">
            <w:pPr>
              <w:spacing w:after="0" w:line="240" w:lineRule="auto"/>
              <w:rPr>
                <w:rFonts w:eastAsia="Calibri" w:cstheme="minorHAns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12AE4" w14:textId="77777777" w:rsidR="00820E64" w:rsidRPr="00310CFF" w:rsidRDefault="00820E64" w:rsidP="005F57F8">
            <w:pPr>
              <w:spacing w:after="0" w:line="240" w:lineRule="auto"/>
              <w:rPr>
                <w:rFonts w:eastAsia="Calibri" w:cstheme="minorHAnsi"/>
                <w:sz w:val="20"/>
                <w:szCs w:val="20"/>
                <w:lang w:val="en-GB"/>
              </w:rPr>
            </w:pPr>
          </w:p>
        </w:tc>
      </w:tr>
      <w:tr w:rsidR="00820E64" w:rsidRPr="00310CFF" w14:paraId="1A931C3B" w14:textId="77777777">
        <w:trPr>
          <w:trHeight w:val="1"/>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0EC6A" w14:textId="77777777" w:rsidR="00820E64" w:rsidRPr="00310CFF" w:rsidRDefault="000473A7" w:rsidP="005F57F8">
            <w:pPr>
              <w:spacing w:after="0" w:line="240" w:lineRule="auto"/>
              <w:rPr>
                <w:rFonts w:cstheme="minorHAnsi"/>
                <w:sz w:val="20"/>
                <w:szCs w:val="20"/>
                <w:lang w:val="en-GB"/>
              </w:rPr>
            </w:pPr>
            <w:r w:rsidRPr="00310CFF">
              <w:rPr>
                <w:rFonts w:eastAsia="AGaramond-Regular" w:cstheme="minorHAnsi"/>
                <w:i/>
                <w:color w:val="FF0000"/>
                <w:sz w:val="20"/>
                <w:szCs w:val="20"/>
                <w:lang w:val="en-GB"/>
              </w:rPr>
              <w:t>Finance Department</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A7D5F" w14:textId="77777777" w:rsidR="00820E64" w:rsidRPr="00310CFF" w:rsidRDefault="00820E64" w:rsidP="005F57F8">
            <w:pPr>
              <w:spacing w:after="0" w:line="240" w:lineRule="auto"/>
              <w:rPr>
                <w:rFonts w:eastAsia="Calibri" w:cstheme="minorHAnsi"/>
                <w:sz w:val="20"/>
                <w:szCs w:val="20"/>
                <w:lang w:val="en-GB"/>
              </w:rPr>
            </w:pP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8577C" w14:textId="77777777" w:rsidR="00820E64" w:rsidRPr="00310CFF" w:rsidRDefault="00820E64" w:rsidP="005F57F8">
            <w:pPr>
              <w:spacing w:after="0" w:line="240" w:lineRule="auto"/>
              <w:rPr>
                <w:rFonts w:eastAsia="Calibri" w:cstheme="minorHAnsi"/>
                <w:sz w:val="20"/>
                <w:szCs w:val="20"/>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1362B" w14:textId="77777777" w:rsidR="00820E64" w:rsidRPr="00310CFF" w:rsidRDefault="00820E64" w:rsidP="005F57F8">
            <w:pPr>
              <w:spacing w:after="0" w:line="240" w:lineRule="auto"/>
              <w:rPr>
                <w:rFonts w:eastAsia="Calibri" w:cstheme="minorHAns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7EEDB" w14:textId="77777777" w:rsidR="00820E64" w:rsidRPr="00310CFF" w:rsidRDefault="00820E64" w:rsidP="005F57F8">
            <w:pPr>
              <w:spacing w:after="0" w:line="240" w:lineRule="auto"/>
              <w:rPr>
                <w:rFonts w:eastAsia="Calibri" w:cstheme="minorHAnsi"/>
                <w:sz w:val="20"/>
                <w:szCs w:val="20"/>
                <w:lang w:val="en-GB"/>
              </w:rPr>
            </w:pPr>
          </w:p>
        </w:tc>
      </w:tr>
      <w:tr w:rsidR="00820E64" w:rsidRPr="00310CFF" w14:paraId="482CD8D9" w14:textId="77777777">
        <w:trPr>
          <w:trHeight w:val="1"/>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EC0A7" w14:textId="77777777" w:rsidR="00820E64" w:rsidRPr="00310CFF" w:rsidRDefault="00820E64" w:rsidP="005F57F8">
            <w:pPr>
              <w:spacing w:after="0" w:line="240" w:lineRule="auto"/>
              <w:rPr>
                <w:rFonts w:eastAsia="Calibri" w:cstheme="minorHAnsi"/>
                <w:sz w:val="20"/>
                <w:szCs w:val="20"/>
                <w:lang w:val="en-GB"/>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18982" w14:textId="77777777" w:rsidR="00820E64" w:rsidRPr="00310CFF" w:rsidRDefault="00820E64" w:rsidP="005F57F8">
            <w:pPr>
              <w:spacing w:after="0" w:line="240" w:lineRule="auto"/>
              <w:rPr>
                <w:rFonts w:eastAsia="Calibri" w:cstheme="minorHAnsi"/>
                <w:sz w:val="20"/>
                <w:szCs w:val="20"/>
                <w:lang w:val="en-GB"/>
              </w:rPr>
            </w:pP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4F49A" w14:textId="77777777" w:rsidR="00820E64" w:rsidRPr="00310CFF" w:rsidRDefault="00820E64" w:rsidP="005F57F8">
            <w:pPr>
              <w:spacing w:after="0" w:line="240" w:lineRule="auto"/>
              <w:rPr>
                <w:rFonts w:eastAsia="Calibri" w:cstheme="minorHAnsi"/>
                <w:sz w:val="20"/>
                <w:szCs w:val="20"/>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89084" w14:textId="77777777" w:rsidR="00820E64" w:rsidRPr="00310CFF" w:rsidRDefault="00820E64" w:rsidP="005F57F8">
            <w:pPr>
              <w:spacing w:after="0" w:line="240" w:lineRule="auto"/>
              <w:rPr>
                <w:rFonts w:eastAsia="Calibri" w:cstheme="minorHAns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CD6E5" w14:textId="77777777" w:rsidR="00820E64" w:rsidRPr="00310CFF" w:rsidRDefault="00820E64" w:rsidP="005F57F8">
            <w:pPr>
              <w:spacing w:after="0" w:line="240" w:lineRule="auto"/>
              <w:rPr>
                <w:rFonts w:eastAsia="Calibri" w:cstheme="minorHAnsi"/>
                <w:sz w:val="20"/>
                <w:szCs w:val="20"/>
                <w:lang w:val="en-GB"/>
              </w:rPr>
            </w:pPr>
          </w:p>
        </w:tc>
      </w:tr>
      <w:tr w:rsidR="00820E64" w:rsidRPr="00310CFF" w14:paraId="507E78F1" w14:textId="77777777">
        <w:trPr>
          <w:trHeight w:val="1"/>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7C582" w14:textId="77777777" w:rsidR="00820E64" w:rsidRPr="00310CFF" w:rsidRDefault="00820E64" w:rsidP="005F57F8">
            <w:pPr>
              <w:spacing w:after="0" w:line="240" w:lineRule="auto"/>
              <w:rPr>
                <w:rFonts w:eastAsia="Calibri" w:cstheme="minorHAnsi"/>
                <w:sz w:val="20"/>
                <w:szCs w:val="20"/>
                <w:lang w:val="en-GB"/>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113C6" w14:textId="77777777" w:rsidR="00820E64" w:rsidRPr="00310CFF" w:rsidRDefault="00820E64" w:rsidP="005F57F8">
            <w:pPr>
              <w:spacing w:after="0" w:line="240" w:lineRule="auto"/>
              <w:rPr>
                <w:rFonts w:eastAsia="Calibri" w:cstheme="minorHAnsi"/>
                <w:sz w:val="20"/>
                <w:szCs w:val="20"/>
                <w:lang w:val="en-GB"/>
              </w:rPr>
            </w:pP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05D08" w14:textId="77777777" w:rsidR="00820E64" w:rsidRPr="00310CFF" w:rsidRDefault="00820E64" w:rsidP="005F57F8">
            <w:pPr>
              <w:spacing w:after="0" w:line="240" w:lineRule="auto"/>
              <w:rPr>
                <w:rFonts w:eastAsia="Calibri" w:cstheme="minorHAnsi"/>
                <w:sz w:val="20"/>
                <w:szCs w:val="20"/>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DEE65" w14:textId="77777777" w:rsidR="00820E64" w:rsidRPr="00310CFF" w:rsidRDefault="00820E64" w:rsidP="005F57F8">
            <w:pPr>
              <w:spacing w:after="0" w:line="240" w:lineRule="auto"/>
              <w:rPr>
                <w:rFonts w:eastAsia="Calibri" w:cstheme="minorHAns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F8782" w14:textId="77777777" w:rsidR="00820E64" w:rsidRPr="00310CFF" w:rsidRDefault="00820E64" w:rsidP="005F57F8">
            <w:pPr>
              <w:spacing w:after="0" w:line="240" w:lineRule="auto"/>
              <w:rPr>
                <w:rFonts w:eastAsia="Calibri" w:cstheme="minorHAnsi"/>
                <w:sz w:val="20"/>
                <w:szCs w:val="20"/>
                <w:lang w:val="en-GB"/>
              </w:rPr>
            </w:pPr>
          </w:p>
        </w:tc>
      </w:tr>
      <w:tr w:rsidR="00820E64" w:rsidRPr="00310CFF" w14:paraId="125CB02C" w14:textId="77777777">
        <w:trPr>
          <w:trHeight w:val="1"/>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292FD" w14:textId="77777777" w:rsidR="00820E64" w:rsidRPr="00310CFF" w:rsidRDefault="00820E64" w:rsidP="005F57F8">
            <w:pPr>
              <w:spacing w:after="0" w:line="240" w:lineRule="auto"/>
              <w:rPr>
                <w:rFonts w:eastAsia="Calibri" w:cstheme="minorHAnsi"/>
                <w:sz w:val="20"/>
                <w:szCs w:val="20"/>
                <w:lang w:val="en-GB"/>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DBACA" w14:textId="77777777" w:rsidR="00820E64" w:rsidRPr="00310CFF" w:rsidRDefault="00820E64" w:rsidP="005F57F8">
            <w:pPr>
              <w:spacing w:after="0" w:line="240" w:lineRule="auto"/>
              <w:rPr>
                <w:rFonts w:eastAsia="Calibri" w:cstheme="minorHAnsi"/>
                <w:sz w:val="20"/>
                <w:szCs w:val="20"/>
                <w:lang w:val="en-GB"/>
              </w:rPr>
            </w:pP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3D124" w14:textId="77777777" w:rsidR="00820E64" w:rsidRPr="00310CFF" w:rsidRDefault="00820E64" w:rsidP="005F57F8">
            <w:pPr>
              <w:spacing w:after="0" w:line="240" w:lineRule="auto"/>
              <w:rPr>
                <w:rFonts w:eastAsia="Calibri" w:cstheme="minorHAnsi"/>
                <w:sz w:val="20"/>
                <w:szCs w:val="20"/>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B3249" w14:textId="77777777" w:rsidR="00820E64" w:rsidRPr="00310CFF" w:rsidRDefault="00820E64" w:rsidP="005F57F8">
            <w:pPr>
              <w:spacing w:after="0" w:line="240" w:lineRule="auto"/>
              <w:rPr>
                <w:rFonts w:eastAsia="Calibri" w:cstheme="minorHAns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4FD0D" w14:textId="77777777" w:rsidR="00820E64" w:rsidRPr="00310CFF" w:rsidRDefault="00820E64" w:rsidP="005F57F8">
            <w:pPr>
              <w:spacing w:after="0" w:line="240" w:lineRule="auto"/>
              <w:rPr>
                <w:rFonts w:eastAsia="Calibri" w:cstheme="minorHAnsi"/>
                <w:sz w:val="20"/>
                <w:szCs w:val="20"/>
                <w:lang w:val="en-GB"/>
              </w:rPr>
            </w:pPr>
          </w:p>
        </w:tc>
      </w:tr>
      <w:tr w:rsidR="00820E64" w:rsidRPr="00310CFF" w14:paraId="405FB830" w14:textId="77777777">
        <w:trPr>
          <w:trHeight w:val="1"/>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F304D" w14:textId="77777777" w:rsidR="00820E64" w:rsidRPr="00310CFF" w:rsidRDefault="00820E64" w:rsidP="005F57F8">
            <w:pPr>
              <w:spacing w:after="0" w:line="240" w:lineRule="auto"/>
              <w:rPr>
                <w:rFonts w:eastAsia="Calibri" w:cstheme="minorHAnsi"/>
                <w:sz w:val="20"/>
                <w:szCs w:val="20"/>
                <w:lang w:val="en-GB"/>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CA2CE" w14:textId="77777777" w:rsidR="00820E64" w:rsidRPr="00310CFF" w:rsidRDefault="00820E64" w:rsidP="005F57F8">
            <w:pPr>
              <w:spacing w:after="0" w:line="240" w:lineRule="auto"/>
              <w:rPr>
                <w:rFonts w:eastAsia="Calibri" w:cstheme="minorHAnsi"/>
                <w:sz w:val="20"/>
                <w:szCs w:val="20"/>
                <w:lang w:val="en-GB"/>
              </w:rPr>
            </w:pP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EB8D1" w14:textId="77777777" w:rsidR="00820E64" w:rsidRPr="00310CFF" w:rsidRDefault="00820E64" w:rsidP="005F57F8">
            <w:pPr>
              <w:spacing w:after="0" w:line="240" w:lineRule="auto"/>
              <w:rPr>
                <w:rFonts w:eastAsia="Calibri" w:cstheme="minorHAnsi"/>
                <w:sz w:val="20"/>
                <w:szCs w:val="20"/>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4E6B2" w14:textId="77777777" w:rsidR="00820E64" w:rsidRPr="00310CFF" w:rsidRDefault="00820E64" w:rsidP="005F57F8">
            <w:pPr>
              <w:spacing w:after="0" w:line="240" w:lineRule="auto"/>
              <w:rPr>
                <w:rFonts w:eastAsia="Calibri" w:cstheme="minorHAns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2FA0F" w14:textId="77777777" w:rsidR="00820E64" w:rsidRPr="00310CFF" w:rsidRDefault="00820E64" w:rsidP="005F57F8">
            <w:pPr>
              <w:spacing w:after="0" w:line="240" w:lineRule="auto"/>
              <w:rPr>
                <w:rFonts w:eastAsia="Calibri" w:cstheme="minorHAnsi"/>
                <w:sz w:val="20"/>
                <w:szCs w:val="20"/>
                <w:lang w:val="en-GB"/>
              </w:rPr>
            </w:pPr>
          </w:p>
        </w:tc>
      </w:tr>
    </w:tbl>
    <w:p w14:paraId="3329DFC2" w14:textId="59D8BD8D" w:rsidR="00820E64" w:rsidRDefault="00820E64" w:rsidP="005F57F8">
      <w:pPr>
        <w:spacing w:after="0" w:line="240" w:lineRule="auto"/>
        <w:jc w:val="both"/>
        <w:rPr>
          <w:rFonts w:ascii="Calibri" w:eastAsia="Calibri" w:hAnsi="Calibri" w:cs="Calibri"/>
          <w:lang w:val="en-GB"/>
        </w:rPr>
      </w:pPr>
    </w:p>
    <w:p w14:paraId="6AECB511" w14:textId="6641EEC3" w:rsidR="00B50220" w:rsidRDefault="00B50220" w:rsidP="005F57F8">
      <w:pPr>
        <w:spacing w:after="0" w:line="240" w:lineRule="auto"/>
        <w:jc w:val="both"/>
        <w:rPr>
          <w:rFonts w:ascii="Calibri" w:eastAsia="Calibri" w:hAnsi="Calibri" w:cs="Calibri"/>
          <w:lang w:val="en-GB"/>
        </w:rPr>
      </w:pPr>
    </w:p>
    <w:p w14:paraId="2C0A54CB" w14:textId="77777777" w:rsidR="004A2F6A" w:rsidRDefault="004A2F6A">
      <w:pPr>
        <w:rPr>
          <w:rFonts w:asciiTheme="majorHAnsi" w:eastAsia="Calibri" w:hAnsiTheme="majorHAnsi" w:cstheme="majorBidi"/>
          <w:b/>
          <w:bCs/>
          <w:color w:val="2E74B5" w:themeColor="accent1" w:themeShade="BF"/>
          <w:sz w:val="26"/>
          <w:szCs w:val="26"/>
          <w:lang w:val="en-GB"/>
        </w:rPr>
      </w:pPr>
      <w:bookmarkStart w:id="37" w:name="_Toc53394397"/>
      <w:r>
        <w:rPr>
          <w:lang w:val="en-GB"/>
        </w:rPr>
        <w:br w:type="page"/>
      </w:r>
    </w:p>
    <w:p w14:paraId="6804FD12" w14:textId="1542502C" w:rsidR="00E61DE8" w:rsidRPr="00544244" w:rsidRDefault="00E61DE8" w:rsidP="00544244">
      <w:pPr>
        <w:pStyle w:val="Heading2"/>
        <w:numPr>
          <w:ilvl w:val="1"/>
          <w:numId w:val="29"/>
        </w:numPr>
        <w:rPr>
          <w:lang w:val="en-GB"/>
        </w:rPr>
      </w:pPr>
      <w:r w:rsidRPr="00544244">
        <w:rPr>
          <w:lang w:val="en-GB"/>
        </w:rPr>
        <w:lastRenderedPageBreak/>
        <w:t>Internal communications / human resource management:</w:t>
      </w:r>
      <w:bookmarkEnd w:id="37"/>
    </w:p>
    <w:p w14:paraId="226D9B85" w14:textId="023A0CB9" w:rsidR="00E61DE8" w:rsidRPr="00A11E28" w:rsidRDefault="00E61DE8" w:rsidP="00E61DE8">
      <w:pPr>
        <w:spacing w:after="0" w:line="240" w:lineRule="auto"/>
        <w:jc w:val="both"/>
        <w:rPr>
          <w:rFonts w:ascii="Calibri" w:eastAsia="Calibri" w:hAnsi="Calibri" w:cs="Calibri"/>
          <w:b/>
          <w:lang w:val="en-GB"/>
        </w:rPr>
      </w:pPr>
      <w:bookmarkStart w:id="38" w:name="_Hlk53394611"/>
      <w:r w:rsidRPr="00A11E28">
        <w:rPr>
          <w:rFonts w:ascii="Calibri" w:eastAsia="Calibri" w:hAnsi="Calibri" w:cs="Calibri"/>
          <w:color w:val="000000"/>
          <w:lang w:val="en-GB"/>
        </w:rPr>
        <w:t xml:space="preserve">Before, during and after a crisis, the management of the Human Resource aspect is of vital importance, for the continuity of the business. The following must be considered in the </w:t>
      </w:r>
      <w:r>
        <w:rPr>
          <w:rFonts w:ascii="Calibri" w:eastAsia="Calibri" w:hAnsi="Calibri" w:cs="Calibri"/>
          <w:color w:val="000000"/>
          <w:lang w:val="en-GB"/>
        </w:rPr>
        <w:t>Preparedness actions</w:t>
      </w:r>
      <w:bookmarkEnd w:id="38"/>
      <w:r w:rsidRPr="00A11E28">
        <w:rPr>
          <w:rFonts w:ascii="Calibri" w:eastAsia="Calibri" w:hAnsi="Calibri" w:cs="Calibri"/>
          <w:color w:val="000000"/>
          <w:lang w:val="en-GB"/>
        </w:rPr>
        <w:t>:</w:t>
      </w:r>
    </w:p>
    <w:p w14:paraId="61F3FA15" w14:textId="77777777" w:rsidR="00E61DE8" w:rsidRPr="00A11E28" w:rsidRDefault="00E61DE8" w:rsidP="00E61DE8">
      <w:pPr>
        <w:spacing w:after="0" w:line="240" w:lineRule="auto"/>
        <w:jc w:val="both"/>
        <w:rPr>
          <w:rFonts w:ascii="Calibri" w:eastAsia="Calibri" w:hAnsi="Calibri" w:cs="Calibri"/>
          <w:b/>
          <w:sz w:val="16"/>
          <w:lang w:val="en-GB"/>
        </w:rPr>
      </w:pPr>
    </w:p>
    <w:p w14:paraId="67CDDD61" w14:textId="09BA88A9" w:rsidR="00E61DE8" w:rsidRPr="00A11E28" w:rsidRDefault="00E61DE8" w:rsidP="00E61DE8">
      <w:pPr>
        <w:numPr>
          <w:ilvl w:val="0"/>
          <w:numId w:val="19"/>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 xml:space="preserve">All personnel must be accounted for quickly after the onset of a crisis. The National Society </w:t>
      </w:r>
      <w:r>
        <w:rPr>
          <w:rFonts w:ascii="Calibri" w:eastAsia="Calibri" w:hAnsi="Calibri" w:cs="Calibri"/>
          <w:color w:val="000000"/>
          <w:lang w:val="en-GB"/>
        </w:rPr>
        <w:t>must</w:t>
      </w:r>
      <w:r w:rsidRPr="00A11E28">
        <w:rPr>
          <w:rFonts w:ascii="Calibri" w:eastAsia="Calibri" w:hAnsi="Calibri" w:cs="Calibri"/>
          <w:color w:val="000000"/>
          <w:lang w:val="en-GB"/>
        </w:rPr>
        <w:t xml:space="preserve"> establish a telephone tree. The phone tree should be tested monthly to ensure contact lists are up to date and that everyone can be contacted, and their location can be known.</w:t>
      </w:r>
    </w:p>
    <w:p w14:paraId="5FB2C5B3" w14:textId="77777777" w:rsidR="00E61DE8" w:rsidRPr="00A11E28" w:rsidRDefault="00E61DE8" w:rsidP="00E61DE8">
      <w:pPr>
        <w:numPr>
          <w:ilvl w:val="0"/>
          <w:numId w:val="19"/>
        </w:numPr>
        <w:spacing w:after="0" w:line="240" w:lineRule="auto"/>
        <w:ind w:left="1440" w:hanging="360"/>
        <w:jc w:val="both"/>
        <w:rPr>
          <w:rFonts w:ascii="Calibri" w:eastAsia="Calibri" w:hAnsi="Calibri" w:cs="Calibri"/>
          <w:color w:val="000000"/>
          <w:lang w:val="en-GB"/>
        </w:rPr>
      </w:pPr>
      <w:r w:rsidRPr="00A11E28">
        <w:rPr>
          <w:rFonts w:ascii="Calibri" w:eastAsia="Calibri" w:hAnsi="Calibri" w:cs="Calibri"/>
          <w:color w:val="000000"/>
          <w:lang w:val="en-GB"/>
        </w:rPr>
        <w:t xml:space="preserve">Maintaining staff contact database up to date is responsibility of: </w:t>
      </w:r>
      <w:r w:rsidRPr="00A11E28">
        <w:rPr>
          <w:rFonts w:ascii="Calibri" w:eastAsia="Calibri" w:hAnsi="Calibri" w:cs="Calibri"/>
          <w:color w:val="FF0000"/>
          <w:lang w:val="en-GB"/>
        </w:rPr>
        <w:t>[name of individual; department / unit; and contact information]</w:t>
      </w:r>
    </w:p>
    <w:p w14:paraId="685760B5" w14:textId="77777777" w:rsidR="00E61DE8" w:rsidRPr="00A11E28" w:rsidRDefault="00E61DE8" w:rsidP="00E61DE8">
      <w:pPr>
        <w:numPr>
          <w:ilvl w:val="0"/>
          <w:numId w:val="19"/>
        </w:numPr>
        <w:spacing w:after="0" w:line="240" w:lineRule="auto"/>
        <w:ind w:left="1440" w:hanging="360"/>
        <w:jc w:val="both"/>
        <w:rPr>
          <w:rFonts w:ascii="Calibri" w:eastAsia="Calibri" w:hAnsi="Calibri" w:cs="Calibri"/>
          <w:color w:val="000000"/>
          <w:lang w:val="en-GB"/>
        </w:rPr>
      </w:pPr>
      <w:r w:rsidRPr="00A11E28">
        <w:rPr>
          <w:rFonts w:ascii="Calibri" w:eastAsia="Calibri" w:hAnsi="Calibri" w:cs="Calibri"/>
          <w:color w:val="000000"/>
          <w:lang w:val="en-GB"/>
        </w:rPr>
        <w:t xml:space="preserve">Maintaining volunteer contact database up to date is responsibility of: </w:t>
      </w:r>
      <w:r w:rsidRPr="00A11E28">
        <w:rPr>
          <w:rFonts w:ascii="Calibri" w:eastAsia="Calibri" w:hAnsi="Calibri" w:cs="Calibri"/>
          <w:color w:val="FF0000"/>
          <w:lang w:val="en-GB"/>
        </w:rPr>
        <w:t>[name of individual; department / unit; and contact information]</w:t>
      </w:r>
    </w:p>
    <w:p w14:paraId="7B25E32E" w14:textId="77777777" w:rsidR="00E61DE8" w:rsidRPr="00A11E28" w:rsidRDefault="00E61DE8" w:rsidP="00E61DE8">
      <w:pPr>
        <w:numPr>
          <w:ilvl w:val="0"/>
          <w:numId w:val="19"/>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 xml:space="preserve">All staff and volunteers must know who to contact in any emergency and how to relay any message pertaining to a security incident. </w:t>
      </w:r>
    </w:p>
    <w:p w14:paraId="77895D55" w14:textId="77777777" w:rsidR="00E61DE8" w:rsidRPr="00A11E28" w:rsidRDefault="00E61DE8" w:rsidP="00E61DE8">
      <w:pPr>
        <w:numPr>
          <w:ilvl w:val="0"/>
          <w:numId w:val="19"/>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 xml:space="preserve">All personnel must know their roles and tasks in an emergency and be aware of the security implications on their everyday lives. </w:t>
      </w:r>
    </w:p>
    <w:p w14:paraId="6BCE8F5F" w14:textId="551136ED" w:rsidR="00E61DE8" w:rsidRDefault="00E61DE8" w:rsidP="00E61DE8">
      <w:pPr>
        <w:numPr>
          <w:ilvl w:val="0"/>
          <w:numId w:val="19"/>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Individuals with skill sets should be identified early on, particularly those that can be used during an emergency – these can be both soft (leadership) and hard (technical) skills.</w:t>
      </w:r>
    </w:p>
    <w:p w14:paraId="12F96D1B" w14:textId="77777777" w:rsidR="00E61DE8" w:rsidRPr="00A11E28" w:rsidRDefault="00E61DE8" w:rsidP="00E61DE8">
      <w:pPr>
        <w:numPr>
          <w:ilvl w:val="0"/>
          <w:numId w:val="19"/>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 xml:space="preserve">All staff and volunteers should ensure that the HR Department has the most up-to-date version of their next of kin contacts. </w:t>
      </w:r>
    </w:p>
    <w:p w14:paraId="05DB58E3" w14:textId="77777777" w:rsidR="00E61DE8" w:rsidRPr="00A11E28" w:rsidRDefault="00E61DE8" w:rsidP="00E61DE8">
      <w:pPr>
        <w:numPr>
          <w:ilvl w:val="0"/>
          <w:numId w:val="19"/>
        </w:numPr>
        <w:spacing w:after="0" w:line="240" w:lineRule="auto"/>
        <w:ind w:left="1440" w:hanging="360"/>
        <w:jc w:val="both"/>
        <w:rPr>
          <w:rFonts w:ascii="Calibri" w:eastAsia="Calibri" w:hAnsi="Calibri" w:cs="Calibri"/>
          <w:color w:val="000000"/>
          <w:lang w:val="en-GB"/>
        </w:rPr>
      </w:pPr>
      <w:r w:rsidRPr="00A11E28">
        <w:rPr>
          <w:rFonts w:ascii="Calibri" w:eastAsia="Calibri" w:hAnsi="Calibri" w:cs="Calibri"/>
          <w:color w:val="000000"/>
          <w:lang w:val="en-GB"/>
        </w:rPr>
        <w:t xml:space="preserve">Informing staff next-of-kin is responsibility of: </w:t>
      </w:r>
      <w:r w:rsidRPr="00A11E28">
        <w:rPr>
          <w:rFonts w:ascii="Calibri" w:eastAsia="Calibri" w:hAnsi="Calibri" w:cs="Calibri"/>
          <w:color w:val="FF0000"/>
          <w:lang w:val="en-GB"/>
        </w:rPr>
        <w:t>[name of individual; department / unit; and contact information]</w:t>
      </w:r>
    </w:p>
    <w:p w14:paraId="4AEDB928" w14:textId="77777777" w:rsidR="00E61DE8" w:rsidRPr="00A11E28" w:rsidRDefault="00E61DE8" w:rsidP="00E61DE8">
      <w:pPr>
        <w:numPr>
          <w:ilvl w:val="0"/>
          <w:numId w:val="19"/>
        </w:numPr>
        <w:spacing w:after="0" w:line="240" w:lineRule="auto"/>
        <w:ind w:left="1440" w:hanging="360"/>
        <w:jc w:val="both"/>
        <w:rPr>
          <w:rFonts w:ascii="Calibri" w:eastAsia="Calibri" w:hAnsi="Calibri" w:cs="Calibri"/>
          <w:color w:val="000000"/>
          <w:lang w:val="en-GB"/>
        </w:rPr>
      </w:pPr>
      <w:r w:rsidRPr="00A11E28">
        <w:rPr>
          <w:rFonts w:ascii="Calibri" w:eastAsia="Calibri" w:hAnsi="Calibri" w:cs="Calibri"/>
          <w:color w:val="000000"/>
          <w:lang w:val="en-GB"/>
        </w:rPr>
        <w:t xml:space="preserve">Informing volunteer next-of-kin is responsibility of: </w:t>
      </w:r>
      <w:r w:rsidRPr="00A11E28">
        <w:rPr>
          <w:rFonts w:ascii="Calibri" w:eastAsia="Calibri" w:hAnsi="Calibri" w:cs="Calibri"/>
          <w:color w:val="FF0000"/>
          <w:lang w:val="en-GB"/>
        </w:rPr>
        <w:t>[name of individual; department / unit; and contact information]</w:t>
      </w:r>
    </w:p>
    <w:p w14:paraId="61DDDDDB" w14:textId="77777777" w:rsidR="00544244" w:rsidRPr="00A11E28" w:rsidRDefault="00544244" w:rsidP="00544244">
      <w:pPr>
        <w:numPr>
          <w:ilvl w:val="0"/>
          <w:numId w:val="19"/>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Secure essential and sensitive documentation</w:t>
      </w:r>
    </w:p>
    <w:p w14:paraId="17951119" w14:textId="77777777" w:rsidR="00544244" w:rsidRDefault="00544244" w:rsidP="00544244">
      <w:pPr>
        <w:numPr>
          <w:ilvl w:val="0"/>
          <w:numId w:val="19"/>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 xml:space="preserve">Staff to </w:t>
      </w:r>
      <w:r>
        <w:rPr>
          <w:rFonts w:ascii="Calibri" w:eastAsia="Calibri" w:hAnsi="Calibri" w:cs="Calibri"/>
          <w:color w:val="000000"/>
          <w:lang w:val="en-GB"/>
        </w:rPr>
        <w:t xml:space="preserve">put in place a Family Safety Plan (see IFRC PAPE resource </w:t>
      </w:r>
      <w:hyperlink r:id="rId21" w:history="1">
        <w:r w:rsidRPr="00113406">
          <w:rPr>
            <w:rStyle w:val="Hyperlink"/>
            <w:rFonts w:ascii="Calibri" w:eastAsia="Calibri" w:hAnsi="Calibri" w:cs="Calibri"/>
            <w:lang w:val="en-GB"/>
          </w:rPr>
          <w:t>here</w:t>
        </w:r>
      </w:hyperlink>
      <w:r>
        <w:rPr>
          <w:rFonts w:ascii="Calibri" w:eastAsia="Calibri" w:hAnsi="Calibri" w:cs="Calibri"/>
          <w:color w:val="000000"/>
          <w:lang w:val="en-GB"/>
        </w:rPr>
        <w:t xml:space="preserve"> – page 33) </w:t>
      </w:r>
    </w:p>
    <w:p w14:paraId="4CBDAD32" w14:textId="77777777" w:rsidR="00544244" w:rsidRPr="00A11E28" w:rsidRDefault="00544244" w:rsidP="00544244">
      <w:pPr>
        <w:numPr>
          <w:ilvl w:val="0"/>
          <w:numId w:val="19"/>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Staff to maintain 2 weeks contingency supplies of personal prescription medicine, and non- prescription medicine</w:t>
      </w:r>
      <w:r w:rsidRPr="00A11E28">
        <w:rPr>
          <w:rFonts w:ascii="Calibri" w:eastAsia="Calibri" w:hAnsi="Calibri" w:cs="Calibri"/>
          <w:color w:val="000000"/>
          <w:lang w:val="en-GB"/>
        </w:rPr>
        <w:tab/>
      </w:r>
    </w:p>
    <w:p w14:paraId="10750E86" w14:textId="64B4A147" w:rsidR="00E61DE8" w:rsidRPr="00A11E28" w:rsidRDefault="00544244" w:rsidP="00E61DE8">
      <w:pPr>
        <w:numPr>
          <w:ilvl w:val="0"/>
          <w:numId w:val="19"/>
        </w:numPr>
        <w:spacing w:after="0" w:line="240" w:lineRule="auto"/>
        <w:ind w:left="720" w:hanging="360"/>
        <w:jc w:val="both"/>
        <w:rPr>
          <w:rFonts w:ascii="Calibri" w:eastAsia="Calibri" w:hAnsi="Calibri" w:cs="Calibri"/>
          <w:color w:val="000000"/>
          <w:lang w:val="en-GB"/>
        </w:rPr>
      </w:pPr>
      <w:r>
        <w:t>Identify health facilities in case admissions are necessary.</w:t>
      </w:r>
    </w:p>
    <w:p w14:paraId="7C988AAF" w14:textId="77777777" w:rsidR="00E61DE8" w:rsidRPr="00A11E28" w:rsidRDefault="00E61DE8" w:rsidP="005F57F8">
      <w:pPr>
        <w:spacing w:after="0" w:line="240" w:lineRule="auto"/>
        <w:jc w:val="both"/>
        <w:rPr>
          <w:rFonts w:ascii="Calibri" w:eastAsia="Calibri" w:hAnsi="Calibri" w:cs="Calibri"/>
          <w:lang w:val="en-GB"/>
        </w:rPr>
      </w:pPr>
    </w:p>
    <w:p w14:paraId="54234015" w14:textId="0ED88FD7" w:rsidR="00EF57E9" w:rsidRPr="00AA39D8" w:rsidRDefault="00EF57E9">
      <w:pPr>
        <w:rPr>
          <w:rFonts w:ascii="Cambria" w:eastAsia="Cambria" w:hAnsi="Cambria" w:cs="Cambria"/>
          <w:b/>
          <w:color w:val="00B050"/>
          <w:sz w:val="36"/>
          <w:lang w:val="en-GB"/>
        </w:rPr>
      </w:pPr>
    </w:p>
    <w:p w14:paraId="3613FD31" w14:textId="77777777" w:rsidR="008B6637" w:rsidRDefault="008B6637">
      <w:pPr>
        <w:rPr>
          <w:rFonts w:ascii="Cambria" w:eastAsia="Cambria" w:hAnsi="Cambria" w:cs="Cambria"/>
          <w:b/>
          <w:color w:val="00B050"/>
          <w:sz w:val="36"/>
          <w:szCs w:val="36"/>
          <w:lang w:val="en-GB"/>
        </w:rPr>
      </w:pPr>
      <w:r>
        <w:rPr>
          <w:color w:val="00B050"/>
          <w:lang w:val="en-GB"/>
        </w:rPr>
        <w:br w:type="page"/>
      </w:r>
    </w:p>
    <w:p w14:paraId="3CD0E252" w14:textId="0B90337D" w:rsidR="00820E64" w:rsidRPr="00647C14" w:rsidRDefault="000473A7" w:rsidP="00EF57E9">
      <w:pPr>
        <w:pStyle w:val="Heading1"/>
        <w:rPr>
          <w:lang w:val="en-GB"/>
        </w:rPr>
      </w:pPr>
      <w:bookmarkStart w:id="39" w:name="_Toc53394398"/>
      <w:r w:rsidRPr="00647C14">
        <w:rPr>
          <w:lang w:val="en-GB"/>
        </w:rPr>
        <w:lastRenderedPageBreak/>
        <w:t xml:space="preserve">Part </w:t>
      </w:r>
      <w:r w:rsidR="00EF57E9" w:rsidRPr="00647C14">
        <w:rPr>
          <w:lang w:val="en-GB"/>
        </w:rPr>
        <w:t>4</w:t>
      </w:r>
      <w:r w:rsidRPr="00647C14">
        <w:rPr>
          <w:lang w:val="en-GB"/>
        </w:rPr>
        <w:t xml:space="preserve">: Response </w:t>
      </w:r>
      <w:r w:rsidR="00265F0D" w:rsidRPr="00647C14">
        <w:rPr>
          <w:lang w:val="en-GB"/>
        </w:rPr>
        <w:t>M</w:t>
      </w:r>
      <w:r w:rsidRPr="00647C14">
        <w:rPr>
          <w:lang w:val="en-GB"/>
        </w:rPr>
        <w:t>anagement</w:t>
      </w:r>
      <w:bookmarkEnd w:id="39"/>
      <w:r w:rsidRPr="00647C14">
        <w:rPr>
          <w:lang w:val="en-GB"/>
        </w:rPr>
        <w:t xml:space="preserve"> </w:t>
      </w:r>
    </w:p>
    <w:p w14:paraId="37E51A87" w14:textId="4279FF14" w:rsidR="008B6637" w:rsidRPr="008B6637" w:rsidRDefault="00890DD5" w:rsidP="008B6637">
      <w:pPr>
        <w:pStyle w:val="Heading2"/>
        <w:numPr>
          <w:ilvl w:val="1"/>
          <w:numId w:val="44"/>
        </w:numPr>
        <w:rPr>
          <w:lang w:val="en-GB"/>
        </w:rPr>
      </w:pPr>
      <w:bookmarkStart w:id="40" w:name="_Toc53394399"/>
      <w:r w:rsidRPr="00890DD5">
        <w:rPr>
          <w:lang w:val="en-GB"/>
        </w:rPr>
        <w:t xml:space="preserve">The Critical Response Management Team </w:t>
      </w:r>
      <w:bookmarkEnd w:id="40"/>
    </w:p>
    <w:p w14:paraId="6B378767" w14:textId="5803F628" w:rsidR="008B6637" w:rsidRDefault="008B6637" w:rsidP="008B6637">
      <w:pPr>
        <w:spacing w:after="0"/>
        <w:jc w:val="both"/>
        <w:rPr>
          <w:rFonts w:ascii="Calibri" w:eastAsia="Calibri" w:hAnsi="Calibri" w:cs="Calibri"/>
          <w:lang w:val="en-GB"/>
        </w:rPr>
      </w:pPr>
    </w:p>
    <w:p w14:paraId="138D33A2" w14:textId="10F7739B" w:rsidR="008B6637" w:rsidRPr="00647C14" w:rsidRDefault="008B6637" w:rsidP="00647C14">
      <w:pPr>
        <w:rPr>
          <w:rFonts w:ascii="Calibri" w:eastAsia="Calibri" w:hAnsi="Calibri" w:cs="Calibri"/>
          <w:lang w:val="en-GB"/>
        </w:rPr>
      </w:pPr>
      <w:r w:rsidRPr="00647C14">
        <w:t xml:space="preserve">Whenever a threatening or occurring event is deemed significant and thus prompting the National Society to prudently implement Business Continuity measures, the Critical Response Management Team, and Critical Incident Staff are activated.  </w:t>
      </w:r>
    </w:p>
    <w:p w14:paraId="12D07628" w14:textId="7B5A91A1" w:rsidR="006307E8" w:rsidRPr="00647C14" w:rsidRDefault="008B6637" w:rsidP="006307E8">
      <w:pPr>
        <w:jc w:val="both"/>
      </w:pPr>
      <w:r w:rsidRPr="00647C14">
        <w:rPr>
          <w:rFonts w:ascii="Calibri" w:eastAsia="Calibri" w:hAnsi="Calibri" w:cs="Calibri"/>
          <w:b/>
          <w:u w:val="single"/>
          <w:lang w:val="en-GB"/>
        </w:rPr>
        <w:t>The Critical Response Management Team (CRMT)</w:t>
      </w:r>
      <w:r w:rsidRPr="00647C14">
        <w:rPr>
          <w:rFonts w:ascii="Calibri" w:eastAsia="Calibri" w:hAnsi="Calibri" w:cs="Calibri"/>
          <w:lang w:val="en-GB"/>
        </w:rPr>
        <w:t xml:space="preserve"> is </w:t>
      </w:r>
      <w:r w:rsidR="006307E8" w:rsidRPr="00647C14">
        <w:rPr>
          <w:rFonts w:ascii="Calibri" w:eastAsia="Calibri" w:hAnsi="Calibri" w:cs="Calibri"/>
          <w:lang w:val="en-GB"/>
        </w:rPr>
        <w:t xml:space="preserve">a </w:t>
      </w:r>
      <w:r w:rsidR="006307E8" w:rsidRPr="00647C14">
        <w:t xml:space="preserve">working group predesignated by the NS leadership and </w:t>
      </w:r>
      <w:r w:rsidRPr="00647C14">
        <w:rPr>
          <w:rFonts w:ascii="Calibri" w:eastAsia="Calibri" w:hAnsi="Calibri" w:cs="Calibri"/>
          <w:lang w:val="en-GB"/>
        </w:rPr>
        <w:t xml:space="preserve">composed of representative key NS functions such as </w:t>
      </w:r>
      <w:r w:rsidR="006307E8" w:rsidRPr="00647C14">
        <w:rPr>
          <w:rFonts w:ascii="Calibri" w:eastAsia="Calibri" w:hAnsi="Calibri" w:cs="Calibri"/>
          <w:lang w:val="en-GB"/>
        </w:rPr>
        <w:t xml:space="preserve">Senior Management, </w:t>
      </w:r>
      <w:r w:rsidRPr="00647C14">
        <w:rPr>
          <w:rFonts w:ascii="Calibri" w:eastAsia="Calibri" w:hAnsi="Calibri" w:cs="Calibri"/>
          <w:lang w:val="en-GB"/>
        </w:rPr>
        <w:t>Disaster Services</w:t>
      </w:r>
      <w:r w:rsidRPr="00647C14">
        <w:rPr>
          <w:rFonts w:ascii="Calibri" w:eastAsia="Calibri" w:hAnsi="Calibri" w:cs="Calibri"/>
        </w:rPr>
        <w:t>,</w:t>
      </w:r>
      <w:r w:rsidRPr="00647C14">
        <w:rPr>
          <w:rFonts w:ascii="Calibri" w:eastAsia="Calibri" w:hAnsi="Calibri" w:cs="Calibri"/>
          <w:lang w:val="en-GB"/>
        </w:rPr>
        <w:t xml:space="preserve"> </w:t>
      </w:r>
      <w:r w:rsidR="006307E8" w:rsidRPr="00647C14">
        <w:rPr>
          <w:rFonts w:ascii="Calibri" w:eastAsia="Calibri" w:hAnsi="Calibri" w:cs="Calibri"/>
          <w:lang w:val="en-GB"/>
        </w:rPr>
        <w:t>H</w:t>
      </w:r>
      <w:r w:rsidRPr="00647C14">
        <w:rPr>
          <w:rFonts w:ascii="Calibri" w:eastAsia="Calibri" w:hAnsi="Calibri" w:cs="Calibri"/>
          <w:lang w:val="en-GB"/>
        </w:rPr>
        <w:t xml:space="preserve">uman </w:t>
      </w:r>
      <w:r w:rsidR="006307E8" w:rsidRPr="00647C14">
        <w:rPr>
          <w:rFonts w:ascii="Calibri" w:eastAsia="Calibri" w:hAnsi="Calibri" w:cs="Calibri"/>
          <w:lang w:val="en-GB"/>
        </w:rPr>
        <w:t>R</w:t>
      </w:r>
      <w:r w:rsidRPr="00647C14">
        <w:rPr>
          <w:rFonts w:ascii="Calibri" w:eastAsia="Calibri" w:hAnsi="Calibri" w:cs="Calibri"/>
          <w:lang w:val="en-GB"/>
        </w:rPr>
        <w:t xml:space="preserve">esources, </w:t>
      </w:r>
      <w:r w:rsidR="006307E8" w:rsidRPr="00647C14">
        <w:rPr>
          <w:rFonts w:ascii="Calibri" w:eastAsia="Calibri" w:hAnsi="Calibri" w:cs="Calibri"/>
          <w:lang w:val="en-GB"/>
        </w:rPr>
        <w:t>L</w:t>
      </w:r>
      <w:r w:rsidRPr="00647C14">
        <w:rPr>
          <w:rFonts w:ascii="Calibri" w:eastAsia="Calibri" w:hAnsi="Calibri" w:cs="Calibri"/>
          <w:lang w:val="en-GB"/>
        </w:rPr>
        <w:t xml:space="preserve">ogistics, </w:t>
      </w:r>
      <w:r w:rsidR="006307E8" w:rsidRPr="00647C14">
        <w:rPr>
          <w:rFonts w:ascii="Calibri" w:eastAsia="Calibri" w:hAnsi="Calibri" w:cs="Calibri"/>
          <w:lang w:val="en-GB"/>
        </w:rPr>
        <w:t>H</w:t>
      </w:r>
      <w:r w:rsidRPr="00647C14">
        <w:rPr>
          <w:rFonts w:ascii="Calibri" w:eastAsia="Calibri" w:hAnsi="Calibri" w:cs="Calibri"/>
          <w:lang w:val="en-GB"/>
        </w:rPr>
        <w:t>ealth</w:t>
      </w:r>
      <w:r w:rsidR="006307E8" w:rsidRPr="00647C14">
        <w:rPr>
          <w:rFonts w:ascii="Calibri" w:eastAsia="Calibri" w:hAnsi="Calibri" w:cs="Calibri"/>
          <w:lang w:val="en-GB"/>
        </w:rPr>
        <w:t xml:space="preserve"> Services</w:t>
      </w:r>
      <w:r w:rsidRPr="00647C14">
        <w:rPr>
          <w:rFonts w:ascii="Calibri" w:eastAsia="Calibri" w:hAnsi="Calibri" w:cs="Calibri"/>
          <w:lang w:val="en-GB"/>
        </w:rPr>
        <w:t xml:space="preserve">, </w:t>
      </w:r>
      <w:r w:rsidR="006307E8" w:rsidRPr="00647C14">
        <w:rPr>
          <w:rFonts w:ascii="Calibri" w:eastAsia="Calibri" w:hAnsi="Calibri" w:cs="Calibri"/>
          <w:lang w:val="en-GB"/>
        </w:rPr>
        <w:t>V</w:t>
      </w:r>
      <w:r w:rsidRPr="00647C14">
        <w:rPr>
          <w:rFonts w:ascii="Calibri" w:eastAsia="Calibri" w:hAnsi="Calibri" w:cs="Calibri"/>
          <w:lang w:val="en-GB"/>
        </w:rPr>
        <w:t>olunteer</w:t>
      </w:r>
      <w:r w:rsidR="006307E8" w:rsidRPr="00647C14">
        <w:rPr>
          <w:rFonts w:ascii="Calibri" w:eastAsia="Calibri" w:hAnsi="Calibri" w:cs="Calibri"/>
          <w:lang w:val="en-GB"/>
        </w:rPr>
        <w:t>s</w:t>
      </w:r>
      <w:r w:rsidRPr="00647C14">
        <w:rPr>
          <w:rFonts w:ascii="Calibri" w:eastAsia="Calibri" w:hAnsi="Calibri" w:cs="Calibri"/>
          <w:lang w:val="en-GB"/>
        </w:rPr>
        <w:t xml:space="preserve">, </w:t>
      </w:r>
      <w:r w:rsidR="006307E8" w:rsidRPr="00647C14">
        <w:rPr>
          <w:rFonts w:ascii="Calibri" w:eastAsia="Calibri" w:hAnsi="Calibri" w:cs="Calibri"/>
          <w:lang w:val="en-GB"/>
        </w:rPr>
        <w:t>I</w:t>
      </w:r>
      <w:r w:rsidRPr="00647C14">
        <w:rPr>
          <w:rFonts w:ascii="Calibri" w:eastAsia="Calibri" w:hAnsi="Calibri" w:cs="Calibri"/>
          <w:lang w:val="en-GB"/>
        </w:rPr>
        <w:t xml:space="preserve">nformation </w:t>
      </w:r>
      <w:r w:rsidR="006307E8" w:rsidRPr="00647C14">
        <w:rPr>
          <w:rFonts w:ascii="Calibri" w:eastAsia="Calibri" w:hAnsi="Calibri" w:cs="Calibri"/>
          <w:lang w:val="en-GB"/>
        </w:rPr>
        <w:t>T</w:t>
      </w:r>
      <w:r w:rsidRPr="00647C14">
        <w:rPr>
          <w:rFonts w:ascii="Calibri" w:eastAsia="Calibri" w:hAnsi="Calibri" w:cs="Calibri"/>
          <w:lang w:val="en-GB"/>
        </w:rPr>
        <w:t xml:space="preserve">echnology, </w:t>
      </w:r>
      <w:r w:rsidR="006307E8" w:rsidRPr="00647C14">
        <w:rPr>
          <w:rFonts w:ascii="Calibri" w:eastAsia="Calibri" w:hAnsi="Calibri" w:cs="Calibri"/>
          <w:lang w:val="en-GB"/>
        </w:rPr>
        <w:t>S</w:t>
      </w:r>
      <w:r w:rsidRPr="00647C14">
        <w:rPr>
          <w:rFonts w:ascii="Calibri" w:eastAsia="Calibri" w:hAnsi="Calibri" w:cs="Calibri"/>
          <w:lang w:val="en-GB"/>
        </w:rPr>
        <w:t xml:space="preserve">ecurity, </w:t>
      </w:r>
      <w:r w:rsidR="006307E8" w:rsidRPr="00647C14">
        <w:rPr>
          <w:rFonts w:ascii="Calibri" w:eastAsia="Calibri" w:hAnsi="Calibri" w:cs="Calibri"/>
          <w:lang w:val="en-GB"/>
        </w:rPr>
        <w:t>L</w:t>
      </w:r>
      <w:r w:rsidRPr="00647C14">
        <w:rPr>
          <w:rFonts w:ascii="Calibri" w:eastAsia="Calibri" w:hAnsi="Calibri" w:cs="Calibri"/>
          <w:lang w:val="en-GB"/>
        </w:rPr>
        <w:t xml:space="preserve">egal, </w:t>
      </w:r>
      <w:r w:rsidR="006307E8" w:rsidRPr="00647C14">
        <w:rPr>
          <w:rFonts w:ascii="Calibri" w:eastAsia="Calibri" w:hAnsi="Calibri" w:cs="Calibri"/>
          <w:lang w:val="en-GB"/>
        </w:rPr>
        <w:t>M</w:t>
      </w:r>
      <w:r w:rsidRPr="00647C14">
        <w:rPr>
          <w:rFonts w:ascii="Calibri" w:eastAsia="Calibri" w:hAnsi="Calibri" w:cs="Calibri"/>
          <w:lang w:val="en-GB"/>
        </w:rPr>
        <w:t xml:space="preserve">edia </w:t>
      </w:r>
      <w:r w:rsidR="006307E8" w:rsidRPr="00647C14">
        <w:rPr>
          <w:rFonts w:ascii="Calibri" w:eastAsia="Calibri" w:hAnsi="Calibri" w:cs="Calibri"/>
          <w:lang w:val="en-GB"/>
        </w:rPr>
        <w:t>R</w:t>
      </w:r>
      <w:r w:rsidRPr="00647C14">
        <w:rPr>
          <w:rFonts w:ascii="Calibri" w:eastAsia="Calibri" w:hAnsi="Calibri" w:cs="Calibri"/>
          <w:lang w:val="en-GB"/>
        </w:rPr>
        <w:t xml:space="preserve">elations and other critical support functions. </w:t>
      </w:r>
      <w:r w:rsidR="006307E8" w:rsidRPr="00647C14">
        <w:t>CRMT members are appointed in consultation with and based upon the recommendations of the individual NS departments heads. The CRMT is a decision-making body tasked with guiding the NS through the course of the threatening or occurring incident. The CRMT mission is to keep the NS functioning during the crisis while also overseeing the National Society’s external respond to the threat or event.  When required by circumstances and conditions, the CRMT will also activate an Operations Response Team.</w:t>
      </w:r>
    </w:p>
    <w:p w14:paraId="19182EA0" w14:textId="65DCD374" w:rsidR="00647C14" w:rsidRDefault="006307E8" w:rsidP="00647C14">
      <w:pPr>
        <w:spacing w:after="0" w:line="242" w:lineRule="auto"/>
        <w:ind w:right="75"/>
        <w:jc w:val="both"/>
      </w:pPr>
      <w:r w:rsidRPr="00647C14">
        <w:t>All CRMT members will have an assigned back-up in the case the CRMT member becomes incapacitated for any reason or cannot be reached in a timely manner. Other NS staff members and volunteers may be seconded to the CRMT to assist its members in planning and execution tasks.</w:t>
      </w:r>
      <w:r w:rsidR="00647C14">
        <w:t xml:space="preserve"> </w:t>
      </w:r>
    </w:p>
    <w:p w14:paraId="63A9066B" w14:textId="77777777" w:rsidR="00647C14" w:rsidRPr="00647C14" w:rsidRDefault="00647C14" w:rsidP="00647C14">
      <w:pPr>
        <w:spacing w:after="0" w:line="242" w:lineRule="auto"/>
        <w:ind w:right="75"/>
        <w:jc w:val="both"/>
        <w:rPr>
          <w:rFonts w:ascii="Calibri" w:eastAsia="Calibri" w:hAnsi="Calibri" w:cs="Calibri"/>
          <w:i/>
          <w:iCs/>
          <w:lang w:val="en-GB"/>
        </w:rPr>
      </w:pPr>
    </w:p>
    <w:p w14:paraId="19DAA8AF" w14:textId="0DF2078C" w:rsidR="008B6637" w:rsidRPr="00647C14" w:rsidRDefault="008B6637" w:rsidP="008B6637">
      <w:pPr>
        <w:pStyle w:val="ListParagraph"/>
        <w:numPr>
          <w:ilvl w:val="0"/>
          <w:numId w:val="37"/>
        </w:numPr>
        <w:spacing w:after="0" w:line="242" w:lineRule="auto"/>
        <w:ind w:right="75"/>
        <w:jc w:val="both"/>
        <w:rPr>
          <w:rFonts w:ascii="Calibri" w:eastAsia="Calibri" w:hAnsi="Calibri" w:cs="Calibri"/>
          <w:i/>
          <w:iCs/>
          <w:lang w:val="en-GB"/>
        </w:rPr>
      </w:pPr>
      <w:r w:rsidRPr="00647C14">
        <w:rPr>
          <w:rFonts w:ascii="Calibri" w:eastAsia="Calibri" w:hAnsi="Calibri" w:cs="Calibri"/>
          <w:i/>
          <w:iCs/>
          <w:lang w:val="en-GB"/>
        </w:rPr>
        <w:t>See Annex 3 for an example of Terms of Reference for the CRMT.</w:t>
      </w:r>
    </w:p>
    <w:p w14:paraId="7485F0C7" w14:textId="77777777" w:rsidR="008B6637" w:rsidRPr="00647C14" w:rsidRDefault="008B6637" w:rsidP="008B6637">
      <w:pPr>
        <w:pStyle w:val="ListParagraph"/>
        <w:numPr>
          <w:ilvl w:val="0"/>
          <w:numId w:val="37"/>
        </w:numPr>
        <w:spacing w:after="0" w:line="242" w:lineRule="auto"/>
        <w:ind w:right="75"/>
        <w:jc w:val="both"/>
        <w:rPr>
          <w:rFonts w:ascii="Calibri" w:eastAsia="Calibri" w:hAnsi="Calibri" w:cs="Calibri"/>
          <w:i/>
          <w:iCs/>
          <w:lang w:val="en-GB"/>
        </w:rPr>
      </w:pPr>
      <w:r w:rsidRPr="00647C14">
        <w:rPr>
          <w:rFonts w:ascii="Calibri" w:eastAsia="Calibri" w:hAnsi="Calibri" w:cs="Calibri"/>
          <w:i/>
          <w:iCs/>
          <w:lang w:val="en-GB"/>
        </w:rPr>
        <w:t>See Annex 4 for an example of Terms of Reference for the Operations Response Team.</w:t>
      </w:r>
    </w:p>
    <w:p w14:paraId="7E19DCCF" w14:textId="77777777" w:rsidR="006307E8" w:rsidRPr="008B6637" w:rsidRDefault="006307E8" w:rsidP="008B6637">
      <w:pPr>
        <w:spacing w:after="0" w:line="242" w:lineRule="auto"/>
        <w:ind w:right="75"/>
        <w:jc w:val="both"/>
        <w:rPr>
          <w:rFonts w:ascii="Calibri" w:eastAsia="Calibri" w:hAnsi="Calibri" w:cs="Calibri"/>
          <w:lang w:val="en-GB"/>
        </w:rPr>
      </w:pPr>
    </w:p>
    <w:p w14:paraId="15CB8F13" w14:textId="15AE9612" w:rsidR="005E3332" w:rsidRPr="006307E8" w:rsidDel="006307E8" w:rsidRDefault="005E3332" w:rsidP="005E3332">
      <w:pPr>
        <w:pStyle w:val="Heading4"/>
        <w:rPr>
          <w:rFonts w:eastAsia="Calibri"/>
          <w:lang w:val="en-GB"/>
        </w:rPr>
      </w:pPr>
      <w:r w:rsidRPr="006307E8" w:rsidDel="006307E8">
        <w:rPr>
          <w:rFonts w:eastAsia="Calibri"/>
          <w:lang w:val="en-GB"/>
        </w:rPr>
        <w:t>Table 8: Critical Response Management Team</w:t>
      </w:r>
      <w:r w:rsidRPr="006307E8" w:rsidDel="006307E8">
        <w:rPr>
          <w:rFonts w:eastAsia="Calibri"/>
        </w:rPr>
        <w:t xml:space="preserve"> (CRMT)</w:t>
      </w:r>
      <w:r w:rsidRPr="006307E8" w:rsidDel="006307E8">
        <w:rPr>
          <w:rFonts w:eastAsia="Calibri"/>
          <w:lang w:val="en-GB"/>
        </w:rPr>
        <w:t xml:space="preserve"> members</w:t>
      </w:r>
    </w:p>
    <w:tbl>
      <w:tblPr>
        <w:tblW w:w="8977" w:type="dxa"/>
        <w:tblCellMar>
          <w:left w:w="10" w:type="dxa"/>
          <w:right w:w="10" w:type="dxa"/>
        </w:tblCellMar>
        <w:tblLook w:val="04A0" w:firstRow="1" w:lastRow="0" w:firstColumn="1" w:lastColumn="0" w:noHBand="0" w:noVBand="1"/>
      </w:tblPr>
      <w:tblGrid>
        <w:gridCol w:w="3667"/>
        <w:gridCol w:w="3168"/>
        <w:gridCol w:w="2142"/>
      </w:tblGrid>
      <w:tr w:rsidR="005E3332" w:rsidRPr="00D03314" w:rsidDel="006307E8" w14:paraId="32E0B53C"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3C98C7" w14:textId="77777777" w:rsidR="005E3332" w:rsidRPr="00D03314" w:rsidDel="006307E8" w:rsidRDefault="005E3332" w:rsidP="00BE6E30">
            <w:pPr>
              <w:spacing w:after="0" w:line="240" w:lineRule="auto"/>
              <w:jc w:val="both"/>
              <w:rPr>
                <w:rFonts w:ascii="Calibri" w:eastAsia="Calibri" w:hAnsi="Calibri" w:cs="Calibri"/>
                <w:sz w:val="20"/>
                <w:lang w:val="en-GB"/>
              </w:rPr>
            </w:pPr>
            <w:r w:rsidRPr="00D03314" w:rsidDel="006307E8">
              <w:rPr>
                <w:rFonts w:ascii="Calibri" w:eastAsia="Calibri" w:hAnsi="Calibri" w:cs="Calibri"/>
                <w:sz w:val="20"/>
                <w:lang w:val="en-GB"/>
              </w:rPr>
              <w:t>Department represented</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DF211" w14:textId="77777777" w:rsidR="005E3332" w:rsidRPr="00D03314" w:rsidDel="006307E8" w:rsidRDefault="005E3332" w:rsidP="00BE6E30">
            <w:pPr>
              <w:spacing w:after="0" w:line="240" w:lineRule="auto"/>
              <w:jc w:val="both"/>
              <w:rPr>
                <w:rFonts w:ascii="Calibri" w:eastAsia="Calibri" w:hAnsi="Calibri" w:cs="Calibri"/>
                <w:sz w:val="20"/>
                <w:lang w:val="en-GB"/>
              </w:rPr>
            </w:pPr>
            <w:r w:rsidRPr="00D03314" w:rsidDel="006307E8">
              <w:rPr>
                <w:rFonts w:ascii="Calibri" w:eastAsia="Calibri" w:hAnsi="Calibri" w:cs="Calibri"/>
                <w:sz w:val="20"/>
                <w:lang w:val="en-GB"/>
              </w:rPr>
              <w:t>Critical staff name</w:t>
            </w:r>
            <w:r w:rsidDel="006307E8">
              <w:rPr>
                <w:rFonts w:ascii="Calibri" w:eastAsia="Calibri" w:hAnsi="Calibri" w:cs="Calibri"/>
                <w:sz w:val="20"/>
                <w:lang w:val="en-GB"/>
              </w:rPr>
              <w:t>s</w:t>
            </w:r>
            <w:r w:rsidRPr="00D03314" w:rsidDel="006307E8">
              <w:rPr>
                <w:rFonts w:ascii="Calibri" w:eastAsia="Calibri" w:hAnsi="Calibri" w:cs="Calibri"/>
                <w:sz w:val="20"/>
                <w:lang w:val="en-GB"/>
              </w:rPr>
              <w:t xml:space="preserve"> &amp; position</w:t>
            </w:r>
            <w:r w:rsidDel="006307E8">
              <w:rPr>
                <w:rFonts w:ascii="Calibri" w:eastAsia="Calibri" w:hAnsi="Calibri" w:cs="Calibri"/>
                <w:sz w:val="20"/>
                <w:lang w:val="en-GB"/>
              </w:rPr>
              <w:t>s</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C65F9" w14:textId="77777777" w:rsidR="005E3332" w:rsidRPr="00D03314" w:rsidDel="006307E8" w:rsidRDefault="005E3332" w:rsidP="00BE6E30">
            <w:pPr>
              <w:spacing w:after="0" w:line="240" w:lineRule="auto"/>
              <w:jc w:val="both"/>
              <w:rPr>
                <w:rFonts w:ascii="Calibri" w:eastAsia="Calibri" w:hAnsi="Calibri" w:cs="Calibri"/>
                <w:sz w:val="20"/>
                <w:lang w:val="en-GB"/>
              </w:rPr>
            </w:pPr>
            <w:r w:rsidRPr="00D03314" w:rsidDel="006307E8">
              <w:rPr>
                <w:rFonts w:ascii="Calibri" w:eastAsia="Calibri" w:hAnsi="Calibri" w:cs="Calibri"/>
                <w:sz w:val="20"/>
                <w:lang w:val="en-GB"/>
              </w:rPr>
              <w:t>Back-up name</w:t>
            </w:r>
            <w:r w:rsidDel="006307E8">
              <w:rPr>
                <w:rFonts w:ascii="Calibri" w:eastAsia="Calibri" w:hAnsi="Calibri" w:cs="Calibri"/>
                <w:sz w:val="20"/>
                <w:lang w:val="en-GB"/>
              </w:rPr>
              <w:t>s</w:t>
            </w:r>
            <w:r w:rsidRPr="00D03314" w:rsidDel="006307E8">
              <w:rPr>
                <w:rFonts w:ascii="Calibri" w:eastAsia="Calibri" w:hAnsi="Calibri" w:cs="Calibri"/>
                <w:sz w:val="20"/>
                <w:lang w:val="en-GB"/>
              </w:rPr>
              <w:t xml:space="preserve"> &amp; position</w:t>
            </w:r>
            <w:r w:rsidDel="006307E8">
              <w:rPr>
                <w:rFonts w:ascii="Calibri" w:eastAsia="Calibri" w:hAnsi="Calibri" w:cs="Calibri"/>
                <w:sz w:val="20"/>
                <w:lang w:val="en-GB"/>
              </w:rPr>
              <w:t>s</w:t>
            </w:r>
          </w:p>
        </w:tc>
      </w:tr>
      <w:tr w:rsidR="005E3332" w:rsidRPr="00D03314" w:rsidDel="006307E8" w14:paraId="2A7A6C2B"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585FA" w14:textId="77777777" w:rsidR="005E3332" w:rsidRPr="00D03314" w:rsidDel="006307E8" w:rsidRDefault="005E3332" w:rsidP="00BE6E30">
            <w:pPr>
              <w:spacing w:after="0" w:line="240" w:lineRule="auto"/>
              <w:rPr>
                <w:rFonts w:ascii="Calibri" w:eastAsia="Calibri" w:hAnsi="Calibri" w:cs="Calibri"/>
                <w:sz w:val="20"/>
                <w:lang w:val="en-GB"/>
              </w:rPr>
            </w:pPr>
            <w:r w:rsidRPr="00D03314" w:rsidDel="006307E8">
              <w:rPr>
                <w:rFonts w:ascii="Calibri" w:eastAsia="Calibri" w:hAnsi="Calibri" w:cs="Calibri"/>
                <w:i/>
                <w:color w:val="FF0000"/>
                <w:sz w:val="20"/>
                <w:szCs w:val="20"/>
                <w:lang w:val="en-GB"/>
              </w:rPr>
              <w:t>add, edit or delete the suggested Critical Functions / Essential services as you see fit in the current organizational context.</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1B718" w14:textId="77777777" w:rsidR="005E3332" w:rsidRPr="00D03314" w:rsidDel="006307E8" w:rsidRDefault="005E3332" w:rsidP="00BE6E30">
            <w:pPr>
              <w:spacing w:after="0" w:line="240" w:lineRule="auto"/>
              <w:rPr>
                <w:rFonts w:ascii="Calibri" w:eastAsia="Calibri" w:hAnsi="Calibri" w:cs="Calibri"/>
                <w:sz w:val="20"/>
                <w:lang w:val="en-GB"/>
              </w:rPr>
            </w:pPr>
            <w:r w:rsidRPr="00D03314" w:rsidDel="006307E8">
              <w:rPr>
                <w:rFonts w:ascii="Calibri" w:eastAsia="Calibri" w:hAnsi="Calibri" w:cs="Calibri"/>
                <w:i/>
                <w:color w:val="FF0000"/>
                <w:sz w:val="20"/>
                <w:szCs w:val="20"/>
                <w:lang w:val="en-GB"/>
              </w:rPr>
              <w:t>Depending on the number and nature of the Critical Tasks involved, more than one individual can be identified within a function</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D27"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07F710D6" w14:textId="77777777" w:rsidTr="004A2F6A">
        <w:trPr>
          <w:trHeight w:val="1"/>
        </w:trPr>
        <w:tc>
          <w:tcPr>
            <w:tcW w:w="366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8" w:type="dxa"/>
              <w:right w:w="108" w:type="dxa"/>
            </w:tcMar>
          </w:tcPr>
          <w:p w14:paraId="35946FC9" w14:textId="77777777" w:rsidR="005E3332" w:rsidRPr="00D03314" w:rsidDel="006307E8" w:rsidRDefault="005E3332" w:rsidP="00BE6E30">
            <w:pPr>
              <w:spacing w:after="0" w:line="240" w:lineRule="auto"/>
              <w:jc w:val="both"/>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SG’s Office: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13469" w14:textId="77777777" w:rsidR="005E3332" w:rsidRPr="00D03314" w:rsidDel="006307E8" w:rsidRDefault="005E3332" w:rsidP="00BE6E30">
            <w:pPr>
              <w:spacing w:after="0" w:line="240" w:lineRule="auto"/>
              <w:jc w:val="both"/>
              <w:rPr>
                <w:rFonts w:ascii="Calibri" w:eastAsia="Calibri" w:hAnsi="Calibri" w:cs="Calibri"/>
                <w:sz w:val="20"/>
                <w:szCs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945112"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0E934063"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4D876F" w14:textId="77777777" w:rsidR="005E3332" w:rsidRPr="00D03314" w:rsidDel="006307E8" w:rsidRDefault="005E3332" w:rsidP="00BE6E30">
            <w:pPr>
              <w:spacing w:after="0" w:line="240" w:lineRule="auto"/>
              <w:jc w:val="both"/>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Finance and Accounting:</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516ED0"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4F1F7"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0E15693A"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19DD86" w14:textId="77777777" w:rsidR="005E3332" w:rsidRPr="00D03314" w:rsidDel="006307E8" w:rsidRDefault="005E3332" w:rsidP="00BE6E30">
            <w:pPr>
              <w:spacing w:after="0" w:line="240" w:lineRule="auto"/>
              <w:jc w:val="both"/>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 xml:space="preserve"> Human Resources: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54230F"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D1FE4C"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27C17170"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7291B6" w14:textId="77777777" w:rsidR="005E3332" w:rsidRPr="00D03314" w:rsidDel="006307E8" w:rsidRDefault="005E3332" w:rsidP="00BE6E30">
            <w:pPr>
              <w:spacing w:after="0" w:line="240" w:lineRule="auto"/>
              <w:jc w:val="both"/>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Disaster Response Management:</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4CE36F"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BDFDE1"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41744A82"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9A137" w14:textId="77777777" w:rsidR="005E3332" w:rsidRPr="00D03314" w:rsidDel="006307E8" w:rsidRDefault="005E3332" w:rsidP="00BE6E30">
            <w:pPr>
              <w:spacing w:after="0" w:line="240" w:lineRule="auto"/>
              <w:jc w:val="both"/>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Health Service: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A986B"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607C1"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1B54382B"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B3D70" w14:textId="77777777" w:rsidR="005E3332" w:rsidRPr="00D03314" w:rsidDel="006307E8" w:rsidRDefault="005E3332" w:rsidP="00BE6E30">
            <w:pPr>
              <w:spacing w:after="0" w:line="240" w:lineRule="auto"/>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 xml:space="preserve">Information &amp; Communication Technology: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50ADDB"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2A7EEE"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3E1E5B44"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FB9CF2" w14:textId="77777777" w:rsidR="005E3332" w:rsidRPr="00D03314" w:rsidDel="006307E8" w:rsidRDefault="005E3332" w:rsidP="00BE6E30">
            <w:pPr>
              <w:spacing w:after="0" w:line="240" w:lineRule="auto"/>
              <w:jc w:val="both"/>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 xml:space="preserve">Volunteer Management: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C0A2CB"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320608"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5FFE8C0D"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00B02" w14:textId="77777777" w:rsidR="005E3332" w:rsidRPr="00D03314" w:rsidDel="006307E8" w:rsidRDefault="005E3332" w:rsidP="00BE6E30">
            <w:pPr>
              <w:spacing w:after="0" w:line="240" w:lineRule="auto"/>
              <w:jc w:val="both"/>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 xml:space="preserve">Security Management: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D31441"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BCFB3A"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2D33F719"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FC077" w14:textId="77777777" w:rsidR="005E3332" w:rsidRPr="00D03314" w:rsidDel="006307E8" w:rsidRDefault="005E3332" w:rsidP="00BE6E30">
            <w:pPr>
              <w:spacing w:after="0" w:line="240" w:lineRule="auto"/>
              <w:jc w:val="both"/>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Logistics &amp; Procurement:</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9764BA"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00290E"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58523BE4"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9B3B0C" w14:textId="77777777" w:rsidR="005E3332" w:rsidRPr="00D03314" w:rsidDel="006307E8" w:rsidRDefault="005E3332" w:rsidP="00BE6E30">
            <w:pPr>
              <w:spacing w:after="0" w:line="240" w:lineRule="auto"/>
              <w:jc w:val="both"/>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Internet &amp; Web-Site Management:</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350159"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815979"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403FA14C"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D077DC" w14:textId="77777777" w:rsidR="005E3332" w:rsidRPr="00D03314" w:rsidDel="006307E8" w:rsidRDefault="005E3332" w:rsidP="00BE6E30">
            <w:pPr>
              <w:spacing w:after="0" w:line="240" w:lineRule="auto"/>
              <w:jc w:val="both"/>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External Information &amp; Communication</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93318E"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0C703"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2BA94321"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1BA6F7" w14:textId="77777777" w:rsidR="005E3332" w:rsidRPr="00D03314" w:rsidDel="006307E8" w:rsidRDefault="005E3332" w:rsidP="00BE6E30">
            <w:pPr>
              <w:spacing w:after="0" w:line="240" w:lineRule="auto"/>
              <w:jc w:val="both"/>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Office Equipment &amp; Supply Management</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14114"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A4C98"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075455D6"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810FA6" w14:textId="77777777" w:rsidR="005E3332" w:rsidRPr="00D03314" w:rsidDel="006307E8" w:rsidRDefault="005E3332" w:rsidP="00BE6E30">
            <w:pPr>
              <w:spacing w:after="0" w:line="240" w:lineRule="auto"/>
              <w:jc w:val="both"/>
              <w:rPr>
                <w:rFonts w:ascii="Calibri" w:eastAsia="Calibri" w:hAnsi="Calibri" w:cs="Calibri"/>
                <w:i/>
                <w:iCs/>
                <w:color w:val="FF0000"/>
                <w:sz w:val="20"/>
                <w:lang w:val="en-GB"/>
              </w:rPr>
            </w:pPr>
            <w:r w:rsidRPr="00D03314" w:rsidDel="006307E8">
              <w:rPr>
                <w:rFonts w:ascii="Calibri" w:eastAsia="Calibri" w:hAnsi="Calibri" w:cs="Calibri"/>
                <w:i/>
                <w:iCs/>
                <w:color w:val="FF0000"/>
                <w:sz w:val="20"/>
                <w:lang w:val="en-GB"/>
              </w:rPr>
              <w:t>Vital Records Management:</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211CB"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B18550"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r w:rsidR="005E3332" w:rsidRPr="00D03314" w:rsidDel="006307E8" w14:paraId="6F9A887B" w14:textId="77777777" w:rsidTr="004A2F6A">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6DAB50" w14:textId="77777777" w:rsidR="005E3332" w:rsidRPr="00A11E28" w:rsidDel="006307E8" w:rsidRDefault="005E3332" w:rsidP="00BE6E30">
            <w:pPr>
              <w:spacing w:after="0" w:line="240" w:lineRule="auto"/>
              <w:jc w:val="both"/>
              <w:rPr>
                <w:rFonts w:ascii="Calibri" w:eastAsia="Calibri" w:hAnsi="Calibri" w:cs="Calibri"/>
                <w:sz w:val="20"/>
                <w:lang w:val="en-GB"/>
              </w:rPr>
            </w:pP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51FB3A" w14:textId="77777777" w:rsidR="005E3332" w:rsidRPr="00D03314" w:rsidDel="006307E8" w:rsidRDefault="005E3332" w:rsidP="00BE6E30">
            <w:pPr>
              <w:spacing w:after="0" w:line="240" w:lineRule="auto"/>
              <w:jc w:val="both"/>
              <w:rPr>
                <w:rFonts w:ascii="Calibri" w:eastAsia="Calibri" w:hAnsi="Calibri" w:cs="Calibri"/>
                <w:sz w:val="20"/>
                <w:lang w:val="en-GB"/>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1F8768" w14:textId="77777777" w:rsidR="005E3332" w:rsidRPr="00D03314" w:rsidDel="006307E8" w:rsidRDefault="005E3332" w:rsidP="00BE6E30">
            <w:pPr>
              <w:spacing w:after="0" w:line="240" w:lineRule="auto"/>
              <w:jc w:val="both"/>
              <w:rPr>
                <w:rFonts w:ascii="Calibri" w:eastAsia="Calibri" w:hAnsi="Calibri" w:cs="Calibri"/>
                <w:sz w:val="20"/>
                <w:lang w:val="en-GB"/>
              </w:rPr>
            </w:pPr>
          </w:p>
        </w:tc>
      </w:tr>
    </w:tbl>
    <w:p w14:paraId="1672BF83" w14:textId="77777777" w:rsidR="005E3332" w:rsidRPr="00E61DE8" w:rsidDel="006307E8" w:rsidRDefault="005E3332" w:rsidP="005E3332">
      <w:pPr>
        <w:pStyle w:val="ListParagraph"/>
        <w:numPr>
          <w:ilvl w:val="0"/>
          <w:numId w:val="38"/>
        </w:numPr>
        <w:rPr>
          <w:rFonts w:eastAsia="AGaramond-Regular"/>
          <w:lang w:val="en-GB"/>
        </w:rPr>
      </w:pPr>
      <w:r w:rsidRPr="00E61DE8" w:rsidDel="006307E8">
        <w:rPr>
          <w:rFonts w:eastAsia="AGaramond-Regular"/>
          <w:lang w:val="en-GB"/>
        </w:rPr>
        <w:t xml:space="preserve">See Annex 1.3 for contact information. </w:t>
      </w:r>
    </w:p>
    <w:p w14:paraId="34873922" w14:textId="7A31E8C9" w:rsidR="00820E64" w:rsidRPr="00890DD5" w:rsidRDefault="00890DD5" w:rsidP="00890DD5">
      <w:pPr>
        <w:pStyle w:val="Heading2"/>
        <w:numPr>
          <w:ilvl w:val="1"/>
          <w:numId w:val="44"/>
        </w:numPr>
        <w:rPr>
          <w:lang w:val="en-GB"/>
        </w:rPr>
      </w:pPr>
      <w:bookmarkStart w:id="41" w:name="_Toc53394400"/>
      <w:r w:rsidRPr="00890DD5">
        <w:rPr>
          <w:lang w:val="en-GB"/>
        </w:rPr>
        <w:lastRenderedPageBreak/>
        <w:t>Critical Incident Staff</w:t>
      </w:r>
      <w:bookmarkEnd w:id="41"/>
    </w:p>
    <w:p w14:paraId="5BD20A06" w14:textId="23D76039" w:rsidR="005E3332" w:rsidRDefault="005E3332" w:rsidP="005F57F8">
      <w:pPr>
        <w:spacing w:after="0"/>
        <w:rPr>
          <w:rFonts w:ascii="Calibri" w:eastAsia="Calibri" w:hAnsi="Calibri" w:cs="Calibri"/>
          <w:color w:val="00B050"/>
          <w:lang w:val="en-GB"/>
        </w:rPr>
      </w:pPr>
    </w:p>
    <w:p w14:paraId="616F466C" w14:textId="21232324" w:rsidR="005E3332" w:rsidRDefault="005E3332" w:rsidP="005E3332">
      <w:pPr>
        <w:spacing w:after="0" w:line="242" w:lineRule="auto"/>
        <w:ind w:right="75"/>
        <w:jc w:val="both"/>
        <w:rPr>
          <w:rFonts w:ascii="Calibri" w:eastAsia="Calibri" w:hAnsi="Calibri" w:cs="Calibri"/>
          <w:lang w:val="en-GB"/>
        </w:rPr>
      </w:pPr>
      <w:r w:rsidRPr="008B6637">
        <w:rPr>
          <w:rFonts w:ascii="Calibri" w:eastAsia="Calibri" w:hAnsi="Calibri" w:cs="Calibri"/>
          <w:b/>
          <w:u w:val="single"/>
          <w:lang w:val="en-GB"/>
        </w:rPr>
        <w:t>Critical Incident Staff (CIS)</w:t>
      </w:r>
      <w:r w:rsidRPr="008B6637">
        <w:rPr>
          <w:rFonts w:ascii="Calibri" w:eastAsia="Calibri" w:hAnsi="Calibri" w:cs="Calibri"/>
          <w:lang w:val="en-GB"/>
        </w:rPr>
        <w:t xml:space="preserve"> are those </w:t>
      </w:r>
      <w:r w:rsidRPr="008B6637">
        <w:rPr>
          <w:rFonts w:ascii="Calibri" w:eastAsia="Calibri" w:hAnsi="Calibri" w:cs="Calibri"/>
          <w:i/>
          <w:iCs/>
          <w:lang w:val="en-GB"/>
        </w:rPr>
        <w:t xml:space="preserve">individuals identified as being responsible for carrying out </w:t>
      </w:r>
      <w:r>
        <w:rPr>
          <w:rFonts w:ascii="Calibri" w:eastAsia="Calibri" w:hAnsi="Calibri" w:cs="Calibri"/>
          <w:i/>
          <w:iCs/>
          <w:lang w:val="en-GB"/>
        </w:rPr>
        <w:t>essential</w:t>
      </w:r>
      <w:r w:rsidRPr="008B6637">
        <w:rPr>
          <w:rFonts w:ascii="Calibri" w:eastAsia="Calibri" w:hAnsi="Calibri" w:cs="Calibri"/>
          <w:i/>
          <w:iCs/>
          <w:lang w:val="en-GB"/>
        </w:rPr>
        <w:t xml:space="preserve"> tasks</w:t>
      </w:r>
      <w:r w:rsidRPr="008B6637">
        <w:rPr>
          <w:rFonts w:ascii="Calibri" w:eastAsia="Calibri" w:hAnsi="Calibri" w:cs="Calibri"/>
          <w:lang w:val="en-GB"/>
        </w:rPr>
        <w:t xml:space="preserve"> identified within a National Society organizational functions. </w:t>
      </w:r>
      <w:r>
        <w:rPr>
          <w:rFonts w:ascii="Calibri" w:eastAsia="Calibri" w:hAnsi="Calibri" w:cs="Calibri"/>
          <w:lang w:val="en-GB"/>
        </w:rPr>
        <w:t>Each CIS is</w:t>
      </w:r>
      <w:r w:rsidRPr="008B6637">
        <w:rPr>
          <w:rFonts w:ascii="Calibri" w:eastAsia="Calibri" w:hAnsi="Calibri" w:cs="Calibri"/>
          <w:lang w:val="en-GB"/>
        </w:rPr>
        <w:t xml:space="preserve"> expected to work throughout the response. </w:t>
      </w:r>
    </w:p>
    <w:p w14:paraId="04ED88D6" w14:textId="29AA3B3B" w:rsidR="005E3332" w:rsidRPr="004A2F6A" w:rsidRDefault="005E3332" w:rsidP="005E3332">
      <w:pPr>
        <w:spacing w:after="0" w:line="242" w:lineRule="auto"/>
        <w:ind w:right="75"/>
        <w:jc w:val="both"/>
        <w:rPr>
          <w:rFonts w:ascii="Calibri" w:eastAsia="Calibri" w:hAnsi="Calibri" w:cs="Calibri"/>
          <w:lang w:val="en-GB"/>
        </w:rPr>
      </w:pPr>
      <w:r w:rsidRPr="004A2F6A">
        <w:rPr>
          <w:rFonts w:ascii="Calibri" w:eastAsia="Calibri" w:hAnsi="Calibri" w:cs="Calibri"/>
          <w:lang w:val="en-GB"/>
        </w:rPr>
        <w:t xml:space="preserve">A CIS will be expected to come to the office, but it may become necessary to work from home (for instance due to </w:t>
      </w:r>
      <w:r w:rsidRPr="004A2F6A">
        <w:t xml:space="preserve">transportation system disruptions or </w:t>
      </w:r>
      <w:r w:rsidRPr="004A2F6A">
        <w:rPr>
          <w:rFonts w:ascii="Calibri" w:eastAsia="Calibri" w:hAnsi="Calibri" w:cs="Calibri"/>
          <w:lang w:val="en-GB"/>
        </w:rPr>
        <w:t>for health reasons during pandemic outbreaks)</w:t>
      </w:r>
      <w:r w:rsidRPr="004A2F6A">
        <w:rPr>
          <w:rFonts w:ascii="Calibri" w:eastAsia="Calibri" w:hAnsi="Calibri" w:cs="Calibri"/>
          <w:i/>
          <w:lang w:val="en-GB"/>
        </w:rPr>
        <w:t xml:space="preserve">. </w:t>
      </w:r>
      <w:r w:rsidRPr="004A2F6A">
        <w:rPr>
          <w:rFonts w:ascii="Calibri" w:eastAsia="Calibri" w:hAnsi="Calibri" w:cs="Calibri"/>
          <w:lang w:val="en-GB"/>
        </w:rPr>
        <w:t xml:space="preserve">Critical Incident Staff include the person responsible for the payment of salaries, the person responsible for ensuring the NS shared drives are always accessible, </w:t>
      </w:r>
      <w:r w:rsidRPr="004A2F6A">
        <w:t>the execution of financial commitments and</w:t>
      </w:r>
      <w:r w:rsidR="004A2F6A">
        <w:t xml:space="preserve"> </w:t>
      </w:r>
      <w:r w:rsidRPr="004A2F6A">
        <w:t>other key NS actions.</w:t>
      </w:r>
    </w:p>
    <w:p w14:paraId="27A726ED" w14:textId="02AF224D" w:rsidR="005E3332" w:rsidRPr="004A2F6A" w:rsidRDefault="005E3332" w:rsidP="005E3332">
      <w:pPr>
        <w:spacing w:after="0" w:line="242" w:lineRule="auto"/>
        <w:ind w:right="75"/>
        <w:jc w:val="both"/>
        <w:rPr>
          <w:rFonts w:ascii="Calibri" w:eastAsia="Calibri" w:hAnsi="Calibri" w:cs="Calibri"/>
          <w:lang w:val="en-GB"/>
        </w:rPr>
      </w:pPr>
      <w:r w:rsidRPr="004A2F6A">
        <w:rPr>
          <w:rFonts w:ascii="Calibri" w:eastAsia="Calibri" w:hAnsi="Calibri" w:cs="Calibri"/>
          <w:lang w:val="en-GB"/>
        </w:rPr>
        <w:t xml:space="preserve">Back-up critical incident staff (BCIS) are designated individuals appointed to replace a CIS member should that member become incapacitated or otherwise unavailable. The BCIS </w:t>
      </w:r>
      <w:r w:rsidRPr="004A2F6A">
        <w:t xml:space="preserve">are be appointed by their department leader. They are to maintain a close relationship </w:t>
      </w:r>
      <w:r w:rsidRPr="004A2F6A">
        <w:rPr>
          <w:rFonts w:ascii="Calibri" w:eastAsia="Calibri" w:hAnsi="Calibri" w:cs="Calibri"/>
          <w:lang w:val="en-GB"/>
        </w:rPr>
        <w:t>with their CIS counterpart to maintain a detailed working knowledge of their files and issues</w:t>
      </w:r>
      <w:r w:rsidRPr="004A2F6A">
        <w:t xml:space="preserve">, and to promptly replace the CIS </w:t>
      </w:r>
      <w:r w:rsidRPr="004A2F6A">
        <w:rPr>
          <w:rFonts w:ascii="Calibri" w:eastAsia="Calibri" w:hAnsi="Calibri" w:cs="Calibri"/>
          <w:lang w:val="en-GB"/>
        </w:rPr>
        <w:t xml:space="preserve">when needed. Should a BCIS become incapacitated or otherwise unavailable, they must immediately inform their supervisor or manager. </w:t>
      </w:r>
    </w:p>
    <w:p w14:paraId="18932E98" w14:textId="77777777" w:rsidR="005E3332" w:rsidRDefault="005E3332" w:rsidP="005F57F8">
      <w:pPr>
        <w:spacing w:after="0"/>
        <w:rPr>
          <w:rFonts w:ascii="Calibri" w:eastAsia="Calibri" w:hAnsi="Calibri" w:cs="Calibri"/>
          <w:color w:val="00B050"/>
          <w:lang w:val="en-GB"/>
        </w:rPr>
      </w:pPr>
    </w:p>
    <w:p w14:paraId="79ED2563" w14:textId="77777777" w:rsidR="005E3332" w:rsidRPr="005E3332" w:rsidRDefault="005E3332" w:rsidP="005E3332">
      <w:pPr>
        <w:pStyle w:val="Heading4"/>
        <w:rPr>
          <w:rFonts w:ascii="Calibri" w:eastAsia="Calibri" w:hAnsi="Calibri" w:cs="Calibri"/>
          <w:i w:val="0"/>
          <w:color w:val="FF0000"/>
          <w:lang w:val="en-GB"/>
        </w:rPr>
      </w:pPr>
      <w:r w:rsidRPr="005E3332">
        <w:rPr>
          <w:rFonts w:eastAsia="Calibri"/>
          <w:lang w:val="en-GB"/>
        </w:rPr>
        <w:t>Table 9: Critical Incident Staff</w:t>
      </w:r>
    </w:p>
    <w:tbl>
      <w:tblPr>
        <w:tblW w:w="0" w:type="auto"/>
        <w:tblInd w:w="108" w:type="dxa"/>
        <w:tblCellMar>
          <w:left w:w="10" w:type="dxa"/>
          <w:right w:w="10" w:type="dxa"/>
        </w:tblCellMar>
        <w:tblLook w:val="04A0" w:firstRow="1" w:lastRow="0" w:firstColumn="1" w:lastColumn="0" w:noHBand="0" w:noVBand="1"/>
      </w:tblPr>
      <w:tblGrid>
        <w:gridCol w:w="3667"/>
        <w:gridCol w:w="2610"/>
        <w:gridCol w:w="2700"/>
      </w:tblGrid>
      <w:tr w:rsidR="005E3332" w:rsidRPr="005E3332" w14:paraId="428CEBF3"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C03364"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18"/>
                <w:lang w:val="en-GB"/>
              </w:rPr>
              <w:t>Department represented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803082"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18"/>
                <w:lang w:val="en-GB"/>
              </w:rPr>
              <w:t xml:space="preserve">CIS Name &amp; Position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D1D95F"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20"/>
                <w:lang w:val="en-GB"/>
              </w:rPr>
              <w:t>Back-up name &amp; position</w:t>
            </w:r>
          </w:p>
        </w:tc>
      </w:tr>
      <w:tr w:rsidR="005E3332" w:rsidRPr="005E3332" w14:paraId="65586420"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44AC55"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20"/>
                <w:lang w:val="en-GB"/>
              </w:rPr>
              <w:t>NS leadership / CMT Lead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417A9" w14:textId="77777777" w:rsidR="005E3332" w:rsidRPr="005E3332" w:rsidRDefault="005E3332" w:rsidP="00BE6E30">
            <w:pPr>
              <w:spacing w:after="0" w:line="240" w:lineRule="auto"/>
              <w:jc w:val="both"/>
              <w:rPr>
                <w:rFonts w:ascii="Calibri" w:eastAsia="Calibri" w:hAnsi="Calibri" w:cs="Calibri"/>
                <w:lang w:val="en-G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5CA5FC" w14:textId="77777777" w:rsidR="005E3332" w:rsidRPr="005E3332" w:rsidRDefault="005E3332" w:rsidP="00BE6E30">
            <w:pPr>
              <w:spacing w:after="0" w:line="240" w:lineRule="auto"/>
              <w:jc w:val="both"/>
              <w:rPr>
                <w:rFonts w:ascii="Calibri" w:eastAsia="Calibri" w:hAnsi="Calibri" w:cs="Calibri"/>
                <w:lang w:val="en-GB"/>
              </w:rPr>
            </w:pPr>
          </w:p>
        </w:tc>
      </w:tr>
      <w:tr w:rsidR="005E3332" w:rsidRPr="005E3332" w14:paraId="2A6FE669"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60694"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20"/>
                <w:lang w:val="en-GB"/>
              </w:rPr>
              <w:t>Program teams (2-3 representatives)</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372546" w14:textId="77777777" w:rsidR="005E3332" w:rsidRPr="005E3332" w:rsidRDefault="005E3332" w:rsidP="00BE6E30">
            <w:pPr>
              <w:spacing w:after="0" w:line="240" w:lineRule="auto"/>
              <w:jc w:val="both"/>
              <w:rPr>
                <w:rFonts w:ascii="Calibri" w:eastAsia="Calibri" w:hAnsi="Calibri" w:cs="Calibri"/>
                <w:lang w:val="en-G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DA92D" w14:textId="77777777" w:rsidR="005E3332" w:rsidRPr="005E3332" w:rsidRDefault="005E3332" w:rsidP="00BE6E30">
            <w:pPr>
              <w:spacing w:after="0" w:line="240" w:lineRule="auto"/>
              <w:jc w:val="both"/>
              <w:rPr>
                <w:rFonts w:ascii="Calibri" w:eastAsia="Calibri" w:hAnsi="Calibri" w:cs="Calibri"/>
                <w:lang w:val="en-GB"/>
              </w:rPr>
            </w:pPr>
          </w:p>
        </w:tc>
      </w:tr>
      <w:tr w:rsidR="005E3332" w:rsidRPr="005E3332" w14:paraId="2C3C81BC"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E71EE4"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20"/>
                <w:lang w:val="en-GB"/>
              </w:rPr>
              <w:t>Communications unit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8D503" w14:textId="77777777" w:rsidR="005E3332" w:rsidRPr="005E3332" w:rsidRDefault="005E3332" w:rsidP="00BE6E30">
            <w:pPr>
              <w:spacing w:after="0" w:line="240" w:lineRule="auto"/>
              <w:jc w:val="both"/>
              <w:rPr>
                <w:rFonts w:ascii="Calibri" w:eastAsia="Calibri" w:hAnsi="Calibri" w:cs="Calibri"/>
                <w:lang w:val="en-G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0B92C" w14:textId="77777777" w:rsidR="005E3332" w:rsidRPr="005E3332" w:rsidRDefault="005E3332" w:rsidP="00BE6E30">
            <w:pPr>
              <w:spacing w:after="0" w:line="240" w:lineRule="auto"/>
              <w:jc w:val="both"/>
              <w:rPr>
                <w:rFonts w:ascii="Calibri" w:eastAsia="Calibri" w:hAnsi="Calibri" w:cs="Calibri"/>
                <w:lang w:val="en-GB"/>
              </w:rPr>
            </w:pPr>
          </w:p>
        </w:tc>
      </w:tr>
      <w:tr w:rsidR="005E3332" w:rsidRPr="005E3332" w14:paraId="5FD6F64E"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49DE58"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20"/>
                <w:lang w:val="en-GB"/>
              </w:rPr>
              <w:t>Human Resources &amp; staff health</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E38FAA" w14:textId="77777777" w:rsidR="005E3332" w:rsidRPr="005E3332" w:rsidRDefault="005E3332" w:rsidP="00BE6E30">
            <w:pPr>
              <w:spacing w:after="0" w:line="240" w:lineRule="auto"/>
              <w:jc w:val="both"/>
              <w:rPr>
                <w:rFonts w:ascii="Calibri" w:eastAsia="Calibri" w:hAnsi="Calibri" w:cs="Calibri"/>
                <w:lang w:val="en-G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B415B" w14:textId="77777777" w:rsidR="005E3332" w:rsidRPr="005E3332" w:rsidRDefault="005E3332" w:rsidP="00BE6E30">
            <w:pPr>
              <w:spacing w:after="0" w:line="240" w:lineRule="auto"/>
              <w:jc w:val="both"/>
              <w:rPr>
                <w:rFonts w:ascii="Calibri" w:eastAsia="Calibri" w:hAnsi="Calibri" w:cs="Calibri"/>
                <w:lang w:val="en-GB"/>
              </w:rPr>
            </w:pPr>
          </w:p>
        </w:tc>
      </w:tr>
      <w:tr w:rsidR="005E3332" w:rsidRPr="005E3332" w14:paraId="5DAC6132"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B3FBA8"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20"/>
                <w:lang w:val="en-GB"/>
              </w:rPr>
              <w:t>Admin Unit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A3666" w14:textId="77777777" w:rsidR="005E3332" w:rsidRPr="005E3332" w:rsidRDefault="005E3332" w:rsidP="00BE6E30">
            <w:pPr>
              <w:spacing w:after="0" w:line="240" w:lineRule="auto"/>
              <w:jc w:val="both"/>
              <w:rPr>
                <w:rFonts w:ascii="Calibri" w:eastAsia="Calibri" w:hAnsi="Calibri" w:cs="Calibri"/>
                <w:lang w:val="en-G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959CC7" w14:textId="77777777" w:rsidR="005E3332" w:rsidRPr="005E3332" w:rsidRDefault="005E3332" w:rsidP="00BE6E30">
            <w:pPr>
              <w:spacing w:after="0" w:line="240" w:lineRule="auto"/>
              <w:jc w:val="both"/>
              <w:rPr>
                <w:rFonts w:ascii="Calibri" w:eastAsia="Calibri" w:hAnsi="Calibri" w:cs="Calibri"/>
                <w:lang w:val="en-GB"/>
              </w:rPr>
            </w:pPr>
          </w:p>
        </w:tc>
      </w:tr>
      <w:tr w:rsidR="005E3332" w:rsidRPr="005E3332" w14:paraId="58C3BC1A"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19B260"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20"/>
                <w:lang w:val="en-GB"/>
              </w:rPr>
              <w:t>Finance Unit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DCE657" w14:textId="77777777" w:rsidR="005E3332" w:rsidRPr="005E3332" w:rsidRDefault="005E3332" w:rsidP="00BE6E30">
            <w:pPr>
              <w:spacing w:after="0" w:line="240" w:lineRule="auto"/>
              <w:jc w:val="both"/>
              <w:rPr>
                <w:rFonts w:ascii="Calibri" w:eastAsia="Calibri" w:hAnsi="Calibri" w:cs="Calibri"/>
                <w:lang w:val="en-G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D6CCD" w14:textId="77777777" w:rsidR="005E3332" w:rsidRPr="005E3332" w:rsidRDefault="005E3332" w:rsidP="00BE6E30">
            <w:pPr>
              <w:spacing w:after="0" w:line="240" w:lineRule="auto"/>
              <w:jc w:val="both"/>
              <w:rPr>
                <w:rFonts w:ascii="Calibri" w:eastAsia="Calibri" w:hAnsi="Calibri" w:cs="Calibri"/>
                <w:lang w:val="en-GB"/>
              </w:rPr>
            </w:pPr>
          </w:p>
        </w:tc>
      </w:tr>
      <w:tr w:rsidR="005E3332" w:rsidRPr="005E3332" w14:paraId="07857F59"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142429"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20"/>
                <w:lang w:val="en-GB"/>
              </w:rPr>
              <w:t>IT / Telecom Unit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BC1641" w14:textId="77777777" w:rsidR="005E3332" w:rsidRPr="005E3332" w:rsidRDefault="005E3332" w:rsidP="00BE6E30">
            <w:pPr>
              <w:spacing w:after="0" w:line="240" w:lineRule="auto"/>
              <w:jc w:val="both"/>
              <w:rPr>
                <w:rFonts w:ascii="Calibri" w:eastAsia="Calibri" w:hAnsi="Calibri" w:cs="Calibri"/>
                <w:lang w:val="en-G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AEA1E4" w14:textId="77777777" w:rsidR="005E3332" w:rsidRPr="005E3332" w:rsidRDefault="005E3332" w:rsidP="00BE6E30">
            <w:pPr>
              <w:spacing w:after="0" w:line="240" w:lineRule="auto"/>
              <w:jc w:val="both"/>
              <w:rPr>
                <w:rFonts w:ascii="Calibri" w:eastAsia="Calibri" w:hAnsi="Calibri" w:cs="Calibri"/>
                <w:lang w:val="en-GB"/>
              </w:rPr>
            </w:pPr>
          </w:p>
        </w:tc>
      </w:tr>
      <w:tr w:rsidR="005E3332" w:rsidRPr="005E3332" w14:paraId="40E4E3DD"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7332CE"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20"/>
                <w:lang w:val="en-GB"/>
              </w:rPr>
              <w:t>Logistics Unit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70C887" w14:textId="77777777" w:rsidR="005E3332" w:rsidRPr="005E3332" w:rsidRDefault="005E3332" w:rsidP="00BE6E30">
            <w:pPr>
              <w:spacing w:after="0" w:line="240" w:lineRule="auto"/>
              <w:jc w:val="both"/>
              <w:rPr>
                <w:rFonts w:ascii="Calibri" w:eastAsia="Calibri" w:hAnsi="Calibri" w:cs="Calibri"/>
                <w:lang w:val="en-G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C9A5A7" w14:textId="77777777" w:rsidR="005E3332" w:rsidRPr="005E3332" w:rsidRDefault="005E3332" w:rsidP="00BE6E30">
            <w:pPr>
              <w:spacing w:after="0" w:line="240" w:lineRule="auto"/>
              <w:jc w:val="both"/>
              <w:rPr>
                <w:rFonts w:ascii="Calibri" w:eastAsia="Calibri" w:hAnsi="Calibri" w:cs="Calibri"/>
                <w:lang w:val="en-GB"/>
              </w:rPr>
            </w:pPr>
          </w:p>
        </w:tc>
      </w:tr>
      <w:tr w:rsidR="005E3332" w:rsidRPr="005E3332" w14:paraId="249CC53D"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067A37"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20"/>
                <w:lang w:val="en-GB"/>
              </w:rPr>
              <w:t>Security Unit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B5D29" w14:textId="77777777" w:rsidR="005E3332" w:rsidRPr="005E3332" w:rsidRDefault="005E3332" w:rsidP="00BE6E30">
            <w:pPr>
              <w:spacing w:after="0" w:line="240" w:lineRule="auto"/>
              <w:jc w:val="both"/>
              <w:rPr>
                <w:rFonts w:ascii="Calibri" w:eastAsia="Calibri" w:hAnsi="Calibri" w:cs="Calibri"/>
                <w:lang w:val="en-G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81A4D1" w14:textId="77777777" w:rsidR="005E3332" w:rsidRPr="005E3332" w:rsidRDefault="005E3332" w:rsidP="00BE6E30">
            <w:pPr>
              <w:spacing w:after="0" w:line="240" w:lineRule="auto"/>
              <w:jc w:val="both"/>
              <w:rPr>
                <w:rFonts w:ascii="Calibri" w:eastAsia="Calibri" w:hAnsi="Calibri" w:cs="Calibri"/>
                <w:lang w:val="en-GB"/>
              </w:rPr>
            </w:pPr>
          </w:p>
        </w:tc>
      </w:tr>
      <w:tr w:rsidR="005E3332" w:rsidRPr="005E3332" w14:paraId="33D223A7"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476A70"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20"/>
                <w:lang w:val="en-GB"/>
              </w:rPr>
              <w:t>Organizational Development Unit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CB03C9" w14:textId="77777777" w:rsidR="005E3332" w:rsidRPr="005E3332" w:rsidRDefault="005E3332" w:rsidP="00BE6E30">
            <w:pPr>
              <w:spacing w:after="0" w:line="240" w:lineRule="auto"/>
              <w:jc w:val="both"/>
              <w:rPr>
                <w:rFonts w:ascii="Calibri" w:eastAsia="Calibri" w:hAnsi="Calibri" w:cs="Calibri"/>
                <w:lang w:val="en-G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5CF93B" w14:textId="77777777" w:rsidR="005E3332" w:rsidRPr="005E3332" w:rsidRDefault="005E3332" w:rsidP="00BE6E30">
            <w:pPr>
              <w:spacing w:after="0" w:line="240" w:lineRule="auto"/>
              <w:jc w:val="both"/>
              <w:rPr>
                <w:rFonts w:ascii="Calibri" w:eastAsia="Calibri" w:hAnsi="Calibri" w:cs="Calibri"/>
                <w:lang w:val="en-GB"/>
              </w:rPr>
            </w:pPr>
          </w:p>
        </w:tc>
      </w:tr>
      <w:tr w:rsidR="005E3332" w:rsidRPr="005E3332" w14:paraId="100E45EF"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AE81A1" w14:textId="77777777" w:rsidR="005E3332" w:rsidRPr="005E3332" w:rsidRDefault="005E3332" w:rsidP="00BE6E30">
            <w:pPr>
              <w:spacing w:after="0" w:line="240" w:lineRule="auto"/>
              <w:jc w:val="both"/>
              <w:rPr>
                <w:rFonts w:ascii="Calibri" w:eastAsia="Calibri" w:hAnsi="Calibri" w:cs="Calibri"/>
                <w:lang w:val="en-GB"/>
              </w:rPr>
            </w:pPr>
            <w:r w:rsidRPr="005E3332">
              <w:rPr>
                <w:rFonts w:ascii="Calibri" w:eastAsia="Calibri" w:hAnsi="Calibri" w:cs="Calibri"/>
                <w:sz w:val="20"/>
                <w:lang w:val="en-GB"/>
              </w:rPr>
              <w:t>Volunteerism / Youth unit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AFCDAA" w14:textId="77777777" w:rsidR="005E3332" w:rsidRPr="005E3332" w:rsidRDefault="005E3332" w:rsidP="00BE6E30">
            <w:pPr>
              <w:spacing w:after="0" w:line="240" w:lineRule="auto"/>
              <w:jc w:val="both"/>
              <w:rPr>
                <w:rFonts w:ascii="Calibri" w:eastAsia="Calibri" w:hAnsi="Calibri" w:cs="Calibri"/>
                <w:lang w:val="en-G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71B3DE" w14:textId="77777777" w:rsidR="005E3332" w:rsidRPr="005E3332" w:rsidRDefault="005E3332" w:rsidP="00BE6E30">
            <w:pPr>
              <w:spacing w:after="0" w:line="240" w:lineRule="auto"/>
              <w:jc w:val="both"/>
              <w:rPr>
                <w:rFonts w:ascii="Calibri" w:eastAsia="Calibri" w:hAnsi="Calibri" w:cs="Calibri"/>
                <w:lang w:val="en-GB"/>
              </w:rPr>
            </w:pPr>
          </w:p>
        </w:tc>
      </w:tr>
      <w:tr w:rsidR="005E3332" w:rsidRPr="005E3332" w14:paraId="49227B86" w14:textId="77777777" w:rsidTr="00BE6E30">
        <w:trPr>
          <w:trHeight w:val="1"/>
        </w:trPr>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9DA616" w14:textId="77777777" w:rsidR="005E3332" w:rsidRPr="005E3332" w:rsidRDefault="005E3332" w:rsidP="00BE6E30">
            <w:pPr>
              <w:spacing w:after="0" w:line="240" w:lineRule="auto"/>
              <w:jc w:val="both"/>
              <w:rPr>
                <w:rFonts w:ascii="Calibri" w:eastAsia="Calibri" w:hAnsi="Calibri" w:cs="Calibri"/>
                <w:lang w:val="en-GB"/>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F95FAD" w14:textId="77777777" w:rsidR="005E3332" w:rsidRPr="005E3332" w:rsidRDefault="005E3332" w:rsidP="00BE6E30">
            <w:pPr>
              <w:spacing w:after="0" w:line="240" w:lineRule="auto"/>
              <w:jc w:val="both"/>
              <w:rPr>
                <w:rFonts w:ascii="Calibri" w:eastAsia="Calibri" w:hAnsi="Calibri" w:cs="Calibri"/>
                <w:lang w:val="en-G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D846D8" w14:textId="77777777" w:rsidR="005E3332" w:rsidRPr="005E3332" w:rsidRDefault="005E3332" w:rsidP="00BE6E30">
            <w:pPr>
              <w:spacing w:after="0" w:line="240" w:lineRule="auto"/>
              <w:jc w:val="both"/>
              <w:rPr>
                <w:rFonts w:ascii="Calibri" w:eastAsia="Calibri" w:hAnsi="Calibri" w:cs="Calibri"/>
                <w:lang w:val="en-GB"/>
              </w:rPr>
            </w:pPr>
          </w:p>
        </w:tc>
      </w:tr>
    </w:tbl>
    <w:p w14:paraId="22CC1D63" w14:textId="77777777" w:rsidR="008B6637" w:rsidRPr="00AA39D8" w:rsidRDefault="008B6637" w:rsidP="005F57F8">
      <w:pPr>
        <w:spacing w:after="0"/>
        <w:rPr>
          <w:rFonts w:ascii="Calibri" w:eastAsia="Calibri" w:hAnsi="Calibri" w:cs="Calibri"/>
          <w:color w:val="00B050"/>
          <w:lang w:val="en-GB"/>
        </w:rPr>
      </w:pPr>
    </w:p>
    <w:p w14:paraId="03A7D869" w14:textId="77777777" w:rsidR="00E41369" w:rsidRPr="00A11E28" w:rsidRDefault="00E41369" w:rsidP="005F57F8">
      <w:pPr>
        <w:spacing w:after="0"/>
        <w:rPr>
          <w:rFonts w:ascii="Calibri" w:eastAsia="Calibri" w:hAnsi="Calibri" w:cs="Calibri"/>
          <w:lang w:val="en-GB"/>
        </w:rPr>
      </w:pPr>
    </w:p>
    <w:p w14:paraId="00A86039" w14:textId="77777777" w:rsidR="00DD3C60" w:rsidRPr="00A11E28" w:rsidRDefault="00DD3C60" w:rsidP="30829F30">
      <w:pPr>
        <w:pStyle w:val="ListParagraph"/>
        <w:keepNext/>
        <w:keepLines/>
        <w:numPr>
          <w:ilvl w:val="0"/>
          <w:numId w:val="27"/>
        </w:numPr>
        <w:spacing w:before="40" w:after="0"/>
        <w:contextualSpacing w:val="0"/>
        <w:outlineLvl w:val="1"/>
        <w:rPr>
          <w:rFonts w:asciiTheme="majorHAnsi" w:eastAsia="Calibri" w:hAnsiTheme="majorHAnsi" w:cstheme="majorBidi"/>
          <w:b/>
          <w:bCs/>
          <w:vanish/>
          <w:color w:val="2E74B5" w:themeColor="accent1" w:themeShade="BF"/>
          <w:sz w:val="26"/>
          <w:szCs w:val="26"/>
          <w:lang w:val="en-GB"/>
        </w:rPr>
      </w:pPr>
      <w:bookmarkStart w:id="42" w:name="_Toc44513525"/>
      <w:bookmarkStart w:id="43" w:name="_Toc45019217"/>
      <w:bookmarkStart w:id="44" w:name="_Toc46997407"/>
      <w:bookmarkStart w:id="45" w:name="_Toc46997557"/>
      <w:bookmarkStart w:id="46" w:name="_Toc46997599"/>
      <w:bookmarkStart w:id="47" w:name="_Toc52276531"/>
      <w:bookmarkStart w:id="48" w:name="_Toc52276726"/>
      <w:bookmarkStart w:id="49" w:name="_Toc53152416"/>
      <w:bookmarkStart w:id="50" w:name="_Toc53394401"/>
      <w:bookmarkEnd w:id="42"/>
      <w:bookmarkEnd w:id="43"/>
      <w:bookmarkEnd w:id="44"/>
      <w:bookmarkEnd w:id="45"/>
      <w:bookmarkEnd w:id="46"/>
      <w:bookmarkEnd w:id="47"/>
      <w:bookmarkEnd w:id="48"/>
      <w:bookmarkEnd w:id="49"/>
      <w:bookmarkEnd w:id="50"/>
    </w:p>
    <w:p w14:paraId="42A7A2EB" w14:textId="38330AD8" w:rsidR="00820E64" w:rsidRPr="004A2F6A" w:rsidRDefault="000473A7" w:rsidP="004A2F6A">
      <w:pPr>
        <w:pStyle w:val="Heading2"/>
        <w:numPr>
          <w:ilvl w:val="1"/>
          <w:numId w:val="44"/>
        </w:numPr>
        <w:rPr>
          <w:lang w:val="en-GB"/>
        </w:rPr>
      </w:pPr>
      <w:bookmarkStart w:id="51" w:name="_Toc46997408"/>
      <w:bookmarkStart w:id="52" w:name="_Toc46997558"/>
      <w:bookmarkStart w:id="53" w:name="_Toc46997600"/>
      <w:bookmarkStart w:id="54" w:name="_Toc52276532"/>
      <w:bookmarkStart w:id="55" w:name="_Toc52276727"/>
      <w:bookmarkStart w:id="56" w:name="_Toc53152417"/>
      <w:bookmarkStart w:id="57" w:name="_Toc53394402"/>
      <w:bookmarkStart w:id="58" w:name="_Toc53394403"/>
      <w:bookmarkEnd w:id="51"/>
      <w:bookmarkEnd w:id="52"/>
      <w:bookmarkEnd w:id="53"/>
      <w:bookmarkEnd w:id="54"/>
      <w:bookmarkEnd w:id="55"/>
      <w:bookmarkEnd w:id="56"/>
      <w:bookmarkEnd w:id="57"/>
      <w:r w:rsidRPr="004A2F6A">
        <w:rPr>
          <w:lang w:val="en-GB"/>
        </w:rPr>
        <w:t>Declaration of Level of Alert</w:t>
      </w:r>
      <w:bookmarkEnd w:id="58"/>
    </w:p>
    <w:p w14:paraId="3421FBD8" w14:textId="3F3CD84F" w:rsidR="00820E64" w:rsidRPr="00A11E28" w:rsidRDefault="007357F3" w:rsidP="005F57F8">
      <w:pPr>
        <w:spacing w:after="0" w:line="240" w:lineRule="auto"/>
        <w:jc w:val="both"/>
        <w:rPr>
          <w:rFonts w:ascii="Calibri" w:eastAsia="Calibri" w:hAnsi="Calibri" w:cs="Calibri"/>
          <w:i/>
          <w:color w:val="FF0000"/>
          <w:lang w:val="en-GB"/>
        </w:rPr>
      </w:pPr>
      <w:r w:rsidRPr="00A11E28">
        <w:rPr>
          <w:rFonts w:ascii="Calibri" w:eastAsia="Calibri" w:hAnsi="Calibri" w:cs="Calibri"/>
          <w:i/>
          <w:color w:val="FF0000"/>
          <w:lang w:val="en-GB"/>
        </w:rPr>
        <w:t>If</w:t>
      </w:r>
      <w:r w:rsidR="000473A7" w:rsidRPr="00A11E28">
        <w:rPr>
          <w:rFonts w:ascii="Calibri" w:eastAsia="Calibri" w:hAnsi="Calibri" w:cs="Calibri"/>
          <w:i/>
          <w:color w:val="FF0000"/>
          <w:lang w:val="en-GB"/>
        </w:rPr>
        <w:t xml:space="preserve"> the NS has a different </w:t>
      </w:r>
      <w:r w:rsidRPr="00A11E28">
        <w:rPr>
          <w:rFonts w:ascii="Calibri" w:eastAsia="Calibri" w:hAnsi="Calibri" w:cs="Calibri"/>
          <w:i/>
          <w:color w:val="FF0000"/>
          <w:lang w:val="en-GB"/>
        </w:rPr>
        <w:t xml:space="preserve">Alert </w:t>
      </w:r>
      <w:r w:rsidR="000473A7" w:rsidRPr="00A11E28">
        <w:rPr>
          <w:rFonts w:ascii="Calibri" w:eastAsia="Calibri" w:hAnsi="Calibri" w:cs="Calibri"/>
          <w:i/>
          <w:color w:val="FF0000"/>
          <w:lang w:val="en-GB"/>
        </w:rPr>
        <w:t xml:space="preserve">Phase determination, or if there is an existing Civil Protection emergency </w:t>
      </w:r>
      <w:r w:rsidRPr="00A11E28">
        <w:rPr>
          <w:rFonts w:ascii="Calibri" w:eastAsia="Calibri" w:hAnsi="Calibri" w:cs="Calibri"/>
          <w:i/>
          <w:color w:val="FF0000"/>
          <w:lang w:val="en-GB"/>
        </w:rPr>
        <w:t>alert phase designation</w:t>
      </w:r>
      <w:r w:rsidR="000473A7" w:rsidRPr="00A11E28">
        <w:rPr>
          <w:rFonts w:ascii="Calibri" w:eastAsia="Calibri" w:hAnsi="Calibri" w:cs="Calibri"/>
          <w:i/>
          <w:color w:val="FF0000"/>
          <w:lang w:val="en-GB"/>
        </w:rPr>
        <w:t xml:space="preserve"> </w:t>
      </w:r>
      <w:r w:rsidR="00E37926" w:rsidRPr="00A11E28">
        <w:rPr>
          <w:rFonts w:ascii="Calibri" w:eastAsia="Calibri" w:hAnsi="Calibri" w:cs="Calibri"/>
          <w:i/>
          <w:color w:val="FF0000"/>
          <w:lang w:val="en-GB"/>
        </w:rPr>
        <w:t xml:space="preserve">in the country, </w:t>
      </w:r>
      <w:r w:rsidR="000473A7" w:rsidRPr="00A11E28">
        <w:rPr>
          <w:rFonts w:ascii="Calibri" w:eastAsia="Calibri" w:hAnsi="Calibri" w:cs="Calibri"/>
          <w:i/>
          <w:color w:val="FF0000"/>
          <w:lang w:val="en-GB"/>
        </w:rPr>
        <w:t>it should be inserted here</w:t>
      </w:r>
      <w:r w:rsidR="00324E21">
        <w:rPr>
          <w:rFonts w:ascii="Calibri" w:eastAsia="Calibri" w:hAnsi="Calibri" w:cs="Calibri"/>
          <w:i/>
          <w:color w:val="FF0000"/>
          <w:lang w:val="en-GB"/>
        </w:rPr>
        <w:t xml:space="preserve"> in place of the text below</w:t>
      </w:r>
      <w:r w:rsidR="000473A7" w:rsidRPr="00A11E28">
        <w:rPr>
          <w:rFonts w:ascii="Calibri" w:eastAsia="Calibri" w:hAnsi="Calibri" w:cs="Calibri"/>
          <w:i/>
          <w:color w:val="FF0000"/>
          <w:lang w:val="en-GB"/>
        </w:rPr>
        <w:t xml:space="preserve">. This should also include scale up or scale down based on contingency planning definition of crises and recommendations for public </w:t>
      </w:r>
      <w:r w:rsidR="005C7470" w:rsidRPr="00A11E28">
        <w:rPr>
          <w:rFonts w:ascii="Calibri" w:eastAsia="Calibri" w:hAnsi="Calibri" w:cs="Calibri"/>
          <w:i/>
          <w:color w:val="FF0000"/>
          <w:lang w:val="en-GB"/>
        </w:rPr>
        <w:t>organizations</w:t>
      </w:r>
      <w:r w:rsidR="000473A7" w:rsidRPr="00A11E28">
        <w:rPr>
          <w:rFonts w:ascii="Calibri" w:eastAsia="Calibri" w:hAnsi="Calibri" w:cs="Calibri"/>
          <w:i/>
          <w:color w:val="FF0000"/>
          <w:lang w:val="en-GB"/>
        </w:rPr>
        <w:t xml:space="preserve"> (and RC as auxiliary </w:t>
      </w:r>
      <w:r w:rsidR="005C7470" w:rsidRPr="00A11E28">
        <w:rPr>
          <w:rFonts w:ascii="Calibri" w:eastAsia="Calibri" w:hAnsi="Calibri" w:cs="Calibri"/>
          <w:i/>
          <w:color w:val="FF0000"/>
          <w:lang w:val="en-GB"/>
        </w:rPr>
        <w:t>organization</w:t>
      </w:r>
      <w:r w:rsidR="000473A7" w:rsidRPr="00A11E28">
        <w:rPr>
          <w:rFonts w:ascii="Calibri" w:eastAsia="Calibri" w:hAnsi="Calibri" w:cs="Calibri"/>
          <w:i/>
          <w:color w:val="FF0000"/>
          <w:lang w:val="en-GB"/>
        </w:rPr>
        <w:t xml:space="preserve"> might be affected with it).</w:t>
      </w:r>
    </w:p>
    <w:p w14:paraId="72026023" w14:textId="77777777" w:rsidR="00A11E28" w:rsidRPr="00A11E28" w:rsidRDefault="00A11E28" w:rsidP="005F57F8">
      <w:pPr>
        <w:spacing w:after="0" w:line="240" w:lineRule="auto"/>
        <w:jc w:val="both"/>
        <w:rPr>
          <w:rFonts w:ascii="Calibri" w:eastAsia="Calibri" w:hAnsi="Calibri" w:cs="Calibri"/>
          <w:color w:val="000000"/>
          <w:lang w:val="en-GB"/>
        </w:rPr>
      </w:pPr>
    </w:p>
    <w:p w14:paraId="68F144F2" w14:textId="19366378" w:rsidR="00E37926" w:rsidRPr="00A11E28" w:rsidRDefault="00E1173B" w:rsidP="005F57F8">
      <w:pPr>
        <w:spacing w:after="0" w:line="240" w:lineRule="auto"/>
        <w:jc w:val="both"/>
        <w:rPr>
          <w:rFonts w:ascii="Calibri" w:eastAsia="Calibri" w:hAnsi="Calibri" w:cs="Calibri"/>
          <w:color w:val="000000"/>
          <w:lang w:val="en-GB"/>
        </w:rPr>
      </w:pPr>
      <w:r w:rsidRPr="00A11E28">
        <w:rPr>
          <w:noProof/>
          <w:lang w:val="en-GB"/>
        </w:rPr>
        <mc:AlternateContent>
          <mc:Choice Requires="wps">
            <w:drawing>
              <wp:anchor distT="0" distB="0" distL="114300" distR="114300" simplePos="0" relativeHeight="251658246" behindDoc="0" locked="0" layoutInCell="1" hidden="0" allowOverlap="1" wp14:anchorId="2A725047" wp14:editId="66144364">
                <wp:simplePos x="0" y="0"/>
                <wp:positionH relativeFrom="column">
                  <wp:posOffset>-77643</wp:posOffset>
                </wp:positionH>
                <wp:positionV relativeFrom="paragraph">
                  <wp:posOffset>123800</wp:posOffset>
                </wp:positionV>
                <wp:extent cx="482600" cy="415925"/>
                <wp:effectExtent l="0" t="0" r="0" b="0"/>
                <wp:wrapNone/>
                <wp:docPr id="38" name="Rectangle 38"/>
                <wp:cNvGraphicFramePr/>
                <a:graphic xmlns:a="http://schemas.openxmlformats.org/drawingml/2006/main">
                  <a:graphicData uri="http://schemas.microsoft.com/office/word/2010/wordprocessingShape">
                    <wps:wsp>
                      <wps:cNvSpPr/>
                      <wps:spPr>
                        <a:xfrm>
                          <a:off x="0" y="0"/>
                          <a:ext cx="482600" cy="415925"/>
                        </a:xfrm>
                        <a:prstGeom prst="rect">
                          <a:avLst/>
                        </a:prstGeom>
                        <a:solidFill>
                          <a:srgbClr val="00B050"/>
                        </a:solidFill>
                        <a:ln w="25400" cap="flat" cmpd="sng">
                          <a:solidFill>
                            <a:schemeClr val="dk1"/>
                          </a:solidFill>
                          <a:prstDash val="solid"/>
                          <a:round/>
                          <a:headEnd type="none" w="sm" len="sm"/>
                          <a:tailEnd type="none" w="sm" len="sm"/>
                        </a:ln>
                      </wps:spPr>
                      <wps:txbx>
                        <w:txbxContent>
                          <w:p w14:paraId="36D4C708" w14:textId="77777777" w:rsidR="00BE6E30" w:rsidRDefault="00BE6E30" w:rsidP="00E3792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A725047" id="Rectangle 38" o:spid="_x0000_s1046" style="position:absolute;left:0;text-align:left;margin-left:-6.1pt;margin-top:9.75pt;width:38pt;height:3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" fillcolor="#00b050" strokecolor="black [3200]" strokeweight="2pt">
                <v:stroke startarrowwidth="narrow" startarrowlength="short" endarrowwidth="narrow" endarrowlength="short" joinstyle="round"/>
                <v:textbox inset="2.53958mm,2.53958mm,2.53958mm,2.53958mm">
                  <w:txbxContent>
                    <w:p w14:paraId="36D4C708" w14:textId="77777777" w:rsidR="00BE6E30" w:rsidRDefault="00BE6E30" w:rsidP="00E37926">
                      <w:pPr>
                        <w:spacing w:after="0" w:line="240" w:lineRule="auto"/>
                        <w:textDirection w:val="btLr"/>
                      </w:pPr>
                    </w:p>
                  </w:txbxContent>
                </v:textbox>
              </v:rect>
            </w:pict>
          </mc:Fallback>
        </mc:AlternateContent>
      </w:r>
    </w:p>
    <w:p w14:paraId="22C464A2" w14:textId="4D8EA079" w:rsidR="00E1173B" w:rsidRPr="005618A7" w:rsidRDefault="00E1173B" w:rsidP="005618A7">
      <w:pPr>
        <w:ind w:left="720"/>
        <w:rPr>
          <w:b/>
          <w:bCs/>
          <w:lang w:val="en-GB"/>
        </w:rPr>
      </w:pPr>
      <w:r w:rsidRPr="005618A7">
        <w:rPr>
          <w:b/>
          <w:bCs/>
          <w:lang w:val="en-GB"/>
        </w:rPr>
        <w:t>Green: Normal situation</w:t>
      </w:r>
    </w:p>
    <w:p w14:paraId="2A00318A" w14:textId="1EEA2FBF" w:rsidR="00E37926" w:rsidRPr="00A11E28" w:rsidRDefault="00E37926" w:rsidP="00E37926">
      <w:pPr>
        <w:spacing w:after="0" w:line="240" w:lineRule="auto"/>
        <w:jc w:val="both"/>
        <w:rPr>
          <w:rFonts w:ascii="Calibri" w:eastAsia="Calibri" w:hAnsi="Calibri" w:cs="Calibri"/>
          <w:lang w:val="en-GB"/>
        </w:rPr>
      </w:pPr>
    </w:p>
    <w:p w14:paraId="1B6D80C6" w14:textId="2061C40D" w:rsidR="00E37926" w:rsidRPr="00A11E28" w:rsidRDefault="00E37926" w:rsidP="00E37926">
      <w:pPr>
        <w:spacing w:after="0" w:line="240" w:lineRule="auto"/>
        <w:jc w:val="both"/>
        <w:rPr>
          <w:rFonts w:ascii="Calibri" w:eastAsia="Calibri" w:hAnsi="Calibri" w:cs="Calibri"/>
          <w:b/>
          <w:bCs/>
          <w:lang w:val="en-GB"/>
        </w:rPr>
      </w:pPr>
      <w:r w:rsidRPr="00A11E28">
        <w:rPr>
          <w:rFonts w:ascii="Calibri" w:eastAsia="Calibri" w:hAnsi="Calibri" w:cs="Calibri"/>
          <w:b/>
          <w:bCs/>
          <w:lang w:val="en-GB"/>
        </w:rPr>
        <w:t>Trigger</w:t>
      </w:r>
      <w:r w:rsidR="002A6BF6" w:rsidRPr="00A11E28">
        <w:rPr>
          <w:rFonts w:ascii="Calibri" w:eastAsia="Calibri" w:hAnsi="Calibri" w:cs="Calibri"/>
          <w:b/>
          <w:bCs/>
          <w:lang w:val="en-GB"/>
        </w:rPr>
        <w:t>s</w:t>
      </w:r>
      <w:r w:rsidRPr="00A11E28">
        <w:rPr>
          <w:rFonts w:ascii="Calibri" w:eastAsia="Calibri" w:hAnsi="Calibri" w:cs="Calibri"/>
          <w:b/>
          <w:bCs/>
          <w:lang w:val="en-GB"/>
        </w:rPr>
        <w:t>:</w:t>
      </w:r>
    </w:p>
    <w:p w14:paraId="0475EF8C" w14:textId="406736C3" w:rsidR="00A11E28" w:rsidRPr="0045558B" w:rsidRDefault="002A6BF6" w:rsidP="002A6BF6">
      <w:pPr>
        <w:spacing w:after="0" w:line="240" w:lineRule="auto"/>
        <w:jc w:val="both"/>
        <w:rPr>
          <w:rFonts w:ascii="Calibri" w:eastAsia="Calibri" w:hAnsi="Calibri" w:cs="Calibri"/>
          <w:color w:val="000000"/>
          <w:lang w:val="en-GB"/>
        </w:rPr>
      </w:pPr>
      <w:r w:rsidRPr="00A11E28">
        <w:rPr>
          <w:rFonts w:ascii="Calibri" w:eastAsia="Calibri" w:hAnsi="Calibri" w:cs="Calibri"/>
          <w:lang w:val="en-GB"/>
        </w:rPr>
        <w:t xml:space="preserve">Default situation, with no major security/health concerns. </w:t>
      </w:r>
    </w:p>
    <w:p w14:paraId="56E11CC0" w14:textId="77777777" w:rsidR="00A11E28" w:rsidRPr="00A11E28" w:rsidRDefault="00A11E28" w:rsidP="002A6BF6">
      <w:pPr>
        <w:spacing w:after="0" w:line="240" w:lineRule="auto"/>
        <w:jc w:val="both"/>
        <w:rPr>
          <w:rFonts w:ascii="Calibri" w:eastAsia="Calibri" w:hAnsi="Calibri" w:cs="Calibri"/>
          <w:lang w:val="en-GB"/>
        </w:rPr>
      </w:pPr>
    </w:p>
    <w:p w14:paraId="0FB948B2" w14:textId="58A0C450" w:rsidR="00E37926" w:rsidRPr="00A11E28" w:rsidRDefault="00E1173B" w:rsidP="00E37926">
      <w:pPr>
        <w:spacing w:after="0" w:line="240" w:lineRule="auto"/>
        <w:jc w:val="both"/>
        <w:rPr>
          <w:rFonts w:ascii="Calibri" w:eastAsia="Calibri" w:hAnsi="Calibri" w:cs="Calibri"/>
          <w:lang w:val="en-GB"/>
        </w:rPr>
      </w:pPr>
      <w:r w:rsidRPr="00A11E28">
        <w:rPr>
          <w:noProof/>
          <w:lang w:val="en-GB"/>
        </w:rPr>
        <w:lastRenderedPageBreak/>
        <mc:AlternateContent>
          <mc:Choice Requires="wps">
            <w:drawing>
              <wp:anchor distT="0" distB="0" distL="114300" distR="114300" simplePos="0" relativeHeight="251658245" behindDoc="0" locked="0" layoutInCell="1" hidden="0" allowOverlap="1" wp14:anchorId="64F39BB6" wp14:editId="595F5E5F">
                <wp:simplePos x="0" y="0"/>
                <wp:positionH relativeFrom="column">
                  <wp:posOffset>-66477</wp:posOffset>
                </wp:positionH>
                <wp:positionV relativeFrom="paragraph">
                  <wp:posOffset>104453</wp:posOffset>
                </wp:positionV>
                <wp:extent cx="473075" cy="406400"/>
                <wp:effectExtent l="0" t="0" r="0" b="0"/>
                <wp:wrapNone/>
                <wp:docPr id="37" name="Rectangle 37"/>
                <wp:cNvGraphicFramePr/>
                <a:graphic xmlns:a="http://schemas.openxmlformats.org/drawingml/2006/main">
                  <a:graphicData uri="http://schemas.microsoft.com/office/word/2010/wordprocessingShape">
                    <wps:wsp>
                      <wps:cNvSpPr/>
                      <wps:spPr>
                        <a:xfrm>
                          <a:off x="0" y="0"/>
                          <a:ext cx="473075" cy="406400"/>
                        </a:xfrm>
                        <a:prstGeom prst="rect">
                          <a:avLst/>
                        </a:prstGeom>
                        <a:solidFill>
                          <a:srgbClr val="FFFF00"/>
                        </a:solidFill>
                        <a:ln w="25400" cap="flat" cmpd="sng">
                          <a:solidFill>
                            <a:schemeClr val="dk1"/>
                          </a:solidFill>
                          <a:prstDash val="solid"/>
                          <a:round/>
                          <a:headEnd type="none" w="sm" len="sm"/>
                          <a:tailEnd type="none" w="sm" len="sm"/>
                        </a:ln>
                      </wps:spPr>
                      <wps:txbx>
                        <w:txbxContent>
                          <w:p w14:paraId="746CBC56" w14:textId="77777777" w:rsidR="00BE6E30" w:rsidRDefault="00BE6E30" w:rsidP="00E3792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4F39BB6" id="Rectangle 37" o:spid="_x0000_s1047" style="position:absolute;left:0;text-align:left;margin-left:-5.25pt;margin-top:8.2pt;width:37.25pt;height:32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" fillcolor="yellow" strokecolor="black [3200]" strokeweight="2pt">
                <v:stroke startarrowwidth="narrow" startarrowlength="short" endarrowwidth="narrow" endarrowlength="short" joinstyle="round"/>
                <v:textbox inset="2.53958mm,2.53958mm,2.53958mm,2.53958mm">
                  <w:txbxContent>
                    <w:p w14:paraId="746CBC56" w14:textId="77777777" w:rsidR="00BE6E30" w:rsidRDefault="00BE6E30" w:rsidP="00E37926">
                      <w:pPr>
                        <w:spacing w:after="0" w:line="240" w:lineRule="auto"/>
                        <w:textDirection w:val="btLr"/>
                      </w:pPr>
                    </w:p>
                  </w:txbxContent>
                </v:textbox>
              </v:rect>
            </w:pict>
          </mc:Fallback>
        </mc:AlternateContent>
      </w:r>
    </w:p>
    <w:p w14:paraId="428453D9" w14:textId="1F34AF4B" w:rsidR="00E1173B" w:rsidRPr="005618A7" w:rsidRDefault="00E1173B" w:rsidP="005618A7">
      <w:pPr>
        <w:ind w:left="720"/>
        <w:rPr>
          <w:b/>
          <w:bCs/>
          <w:lang w:val="en-GB"/>
        </w:rPr>
      </w:pPr>
      <w:r w:rsidRPr="005618A7">
        <w:rPr>
          <w:b/>
          <w:bCs/>
          <w:lang w:val="en-GB"/>
        </w:rPr>
        <w:t>Yellow: Emergency situation</w:t>
      </w:r>
    </w:p>
    <w:p w14:paraId="4E0CC181" w14:textId="77777777" w:rsidR="00E1173B" w:rsidRPr="00A11E28" w:rsidRDefault="00E1173B" w:rsidP="002A6BF6">
      <w:pPr>
        <w:spacing w:after="0" w:line="240" w:lineRule="auto"/>
        <w:jc w:val="both"/>
        <w:rPr>
          <w:rFonts w:ascii="Calibri" w:eastAsia="Calibri" w:hAnsi="Calibri" w:cs="Calibri"/>
          <w:b/>
          <w:bCs/>
          <w:lang w:val="en-GB"/>
        </w:rPr>
      </w:pPr>
    </w:p>
    <w:p w14:paraId="0EE06ED0" w14:textId="118247E4" w:rsidR="002A6BF6" w:rsidRPr="00A11E28" w:rsidRDefault="008D00B2" w:rsidP="002A6BF6">
      <w:pPr>
        <w:spacing w:after="0" w:line="240" w:lineRule="auto"/>
        <w:jc w:val="both"/>
        <w:rPr>
          <w:rFonts w:ascii="Calibri" w:eastAsia="Calibri" w:hAnsi="Calibri" w:cs="Calibri"/>
          <w:b/>
          <w:bCs/>
          <w:lang w:val="en-GB"/>
        </w:rPr>
      </w:pPr>
      <w:r w:rsidRPr="00A11E28">
        <w:rPr>
          <w:rFonts w:ascii="Calibri" w:eastAsia="Calibri" w:hAnsi="Calibri" w:cs="Calibri"/>
          <w:b/>
          <w:bCs/>
          <w:lang w:val="en-GB"/>
        </w:rPr>
        <w:t>External t</w:t>
      </w:r>
      <w:r w:rsidR="002A6BF6" w:rsidRPr="00A11E28">
        <w:rPr>
          <w:rFonts w:ascii="Calibri" w:eastAsia="Calibri" w:hAnsi="Calibri" w:cs="Calibri"/>
          <w:b/>
          <w:bCs/>
          <w:lang w:val="en-GB"/>
        </w:rPr>
        <w:t>rigger</w:t>
      </w:r>
      <w:r w:rsidR="00E64422" w:rsidRPr="00A11E28">
        <w:rPr>
          <w:rFonts w:ascii="Calibri" w:eastAsia="Calibri" w:hAnsi="Calibri" w:cs="Calibri"/>
          <w:b/>
          <w:bCs/>
          <w:lang w:val="en-GB"/>
        </w:rPr>
        <w:t>s</w:t>
      </w:r>
      <w:r w:rsidR="002A6BF6" w:rsidRPr="00A11E28">
        <w:rPr>
          <w:rFonts w:ascii="Calibri" w:eastAsia="Calibri" w:hAnsi="Calibri" w:cs="Calibri"/>
          <w:b/>
          <w:bCs/>
          <w:lang w:val="en-GB"/>
        </w:rPr>
        <w:t>:</w:t>
      </w:r>
    </w:p>
    <w:tbl>
      <w:tblPr>
        <w:tblStyle w:val="TableGrid"/>
        <w:tblW w:w="0" w:type="auto"/>
        <w:tblLook w:val="04A0" w:firstRow="1" w:lastRow="0" w:firstColumn="1" w:lastColumn="0" w:noHBand="0" w:noVBand="1"/>
      </w:tblPr>
      <w:tblGrid>
        <w:gridCol w:w="4135"/>
        <w:gridCol w:w="5215"/>
      </w:tblGrid>
      <w:tr w:rsidR="008D00B2" w:rsidRPr="0045558B" w14:paraId="169B0C09" w14:textId="77777777" w:rsidTr="00324E21">
        <w:tc>
          <w:tcPr>
            <w:tcW w:w="4135" w:type="dxa"/>
          </w:tcPr>
          <w:p w14:paraId="70AA15CA" w14:textId="6F191EB9" w:rsidR="008D00B2" w:rsidRPr="0045558B" w:rsidRDefault="008D00B2" w:rsidP="002A6BF6">
            <w:pPr>
              <w:jc w:val="both"/>
              <w:rPr>
                <w:rFonts w:ascii="Calibri" w:eastAsia="Calibri" w:hAnsi="Calibri" w:cs="Calibri"/>
                <w:b/>
                <w:bCs/>
                <w:sz w:val="20"/>
                <w:szCs w:val="20"/>
                <w:lang w:val="en-GB"/>
              </w:rPr>
            </w:pPr>
            <w:r w:rsidRPr="0045558B">
              <w:rPr>
                <w:rFonts w:ascii="Calibri" w:eastAsia="Calibri" w:hAnsi="Calibri" w:cs="Calibri"/>
                <w:b/>
                <w:bCs/>
                <w:sz w:val="20"/>
                <w:szCs w:val="20"/>
                <w:lang w:val="en-GB"/>
              </w:rPr>
              <w:t>General</w:t>
            </w:r>
          </w:p>
        </w:tc>
        <w:tc>
          <w:tcPr>
            <w:tcW w:w="5215" w:type="dxa"/>
          </w:tcPr>
          <w:p w14:paraId="4812DC52" w14:textId="76FAF8F1" w:rsidR="008D00B2" w:rsidRPr="0045558B" w:rsidRDefault="008D00B2" w:rsidP="002A6BF6">
            <w:pPr>
              <w:jc w:val="both"/>
              <w:rPr>
                <w:rFonts w:ascii="Calibri" w:eastAsia="Calibri" w:hAnsi="Calibri" w:cs="Calibri"/>
                <w:b/>
                <w:bCs/>
                <w:sz w:val="20"/>
                <w:szCs w:val="20"/>
                <w:lang w:val="en-GB"/>
              </w:rPr>
            </w:pPr>
            <w:r w:rsidRPr="0045558B">
              <w:rPr>
                <w:rFonts w:ascii="Calibri" w:eastAsia="Calibri" w:hAnsi="Calibri" w:cs="Calibri"/>
                <w:b/>
                <w:bCs/>
                <w:sz w:val="20"/>
                <w:szCs w:val="20"/>
                <w:lang w:val="en-GB"/>
              </w:rPr>
              <w:t>COVID-19</w:t>
            </w:r>
          </w:p>
        </w:tc>
      </w:tr>
      <w:tr w:rsidR="008D00B2" w:rsidRPr="0045558B" w14:paraId="3ACE4803" w14:textId="77777777" w:rsidTr="00324E21">
        <w:tc>
          <w:tcPr>
            <w:tcW w:w="4135" w:type="dxa"/>
          </w:tcPr>
          <w:p w14:paraId="2007FC89" w14:textId="2B5C5E0A"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Government declares state of emergency</w:t>
            </w:r>
            <w:r w:rsidR="00BE5629" w:rsidRPr="0045558B">
              <w:rPr>
                <w:rFonts w:ascii="Calibri" w:eastAsia="Calibri" w:hAnsi="Calibri" w:cs="Calibri"/>
                <w:color w:val="000000"/>
                <w:sz w:val="20"/>
                <w:szCs w:val="20"/>
                <w:lang w:val="en-GB"/>
              </w:rPr>
              <w:t xml:space="preserve"> in some parts of the country</w:t>
            </w:r>
          </w:p>
          <w:p w14:paraId="6D6FCEA9" w14:textId="77777777"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Government closes schools or other public services.</w:t>
            </w:r>
          </w:p>
          <w:p w14:paraId="1EB8F922" w14:textId="77777777"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Civil fear, political and social disruption of normal life.</w:t>
            </w:r>
          </w:p>
          <w:p w14:paraId="08AA07BC" w14:textId="632826EC"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Some closures of schools / key businesses</w:t>
            </w:r>
          </w:p>
          <w:p w14:paraId="7D4A9FBA" w14:textId="77777777"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Some security/health concerns.</w:t>
            </w:r>
          </w:p>
          <w:p w14:paraId="32DE8B8C" w14:textId="77777777"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 xml:space="preserve">Heightened security awareness initiated. </w:t>
            </w:r>
          </w:p>
          <w:p w14:paraId="55296B5E" w14:textId="6EEAD57C"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Increase in social unrest and xenophobic or fear-based attacks/</w:t>
            </w:r>
            <w:r w:rsidR="00456167" w:rsidRPr="0045558B">
              <w:rPr>
                <w:rFonts w:ascii="Calibri" w:eastAsia="Calibri" w:hAnsi="Calibri" w:cs="Calibri"/>
                <w:color w:val="000000"/>
                <w:sz w:val="20"/>
                <w:szCs w:val="20"/>
                <w:lang w:val="en-GB"/>
              </w:rPr>
              <w:t>behaviours</w:t>
            </w:r>
            <w:r w:rsidRPr="0045558B">
              <w:rPr>
                <w:rFonts w:ascii="Calibri" w:eastAsia="Calibri" w:hAnsi="Calibri" w:cs="Calibri"/>
                <w:color w:val="000000"/>
                <w:sz w:val="20"/>
                <w:szCs w:val="20"/>
                <w:lang w:val="en-GB"/>
              </w:rPr>
              <w:t>.</w:t>
            </w:r>
          </w:p>
        </w:tc>
        <w:tc>
          <w:tcPr>
            <w:tcW w:w="5215" w:type="dxa"/>
          </w:tcPr>
          <w:p w14:paraId="1A8174E3" w14:textId="74FB725E"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Local</w:t>
            </w:r>
            <w:r w:rsidR="00456167" w:rsidRPr="0045558B">
              <w:rPr>
                <w:rFonts w:ascii="Calibri" w:eastAsia="Calibri" w:hAnsi="Calibri" w:cs="Calibri"/>
                <w:color w:val="000000"/>
                <w:sz w:val="20"/>
                <w:szCs w:val="20"/>
                <w:lang w:val="en-GB"/>
              </w:rPr>
              <w:t>ise</w:t>
            </w:r>
            <w:r w:rsidRPr="0045558B">
              <w:rPr>
                <w:rFonts w:ascii="Calibri" w:eastAsia="Calibri" w:hAnsi="Calibri" w:cs="Calibri"/>
                <w:color w:val="000000"/>
                <w:sz w:val="20"/>
                <w:szCs w:val="20"/>
                <w:lang w:val="en-GB"/>
              </w:rPr>
              <w:t>d transmission has been confirmed</w:t>
            </w:r>
          </w:p>
          <w:p w14:paraId="736DEE5F" w14:textId="3BC36845"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Government issues warnings and advisories to the population</w:t>
            </w:r>
            <w:r w:rsidR="00324E21" w:rsidRPr="0045558B">
              <w:rPr>
                <w:rFonts w:ascii="Calibri" w:eastAsia="Calibri" w:hAnsi="Calibri" w:cs="Calibri"/>
                <w:color w:val="000000"/>
                <w:sz w:val="20"/>
                <w:szCs w:val="20"/>
                <w:lang w:val="en-GB"/>
              </w:rPr>
              <w:t xml:space="preserve"> (e.g. </w:t>
            </w:r>
            <w:r w:rsidR="00324E21" w:rsidRPr="0045558B">
              <w:rPr>
                <w:sz w:val="20"/>
                <w:szCs w:val="20"/>
              </w:rPr>
              <w:t>protective measures like face masks, physical distancing)</w:t>
            </w:r>
          </w:p>
          <w:p w14:paraId="5B5E9E68" w14:textId="77777777"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Government has indicated that it is considering movement controls and curfews</w:t>
            </w:r>
          </w:p>
          <w:p w14:paraId="57EFEB33" w14:textId="77777777"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 xml:space="preserve">Country has imported cases that are detected and isolated, resulting in no or limited onward transmission </w:t>
            </w:r>
          </w:p>
          <w:p w14:paraId="2A1EE130" w14:textId="0A96EBFC"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 xml:space="preserve">Quarantine or cordon sanitaire of affected </w:t>
            </w:r>
            <w:r w:rsidR="00456167" w:rsidRPr="0045558B">
              <w:rPr>
                <w:rFonts w:ascii="Calibri" w:eastAsia="Calibri" w:hAnsi="Calibri" w:cs="Calibri"/>
                <w:color w:val="000000"/>
                <w:sz w:val="20"/>
                <w:szCs w:val="20"/>
                <w:lang w:val="en-GB"/>
              </w:rPr>
              <w:t>neighbourhoods</w:t>
            </w:r>
            <w:r w:rsidRPr="0045558B">
              <w:rPr>
                <w:rFonts w:ascii="Calibri" w:eastAsia="Calibri" w:hAnsi="Calibri" w:cs="Calibri"/>
                <w:color w:val="000000"/>
                <w:sz w:val="20"/>
                <w:szCs w:val="20"/>
                <w:lang w:val="en-GB"/>
              </w:rPr>
              <w:t xml:space="preserve"> or broader movement restrictions</w:t>
            </w:r>
          </w:p>
          <w:p w14:paraId="7DB1CA39" w14:textId="77777777"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Passenger and goods vehicle services at times disrupted due to health scare.</w:t>
            </w:r>
          </w:p>
          <w:p w14:paraId="3108D489" w14:textId="39F43802"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Active health checks at airports, border crossings and ports or borders may be closed</w:t>
            </w:r>
          </w:p>
        </w:tc>
      </w:tr>
    </w:tbl>
    <w:p w14:paraId="426997BC" w14:textId="77777777" w:rsidR="0045558B" w:rsidRDefault="0045558B" w:rsidP="008D00B2">
      <w:pPr>
        <w:spacing w:after="0" w:line="240" w:lineRule="auto"/>
        <w:jc w:val="both"/>
        <w:rPr>
          <w:rFonts w:ascii="Calibri" w:eastAsia="Calibri" w:hAnsi="Calibri" w:cs="Calibri"/>
          <w:b/>
          <w:bCs/>
          <w:lang w:val="en-GB"/>
        </w:rPr>
      </w:pPr>
    </w:p>
    <w:p w14:paraId="16EA4A99" w14:textId="327EB81A" w:rsidR="008D00B2" w:rsidRPr="00A11E28" w:rsidRDefault="008D00B2" w:rsidP="008D00B2">
      <w:pPr>
        <w:spacing w:after="0" w:line="240" w:lineRule="auto"/>
        <w:jc w:val="both"/>
        <w:rPr>
          <w:rFonts w:ascii="Calibri" w:eastAsia="Calibri" w:hAnsi="Calibri" w:cs="Calibri"/>
          <w:b/>
          <w:bCs/>
          <w:lang w:val="en-GB"/>
        </w:rPr>
      </w:pPr>
      <w:r w:rsidRPr="00A11E28">
        <w:rPr>
          <w:rFonts w:ascii="Calibri" w:eastAsia="Calibri" w:hAnsi="Calibri" w:cs="Calibri"/>
          <w:b/>
          <w:bCs/>
          <w:lang w:val="en-GB"/>
        </w:rPr>
        <w:t>Internal triggers:</w:t>
      </w:r>
    </w:p>
    <w:tbl>
      <w:tblPr>
        <w:tblStyle w:val="TableGrid"/>
        <w:tblW w:w="0" w:type="auto"/>
        <w:tblLook w:val="04A0" w:firstRow="1" w:lastRow="0" w:firstColumn="1" w:lastColumn="0" w:noHBand="0" w:noVBand="1"/>
      </w:tblPr>
      <w:tblGrid>
        <w:gridCol w:w="4135"/>
        <w:gridCol w:w="5215"/>
      </w:tblGrid>
      <w:tr w:rsidR="008D00B2" w:rsidRPr="0045558B" w14:paraId="5C491570" w14:textId="77777777" w:rsidTr="00324E21">
        <w:tc>
          <w:tcPr>
            <w:tcW w:w="4135" w:type="dxa"/>
          </w:tcPr>
          <w:p w14:paraId="353C7D24" w14:textId="77777777" w:rsidR="008D00B2" w:rsidRPr="0045558B" w:rsidRDefault="008D00B2" w:rsidP="00C27B13">
            <w:pPr>
              <w:jc w:val="both"/>
              <w:rPr>
                <w:rFonts w:ascii="Calibri" w:eastAsia="Calibri" w:hAnsi="Calibri" w:cs="Calibri"/>
                <w:b/>
                <w:bCs/>
                <w:sz w:val="20"/>
                <w:szCs w:val="20"/>
                <w:lang w:val="en-GB"/>
              </w:rPr>
            </w:pPr>
            <w:r w:rsidRPr="0045558B">
              <w:rPr>
                <w:rFonts w:ascii="Calibri" w:eastAsia="Calibri" w:hAnsi="Calibri" w:cs="Calibri"/>
                <w:b/>
                <w:bCs/>
                <w:sz w:val="20"/>
                <w:szCs w:val="20"/>
                <w:lang w:val="en-GB"/>
              </w:rPr>
              <w:t>General</w:t>
            </w:r>
          </w:p>
        </w:tc>
        <w:tc>
          <w:tcPr>
            <w:tcW w:w="5215" w:type="dxa"/>
          </w:tcPr>
          <w:p w14:paraId="6C999DD6" w14:textId="77777777" w:rsidR="008D00B2" w:rsidRPr="0045558B" w:rsidRDefault="008D00B2" w:rsidP="00C27B13">
            <w:pPr>
              <w:jc w:val="both"/>
              <w:rPr>
                <w:rFonts w:ascii="Calibri" w:eastAsia="Calibri" w:hAnsi="Calibri" w:cs="Calibri"/>
                <w:b/>
                <w:bCs/>
                <w:sz w:val="20"/>
                <w:szCs w:val="20"/>
                <w:lang w:val="en-GB"/>
              </w:rPr>
            </w:pPr>
            <w:r w:rsidRPr="0045558B">
              <w:rPr>
                <w:rFonts w:ascii="Calibri" w:eastAsia="Calibri" w:hAnsi="Calibri" w:cs="Calibri"/>
                <w:b/>
                <w:bCs/>
                <w:sz w:val="20"/>
                <w:szCs w:val="20"/>
                <w:lang w:val="en-GB"/>
              </w:rPr>
              <w:t>COVID-19</w:t>
            </w:r>
          </w:p>
        </w:tc>
      </w:tr>
      <w:tr w:rsidR="008D00B2" w:rsidRPr="0045558B" w14:paraId="20C093C7" w14:textId="77777777" w:rsidTr="00324E21">
        <w:tc>
          <w:tcPr>
            <w:tcW w:w="4135" w:type="dxa"/>
          </w:tcPr>
          <w:p w14:paraId="37584A6E" w14:textId="77E2B132"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Working conditions allow programs to continue without significant adaptation: there are some security/ health concerns – a situation of heightened security / health awareness is initiated.</w:t>
            </w:r>
          </w:p>
        </w:tc>
        <w:tc>
          <w:tcPr>
            <w:tcW w:w="5215" w:type="dxa"/>
          </w:tcPr>
          <w:p w14:paraId="73D47C83" w14:textId="77777777"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COVID-19 diagnosed among close contacts, colleagues, care providers, etc.</w:t>
            </w:r>
          </w:p>
          <w:p w14:paraId="39B99CC9" w14:textId="77777777"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Working conditions allow programs to continue without significant adaptation: there are some security/ health concerns – a situation of heightened security / health awareness is initiated.</w:t>
            </w:r>
            <w:r w:rsidRPr="0045558B">
              <w:rPr>
                <w:rFonts w:ascii="Calibri" w:eastAsia="Calibri" w:hAnsi="Calibri" w:cs="Calibri"/>
                <w:color w:val="000000"/>
                <w:sz w:val="20"/>
                <w:szCs w:val="20"/>
                <w:lang w:val="en-GB"/>
              </w:rPr>
              <w:tab/>
            </w:r>
          </w:p>
        </w:tc>
      </w:tr>
    </w:tbl>
    <w:p w14:paraId="00CEC1B7" w14:textId="5163193E" w:rsidR="0045558B" w:rsidRDefault="0045558B" w:rsidP="002A6BF6">
      <w:pPr>
        <w:spacing w:after="0" w:line="240" w:lineRule="auto"/>
        <w:jc w:val="both"/>
        <w:rPr>
          <w:rFonts w:ascii="Calibri" w:eastAsia="Calibri" w:hAnsi="Calibri" w:cs="Calibri"/>
          <w:b/>
          <w:bCs/>
          <w:lang w:val="en-GB"/>
        </w:rPr>
      </w:pPr>
    </w:p>
    <w:p w14:paraId="61CC3C82" w14:textId="1933CA20" w:rsidR="0045558B" w:rsidRDefault="0045558B">
      <w:pPr>
        <w:rPr>
          <w:rFonts w:ascii="Calibri" w:eastAsia="Calibri" w:hAnsi="Calibri" w:cs="Calibri"/>
          <w:b/>
          <w:bCs/>
          <w:lang w:val="en-GB"/>
        </w:rPr>
      </w:pPr>
    </w:p>
    <w:p w14:paraId="75EFE344" w14:textId="1B5CA651" w:rsidR="00E1173B" w:rsidRPr="005618A7" w:rsidRDefault="0045558B" w:rsidP="004A2F6A">
      <w:pPr>
        <w:spacing w:after="0" w:line="240" w:lineRule="auto"/>
        <w:ind w:firstLine="720"/>
        <w:jc w:val="both"/>
        <w:rPr>
          <w:b/>
          <w:bCs/>
          <w:lang w:val="en-GB"/>
        </w:rPr>
      </w:pPr>
      <w:r w:rsidRPr="00A11E28">
        <w:rPr>
          <w:noProof/>
          <w:lang w:val="en-GB"/>
        </w:rPr>
        <mc:AlternateContent>
          <mc:Choice Requires="wps">
            <w:drawing>
              <wp:anchor distT="0" distB="0" distL="114300" distR="114300" simplePos="0" relativeHeight="251658244" behindDoc="0" locked="0" layoutInCell="1" hidden="0" allowOverlap="1" wp14:anchorId="5A73293D" wp14:editId="5D9314A8">
                <wp:simplePos x="0" y="0"/>
                <wp:positionH relativeFrom="column">
                  <wp:posOffset>-68580</wp:posOffset>
                </wp:positionH>
                <wp:positionV relativeFrom="paragraph">
                  <wp:posOffset>-49796</wp:posOffset>
                </wp:positionV>
                <wp:extent cx="473075" cy="406400"/>
                <wp:effectExtent l="0" t="0" r="22225" b="12700"/>
                <wp:wrapNone/>
                <wp:docPr id="30" name="Rectangle 30"/>
                <wp:cNvGraphicFramePr/>
                <a:graphic xmlns:a="http://schemas.openxmlformats.org/drawingml/2006/main">
                  <a:graphicData uri="http://schemas.microsoft.com/office/word/2010/wordprocessingShape">
                    <wps:wsp>
                      <wps:cNvSpPr/>
                      <wps:spPr>
                        <a:xfrm>
                          <a:off x="0" y="0"/>
                          <a:ext cx="473075" cy="406400"/>
                        </a:xfrm>
                        <a:prstGeom prst="rect">
                          <a:avLst/>
                        </a:prstGeom>
                        <a:solidFill>
                          <a:srgbClr val="FFC000"/>
                        </a:solidFill>
                        <a:ln w="25400" cap="flat" cmpd="sng">
                          <a:solidFill>
                            <a:schemeClr val="dk1"/>
                          </a:solidFill>
                          <a:prstDash val="solid"/>
                          <a:round/>
                          <a:headEnd type="none" w="sm" len="sm"/>
                          <a:tailEnd type="none" w="sm" len="sm"/>
                        </a:ln>
                      </wps:spPr>
                      <wps:txbx>
                        <w:txbxContent>
                          <w:p w14:paraId="50F296CE" w14:textId="77777777" w:rsidR="00BE6E30" w:rsidRDefault="00BE6E30" w:rsidP="00E3792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A73293D" id="Rectangle 30" o:spid="_x0000_s1048" style="position:absolute;left:0;text-align:left;margin-left:-5.4pt;margin-top:-3.9pt;width:37.25pt;height:3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" fillcolor="#ffc000" strokecolor="black [3200]" strokeweight="2pt">
                <v:stroke startarrowwidth="narrow" startarrowlength="short" endarrowwidth="narrow" endarrowlength="short" joinstyle="round"/>
                <v:textbox inset="2.53958mm,2.53958mm,2.53958mm,2.53958mm">
                  <w:txbxContent>
                    <w:p w14:paraId="50F296CE" w14:textId="77777777" w:rsidR="00BE6E30" w:rsidRDefault="00BE6E30" w:rsidP="00E37926">
                      <w:pPr>
                        <w:spacing w:after="0" w:line="240" w:lineRule="auto"/>
                        <w:textDirection w:val="btLr"/>
                      </w:pPr>
                    </w:p>
                  </w:txbxContent>
                </v:textbox>
              </v:rect>
            </w:pict>
          </mc:Fallback>
        </mc:AlternateContent>
      </w:r>
      <w:r w:rsidR="00E1173B" w:rsidRPr="005618A7">
        <w:rPr>
          <w:b/>
          <w:bCs/>
          <w:lang w:val="en-GB"/>
        </w:rPr>
        <w:t xml:space="preserve">Orange: Disaster situation </w:t>
      </w:r>
    </w:p>
    <w:p w14:paraId="56E1FE8D" w14:textId="2B4CAEAF" w:rsidR="00E37926" w:rsidRPr="00A11E28" w:rsidRDefault="00E37926" w:rsidP="00E37926">
      <w:pPr>
        <w:spacing w:after="0" w:line="240" w:lineRule="auto"/>
        <w:jc w:val="both"/>
        <w:rPr>
          <w:rFonts w:ascii="Calibri" w:eastAsia="Calibri" w:hAnsi="Calibri" w:cs="Calibri"/>
          <w:color w:val="FF0000"/>
          <w:shd w:val="clear" w:color="auto" w:fill="FFFFFF"/>
          <w:lang w:val="en-GB"/>
        </w:rPr>
      </w:pPr>
    </w:p>
    <w:p w14:paraId="77EC4BBE" w14:textId="3F22C2B7" w:rsidR="008D00B2" w:rsidRPr="00A11E28" w:rsidRDefault="008D00B2" w:rsidP="002A6BF6">
      <w:pPr>
        <w:spacing w:after="0" w:line="240" w:lineRule="auto"/>
        <w:jc w:val="both"/>
        <w:rPr>
          <w:rFonts w:ascii="Calibri" w:eastAsia="Calibri" w:hAnsi="Calibri" w:cs="Calibri"/>
          <w:lang w:val="en-GB"/>
        </w:rPr>
      </w:pPr>
    </w:p>
    <w:p w14:paraId="5B4E23FC" w14:textId="77777777" w:rsidR="008D00B2" w:rsidRPr="00A11E28" w:rsidRDefault="008D00B2" w:rsidP="008D00B2">
      <w:pPr>
        <w:spacing w:after="0" w:line="240" w:lineRule="auto"/>
        <w:jc w:val="both"/>
        <w:rPr>
          <w:rFonts w:ascii="Calibri" w:eastAsia="Calibri" w:hAnsi="Calibri" w:cs="Calibri"/>
          <w:b/>
          <w:bCs/>
          <w:lang w:val="en-GB"/>
        </w:rPr>
      </w:pPr>
      <w:r w:rsidRPr="00A11E28">
        <w:rPr>
          <w:rFonts w:ascii="Calibri" w:eastAsia="Calibri" w:hAnsi="Calibri" w:cs="Calibri"/>
          <w:b/>
          <w:bCs/>
          <w:lang w:val="en-GB"/>
        </w:rPr>
        <w:t>External triggers:</w:t>
      </w:r>
    </w:p>
    <w:tbl>
      <w:tblPr>
        <w:tblStyle w:val="TableGrid"/>
        <w:tblW w:w="0" w:type="auto"/>
        <w:tblLook w:val="04A0" w:firstRow="1" w:lastRow="0" w:firstColumn="1" w:lastColumn="0" w:noHBand="0" w:noVBand="1"/>
      </w:tblPr>
      <w:tblGrid>
        <w:gridCol w:w="4135"/>
        <w:gridCol w:w="5215"/>
      </w:tblGrid>
      <w:tr w:rsidR="008D00B2" w:rsidRPr="0045558B" w14:paraId="1EDD3BA6" w14:textId="77777777" w:rsidTr="00324E21">
        <w:tc>
          <w:tcPr>
            <w:tcW w:w="4135" w:type="dxa"/>
          </w:tcPr>
          <w:p w14:paraId="5FC768EA" w14:textId="77777777" w:rsidR="008D00B2" w:rsidRPr="0045558B" w:rsidRDefault="008D00B2" w:rsidP="00C27B13">
            <w:pPr>
              <w:jc w:val="both"/>
              <w:rPr>
                <w:rFonts w:ascii="Calibri" w:eastAsia="Calibri" w:hAnsi="Calibri" w:cs="Calibri"/>
                <w:b/>
                <w:bCs/>
                <w:sz w:val="20"/>
                <w:szCs w:val="20"/>
                <w:lang w:val="en-GB"/>
              </w:rPr>
            </w:pPr>
            <w:r w:rsidRPr="0045558B">
              <w:rPr>
                <w:rFonts w:ascii="Calibri" w:eastAsia="Calibri" w:hAnsi="Calibri" w:cs="Calibri"/>
                <w:b/>
                <w:bCs/>
                <w:sz w:val="20"/>
                <w:szCs w:val="20"/>
                <w:lang w:val="en-GB"/>
              </w:rPr>
              <w:t>General</w:t>
            </w:r>
          </w:p>
        </w:tc>
        <w:tc>
          <w:tcPr>
            <w:tcW w:w="5215" w:type="dxa"/>
          </w:tcPr>
          <w:p w14:paraId="0010C835" w14:textId="77777777" w:rsidR="008D00B2" w:rsidRPr="0045558B" w:rsidRDefault="008D00B2" w:rsidP="00C27B13">
            <w:pPr>
              <w:jc w:val="both"/>
              <w:rPr>
                <w:rFonts w:ascii="Calibri" w:eastAsia="Calibri" w:hAnsi="Calibri" w:cs="Calibri"/>
                <w:b/>
                <w:bCs/>
                <w:sz w:val="20"/>
                <w:szCs w:val="20"/>
                <w:lang w:val="en-GB"/>
              </w:rPr>
            </w:pPr>
            <w:r w:rsidRPr="0045558B">
              <w:rPr>
                <w:rFonts w:ascii="Calibri" w:eastAsia="Calibri" w:hAnsi="Calibri" w:cs="Calibri"/>
                <w:b/>
                <w:bCs/>
                <w:sz w:val="20"/>
                <w:szCs w:val="20"/>
                <w:lang w:val="en-GB"/>
              </w:rPr>
              <w:t>COVID-19</w:t>
            </w:r>
          </w:p>
        </w:tc>
      </w:tr>
      <w:tr w:rsidR="008D00B2" w:rsidRPr="0045558B" w14:paraId="3D259227" w14:textId="77777777" w:rsidTr="00324E21">
        <w:tc>
          <w:tcPr>
            <w:tcW w:w="4135" w:type="dxa"/>
          </w:tcPr>
          <w:p w14:paraId="5C063213" w14:textId="77777777"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 xml:space="preserve">Government declares state of emergency. </w:t>
            </w:r>
          </w:p>
          <w:p w14:paraId="74BBE761" w14:textId="77777777"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 xml:space="preserve">Civil fear, political and social disruption of normal life. </w:t>
            </w:r>
          </w:p>
          <w:p w14:paraId="67A86454" w14:textId="2B78E294" w:rsidR="008D00B2" w:rsidRPr="0045558B" w:rsidRDefault="008D00B2"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Increase in social unrest and xenophobic or fear-based attacks/</w:t>
            </w:r>
            <w:r w:rsidR="00456167" w:rsidRPr="0045558B">
              <w:rPr>
                <w:rFonts w:ascii="Calibri" w:eastAsia="Calibri" w:hAnsi="Calibri" w:cs="Calibri"/>
                <w:color w:val="000000"/>
                <w:sz w:val="20"/>
                <w:szCs w:val="20"/>
                <w:lang w:val="en-GB"/>
              </w:rPr>
              <w:t>behaviours</w:t>
            </w:r>
            <w:r w:rsidRPr="0045558B">
              <w:rPr>
                <w:rFonts w:ascii="Calibri" w:eastAsia="Calibri" w:hAnsi="Calibri" w:cs="Calibri"/>
                <w:color w:val="000000"/>
                <w:sz w:val="20"/>
                <w:szCs w:val="20"/>
                <w:lang w:val="en-GB"/>
              </w:rPr>
              <w:t>.</w:t>
            </w:r>
          </w:p>
          <w:p w14:paraId="088E2E7C" w14:textId="77777777" w:rsidR="00E1173B" w:rsidRPr="0045558B" w:rsidRDefault="00E1173B"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Tight security management needed</w:t>
            </w:r>
          </w:p>
          <w:p w14:paraId="519A05CA" w14:textId="77777777" w:rsidR="00E1173B" w:rsidRPr="0045558B" w:rsidRDefault="00E1173B"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Several injuries or deaths</w:t>
            </w:r>
          </w:p>
          <w:p w14:paraId="1CDCFFCF" w14:textId="77777777" w:rsidR="00E1173B" w:rsidRPr="0045558B" w:rsidRDefault="00E1173B"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Closure of main businesses and potentially curfew imposed by government</w:t>
            </w:r>
          </w:p>
          <w:p w14:paraId="1C02BC54" w14:textId="07C1CBD3" w:rsidR="008D00B2" w:rsidRPr="0045558B" w:rsidRDefault="00E1173B"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Moderate community impact.</w:t>
            </w:r>
          </w:p>
        </w:tc>
        <w:tc>
          <w:tcPr>
            <w:tcW w:w="5215" w:type="dxa"/>
          </w:tcPr>
          <w:p w14:paraId="4B274F70" w14:textId="77777777" w:rsidR="008D00B2" w:rsidRPr="0045558B" w:rsidRDefault="008D00B2" w:rsidP="007C4E19">
            <w:pPr>
              <w:numPr>
                <w:ilvl w:val="0"/>
                <w:numId w:val="26"/>
              </w:numPr>
              <w:ind w:left="343"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Community-level transmission occurring across broader population of unrelated people. Response activities shift from containment (e.g. screening, contact tracing) to mitigation (e.g. treatment, essential services support, mitigation of social and economic disruption)</w:t>
            </w:r>
            <w:r w:rsidRPr="0045558B">
              <w:rPr>
                <w:rFonts w:ascii="Calibri" w:eastAsia="Calibri" w:hAnsi="Calibri" w:cs="Calibri"/>
                <w:color w:val="000000"/>
                <w:sz w:val="20"/>
                <w:szCs w:val="20"/>
                <w:lang w:val="en-GB"/>
              </w:rPr>
              <w:tab/>
            </w:r>
          </w:p>
          <w:p w14:paraId="3E1F5F58" w14:textId="77777777" w:rsidR="008D00B2" w:rsidRPr="0045558B" w:rsidRDefault="008D00B2" w:rsidP="007C4E19">
            <w:pPr>
              <w:numPr>
                <w:ilvl w:val="0"/>
                <w:numId w:val="26"/>
              </w:numPr>
              <w:ind w:left="343"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 xml:space="preserve">Quarantine or cordon sanitaire of affected regions and/or broader movement restrictions </w:t>
            </w:r>
          </w:p>
          <w:p w14:paraId="54997CC6" w14:textId="77777777" w:rsidR="008D00B2" w:rsidRPr="0045558B" w:rsidRDefault="008D00B2" w:rsidP="007C4E19">
            <w:pPr>
              <w:numPr>
                <w:ilvl w:val="0"/>
                <w:numId w:val="26"/>
              </w:numPr>
              <w:ind w:left="343"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Health system capacity challenges - e.g. inability to meet demand for intensive care</w:t>
            </w:r>
          </w:p>
          <w:p w14:paraId="1F548E8D" w14:textId="2241C35D" w:rsidR="008D00B2" w:rsidRPr="0045558B" w:rsidRDefault="00324E21" w:rsidP="007C4E19">
            <w:pPr>
              <w:numPr>
                <w:ilvl w:val="0"/>
                <w:numId w:val="26"/>
              </w:numPr>
              <w:ind w:left="343"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Government closes schools or other public services and / or</w:t>
            </w:r>
            <w:r w:rsidR="008D00B2" w:rsidRPr="0045558B">
              <w:rPr>
                <w:rFonts w:ascii="Calibri" w:eastAsia="Calibri" w:hAnsi="Calibri" w:cs="Calibri"/>
                <w:color w:val="000000"/>
                <w:sz w:val="20"/>
                <w:szCs w:val="20"/>
                <w:lang w:val="en-GB"/>
              </w:rPr>
              <w:t xml:space="preserve"> prevent</w:t>
            </w:r>
            <w:r w:rsidRPr="0045558B">
              <w:rPr>
                <w:rFonts w:ascii="Calibri" w:eastAsia="Calibri" w:hAnsi="Calibri" w:cs="Calibri"/>
                <w:color w:val="000000"/>
                <w:sz w:val="20"/>
                <w:szCs w:val="20"/>
                <w:lang w:val="en-GB"/>
              </w:rPr>
              <w:t>s</w:t>
            </w:r>
            <w:r w:rsidR="008D00B2" w:rsidRPr="0045558B">
              <w:rPr>
                <w:rFonts w:ascii="Calibri" w:eastAsia="Calibri" w:hAnsi="Calibri" w:cs="Calibri"/>
                <w:color w:val="000000"/>
                <w:sz w:val="20"/>
                <w:szCs w:val="20"/>
                <w:lang w:val="en-GB"/>
              </w:rPr>
              <w:t xml:space="preserve"> mass gatherings or public events</w:t>
            </w:r>
            <w:r w:rsidRPr="0045558B">
              <w:rPr>
                <w:rFonts w:ascii="Calibri" w:eastAsia="Calibri" w:hAnsi="Calibri" w:cs="Calibri"/>
                <w:color w:val="000000"/>
                <w:sz w:val="20"/>
                <w:szCs w:val="20"/>
                <w:lang w:val="en-GB"/>
              </w:rPr>
              <w:t>.</w:t>
            </w:r>
          </w:p>
          <w:p w14:paraId="0A31F11E" w14:textId="43568DF8" w:rsidR="00324E21" w:rsidRPr="0045558B" w:rsidRDefault="00324E21" w:rsidP="007C4E19">
            <w:pPr>
              <w:numPr>
                <w:ilvl w:val="0"/>
                <w:numId w:val="26"/>
              </w:numPr>
              <w:ind w:left="343" w:hanging="360"/>
              <w:rPr>
                <w:rFonts w:ascii="Calibri" w:eastAsia="Calibri" w:hAnsi="Calibri" w:cs="Calibri"/>
                <w:color w:val="000000"/>
                <w:sz w:val="20"/>
                <w:szCs w:val="20"/>
                <w:lang w:val="en-GB"/>
              </w:rPr>
            </w:pPr>
            <w:r w:rsidRPr="0045558B">
              <w:rPr>
                <w:sz w:val="20"/>
                <w:szCs w:val="20"/>
              </w:rPr>
              <w:t>Government puts in place health related measures like physical distancing, wearing of Face masks in defined areas, further health advice / communication.</w:t>
            </w:r>
          </w:p>
          <w:p w14:paraId="09ED69CE" w14:textId="77777777" w:rsidR="008D00B2" w:rsidRPr="0045558B" w:rsidRDefault="008D00B2" w:rsidP="007C4E19">
            <w:pPr>
              <w:numPr>
                <w:ilvl w:val="0"/>
                <w:numId w:val="26"/>
              </w:numPr>
              <w:ind w:left="343"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lastRenderedPageBreak/>
              <w:t>Passenger and goods vehicle services at times disrupted due to health scare.</w:t>
            </w:r>
          </w:p>
          <w:p w14:paraId="2D06492E" w14:textId="77777777" w:rsidR="00125006" w:rsidRPr="0045558B" w:rsidRDefault="008D00B2" w:rsidP="007C4E19">
            <w:pPr>
              <w:numPr>
                <w:ilvl w:val="0"/>
                <w:numId w:val="26"/>
              </w:numPr>
              <w:ind w:left="343"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 xml:space="preserve">Active health checks at airports, </w:t>
            </w:r>
          </w:p>
          <w:p w14:paraId="40EF7342" w14:textId="3D213539" w:rsidR="008D00B2" w:rsidRPr="0045558B" w:rsidRDefault="007C190D" w:rsidP="007C4E19">
            <w:pPr>
              <w:numPr>
                <w:ilvl w:val="0"/>
                <w:numId w:val="26"/>
              </w:numPr>
              <w:ind w:left="343"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rPr>
              <w:t>B</w:t>
            </w:r>
            <w:r w:rsidR="008D00B2" w:rsidRPr="0045558B">
              <w:rPr>
                <w:rFonts w:ascii="Calibri" w:eastAsia="Calibri" w:hAnsi="Calibri" w:cs="Calibri"/>
                <w:color w:val="000000"/>
                <w:sz w:val="20"/>
                <w:szCs w:val="20"/>
                <w:lang w:val="en-GB"/>
              </w:rPr>
              <w:t xml:space="preserve">order crossings and ports or borders closed. </w:t>
            </w:r>
          </w:p>
        </w:tc>
      </w:tr>
    </w:tbl>
    <w:p w14:paraId="6564C093" w14:textId="77777777" w:rsidR="008D00B2" w:rsidRPr="00A11E28" w:rsidRDefault="008D00B2" w:rsidP="008D00B2">
      <w:pPr>
        <w:spacing w:after="0" w:line="240" w:lineRule="auto"/>
        <w:jc w:val="both"/>
        <w:rPr>
          <w:rFonts w:ascii="Calibri" w:eastAsia="Calibri" w:hAnsi="Calibri" w:cs="Calibri"/>
          <w:b/>
          <w:bCs/>
          <w:lang w:val="en-GB"/>
        </w:rPr>
      </w:pPr>
    </w:p>
    <w:p w14:paraId="653CC282" w14:textId="77777777" w:rsidR="008D00B2" w:rsidRPr="00A11E28" w:rsidRDefault="008D00B2" w:rsidP="008D00B2">
      <w:pPr>
        <w:spacing w:after="0" w:line="240" w:lineRule="auto"/>
        <w:jc w:val="both"/>
        <w:rPr>
          <w:rFonts w:ascii="Calibri" w:eastAsia="Calibri" w:hAnsi="Calibri" w:cs="Calibri"/>
          <w:b/>
          <w:bCs/>
          <w:lang w:val="en-GB"/>
        </w:rPr>
      </w:pPr>
      <w:r w:rsidRPr="00A11E28">
        <w:rPr>
          <w:rFonts w:ascii="Calibri" w:eastAsia="Calibri" w:hAnsi="Calibri" w:cs="Calibri"/>
          <w:b/>
          <w:bCs/>
          <w:lang w:val="en-GB"/>
        </w:rPr>
        <w:t>Internal triggers:</w:t>
      </w:r>
    </w:p>
    <w:tbl>
      <w:tblPr>
        <w:tblStyle w:val="TableGrid"/>
        <w:tblW w:w="0" w:type="auto"/>
        <w:tblLook w:val="04A0" w:firstRow="1" w:lastRow="0" w:firstColumn="1" w:lastColumn="0" w:noHBand="0" w:noVBand="1"/>
      </w:tblPr>
      <w:tblGrid>
        <w:gridCol w:w="4135"/>
        <w:gridCol w:w="5215"/>
      </w:tblGrid>
      <w:tr w:rsidR="008D00B2" w:rsidRPr="0045558B" w14:paraId="34C9EBD7" w14:textId="77777777" w:rsidTr="00324E21">
        <w:tc>
          <w:tcPr>
            <w:tcW w:w="4135" w:type="dxa"/>
          </w:tcPr>
          <w:p w14:paraId="66FEDFC6" w14:textId="77777777" w:rsidR="008D00B2" w:rsidRPr="0045558B" w:rsidRDefault="008D00B2" w:rsidP="00C27B13">
            <w:pPr>
              <w:jc w:val="both"/>
              <w:rPr>
                <w:rFonts w:ascii="Calibri" w:eastAsia="Calibri" w:hAnsi="Calibri" w:cs="Calibri"/>
                <w:b/>
                <w:bCs/>
                <w:sz w:val="20"/>
                <w:szCs w:val="20"/>
                <w:lang w:val="en-GB"/>
              </w:rPr>
            </w:pPr>
            <w:r w:rsidRPr="0045558B">
              <w:rPr>
                <w:rFonts w:ascii="Calibri" w:eastAsia="Calibri" w:hAnsi="Calibri" w:cs="Calibri"/>
                <w:b/>
                <w:bCs/>
                <w:sz w:val="20"/>
                <w:szCs w:val="20"/>
                <w:lang w:val="en-GB"/>
              </w:rPr>
              <w:t>General</w:t>
            </w:r>
          </w:p>
        </w:tc>
        <w:tc>
          <w:tcPr>
            <w:tcW w:w="5215" w:type="dxa"/>
          </w:tcPr>
          <w:p w14:paraId="5ADB9402" w14:textId="77777777" w:rsidR="008D00B2" w:rsidRPr="0045558B" w:rsidRDefault="008D00B2" w:rsidP="00C27B13">
            <w:pPr>
              <w:jc w:val="both"/>
              <w:rPr>
                <w:rFonts w:ascii="Calibri" w:eastAsia="Calibri" w:hAnsi="Calibri" w:cs="Calibri"/>
                <w:b/>
                <w:bCs/>
                <w:sz w:val="20"/>
                <w:szCs w:val="20"/>
                <w:lang w:val="en-GB"/>
              </w:rPr>
            </w:pPr>
            <w:r w:rsidRPr="0045558B">
              <w:rPr>
                <w:rFonts w:ascii="Calibri" w:eastAsia="Calibri" w:hAnsi="Calibri" w:cs="Calibri"/>
                <w:b/>
                <w:bCs/>
                <w:sz w:val="20"/>
                <w:szCs w:val="20"/>
                <w:lang w:val="en-GB"/>
              </w:rPr>
              <w:t>COVID-19</w:t>
            </w:r>
          </w:p>
        </w:tc>
      </w:tr>
      <w:tr w:rsidR="008D00B2" w:rsidRPr="0045558B" w14:paraId="19DB735A" w14:textId="77777777" w:rsidTr="00324E21">
        <w:tc>
          <w:tcPr>
            <w:tcW w:w="4135" w:type="dxa"/>
          </w:tcPr>
          <w:p w14:paraId="41696C26" w14:textId="39AE4C17" w:rsidR="008D00B2" w:rsidRPr="0045558B" w:rsidRDefault="008D00B2" w:rsidP="00324E21">
            <w:pPr>
              <w:rPr>
                <w:rFonts w:ascii="Calibri" w:eastAsia="Calibri" w:hAnsi="Calibri" w:cs="Calibri"/>
                <w:color w:val="000000"/>
                <w:sz w:val="20"/>
                <w:szCs w:val="20"/>
                <w:lang w:val="en-GB"/>
              </w:rPr>
            </w:pPr>
          </w:p>
        </w:tc>
        <w:tc>
          <w:tcPr>
            <w:tcW w:w="5215" w:type="dxa"/>
          </w:tcPr>
          <w:p w14:paraId="5788E93F" w14:textId="24571DDC" w:rsidR="00BE5629" w:rsidRPr="0045558B" w:rsidRDefault="00324E21" w:rsidP="007C4E19">
            <w:pPr>
              <w:numPr>
                <w:ilvl w:val="0"/>
                <w:numId w:val="26"/>
              </w:numPr>
              <w:rPr>
                <w:rFonts w:ascii="Calibri" w:eastAsia="Calibri" w:hAnsi="Calibri" w:cs="Calibri"/>
                <w:color w:val="000000"/>
                <w:sz w:val="20"/>
                <w:szCs w:val="20"/>
                <w:lang w:val="en-GB"/>
              </w:rPr>
            </w:pPr>
            <w:r w:rsidRPr="0045558B">
              <w:rPr>
                <w:sz w:val="20"/>
                <w:szCs w:val="20"/>
              </w:rPr>
              <w:t>Personal protective measures obligatory for RC services</w:t>
            </w:r>
            <w:r w:rsidR="008D00B2" w:rsidRPr="0045558B">
              <w:rPr>
                <w:rFonts w:ascii="Calibri" w:eastAsia="Calibri" w:hAnsi="Calibri" w:cs="Calibri"/>
                <w:color w:val="000000"/>
                <w:sz w:val="20"/>
                <w:szCs w:val="20"/>
                <w:lang w:val="en-GB"/>
              </w:rPr>
              <w:t xml:space="preserve">. </w:t>
            </w:r>
          </w:p>
          <w:p w14:paraId="292E0290" w14:textId="1C432902" w:rsidR="008D00B2" w:rsidRPr="0045558B" w:rsidRDefault="008D00B2" w:rsidP="007C4E19">
            <w:pPr>
              <w:numPr>
                <w:ilvl w:val="0"/>
                <w:numId w:val="26"/>
              </w:numPr>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Epidemic Mitigation Operations, adapt all programming to reduce exposure and/or increase protection – tight health, safety and security management needed</w:t>
            </w:r>
          </w:p>
          <w:p w14:paraId="76F46BE0" w14:textId="3EA3F601" w:rsidR="008D00B2" w:rsidRPr="0045558B" w:rsidRDefault="0036658D"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rPr>
              <w:t>International support mechanism limited / reduced</w:t>
            </w:r>
          </w:p>
        </w:tc>
      </w:tr>
    </w:tbl>
    <w:p w14:paraId="72C10C96" w14:textId="42B4D6FE" w:rsidR="00E1173B" w:rsidRPr="00A11E28" w:rsidRDefault="00E1173B">
      <w:pPr>
        <w:rPr>
          <w:rFonts w:ascii="Calibri" w:eastAsia="Calibri" w:hAnsi="Calibri" w:cs="Calibri"/>
          <w:color w:val="000000"/>
          <w:lang w:val="en-GB"/>
        </w:rPr>
      </w:pPr>
    </w:p>
    <w:p w14:paraId="4DAC66F6" w14:textId="6F4E76DF" w:rsidR="00E37926" w:rsidRPr="00A11E28" w:rsidRDefault="00E1173B" w:rsidP="00E37926">
      <w:pPr>
        <w:spacing w:after="0" w:line="240" w:lineRule="auto"/>
        <w:jc w:val="both"/>
        <w:rPr>
          <w:rFonts w:ascii="Calibri" w:eastAsia="Calibri" w:hAnsi="Calibri" w:cs="Calibri"/>
          <w:color w:val="FF0000"/>
          <w:shd w:val="clear" w:color="auto" w:fill="FFFFFF"/>
          <w:lang w:val="en-GB"/>
        </w:rPr>
      </w:pPr>
      <w:r w:rsidRPr="00A11E28">
        <w:rPr>
          <w:noProof/>
          <w:lang w:val="en-GB"/>
        </w:rPr>
        <mc:AlternateContent>
          <mc:Choice Requires="wps">
            <w:drawing>
              <wp:anchor distT="0" distB="0" distL="114300" distR="114300" simplePos="0" relativeHeight="251658247" behindDoc="0" locked="0" layoutInCell="1" hidden="0" allowOverlap="1" wp14:anchorId="3AA1558D" wp14:editId="1D8DA67D">
                <wp:simplePos x="0" y="0"/>
                <wp:positionH relativeFrom="column">
                  <wp:posOffset>-105410</wp:posOffset>
                </wp:positionH>
                <wp:positionV relativeFrom="paragraph">
                  <wp:posOffset>89427</wp:posOffset>
                </wp:positionV>
                <wp:extent cx="482600" cy="4064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482600" cy="406400"/>
                        </a:xfrm>
                        <a:prstGeom prst="rect">
                          <a:avLst/>
                        </a:prstGeom>
                        <a:solidFill>
                          <a:srgbClr val="FF0000"/>
                        </a:solidFill>
                        <a:ln w="25400" cap="flat" cmpd="sng">
                          <a:solidFill>
                            <a:schemeClr val="dk1"/>
                          </a:solidFill>
                          <a:prstDash val="solid"/>
                          <a:round/>
                          <a:headEnd type="none" w="sm" len="sm"/>
                          <a:tailEnd type="none" w="sm" len="sm"/>
                        </a:ln>
                      </wps:spPr>
                      <wps:txbx>
                        <w:txbxContent>
                          <w:p w14:paraId="68E962A3" w14:textId="77777777" w:rsidR="00BE6E30" w:rsidRDefault="00BE6E30" w:rsidP="00E3792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AA1558D" id="Rectangle 3" o:spid="_x0000_s1049" style="position:absolute;left:0;text-align:left;margin-left:-8.3pt;margin-top:7.05pt;width:38pt;height:3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" fillcolor="red" strokecolor="black [3200]" strokeweight="2pt">
                <v:stroke startarrowwidth="narrow" startarrowlength="short" endarrowwidth="narrow" endarrowlength="short" joinstyle="round"/>
                <v:textbox inset="2.53958mm,2.53958mm,2.53958mm,2.53958mm">
                  <w:txbxContent>
                    <w:p w14:paraId="68E962A3" w14:textId="77777777" w:rsidR="00BE6E30" w:rsidRDefault="00BE6E30" w:rsidP="00E37926">
                      <w:pPr>
                        <w:spacing w:after="0" w:line="240" w:lineRule="auto"/>
                        <w:textDirection w:val="btLr"/>
                      </w:pPr>
                    </w:p>
                  </w:txbxContent>
                </v:textbox>
              </v:rect>
            </w:pict>
          </mc:Fallback>
        </mc:AlternateContent>
      </w:r>
    </w:p>
    <w:p w14:paraId="0B73F3CE" w14:textId="3863D6F6" w:rsidR="00E1173B" w:rsidRPr="005618A7" w:rsidRDefault="00E1173B" w:rsidP="005618A7">
      <w:pPr>
        <w:ind w:left="720"/>
        <w:rPr>
          <w:b/>
          <w:bCs/>
          <w:lang w:val="en-GB"/>
        </w:rPr>
      </w:pPr>
      <w:r w:rsidRPr="005618A7">
        <w:rPr>
          <w:b/>
          <w:bCs/>
          <w:lang w:val="en-GB"/>
        </w:rPr>
        <w:t>Red: Catastrophic situation</w:t>
      </w:r>
    </w:p>
    <w:p w14:paraId="441D68F1" w14:textId="38F36D4E" w:rsidR="00E37926" w:rsidRPr="00A11E28" w:rsidRDefault="00E37926" w:rsidP="00E37926">
      <w:pPr>
        <w:spacing w:after="0" w:line="240" w:lineRule="auto"/>
        <w:jc w:val="both"/>
        <w:rPr>
          <w:rFonts w:ascii="Calibri" w:eastAsia="Calibri" w:hAnsi="Calibri" w:cs="Calibri"/>
          <w:color w:val="FF0000"/>
          <w:shd w:val="clear" w:color="auto" w:fill="FFFFFF"/>
          <w:lang w:val="en-GB"/>
        </w:rPr>
      </w:pPr>
    </w:p>
    <w:p w14:paraId="49055FBD" w14:textId="77777777" w:rsidR="00BE5629" w:rsidRPr="00A11E28" w:rsidRDefault="00BE5629" w:rsidP="00BE5629">
      <w:pPr>
        <w:spacing w:after="0" w:line="240" w:lineRule="auto"/>
        <w:jc w:val="both"/>
        <w:rPr>
          <w:rFonts w:ascii="Calibri" w:eastAsia="Calibri" w:hAnsi="Calibri" w:cs="Calibri"/>
          <w:b/>
          <w:bCs/>
          <w:lang w:val="en-GB"/>
        </w:rPr>
      </w:pPr>
      <w:r w:rsidRPr="00A11E28">
        <w:rPr>
          <w:rFonts w:ascii="Calibri" w:eastAsia="Calibri" w:hAnsi="Calibri" w:cs="Calibri"/>
          <w:b/>
          <w:bCs/>
          <w:lang w:val="en-GB"/>
        </w:rPr>
        <w:t>External triggers:</w:t>
      </w:r>
    </w:p>
    <w:tbl>
      <w:tblPr>
        <w:tblStyle w:val="TableGrid"/>
        <w:tblW w:w="0" w:type="auto"/>
        <w:tblLook w:val="04A0" w:firstRow="1" w:lastRow="0" w:firstColumn="1" w:lastColumn="0" w:noHBand="0" w:noVBand="1"/>
      </w:tblPr>
      <w:tblGrid>
        <w:gridCol w:w="4135"/>
        <w:gridCol w:w="5215"/>
      </w:tblGrid>
      <w:tr w:rsidR="00BE5629" w:rsidRPr="0045558B" w14:paraId="79A9161E" w14:textId="77777777" w:rsidTr="00324E21">
        <w:tc>
          <w:tcPr>
            <w:tcW w:w="4135" w:type="dxa"/>
          </w:tcPr>
          <w:p w14:paraId="6E36AFB9" w14:textId="77777777" w:rsidR="00BE5629" w:rsidRPr="0045558B" w:rsidRDefault="00BE5629" w:rsidP="00C27B13">
            <w:pPr>
              <w:jc w:val="both"/>
              <w:rPr>
                <w:rFonts w:ascii="Calibri" w:eastAsia="Calibri" w:hAnsi="Calibri" w:cs="Calibri"/>
                <w:b/>
                <w:bCs/>
                <w:sz w:val="20"/>
                <w:szCs w:val="20"/>
                <w:lang w:val="en-GB"/>
              </w:rPr>
            </w:pPr>
            <w:r w:rsidRPr="0045558B">
              <w:rPr>
                <w:rFonts w:ascii="Calibri" w:eastAsia="Calibri" w:hAnsi="Calibri" w:cs="Calibri"/>
                <w:b/>
                <w:bCs/>
                <w:sz w:val="20"/>
                <w:szCs w:val="20"/>
                <w:lang w:val="en-GB"/>
              </w:rPr>
              <w:t>General</w:t>
            </w:r>
          </w:p>
        </w:tc>
        <w:tc>
          <w:tcPr>
            <w:tcW w:w="5215" w:type="dxa"/>
          </w:tcPr>
          <w:p w14:paraId="430032C9" w14:textId="77777777" w:rsidR="00BE5629" w:rsidRPr="0045558B" w:rsidRDefault="00BE5629" w:rsidP="00C27B13">
            <w:pPr>
              <w:jc w:val="both"/>
              <w:rPr>
                <w:rFonts w:ascii="Calibri" w:eastAsia="Calibri" w:hAnsi="Calibri" w:cs="Calibri"/>
                <w:b/>
                <w:bCs/>
                <w:sz w:val="20"/>
                <w:szCs w:val="20"/>
                <w:lang w:val="en-GB"/>
              </w:rPr>
            </w:pPr>
            <w:r w:rsidRPr="0045558B">
              <w:rPr>
                <w:rFonts w:ascii="Calibri" w:eastAsia="Calibri" w:hAnsi="Calibri" w:cs="Calibri"/>
                <w:b/>
                <w:bCs/>
                <w:sz w:val="20"/>
                <w:szCs w:val="20"/>
                <w:lang w:val="en-GB"/>
              </w:rPr>
              <w:t>COVID-19</w:t>
            </w:r>
          </w:p>
        </w:tc>
      </w:tr>
      <w:tr w:rsidR="00BE5629" w:rsidRPr="0045558B" w14:paraId="3D0D377E" w14:textId="77777777" w:rsidTr="00324E21">
        <w:tc>
          <w:tcPr>
            <w:tcW w:w="4135" w:type="dxa"/>
          </w:tcPr>
          <w:p w14:paraId="66C27994" w14:textId="39B7D02D" w:rsidR="00BE5629" w:rsidRPr="0045558B" w:rsidRDefault="00BE5629"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 xml:space="preserve">Government declares a national emergency. </w:t>
            </w:r>
          </w:p>
          <w:p w14:paraId="0C8B2ECF" w14:textId="77777777" w:rsidR="00BE5629" w:rsidRPr="0045558B" w:rsidRDefault="00BE5629"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Civil power unable to enforce containments measures - martial law is declared</w:t>
            </w:r>
          </w:p>
          <w:p w14:paraId="5BBA1381" w14:textId="528F60BD" w:rsidR="00BE5629" w:rsidRPr="0045558B" w:rsidRDefault="00BE5629"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Increased crime and unrest lead the government to deploy the military in an internal security role.</w:t>
            </w:r>
          </w:p>
          <w:p w14:paraId="4DBF0632" w14:textId="77777777" w:rsidR="00BE5629" w:rsidRPr="0045558B" w:rsidRDefault="00BE5629"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 xml:space="preserve">Civil fear, political and social disruption of normal life. </w:t>
            </w:r>
          </w:p>
          <w:p w14:paraId="345D876E" w14:textId="3EEF4558" w:rsidR="00BE5629" w:rsidRPr="0045558B" w:rsidRDefault="00BE5629"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Increase in social unrest and xenophobic or fear-based attacks/</w:t>
            </w:r>
            <w:r w:rsidR="00456167" w:rsidRPr="0045558B">
              <w:rPr>
                <w:rFonts w:ascii="Calibri" w:eastAsia="Calibri" w:hAnsi="Calibri" w:cs="Calibri"/>
                <w:color w:val="000000"/>
                <w:sz w:val="20"/>
                <w:szCs w:val="20"/>
                <w:lang w:val="en-GB"/>
              </w:rPr>
              <w:t>behaviours</w:t>
            </w:r>
            <w:r w:rsidRPr="0045558B">
              <w:rPr>
                <w:rFonts w:ascii="Calibri" w:eastAsia="Calibri" w:hAnsi="Calibri" w:cs="Calibri"/>
                <w:color w:val="000000"/>
                <w:sz w:val="20"/>
                <w:szCs w:val="20"/>
                <w:lang w:val="en-GB"/>
              </w:rPr>
              <w:t>.</w:t>
            </w:r>
          </w:p>
          <w:p w14:paraId="03214395" w14:textId="77777777" w:rsidR="00BE5629" w:rsidRPr="0045558B" w:rsidRDefault="00BE5629" w:rsidP="007C4E19">
            <w:pPr>
              <w:numPr>
                <w:ilvl w:val="0"/>
                <w:numId w:val="26"/>
              </w:numPr>
              <w:rPr>
                <w:rFonts w:ascii="Calibri" w:eastAsia="Calibri" w:hAnsi="Calibri" w:cs="Calibri"/>
                <w:color w:val="000000"/>
                <w:sz w:val="20"/>
                <w:szCs w:val="20"/>
                <w:lang w:val="en-GB"/>
              </w:rPr>
            </w:pPr>
          </w:p>
        </w:tc>
        <w:tc>
          <w:tcPr>
            <w:tcW w:w="5215" w:type="dxa"/>
          </w:tcPr>
          <w:p w14:paraId="41392CD7" w14:textId="77777777" w:rsidR="00BE5629" w:rsidRPr="0045558B" w:rsidRDefault="00BE5629" w:rsidP="007C4E19">
            <w:pPr>
              <w:numPr>
                <w:ilvl w:val="0"/>
                <w:numId w:val="26"/>
              </w:numPr>
              <w:ind w:left="343" w:hanging="343"/>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Epidemic spreads rapidly and is reported to be overwhelming containment measures</w:t>
            </w:r>
          </w:p>
          <w:p w14:paraId="497A1403" w14:textId="77777777" w:rsidR="00BE5629" w:rsidRPr="0045558B" w:rsidRDefault="00BE5629" w:rsidP="007C4E19">
            <w:pPr>
              <w:numPr>
                <w:ilvl w:val="0"/>
                <w:numId w:val="26"/>
              </w:numPr>
              <w:ind w:left="343" w:hanging="343"/>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Health services have difficulty coping</w:t>
            </w:r>
          </w:p>
          <w:p w14:paraId="533E6ACA" w14:textId="01EEA3EA" w:rsidR="00BE5629" w:rsidRPr="0045558B" w:rsidRDefault="00BE5629" w:rsidP="007C4E19">
            <w:pPr>
              <w:numPr>
                <w:ilvl w:val="0"/>
                <w:numId w:val="26"/>
              </w:numPr>
              <w:spacing w:line="276" w:lineRule="auto"/>
              <w:ind w:left="343" w:hanging="343"/>
              <w:jc w:val="both"/>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Local</w:t>
            </w:r>
            <w:r w:rsidR="00456167" w:rsidRPr="0045558B">
              <w:rPr>
                <w:rFonts w:ascii="Calibri" w:eastAsia="Calibri" w:hAnsi="Calibri" w:cs="Calibri"/>
                <w:color w:val="000000"/>
                <w:sz w:val="20"/>
                <w:szCs w:val="20"/>
                <w:lang w:val="en-GB"/>
              </w:rPr>
              <w:t>ise</w:t>
            </w:r>
            <w:r w:rsidRPr="0045558B">
              <w:rPr>
                <w:rFonts w:ascii="Calibri" w:eastAsia="Calibri" w:hAnsi="Calibri" w:cs="Calibri"/>
                <w:color w:val="000000"/>
                <w:sz w:val="20"/>
                <w:szCs w:val="20"/>
                <w:lang w:val="en-GB"/>
              </w:rPr>
              <w:t>d transmission has been established and is rapidly increasing</w:t>
            </w:r>
          </w:p>
          <w:p w14:paraId="1C93B109" w14:textId="77777777" w:rsidR="00BE5629" w:rsidRPr="0045558B" w:rsidRDefault="00BE5629" w:rsidP="007C4E19">
            <w:pPr>
              <w:numPr>
                <w:ilvl w:val="0"/>
                <w:numId w:val="26"/>
              </w:numPr>
              <w:spacing w:line="276" w:lineRule="auto"/>
              <w:ind w:left="343" w:hanging="343"/>
              <w:jc w:val="both"/>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Government closes schools and non-essential public services</w:t>
            </w:r>
          </w:p>
          <w:p w14:paraId="68FB5E17" w14:textId="77777777" w:rsidR="00BE5629" w:rsidRPr="0045558B" w:rsidRDefault="00BE5629" w:rsidP="007C4E19">
            <w:pPr>
              <w:numPr>
                <w:ilvl w:val="0"/>
                <w:numId w:val="26"/>
              </w:numPr>
              <w:spacing w:line="276" w:lineRule="auto"/>
              <w:ind w:left="343" w:hanging="343"/>
              <w:jc w:val="both"/>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Majority of shops, markets and workplaces are closed</w:t>
            </w:r>
          </w:p>
          <w:p w14:paraId="32247E47" w14:textId="62123C0A" w:rsidR="00BE5629" w:rsidRPr="0045558B" w:rsidRDefault="00BE5629" w:rsidP="007C4E19">
            <w:pPr>
              <w:numPr>
                <w:ilvl w:val="0"/>
                <w:numId w:val="26"/>
              </w:numPr>
              <w:ind w:left="343" w:hanging="343"/>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Civilian transport considerably reduced due to health and safety concerns.</w:t>
            </w:r>
          </w:p>
        </w:tc>
      </w:tr>
    </w:tbl>
    <w:p w14:paraId="3F16C479" w14:textId="77777777" w:rsidR="00BE5629" w:rsidRPr="00A11E28" w:rsidRDefault="00BE5629" w:rsidP="00BE5629">
      <w:pPr>
        <w:spacing w:after="0" w:line="240" w:lineRule="auto"/>
        <w:jc w:val="both"/>
        <w:rPr>
          <w:rFonts w:ascii="Calibri" w:eastAsia="Calibri" w:hAnsi="Calibri" w:cs="Calibri"/>
          <w:b/>
          <w:bCs/>
          <w:lang w:val="en-GB"/>
        </w:rPr>
      </w:pPr>
    </w:p>
    <w:p w14:paraId="677C3EC8" w14:textId="77777777" w:rsidR="00BE5629" w:rsidRPr="00A11E28" w:rsidRDefault="00BE5629" w:rsidP="00BE5629">
      <w:pPr>
        <w:spacing w:after="0" w:line="240" w:lineRule="auto"/>
        <w:jc w:val="both"/>
        <w:rPr>
          <w:rFonts w:ascii="Calibri" w:eastAsia="Calibri" w:hAnsi="Calibri" w:cs="Calibri"/>
          <w:b/>
          <w:bCs/>
          <w:lang w:val="en-GB"/>
        </w:rPr>
      </w:pPr>
      <w:r w:rsidRPr="00A11E28">
        <w:rPr>
          <w:rFonts w:ascii="Calibri" w:eastAsia="Calibri" w:hAnsi="Calibri" w:cs="Calibri"/>
          <w:b/>
          <w:bCs/>
          <w:lang w:val="en-GB"/>
        </w:rPr>
        <w:t>Internal triggers:</w:t>
      </w:r>
    </w:p>
    <w:tbl>
      <w:tblPr>
        <w:tblStyle w:val="TableGrid"/>
        <w:tblW w:w="0" w:type="auto"/>
        <w:tblLook w:val="04A0" w:firstRow="1" w:lastRow="0" w:firstColumn="1" w:lastColumn="0" w:noHBand="0" w:noVBand="1"/>
      </w:tblPr>
      <w:tblGrid>
        <w:gridCol w:w="4135"/>
        <w:gridCol w:w="5215"/>
      </w:tblGrid>
      <w:tr w:rsidR="00BE5629" w:rsidRPr="0045558B" w14:paraId="69B43323" w14:textId="77777777" w:rsidTr="00324E21">
        <w:tc>
          <w:tcPr>
            <w:tcW w:w="4135" w:type="dxa"/>
          </w:tcPr>
          <w:p w14:paraId="24815CEB" w14:textId="77777777" w:rsidR="00BE5629" w:rsidRPr="0045558B" w:rsidRDefault="00BE5629" w:rsidP="00C27B13">
            <w:pPr>
              <w:jc w:val="both"/>
              <w:rPr>
                <w:rFonts w:ascii="Calibri" w:eastAsia="Calibri" w:hAnsi="Calibri" w:cs="Calibri"/>
                <w:b/>
                <w:bCs/>
                <w:sz w:val="20"/>
                <w:szCs w:val="20"/>
                <w:lang w:val="en-GB"/>
              </w:rPr>
            </w:pPr>
            <w:r w:rsidRPr="0045558B">
              <w:rPr>
                <w:rFonts w:ascii="Calibri" w:eastAsia="Calibri" w:hAnsi="Calibri" w:cs="Calibri"/>
                <w:b/>
                <w:bCs/>
                <w:sz w:val="20"/>
                <w:szCs w:val="20"/>
                <w:lang w:val="en-GB"/>
              </w:rPr>
              <w:t>General</w:t>
            </w:r>
          </w:p>
        </w:tc>
        <w:tc>
          <w:tcPr>
            <w:tcW w:w="5215" w:type="dxa"/>
          </w:tcPr>
          <w:p w14:paraId="11D66A2E" w14:textId="77777777" w:rsidR="00BE5629" w:rsidRPr="0045558B" w:rsidRDefault="00BE5629" w:rsidP="00C27B13">
            <w:pPr>
              <w:jc w:val="both"/>
              <w:rPr>
                <w:rFonts w:ascii="Calibri" w:eastAsia="Calibri" w:hAnsi="Calibri" w:cs="Calibri"/>
                <w:b/>
                <w:bCs/>
                <w:sz w:val="20"/>
                <w:szCs w:val="20"/>
                <w:lang w:val="en-GB"/>
              </w:rPr>
            </w:pPr>
            <w:r w:rsidRPr="0045558B">
              <w:rPr>
                <w:rFonts w:ascii="Calibri" w:eastAsia="Calibri" w:hAnsi="Calibri" w:cs="Calibri"/>
                <w:b/>
                <w:bCs/>
                <w:sz w:val="20"/>
                <w:szCs w:val="20"/>
                <w:lang w:val="en-GB"/>
              </w:rPr>
              <w:t>COVID-19</w:t>
            </w:r>
          </w:p>
        </w:tc>
      </w:tr>
      <w:tr w:rsidR="00BE5629" w:rsidRPr="0045558B" w14:paraId="25F87B4A" w14:textId="77777777" w:rsidTr="00324E21">
        <w:tc>
          <w:tcPr>
            <w:tcW w:w="4135" w:type="dxa"/>
          </w:tcPr>
          <w:p w14:paraId="411AAA0B" w14:textId="0954673E" w:rsidR="00BE5629" w:rsidRPr="0045558B" w:rsidRDefault="00BE5629" w:rsidP="00324E21">
            <w:pPr>
              <w:rPr>
                <w:rFonts w:ascii="Calibri" w:eastAsia="Calibri" w:hAnsi="Calibri" w:cs="Calibri"/>
                <w:color w:val="000000"/>
                <w:sz w:val="20"/>
                <w:szCs w:val="20"/>
                <w:lang w:val="en-GB"/>
              </w:rPr>
            </w:pPr>
          </w:p>
        </w:tc>
        <w:tc>
          <w:tcPr>
            <w:tcW w:w="5215" w:type="dxa"/>
          </w:tcPr>
          <w:p w14:paraId="3AFB920F" w14:textId="74606F2E" w:rsidR="00BE5629" w:rsidRPr="0045558B" w:rsidRDefault="00BE5629"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 xml:space="preserve">Government has imposed movement restrictions or other measure that impact business continuity </w:t>
            </w:r>
          </w:p>
          <w:p w14:paraId="601F25C2" w14:textId="75A50DE3" w:rsidR="00BE5629" w:rsidRPr="0045558B" w:rsidRDefault="00BE5629" w:rsidP="007C4E19">
            <w:pPr>
              <w:numPr>
                <w:ilvl w:val="0"/>
                <w:numId w:val="26"/>
              </w:numPr>
              <w:ind w:left="338" w:hanging="360"/>
              <w:rPr>
                <w:rFonts w:ascii="Calibri" w:eastAsia="Calibri" w:hAnsi="Calibri" w:cs="Calibri"/>
                <w:color w:val="000000"/>
                <w:sz w:val="20"/>
                <w:szCs w:val="20"/>
                <w:lang w:val="en-GB"/>
              </w:rPr>
            </w:pPr>
            <w:r w:rsidRPr="0045558B">
              <w:rPr>
                <w:rFonts w:ascii="Calibri" w:eastAsia="Calibri" w:hAnsi="Calibri" w:cs="Calibri"/>
                <w:color w:val="000000"/>
                <w:sz w:val="20"/>
                <w:szCs w:val="20"/>
                <w:lang w:val="en-GB"/>
              </w:rPr>
              <w:t xml:space="preserve">Number of sick staff members is impacting business continuity       </w:t>
            </w:r>
          </w:p>
        </w:tc>
      </w:tr>
    </w:tbl>
    <w:p w14:paraId="5EB6A212" w14:textId="77777777" w:rsidR="00820E64" w:rsidRPr="00A11E28" w:rsidRDefault="00820E64" w:rsidP="005F57F8">
      <w:pPr>
        <w:tabs>
          <w:tab w:val="left" w:pos="1080"/>
        </w:tabs>
        <w:spacing w:after="0"/>
        <w:jc w:val="both"/>
        <w:rPr>
          <w:rFonts w:ascii="Calibri" w:eastAsia="Calibri" w:hAnsi="Calibri" w:cs="Calibri"/>
          <w:b/>
          <w:lang w:val="en-GB"/>
        </w:rPr>
      </w:pPr>
    </w:p>
    <w:p w14:paraId="1F748301" w14:textId="0FDB4FBB" w:rsidR="00820E64" w:rsidRPr="00A11E28" w:rsidRDefault="000473A7" w:rsidP="005F57F8">
      <w:pPr>
        <w:tabs>
          <w:tab w:val="left" w:pos="1080"/>
        </w:tabs>
        <w:spacing w:after="0"/>
        <w:jc w:val="both"/>
        <w:rPr>
          <w:rFonts w:ascii="Calibri" w:eastAsia="Calibri" w:hAnsi="Calibri" w:cs="Calibri"/>
          <w:b/>
          <w:lang w:val="en-GB"/>
        </w:rPr>
      </w:pPr>
      <w:r w:rsidRPr="00A11E28">
        <w:rPr>
          <w:rFonts w:ascii="Calibri" w:eastAsia="Calibri" w:hAnsi="Calibri" w:cs="Calibri"/>
          <w:b/>
          <w:lang w:val="en-GB"/>
        </w:rPr>
        <w:t>Given current triggers, the National Society is in [</w:t>
      </w:r>
      <w:r w:rsidR="00DD3C60" w:rsidRPr="00A11E28">
        <w:rPr>
          <w:rFonts w:ascii="Calibri" w:eastAsia="Calibri" w:hAnsi="Calibri" w:cs="Calibri"/>
          <w:b/>
          <w:lang w:val="en-GB"/>
        </w:rPr>
        <w:t xml:space="preserve">Green / </w:t>
      </w:r>
      <w:r w:rsidRPr="00A11E28">
        <w:rPr>
          <w:rFonts w:ascii="Calibri" w:eastAsia="Calibri" w:hAnsi="Calibri" w:cs="Calibri"/>
          <w:b/>
          <w:lang w:val="en-GB"/>
        </w:rPr>
        <w:t>Yellow / Orange / Red] Phase.</w:t>
      </w:r>
    </w:p>
    <w:p w14:paraId="1A564F58" w14:textId="057BAAFB" w:rsidR="00E1173B" w:rsidRDefault="000473A7" w:rsidP="004A2F6A">
      <w:pPr>
        <w:spacing w:after="0"/>
        <w:rPr>
          <w:rFonts w:ascii="Calibri" w:eastAsia="Calibri" w:hAnsi="Calibri" w:cs="Calibri"/>
          <w:lang w:val="en-GB"/>
        </w:rPr>
      </w:pPr>
      <w:r w:rsidRPr="00A11E28">
        <w:rPr>
          <w:rFonts w:ascii="Calibri" w:eastAsia="Calibri" w:hAnsi="Calibri" w:cs="Calibri"/>
          <w:lang w:val="en-GB"/>
        </w:rPr>
        <w:t xml:space="preserve"> </w:t>
      </w:r>
    </w:p>
    <w:p w14:paraId="745B0B8A" w14:textId="77777777" w:rsidR="004A2F6A" w:rsidRPr="004A2F6A" w:rsidRDefault="004A2F6A" w:rsidP="004A2F6A">
      <w:pPr>
        <w:spacing w:after="0"/>
        <w:rPr>
          <w:rFonts w:ascii="Calibri" w:eastAsia="Calibri" w:hAnsi="Calibri" w:cs="Calibri"/>
          <w:lang w:val="en-GB"/>
        </w:rPr>
      </w:pPr>
    </w:p>
    <w:p w14:paraId="483EEF85" w14:textId="77777777" w:rsidR="004A2F6A" w:rsidRDefault="004A2F6A">
      <w:pPr>
        <w:rPr>
          <w:rFonts w:asciiTheme="majorHAnsi" w:eastAsia="Calibri" w:hAnsiTheme="majorHAnsi" w:cstheme="majorBidi"/>
          <w:b/>
          <w:bCs/>
          <w:color w:val="2E74B5" w:themeColor="accent1" w:themeShade="BF"/>
          <w:sz w:val="26"/>
          <w:szCs w:val="26"/>
          <w:lang w:val="en-GB"/>
        </w:rPr>
      </w:pPr>
      <w:bookmarkStart w:id="59" w:name="_Toc53394404"/>
      <w:r>
        <w:rPr>
          <w:lang w:val="en-GB"/>
        </w:rPr>
        <w:br w:type="page"/>
      </w:r>
    </w:p>
    <w:p w14:paraId="3D41B0F4" w14:textId="72DDF64D" w:rsidR="00820E64" w:rsidRPr="00A11E28" w:rsidRDefault="000473A7" w:rsidP="004523AD">
      <w:pPr>
        <w:pStyle w:val="Heading2"/>
        <w:numPr>
          <w:ilvl w:val="1"/>
          <w:numId w:val="42"/>
        </w:numPr>
        <w:rPr>
          <w:lang w:val="en-GB"/>
        </w:rPr>
      </w:pPr>
      <w:r w:rsidRPr="00A11E28">
        <w:rPr>
          <w:lang w:val="en-GB"/>
        </w:rPr>
        <w:lastRenderedPageBreak/>
        <w:t>Activating the Critical Response Management Team</w:t>
      </w:r>
      <w:bookmarkEnd w:id="59"/>
      <w:r w:rsidRPr="00A11E28">
        <w:rPr>
          <w:lang w:val="en-GB"/>
        </w:rPr>
        <w:t xml:space="preserve"> </w:t>
      </w:r>
    </w:p>
    <w:p w14:paraId="0DB066FB" w14:textId="3D670782" w:rsidR="00A11E28" w:rsidRPr="00A11E28" w:rsidRDefault="000473A7" w:rsidP="00A11E28">
      <w:pPr>
        <w:spacing w:after="0" w:line="240" w:lineRule="auto"/>
        <w:jc w:val="both"/>
        <w:rPr>
          <w:rFonts w:ascii="Calibri" w:eastAsia="Calibri" w:hAnsi="Calibri" w:cs="Calibri"/>
          <w:lang w:val="en-GB"/>
        </w:rPr>
      </w:pPr>
      <w:r w:rsidRPr="00A11E28">
        <w:rPr>
          <w:rFonts w:ascii="Calibri" w:eastAsia="Calibri" w:hAnsi="Calibri" w:cs="Calibri"/>
          <w:color w:val="272627"/>
          <w:lang w:val="en-GB"/>
        </w:rPr>
        <w:t xml:space="preserve">Once a change of situation has occurred – i.e. once threshold triggers have been reached and generate a change of phase – the Critical Response Management Team is responsible </w:t>
      </w:r>
      <w:r w:rsidRPr="00A11E28">
        <w:rPr>
          <w:rFonts w:ascii="Calibri" w:eastAsia="Calibri" w:hAnsi="Calibri" w:cs="Calibri"/>
          <w:lang w:val="en-GB"/>
        </w:rPr>
        <w:t xml:space="preserve">for managing the response to the situation and is relieved from the </w:t>
      </w:r>
      <w:r w:rsidR="00CC2C4E" w:rsidRPr="00A11E28">
        <w:rPr>
          <w:rFonts w:ascii="Calibri" w:eastAsia="Calibri" w:hAnsi="Calibri" w:cs="Calibri"/>
          <w:lang w:val="en-GB"/>
        </w:rPr>
        <w:t>routine</w:t>
      </w:r>
      <w:r w:rsidR="004A2049" w:rsidRPr="00A11E28">
        <w:rPr>
          <w:rFonts w:ascii="Calibri" w:eastAsia="Calibri" w:hAnsi="Calibri" w:cs="Calibri"/>
          <w:lang w:val="en-GB"/>
        </w:rPr>
        <w:t xml:space="preserve"> </w:t>
      </w:r>
      <w:r w:rsidRPr="00A11E28">
        <w:rPr>
          <w:rFonts w:ascii="Calibri" w:eastAsia="Calibri" w:hAnsi="Calibri" w:cs="Calibri"/>
          <w:lang w:val="en-GB"/>
        </w:rPr>
        <w:t>responsibilities of their regular position for the duration of the response.</w:t>
      </w:r>
      <w:r w:rsidRPr="00A11E28">
        <w:rPr>
          <w:rFonts w:ascii="Calibri" w:eastAsia="Calibri" w:hAnsi="Calibri" w:cs="Calibri"/>
          <w:color w:val="272627"/>
          <w:lang w:val="en-GB"/>
        </w:rPr>
        <w:t xml:space="preserve"> </w:t>
      </w:r>
      <w:r w:rsidR="00DD3C60" w:rsidRPr="00A11E28">
        <w:rPr>
          <w:rFonts w:ascii="Calibri" w:eastAsia="Calibri" w:hAnsi="Calibri" w:cs="Calibri"/>
          <w:color w:val="272627"/>
          <w:lang w:val="en-GB"/>
        </w:rPr>
        <w:t>When the CRMT takes over, t</w:t>
      </w:r>
      <w:r w:rsidRPr="00A11E28">
        <w:rPr>
          <w:rFonts w:ascii="Calibri" w:eastAsia="Calibri" w:hAnsi="Calibri" w:cs="Calibri"/>
          <w:color w:val="272627"/>
          <w:lang w:val="en-GB"/>
        </w:rPr>
        <w:t xml:space="preserve">he lines of </w:t>
      </w:r>
      <w:r w:rsidR="004A2049" w:rsidRPr="00A11E28">
        <w:rPr>
          <w:rFonts w:ascii="Calibri" w:eastAsia="Calibri" w:hAnsi="Calibri" w:cs="Calibri"/>
          <w:color w:val="272627"/>
          <w:lang w:val="en-GB"/>
        </w:rPr>
        <w:t>authority</w:t>
      </w:r>
      <w:r w:rsidRPr="00A11E28">
        <w:rPr>
          <w:rFonts w:ascii="Calibri" w:eastAsia="Calibri" w:hAnsi="Calibri" w:cs="Calibri"/>
          <w:color w:val="272627"/>
          <w:lang w:val="en-GB"/>
        </w:rPr>
        <w:t xml:space="preserve"> are simplified to allow immediate, urgent decisions to be made – </w:t>
      </w:r>
      <w:r w:rsidR="004A2049" w:rsidRPr="00A11E28">
        <w:rPr>
          <w:rFonts w:ascii="Calibri" w:eastAsia="Calibri" w:hAnsi="Calibri" w:cs="Calibri"/>
          <w:color w:val="272627"/>
          <w:lang w:val="en-GB"/>
        </w:rPr>
        <w:t xml:space="preserve">within </w:t>
      </w:r>
      <w:r w:rsidRPr="00A11E28">
        <w:rPr>
          <w:rFonts w:ascii="Calibri" w:eastAsia="Calibri" w:hAnsi="Calibri" w:cs="Calibri"/>
          <w:color w:val="272627"/>
          <w:lang w:val="en-GB"/>
        </w:rPr>
        <w:t xml:space="preserve">the limits around potential liability of the </w:t>
      </w:r>
      <w:r w:rsidR="00456167" w:rsidRPr="00A11E28">
        <w:rPr>
          <w:rFonts w:ascii="Calibri" w:eastAsia="Calibri" w:hAnsi="Calibri" w:cs="Calibri"/>
          <w:color w:val="272627"/>
          <w:lang w:val="en-GB"/>
        </w:rPr>
        <w:t>organization</w:t>
      </w:r>
      <w:r w:rsidRPr="00A11E28">
        <w:rPr>
          <w:rFonts w:ascii="Calibri" w:eastAsia="Calibri" w:hAnsi="Calibri" w:cs="Calibri"/>
          <w:color w:val="272627"/>
          <w:lang w:val="en-GB"/>
        </w:rPr>
        <w:t xml:space="preserve">. </w:t>
      </w:r>
      <w:r w:rsidR="00A11E28" w:rsidRPr="00A11E28">
        <w:rPr>
          <w:rFonts w:ascii="Calibri" w:eastAsia="Calibri" w:hAnsi="Calibri" w:cs="Calibri"/>
          <w:lang w:val="en-GB"/>
        </w:rPr>
        <w:t>Decisions will be communicated to the Executive Committee</w:t>
      </w:r>
      <w:r w:rsidR="00FB2197">
        <w:rPr>
          <w:rFonts w:ascii="Calibri" w:eastAsia="Calibri" w:hAnsi="Calibri" w:cs="Calibri"/>
        </w:rPr>
        <w:t xml:space="preserve"> / Governing Board</w:t>
      </w:r>
      <w:r w:rsidR="00A11E28" w:rsidRPr="00A11E28">
        <w:rPr>
          <w:rFonts w:ascii="Calibri" w:eastAsia="Calibri" w:hAnsi="Calibri" w:cs="Calibri"/>
          <w:lang w:val="en-GB"/>
        </w:rPr>
        <w:t xml:space="preserve"> and other members of senior management, prior to dissemination to the rest of the organization.</w:t>
      </w:r>
    </w:p>
    <w:p w14:paraId="37B4427D" w14:textId="77777777" w:rsidR="00DD3C60" w:rsidRPr="00A11E28" w:rsidRDefault="00DD3C60" w:rsidP="005F57F8">
      <w:pPr>
        <w:spacing w:after="0" w:line="240" w:lineRule="auto"/>
        <w:jc w:val="both"/>
        <w:rPr>
          <w:rFonts w:ascii="Calibri" w:eastAsia="Calibri" w:hAnsi="Calibri" w:cs="Calibri"/>
          <w:color w:val="272627"/>
          <w:lang w:val="en-GB"/>
        </w:rPr>
      </w:pPr>
    </w:p>
    <w:p w14:paraId="62CA975C" w14:textId="35415922" w:rsidR="00DD3C60" w:rsidRPr="005618A7" w:rsidRDefault="00DD3C60" w:rsidP="005618A7">
      <w:pPr>
        <w:spacing w:after="0"/>
        <w:rPr>
          <w:b/>
          <w:bCs/>
          <w:color w:val="5B9BD5" w:themeColor="accent1"/>
          <w:lang w:val="en-GB"/>
        </w:rPr>
      </w:pPr>
      <w:r w:rsidRPr="005618A7">
        <w:rPr>
          <w:b/>
          <w:bCs/>
          <w:color w:val="5B9BD5" w:themeColor="accent1"/>
          <w:lang w:val="en-GB"/>
        </w:rPr>
        <w:t>Analysis of the situation</w:t>
      </w:r>
    </w:p>
    <w:p w14:paraId="1C2E49D9" w14:textId="1967898F" w:rsidR="00820E64" w:rsidRPr="00A11E28" w:rsidRDefault="000473A7" w:rsidP="005F57F8">
      <w:pPr>
        <w:spacing w:after="0" w:line="240" w:lineRule="auto"/>
        <w:jc w:val="both"/>
        <w:rPr>
          <w:rFonts w:ascii="Calibri" w:eastAsia="Calibri" w:hAnsi="Calibri" w:cs="Calibri"/>
          <w:color w:val="272627"/>
          <w:lang w:val="en-GB"/>
        </w:rPr>
      </w:pPr>
      <w:r w:rsidRPr="00A11E28">
        <w:rPr>
          <w:rFonts w:ascii="Calibri" w:eastAsia="Calibri" w:hAnsi="Calibri" w:cs="Calibri"/>
          <w:color w:val="272627"/>
          <w:lang w:val="en-GB"/>
        </w:rPr>
        <w:t>As this process is worked though, it is important to gather as much relevant information as quickly as possible. Regardless of the level of critical incident, the Critical Response Management Team will follow these steps:</w:t>
      </w:r>
    </w:p>
    <w:p w14:paraId="324BF38E" w14:textId="77777777" w:rsidR="00DD3C60" w:rsidRPr="00A11E28" w:rsidRDefault="00DD3C60" w:rsidP="00DD3C60">
      <w:pPr>
        <w:spacing w:after="0" w:line="240" w:lineRule="auto"/>
        <w:jc w:val="both"/>
        <w:rPr>
          <w:color w:val="272627"/>
          <w:lang w:val="en-GB"/>
        </w:rPr>
      </w:pPr>
      <w:r w:rsidRPr="00A11E28">
        <w:rPr>
          <w:noProof/>
          <w:color w:val="272627"/>
          <w:lang w:val="en-GB"/>
        </w:rPr>
        <mc:AlternateContent>
          <mc:Choice Requires="wpg">
            <w:drawing>
              <wp:inline distT="0" distB="0" distL="0" distR="0" wp14:anchorId="26CB540C" wp14:editId="61641272">
                <wp:extent cx="6086475" cy="1047750"/>
                <wp:effectExtent l="0" t="0" r="0" b="0"/>
                <wp:docPr id="52" name="Group 52"/>
                <wp:cNvGraphicFramePr/>
                <a:graphic xmlns:a="http://schemas.openxmlformats.org/drawingml/2006/main">
                  <a:graphicData uri="http://schemas.microsoft.com/office/word/2010/wordprocessingGroup">
                    <wpg:wgp>
                      <wpg:cNvGrpSpPr/>
                      <wpg:grpSpPr>
                        <a:xfrm>
                          <a:off x="0" y="0"/>
                          <a:ext cx="6086475" cy="1047750"/>
                          <a:chOff x="0" y="0"/>
                          <a:chExt cx="6086475" cy="1047750"/>
                        </a:xfrm>
                      </wpg:grpSpPr>
                      <wpg:grpSp>
                        <wpg:cNvPr id="53" name="Group 53"/>
                        <wpg:cNvGrpSpPr/>
                        <wpg:grpSpPr>
                          <a:xfrm>
                            <a:off x="0" y="0"/>
                            <a:ext cx="6086475" cy="1047750"/>
                            <a:chOff x="0" y="0"/>
                            <a:chExt cx="6086475" cy="1047750"/>
                          </a:xfrm>
                        </wpg:grpSpPr>
                        <wps:wsp>
                          <wps:cNvPr id="54" name="Rectangle 54"/>
                          <wps:cNvSpPr/>
                          <wps:spPr>
                            <a:xfrm>
                              <a:off x="0" y="0"/>
                              <a:ext cx="6086475" cy="1047750"/>
                            </a:xfrm>
                            <a:prstGeom prst="rect">
                              <a:avLst/>
                            </a:prstGeom>
                            <a:noFill/>
                            <a:ln>
                              <a:noFill/>
                            </a:ln>
                          </wps:spPr>
                          <wps:txbx>
                            <w:txbxContent>
                              <w:p w14:paraId="6A426370" w14:textId="77777777" w:rsidR="00BE6E30" w:rsidRDefault="00BE6E30" w:rsidP="00DD3C60">
                                <w:pPr>
                                  <w:spacing w:after="0" w:line="240" w:lineRule="auto"/>
                                  <w:textDirection w:val="btLr"/>
                                </w:pPr>
                              </w:p>
                            </w:txbxContent>
                          </wps:txbx>
                          <wps:bodyPr spcFirstLastPara="1" wrap="square" lIns="91425" tIns="91425" rIns="91425" bIns="91425" anchor="ctr" anchorCtr="0">
                            <a:noAutofit/>
                          </wps:bodyPr>
                        </wps:wsp>
                        <wps:wsp>
                          <wps:cNvPr id="55" name="Arrow: Notched Right 55"/>
                          <wps:cNvSpPr/>
                          <wps:spPr>
                            <a:xfrm>
                              <a:off x="0" y="314324"/>
                              <a:ext cx="6086475" cy="419100"/>
                            </a:xfrm>
                            <a:prstGeom prst="notchedRightArrow">
                              <a:avLst>
                                <a:gd name="adj1" fmla="val 50000"/>
                                <a:gd name="adj2" fmla="val 50000"/>
                              </a:avLst>
                            </a:prstGeom>
                            <a:solidFill>
                              <a:srgbClr val="CFD7E7"/>
                            </a:solidFill>
                            <a:ln>
                              <a:noFill/>
                            </a:ln>
                          </wps:spPr>
                          <wps:txbx>
                            <w:txbxContent>
                              <w:p w14:paraId="0FEDB5A1" w14:textId="77777777" w:rsidR="00BE6E30" w:rsidRDefault="00BE6E30" w:rsidP="00DD3C60">
                                <w:pPr>
                                  <w:spacing w:after="0" w:line="240" w:lineRule="auto"/>
                                  <w:textDirection w:val="btLr"/>
                                </w:pPr>
                              </w:p>
                            </w:txbxContent>
                          </wps:txbx>
                          <wps:bodyPr spcFirstLastPara="1" wrap="square" lIns="91425" tIns="91425" rIns="91425" bIns="91425" anchor="ctr" anchorCtr="0">
                            <a:noAutofit/>
                          </wps:bodyPr>
                        </wps:wsp>
                        <wps:wsp>
                          <wps:cNvPr id="56" name="Rectangle 56"/>
                          <wps:cNvSpPr/>
                          <wps:spPr>
                            <a:xfrm>
                              <a:off x="2407" y="0"/>
                              <a:ext cx="1052502" cy="419100"/>
                            </a:xfrm>
                            <a:prstGeom prst="rect">
                              <a:avLst/>
                            </a:prstGeom>
                            <a:noFill/>
                            <a:ln>
                              <a:noFill/>
                            </a:ln>
                          </wps:spPr>
                          <wps:txbx>
                            <w:txbxContent>
                              <w:p w14:paraId="2D5D9138" w14:textId="77777777" w:rsidR="00BE6E30" w:rsidRDefault="00BE6E30" w:rsidP="00DD3C60">
                                <w:pPr>
                                  <w:spacing w:after="0" w:line="240" w:lineRule="auto"/>
                                  <w:textDirection w:val="btLr"/>
                                </w:pPr>
                              </w:p>
                            </w:txbxContent>
                          </wps:txbx>
                          <wps:bodyPr spcFirstLastPara="1" wrap="square" lIns="91425" tIns="91425" rIns="91425" bIns="91425" anchor="ctr" anchorCtr="0">
                            <a:noAutofit/>
                          </wps:bodyPr>
                        </wps:wsp>
                        <wps:wsp>
                          <wps:cNvPr id="57" name="Text Box 57"/>
                          <wps:cNvSpPr txBox="1"/>
                          <wps:spPr>
                            <a:xfrm>
                              <a:off x="2407" y="0"/>
                              <a:ext cx="1052502" cy="419100"/>
                            </a:xfrm>
                            <a:prstGeom prst="rect">
                              <a:avLst/>
                            </a:prstGeom>
                            <a:noFill/>
                            <a:ln>
                              <a:noFill/>
                            </a:ln>
                          </wps:spPr>
                          <wps:txbx>
                            <w:txbxContent>
                              <w:p w14:paraId="7998DFDE" w14:textId="77777777" w:rsidR="00BE6E30" w:rsidRDefault="00BE6E30" w:rsidP="00DD3C60">
                                <w:pPr>
                                  <w:spacing w:after="0" w:line="215" w:lineRule="auto"/>
                                  <w:jc w:val="center"/>
                                  <w:textDirection w:val="btLr"/>
                                </w:pPr>
                                <w:r>
                                  <w:rPr>
                                    <w:color w:val="000000"/>
                                    <w:sz w:val="18"/>
                                  </w:rPr>
                                  <w:t>Establish what happened</w:t>
                                </w:r>
                              </w:p>
                            </w:txbxContent>
                          </wps:txbx>
                          <wps:bodyPr spcFirstLastPara="1" wrap="square" lIns="64000" tIns="64000" rIns="64000" bIns="64000" anchor="b" anchorCtr="0">
                            <a:noAutofit/>
                          </wps:bodyPr>
                        </wps:wsp>
                        <wps:wsp>
                          <wps:cNvPr id="58" name="Oval 58"/>
                          <wps:cNvSpPr/>
                          <wps:spPr>
                            <a:xfrm>
                              <a:off x="476270" y="471487"/>
                              <a:ext cx="104775" cy="104775"/>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78D12F45" w14:textId="77777777" w:rsidR="00BE6E30" w:rsidRDefault="00BE6E30" w:rsidP="00DD3C60">
                                <w:pPr>
                                  <w:spacing w:after="0" w:line="240" w:lineRule="auto"/>
                                  <w:textDirection w:val="btLr"/>
                                </w:pPr>
                              </w:p>
                            </w:txbxContent>
                          </wps:txbx>
                          <wps:bodyPr spcFirstLastPara="1" wrap="square" lIns="91425" tIns="91425" rIns="91425" bIns="91425" anchor="ctr" anchorCtr="0">
                            <a:noAutofit/>
                          </wps:bodyPr>
                        </wps:wsp>
                        <wps:wsp>
                          <wps:cNvPr id="59" name="Rectangle 59"/>
                          <wps:cNvSpPr/>
                          <wps:spPr>
                            <a:xfrm>
                              <a:off x="1107534" y="628649"/>
                              <a:ext cx="1052502" cy="419100"/>
                            </a:xfrm>
                            <a:prstGeom prst="rect">
                              <a:avLst/>
                            </a:prstGeom>
                            <a:noFill/>
                            <a:ln>
                              <a:noFill/>
                            </a:ln>
                          </wps:spPr>
                          <wps:txbx>
                            <w:txbxContent>
                              <w:p w14:paraId="47A31CD9" w14:textId="77777777" w:rsidR="00BE6E30" w:rsidRDefault="00BE6E30" w:rsidP="00DD3C60">
                                <w:pPr>
                                  <w:spacing w:after="0" w:line="240" w:lineRule="auto"/>
                                  <w:textDirection w:val="btLr"/>
                                </w:pPr>
                              </w:p>
                            </w:txbxContent>
                          </wps:txbx>
                          <wps:bodyPr spcFirstLastPara="1" wrap="square" lIns="91425" tIns="91425" rIns="91425" bIns="91425" anchor="ctr" anchorCtr="0">
                            <a:noAutofit/>
                          </wps:bodyPr>
                        </wps:wsp>
                        <wps:wsp>
                          <wps:cNvPr id="60" name="Text Box 60"/>
                          <wps:cNvSpPr txBox="1"/>
                          <wps:spPr>
                            <a:xfrm>
                              <a:off x="1107534" y="628649"/>
                              <a:ext cx="1052502" cy="419100"/>
                            </a:xfrm>
                            <a:prstGeom prst="rect">
                              <a:avLst/>
                            </a:prstGeom>
                            <a:noFill/>
                            <a:ln>
                              <a:noFill/>
                            </a:ln>
                          </wps:spPr>
                          <wps:txbx>
                            <w:txbxContent>
                              <w:p w14:paraId="42D776BD" w14:textId="77777777" w:rsidR="00BE6E30" w:rsidRDefault="00BE6E30" w:rsidP="00DD3C60">
                                <w:pPr>
                                  <w:spacing w:after="0" w:line="215" w:lineRule="auto"/>
                                  <w:jc w:val="center"/>
                                  <w:textDirection w:val="btLr"/>
                                </w:pPr>
                                <w:r>
                                  <w:rPr>
                                    <w:color w:val="000000"/>
                                    <w:sz w:val="18"/>
                                  </w:rPr>
                                  <w:t>Analyze the situation</w:t>
                                </w:r>
                              </w:p>
                            </w:txbxContent>
                          </wps:txbx>
                          <wps:bodyPr spcFirstLastPara="1" wrap="square" lIns="64000" tIns="64000" rIns="64000" bIns="64000" anchor="t" anchorCtr="0">
                            <a:noAutofit/>
                          </wps:bodyPr>
                        </wps:wsp>
                        <wps:wsp>
                          <wps:cNvPr id="61" name="Oval 61"/>
                          <wps:cNvSpPr/>
                          <wps:spPr>
                            <a:xfrm>
                              <a:off x="1581398" y="471487"/>
                              <a:ext cx="104775" cy="104775"/>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2B571426" w14:textId="77777777" w:rsidR="00BE6E30" w:rsidRDefault="00BE6E30" w:rsidP="00DD3C60">
                                <w:pPr>
                                  <w:spacing w:after="0" w:line="240" w:lineRule="auto"/>
                                  <w:textDirection w:val="btLr"/>
                                </w:pPr>
                              </w:p>
                            </w:txbxContent>
                          </wps:txbx>
                          <wps:bodyPr spcFirstLastPara="1" wrap="square" lIns="91425" tIns="91425" rIns="91425" bIns="91425" anchor="ctr" anchorCtr="0">
                            <a:noAutofit/>
                          </wps:bodyPr>
                        </wps:wsp>
                        <wps:wsp>
                          <wps:cNvPr id="62" name="Rectangle 62"/>
                          <wps:cNvSpPr/>
                          <wps:spPr>
                            <a:xfrm>
                              <a:off x="2212662" y="0"/>
                              <a:ext cx="1052502" cy="419100"/>
                            </a:xfrm>
                            <a:prstGeom prst="rect">
                              <a:avLst/>
                            </a:prstGeom>
                            <a:noFill/>
                            <a:ln>
                              <a:noFill/>
                            </a:ln>
                          </wps:spPr>
                          <wps:txbx>
                            <w:txbxContent>
                              <w:p w14:paraId="6E30E3EA" w14:textId="77777777" w:rsidR="00BE6E30" w:rsidRDefault="00BE6E30" w:rsidP="00DD3C60">
                                <w:pPr>
                                  <w:spacing w:after="0" w:line="240" w:lineRule="auto"/>
                                  <w:textDirection w:val="btLr"/>
                                </w:pPr>
                              </w:p>
                            </w:txbxContent>
                          </wps:txbx>
                          <wps:bodyPr spcFirstLastPara="1" wrap="square" lIns="91425" tIns="91425" rIns="91425" bIns="91425" anchor="ctr" anchorCtr="0">
                            <a:noAutofit/>
                          </wps:bodyPr>
                        </wps:wsp>
                        <wps:wsp>
                          <wps:cNvPr id="63" name="Text Box 63"/>
                          <wps:cNvSpPr txBox="1"/>
                          <wps:spPr>
                            <a:xfrm>
                              <a:off x="2212662" y="0"/>
                              <a:ext cx="1052502" cy="419100"/>
                            </a:xfrm>
                            <a:prstGeom prst="rect">
                              <a:avLst/>
                            </a:prstGeom>
                            <a:noFill/>
                            <a:ln>
                              <a:noFill/>
                            </a:ln>
                          </wps:spPr>
                          <wps:txbx>
                            <w:txbxContent>
                              <w:p w14:paraId="138C5983" w14:textId="77777777" w:rsidR="00BE6E30" w:rsidRDefault="00BE6E30" w:rsidP="00DD3C60">
                                <w:pPr>
                                  <w:spacing w:after="0" w:line="215" w:lineRule="auto"/>
                                  <w:jc w:val="center"/>
                                  <w:textDirection w:val="btLr"/>
                                </w:pPr>
                                <w:r>
                                  <w:rPr>
                                    <w:color w:val="000000"/>
                                    <w:sz w:val="18"/>
                                  </w:rPr>
                                  <w:t>Analyze options</w:t>
                                </w:r>
                              </w:p>
                            </w:txbxContent>
                          </wps:txbx>
                          <wps:bodyPr spcFirstLastPara="1" wrap="square" lIns="64000" tIns="64000" rIns="64000" bIns="64000" anchor="b" anchorCtr="0">
                            <a:noAutofit/>
                          </wps:bodyPr>
                        </wps:wsp>
                        <wps:wsp>
                          <wps:cNvPr id="64" name="Oval 64"/>
                          <wps:cNvSpPr/>
                          <wps:spPr>
                            <a:xfrm>
                              <a:off x="2686526" y="471487"/>
                              <a:ext cx="104775" cy="104775"/>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229AA599" w14:textId="77777777" w:rsidR="00BE6E30" w:rsidRDefault="00BE6E30" w:rsidP="00DD3C60">
                                <w:pPr>
                                  <w:spacing w:after="0" w:line="240" w:lineRule="auto"/>
                                  <w:textDirection w:val="btLr"/>
                                </w:pPr>
                              </w:p>
                            </w:txbxContent>
                          </wps:txbx>
                          <wps:bodyPr spcFirstLastPara="1" wrap="square" lIns="91425" tIns="91425" rIns="91425" bIns="91425" anchor="ctr" anchorCtr="0">
                            <a:noAutofit/>
                          </wps:bodyPr>
                        </wps:wsp>
                        <wps:wsp>
                          <wps:cNvPr id="65" name="Rectangle 65"/>
                          <wps:cNvSpPr/>
                          <wps:spPr>
                            <a:xfrm>
                              <a:off x="3317790" y="628649"/>
                              <a:ext cx="1052502" cy="419100"/>
                            </a:xfrm>
                            <a:prstGeom prst="rect">
                              <a:avLst/>
                            </a:prstGeom>
                            <a:noFill/>
                            <a:ln>
                              <a:noFill/>
                            </a:ln>
                          </wps:spPr>
                          <wps:txbx>
                            <w:txbxContent>
                              <w:p w14:paraId="342E6F18" w14:textId="77777777" w:rsidR="00BE6E30" w:rsidRDefault="00BE6E30" w:rsidP="00DD3C60">
                                <w:pPr>
                                  <w:spacing w:after="0" w:line="240" w:lineRule="auto"/>
                                  <w:textDirection w:val="btLr"/>
                                </w:pPr>
                              </w:p>
                            </w:txbxContent>
                          </wps:txbx>
                          <wps:bodyPr spcFirstLastPara="1" wrap="square" lIns="91425" tIns="91425" rIns="91425" bIns="91425" anchor="ctr" anchorCtr="0">
                            <a:noAutofit/>
                          </wps:bodyPr>
                        </wps:wsp>
                        <wps:wsp>
                          <wps:cNvPr id="66" name="Text Box 66"/>
                          <wps:cNvSpPr txBox="1"/>
                          <wps:spPr>
                            <a:xfrm>
                              <a:off x="3317790" y="628649"/>
                              <a:ext cx="1052502" cy="419100"/>
                            </a:xfrm>
                            <a:prstGeom prst="rect">
                              <a:avLst/>
                            </a:prstGeom>
                            <a:noFill/>
                            <a:ln>
                              <a:noFill/>
                            </a:ln>
                          </wps:spPr>
                          <wps:txbx>
                            <w:txbxContent>
                              <w:p w14:paraId="726CF0BF" w14:textId="77777777" w:rsidR="00BE6E30" w:rsidRDefault="00BE6E30" w:rsidP="00DD3C60">
                                <w:pPr>
                                  <w:spacing w:after="0" w:line="215" w:lineRule="auto"/>
                                  <w:jc w:val="center"/>
                                  <w:textDirection w:val="btLr"/>
                                </w:pPr>
                                <w:r>
                                  <w:rPr>
                                    <w:color w:val="000000"/>
                                    <w:sz w:val="18"/>
                                  </w:rPr>
                                  <w:t>Implementation</w:t>
                                </w:r>
                              </w:p>
                            </w:txbxContent>
                          </wps:txbx>
                          <wps:bodyPr spcFirstLastPara="1" wrap="square" lIns="64000" tIns="64000" rIns="64000" bIns="64000" anchor="t" anchorCtr="0">
                            <a:noAutofit/>
                          </wps:bodyPr>
                        </wps:wsp>
                        <wps:wsp>
                          <wps:cNvPr id="67" name="Oval 67"/>
                          <wps:cNvSpPr/>
                          <wps:spPr>
                            <a:xfrm>
                              <a:off x="3791653" y="471487"/>
                              <a:ext cx="104775" cy="104775"/>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7C245F22" w14:textId="77777777" w:rsidR="00BE6E30" w:rsidRDefault="00BE6E30" w:rsidP="00DD3C60">
                                <w:pPr>
                                  <w:spacing w:after="0" w:line="240" w:lineRule="auto"/>
                                  <w:textDirection w:val="btLr"/>
                                </w:pPr>
                              </w:p>
                            </w:txbxContent>
                          </wps:txbx>
                          <wps:bodyPr spcFirstLastPara="1" wrap="square" lIns="91425" tIns="91425" rIns="91425" bIns="91425" anchor="ctr" anchorCtr="0">
                            <a:noAutofit/>
                          </wps:bodyPr>
                        </wps:wsp>
                        <wps:wsp>
                          <wps:cNvPr id="68" name="Rectangle 68"/>
                          <wps:cNvSpPr/>
                          <wps:spPr>
                            <a:xfrm>
                              <a:off x="4422917" y="0"/>
                              <a:ext cx="1052502" cy="419100"/>
                            </a:xfrm>
                            <a:prstGeom prst="rect">
                              <a:avLst/>
                            </a:prstGeom>
                            <a:noFill/>
                            <a:ln>
                              <a:noFill/>
                            </a:ln>
                          </wps:spPr>
                          <wps:txbx>
                            <w:txbxContent>
                              <w:p w14:paraId="52CE5594" w14:textId="77777777" w:rsidR="00BE6E30" w:rsidRDefault="00BE6E30" w:rsidP="00DD3C60">
                                <w:pPr>
                                  <w:spacing w:after="0" w:line="240" w:lineRule="auto"/>
                                  <w:textDirection w:val="btLr"/>
                                </w:pPr>
                              </w:p>
                            </w:txbxContent>
                          </wps:txbx>
                          <wps:bodyPr spcFirstLastPara="1" wrap="square" lIns="91425" tIns="91425" rIns="91425" bIns="91425" anchor="ctr" anchorCtr="0">
                            <a:noAutofit/>
                          </wps:bodyPr>
                        </wps:wsp>
                        <wps:wsp>
                          <wps:cNvPr id="69" name="Text Box 69"/>
                          <wps:cNvSpPr txBox="1"/>
                          <wps:spPr>
                            <a:xfrm>
                              <a:off x="4422917" y="0"/>
                              <a:ext cx="1052502" cy="419100"/>
                            </a:xfrm>
                            <a:prstGeom prst="rect">
                              <a:avLst/>
                            </a:prstGeom>
                            <a:noFill/>
                            <a:ln>
                              <a:noFill/>
                            </a:ln>
                          </wps:spPr>
                          <wps:txbx>
                            <w:txbxContent>
                              <w:p w14:paraId="6DF6F07C" w14:textId="77777777" w:rsidR="00BE6E30" w:rsidRDefault="00BE6E30" w:rsidP="00DD3C60">
                                <w:pPr>
                                  <w:spacing w:after="0" w:line="215" w:lineRule="auto"/>
                                  <w:jc w:val="center"/>
                                  <w:textDirection w:val="btLr"/>
                                </w:pPr>
                                <w:r>
                                  <w:rPr>
                                    <w:color w:val="000000"/>
                                    <w:sz w:val="18"/>
                                  </w:rPr>
                                  <w:t>Follow-up</w:t>
                                </w:r>
                              </w:p>
                            </w:txbxContent>
                          </wps:txbx>
                          <wps:bodyPr spcFirstLastPara="1" wrap="square" lIns="64000" tIns="64000" rIns="64000" bIns="64000" anchor="b" anchorCtr="0">
                            <a:noAutofit/>
                          </wps:bodyPr>
                        </wps:wsp>
                        <wps:wsp>
                          <wps:cNvPr id="70" name="Oval 70"/>
                          <wps:cNvSpPr/>
                          <wps:spPr>
                            <a:xfrm>
                              <a:off x="4896781" y="471487"/>
                              <a:ext cx="104775" cy="104775"/>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5C41541A" w14:textId="77777777" w:rsidR="00BE6E30" w:rsidRDefault="00BE6E30" w:rsidP="00DD3C60">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26CB540C" id="Group 52" o:spid="_x0000_s1050" style="width:479.25pt;height:82.5pt;mso-position-horizontal-relative:char;mso-position-vertical-relative:line" coordsize="60864,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">
                <v:group id="Group 53" o:spid="_x0000_s1051" style="position:absolute;width:60864;height:10477" coordsize="60864,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54" o:spid="_x0000_s1052" style="position:absolute;width:60864;height:10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14:paraId="6A426370" w14:textId="77777777" w:rsidR="00BE6E30" w:rsidRDefault="00BE6E30" w:rsidP="00DD3C60">
                          <w:pPr>
                            <w:spacing w:after="0" w:line="240" w:lineRule="auto"/>
                            <w:textDirection w:val="btLr"/>
                          </w:pPr>
                        </w:p>
                      </w:txbxContent>
                    </v:textbox>
                  </v:re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55" o:spid="_x0000_s1053" type="#_x0000_t94" style="position:absolute;top:3143;width:60864;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" adj="20856" fillcolor="#cfd7e7" stroked="f">
                    <v:textbox inset="2.53958mm,2.53958mm,2.53958mm,2.53958mm">
                      <w:txbxContent>
                        <w:p w14:paraId="0FEDB5A1" w14:textId="77777777" w:rsidR="00BE6E30" w:rsidRDefault="00BE6E30" w:rsidP="00DD3C60">
                          <w:pPr>
                            <w:spacing w:after="0" w:line="240" w:lineRule="auto"/>
                            <w:textDirection w:val="btLr"/>
                          </w:pPr>
                        </w:p>
                      </w:txbxContent>
                    </v:textbox>
                  </v:shape>
                  <v:rect id="Rectangle 56" o:spid="_x0000_s1054" style="position:absolute;left:24;width:1052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14:paraId="2D5D9138" w14:textId="77777777" w:rsidR="00BE6E30" w:rsidRDefault="00BE6E30" w:rsidP="00DD3C60">
                          <w:pPr>
                            <w:spacing w:after="0" w:line="240" w:lineRule="auto"/>
                            <w:textDirection w:val="btLr"/>
                          </w:pPr>
                        </w:p>
                      </w:txbxContent>
                    </v:textbox>
                  </v:rect>
                  <v:shape id="Text Box 57" o:spid="_x0000_s1055" type="#_x0000_t202" style="position:absolute;left:24;width:10525;height:419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" filled="f" stroked="f">
                    <v:textbox inset="1.77778mm,1.77778mm,1.77778mm,1.77778mm">
                      <w:txbxContent>
                        <w:p w14:paraId="7998DFDE" w14:textId="77777777" w:rsidR="00BE6E30" w:rsidRDefault="00BE6E30" w:rsidP="00DD3C60">
                          <w:pPr>
                            <w:spacing w:after="0" w:line="215" w:lineRule="auto"/>
                            <w:jc w:val="center"/>
                            <w:textDirection w:val="btLr"/>
                          </w:pPr>
                          <w:r>
                            <w:rPr>
                              <w:color w:val="000000"/>
                              <w:sz w:val="18"/>
                            </w:rPr>
                            <w:t>Establish what happened</w:t>
                          </w:r>
                        </w:p>
                      </w:txbxContent>
                    </v:textbox>
                  </v:shape>
                  <v:oval id="Oval 58" o:spid="_x0000_s1056" style="position:absolute;left:4762;top:471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" fillcolor="#5b9bd5 [3204]" strokecolor="white [3201]" strokeweight="2pt">
                    <v:stroke startarrowwidth="narrow" startarrowlength="short" endarrowwidth="narrow" endarrowlength="short"/>
                    <v:textbox inset="2.53958mm,2.53958mm,2.53958mm,2.53958mm">
                      <w:txbxContent>
                        <w:p w14:paraId="78D12F45" w14:textId="77777777" w:rsidR="00BE6E30" w:rsidRDefault="00BE6E30" w:rsidP="00DD3C60">
                          <w:pPr>
                            <w:spacing w:after="0" w:line="240" w:lineRule="auto"/>
                            <w:textDirection w:val="btLr"/>
                          </w:pPr>
                        </w:p>
                      </w:txbxContent>
                    </v:textbox>
                  </v:oval>
                  <v:rect id="Rectangle 59" o:spid="_x0000_s1057" style="position:absolute;left:11075;top:6286;width:1052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" filled="f" stroked="f">
                    <v:textbox inset="2.53958mm,2.53958mm,2.53958mm,2.53958mm">
                      <w:txbxContent>
                        <w:p w14:paraId="47A31CD9" w14:textId="77777777" w:rsidR="00BE6E30" w:rsidRDefault="00BE6E30" w:rsidP="00DD3C60">
                          <w:pPr>
                            <w:spacing w:after="0" w:line="240" w:lineRule="auto"/>
                            <w:textDirection w:val="btLr"/>
                          </w:pPr>
                        </w:p>
                      </w:txbxContent>
                    </v:textbox>
                  </v:rect>
                  <v:shape id="Text Box 60" o:spid="_x0000_s1058" type="#_x0000_t202" style="position:absolute;left:11075;top:6286;width:10525;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" filled="f" stroked="f">
                    <v:textbox inset="1.77778mm,1.77778mm,1.77778mm,1.77778mm">
                      <w:txbxContent>
                        <w:p w14:paraId="42D776BD" w14:textId="77777777" w:rsidR="00BE6E30" w:rsidRDefault="00BE6E30" w:rsidP="00DD3C60">
                          <w:pPr>
                            <w:spacing w:after="0" w:line="215" w:lineRule="auto"/>
                            <w:jc w:val="center"/>
                            <w:textDirection w:val="btLr"/>
                          </w:pPr>
                          <w:r>
                            <w:rPr>
                              <w:color w:val="000000"/>
                              <w:sz w:val="18"/>
                            </w:rPr>
                            <w:t>Analyze the situation</w:t>
                          </w:r>
                        </w:p>
                      </w:txbxContent>
                    </v:textbox>
                  </v:shape>
                  <v:oval id="Oval 61" o:spid="_x0000_s1059" style="position:absolute;left:15813;top:471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" fillcolor="#5b9bd5 [3204]" strokecolor="white [3201]" strokeweight="2pt">
                    <v:stroke startarrowwidth="narrow" startarrowlength="short" endarrowwidth="narrow" endarrowlength="short"/>
                    <v:textbox inset="2.53958mm,2.53958mm,2.53958mm,2.53958mm">
                      <w:txbxContent>
                        <w:p w14:paraId="2B571426" w14:textId="77777777" w:rsidR="00BE6E30" w:rsidRDefault="00BE6E30" w:rsidP="00DD3C60">
                          <w:pPr>
                            <w:spacing w:after="0" w:line="240" w:lineRule="auto"/>
                            <w:textDirection w:val="btLr"/>
                          </w:pPr>
                        </w:p>
                      </w:txbxContent>
                    </v:textbox>
                  </v:oval>
                  <v:rect id="Rectangle 62" o:spid="_x0000_s1060" style="position:absolute;left:22126;width:1052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" filled="f" stroked="f">
                    <v:textbox inset="2.53958mm,2.53958mm,2.53958mm,2.53958mm">
                      <w:txbxContent>
                        <w:p w14:paraId="6E30E3EA" w14:textId="77777777" w:rsidR="00BE6E30" w:rsidRDefault="00BE6E30" w:rsidP="00DD3C60">
                          <w:pPr>
                            <w:spacing w:after="0" w:line="240" w:lineRule="auto"/>
                            <w:textDirection w:val="btLr"/>
                          </w:pPr>
                        </w:p>
                      </w:txbxContent>
                    </v:textbox>
                  </v:rect>
                  <v:shape id="Text Box 63" o:spid="_x0000_s1061" type="#_x0000_t202" style="position:absolute;left:22126;width:10525;height:419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" filled="f" stroked="f">
                    <v:textbox inset="1.77778mm,1.77778mm,1.77778mm,1.77778mm">
                      <w:txbxContent>
                        <w:p w14:paraId="138C5983" w14:textId="77777777" w:rsidR="00BE6E30" w:rsidRDefault="00BE6E30" w:rsidP="00DD3C60">
                          <w:pPr>
                            <w:spacing w:after="0" w:line="215" w:lineRule="auto"/>
                            <w:jc w:val="center"/>
                            <w:textDirection w:val="btLr"/>
                          </w:pPr>
                          <w:r>
                            <w:rPr>
                              <w:color w:val="000000"/>
                              <w:sz w:val="18"/>
                            </w:rPr>
                            <w:t>Analyze options</w:t>
                          </w:r>
                        </w:p>
                      </w:txbxContent>
                    </v:textbox>
                  </v:shape>
                  <v:oval id="Oval 64" o:spid="_x0000_s1062" style="position:absolute;left:26865;top:471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" fillcolor="#5b9bd5 [3204]" strokecolor="white [3201]" strokeweight="2pt">
                    <v:stroke startarrowwidth="narrow" startarrowlength="short" endarrowwidth="narrow" endarrowlength="short"/>
                    <v:textbox inset="2.53958mm,2.53958mm,2.53958mm,2.53958mm">
                      <w:txbxContent>
                        <w:p w14:paraId="229AA599" w14:textId="77777777" w:rsidR="00BE6E30" w:rsidRDefault="00BE6E30" w:rsidP="00DD3C60">
                          <w:pPr>
                            <w:spacing w:after="0" w:line="240" w:lineRule="auto"/>
                            <w:textDirection w:val="btLr"/>
                          </w:pPr>
                        </w:p>
                      </w:txbxContent>
                    </v:textbox>
                  </v:oval>
                  <v:rect id="Rectangle 65" o:spid="_x0000_s1063" style="position:absolute;left:33177;top:6286;width:1052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" filled="f" stroked="f">
                    <v:textbox inset="2.53958mm,2.53958mm,2.53958mm,2.53958mm">
                      <w:txbxContent>
                        <w:p w14:paraId="342E6F18" w14:textId="77777777" w:rsidR="00BE6E30" w:rsidRDefault="00BE6E30" w:rsidP="00DD3C60">
                          <w:pPr>
                            <w:spacing w:after="0" w:line="240" w:lineRule="auto"/>
                            <w:textDirection w:val="btLr"/>
                          </w:pPr>
                        </w:p>
                      </w:txbxContent>
                    </v:textbox>
                  </v:rect>
                  <v:shape id="Text Box 66" o:spid="_x0000_s1064" type="#_x0000_t202" style="position:absolute;left:33177;top:6286;width:10525;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" filled="f" stroked="f">
                    <v:textbox inset="1.77778mm,1.77778mm,1.77778mm,1.77778mm">
                      <w:txbxContent>
                        <w:p w14:paraId="726CF0BF" w14:textId="77777777" w:rsidR="00BE6E30" w:rsidRDefault="00BE6E30" w:rsidP="00DD3C60">
                          <w:pPr>
                            <w:spacing w:after="0" w:line="215" w:lineRule="auto"/>
                            <w:jc w:val="center"/>
                            <w:textDirection w:val="btLr"/>
                          </w:pPr>
                          <w:r>
                            <w:rPr>
                              <w:color w:val="000000"/>
                              <w:sz w:val="18"/>
                            </w:rPr>
                            <w:t>Implementation</w:t>
                          </w:r>
                        </w:p>
                      </w:txbxContent>
                    </v:textbox>
                  </v:shape>
                  <v:oval id="Oval 67" o:spid="_x0000_s1065" style="position:absolute;left:37916;top:471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" fillcolor="#5b9bd5 [3204]" strokecolor="white [3201]" strokeweight="2pt">
                    <v:stroke startarrowwidth="narrow" startarrowlength="short" endarrowwidth="narrow" endarrowlength="short"/>
                    <v:textbox inset="2.53958mm,2.53958mm,2.53958mm,2.53958mm">
                      <w:txbxContent>
                        <w:p w14:paraId="7C245F22" w14:textId="77777777" w:rsidR="00BE6E30" w:rsidRDefault="00BE6E30" w:rsidP="00DD3C60">
                          <w:pPr>
                            <w:spacing w:after="0" w:line="240" w:lineRule="auto"/>
                            <w:textDirection w:val="btLr"/>
                          </w:pPr>
                        </w:p>
                      </w:txbxContent>
                    </v:textbox>
                  </v:oval>
                  <v:rect id="Rectangle 68" o:spid="_x0000_s1066" style="position:absolute;left:44229;width:1052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" filled="f" stroked="f">
                    <v:textbox inset="2.53958mm,2.53958mm,2.53958mm,2.53958mm">
                      <w:txbxContent>
                        <w:p w14:paraId="52CE5594" w14:textId="77777777" w:rsidR="00BE6E30" w:rsidRDefault="00BE6E30" w:rsidP="00DD3C60">
                          <w:pPr>
                            <w:spacing w:after="0" w:line="240" w:lineRule="auto"/>
                            <w:textDirection w:val="btLr"/>
                          </w:pPr>
                        </w:p>
                      </w:txbxContent>
                    </v:textbox>
                  </v:rect>
                  <v:shape id="Text Box 69" o:spid="_x0000_s1067" type="#_x0000_t202" style="position:absolute;left:44229;width:10525;height:419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" filled="f" stroked="f">
                    <v:textbox inset="1.77778mm,1.77778mm,1.77778mm,1.77778mm">
                      <w:txbxContent>
                        <w:p w14:paraId="6DF6F07C" w14:textId="77777777" w:rsidR="00BE6E30" w:rsidRDefault="00BE6E30" w:rsidP="00DD3C60">
                          <w:pPr>
                            <w:spacing w:after="0" w:line="215" w:lineRule="auto"/>
                            <w:jc w:val="center"/>
                            <w:textDirection w:val="btLr"/>
                          </w:pPr>
                          <w:r>
                            <w:rPr>
                              <w:color w:val="000000"/>
                              <w:sz w:val="18"/>
                            </w:rPr>
                            <w:t>Follow-up</w:t>
                          </w:r>
                        </w:p>
                      </w:txbxContent>
                    </v:textbox>
                  </v:shape>
                  <v:oval id="Oval 70" o:spid="_x0000_s1068" style="position:absolute;left:48967;top:471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" fillcolor="#5b9bd5 [3204]" strokecolor="white [3201]" strokeweight="2pt">
                    <v:stroke startarrowwidth="narrow" startarrowlength="short" endarrowwidth="narrow" endarrowlength="short"/>
                    <v:textbox inset="2.53958mm,2.53958mm,2.53958mm,2.53958mm">
                      <w:txbxContent>
                        <w:p w14:paraId="5C41541A" w14:textId="77777777" w:rsidR="00BE6E30" w:rsidRDefault="00BE6E30" w:rsidP="00DD3C60">
                          <w:pPr>
                            <w:spacing w:after="0" w:line="240" w:lineRule="auto"/>
                            <w:textDirection w:val="btLr"/>
                          </w:pPr>
                        </w:p>
                      </w:txbxContent>
                    </v:textbox>
                  </v:oval>
                </v:group>
                <w10:anchorlock/>
              </v:group>
            </w:pict>
          </mc:Fallback>
        </mc:AlternateContent>
      </w:r>
    </w:p>
    <w:p w14:paraId="36D3CF11" w14:textId="77777777" w:rsidR="00820E64" w:rsidRPr="00A11E28" w:rsidRDefault="00820E64" w:rsidP="005F57F8">
      <w:pPr>
        <w:spacing w:after="0" w:line="240" w:lineRule="auto"/>
        <w:jc w:val="both"/>
        <w:rPr>
          <w:rFonts w:ascii="Calibri" w:eastAsia="Calibri" w:hAnsi="Calibri" w:cs="Calibri"/>
          <w:b/>
          <w:color w:val="272627"/>
          <w:lang w:val="en-GB"/>
        </w:rPr>
      </w:pPr>
    </w:p>
    <w:p w14:paraId="03ECA477" w14:textId="77777777" w:rsidR="00820E64" w:rsidRPr="005618A7" w:rsidRDefault="000473A7" w:rsidP="005618A7">
      <w:pPr>
        <w:spacing w:after="0"/>
        <w:rPr>
          <w:b/>
          <w:bCs/>
          <w:color w:val="5B9BD5" w:themeColor="accent1"/>
          <w:lang w:val="en-GB"/>
        </w:rPr>
      </w:pPr>
      <w:r w:rsidRPr="005618A7">
        <w:rPr>
          <w:b/>
          <w:bCs/>
          <w:color w:val="5B9BD5" w:themeColor="accent1"/>
          <w:lang w:val="en-GB"/>
        </w:rPr>
        <w:t>External communications</w:t>
      </w:r>
    </w:p>
    <w:p w14:paraId="286E13A4" w14:textId="289D4511"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 xml:space="preserve">External communications are key in any crisis and needs to be provided accurately and frequently (without leading to communications fatigue). One main role will be to validate information and dispel </w:t>
      </w:r>
      <w:r w:rsidR="00456167" w:rsidRPr="00A11E28">
        <w:rPr>
          <w:rFonts w:ascii="Calibri" w:eastAsia="Calibri" w:hAnsi="Calibri" w:cs="Calibri"/>
          <w:lang w:val="en-GB"/>
        </w:rPr>
        <w:t>rumours</w:t>
      </w:r>
      <w:r w:rsidRPr="00A11E28">
        <w:rPr>
          <w:rFonts w:ascii="Calibri" w:eastAsia="Calibri" w:hAnsi="Calibri" w:cs="Calibri"/>
          <w:lang w:val="en-GB"/>
        </w:rPr>
        <w:t xml:space="preserve">. </w:t>
      </w:r>
    </w:p>
    <w:p w14:paraId="21F44D14"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External communications (and the development of the crisis communications strategy) will be coordinated by:</w:t>
      </w:r>
    </w:p>
    <w:p w14:paraId="343DAB38" w14:textId="77777777" w:rsidR="00820E64" w:rsidRPr="00A11E28" w:rsidRDefault="000473A7" w:rsidP="007C4E19">
      <w:pPr>
        <w:numPr>
          <w:ilvl w:val="0"/>
          <w:numId w:val="16"/>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 xml:space="preserve">Primary spokesperson: </w:t>
      </w:r>
      <w:r w:rsidRPr="00A11E28">
        <w:rPr>
          <w:rFonts w:ascii="Calibri" w:eastAsia="Calibri" w:hAnsi="Calibri" w:cs="Calibri"/>
          <w:color w:val="FF0000"/>
          <w:lang w:val="en-GB"/>
        </w:rPr>
        <w:t>[name of individual; department / unit; and contact information]</w:t>
      </w:r>
    </w:p>
    <w:p w14:paraId="3CDE4A9A" w14:textId="1461257C" w:rsidR="00820E64" w:rsidRPr="00A11E28" w:rsidRDefault="000473A7" w:rsidP="007C4E19">
      <w:pPr>
        <w:numPr>
          <w:ilvl w:val="0"/>
          <w:numId w:val="16"/>
        </w:numPr>
        <w:spacing w:after="0" w:line="240" w:lineRule="auto"/>
        <w:ind w:left="1440" w:hanging="360"/>
        <w:jc w:val="both"/>
        <w:rPr>
          <w:rFonts w:ascii="Calibri" w:eastAsia="Calibri" w:hAnsi="Calibri" w:cs="Calibri"/>
          <w:color w:val="000000"/>
          <w:lang w:val="en-GB"/>
        </w:rPr>
      </w:pPr>
      <w:r w:rsidRPr="00A11E28">
        <w:rPr>
          <w:rFonts w:ascii="Calibri" w:eastAsia="Calibri" w:hAnsi="Calibri" w:cs="Calibri"/>
          <w:color w:val="000000"/>
          <w:lang w:val="en-GB"/>
        </w:rPr>
        <w:t xml:space="preserve">Proxy: </w:t>
      </w:r>
      <w:r w:rsidR="00A11E28" w:rsidRPr="00A11E28">
        <w:rPr>
          <w:rFonts w:ascii="Calibri" w:eastAsia="Calibri" w:hAnsi="Calibri" w:cs="Calibri"/>
          <w:color w:val="FF0000"/>
          <w:lang w:val="en-GB"/>
        </w:rPr>
        <w:t xml:space="preserve">[name of individual; department / unit; and contact information] </w:t>
      </w:r>
    </w:p>
    <w:p w14:paraId="36E0C5D2" w14:textId="77777777" w:rsidR="00820E64" w:rsidRPr="00A11E28" w:rsidRDefault="00820E64" w:rsidP="005F57F8">
      <w:pPr>
        <w:spacing w:after="0" w:line="240" w:lineRule="auto"/>
        <w:jc w:val="both"/>
        <w:rPr>
          <w:rFonts w:ascii="Calibri" w:eastAsia="Calibri" w:hAnsi="Calibri" w:cs="Calibri"/>
          <w:sz w:val="16"/>
          <w:lang w:val="en-GB"/>
        </w:rPr>
      </w:pPr>
    </w:p>
    <w:p w14:paraId="6811D4E4"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Specific audiences should be identified in order to convey crisis and organizational response information. In order to provide the best communications and suitable messages for various groups, it is often appropriate to segment the audiences. In this way, messages tailored specifically for a group can be released, for instance:</w:t>
      </w:r>
    </w:p>
    <w:p w14:paraId="0F21133C" w14:textId="77777777" w:rsidR="00820E64" w:rsidRPr="00A11E28" w:rsidRDefault="000473A7" w:rsidP="007C4E19">
      <w:pPr>
        <w:numPr>
          <w:ilvl w:val="0"/>
          <w:numId w:val="17"/>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Affected Populations and surrounding communities</w:t>
      </w:r>
    </w:p>
    <w:p w14:paraId="02EBA790" w14:textId="77777777" w:rsidR="00820E64" w:rsidRPr="00A11E28" w:rsidRDefault="000473A7" w:rsidP="007C4E19">
      <w:pPr>
        <w:numPr>
          <w:ilvl w:val="0"/>
          <w:numId w:val="17"/>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Contractors</w:t>
      </w:r>
    </w:p>
    <w:p w14:paraId="2587ECB9" w14:textId="77777777" w:rsidR="00820E64" w:rsidRPr="00A11E28" w:rsidRDefault="000473A7" w:rsidP="007C4E19">
      <w:pPr>
        <w:numPr>
          <w:ilvl w:val="0"/>
          <w:numId w:val="17"/>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Media</w:t>
      </w:r>
    </w:p>
    <w:p w14:paraId="6A912B88" w14:textId="52D4813E" w:rsidR="00820E64" w:rsidRPr="00A11E28" w:rsidRDefault="000473A7" w:rsidP="007C4E19">
      <w:pPr>
        <w:numPr>
          <w:ilvl w:val="0"/>
          <w:numId w:val="17"/>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Government</w:t>
      </w:r>
      <w:r w:rsidR="003116A9">
        <w:rPr>
          <w:rFonts w:ascii="Calibri" w:eastAsia="Calibri" w:hAnsi="Calibri" w:cs="Calibri"/>
          <w:color w:val="000000"/>
        </w:rPr>
        <w:t>, Donor</w:t>
      </w:r>
      <w:r w:rsidR="00BD0825">
        <w:rPr>
          <w:rFonts w:ascii="Calibri" w:eastAsia="Calibri" w:hAnsi="Calibri" w:cs="Calibri"/>
          <w:color w:val="000000"/>
        </w:rPr>
        <w:t xml:space="preserve"> Agencies</w:t>
      </w:r>
      <w:r w:rsidRPr="00A11E28">
        <w:rPr>
          <w:rFonts w:ascii="Calibri" w:eastAsia="Calibri" w:hAnsi="Calibri" w:cs="Calibri"/>
          <w:color w:val="000000"/>
          <w:lang w:val="en-GB"/>
        </w:rPr>
        <w:t xml:space="preserve"> and Regulatory Agencies</w:t>
      </w:r>
    </w:p>
    <w:p w14:paraId="5E3FE555" w14:textId="77777777" w:rsidR="00820E64" w:rsidRPr="00A11E28" w:rsidRDefault="000473A7" w:rsidP="007C4E19">
      <w:pPr>
        <w:numPr>
          <w:ilvl w:val="0"/>
          <w:numId w:val="17"/>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Local law enforcement</w:t>
      </w:r>
    </w:p>
    <w:p w14:paraId="544DE16B" w14:textId="77777777" w:rsidR="00820E64" w:rsidRPr="00A11E28" w:rsidRDefault="000473A7" w:rsidP="007C4E19">
      <w:pPr>
        <w:numPr>
          <w:ilvl w:val="0"/>
          <w:numId w:val="17"/>
        </w:numPr>
        <w:spacing w:after="0" w:line="240" w:lineRule="auto"/>
        <w:ind w:left="720" w:hanging="360"/>
        <w:jc w:val="both"/>
        <w:rPr>
          <w:rFonts w:ascii="Calibri" w:eastAsia="Calibri" w:hAnsi="Calibri" w:cs="Calibri"/>
          <w:sz w:val="24"/>
          <w:lang w:val="en-GB"/>
        </w:rPr>
      </w:pPr>
      <w:r w:rsidRPr="00A11E28">
        <w:rPr>
          <w:rFonts w:ascii="Calibri" w:eastAsia="Calibri" w:hAnsi="Calibri" w:cs="Calibri"/>
          <w:color w:val="000000"/>
          <w:lang w:val="en-GB"/>
        </w:rPr>
        <w:t>Emergency responders</w:t>
      </w:r>
    </w:p>
    <w:p w14:paraId="4DF914D7" w14:textId="30DB9378"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 xml:space="preserve">The following </w:t>
      </w:r>
      <w:r w:rsidR="00A11E28" w:rsidRPr="00A11E28">
        <w:rPr>
          <w:rFonts w:ascii="Calibri" w:eastAsia="Calibri" w:hAnsi="Calibri" w:cs="Calibri"/>
          <w:lang w:val="en-GB"/>
        </w:rPr>
        <w:t>principles</w:t>
      </w:r>
      <w:r w:rsidRPr="00A11E28">
        <w:rPr>
          <w:rFonts w:ascii="Calibri" w:eastAsia="Calibri" w:hAnsi="Calibri" w:cs="Calibri"/>
          <w:lang w:val="en-GB"/>
        </w:rPr>
        <w:t xml:space="preserve"> should be </w:t>
      </w:r>
      <w:r w:rsidR="00A11E28" w:rsidRPr="00A11E28">
        <w:rPr>
          <w:rFonts w:ascii="Calibri" w:eastAsia="Calibri" w:hAnsi="Calibri" w:cs="Calibri"/>
          <w:lang w:val="en-GB"/>
        </w:rPr>
        <w:t xml:space="preserve">followed </w:t>
      </w:r>
      <w:r w:rsidRPr="00A11E28">
        <w:rPr>
          <w:rFonts w:ascii="Calibri" w:eastAsia="Calibri" w:hAnsi="Calibri" w:cs="Calibri"/>
          <w:lang w:val="en-GB"/>
        </w:rPr>
        <w:t>in the crisis communications strategy:</w:t>
      </w:r>
    </w:p>
    <w:p w14:paraId="33AFF37C" w14:textId="77777777" w:rsidR="00820E64" w:rsidRPr="00A11E28" w:rsidRDefault="000473A7" w:rsidP="007C4E19">
      <w:pPr>
        <w:numPr>
          <w:ilvl w:val="0"/>
          <w:numId w:val="18"/>
        </w:numPr>
        <w:spacing w:after="0" w:line="240" w:lineRule="auto"/>
        <w:ind w:left="720" w:hanging="360"/>
        <w:jc w:val="both"/>
        <w:rPr>
          <w:rFonts w:ascii="Calibri" w:eastAsia="Calibri" w:hAnsi="Calibri" w:cs="Calibri"/>
          <w:lang w:val="en-GB"/>
        </w:rPr>
      </w:pPr>
      <w:r w:rsidRPr="00A11E28">
        <w:rPr>
          <w:rFonts w:ascii="Calibri" w:eastAsia="Calibri" w:hAnsi="Calibri" w:cs="Calibri"/>
          <w:lang w:val="en-GB"/>
        </w:rPr>
        <w:t>Communications should be timely and honest.</w:t>
      </w:r>
    </w:p>
    <w:p w14:paraId="001C9F43" w14:textId="77777777" w:rsidR="00820E64" w:rsidRPr="00A11E28" w:rsidRDefault="000473A7" w:rsidP="007C4E19">
      <w:pPr>
        <w:numPr>
          <w:ilvl w:val="0"/>
          <w:numId w:val="18"/>
        </w:numPr>
        <w:spacing w:after="0" w:line="240" w:lineRule="auto"/>
        <w:ind w:left="720" w:hanging="360"/>
        <w:jc w:val="both"/>
        <w:rPr>
          <w:rFonts w:ascii="Calibri" w:eastAsia="Calibri" w:hAnsi="Calibri" w:cs="Calibri"/>
          <w:lang w:val="en-GB"/>
        </w:rPr>
      </w:pPr>
      <w:r w:rsidRPr="00A11E28">
        <w:rPr>
          <w:rFonts w:ascii="Calibri" w:eastAsia="Calibri" w:hAnsi="Calibri" w:cs="Calibri"/>
          <w:lang w:val="en-GB"/>
        </w:rPr>
        <w:t>Communications should provide objective and subjective assessments.</w:t>
      </w:r>
    </w:p>
    <w:p w14:paraId="65167E31" w14:textId="77777777" w:rsidR="00820E64" w:rsidRPr="00A11E28" w:rsidRDefault="000473A7" w:rsidP="007C4E19">
      <w:pPr>
        <w:numPr>
          <w:ilvl w:val="0"/>
          <w:numId w:val="18"/>
        </w:numPr>
        <w:spacing w:after="0" w:line="240" w:lineRule="auto"/>
        <w:ind w:left="720" w:hanging="360"/>
        <w:jc w:val="both"/>
        <w:rPr>
          <w:rFonts w:ascii="Calibri" w:eastAsia="Calibri" w:hAnsi="Calibri" w:cs="Calibri"/>
          <w:lang w:val="en-GB"/>
        </w:rPr>
      </w:pPr>
      <w:r w:rsidRPr="00A11E28">
        <w:rPr>
          <w:rFonts w:ascii="Calibri" w:eastAsia="Calibri" w:hAnsi="Calibri" w:cs="Calibri"/>
          <w:lang w:val="en-GB"/>
        </w:rPr>
        <w:t>Provide opportunities for audiences to ask questions, if possible.</w:t>
      </w:r>
    </w:p>
    <w:p w14:paraId="2AF40821" w14:textId="77777777" w:rsidR="00820E64" w:rsidRPr="00A11E28" w:rsidRDefault="000473A7" w:rsidP="007C4E19">
      <w:pPr>
        <w:numPr>
          <w:ilvl w:val="0"/>
          <w:numId w:val="18"/>
        </w:numPr>
        <w:spacing w:after="0" w:line="240" w:lineRule="auto"/>
        <w:ind w:left="720" w:hanging="360"/>
        <w:jc w:val="both"/>
        <w:rPr>
          <w:rFonts w:ascii="Calibri" w:eastAsia="Calibri" w:hAnsi="Calibri" w:cs="Calibri"/>
          <w:lang w:val="en-GB"/>
        </w:rPr>
      </w:pPr>
      <w:r w:rsidRPr="00A11E28">
        <w:rPr>
          <w:rFonts w:ascii="Calibri" w:eastAsia="Calibri" w:hAnsi="Calibri" w:cs="Calibri"/>
          <w:lang w:val="en-GB"/>
        </w:rPr>
        <w:t>Provide regular updates and let audiences know when the next update will be issued.</w:t>
      </w:r>
    </w:p>
    <w:p w14:paraId="6EE8922F" w14:textId="77777777" w:rsidR="00820E64" w:rsidRPr="00A11E28" w:rsidRDefault="000473A7" w:rsidP="007C4E19">
      <w:pPr>
        <w:numPr>
          <w:ilvl w:val="0"/>
          <w:numId w:val="18"/>
        </w:numPr>
        <w:spacing w:after="0" w:line="240" w:lineRule="auto"/>
        <w:ind w:left="720" w:hanging="360"/>
        <w:jc w:val="both"/>
        <w:rPr>
          <w:rFonts w:ascii="Calibri" w:eastAsia="Calibri" w:hAnsi="Calibri" w:cs="Calibri"/>
          <w:lang w:val="en-GB"/>
        </w:rPr>
      </w:pPr>
      <w:r w:rsidRPr="00A11E28">
        <w:rPr>
          <w:rFonts w:ascii="Calibri" w:eastAsia="Calibri" w:hAnsi="Calibri" w:cs="Calibri"/>
          <w:lang w:val="en-GB"/>
        </w:rPr>
        <w:t>Treat audiences as you would like to be treated.</w:t>
      </w:r>
    </w:p>
    <w:p w14:paraId="6B3CF7C1" w14:textId="77777777" w:rsidR="00820E64" w:rsidRDefault="000473A7" w:rsidP="007C4E19">
      <w:pPr>
        <w:numPr>
          <w:ilvl w:val="0"/>
          <w:numId w:val="18"/>
        </w:numPr>
        <w:spacing w:after="0" w:line="240" w:lineRule="auto"/>
        <w:ind w:left="720" w:hanging="360"/>
        <w:jc w:val="both"/>
        <w:rPr>
          <w:rFonts w:ascii="Calibri" w:eastAsia="Calibri" w:hAnsi="Calibri" w:cs="Calibri"/>
          <w:lang w:val="en-GB"/>
        </w:rPr>
      </w:pPr>
      <w:r w:rsidRPr="00A11E28">
        <w:rPr>
          <w:rFonts w:ascii="Calibri" w:eastAsia="Calibri" w:hAnsi="Calibri" w:cs="Calibri"/>
          <w:lang w:val="en-GB"/>
        </w:rPr>
        <w:t>Communicate in a manner appropriate to circumstances.</w:t>
      </w:r>
    </w:p>
    <w:p w14:paraId="46BEC3F9" w14:textId="78D31031" w:rsidR="00004501" w:rsidRPr="00A11E28" w:rsidRDefault="00004501" w:rsidP="007C4E19">
      <w:pPr>
        <w:numPr>
          <w:ilvl w:val="0"/>
          <w:numId w:val="18"/>
        </w:numPr>
        <w:spacing w:after="0" w:line="240" w:lineRule="auto"/>
        <w:ind w:left="720" w:hanging="360"/>
        <w:jc w:val="both"/>
        <w:rPr>
          <w:rFonts w:ascii="Calibri" w:eastAsia="Calibri" w:hAnsi="Calibri" w:cs="Calibri"/>
          <w:lang w:val="en-GB"/>
        </w:rPr>
      </w:pPr>
      <w:r>
        <w:rPr>
          <w:rFonts w:ascii="Calibri" w:eastAsia="Calibri" w:hAnsi="Calibri" w:cs="Calibri"/>
          <w:lang w:val="en-GB"/>
        </w:rPr>
        <w:t xml:space="preserve">Develop </w:t>
      </w:r>
      <w:r w:rsidR="005B280C">
        <w:rPr>
          <w:rFonts w:ascii="Calibri" w:eastAsia="Calibri" w:hAnsi="Calibri" w:cs="Calibri"/>
          <w:lang w:val="en-GB"/>
        </w:rPr>
        <w:t xml:space="preserve">and update </w:t>
      </w:r>
      <w:r>
        <w:rPr>
          <w:rFonts w:ascii="Calibri" w:eastAsia="Calibri" w:hAnsi="Calibri" w:cs="Calibri"/>
          <w:lang w:val="en-GB"/>
        </w:rPr>
        <w:t xml:space="preserve">key messages </w:t>
      </w:r>
      <w:r w:rsidR="00DA65D8">
        <w:rPr>
          <w:rFonts w:ascii="Calibri" w:eastAsia="Calibri" w:hAnsi="Calibri" w:cs="Calibri"/>
          <w:lang w:val="en-GB"/>
        </w:rPr>
        <w:t xml:space="preserve">and share with all relevant member of the organisation (board, </w:t>
      </w:r>
      <w:r w:rsidR="009C70E9">
        <w:rPr>
          <w:rFonts w:ascii="Calibri" w:eastAsia="Calibri" w:hAnsi="Calibri" w:cs="Calibri"/>
          <w:lang w:val="en-GB"/>
        </w:rPr>
        <w:t>CRMT)</w:t>
      </w:r>
    </w:p>
    <w:p w14:paraId="2C1C93A5" w14:textId="77777777" w:rsidR="00820E64" w:rsidRPr="00A11E28" w:rsidRDefault="00820E64" w:rsidP="005F57F8">
      <w:pPr>
        <w:spacing w:after="0" w:line="240" w:lineRule="auto"/>
        <w:jc w:val="both"/>
        <w:rPr>
          <w:rFonts w:ascii="Calibri" w:eastAsia="Calibri" w:hAnsi="Calibri" w:cs="Calibri"/>
          <w:b/>
          <w:sz w:val="16"/>
          <w:lang w:val="en-GB"/>
        </w:rPr>
      </w:pPr>
    </w:p>
    <w:p w14:paraId="7329815E" w14:textId="77777777" w:rsidR="00820E64" w:rsidRPr="005618A7" w:rsidRDefault="000473A7" w:rsidP="005618A7">
      <w:pPr>
        <w:spacing w:after="0"/>
        <w:rPr>
          <w:b/>
          <w:bCs/>
          <w:color w:val="5B9BD5" w:themeColor="accent1"/>
          <w:lang w:val="en-GB"/>
        </w:rPr>
      </w:pPr>
      <w:r w:rsidRPr="005618A7">
        <w:rPr>
          <w:b/>
          <w:bCs/>
          <w:color w:val="5B9BD5" w:themeColor="accent1"/>
          <w:lang w:val="en-GB"/>
        </w:rPr>
        <w:lastRenderedPageBreak/>
        <w:t>Internal communications / human resource management:</w:t>
      </w:r>
    </w:p>
    <w:p w14:paraId="1A54FA2C" w14:textId="77777777" w:rsidR="00820E64" w:rsidRPr="00A11E28" w:rsidRDefault="000473A7" w:rsidP="005F57F8">
      <w:pPr>
        <w:spacing w:after="0" w:line="240" w:lineRule="auto"/>
        <w:jc w:val="both"/>
        <w:rPr>
          <w:rFonts w:ascii="Calibri" w:eastAsia="Calibri" w:hAnsi="Calibri" w:cs="Calibri"/>
          <w:b/>
          <w:lang w:val="en-GB"/>
        </w:rPr>
      </w:pPr>
      <w:r w:rsidRPr="00A11E28">
        <w:rPr>
          <w:rFonts w:ascii="Calibri" w:eastAsia="Calibri" w:hAnsi="Calibri" w:cs="Calibri"/>
          <w:color w:val="000000"/>
          <w:lang w:val="en-GB"/>
        </w:rPr>
        <w:t>Before, during and after a crisis, the management of the Human Resource aspect is of vital importance, for the continuity of the business. The following must be considered in the Response Management:</w:t>
      </w:r>
    </w:p>
    <w:p w14:paraId="490E29C0" w14:textId="77777777" w:rsidR="00820E64" w:rsidRPr="00A11E28" w:rsidRDefault="00820E64" w:rsidP="005F57F8">
      <w:pPr>
        <w:spacing w:after="0" w:line="240" w:lineRule="auto"/>
        <w:jc w:val="both"/>
        <w:rPr>
          <w:rFonts w:ascii="Calibri" w:eastAsia="Calibri" w:hAnsi="Calibri" w:cs="Calibri"/>
          <w:b/>
          <w:sz w:val="16"/>
          <w:lang w:val="en-GB"/>
        </w:rPr>
      </w:pPr>
    </w:p>
    <w:p w14:paraId="44040B59" w14:textId="3EB484ED" w:rsidR="00E61DE8" w:rsidRPr="00E61DE8" w:rsidRDefault="00E61DE8" w:rsidP="007C4E19">
      <w:pPr>
        <w:numPr>
          <w:ilvl w:val="0"/>
          <w:numId w:val="19"/>
        </w:numPr>
        <w:spacing w:after="0" w:line="240" w:lineRule="auto"/>
        <w:ind w:left="720" w:hanging="360"/>
        <w:jc w:val="both"/>
        <w:rPr>
          <w:rFonts w:ascii="Calibri" w:eastAsia="Calibri" w:hAnsi="Calibri" w:cs="Calibri"/>
          <w:lang w:val="en-GB"/>
        </w:rPr>
      </w:pPr>
      <w:r w:rsidRPr="00A11E28">
        <w:rPr>
          <w:rFonts w:ascii="Calibri" w:eastAsia="Calibri" w:hAnsi="Calibri" w:cs="Calibri"/>
          <w:color w:val="000000"/>
          <w:lang w:val="en-GB"/>
        </w:rPr>
        <w:t xml:space="preserve">All personnel must be accounted for quickly after the onset of a crisis. The National Society </w:t>
      </w:r>
      <w:r>
        <w:rPr>
          <w:rFonts w:ascii="Calibri" w:eastAsia="Calibri" w:hAnsi="Calibri" w:cs="Calibri"/>
          <w:color w:val="000000"/>
          <w:lang w:val="en-GB"/>
        </w:rPr>
        <w:t>should use its phone tree to ensure all staff and volunteers are fine.</w:t>
      </w:r>
      <w:r w:rsidRPr="00A11E28">
        <w:rPr>
          <w:rFonts w:ascii="Calibri" w:eastAsia="Calibri" w:hAnsi="Calibri" w:cs="Calibri"/>
          <w:color w:val="000000"/>
          <w:lang w:val="en-GB"/>
        </w:rPr>
        <w:t xml:space="preserve"> </w:t>
      </w:r>
    </w:p>
    <w:p w14:paraId="6A3AC979" w14:textId="58A16DF4" w:rsidR="00820E64" w:rsidRPr="00A11E28" w:rsidRDefault="000473A7" w:rsidP="007C4E19">
      <w:pPr>
        <w:numPr>
          <w:ilvl w:val="0"/>
          <w:numId w:val="19"/>
        </w:numPr>
        <w:spacing w:after="0" w:line="240" w:lineRule="auto"/>
        <w:ind w:left="720" w:hanging="360"/>
        <w:jc w:val="both"/>
        <w:rPr>
          <w:rFonts w:ascii="Calibri" w:eastAsia="Calibri" w:hAnsi="Calibri" w:cs="Calibri"/>
          <w:lang w:val="en-GB"/>
        </w:rPr>
      </w:pPr>
      <w:r w:rsidRPr="00A11E28">
        <w:rPr>
          <w:rFonts w:ascii="Calibri" w:eastAsia="Calibri" w:hAnsi="Calibri" w:cs="Calibri"/>
          <w:lang w:val="en-GB"/>
        </w:rPr>
        <w:t>Bad news should be given all at once. All employees should be informed at approximately the same time.</w:t>
      </w:r>
    </w:p>
    <w:p w14:paraId="5D9CFE9F" w14:textId="5952DF0C" w:rsidR="00A11E28" w:rsidRPr="00A11E28" w:rsidRDefault="000473A7" w:rsidP="00A11E28">
      <w:pPr>
        <w:spacing w:after="0"/>
        <w:rPr>
          <w:rFonts w:eastAsia="Calibri"/>
          <w:b/>
          <w:bCs/>
          <w:lang w:val="en-GB"/>
        </w:rPr>
      </w:pPr>
      <w:r w:rsidRPr="00A11E28">
        <w:rPr>
          <w:rFonts w:ascii="Calibri" w:eastAsia="Calibri" w:hAnsi="Calibri" w:cs="Calibri"/>
          <w:color w:val="000000"/>
          <w:lang w:val="en-GB"/>
        </w:rPr>
        <w:t xml:space="preserve">In the event of illness or fatalities, arrangements should be made for notification of any next-of-kin, preferably in person by a member of senior management. </w:t>
      </w:r>
      <w:r w:rsidR="00A11E28" w:rsidRPr="00A11E28">
        <w:rPr>
          <w:rFonts w:eastAsia="Calibri"/>
          <w:b/>
          <w:bCs/>
          <w:lang w:val="en-GB"/>
        </w:rPr>
        <w:t xml:space="preserve">See </w:t>
      </w:r>
      <w:r w:rsidR="00456167">
        <w:rPr>
          <w:rFonts w:eastAsia="Calibri"/>
          <w:b/>
          <w:bCs/>
          <w:lang w:val="en-GB"/>
        </w:rPr>
        <w:t>An</w:t>
      </w:r>
      <w:r w:rsidR="00A11E28" w:rsidRPr="00A11E28">
        <w:rPr>
          <w:rFonts w:eastAsia="Calibri"/>
          <w:b/>
          <w:bCs/>
          <w:lang w:val="en-GB"/>
        </w:rPr>
        <w:t>nex 1.5. for NS Staff phone tree information.</w:t>
      </w:r>
    </w:p>
    <w:p w14:paraId="36E04F2E" w14:textId="77777777" w:rsidR="00820E64" w:rsidRPr="00A11E28" w:rsidRDefault="00820E64" w:rsidP="005F57F8">
      <w:pPr>
        <w:spacing w:after="0" w:line="240" w:lineRule="auto"/>
        <w:jc w:val="both"/>
        <w:rPr>
          <w:rFonts w:ascii="Calibri" w:eastAsia="Calibri" w:hAnsi="Calibri" w:cs="Calibri"/>
          <w:b/>
          <w:lang w:val="en-GB"/>
        </w:rPr>
      </w:pPr>
    </w:p>
    <w:p w14:paraId="564A681C" w14:textId="624B0D34" w:rsidR="00820E64" w:rsidRPr="005618A7" w:rsidRDefault="000473A7" w:rsidP="005618A7">
      <w:pPr>
        <w:spacing w:after="0"/>
        <w:rPr>
          <w:b/>
          <w:bCs/>
          <w:color w:val="5B9BD5" w:themeColor="accent1"/>
          <w:lang w:val="en-GB"/>
        </w:rPr>
      </w:pPr>
      <w:r w:rsidRPr="005618A7">
        <w:rPr>
          <w:b/>
          <w:bCs/>
          <w:color w:val="5B9BD5" w:themeColor="accent1"/>
          <w:lang w:val="en-GB"/>
        </w:rPr>
        <w:t xml:space="preserve">Emergency Operations Centre </w:t>
      </w:r>
      <w:r w:rsidR="007004AF" w:rsidRPr="005618A7">
        <w:rPr>
          <w:b/>
          <w:bCs/>
          <w:color w:val="5B9BD5" w:themeColor="accent1"/>
          <w:lang w:val="en-GB"/>
        </w:rPr>
        <w:t>(EOC)</w:t>
      </w:r>
    </w:p>
    <w:p w14:paraId="7F88D030" w14:textId="00A65CBF" w:rsidR="00820E64" w:rsidRPr="00A11E28" w:rsidRDefault="00FE3402" w:rsidP="005F57F8">
      <w:pPr>
        <w:spacing w:after="0" w:line="240" w:lineRule="auto"/>
        <w:jc w:val="both"/>
        <w:rPr>
          <w:rFonts w:ascii="Calibri" w:eastAsia="Calibri" w:hAnsi="Calibri" w:cs="Calibri"/>
          <w:i/>
          <w:color w:val="FF0000"/>
          <w:lang w:val="en-GB"/>
        </w:rPr>
      </w:pPr>
      <w:r w:rsidRPr="00A11E28">
        <w:rPr>
          <w:rFonts w:ascii="Calibri" w:eastAsia="Calibri" w:hAnsi="Calibri" w:cs="Calibri"/>
          <w:i/>
          <w:color w:val="FF0000"/>
          <w:lang w:val="en-GB"/>
        </w:rPr>
        <w:t xml:space="preserve">Please </w:t>
      </w:r>
      <w:r w:rsidR="005C7470" w:rsidRPr="00A11E28">
        <w:rPr>
          <w:rFonts w:ascii="Calibri" w:eastAsia="Calibri" w:hAnsi="Calibri" w:cs="Calibri"/>
          <w:i/>
          <w:color w:val="FF0000"/>
          <w:lang w:val="en-GB"/>
        </w:rPr>
        <w:t>Note</w:t>
      </w:r>
      <w:r w:rsidRPr="00A11E28">
        <w:rPr>
          <w:rFonts w:ascii="Calibri" w:eastAsia="Calibri" w:hAnsi="Calibri" w:cs="Calibri"/>
          <w:i/>
          <w:color w:val="FF0000"/>
          <w:lang w:val="en-GB"/>
        </w:rPr>
        <w:t xml:space="preserve">: If the NS maintains </w:t>
      </w:r>
      <w:r w:rsidR="005C7470" w:rsidRPr="00A11E28">
        <w:rPr>
          <w:rFonts w:ascii="Calibri" w:eastAsia="Calibri" w:hAnsi="Calibri" w:cs="Calibri"/>
          <w:i/>
          <w:color w:val="FF0000"/>
          <w:lang w:val="en-GB"/>
        </w:rPr>
        <w:t>an</w:t>
      </w:r>
      <w:r w:rsidRPr="00A11E28">
        <w:rPr>
          <w:rFonts w:ascii="Calibri" w:eastAsia="Calibri" w:hAnsi="Calibri" w:cs="Calibri"/>
          <w:i/>
          <w:color w:val="FF0000"/>
          <w:lang w:val="en-GB"/>
        </w:rPr>
        <w:t xml:space="preserve"> Emergency Operations </w:t>
      </w:r>
      <w:r w:rsidR="00456167" w:rsidRPr="00A11E28">
        <w:rPr>
          <w:rFonts w:ascii="Calibri" w:eastAsia="Calibri" w:hAnsi="Calibri" w:cs="Calibri"/>
          <w:i/>
          <w:color w:val="FF0000"/>
          <w:lang w:val="en-GB"/>
        </w:rPr>
        <w:t>Centre</w:t>
      </w:r>
      <w:r w:rsidRPr="00A11E28">
        <w:rPr>
          <w:rFonts w:ascii="Calibri" w:eastAsia="Calibri" w:hAnsi="Calibri" w:cs="Calibri"/>
          <w:i/>
          <w:color w:val="FF0000"/>
          <w:lang w:val="en-GB"/>
        </w:rPr>
        <w:t xml:space="preserve">, then </w:t>
      </w:r>
      <w:r w:rsidR="005C7470" w:rsidRPr="00A11E28">
        <w:rPr>
          <w:rFonts w:ascii="Calibri" w:eastAsia="Calibri" w:hAnsi="Calibri" w:cs="Calibri"/>
          <w:i/>
          <w:color w:val="FF0000"/>
          <w:lang w:val="en-GB"/>
        </w:rPr>
        <w:t>include</w:t>
      </w:r>
      <w:r w:rsidR="000473A7" w:rsidRPr="00A11E28">
        <w:rPr>
          <w:rFonts w:ascii="Calibri" w:eastAsia="Calibri" w:hAnsi="Calibri" w:cs="Calibri"/>
          <w:i/>
          <w:color w:val="FF0000"/>
          <w:lang w:val="en-GB"/>
        </w:rPr>
        <w:t xml:space="preserve"> function </w:t>
      </w:r>
      <w:r w:rsidRPr="00A11E28">
        <w:rPr>
          <w:rFonts w:ascii="Calibri" w:eastAsia="Calibri" w:hAnsi="Calibri" w:cs="Calibri"/>
          <w:i/>
          <w:color w:val="FF0000"/>
          <w:lang w:val="en-GB"/>
        </w:rPr>
        <w:t xml:space="preserve">and responsibilities </w:t>
      </w:r>
      <w:r w:rsidR="000473A7" w:rsidRPr="00A11E28">
        <w:rPr>
          <w:rFonts w:ascii="Calibri" w:eastAsia="Calibri" w:hAnsi="Calibri" w:cs="Calibri"/>
          <w:i/>
          <w:color w:val="FF0000"/>
          <w:lang w:val="en-GB"/>
        </w:rPr>
        <w:t>of EOC and clarif</w:t>
      </w:r>
      <w:r w:rsidRPr="00A11E28">
        <w:rPr>
          <w:rFonts w:ascii="Calibri" w:eastAsia="Calibri" w:hAnsi="Calibri" w:cs="Calibri"/>
          <w:i/>
          <w:color w:val="FF0000"/>
          <w:lang w:val="en-GB"/>
        </w:rPr>
        <w:t>y its relat</w:t>
      </w:r>
      <w:r w:rsidR="005C7470" w:rsidRPr="00A11E28">
        <w:rPr>
          <w:rFonts w:ascii="Calibri" w:eastAsia="Calibri" w:hAnsi="Calibri" w:cs="Calibri"/>
          <w:i/>
          <w:color w:val="FF0000"/>
          <w:lang w:val="en-GB"/>
        </w:rPr>
        <w:t>ion</w:t>
      </w:r>
      <w:r w:rsidRPr="00A11E28">
        <w:rPr>
          <w:rFonts w:ascii="Calibri" w:eastAsia="Calibri" w:hAnsi="Calibri" w:cs="Calibri"/>
          <w:i/>
          <w:color w:val="FF0000"/>
          <w:lang w:val="en-GB"/>
        </w:rPr>
        <w:t xml:space="preserve">ship to the </w:t>
      </w:r>
      <w:r w:rsidR="00A11E28" w:rsidRPr="00A11E28">
        <w:rPr>
          <w:rFonts w:ascii="Calibri" w:eastAsia="Calibri" w:hAnsi="Calibri" w:cs="Calibri"/>
          <w:i/>
          <w:color w:val="FF0000"/>
          <w:lang w:val="en-GB"/>
        </w:rPr>
        <w:t>C</w:t>
      </w:r>
      <w:r w:rsidR="000473A7" w:rsidRPr="00A11E28">
        <w:rPr>
          <w:rFonts w:ascii="Calibri" w:eastAsia="Calibri" w:hAnsi="Calibri" w:cs="Calibri"/>
          <w:i/>
          <w:color w:val="FF0000"/>
          <w:lang w:val="en-GB"/>
        </w:rPr>
        <w:t>RMT</w:t>
      </w:r>
    </w:p>
    <w:p w14:paraId="3EA7AF5C" w14:textId="4DF11F21" w:rsidR="00820E64" w:rsidRPr="00A11E28" w:rsidRDefault="000473A7" w:rsidP="005F57F8">
      <w:pPr>
        <w:spacing w:after="0" w:line="240" w:lineRule="auto"/>
        <w:jc w:val="both"/>
        <w:rPr>
          <w:rFonts w:ascii="Calibri" w:eastAsia="Calibri" w:hAnsi="Calibri" w:cs="Calibri"/>
          <w:color w:val="000000"/>
          <w:lang w:val="en-GB"/>
        </w:rPr>
      </w:pPr>
      <w:r w:rsidRPr="00A11E28">
        <w:rPr>
          <w:rFonts w:ascii="Calibri" w:eastAsia="Calibri" w:hAnsi="Calibri" w:cs="Calibri"/>
          <w:color w:val="000000"/>
          <w:lang w:val="en-GB"/>
        </w:rPr>
        <w:t xml:space="preserve">The NS Emergency Operations </w:t>
      </w:r>
      <w:r w:rsidR="00456167" w:rsidRPr="00A11E28">
        <w:rPr>
          <w:rFonts w:ascii="Calibri" w:eastAsia="Calibri" w:hAnsi="Calibri" w:cs="Calibri"/>
          <w:color w:val="000000"/>
          <w:lang w:val="en-GB"/>
        </w:rPr>
        <w:t>Centre</w:t>
      </w:r>
      <w:r w:rsidRPr="00A11E28">
        <w:rPr>
          <w:rFonts w:ascii="Calibri" w:eastAsia="Calibri" w:hAnsi="Calibri" w:cs="Calibri"/>
          <w:color w:val="000000"/>
          <w:lang w:val="en-GB"/>
        </w:rPr>
        <w:t xml:space="preserve"> is located [complete with corresponding information, including any description of facilities. Where possible a se</w:t>
      </w:r>
      <w:r w:rsidRPr="00A11E28">
        <w:rPr>
          <w:rFonts w:ascii="Calibri" w:eastAsia="Calibri" w:hAnsi="Calibri" w:cs="Calibri"/>
          <w:lang w:val="en-GB"/>
        </w:rPr>
        <w:t xml:space="preserve">condary EOC should also be identified </w:t>
      </w:r>
      <w:r w:rsidR="00456167" w:rsidRPr="00A11E28">
        <w:rPr>
          <w:rFonts w:ascii="Calibri" w:eastAsia="Calibri" w:hAnsi="Calibri" w:cs="Calibri"/>
          <w:lang w:val="en-GB"/>
        </w:rPr>
        <w:t>if</w:t>
      </w:r>
      <w:r w:rsidRPr="00A11E28">
        <w:rPr>
          <w:rFonts w:ascii="Calibri" w:eastAsia="Calibri" w:hAnsi="Calibri" w:cs="Calibri"/>
          <w:lang w:val="en-GB"/>
        </w:rPr>
        <w:t xml:space="preserve"> the primary </w:t>
      </w:r>
      <w:r w:rsidR="00456167" w:rsidRPr="00A11E28">
        <w:rPr>
          <w:rFonts w:ascii="Calibri" w:eastAsia="Calibri" w:hAnsi="Calibri" w:cs="Calibri"/>
          <w:lang w:val="en-GB"/>
        </w:rPr>
        <w:t>centre</w:t>
      </w:r>
      <w:r w:rsidRPr="00A11E28">
        <w:rPr>
          <w:rFonts w:ascii="Calibri" w:eastAsia="Calibri" w:hAnsi="Calibri" w:cs="Calibri"/>
          <w:lang w:val="en-GB"/>
        </w:rPr>
        <w:t xml:space="preserve"> is impacted by the crisis event.</w:t>
      </w:r>
      <w:r w:rsidRPr="00A11E28">
        <w:rPr>
          <w:rFonts w:ascii="Calibri" w:eastAsia="Calibri" w:hAnsi="Calibri" w:cs="Calibri"/>
          <w:color w:val="000000"/>
          <w:lang w:val="en-GB"/>
        </w:rPr>
        <w:t>]</w:t>
      </w:r>
    </w:p>
    <w:p w14:paraId="41FF21E1" w14:textId="624C5576"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In the case of pandemics, it will be recommended that as much as possible work is done remotely with people calling in to minim</w:t>
      </w:r>
      <w:r w:rsidR="00456167">
        <w:rPr>
          <w:rFonts w:ascii="Calibri" w:eastAsia="Calibri" w:hAnsi="Calibri" w:cs="Calibri"/>
          <w:lang w:val="en-GB"/>
        </w:rPr>
        <w:t>ise</w:t>
      </w:r>
      <w:r w:rsidRPr="00A11E28">
        <w:rPr>
          <w:rFonts w:ascii="Calibri" w:eastAsia="Calibri" w:hAnsi="Calibri" w:cs="Calibri"/>
          <w:lang w:val="en-GB"/>
        </w:rPr>
        <w:t xml:space="preserve"> the risk of infection. </w:t>
      </w:r>
    </w:p>
    <w:p w14:paraId="73C39D2F" w14:textId="2E5C5529" w:rsidR="00820E64" w:rsidRPr="00A11E28" w:rsidRDefault="000473A7" w:rsidP="00A11E28">
      <w:pPr>
        <w:spacing w:after="0"/>
        <w:rPr>
          <w:rFonts w:eastAsia="Calibri"/>
          <w:b/>
          <w:bCs/>
          <w:lang w:val="en-GB"/>
        </w:rPr>
      </w:pPr>
      <w:r w:rsidRPr="00A11E28">
        <w:rPr>
          <w:rFonts w:eastAsia="Calibri"/>
          <w:b/>
          <w:bCs/>
          <w:lang w:val="en-GB"/>
        </w:rPr>
        <w:t xml:space="preserve">See </w:t>
      </w:r>
      <w:r w:rsidR="00456167">
        <w:rPr>
          <w:rFonts w:eastAsia="Calibri"/>
          <w:b/>
          <w:bCs/>
          <w:lang w:val="en-GB"/>
        </w:rPr>
        <w:t>A</w:t>
      </w:r>
      <w:r w:rsidRPr="00A11E28">
        <w:rPr>
          <w:rFonts w:eastAsia="Calibri"/>
          <w:b/>
          <w:bCs/>
          <w:lang w:val="en-GB"/>
        </w:rPr>
        <w:t xml:space="preserve">nnex </w:t>
      </w:r>
      <w:r w:rsidR="00567A62">
        <w:rPr>
          <w:rFonts w:eastAsia="Calibri"/>
          <w:b/>
          <w:bCs/>
          <w:lang w:val="en-GB"/>
        </w:rPr>
        <w:t>5</w:t>
      </w:r>
      <w:r w:rsidRPr="00A11E28">
        <w:rPr>
          <w:rFonts w:eastAsia="Calibri"/>
          <w:b/>
          <w:bCs/>
          <w:lang w:val="en-GB"/>
        </w:rPr>
        <w:t xml:space="preserve"> for detail of EOC functions.</w:t>
      </w:r>
    </w:p>
    <w:p w14:paraId="36A9CE0B" w14:textId="26CF01BC" w:rsidR="0045558B" w:rsidRDefault="0045558B">
      <w:pPr>
        <w:rPr>
          <w:rFonts w:asciiTheme="majorHAnsi" w:eastAsia="Calibri" w:hAnsiTheme="majorHAnsi" w:cstheme="majorBidi"/>
          <w:b/>
          <w:bCs/>
          <w:color w:val="2E74B5" w:themeColor="accent1" w:themeShade="BF"/>
          <w:sz w:val="26"/>
          <w:szCs w:val="26"/>
          <w:lang w:val="en-GB"/>
        </w:rPr>
      </w:pPr>
    </w:p>
    <w:p w14:paraId="6E823ECB" w14:textId="77777777" w:rsidR="00746B28" w:rsidRDefault="00746B28">
      <w:pPr>
        <w:rPr>
          <w:rFonts w:asciiTheme="majorHAnsi" w:eastAsia="Calibri" w:hAnsiTheme="majorHAnsi" w:cstheme="majorBidi"/>
          <w:b/>
          <w:bCs/>
          <w:color w:val="2E74B5" w:themeColor="accent1" w:themeShade="BF"/>
          <w:sz w:val="26"/>
          <w:szCs w:val="26"/>
          <w:lang w:val="en-GB"/>
        </w:rPr>
      </w:pPr>
    </w:p>
    <w:p w14:paraId="5EB16BD4" w14:textId="09088EED" w:rsidR="00820E64" w:rsidRPr="00A11E28" w:rsidRDefault="000473A7" w:rsidP="004F30B3">
      <w:pPr>
        <w:pStyle w:val="Heading2"/>
        <w:numPr>
          <w:ilvl w:val="1"/>
          <w:numId w:val="42"/>
        </w:numPr>
        <w:rPr>
          <w:lang w:val="en-GB"/>
        </w:rPr>
      </w:pPr>
      <w:bookmarkStart w:id="60" w:name="_Toc52276730"/>
      <w:bookmarkStart w:id="61" w:name="_Toc53394405"/>
      <w:r w:rsidRPr="00A11E28">
        <w:rPr>
          <w:lang w:val="en-GB"/>
        </w:rPr>
        <w:t>Activation of Business Continuity Measures</w:t>
      </w:r>
      <w:bookmarkEnd w:id="60"/>
      <w:bookmarkEnd w:id="61"/>
    </w:p>
    <w:p w14:paraId="4BE4EAFB" w14:textId="0D860F48" w:rsidR="00820E64" w:rsidRPr="00113406"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Declaring a crisis will trigger various contingency</w:t>
      </w:r>
      <w:r w:rsidR="00FE3402" w:rsidRPr="00A11E28">
        <w:rPr>
          <w:rFonts w:ascii="Calibri" w:eastAsia="Calibri" w:hAnsi="Calibri" w:cs="Calibri"/>
          <w:lang w:val="en-GB"/>
        </w:rPr>
        <w:t xml:space="preserve"> actions</w:t>
      </w:r>
      <w:r w:rsidRPr="00A11E28">
        <w:rPr>
          <w:rFonts w:ascii="Calibri" w:eastAsia="Calibri" w:hAnsi="Calibri" w:cs="Calibri"/>
          <w:lang w:val="en-GB"/>
        </w:rPr>
        <w:t xml:space="preserve"> include</w:t>
      </w:r>
      <w:r w:rsidR="00FE3402" w:rsidRPr="00A11E28">
        <w:rPr>
          <w:rFonts w:ascii="Calibri" w:eastAsia="Calibri" w:hAnsi="Calibri" w:cs="Calibri"/>
          <w:lang w:val="en-GB"/>
        </w:rPr>
        <w:t>d</w:t>
      </w:r>
      <w:r w:rsidRPr="00A11E28">
        <w:rPr>
          <w:rFonts w:ascii="Calibri" w:eastAsia="Calibri" w:hAnsi="Calibri" w:cs="Calibri"/>
          <w:lang w:val="en-GB"/>
        </w:rPr>
        <w:t>, but are not limited to:</w:t>
      </w:r>
    </w:p>
    <w:p w14:paraId="28176A30" w14:textId="760948FE" w:rsidR="00820E64" w:rsidRPr="00456167" w:rsidRDefault="000473A7" w:rsidP="007C4E19">
      <w:pPr>
        <w:pStyle w:val="ListParagraph"/>
        <w:numPr>
          <w:ilvl w:val="0"/>
          <w:numId w:val="28"/>
        </w:numPr>
        <w:spacing w:after="0" w:line="240" w:lineRule="auto"/>
        <w:jc w:val="both"/>
        <w:rPr>
          <w:rFonts w:ascii="Calibri" w:eastAsia="Calibri" w:hAnsi="Calibri" w:cs="Calibri"/>
          <w:lang w:val="en-GB"/>
        </w:rPr>
      </w:pPr>
      <w:r w:rsidRPr="00456167">
        <w:rPr>
          <w:rFonts w:ascii="Calibri" w:eastAsia="Calibri" w:hAnsi="Calibri" w:cs="Calibri"/>
          <w:lang w:val="en-GB"/>
        </w:rPr>
        <w:t>Additional call notification</w:t>
      </w:r>
      <w:r w:rsidR="00FE3402" w:rsidRPr="00456167">
        <w:rPr>
          <w:rFonts w:ascii="Calibri" w:eastAsia="Calibri" w:hAnsi="Calibri" w:cs="Calibri"/>
          <w:lang w:val="en-GB"/>
        </w:rPr>
        <w:t>s</w:t>
      </w:r>
    </w:p>
    <w:p w14:paraId="25518676" w14:textId="50E4ED69" w:rsidR="00820E64" w:rsidRPr="00456167" w:rsidRDefault="000473A7" w:rsidP="007C4E19">
      <w:pPr>
        <w:pStyle w:val="ListParagraph"/>
        <w:numPr>
          <w:ilvl w:val="0"/>
          <w:numId w:val="28"/>
        </w:numPr>
        <w:spacing w:after="0" w:line="240" w:lineRule="auto"/>
        <w:jc w:val="both"/>
        <w:rPr>
          <w:rFonts w:ascii="Calibri" w:eastAsia="Calibri" w:hAnsi="Calibri" w:cs="Calibri"/>
          <w:lang w:val="en-GB"/>
        </w:rPr>
      </w:pPr>
      <w:r w:rsidRPr="00456167">
        <w:rPr>
          <w:rFonts w:ascii="Calibri" w:eastAsia="Calibri" w:hAnsi="Calibri" w:cs="Calibri"/>
          <w:lang w:val="en-GB"/>
        </w:rPr>
        <w:t>Evacuation</w:t>
      </w:r>
      <w:r w:rsidR="005C7470" w:rsidRPr="00456167">
        <w:rPr>
          <w:rFonts w:ascii="Calibri" w:eastAsia="Calibri" w:hAnsi="Calibri" w:cs="Calibri"/>
          <w:lang w:val="en-GB"/>
        </w:rPr>
        <w:t>, shelter</w:t>
      </w:r>
      <w:r w:rsidR="00FE3402" w:rsidRPr="00456167">
        <w:rPr>
          <w:rFonts w:ascii="Calibri" w:eastAsia="Calibri" w:hAnsi="Calibri" w:cs="Calibri"/>
          <w:lang w:val="en-GB"/>
        </w:rPr>
        <w:t xml:space="preserve"> in </w:t>
      </w:r>
      <w:r w:rsidR="005C7470" w:rsidRPr="00456167">
        <w:rPr>
          <w:rFonts w:ascii="Calibri" w:eastAsia="Calibri" w:hAnsi="Calibri" w:cs="Calibri"/>
          <w:lang w:val="en-GB"/>
        </w:rPr>
        <w:t>place</w:t>
      </w:r>
      <w:r w:rsidRPr="00456167">
        <w:rPr>
          <w:rFonts w:ascii="Calibri" w:eastAsia="Calibri" w:hAnsi="Calibri" w:cs="Calibri"/>
          <w:lang w:val="en-GB"/>
        </w:rPr>
        <w:t>, or relocation</w:t>
      </w:r>
    </w:p>
    <w:p w14:paraId="43A01A3C" w14:textId="0E27572D" w:rsidR="00820E64" w:rsidRPr="00456167" w:rsidRDefault="000473A7" w:rsidP="007C4E19">
      <w:pPr>
        <w:pStyle w:val="ListParagraph"/>
        <w:numPr>
          <w:ilvl w:val="0"/>
          <w:numId w:val="28"/>
        </w:numPr>
        <w:spacing w:after="0" w:line="240" w:lineRule="auto"/>
        <w:jc w:val="both"/>
        <w:rPr>
          <w:rFonts w:ascii="Calibri" w:eastAsia="Calibri" w:hAnsi="Calibri" w:cs="Calibri"/>
          <w:lang w:val="en-GB"/>
        </w:rPr>
      </w:pPr>
      <w:r w:rsidRPr="00456167">
        <w:rPr>
          <w:rFonts w:ascii="Calibri" w:eastAsia="Calibri" w:hAnsi="Calibri" w:cs="Calibri"/>
          <w:lang w:val="en-GB"/>
        </w:rPr>
        <w:t>Safety protocol</w:t>
      </w:r>
      <w:r w:rsidR="00FE3402" w:rsidRPr="00456167">
        <w:rPr>
          <w:rFonts w:ascii="Calibri" w:eastAsia="Calibri" w:hAnsi="Calibri" w:cs="Calibri"/>
          <w:lang w:val="en-GB"/>
        </w:rPr>
        <w:t>s</w:t>
      </w:r>
    </w:p>
    <w:p w14:paraId="701B4091" w14:textId="6714F5D2" w:rsidR="00820E64" w:rsidRPr="00456167" w:rsidRDefault="000473A7" w:rsidP="007C4E19">
      <w:pPr>
        <w:pStyle w:val="ListParagraph"/>
        <w:numPr>
          <w:ilvl w:val="0"/>
          <w:numId w:val="28"/>
        </w:numPr>
        <w:spacing w:after="0" w:line="240" w:lineRule="auto"/>
        <w:jc w:val="both"/>
        <w:rPr>
          <w:rFonts w:ascii="Calibri" w:eastAsia="Calibri" w:hAnsi="Calibri" w:cs="Calibri"/>
          <w:lang w:val="en-GB"/>
        </w:rPr>
      </w:pPr>
      <w:r w:rsidRPr="00456167">
        <w:rPr>
          <w:rFonts w:ascii="Calibri" w:eastAsia="Calibri" w:hAnsi="Calibri" w:cs="Calibri"/>
          <w:lang w:val="en-GB"/>
        </w:rPr>
        <w:t>Response site and alternate site activation</w:t>
      </w:r>
    </w:p>
    <w:p w14:paraId="00F3A82A" w14:textId="67664210" w:rsidR="00820E64" w:rsidRPr="00456167" w:rsidRDefault="000473A7" w:rsidP="007C4E19">
      <w:pPr>
        <w:pStyle w:val="ListParagraph"/>
        <w:numPr>
          <w:ilvl w:val="0"/>
          <w:numId w:val="28"/>
        </w:numPr>
        <w:spacing w:after="0" w:line="240" w:lineRule="auto"/>
        <w:jc w:val="both"/>
        <w:rPr>
          <w:rFonts w:ascii="Calibri" w:eastAsia="Calibri" w:hAnsi="Calibri" w:cs="Calibri"/>
          <w:lang w:val="en-GB"/>
        </w:rPr>
      </w:pPr>
      <w:r w:rsidRPr="00456167">
        <w:rPr>
          <w:rFonts w:ascii="Calibri" w:eastAsia="Calibri" w:hAnsi="Calibri" w:cs="Calibri"/>
          <w:lang w:val="en-GB"/>
        </w:rPr>
        <w:t>Personnel assignments and accessibility</w:t>
      </w:r>
    </w:p>
    <w:p w14:paraId="1E86FB1F" w14:textId="7B8B5572" w:rsidR="00820E64" w:rsidRPr="00456167" w:rsidRDefault="000473A7" w:rsidP="007C4E19">
      <w:pPr>
        <w:pStyle w:val="ListParagraph"/>
        <w:numPr>
          <w:ilvl w:val="0"/>
          <w:numId w:val="28"/>
        </w:numPr>
        <w:spacing w:after="0" w:line="240" w:lineRule="auto"/>
        <w:jc w:val="both"/>
        <w:rPr>
          <w:rFonts w:ascii="Calibri" w:eastAsia="Calibri" w:hAnsi="Calibri" w:cs="Calibri"/>
          <w:lang w:val="en-GB"/>
        </w:rPr>
      </w:pPr>
      <w:r w:rsidRPr="00456167">
        <w:rPr>
          <w:rFonts w:ascii="Calibri" w:eastAsia="Calibri" w:hAnsi="Calibri" w:cs="Calibri"/>
          <w:lang w:val="en-GB"/>
        </w:rPr>
        <w:t>Emergency contact activation</w:t>
      </w:r>
    </w:p>
    <w:p w14:paraId="3B5CA004" w14:textId="5C9FDA6C" w:rsidR="00820E64" w:rsidRPr="00456167" w:rsidRDefault="000473A7" w:rsidP="007C4E19">
      <w:pPr>
        <w:pStyle w:val="ListParagraph"/>
        <w:numPr>
          <w:ilvl w:val="0"/>
          <w:numId w:val="28"/>
        </w:numPr>
        <w:spacing w:after="0" w:line="240" w:lineRule="auto"/>
        <w:jc w:val="both"/>
        <w:rPr>
          <w:rFonts w:ascii="Calibri" w:eastAsia="Calibri" w:hAnsi="Calibri" w:cs="Calibri"/>
          <w:lang w:val="en-GB"/>
        </w:rPr>
      </w:pPr>
      <w:r w:rsidRPr="00456167">
        <w:rPr>
          <w:rFonts w:ascii="Calibri" w:eastAsia="Calibri" w:hAnsi="Calibri" w:cs="Calibri"/>
          <w:lang w:val="en-GB"/>
        </w:rPr>
        <w:t>Operational changes including the activation of</w:t>
      </w:r>
      <w:r w:rsidR="00FE3402" w:rsidRPr="00456167">
        <w:rPr>
          <w:rFonts w:ascii="Calibri" w:eastAsia="Calibri" w:hAnsi="Calibri" w:cs="Calibri"/>
          <w:lang w:val="en-GB"/>
        </w:rPr>
        <w:t xml:space="preserve"> any </w:t>
      </w:r>
      <w:r w:rsidR="00456167" w:rsidRPr="00456167">
        <w:rPr>
          <w:rFonts w:ascii="Calibri" w:eastAsia="Calibri" w:hAnsi="Calibri" w:cs="Calibri"/>
          <w:lang w:val="en-GB"/>
        </w:rPr>
        <w:t>special Standard</w:t>
      </w:r>
      <w:r w:rsidRPr="00456167">
        <w:rPr>
          <w:rFonts w:ascii="Calibri" w:eastAsia="Calibri" w:hAnsi="Calibri" w:cs="Calibri"/>
          <w:lang w:val="en-GB"/>
        </w:rPr>
        <w:t xml:space="preserve"> Operating Procedures</w:t>
      </w:r>
    </w:p>
    <w:p w14:paraId="6B7390EE" w14:textId="77777777" w:rsidR="00820E64" w:rsidRPr="00A11E28" w:rsidRDefault="00820E64" w:rsidP="005F57F8">
      <w:pPr>
        <w:spacing w:after="0" w:line="240" w:lineRule="auto"/>
        <w:jc w:val="both"/>
        <w:rPr>
          <w:rFonts w:ascii="Calibri" w:eastAsia="Calibri" w:hAnsi="Calibri" w:cs="Calibri"/>
          <w:sz w:val="16"/>
          <w:lang w:val="en-GB"/>
        </w:rPr>
      </w:pPr>
    </w:p>
    <w:p w14:paraId="4B8BE9F4"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All incidents need to be reported immediately and where possible a short report developed that details out what happened; location; who was affected and likely implications/follow up.</w:t>
      </w:r>
    </w:p>
    <w:p w14:paraId="519B1A45" w14:textId="22FDB586" w:rsidR="00820E64" w:rsidRPr="00A11E28" w:rsidRDefault="00820E64" w:rsidP="005F57F8">
      <w:pPr>
        <w:spacing w:after="0" w:line="240" w:lineRule="auto"/>
        <w:jc w:val="both"/>
        <w:rPr>
          <w:rFonts w:ascii="Calibri" w:eastAsia="Calibri" w:hAnsi="Calibri" w:cs="Calibri"/>
          <w:lang w:val="en-GB"/>
        </w:rPr>
      </w:pPr>
    </w:p>
    <w:p w14:paraId="0E4A0C1D" w14:textId="77777777" w:rsidR="00E1173B" w:rsidRPr="00A11E28" w:rsidRDefault="00E1173B" w:rsidP="00E1173B">
      <w:pPr>
        <w:spacing w:after="0" w:line="240" w:lineRule="auto"/>
        <w:jc w:val="both"/>
        <w:rPr>
          <w:rFonts w:ascii="Calibri" w:eastAsia="Calibri" w:hAnsi="Calibri" w:cs="Calibri"/>
          <w:color w:val="000000"/>
          <w:lang w:val="en-GB"/>
        </w:rPr>
      </w:pPr>
      <w:r w:rsidRPr="00A11E28">
        <w:rPr>
          <w:noProof/>
          <w:lang w:val="en-GB"/>
        </w:rPr>
        <mc:AlternateContent>
          <mc:Choice Requires="wps">
            <w:drawing>
              <wp:anchor distT="0" distB="0" distL="114300" distR="114300" simplePos="0" relativeHeight="251658248" behindDoc="0" locked="0" layoutInCell="1" hidden="0" allowOverlap="1" wp14:anchorId="4FC983F8" wp14:editId="00D88ECC">
                <wp:simplePos x="0" y="0"/>
                <wp:positionH relativeFrom="column">
                  <wp:posOffset>-77643</wp:posOffset>
                </wp:positionH>
                <wp:positionV relativeFrom="paragraph">
                  <wp:posOffset>123800</wp:posOffset>
                </wp:positionV>
                <wp:extent cx="482600" cy="415925"/>
                <wp:effectExtent l="0" t="0" r="0" b="0"/>
                <wp:wrapNone/>
                <wp:docPr id="39" name="Rectangle 39"/>
                <wp:cNvGraphicFramePr/>
                <a:graphic xmlns:a="http://schemas.openxmlformats.org/drawingml/2006/main">
                  <a:graphicData uri="http://schemas.microsoft.com/office/word/2010/wordprocessingShape">
                    <wps:wsp>
                      <wps:cNvSpPr/>
                      <wps:spPr>
                        <a:xfrm>
                          <a:off x="0" y="0"/>
                          <a:ext cx="482600" cy="415925"/>
                        </a:xfrm>
                        <a:prstGeom prst="rect">
                          <a:avLst/>
                        </a:prstGeom>
                        <a:solidFill>
                          <a:srgbClr val="00B050"/>
                        </a:solidFill>
                        <a:ln w="25400" cap="flat" cmpd="sng">
                          <a:solidFill>
                            <a:schemeClr val="dk1"/>
                          </a:solidFill>
                          <a:prstDash val="solid"/>
                          <a:round/>
                          <a:headEnd type="none" w="sm" len="sm"/>
                          <a:tailEnd type="none" w="sm" len="sm"/>
                        </a:ln>
                      </wps:spPr>
                      <wps:txbx>
                        <w:txbxContent>
                          <w:p w14:paraId="7B9B4243" w14:textId="77777777" w:rsidR="00BE6E30" w:rsidRDefault="00BE6E30" w:rsidP="00E1173B">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FC983F8" id="Rectangle 39" o:spid="_x0000_s1069" style="position:absolute;left:0;text-align:left;margin-left:-6.1pt;margin-top:9.75pt;width:38pt;height:3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" fillcolor="#00b050" strokecolor="black [3200]" strokeweight="2pt">
                <v:stroke startarrowwidth="narrow" startarrowlength="short" endarrowwidth="narrow" endarrowlength="short" joinstyle="round"/>
                <v:textbox inset="2.53958mm,2.53958mm,2.53958mm,2.53958mm">
                  <w:txbxContent>
                    <w:p w14:paraId="7B9B4243" w14:textId="77777777" w:rsidR="00BE6E30" w:rsidRDefault="00BE6E30" w:rsidP="00E1173B">
                      <w:pPr>
                        <w:spacing w:after="0" w:line="240" w:lineRule="auto"/>
                        <w:textDirection w:val="btLr"/>
                      </w:pPr>
                    </w:p>
                  </w:txbxContent>
                </v:textbox>
              </v:rect>
            </w:pict>
          </mc:Fallback>
        </mc:AlternateContent>
      </w:r>
    </w:p>
    <w:p w14:paraId="49BF6D1B" w14:textId="77777777" w:rsidR="00E1173B" w:rsidRPr="005618A7" w:rsidRDefault="00E1173B" w:rsidP="005618A7">
      <w:pPr>
        <w:ind w:left="720"/>
        <w:rPr>
          <w:b/>
          <w:bCs/>
          <w:lang w:val="en-GB"/>
        </w:rPr>
      </w:pPr>
      <w:r w:rsidRPr="005618A7">
        <w:rPr>
          <w:b/>
          <w:bCs/>
          <w:lang w:val="en-GB"/>
        </w:rPr>
        <w:t>Green: Normal situation</w:t>
      </w:r>
    </w:p>
    <w:p w14:paraId="6AD1E2EB" w14:textId="642544EB" w:rsidR="00E1173B" w:rsidRPr="00A11E28" w:rsidRDefault="00E1173B" w:rsidP="005F57F8">
      <w:pPr>
        <w:spacing w:after="0" w:line="240" w:lineRule="auto"/>
        <w:jc w:val="both"/>
        <w:rPr>
          <w:rFonts w:ascii="Calibri" w:eastAsia="Calibri" w:hAnsi="Calibri" w:cs="Calibri"/>
          <w:lang w:val="en-GB"/>
        </w:rPr>
      </w:pPr>
    </w:p>
    <w:p w14:paraId="272EB61C" w14:textId="77777777" w:rsidR="00C27B13" w:rsidRPr="00A11E28" w:rsidRDefault="00C27B13" w:rsidP="00C27B13">
      <w:pPr>
        <w:spacing w:after="0" w:line="240" w:lineRule="auto"/>
        <w:jc w:val="both"/>
        <w:rPr>
          <w:rFonts w:ascii="Calibri" w:eastAsia="Calibri" w:hAnsi="Calibri" w:cs="Calibri"/>
          <w:b/>
          <w:bCs/>
          <w:lang w:val="en-GB"/>
        </w:rPr>
      </w:pPr>
      <w:r>
        <w:rPr>
          <w:rFonts w:ascii="Calibri" w:eastAsia="Calibri" w:hAnsi="Calibri" w:cs="Calibri"/>
          <w:b/>
          <w:bCs/>
          <w:lang w:val="en-GB"/>
        </w:rPr>
        <w:t xml:space="preserve">Generic </w:t>
      </w:r>
      <w:r w:rsidRPr="00A11E28">
        <w:rPr>
          <w:rFonts w:ascii="Calibri" w:eastAsia="Calibri" w:hAnsi="Calibri" w:cs="Calibri"/>
          <w:b/>
          <w:bCs/>
          <w:lang w:val="en-GB"/>
        </w:rPr>
        <w:t xml:space="preserve">Business Continuity measures: </w:t>
      </w:r>
    </w:p>
    <w:p w14:paraId="6A99249D" w14:textId="15AFE61D" w:rsidR="00E1173B" w:rsidRPr="00A11E28" w:rsidRDefault="00E1173B" w:rsidP="00E1173B">
      <w:pPr>
        <w:spacing w:after="0" w:line="240" w:lineRule="auto"/>
        <w:jc w:val="both"/>
        <w:rPr>
          <w:rFonts w:ascii="Calibri" w:eastAsia="Calibri" w:hAnsi="Calibri" w:cs="Calibri"/>
          <w:lang w:val="en-GB"/>
        </w:rPr>
      </w:pPr>
      <w:r w:rsidRPr="00A11E28">
        <w:rPr>
          <w:rFonts w:ascii="Calibri" w:eastAsia="Calibri" w:hAnsi="Calibri" w:cs="Calibri"/>
          <w:lang w:val="en-GB"/>
        </w:rPr>
        <w:t>No adverse threatening or occurring situations are occurring. Routine business practices are conducted; NS focus on planning, preparedness and training activities.</w:t>
      </w:r>
      <w:r w:rsidR="00746B28">
        <w:rPr>
          <w:rFonts w:ascii="Calibri" w:eastAsia="Calibri" w:hAnsi="Calibri" w:cs="Calibri"/>
          <w:lang w:val="en-GB"/>
        </w:rPr>
        <w:t xml:space="preserve"> </w:t>
      </w:r>
      <w:r w:rsidR="00C27B13" w:rsidRPr="00A11E28">
        <w:rPr>
          <w:rFonts w:ascii="Calibri" w:eastAsia="Calibri" w:hAnsi="Calibri" w:cs="Calibri"/>
          <w:lang w:val="en-GB"/>
        </w:rPr>
        <w:t xml:space="preserve">In certain situations, there may be steps that can and should be implemented even without a phase change. Preventative measures may include a reduction in staff physically in the office or for most meetings to be held on-line rather than in person. </w:t>
      </w:r>
    </w:p>
    <w:p w14:paraId="4E00CF2F" w14:textId="4BDDC6A9" w:rsidR="00746B28" w:rsidRDefault="00746B28">
      <w:pPr>
        <w:rPr>
          <w:b/>
          <w:bCs/>
          <w:lang w:val="en-GB"/>
        </w:rPr>
      </w:pPr>
      <w:r>
        <w:rPr>
          <w:b/>
          <w:bCs/>
          <w:lang w:val="en-GB"/>
        </w:rPr>
        <w:br w:type="page"/>
      </w:r>
    </w:p>
    <w:p w14:paraId="3E0B949D" w14:textId="06EC002A" w:rsidR="00E1173B" w:rsidRPr="005618A7" w:rsidRDefault="00746B28" w:rsidP="005618A7">
      <w:pPr>
        <w:ind w:left="720"/>
        <w:rPr>
          <w:b/>
          <w:bCs/>
          <w:lang w:val="en-GB"/>
        </w:rPr>
      </w:pPr>
      <w:r w:rsidRPr="00A11E28">
        <w:rPr>
          <w:noProof/>
          <w:lang w:val="en-GB"/>
        </w:rPr>
        <w:lastRenderedPageBreak/>
        <mc:AlternateContent>
          <mc:Choice Requires="wps">
            <w:drawing>
              <wp:anchor distT="0" distB="0" distL="114300" distR="114300" simplePos="0" relativeHeight="251658249" behindDoc="0" locked="0" layoutInCell="1" hidden="0" allowOverlap="1" wp14:anchorId="101E80DE" wp14:editId="3017B307">
                <wp:simplePos x="0" y="0"/>
                <wp:positionH relativeFrom="column">
                  <wp:posOffset>-76673</wp:posOffset>
                </wp:positionH>
                <wp:positionV relativeFrom="paragraph">
                  <wp:posOffset>-57401</wp:posOffset>
                </wp:positionV>
                <wp:extent cx="473075" cy="406400"/>
                <wp:effectExtent l="0" t="0" r="0" b="0"/>
                <wp:wrapNone/>
                <wp:docPr id="40" name="Rectangle 40"/>
                <wp:cNvGraphicFramePr/>
                <a:graphic xmlns:a="http://schemas.openxmlformats.org/drawingml/2006/main">
                  <a:graphicData uri="http://schemas.microsoft.com/office/word/2010/wordprocessingShape">
                    <wps:wsp>
                      <wps:cNvSpPr/>
                      <wps:spPr>
                        <a:xfrm>
                          <a:off x="0" y="0"/>
                          <a:ext cx="473075" cy="406400"/>
                        </a:xfrm>
                        <a:prstGeom prst="rect">
                          <a:avLst/>
                        </a:prstGeom>
                        <a:solidFill>
                          <a:srgbClr val="FFFF00"/>
                        </a:solidFill>
                        <a:ln w="25400" cap="flat" cmpd="sng">
                          <a:solidFill>
                            <a:schemeClr val="dk1"/>
                          </a:solidFill>
                          <a:prstDash val="solid"/>
                          <a:round/>
                          <a:headEnd type="none" w="sm" len="sm"/>
                          <a:tailEnd type="none" w="sm" len="sm"/>
                        </a:ln>
                      </wps:spPr>
                      <wps:txbx>
                        <w:txbxContent>
                          <w:p w14:paraId="77BEB7AB" w14:textId="77777777" w:rsidR="00BE6E30" w:rsidRDefault="00BE6E30" w:rsidP="00E117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01E80DE" id="Rectangle 40" o:spid="_x0000_s1070" style="position:absolute;left:0;text-align:left;margin-left:-6.05pt;margin-top:-4.5pt;width:37.25pt;height:32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" fillcolor="yellow" strokecolor="black [3200]" strokeweight="2pt">
                <v:stroke startarrowwidth="narrow" startarrowlength="short" endarrowwidth="narrow" endarrowlength="short" joinstyle="round"/>
                <v:textbox inset="2.53958mm,2.53958mm,2.53958mm,2.53958mm">
                  <w:txbxContent>
                    <w:p w14:paraId="77BEB7AB" w14:textId="77777777" w:rsidR="00BE6E30" w:rsidRDefault="00BE6E30" w:rsidP="00E1173B">
                      <w:pPr>
                        <w:spacing w:after="0" w:line="240" w:lineRule="auto"/>
                        <w:textDirection w:val="btLr"/>
                      </w:pPr>
                    </w:p>
                  </w:txbxContent>
                </v:textbox>
              </v:rect>
            </w:pict>
          </mc:Fallback>
        </mc:AlternateContent>
      </w:r>
      <w:r w:rsidR="00E1173B" w:rsidRPr="005618A7">
        <w:rPr>
          <w:b/>
          <w:bCs/>
          <w:lang w:val="en-GB"/>
        </w:rPr>
        <w:t>Yellow: Emergency situation</w:t>
      </w:r>
    </w:p>
    <w:p w14:paraId="5D51307D" w14:textId="77777777" w:rsidR="00E1173B" w:rsidRPr="00A11E28" w:rsidRDefault="00E1173B" w:rsidP="00E1173B">
      <w:pPr>
        <w:spacing w:after="0" w:line="240" w:lineRule="auto"/>
        <w:jc w:val="both"/>
        <w:rPr>
          <w:rFonts w:ascii="Calibri" w:eastAsia="Calibri" w:hAnsi="Calibri" w:cs="Calibri"/>
          <w:b/>
          <w:bCs/>
          <w:lang w:val="en-GB"/>
        </w:rPr>
      </w:pPr>
    </w:p>
    <w:p w14:paraId="14AD44EE" w14:textId="55C003D2" w:rsidR="00E1173B" w:rsidRPr="00A11E28" w:rsidRDefault="00C27B13" w:rsidP="00E1173B">
      <w:pPr>
        <w:spacing w:after="0" w:line="240" w:lineRule="auto"/>
        <w:jc w:val="both"/>
        <w:rPr>
          <w:rFonts w:ascii="Calibri" w:eastAsia="Calibri" w:hAnsi="Calibri" w:cs="Calibri"/>
          <w:b/>
          <w:bCs/>
          <w:lang w:val="en-GB"/>
        </w:rPr>
      </w:pPr>
      <w:r>
        <w:rPr>
          <w:rFonts w:ascii="Calibri" w:eastAsia="Calibri" w:hAnsi="Calibri" w:cs="Calibri"/>
          <w:b/>
          <w:bCs/>
          <w:lang w:val="en-GB"/>
        </w:rPr>
        <w:t xml:space="preserve">Generic </w:t>
      </w:r>
      <w:r w:rsidR="00E1173B" w:rsidRPr="00A11E28">
        <w:rPr>
          <w:rFonts w:ascii="Calibri" w:eastAsia="Calibri" w:hAnsi="Calibri" w:cs="Calibri"/>
          <w:b/>
          <w:bCs/>
          <w:lang w:val="en-GB"/>
        </w:rPr>
        <w:t xml:space="preserve">Business Continuity measures: </w:t>
      </w:r>
    </w:p>
    <w:p w14:paraId="563A1F0C" w14:textId="2C084327" w:rsidR="00E1173B" w:rsidRPr="00A11E28" w:rsidRDefault="00E1173B" w:rsidP="00E1173B">
      <w:pPr>
        <w:spacing w:after="0" w:line="240" w:lineRule="auto"/>
        <w:rPr>
          <w:rFonts w:ascii="Calibri" w:eastAsia="Calibri" w:hAnsi="Calibri" w:cs="Calibri"/>
          <w:bCs/>
          <w:color w:val="000000"/>
          <w:lang w:val="en-GB"/>
        </w:rPr>
      </w:pPr>
      <w:r w:rsidRPr="00A11E28">
        <w:rPr>
          <w:rFonts w:ascii="Calibri" w:eastAsia="Calibri" w:hAnsi="Calibri" w:cs="Calibri"/>
          <w:bCs/>
          <w:color w:val="000000"/>
          <w:lang w:val="en-GB"/>
        </w:rPr>
        <w:t>Readiness actions, getting all elements of the BCP ready to be actioned</w:t>
      </w:r>
      <w:r w:rsidR="00C27B13">
        <w:rPr>
          <w:rFonts w:ascii="Calibri" w:eastAsia="Calibri" w:hAnsi="Calibri" w:cs="Calibri"/>
          <w:bCs/>
          <w:color w:val="000000"/>
          <w:lang w:val="en-GB"/>
        </w:rPr>
        <w:t>:</w:t>
      </w:r>
    </w:p>
    <w:p w14:paraId="4367407A" w14:textId="334EB9CF" w:rsidR="00820E64" w:rsidRDefault="000473A7" w:rsidP="007C4E19">
      <w:pPr>
        <w:numPr>
          <w:ilvl w:val="0"/>
          <w:numId w:val="20"/>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BCP and contingency plans reviewed and confirmed by all departments</w:t>
      </w:r>
    </w:p>
    <w:p w14:paraId="6E3B0593" w14:textId="55EEE704" w:rsidR="00AA4C98" w:rsidRPr="00324E21" w:rsidRDefault="00AA4C98" w:rsidP="007C4E19">
      <w:pPr>
        <w:numPr>
          <w:ilvl w:val="0"/>
          <w:numId w:val="20"/>
        </w:numPr>
        <w:spacing w:after="0" w:line="240" w:lineRule="auto"/>
        <w:ind w:left="720" w:hanging="360"/>
        <w:rPr>
          <w:rFonts w:ascii="Calibri" w:eastAsia="Calibri" w:hAnsi="Calibri" w:cs="Calibri"/>
          <w:color w:val="000000"/>
          <w:lang w:val="en-GB"/>
        </w:rPr>
      </w:pPr>
      <w:r>
        <w:rPr>
          <w:rFonts w:ascii="Calibri" w:eastAsia="Calibri" w:hAnsi="Calibri" w:cs="Calibri"/>
          <w:color w:val="000000"/>
        </w:rPr>
        <w:t xml:space="preserve">Review logistical agreements / shipments in the pipeline and </w:t>
      </w:r>
      <w:r w:rsidR="00580DC2">
        <w:rPr>
          <w:rFonts w:ascii="Calibri" w:eastAsia="Calibri" w:hAnsi="Calibri" w:cs="Calibri"/>
          <w:color w:val="000000"/>
        </w:rPr>
        <w:t xml:space="preserve">potentially stockpile relevant equipment </w:t>
      </w:r>
    </w:p>
    <w:p w14:paraId="4921566D" w14:textId="043281EA" w:rsidR="00324E21" w:rsidRDefault="00324E21" w:rsidP="007C4E19">
      <w:pPr>
        <w:numPr>
          <w:ilvl w:val="0"/>
          <w:numId w:val="20"/>
        </w:numPr>
        <w:spacing w:after="0" w:line="240" w:lineRule="auto"/>
        <w:ind w:left="720" w:hanging="360"/>
        <w:rPr>
          <w:rFonts w:ascii="Calibri" w:eastAsia="Calibri" w:hAnsi="Calibri" w:cs="Calibri"/>
          <w:color w:val="000000"/>
          <w:lang w:val="en-GB"/>
        </w:rPr>
      </w:pPr>
      <w:r>
        <w:rPr>
          <w:rFonts w:ascii="Calibri" w:eastAsia="Calibri" w:hAnsi="Calibri" w:cs="Calibri"/>
          <w:color w:val="000000"/>
        </w:rPr>
        <w:t xml:space="preserve">Activate </w:t>
      </w:r>
      <w:r>
        <w:t>FbA measures / protocols</w:t>
      </w:r>
    </w:p>
    <w:p w14:paraId="4EAFE0BF" w14:textId="7A50A571" w:rsidR="00C27B13" w:rsidRPr="00C27B13" w:rsidRDefault="00C27B13" w:rsidP="00C27B13">
      <w:pPr>
        <w:spacing w:after="0" w:line="240" w:lineRule="auto"/>
        <w:jc w:val="both"/>
        <w:rPr>
          <w:rFonts w:ascii="Calibri" w:eastAsia="Calibri" w:hAnsi="Calibri" w:cs="Calibri"/>
          <w:b/>
          <w:bCs/>
          <w:lang w:val="en-GB"/>
        </w:rPr>
      </w:pPr>
      <w:r>
        <w:rPr>
          <w:rFonts w:ascii="Calibri" w:eastAsia="Calibri" w:hAnsi="Calibri" w:cs="Calibri"/>
          <w:b/>
          <w:bCs/>
          <w:lang w:val="en-GB"/>
        </w:rPr>
        <w:t xml:space="preserve">COVID-19 </w:t>
      </w:r>
      <w:r w:rsidRPr="00A11E28">
        <w:rPr>
          <w:rFonts w:ascii="Calibri" w:eastAsia="Calibri" w:hAnsi="Calibri" w:cs="Calibri"/>
          <w:b/>
          <w:bCs/>
          <w:lang w:val="en-GB"/>
        </w:rPr>
        <w:t xml:space="preserve">Business Continuity measures: </w:t>
      </w:r>
    </w:p>
    <w:p w14:paraId="6B21715E" w14:textId="77777777" w:rsidR="00820E64" w:rsidRPr="00A11E28" w:rsidRDefault="000473A7" w:rsidP="007C4E19">
      <w:pPr>
        <w:numPr>
          <w:ilvl w:val="0"/>
          <w:numId w:val="20"/>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Prepare to adapt all community-level programming to institute social distancing approaches (1m distance) and reduce or eliminate exposure to respiratory droplets or direct contact will ill people</w:t>
      </w:r>
    </w:p>
    <w:p w14:paraId="7D07164F" w14:textId="77777777" w:rsidR="00820E64" w:rsidRPr="00A11E28" w:rsidRDefault="000473A7" w:rsidP="007C4E19">
      <w:pPr>
        <w:numPr>
          <w:ilvl w:val="0"/>
          <w:numId w:val="20"/>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Identify high-risk activities which cannot be modified to reduce personnel exposure to contact with/droplets from people with respiratory illness, and plan mitigation measures, including PPE.</w:t>
      </w:r>
    </w:p>
    <w:p w14:paraId="73D5A781" w14:textId="77777777" w:rsidR="00820E64" w:rsidRPr="00A11E28" w:rsidRDefault="000473A7" w:rsidP="007C4E19">
      <w:pPr>
        <w:numPr>
          <w:ilvl w:val="0"/>
          <w:numId w:val="20"/>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Any staff with mild respiratory symptoms (e.g. runny nose, mild cough) or fever to work from home until symptoms are resolved.</w:t>
      </w:r>
    </w:p>
    <w:p w14:paraId="3C192FAC" w14:textId="2693C1FF" w:rsidR="00113406" w:rsidRDefault="00113406" w:rsidP="007C4E19">
      <w:pPr>
        <w:numPr>
          <w:ilvl w:val="0"/>
          <w:numId w:val="20"/>
        </w:numPr>
        <w:spacing w:after="0" w:line="240" w:lineRule="auto"/>
        <w:ind w:left="720" w:hanging="360"/>
        <w:rPr>
          <w:rFonts w:ascii="Calibri" w:eastAsia="Calibri" w:hAnsi="Calibri" w:cs="Calibri"/>
          <w:color w:val="000000"/>
          <w:lang w:val="en-GB"/>
        </w:rPr>
      </w:pPr>
      <w:r>
        <w:t>Establish / promote staff health hotline to support staff with COVID-19 symptoms and provide psychosocial support if feasible</w:t>
      </w:r>
    </w:p>
    <w:p w14:paraId="79B0226C" w14:textId="75257B33" w:rsidR="00324E21" w:rsidRPr="00A11E28" w:rsidRDefault="00324E21" w:rsidP="007C4E19">
      <w:pPr>
        <w:numPr>
          <w:ilvl w:val="0"/>
          <w:numId w:val="20"/>
        </w:numPr>
        <w:spacing w:after="0" w:line="240" w:lineRule="auto"/>
        <w:ind w:left="720" w:hanging="360"/>
        <w:rPr>
          <w:rFonts w:ascii="Calibri" w:eastAsia="Calibri" w:hAnsi="Calibri" w:cs="Calibri"/>
          <w:color w:val="000000"/>
          <w:lang w:val="en-GB"/>
        </w:rPr>
      </w:pPr>
      <w:r>
        <w:t>Personal protective measures prepared as a backup or on a voluntary basis</w:t>
      </w:r>
    </w:p>
    <w:p w14:paraId="7CA62C47" w14:textId="77777777" w:rsidR="00820E64" w:rsidRPr="00A11E28" w:rsidRDefault="00820E64" w:rsidP="005F57F8">
      <w:pPr>
        <w:spacing w:after="0"/>
        <w:rPr>
          <w:rFonts w:ascii="Calibri" w:eastAsia="Calibri" w:hAnsi="Calibri" w:cs="Calibri"/>
          <w:lang w:val="en-GB"/>
        </w:rPr>
      </w:pPr>
    </w:p>
    <w:p w14:paraId="6FB33DEE" w14:textId="77777777" w:rsidR="00E1173B" w:rsidRPr="00A11E28" w:rsidRDefault="00E1173B" w:rsidP="00E1173B">
      <w:pPr>
        <w:spacing w:after="0" w:line="240" w:lineRule="auto"/>
        <w:jc w:val="both"/>
        <w:rPr>
          <w:rFonts w:ascii="Calibri" w:eastAsia="Calibri" w:hAnsi="Calibri" w:cs="Calibri"/>
          <w:color w:val="000000"/>
          <w:lang w:val="en-GB"/>
        </w:rPr>
      </w:pPr>
      <w:r w:rsidRPr="00A11E28">
        <w:rPr>
          <w:noProof/>
          <w:lang w:val="en-GB"/>
        </w:rPr>
        <mc:AlternateContent>
          <mc:Choice Requires="wps">
            <w:drawing>
              <wp:anchor distT="0" distB="0" distL="114300" distR="114300" simplePos="0" relativeHeight="251658250" behindDoc="0" locked="0" layoutInCell="1" hidden="0" allowOverlap="1" wp14:anchorId="3BB7E1D7" wp14:editId="185FBB3E">
                <wp:simplePos x="0" y="0"/>
                <wp:positionH relativeFrom="column">
                  <wp:posOffset>-68580</wp:posOffset>
                </wp:positionH>
                <wp:positionV relativeFrom="paragraph">
                  <wp:posOffset>101410</wp:posOffset>
                </wp:positionV>
                <wp:extent cx="473075" cy="406400"/>
                <wp:effectExtent l="0" t="0" r="22225" b="12700"/>
                <wp:wrapNone/>
                <wp:docPr id="41" name="Rectangle 41"/>
                <wp:cNvGraphicFramePr/>
                <a:graphic xmlns:a="http://schemas.openxmlformats.org/drawingml/2006/main">
                  <a:graphicData uri="http://schemas.microsoft.com/office/word/2010/wordprocessingShape">
                    <wps:wsp>
                      <wps:cNvSpPr/>
                      <wps:spPr>
                        <a:xfrm>
                          <a:off x="0" y="0"/>
                          <a:ext cx="473075" cy="406400"/>
                        </a:xfrm>
                        <a:prstGeom prst="rect">
                          <a:avLst/>
                        </a:prstGeom>
                        <a:solidFill>
                          <a:srgbClr val="FFC000"/>
                        </a:solidFill>
                        <a:ln w="25400" cap="flat" cmpd="sng">
                          <a:solidFill>
                            <a:schemeClr val="dk1"/>
                          </a:solidFill>
                          <a:prstDash val="solid"/>
                          <a:round/>
                          <a:headEnd type="none" w="sm" len="sm"/>
                          <a:tailEnd type="none" w="sm" len="sm"/>
                        </a:ln>
                      </wps:spPr>
                      <wps:txbx>
                        <w:txbxContent>
                          <w:p w14:paraId="1BA3A30F" w14:textId="77777777" w:rsidR="00BE6E30" w:rsidRDefault="00BE6E30" w:rsidP="00E1173B">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BB7E1D7" id="Rectangle 41" o:spid="_x0000_s1071" style="position:absolute;left:0;text-align:left;margin-left:-5.4pt;margin-top:8pt;width:37.25pt;height:3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" fillcolor="#ffc000" strokecolor="black [3200]" strokeweight="2pt">
                <v:stroke startarrowwidth="narrow" startarrowlength="short" endarrowwidth="narrow" endarrowlength="short" joinstyle="round"/>
                <v:textbox inset="2.53958mm,2.53958mm,2.53958mm,2.53958mm">
                  <w:txbxContent>
                    <w:p w14:paraId="1BA3A30F" w14:textId="77777777" w:rsidR="00BE6E30" w:rsidRDefault="00BE6E30" w:rsidP="00E1173B">
                      <w:pPr>
                        <w:spacing w:after="0" w:line="240" w:lineRule="auto"/>
                        <w:textDirection w:val="btLr"/>
                      </w:pPr>
                    </w:p>
                  </w:txbxContent>
                </v:textbox>
              </v:rect>
            </w:pict>
          </mc:Fallback>
        </mc:AlternateContent>
      </w:r>
    </w:p>
    <w:p w14:paraId="4A5BB83D" w14:textId="77777777" w:rsidR="00E1173B" w:rsidRPr="005618A7" w:rsidRDefault="00E1173B" w:rsidP="005618A7">
      <w:pPr>
        <w:ind w:left="720"/>
        <w:rPr>
          <w:b/>
          <w:bCs/>
          <w:lang w:val="en-GB"/>
        </w:rPr>
      </w:pPr>
      <w:r w:rsidRPr="005618A7">
        <w:rPr>
          <w:b/>
          <w:bCs/>
          <w:lang w:val="en-GB"/>
        </w:rPr>
        <w:t xml:space="preserve">Orange: Disaster situation </w:t>
      </w:r>
    </w:p>
    <w:p w14:paraId="55E16C1B" w14:textId="77777777" w:rsidR="00820E64" w:rsidRPr="00A11E28" w:rsidRDefault="00820E64" w:rsidP="005F57F8">
      <w:pPr>
        <w:spacing w:after="0"/>
        <w:rPr>
          <w:rFonts w:ascii="Calibri" w:eastAsia="Calibri" w:hAnsi="Calibri" w:cs="Calibri"/>
          <w:lang w:val="en-GB"/>
        </w:rPr>
      </w:pPr>
    </w:p>
    <w:p w14:paraId="460D0B84" w14:textId="77777777" w:rsidR="00C27B13" w:rsidRPr="00C27B13" w:rsidRDefault="00C27B13" w:rsidP="00C27B13">
      <w:pPr>
        <w:spacing w:after="0" w:line="240" w:lineRule="auto"/>
        <w:jc w:val="both"/>
        <w:rPr>
          <w:rFonts w:ascii="Calibri" w:eastAsia="Calibri" w:hAnsi="Calibri" w:cs="Calibri"/>
          <w:b/>
          <w:bCs/>
          <w:lang w:val="en-GB"/>
        </w:rPr>
      </w:pPr>
      <w:r w:rsidRPr="00C27B13">
        <w:rPr>
          <w:rFonts w:ascii="Calibri" w:eastAsia="Calibri" w:hAnsi="Calibri" w:cs="Calibri"/>
          <w:b/>
          <w:bCs/>
          <w:lang w:val="en-GB"/>
        </w:rPr>
        <w:t xml:space="preserve">Generic Business Continuity measures: </w:t>
      </w:r>
    </w:p>
    <w:p w14:paraId="62EE6967" w14:textId="77777777" w:rsidR="00E1173B" w:rsidRPr="00A11E28" w:rsidRDefault="00E1173B" w:rsidP="007C4E19">
      <w:pPr>
        <w:numPr>
          <w:ilvl w:val="0"/>
          <w:numId w:val="15"/>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Activating parts or all of the Business Continuity Plan</w:t>
      </w:r>
    </w:p>
    <w:p w14:paraId="21FF3998" w14:textId="77777777" w:rsidR="00C27B13" w:rsidRPr="00A11E28" w:rsidRDefault="00C27B13" w:rsidP="007C4E19">
      <w:pPr>
        <w:numPr>
          <w:ilvl w:val="0"/>
          <w:numId w:val="15"/>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Any incident is to be reported to xxxxxxxx as soon as possible for further follow up.</w:t>
      </w:r>
    </w:p>
    <w:p w14:paraId="568B5C59" w14:textId="660E2CB1" w:rsidR="00C27B13" w:rsidRPr="00A11E28" w:rsidRDefault="00C27B13" w:rsidP="007C4E19">
      <w:pPr>
        <w:numPr>
          <w:ilvl w:val="0"/>
          <w:numId w:val="15"/>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 xml:space="preserve">All personnel carry mobile phones </w:t>
      </w:r>
      <w:r w:rsidR="005B280C">
        <w:rPr>
          <w:rFonts w:ascii="Calibri" w:eastAsia="Calibri" w:hAnsi="Calibri" w:cs="Calibri"/>
          <w:color w:val="000000"/>
          <w:lang w:val="en-GB"/>
        </w:rPr>
        <w:t xml:space="preserve">(or other emergency communication devices) </w:t>
      </w:r>
      <w:r w:rsidRPr="00A11E28">
        <w:rPr>
          <w:rFonts w:ascii="Calibri" w:eastAsia="Calibri" w:hAnsi="Calibri" w:cs="Calibri"/>
          <w:color w:val="000000"/>
          <w:lang w:val="en-GB"/>
        </w:rPr>
        <w:t>and essential phone numbers along with them at all times.</w:t>
      </w:r>
    </w:p>
    <w:p w14:paraId="3B62A5EA" w14:textId="77777777" w:rsidR="00C27B13" w:rsidRPr="00A11E28" w:rsidRDefault="00C27B13" w:rsidP="007C4E19">
      <w:pPr>
        <w:numPr>
          <w:ilvl w:val="0"/>
          <w:numId w:val="15"/>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Staff to maintain cash supply and 6 weeks contingency supplies of personal prescription medicine, and non-prescription medicine.</w:t>
      </w:r>
      <w:r w:rsidRPr="00A11E28">
        <w:rPr>
          <w:rFonts w:ascii="Calibri" w:eastAsia="Calibri" w:hAnsi="Calibri" w:cs="Calibri"/>
          <w:color w:val="000000"/>
          <w:lang w:val="en-GB"/>
        </w:rPr>
        <w:tab/>
      </w:r>
      <w:r w:rsidRPr="00A11E28">
        <w:rPr>
          <w:rFonts w:ascii="Calibri" w:eastAsia="Calibri" w:hAnsi="Calibri" w:cs="Calibri"/>
          <w:b/>
          <w:color w:val="000000"/>
          <w:lang w:val="en-GB"/>
        </w:rPr>
        <w:tab/>
      </w:r>
      <w:r w:rsidRPr="00A11E28">
        <w:rPr>
          <w:rFonts w:ascii="Calibri" w:eastAsia="Calibri" w:hAnsi="Calibri" w:cs="Calibri"/>
          <w:b/>
          <w:color w:val="000000"/>
          <w:lang w:val="en-GB"/>
        </w:rPr>
        <w:tab/>
      </w:r>
      <w:r w:rsidRPr="00A11E28">
        <w:rPr>
          <w:rFonts w:ascii="Calibri" w:eastAsia="Calibri" w:hAnsi="Calibri" w:cs="Calibri"/>
          <w:b/>
          <w:color w:val="000000"/>
          <w:lang w:val="en-GB"/>
        </w:rPr>
        <w:tab/>
      </w:r>
    </w:p>
    <w:p w14:paraId="159E4343" w14:textId="0A7194D1" w:rsidR="00C27B13" w:rsidRPr="00C27B13" w:rsidRDefault="00C27B13" w:rsidP="00C27B13">
      <w:pPr>
        <w:spacing w:after="0" w:line="240" w:lineRule="auto"/>
        <w:jc w:val="both"/>
        <w:rPr>
          <w:rFonts w:ascii="Calibri" w:eastAsia="Calibri" w:hAnsi="Calibri" w:cs="Calibri"/>
          <w:b/>
          <w:bCs/>
          <w:lang w:val="en-GB"/>
        </w:rPr>
      </w:pPr>
      <w:r w:rsidRPr="00C27B13">
        <w:rPr>
          <w:rFonts w:ascii="Calibri" w:eastAsia="Calibri" w:hAnsi="Calibri" w:cs="Calibri"/>
          <w:b/>
          <w:bCs/>
          <w:lang w:val="en-GB"/>
        </w:rPr>
        <w:t xml:space="preserve">COVID-19 Business Continuity measures: </w:t>
      </w:r>
    </w:p>
    <w:p w14:paraId="6497F271" w14:textId="77777777" w:rsidR="00820E64" w:rsidRPr="00A11E28" w:rsidRDefault="000473A7" w:rsidP="007C4E19">
      <w:pPr>
        <w:numPr>
          <w:ilvl w:val="0"/>
          <w:numId w:val="21"/>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No travel to affected communities/ facilities without pre-planning and operational/ humanitarian necessity</w:t>
      </w:r>
    </w:p>
    <w:p w14:paraId="343CB849" w14:textId="77777777" w:rsidR="00820E64" w:rsidRPr="00A11E28" w:rsidRDefault="000473A7" w:rsidP="007C4E19">
      <w:pPr>
        <w:numPr>
          <w:ilvl w:val="0"/>
          <w:numId w:val="21"/>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Strict access and movement procedures in office (e.g. temperature screening and handwashing points at entry)</w:t>
      </w:r>
      <w:r w:rsidRPr="00A11E28">
        <w:rPr>
          <w:rFonts w:ascii="Calibri" w:eastAsia="Calibri" w:hAnsi="Calibri" w:cs="Calibri"/>
          <w:color w:val="000000"/>
          <w:lang w:val="en-GB"/>
        </w:rPr>
        <w:tab/>
      </w:r>
    </w:p>
    <w:p w14:paraId="18769D31" w14:textId="77777777" w:rsidR="00820E64" w:rsidRPr="00A11E28" w:rsidRDefault="000473A7" w:rsidP="007C4E19">
      <w:pPr>
        <w:numPr>
          <w:ilvl w:val="0"/>
          <w:numId w:val="21"/>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Any staff with mild respiratory symptoms (e.g. runny nose, mild cough) or fever to work from home until symptoms are resolved.</w:t>
      </w:r>
    </w:p>
    <w:p w14:paraId="19791E05" w14:textId="77777777" w:rsidR="00820E64" w:rsidRPr="00A11E28" w:rsidRDefault="000473A7" w:rsidP="007C4E19">
      <w:pPr>
        <w:numPr>
          <w:ilvl w:val="0"/>
          <w:numId w:val="21"/>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Implement programmatic adaptations to reduce or eliminate exposure to respiratory droplets or direct contact will ill people. Ensure any personnel involved in unavoidable contact or clinical service provision has PPE appropriate to the level of exposure, and training to use it.</w:t>
      </w:r>
    </w:p>
    <w:p w14:paraId="568168A7" w14:textId="77777777" w:rsidR="00820E64" w:rsidRPr="00A11E28" w:rsidRDefault="000473A7" w:rsidP="007C4E19">
      <w:pPr>
        <w:numPr>
          <w:ilvl w:val="0"/>
          <w:numId w:val="21"/>
        </w:numPr>
        <w:spacing w:after="0" w:line="240" w:lineRule="auto"/>
        <w:ind w:left="720" w:hanging="360"/>
        <w:rPr>
          <w:rFonts w:ascii="Calibri" w:eastAsia="Calibri" w:hAnsi="Calibri" w:cs="Calibri"/>
          <w:color w:val="000000"/>
          <w:lang w:val="en-GB"/>
        </w:rPr>
      </w:pPr>
      <w:r w:rsidRPr="00A11E28">
        <w:rPr>
          <w:rFonts w:ascii="Calibri" w:eastAsia="Calibri" w:hAnsi="Calibri" w:cs="Calibri"/>
          <w:color w:val="000000"/>
          <w:lang w:val="en-GB"/>
        </w:rPr>
        <w:t>Implement mitigation measures, including PPE, for high-risk activities which cannot be modified to reduce personnel exposure to contact with/droplets from people with respiratory illness.</w:t>
      </w:r>
    </w:p>
    <w:p w14:paraId="7087D892" w14:textId="77777777" w:rsidR="00820E64" w:rsidRPr="00A11E28" w:rsidRDefault="00820E64" w:rsidP="005F57F8">
      <w:pPr>
        <w:spacing w:after="0"/>
        <w:rPr>
          <w:rFonts w:ascii="Calibri" w:eastAsia="Calibri" w:hAnsi="Calibri" w:cs="Calibri"/>
          <w:lang w:val="en-GB"/>
        </w:rPr>
      </w:pPr>
    </w:p>
    <w:p w14:paraId="767470CF" w14:textId="77777777" w:rsidR="00746B28" w:rsidRDefault="00746B28">
      <w:pPr>
        <w:rPr>
          <w:rFonts w:ascii="Calibri" w:eastAsia="Calibri" w:hAnsi="Calibri" w:cs="Calibri"/>
          <w:color w:val="FF0000"/>
          <w:shd w:val="clear" w:color="auto" w:fill="FFFFFF"/>
          <w:lang w:val="en-GB"/>
        </w:rPr>
      </w:pPr>
      <w:r>
        <w:rPr>
          <w:rFonts w:ascii="Calibri" w:eastAsia="Calibri" w:hAnsi="Calibri" w:cs="Calibri"/>
          <w:color w:val="FF0000"/>
          <w:shd w:val="clear" w:color="auto" w:fill="FFFFFF"/>
          <w:lang w:val="en-GB"/>
        </w:rPr>
        <w:br w:type="page"/>
      </w:r>
    </w:p>
    <w:p w14:paraId="3CC805B3" w14:textId="181B9D76" w:rsidR="00E1173B" w:rsidRPr="00A11E28" w:rsidRDefault="00E1173B" w:rsidP="00E1173B">
      <w:pPr>
        <w:spacing w:after="0" w:line="240" w:lineRule="auto"/>
        <w:jc w:val="both"/>
        <w:rPr>
          <w:rFonts w:ascii="Calibri" w:eastAsia="Calibri" w:hAnsi="Calibri" w:cs="Calibri"/>
          <w:color w:val="FF0000"/>
          <w:shd w:val="clear" w:color="auto" w:fill="FFFFFF"/>
          <w:lang w:val="en-GB"/>
        </w:rPr>
      </w:pPr>
      <w:r w:rsidRPr="00A11E28">
        <w:rPr>
          <w:noProof/>
          <w:lang w:val="en-GB"/>
        </w:rPr>
        <w:lastRenderedPageBreak/>
        <mc:AlternateContent>
          <mc:Choice Requires="wps">
            <w:drawing>
              <wp:anchor distT="0" distB="0" distL="114300" distR="114300" simplePos="0" relativeHeight="251658251" behindDoc="0" locked="0" layoutInCell="1" hidden="0" allowOverlap="1" wp14:anchorId="7DC52955" wp14:editId="0FCF9798">
                <wp:simplePos x="0" y="0"/>
                <wp:positionH relativeFrom="column">
                  <wp:posOffset>-105410</wp:posOffset>
                </wp:positionH>
                <wp:positionV relativeFrom="paragraph">
                  <wp:posOffset>106870</wp:posOffset>
                </wp:positionV>
                <wp:extent cx="482600" cy="406400"/>
                <wp:effectExtent l="0" t="0" r="12700" b="12700"/>
                <wp:wrapNone/>
                <wp:docPr id="42" name="Rectangle 42"/>
                <wp:cNvGraphicFramePr/>
                <a:graphic xmlns:a="http://schemas.openxmlformats.org/drawingml/2006/main">
                  <a:graphicData uri="http://schemas.microsoft.com/office/word/2010/wordprocessingShape">
                    <wps:wsp>
                      <wps:cNvSpPr/>
                      <wps:spPr>
                        <a:xfrm>
                          <a:off x="0" y="0"/>
                          <a:ext cx="482600" cy="406400"/>
                        </a:xfrm>
                        <a:prstGeom prst="rect">
                          <a:avLst/>
                        </a:prstGeom>
                        <a:solidFill>
                          <a:srgbClr val="FF0000"/>
                        </a:solidFill>
                        <a:ln w="25400" cap="flat" cmpd="sng">
                          <a:solidFill>
                            <a:schemeClr val="dk1"/>
                          </a:solidFill>
                          <a:prstDash val="solid"/>
                          <a:round/>
                          <a:headEnd type="none" w="sm" len="sm"/>
                          <a:tailEnd type="none" w="sm" len="sm"/>
                        </a:ln>
                      </wps:spPr>
                      <wps:txbx>
                        <w:txbxContent>
                          <w:p w14:paraId="100F7A00" w14:textId="77777777" w:rsidR="00BE6E30" w:rsidRDefault="00BE6E30" w:rsidP="00E1173B">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DC52955" id="Rectangle 42" o:spid="_x0000_s1072" style="position:absolute;left:0;text-align:left;margin-left:-8.3pt;margin-top:8.4pt;width:38pt;height:3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" fillcolor="red" strokecolor="black [3200]" strokeweight="2pt">
                <v:stroke startarrowwidth="narrow" startarrowlength="short" endarrowwidth="narrow" endarrowlength="short" joinstyle="round"/>
                <v:textbox inset="2.53958mm,2.53958mm,2.53958mm,2.53958mm">
                  <w:txbxContent>
                    <w:p w14:paraId="100F7A00" w14:textId="77777777" w:rsidR="00BE6E30" w:rsidRDefault="00BE6E30" w:rsidP="00E1173B">
                      <w:pPr>
                        <w:spacing w:after="0" w:line="240" w:lineRule="auto"/>
                        <w:textDirection w:val="btLr"/>
                      </w:pPr>
                    </w:p>
                  </w:txbxContent>
                </v:textbox>
              </v:rect>
            </w:pict>
          </mc:Fallback>
        </mc:AlternateContent>
      </w:r>
    </w:p>
    <w:p w14:paraId="608F8A9A" w14:textId="77777777" w:rsidR="00E1173B" w:rsidRPr="005618A7" w:rsidRDefault="00E1173B" w:rsidP="005618A7">
      <w:pPr>
        <w:ind w:left="720"/>
        <w:rPr>
          <w:b/>
          <w:bCs/>
          <w:lang w:val="en-GB"/>
        </w:rPr>
      </w:pPr>
      <w:r w:rsidRPr="005618A7">
        <w:rPr>
          <w:b/>
          <w:bCs/>
          <w:lang w:val="en-GB"/>
        </w:rPr>
        <w:t>Red: Catastrophic situation</w:t>
      </w:r>
    </w:p>
    <w:p w14:paraId="12B0478B" w14:textId="77777777" w:rsidR="00E1173B" w:rsidRPr="00A11E28" w:rsidRDefault="00E1173B" w:rsidP="005F57F8">
      <w:pPr>
        <w:spacing w:after="0" w:line="240" w:lineRule="auto"/>
        <w:rPr>
          <w:rFonts w:ascii="Calibri" w:eastAsia="Calibri" w:hAnsi="Calibri" w:cs="Calibri"/>
          <w:b/>
          <w:lang w:val="en-GB"/>
        </w:rPr>
      </w:pPr>
    </w:p>
    <w:p w14:paraId="5B636405" w14:textId="77777777" w:rsidR="00C27B13" w:rsidRPr="00A11E28" w:rsidRDefault="00C27B13" w:rsidP="00C27B13">
      <w:pPr>
        <w:spacing w:after="0" w:line="276" w:lineRule="auto"/>
        <w:jc w:val="both"/>
        <w:rPr>
          <w:rFonts w:ascii="Calibri" w:eastAsia="Calibri" w:hAnsi="Calibri" w:cs="Calibri"/>
          <w:color w:val="000000"/>
          <w:lang w:val="en-GB"/>
        </w:rPr>
      </w:pPr>
      <w:r w:rsidRPr="00A11E28">
        <w:rPr>
          <w:rFonts w:ascii="Calibri" w:eastAsia="Calibri" w:hAnsi="Calibri" w:cs="Calibri"/>
          <w:color w:val="000000"/>
          <w:lang w:val="en-GB"/>
        </w:rPr>
        <w:t>Conditions do not allow work, risk to Red Cross Red Crescent personnel extreme.</w:t>
      </w:r>
    </w:p>
    <w:p w14:paraId="3B849D63" w14:textId="77777777" w:rsidR="00E1173B" w:rsidRPr="00A11E28" w:rsidRDefault="00E1173B" w:rsidP="005F57F8">
      <w:pPr>
        <w:spacing w:after="0" w:line="240" w:lineRule="auto"/>
        <w:rPr>
          <w:rFonts w:ascii="Calibri" w:eastAsia="Calibri" w:hAnsi="Calibri" w:cs="Calibri"/>
          <w:b/>
          <w:lang w:val="en-GB"/>
        </w:rPr>
      </w:pPr>
    </w:p>
    <w:p w14:paraId="3B6DB241" w14:textId="77777777" w:rsidR="00C27B13" w:rsidRPr="00C27B13" w:rsidRDefault="00C27B13" w:rsidP="00C27B13">
      <w:pPr>
        <w:spacing w:after="0" w:line="240" w:lineRule="auto"/>
        <w:jc w:val="both"/>
        <w:rPr>
          <w:rFonts w:ascii="Calibri" w:eastAsia="Calibri" w:hAnsi="Calibri" w:cs="Calibri"/>
          <w:b/>
          <w:bCs/>
          <w:lang w:val="en-GB"/>
        </w:rPr>
      </w:pPr>
      <w:r w:rsidRPr="00C27B13">
        <w:rPr>
          <w:rFonts w:ascii="Calibri" w:eastAsia="Calibri" w:hAnsi="Calibri" w:cs="Calibri"/>
          <w:b/>
          <w:bCs/>
          <w:lang w:val="en-GB"/>
        </w:rPr>
        <w:t xml:space="preserve">Generic Business Continuity measures: </w:t>
      </w:r>
    </w:p>
    <w:p w14:paraId="63B98CF8" w14:textId="53AECB18" w:rsidR="00C27B13" w:rsidRPr="00B15FBA" w:rsidRDefault="00C27B13" w:rsidP="00B15FBA">
      <w:pPr>
        <w:numPr>
          <w:ilvl w:val="0"/>
          <w:numId w:val="22"/>
        </w:numPr>
        <w:spacing w:after="0" w:line="240" w:lineRule="auto"/>
        <w:ind w:left="720" w:hanging="360"/>
        <w:rPr>
          <w:rFonts w:ascii="Calibri" w:eastAsia="Calibri" w:hAnsi="Calibri" w:cs="Calibri"/>
          <w:lang w:val="en-GB"/>
        </w:rPr>
      </w:pPr>
      <w:r w:rsidRPr="00C27B13">
        <w:rPr>
          <w:rFonts w:ascii="Calibri" w:eastAsia="Calibri" w:hAnsi="Calibri" w:cs="Calibri"/>
          <w:lang w:val="en-GB"/>
        </w:rPr>
        <w:t>Major Impact on Business Continuity – Activating parts or all of the Extreme Event Contingency Plan</w:t>
      </w:r>
    </w:p>
    <w:p w14:paraId="7CFB7E11" w14:textId="1846806D" w:rsidR="00C27B13" w:rsidRPr="00C27B13" w:rsidRDefault="00C27B13" w:rsidP="00C27B13">
      <w:pPr>
        <w:spacing w:after="0" w:line="240" w:lineRule="auto"/>
        <w:jc w:val="both"/>
        <w:rPr>
          <w:rFonts w:ascii="Calibri" w:eastAsia="Calibri" w:hAnsi="Calibri" w:cs="Calibri"/>
          <w:lang w:val="en-GB"/>
        </w:rPr>
      </w:pPr>
      <w:r w:rsidRPr="00C27B13">
        <w:rPr>
          <w:rFonts w:ascii="Calibri" w:eastAsia="Calibri" w:hAnsi="Calibri" w:cs="Calibri"/>
          <w:b/>
          <w:bCs/>
          <w:lang w:val="en-GB"/>
        </w:rPr>
        <w:t xml:space="preserve">COVID-19 Business Continuity measures: </w:t>
      </w:r>
    </w:p>
    <w:p w14:paraId="49FA7501" w14:textId="77777777" w:rsidR="00C27B13" w:rsidRPr="00C27B13" w:rsidRDefault="00C27B13" w:rsidP="007C4E19">
      <w:pPr>
        <w:numPr>
          <w:ilvl w:val="0"/>
          <w:numId w:val="22"/>
        </w:numPr>
        <w:spacing w:after="0" w:line="240" w:lineRule="auto"/>
        <w:ind w:left="720" w:hanging="360"/>
        <w:rPr>
          <w:rFonts w:ascii="Calibri" w:eastAsia="Calibri" w:hAnsi="Calibri" w:cs="Calibri"/>
          <w:lang w:val="en-GB"/>
        </w:rPr>
      </w:pPr>
      <w:r w:rsidRPr="00C27B13">
        <w:rPr>
          <w:rFonts w:ascii="Calibri" w:eastAsia="Calibri" w:hAnsi="Calibri" w:cs="Calibri"/>
          <w:lang w:val="en-GB"/>
        </w:rPr>
        <w:t>Pandemic or local epidemic exceeds mitigation capacity.</w:t>
      </w:r>
      <w:r w:rsidRPr="00C27B13">
        <w:rPr>
          <w:rFonts w:ascii="Calibri" w:eastAsia="Calibri" w:hAnsi="Calibri" w:cs="Calibri"/>
          <w:lang w:val="en-GB"/>
        </w:rPr>
        <w:tab/>
      </w:r>
    </w:p>
    <w:p w14:paraId="286784CD" w14:textId="77777777" w:rsidR="00C27B13" w:rsidRDefault="00C27B13" w:rsidP="007C4E19">
      <w:pPr>
        <w:numPr>
          <w:ilvl w:val="0"/>
          <w:numId w:val="22"/>
        </w:numPr>
        <w:spacing w:after="0" w:line="240" w:lineRule="auto"/>
        <w:ind w:left="720" w:hanging="360"/>
        <w:rPr>
          <w:rFonts w:ascii="Calibri" w:eastAsia="Calibri" w:hAnsi="Calibri" w:cs="Calibri"/>
          <w:lang w:val="en-GB"/>
        </w:rPr>
      </w:pPr>
      <w:r w:rsidRPr="00C27B13">
        <w:rPr>
          <w:rFonts w:ascii="Calibri" w:eastAsia="Calibri" w:hAnsi="Calibri" w:cs="Calibri"/>
          <w:lang w:val="en-GB"/>
        </w:rPr>
        <w:t>Hibernation involves remaining in-doors in prepared locations and waiting to see it the situation stabilises. In case of Hibernation staff will be directed to isolate themselves in their homes or office compound. No visitations.</w:t>
      </w:r>
    </w:p>
    <w:p w14:paraId="0978A331" w14:textId="77777777" w:rsidR="00820E64" w:rsidRPr="00A11E28" w:rsidRDefault="000473A7" w:rsidP="007C4E19">
      <w:pPr>
        <w:numPr>
          <w:ilvl w:val="0"/>
          <w:numId w:val="22"/>
        </w:numPr>
        <w:spacing w:after="0" w:line="240" w:lineRule="auto"/>
        <w:ind w:left="720" w:hanging="360"/>
        <w:rPr>
          <w:rFonts w:ascii="Calibri" w:eastAsia="Calibri" w:hAnsi="Calibri" w:cs="Calibri"/>
          <w:lang w:val="en-GB"/>
        </w:rPr>
      </w:pPr>
      <w:r w:rsidRPr="00A11E28">
        <w:rPr>
          <w:rFonts w:ascii="Calibri" w:eastAsia="Calibri" w:hAnsi="Calibri" w:cs="Calibri"/>
          <w:lang w:val="en-GB"/>
        </w:rPr>
        <w:t>Any personnel who become seriously ill transferred to identified appropriate local health facility.</w:t>
      </w:r>
    </w:p>
    <w:p w14:paraId="741943B3" w14:textId="77777777" w:rsidR="00820E64" w:rsidRPr="00A11E28" w:rsidRDefault="000473A7" w:rsidP="007C4E19">
      <w:pPr>
        <w:numPr>
          <w:ilvl w:val="0"/>
          <w:numId w:val="22"/>
        </w:numPr>
        <w:spacing w:after="0" w:line="240" w:lineRule="auto"/>
        <w:ind w:left="720" w:hanging="360"/>
        <w:rPr>
          <w:rFonts w:ascii="Calibri" w:eastAsia="Calibri" w:hAnsi="Calibri" w:cs="Calibri"/>
          <w:lang w:val="en-GB"/>
        </w:rPr>
      </w:pPr>
      <w:r w:rsidRPr="00A11E28">
        <w:rPr>
          <w:rFonts w:ascii="Calibri" w:eastAsia="Calibri" w:hAnsi="Calibri" w:cs="Calibri"/>
          <w:lang w:val="en-GB"/>
        </w:rPr>
        <w:t>Personnel to ensure that they have communications with supervisor to await further instructions.</w:t>
      </w:r>
    </w:p>
    <w:p w14:paraId="16E4A3F6" w14:textId="6C18B733" w:rsidR="00B15FBA" w:rsidRDefault="00B15FBA">
      <w:pPr>
        <w:rPr>
          <w:rFonts w:asciiTheme="majorHAnsi" w:eastAsia="Calibri" w:hAnsiTheme="majorHAnsi" w:cstheme="majorBidi"/>
          <w:b/>
          <w:bCs/>
          <w:color w:val="2E74B5" w:themeColor="accent1" w:themeShade="BF"/>
          <w:sz w:val="26"/>
          <w:szCs w:val="26"/>
          <w:lang w:val="en-GB"/>
        </w:rPr>
      </w:pPr>
    </w:p>
    <w:p w14:paraId="09A4D2B7" w14:textId="73B23693" w:rsidR="00820E64" w:rsidRPr="00A11E28" w:rsidRDefault="000473A7" w:rsidP="004F30B3">
      <w:pPr>
        <w:pStyle w:val="Heading2"/>
        <w:numPr>
          <w:ilvl w:val="1"/>
          <w:numId w:val="42"/>
        </w:numPr>
        <w:rPr>
          <w:lang w:val="en-GB"/>
        </w:rPr>
      </w:pPr>
      <w:bookmarkStart w:id="62" w:name="_Toc52276731"/>
      <w:bookmarkStart w:id="63" w:name="_Toc53394406"/>
      <w:r w:rsidRPr="00A11E28">
        <w:rPr>
          <w:lang w:val="en-GB"/>
        </w:rPr>
        <w:t>Transition and De-activation</w:t>
      </w:r>
      <w:bookmarkEnd w:id="62"/>
      <w:bookmarkEnd w:id="63"/>
    </w:p>
    <w:p w14:paraId="4DE70AE6" w14:textId="77777777" w:rsidR="00E946F4" w:rsidRPr="00A11E28" w:rsidRDefault="00E946F4" w:rsidP="005F57F8">
      <w:pPr>
        <w:spacing w:after="0" w:line="240" w:lineRule="auto"/>
        <w:jc w:val="both"/>
        <w:rPr>
          <w:rFonts w:ascii="Calibri" w:eastAsia="Calibri" w:hAnsi="Calibri" w:cs="Calibri"/>
          <w:color w:val="000000"/>
          <w:lang w:val="en-GB"/>
        </w:rPr>
      </w:pPr>
    </w:p>
    <w:p w14:paraId="13346191" w14:textId="38C4BD17" w:rsidR="00820E64" w:rsidRPr="00A11E28" w:rsidRDefault="000473A7" w:rsidP="005F57F8">
      <w:pPr>
        <w:spacing w:after="0" w:line="240" w:lineRule="auto"/>
        <w:jc w:val="both"/>
        <w:rPr>
          <w:rFonts w:ascii="Calibri" w:eastAsia="Calibri" w:hAnsi="Calibri" w:cs="Calibri"/>
          <w:color w:val="000000"/>
          <w:lang w:val="en-GB"/>
        </w:rPr>
      </w:pPr>
      <w:r w:rsidRPr="00A11E28">
        <w:rPr>
          <w:rFonts w:ascii="Calibri" w:eastAsia="Calibri" w:hAnsi="Calibri" w:cs="Calibri"/>
          <w:color w:val="000000"/>
          <w:lang w:val="en-GB"/>
        </w:rPr>
        <w:t>It is unlikely that anyone will sound the "All Clear" bell when the crisis is over. More likely, return to a "normal" state will happen slowly, and with varying degrees of subtle changes, particularly in complex situations</w:t>
      </w:r>
      <w:r w:rsidR="00E946F4" w:rsidRPr="00A11E28">
        <w:rPr>
          <w:rFonts w:ascii="Calibri" w:eastAsia="Calibri" w:hAnsi="Calibri" w:cs="Calibri"/>
          <w:color w:val="000000"/>
          <w:lang w:val="en-GB"/>
        </w:rPr>
        <w:t xml:space="preserve"> such </w:t>
      </w:r>
      <w:r w:rsidR="00456167" w:rsidRPr="00A11E28">
        <w:rPr>
          <w:rFonts w:ascii="Calibri" w:eastAsia="Calibri" w:hAnsi="Calibri" w:cs="Calibri"/>
          <w:color w:val="000000"/>
          <w:lang w:val="en-GB"/>
        </w:rPr>
        <w:t>as a</w:t>
      </w:r>
      <w:r w:rsidRPr="00A11E28">
        <w:rPr>
          <w:rFonts w:ascii="Calibri" w:eastAsia="Calibri" w:hAnsi="Calibri" w:cs="Calibri"/>
          <w:color w:val="000000"/>
          <w:lang w:val="en-GB"/>
        </w:rPr>
        <w:t xml:space="preserve"> pandemic. </w:t>
      </w:r>
      <w:r w:rsidR="00113406">
        <w:t>There is a possibility that some measures will be eased for some time but due to a worsening of the situation the alert levels and related measures / restrictions might be tightened again</w:t>
      </w:r>
      <w:r w:rsidR="00113406">
        <w:rPr>
          <w:rFonts w:ascii="Calibri" w:eastAsia="Calibri" w:hAnsi="Calibri" w:cs="Calibri"/>
          <w:color w:val="000000"/>
          <w:lang w:val="en-GB"/>
        </w:rPr>
        <w:t xml:space="preserve">. </w:t>
      </w:r>
      <w:r w:rsidRPr="00A11E28">
        <w:rPr>
          <w:rFonts w:ascii="Calibri" w:eastAsia="Calibri" w:hAnsi="Calibri" w:cs="Calibri"/>
          <w:color w:val="000000"/>
          <w:lang w:val="en-GB"/>
        </w:rPr>
        <w:t xml:space="preserve">The </w:t>
      </w:r>
      <w:r w:rsidRPr="00A11E28">
        <w:rPr>
          <w:rFonts w:ascii="Calibri" w:eastAsia="Calibri" w:hAnsi="Calibri" w:cs="Calibri"/>
          <w:lang w:val="en-GB"/>
        </w:rPr>
        <w:t xml:space="preserve">Response Management Team </w:t>
      </w:r>
      <w:r w:rsidRPr="00A11E28">
        <w:rPr>
          <w:rFonts w:ascii="Calibri" w:eastAsia="Calibri" w:hAnsi="Calibri" w:cs="Calibri"/>
          <w:color w:val="000000"/>
          <w:lang w:val="en-GB"/>
        </w:rPr>
        <w:t xml:space="preserve">will continue to assess the situation carefully to determine what the organization </w:t>
      </w:r>
      <w:r w:rsidR="00E946F4" w:rsidRPr="00A11E28">
        <w:rPr>
          <w:rFonts w:ascii="Calibri" w:eastAsia="Calibri" w:hAnsi="Calibri" w:cs="Calibri"/>
          <w:color w:val="000000"/>
          <w:lang w:val="en-GB"/>
        </w:rPr>
        <w:t xml:space="preserve">may be able to </w:t>
      </w:r>
      <w:r w:rsidRPr="00A11E28">
        <w:rPr>
          <w:rFonts w:ascii="Calibri" w:eastAsia="Calibri" w:hAnsi="Calibri" w:cs="Calibri"/>
          <w:color w:val="000000"/>
          <w:lang w:val="en-GB"/>
        </w:rPr>
        <w:t>get back to business. It will review the alert levels and scale down the alert</w:t>
      </w:r>
      <w:r w:rsidR="00E946F4" w:rsidRPr="00A11E28">
        <w:rPr>
          <w:rFonts w:ascii="Calibri" w:eastAsia="Calibri" w:hAnsi="Calibri" w:cs="Calibri"/>
          <w:color w:val="000000"/>
          <w:lang w:val="en-GB"/>
        </w:rPr>
        <w:t xml:space="preserve"> status when supported by events and accomplishments.</w:t>
      </w:r>
      <w:r w:rsidRPr="00A11E28">
        <w:rPr>
          <w:rFonts w:ascii="Calibri" w:eastAsia="Calibri" w:hAnsi="Calibri" w:cs="Calibri"/>
          <w:color w:val="000000"/>
          <w:lang w:val="en-GB"/>
        </w:rPr>
        <w:t xml:space="preserve"> </w:t>
      </w:r>
      <w:r w:rsidR="00E946F4" w:rsidRPr="00A11E28">
        <w:rPr>
          <w:rFonts w:ascii="Calibri" w:eastAsia="Calibri" w:hAnsi="Calibri" w:cs="Calibri"/>
          <w:color w:val="000000"/>
          <w:lang w:val="en-GB"/>
        </w:rPr>
        <w:t xml:space="preserve">During this process the </w:t>
      </w:r>
      <w:r w:rsidR="00456167" w:rsidRPr="00A11E28">
        <w:rPr>
          <w:rFonts w:ascii="Calibri" w:eastAsia="Calibri" w:hAnsi="Calibri" w:cs="Calibri"/>
          <w:color w:val="000000"/>
          <w:lang w:val="en-GB"/>
        </w:rPr>
        <w:t>Team will</w:t>
      </w:r>
      <w:r w:rsidRPr="00A11E28">
        <w:rPr>
          <w:rFonts w:ascii="Calibri" w:eastAsia="Calibri" w:hAnsi="Calibri" w:cs="Calibri"/>
          <w:color w:val="000000"/>
          <w:lang w:val="en-GB"/>
        </w:rPr>
        <w:t xml:space="preserve"> </w:t>
      </w:r>
      <w:r w:rsidR="00456167" w:rsidRPr="00A11E28">
        <w:rPr>
          <w:rFonts w:ascii="Calibri" w:eastAsia="Calibri" w:hAnsi="Calibri" w:cs="Calibri"/>
          <w:color w:val="000000"/>
          <w:lang w:val="en-GB"/>
        </w:rPr>
        <w:t>also inform</w:t>
      </w:r>
      <w:r w:rsidRPr="00A11E28">
        <w:rPr>
          <w:rFonts w:ascii="Calibri" w:eastAsia="Calibri" w:hAnsi="Calibri" w:cs="Calibri"/>
          <w:color w:val="000000"/>
          <w:lang w:val="en-GB"/>
        </w:rPr>
        <w:t xml:space="preserve"> staff on </w:t>
      </w:r>
      <w:r w:rsidR="00456167" w:rsidRPr="00A11E28">
        <w:rPr>
          <w:rFonts w:ascii="Calibri" w:eastAsia="Calibri" w:hAnsi="Calibri" w:cs="Calibri"/>
          <w:color w:val="000000"/>
          <w:lang w:val="en-GB"/>
        </w:rPr>
        <w:t>subsequent decisions</w:t>
      </w:r>
      <w:r w:rsidRPr="00A11E28">
        <w:rPr>
          <w:rFonts w:ascii="Calibri" w:eastAsia="Calibri" w:hAnsi="Calibri" w:cs="Calibri"/>
          <w:color w:val="000000"/>
          <w:lang w:val="en-GB"/>
        </w:rPr>
        <w:t xml:space="preserve"> and </w:t>
      </w:r>
      <w:r w:rsidR="00E946F4" w:rsidRPr="00A11E28">
        <w:rPr>
          <w:rFonts w:ascii="Calibri" w:eastAsia="Calibri" w:hAnsi="Calibri" w:cs="Calibri"/>
          <w:color w:val="000000"/>
          <w:lang w:val="en-GB"/>
        </w:rPr>
        <w:t xml:space="preserve">changing alert </w:t>
      </w:r>
      <w:r w:rsidR="00456167" w:rsidRPr="00A11E28">
        <w:rPr>
          <w:rFonts w:ascii="Calibri" w:eastAsia="Calibri" w:hAnsi="Calibri" w:cs="Calibri"/>
          <w:color w:val="000000"/>
          <w:lang w:val="en-GB"/>
        </w:rPr>
        <w:t>status.</w:t>
      </w:r>
    </w:p>
    <w:p w14:paraId="35EC69BC" w14:textId="77777777" w:rsidR="00E946F4" w:rsidRPr="00A11E28" w:rsidRDefault="00E946F4" w:rsidP="005F57F8">
      <w:pPr>
        <w:spacing w:after="0" w:line="240" w:lineRule="auto"/>
        <w:jc w:val="both"/>
        <w:rPr>
          <w:rFonts w:ascii="Calibri" w:eastAsia="Calibri" w:hAnsi="Calibri" w:cs="Calibri"/>
          <w:color w:val="000000"/>
          <w:lang w:val="en-GB"/>
        </w:rPr>
      </w:pPr>
    </w:p>
    <w:p w14:paraId="13F09627" w14:textId="243C2296"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 xml:space="preserve">Once the crisis has been deemed over by the appropriate governmental </w:t>
      </w:r>
      <w:r w:rsidR="00E946F4" w:rsidRPr="00A11E28">
        <w:rPr>
          <w:rFonts w:ascii="Calibri" w:eastAsia="Calibri" w:hAnsi="Calibri" w:cs="Calibri"/>
          <w:lang w:val="en-GB"/>
        </w:rPr>
        <w:t>authority,</w:t>
      </w:r>
      <w:r w:rsidRPr="00A11E28">
        <w:rPr>
          <w:rFonts w:ascii="Calibri" w:eastAsia="Calibri" w:hAnsi="Calibri" w:cs="Calibri"/>
          <w:lang w:val="en-GB"/>
        </w:rPr>
        <w:t xml:space="preserve"> the NS will </w:t>
      </w:r>
      <w:r w:rsidR="00E946F4" w:rsidRPr="00A11E28">
        <w:rPr>
          <w:rFonts w:ascii="Calibri" w:eastAsia="Calibri" w:hAnsi="Calibri" w:cs="Calibri"/>
          <w:lang w:val="en-GB"/>
        </w:rPr>
        <w:t xml:space="preserve">seek to return to the degree possible </w:t>
      </w:r>
      <w:r w:rsidR="00456167" w:rsidRPr="00A11E28">
        <w:rPr>
          <w:rFonts w:ascii="Calibri" w:eastAsia="Calibri" w:hAnsi="Calibri" w:cs="Calibri"/>
          <w:lang w:val="en-GB"/>
        </w:rPr>
        <w:t>to a</w:t>
      </w:r>
      <w:r w:rsidRPr="00A11E28">
        <w:rPr>
          <w:rFonts w:ascii="Calibri" w:eastAsia="Calibri" w:hAnsi="Calibri" w:cs="Calibri"/>
          <w:lang w:val="en-GB"/>
        </w:rPr>
        <w:t xml:space="preserve"> state of ‘business as usual’, </w:t>
      </w:r>
      <w:r w:rsidR="00E946F4" w:rsidRPr="00A11E28">
        <w:rPr>
          <w:rFonts w:ascii="Calibri" w:eastAsia="Calibri" w:hAnsi="Calibri" w:cs="Calibri"/>
          <w:lang w:val="en-GB"/>
        </w:rPr>
        <w:t xml:space="preserve">or pre-incident </w:t>
      </w:r>
      <w:r w:rsidR="00DF28CB" w:rsidRPr="00A11E28">
        <w:rPr>
          <w:rFonts w:ascii="Calibri" w:eastAsia="Calibri" w:hAnsi="Calibri" w:cs="Calibri"/>
          <w:lang w:val="en-GB"/>
        </w:rPr>
        <w:t xml:space="preserve">status. </w:t>
      </w:r>
      <w:r w:rsidR="00456167" w:rsidRPr="00A11E28">
        <w:rPr>
          <w:rFonts w:ascii="Calibri" w:eastAsia="Calibri" w:hAnsi="Calibri" w:cs="Calibri"/>
          <w:lang w:val="en-GB"/>
        </w:rPr>
        <w:t>Some planning</w:t>
      </w:r>
      <w:r w:rsidRPr="00A11E28">
        <w:rPr>
          <w:rFonts w:ascii="Calibri" w:eastAsia="Calibri" w:hAnsi="Calibri" w:cs="Calibri"/>
          <w:lang w:val="en-GB"/>
        </w:rPr>
        <w:t xml:space="preserve"> specifically related </w:t>
      </w:r>
      <w:r w:rsidR="00456167" w:rsidRPr="00A11E28">
        <w:rPr>
          <w:rFonts w:ascii="Calibri" w:eastAsia="Calibri" w:hAnsi="Calibri" w:cs="Calibri"/>
          <w:lang w:val="en-GB"/>
        </w:rPr>
        <w:t>to follow</w:t>
      </w:r>
      <w:r w:rsidRPr="00A11E28">
        <w:rPr>
          <w:rFonts w:ascii="Calibri" w:eastAsia="Calibri" w:hAnsi="Calibri" w:cs="Calibri"/>
          <w:lang w:val="en-GB"/>
        </w:rPr>
        <w:t xml:space="preserve"> up </w:t>
      </w:r>
      <w:r w:rsidR="00456167" w:rsidRPr="00A11E28">
        <w:rPr>
          <w:rFonts w:ascii="Calibri" w:eastAsia="Calibri" w:hAnsi="Calibri" w:cs="Calibri"/>
          <w:lang w:val="en-GB"/>
        </w:rPr>
        <w:t>communication may</w:t>
      </w:r>
      <w:r w:rsidRPr="00A11E28">
        <w:rPr>
          <w:rFonts w:ascii="Calibri" w:eastAsia="Calibri" w:hAnsi="Calibri" w:cs="Calibri"/>
          <w:lang w:val="en-GB"/>
        </w:rPr>
        <w:t xml:space="preserve"> </w:t>
      </w:r>
      <w:r w:rsidR="00604487" w:rsidRPr="00A11E28">
        <w:rPr>
          <w:rFonts w:ascii="Calibri" w:eastAsia="Calibri" w:hAnsi="Calibri" w:cs="Calibri"/>
          <w:lang w:val="en-GB"/>
        </w:rPr>
        <w:t xml:space="preserve">likely </w:t>
      </w:r>
      <w:r w:rsidRPr="00A11E28">
        <w:rPr>
          <w:rFonts w:ascii="Calibri" w:eastAsia="Calibri" w:hAnsi="Calibri" w:cs="Calibri"/>
          <w:lang w:val="en-GB"/>
        </w:rPr>
        <w:t xml:space="preserve">be required to donors </w:t>
      </w:r>
      <w:r w:rsidR="00DF28CB" w:rsidRPr="00A11E28">
        <w:rPr>
          <w:rFonts w:ascii="Calibri" w:eastAsia="Calibri" w:hAnsi="Calibri" w:cs="Calibri"/>
          <w:lang w:val="en-GB"/>
        </w:rPr>
        <w:t>and</w:t>
      </w:r>
      <w:r w:rsidRPr="00A11E28">
        <w:rPr>
          <w:rFonts w:ascii="Calibri" w:eastAsia="Calibri" w:hAnsi="Calibri" w:cs="Calibri"/>
          <w:lang w:val="en-GB"/>
        </w:rPr>
        <w:t xml:space="preserve"> the general </w:t>
      </w:r>
      <w:r w:rsidR="00DF28CB" w:rsidRPr="00A11E28">
        <w:rPr>
          <w:rFonts w:ascii="Calibri" w:eastAsia="Calibri" w:hAnsi="Calibri" w:cs="Calibri"/>
          <w:lang w:val="en-GB"/>
        </w:rPr>
        <w:t>public. The</w:t>
      </w:r>
      <w:r w:rsidRPr="00A11E28">
        <w:rPr>
          <w:rFonts w:ascii="Calibri" w:eastAsia="Calibri" w:hAnsi="Calibri" w:cs="Calibri"/>
          <w:lang w:val="en-GB"/>
        </w:rPr>
        <w:t xml:space="preserve"> organization will release updates on the recovery process, corrective actions, and/or investigations of the crisis. The amount of follow-up communication required depends on the amount of information promised during the crisis and the length of time it takes to complete the recovery process. </w:t>
      </w:r>
    </w:p>
    <w:p w14:paraId="0FBD1423" w14:textId="77777777" w:rsidR="00820E64" w:rsidRPr="00A11E28" w:rsidRDefault="00820E64" w:rsidP="005F57F8">
      <w:pPr>
        <w:spacing w:after="0" w:line="240" w:lineRule="auto"/>
        <w:jc w:val="both"/>
        <w:rPr>
          <w:rFonts w:ascii="Calibri" w:eastAsia="Calibri" w:hAnsi="Calibri" w:cs="Calibri"/>
          <w:b/>
          <w:color w:val="000000"/>
          <w:sz w:val="16"/>
          <w:shd w:val="clear" w:color="auto" w:fill="FFFFFF"/>
          <w:lang w:val="en-GB"/>
        </w:rPr>
      </w:pPr>
    </w:p>
    <w:p w14:paraId="63BA3E81" w14:textId="6E96F26B" w:rsidR="00820E64" w:rsidRPr="00A11E28" w:rsidRDefault="00820E64" w:rsidP="005F57F8">
      <w:pPr>
        <w:spacing w:after="0" w:line="240" w:lineRule="auto"/>
        <w:rPr>
          <w:rFonts w:ascii="Calibri" w:eastAsia="Calibri" w:hAnsi="Calibri" w:cs="Calibri"/>
          <w:b/>
          <w:lang w:val="en-GB"/>
        </w:rPr>
      </w:pPr>
    </w:p>
    <w:p w14:paraId="7AFCD91D" w14:textId="77777777" w:rsidR="00820E64" w:rsidRPr="00A11E28" w:rsidRDefault="00820E64" w:rsidP="005F57F8">
      <w:pPr>
        <w:spacing w:after="0" w:line="240" w:lineRule="auto"/>
        <w:rPr>
          <w:rFonts w:ascii="Cambria" w:eastAsia="Cambria" w:hAnsi="Cambria" w:cs="Cambria"/>
          <w:color w:val="366091"/>
          <w:sz w:val="24"/>
          <w:lang w:val="en-GB"/>
        </w:rPr>
      </w:pPr>
    </w:p>
    <w:p w14:paraId="107C3D75" w14:textId="77777777" w:rsidR="00C27B13" w:rsidRDefault="00C27B13">
      <w:pPr>
        <w:rPr>
          <w:rFonts w:ascii="Cambria" w:eastAsia="Cambria" w:hAnsi="Cambria" w:cs="Cambria"/>
          <w:b/>
          <w:color w:val="366091"/>
          <w:sz w:val="36"/>
          <w:szCs w:val="36"/>
          <w:lang w:val="en-GB"/>
        </w:rPr>
      </w:pPr>
      <w:r>
        <w:rPr>
          <w:lang w:val="en-GB"/>
        </w:rPr>
        <w:br w:type="page"/>
      </w:r>
    </w:p>
    <w:p w14:paraId="51223036" w14:textId="54B618F1" w:rsidR="00820E64" w:rsidRPr="00A11E28" w:rsidRDefault="000473A7" w:rsidP="00EF57E9">
      <w:pPr>
        <w:pStyle w:val="Heading1"/>
        <w:rPr>
          <w:lang w:val="en-GB"/>
        </w:rPr>
      </w:pPr>
      <w:bookmarkStart w:id="64" w:name="_Toc53394407"/>
      <w:r w:rsidRPr="00A11E28">
        <w:rPr>
          <w:lang w:val="en-GB"/>
        </w:rPr>
        <w:lastRenderedPageBreak/>
        <w:t xml:space="preserve">Part </w:t>
      </w:r>
      <w:r w:rsidR="00EF57E9" w:rsidRPr="00A11E28">
        <w:rPr>
          <w:lang w:val="en-GB"/>
        </w:rPr>
        <w:t>5:</w:t>
      </w:r>
      <w:r w:rsidRPr="00A11E28">
        <w:rPr>
          <w:lang w:val="en-GB"/>
        </w:rPr>
        <w:t xml:space="preserve"> Reviewing and updating the BCP</w:t>
      </w:r>
      <w:bookmarkEnd w:id="64"/>
      <w:r w:rsidRPr="00A11E28">
        <w:rPr>
          <w:lang w:val="en-GB"/>
        </w:rPr>
        <w:t xml:space="preserve"> </w:t>
      </w:r>
    </w:p>
    <w:p w14:paraId="36DAC725" w14:textId="64E2070F" w:rsidR="00FE3402" w:rsidRPr="00A11E28" w:rsidRDefault="00FE3402" w:rsidP="00EF57E9">
      <w:pPr>
        <w:keepNext/>
        <w:keepLines/>
        <w:spacing w:after="0"/>
        <w:rPr>
          <w:rFonts w:ascii="Calibri Light" w:eastAsia="Calibri Light" w:hAnsi="Calibri Light" w:cs="Calibri Light"/>
          <w:b/>
          <w:color w:val="2F5496"/>
          <w:sz w:val="24"/>
          <w:lang w:val="en-GB"/>
        </w:rPr>
      </w:pPr>
    </w:p>
    <w:p w14:paraId="31D35DFD" w14:textId="77777777" w:rsidR="00A11E28" w:rsidRPr="00A11E28" w:rsidRDefault="00A11E28" w:rsidP="30829F30">
      <w:pPr>
        <w:pStyle w:val="ListParagraph"/>
        <w:keepNext/>
        <w:keepLines/>
        <w:numPr>
          <w:ilvl w:val="0"/>
          <w:numId w:val="27"/>
        </w:numPr>
        <w:spacing w:before="40" w:after="0"/>
        <w:contextualSpacing w:val="0"/>
        <w:outlineLvl w:val="1"/>
        <w:rPr>
          <w:rFonts w:asciiTheme="majorHAnsi" w:eastAsia="Calibri" w:hAnsiTheme="majorHAnsi" w:cstheme="majorBidi"/>
          <w:b/>
          <w:bCs/>
          <w:vanish/>
          <w:color w:val="2E74B5" w:themeColor="accent1" w:themeShade="BF"/>
          <w:sz w:val="26"/>
          <w:szCs w:val="26"/>
          <w:lang w:val="en-GB"/>
        </w:rPr>
      </w:pPr>
      <w:bookmarkStart w:id="65" w:name="_Toc44513543"/>
      <w:bookmarkStart w:id="66" w:name="_Toc45019235"/>
      <w:bookmarkStart w:id="67" w:name="_Toc46997426"/>
      <w:bookmarkStart w:id="68" w:name="_Toc46997565"/>
      <w:bookmarkStart w:id="69" w:name="_Toc46997606"/>
      <w:bookmarkStart w:id="70" w:name="_Toc52276538"/>
      <w:bookmarkStart w:id="71" w:name="_Toc52276733"/>
      <w:bookmarkStart w:id="72" w:name="_Toc53152423"/>
      <w:bookmarkStart w:id="73" w:name="_Toc53394408"/>
      <w:bookmarkEnd w:id="65"/>
      <w:bookmarkEnd w:id="66"/>
      <w:bookmarkEnd w:id="67"/>
      <w:bookmarkEnd w:id="68"/>
      <w:bookmarkEnd w:id="69"/>
      <w:bookmarkEnd w:id="70"/>
      <w:bookmarkEnd w:id="71"/>
      <w:bookmarkEnd w:id="72"/>
      <w:bookmarkEnd w:id="73"/>
    </w:p>
    <w:p w14:paraId="4D32D916" w14:textId="77777777" w:rsidR="00890DD5" w:rsidRPr="00890DD5" w:rsidRDefault="00890DD5" w:rsidP="00890DD5">
      <w:pPr>
        <w:pStyle w:val="ListParagraph"/>
        <w:keepNext/>
        <w:keepLines/>
        <w:numPr>
          <w:ilvl w:val="0"/>
          <w:numId w:val="42"/>
        </w:numPr>
        <w:spacing w:before="40" w:after="0"/>
        <w:contextualSpacing w:val="0"/>
        <w:outlineLvl w:val="1"/>
        <w:rPr>
          <w:rFonts w:asciiTheme="majorHAnsi" w:eastAsia="Calibri" w:hAnsiTheme="majorHAnsi" w:cstheme="majorBidi"/>
          <w:b/>
          <w:bCs/>
          <w:vanish/>
          <w:color w:val="2E74B5" w:themeColor="accent1" w:themeShade="BF"/>
          <w:sz w:val="26"/>
          <w:szCs w:val="26"/>
          <w:lang w:val="en-GB"/>
        </w:rPr>
      </w:pPr>
      <w:bookmarkStart w:id="74" w:name="_Toc46997427"/>
      <w:bookmarkStart w:id="75" w:name="_Toc46997566"/>
      <w:bookmarkStart w:id="76" w:name="_Toc46997607"/>
      <w:bookmarkStart w:id="77" w:name="_Toc52276539"/>
      <w:bookmarkStart w:id="78" w:name="_Toc52276734"/>
      <w:bookmarkStart w:id="79" w:name="_Toc53152424"/>
      <w:bookmarkStart w:id="80" w:name="_Toc53394409"/>
      <w:bookmarkEnd w:id="74"/>
      <w:bookmarkEnd w:id="75"/>
      <w:bookmarkEnd w:id="76"/>
      <w:bookmarkEnd w:id="77"/>
      <w:bookmarkEnd w:id="78"/>
      <w:bookmarkEnd w:id="79"/>
      <w:bookmarkEnd w:id="80"/>
    </w:p>
    <w:p w14:paraId="5BF8F6AF" w14:textId="77777777" w:rsidR="00746B28" w:rsidRPr="00746B28" w:rsidRDefault="00746B28" w:rsidP="00746B28">
      <w:pPr>
        <w:pStyle w:val="ListParagraph"/>
        <w:keepNext/>
        <w:keepLines/>
        <w:numPr>
          <w:ilvl w:val="0"/>
          <w:numId w:val="44"/>
        </w:numPr>
        <w:spacing w:before="40" w:after="0"/>
        <w:contextualSpacing w:val="0"/>
        <w:outlineLvl w:val="1"/>
        <w:rPr>
          <w:rFonts w:asciiTheme="majorHAnsi" w:eastAsia="Calibri" w:hAnsiTheme="majorHAnsi" w:cstheme="majorBidi"/>
          <w:b/>
          <w:bCs/>
          <w:vanish/>
          <w:color w:val="2E74B5" w:themeColor="accent1" w:themeShade="BF"/>
          <w:sz w:val="26"/>
          <w:szCs w:val="26"/>
          <w:lang w:val="en-GB"/>
        </w:rPr>
      </w:pPr>
      <w:bookmarkStart w:id="81" w:name="_Toc53394410"/>
    </w:p>
    <w:p w14:paraId="60239295" w14:textId="6A83C3BC" w:rsidR="0000743E" w:rsidRPr="00A11E28" w:rsidRDefault="000473A7" w:rsidP="00746B28">
      <w:pPr>
        <w:pStyle w:val="Heading2"/>
        <w:numPr>
          <w:ilvl w:val="1"/>
          <w:numId w:val="44"/>
        </w:numPr>
        <w:rPr>
          <w:lang w:val="en-GB"/>
        </w:rPr>
      </w:pPr>
      <w:r w:rsidRPr="00A11E28">
        <w:rPr>
          <w:lang w:val="en-GB"/>
        </w:rPr>
        <w:t xml:space="preserve">Revise </w:t>
      </w:r>
      <w:r w:rsidR="00300761">
        <w:rPr>
          <w:lang w:val="en-GB"/>
        </w:rPr>
        <w:t>s</w:t>
      </w:r>
      <w:r w:rsidRPr="00A11E28">
        <w:rPr>
          <w:lang w:val="en-GB"/>
        </w:rPr>
        <w:t>trateg</w:t>
      </w:r>
      <w:r w:rsidR="00300761">
        <w:rPr>
          <w:lang w:val="en-GB"/>
        </w:rPr>
        <w:t>ies</w:t>
      </w:r>
      <w:r w:rsidRPr="00A11E28">
        <w:rPr>
          <w:lang w:val="en-GB"/>
        </w:rPr>
        <w:t xml:space="preserve"> and </w:t>
      </w:r>
      <w:r w:rsidR="00300761">
        <w:rPr>
          <w:lang w:val="en-GB"/>
        </w:rPr>
        <w:t>p</w:t>
      </w:r>
      <w:r w:rsidRPr="00A11E28">
        <w:rPr>
          <w:lang w:val="en-GB"/>
        </w:rPr>
        <w:t xml:space="preserve">lans </w:t>
      </w:r>
      <w:r w:rsidR="00300761">
        <w:rPr>
          <w:lang w:val="en-GB"/>
        </w:rPr>
        <w:t>b</w:t>
      </w:r>
      <w:r w:rsidRPr="00A11E28">
        <w:rPr>
          <w:lang w:val="en-GB"/>
        </w:rPr>
        <w:t xml:space="preserve">ased </w:t>
      </w:r>
      <w:r w:rsidR="0000743E" w:rsidRPr="00A11E28">
        <w:rPr>
          <w:lang w:val="en-GB"/>
        </w:rPr>
        <w:t xml:space="preserve">on </w:t>
      </w:r>
      <w:r w:rsidR="00300761">
        <w:rPr>
          <w:lang w:val="en-GB"/>
        </w:rPr>
        <w:t>n</w:t>
      </w:r>
      <w:r w:rsidR="0000743E" w:rsidRPr="00A11E28">
        <w:rPr>
          <w:lang w:val="en-GB"/>
        </w:rPr>
        <w:t xml:space="preserve">ew </w:t>
      </w:r>
      <w:r w:rsidR="00300761">
        <w:rPr>
          <w:lang w:val="en-GB"/>
        </w:rPr>
        <w:t>i</w:t>
      </w:r>
      <w:r w:rsidR="0000743E" w:rsidRPr="00A11E28">
        <w:rPr>
          <w:lang w:val="en-GB"/>
        </w:rPr>
        <w:t xml:space="preserve">nformation and </w:t>
      </w:r>
      <w:r w:rsidR="00300761">
        <w:rPr>
          <w:lang w:val="en-GB"/>
        </w:rPr>
        <w:t>h</w:t>
      </w:r>
      <w:r w:rsidRPr="00A11E28">
        <w:rPr>
          <w:lang w:val="en-GB"/>
        </w:rPr>
        <w:t xml:space="preserve">azard </w:t>
      </w:r>
      <w:r w:rsidR="00300761">
        <w:rPr>
          <w:lang w:val="en-GB"/>
        </w:rPr>
        <w:t>r</w:t>
      </w:r>
      <w:r w:rsidRPr="00A11E28">
        <w:rPr>
          <w:lang w:val="en-GB"/>
        </w:rPr>
        <w:t xml:space="preserve">esponse </w:t>
      </w:r>
      <w:r w:rsidR="00300761">
        <w:rPr>
          <w:lang w:val="en-GB"/>
        </w:rPr>
        <w:t>e</w:t>
      </w:r>
      <w:r w:rsidRPr="00A11E28">
        <w:rPr>
          <w:lang w:val="en-GB"/>
        </w:rPr>
        <w:t>xperience</w:t>
      </w:r>
      <w:bookmarkEnd w:id="81"/>
    </w:p>
    <w:p w14:paraId="604FE95F" w14:textId="77777777" w:rsidR="0000743E" w:rsidRPr="00A11E28" w:rsidRDefault="0000743E" w:rsidP="00EF57E9">
      <w:pPr>
        <w:keepNext/>
        <w:keepLines/>
        <w:spacing w:after="0"/>
        <w:rPr>
          <w:rFonts w:ascii="Calibri Light" w:eastAsia="Calibri Light" w:hAnsi="Calibri Light" w:cs="Calibri Light"/>
          <w:b/>
          <w:color w:val="2F5496"/>
          <w:sz w:val="24"/>
          <w:lang w:val="en-GB"/>
        </w:rPr>
      </w:pPr>
    </w:p>
    <w:p w14:paraId="3E255E77" w14:textId="411CB655" w:rsidR="000C669B" w:rsidRPr="00A11E28" w:rsidRDefault="0000743E" w:rsidP="00EF57E9">
      <w:pPr>
        <w:spacing w:after="0"/>
        <w:jc w:val="both"/>
        <w:rPr>
          <w:rFonts w:eastAsia="Calibri Light"/>
          <w:lang w:val="en-GB"/>
        </w:rPr>
      </w:pPr>
      <w:r w:rsidRPr="00A11E28">
        <w:rPr>
          <w:rFonts w:eastAsia="Calibri Light"/>
          <w:lang w:val="en-GB"/>
        </w:rPr>
        <w:t>The internal and external environment of a National Society is constantly in motion. Periodic changes in leadership, priorities and focus produce changes in a NS structure, resource allocation and service programs. Hazards in the external environment change over time in terms of frequency, scope</w:t>
      </w:r>
      <w:r w:rsidR="00DF28CB" w:rsidRPr="00A11E28">
        <w:rPr>
          <w:rFonts w:eastAsia="Calibri Light"/>
          <w:lang w:val="en-GB"/>
        </w:rPr>
        <w:t>, and</w:t>
      </w:r>
      <w:r w:rsidRPr="00A11E28">
        <w:rPr>
          <w:rFonts w:eastAsia="Calibri Light"/>
          <w:lang w:val="en-GB"/>
        </w:rPr>
        <w:t xml:space="preserve"> magnitude. </w:t>
      </w:r>
      <w:r w:rsidR="00C27B13" w:rsidRPr="00A11E28">
        <w:rPr>
          <w:rFonts w:eastAsia="Calibri Light"/>
          <w:lang w:val="en-GB"/>
        </w:rPr>
        <w:t xml:space="preserve">Government policy regarding hazards and response </w:t>
      </w:r>
      <w:r w:rsidR="00C27B13">
        <w:rPr>
          <w:rFonts w:eastAsia="Calibri Light"/>
          <w:lang w:val="en-GB"/>
        </w:rPr>
        <w:t>evolve</w:t>
      </w:r>
      <w:r w:rsidR="00C27B13" w:rsidRPr="00A11E28">
        <w:rPr>
          <w:rFonts w:eastAsia="Calibri Light"/>
          <w:lang w:val="en-GB"/>
        </w:rPr>
        <w:t xml:space="preserve">. </w:t>
      </w:r>
      <w:r w:rsidRPr="00A11E28">
        <w:rPr>
          <w:rFonts w:eastAsia="Calibri Light"/>
          <w:lang w:val="en-GB"/>
        </w:rPr>
        <w:t>New hazards</w:t>
      </w:r>
      <w:r w:rsidR="00C27B13">
        <w:rPr>
          <w:rFonts w:eastAsia="Calibri Light"/>
          <w:lang w:val="en-GB"/>
        </w:rPr>
        <w:t xml:space="preserve"> need to be identified and anticipated</w:t>
      </w:r>
      <w:r w:rsidRPr="00A11E28">
        <w:rPr>
          <w:rFonts w:eastAsia="Calibri Light"/>
          <w:lang w:val="en-GB"/>
        </w:rPr>
        <w:t>, particularly with respect to the unintended consequences of technology</w:t>
      </w:r>
      <w:r w:rsidR="00C27B13">
        <w:rPr>
          <w:rFonts w:eastAsia="Calibri Light"/>
          <w:lang w:val="en-GB"/>
        </w:rPr>
        <w:t>,</w:t>
      </w:r>
      <w:r w:rsidR="00893F8A" w:rsidRPr="00A11E28">
        <w:rPr>
          <w:rFonts w:eastAsia="Calibri Light"/>
          <w:lang w:val="en-GB"/>
        </w:rPr>
        <w:t xml:space="preserve"> such as the increasing threat of epidemics and pandemics </w:t>
      </w:r>
      <w:r w:rsidR="00DF28CB" w:rsidRPr="00A11E28">
        <w:rPr>
          <w:rFonts w:eastAsia="Calibri Light"/>
          <w:lang w:val="en-GB"/>
        </w:rPr>
        <w:t>raise</w:t>
      </w:r>
      <w:r w:rsidR="00C27B13">
        <w:rPr>
          <w:rFonts w:eastAsia="Calibri Light"/>
          <w:lang w:val="en-GB"/>
        </w:rPr>
        <w:t>d</w:t>
      </w:r>
      <w:r w:rsidR="00893F8A" w:rsidRPr="00A11E28">
        <w:rPr>
          <w:rFonts w:eastAsia="Calibri Light"/>
          <w:lang w:val="en-GB"/>
        </w:rPr>
        <w:t xml:space="preserve"> in part </w:t>
      </w:r>
      <w:r w:rsidR="00C27B13">
        <w:rPr>
          <w:rFonts w:eastAsia="Calibri Light"/>
          <w:lang w:val="en-GB"/>
        </w:rPr>
        <w:t>by</w:t>
      </w:r>
      <w:r w:rsidR="00893F8A" w:rsidRPr="00A11E28">
        <w:rPr>
          <w:rFonts w:eastAsia="Calibri Light"/>
          <w:lang w:val="en-GB"/>
        </w:rPr>
        <w:t xml:space="preserve"> global trade and transportation systems.  </w:t>
      </w:r>
      <w:r w:rsidRPr="00A11E28">
        <w:rPr>
          <w:rFonts w:eastAsia="Calibri Light"/>
          <w:lang w:val="en-GB"/>
        </w:rPr>
        <w:t>Moreover</w:t>
      </w:r>
      <w:r w:rsidR="00EF57E9" w:rsidRPr="00A11E28">
        <w:rPr>
          <w:rFonts w:eastAsia="Calibri Light"/>
          <w:lang w:val="en-GB"/>
        </w:rPr>
        <w:t xml:space="preserve">, </w:t>
      </w:r>
      <w:r w:rsidRPr="00A11E28">
        <w:rPr>
          <w:rFonts w:eastAsia="Calibri Light"/>
          <w:lang w:val="en-GB"/>
        </w:rPr>
        <w:t xml:space="preserve">the art and science of hazard </w:t>
      </w:r>
      <w:r w:rsidR="00DF28CB" w:rsidRPr="00A11E28">
        <w:rPr>
          <w:rFonts w:eastAsia="Calibri Light"/>
          <w:lang w:val="en-GB"/>
        </w:rPr>
        <w:t>assessment</w:t>
      </w:r>
      <w:r w:rsidRPr="00A11E28">
        <w:rPr>
          <w:rFonts w:eastAsia="Calibri Light"/>
          <w:lang w:val="en-GB"/>
        </w:rPr>
        <w:t xml:space="preserve"> and emergency management </w:t>
      </w:r>
      <w:r w:rsidR="00893F8A" w:rsidRPr="00A11E28">
        <w:rPr>
          <w:rFonts w:eastAsia="Calibri Light"/>
          <w:lang w:val="en-GB"/>
        </w:rPr>
        <w:t>are evolving,</w:t>
      </w:r>
      <w:r w:rsidRPr="00A11E28">
        <w:rPr>
          <w:rFonts w:eastAsia="Calibri Light"/>
          <w:lang w:val="en-GB"/>
        </w:rPr>
        <w:t xml:space="preserve"> with </w:t>
      </w:r>
      <w:r w:rsidR="00893F8A" w:rsidRPr="00A11E28">
        <w:rPr>
          <w:rFonts w:eastAsia="Calibri Light"/>
          <w:lang w:val="en-GB"/>
        </w:rPr>
        <w:t xml:space="preserve">enhanced </w:t>
      </w:r>
      <w:r w:rsidRPr="00A11E28">
        <w:rPr>
          <w:rFonts w:eastAsia="Calibri Light"/>
          <w:lang w:val="en-GB"/>
        </w:rPr>
        <w:t xml:space="preserve">new information, </w:t>
      </w:r>
      <w:r w:rsidR="00893F8A" w:rsidRPr="00A11E28">
        <w:rPr>
          <w:rFonts w:eastAsia="Calibri Light"/>
          <w:lang w:val="en-GB"/>
        </w:rPr>
        <w:t xml:space="preserve">academic research, professional </w:t>
      </w:r>
      <w:r w:rsidR="00DF28CB" w:rsidRPr="00A11E28">
        <w:rPr>
          <w:rFonts w:eastAsia="Calibri Light"/>
          <w:lang w:val="en-GB"/>
        </w:rPr>
        <w:t>practice concepts</w:t>
      </w:r>
      <w:r w:rsidRPr="00A11E28">
        <w:rPr>
          <w:rFonts w:eastAsia="Calibri Light"/>
          <w:lang w:val="en-GB"/>
        </w:rPr>
        <w:t xml:space="preserve"> and </w:t>
      </w:r>
      <w:r w:rsidR="00893F8A" w:rsidRPr="00A11E28">
        <w:rPr>
          <w:rFonts w:eastAsia="Calibri Light"/>
          <w:lang w:val="en-GB"/>
        </w:rPr>
        <w:t xml:space="preserve">the </w:t>
      </w:r>
      <w:r w:rsidR="00DF28CB" w:rsidRPr="00A11E28">
        <w:rPr>
          <w:rFonts w:eastAsia="Calibri Light"/>
          <w:lang w:val="en-GB"/>
        </w:rPr>
        <w:t>lessons</w:t>
      </w:r>
      <w:r w:rsidR="00893F8A" w:rsidRPr="00A11E28">
        <w:rPr>
          <w:rFonts w:eastAsia="Calibri Light"/>
          <w:lang w:val="en-GB"/>
        </w:rPr>
        <w:t xml:space="preserve"> learned from occurring catastrophic and disaster events. </w:t>
      </w:r>
      <w:r w:rsidR="00C27B13">
        <w:rPr>
          <w:rFonts w:eastAsia="Calibri Light"/>
          <w:lang w:val="en-GB"/>
        </w:rPr>
        <w:t>These different elements must be factored in</w:t>
      </w:r>
      <w:r w:rsidR="00893F8A" w:rsidRPr="00A11E28">
        <w:rPr>
          <w:rFonts w:eastAsia="Calibri Light"/>
          <w:lang w:val="en-GB"/>
        </w:rPr>
        <w:t xml:space="preserve"> </w:t>
      </w:r>
      <w:r w:rsidR="00300761">
        <w:rPr>
          <w:rFonts w:eastAsia="Calibri Light"/>
          <w:lang w:val="en-GB"/>
        </w:rPr>
        <w:t>the</w:t>
      </w:r>
      <w:r w:rsidR="00893F8A" w:rsidRPr="00A11E28">
        <w:rPr>
          <w:rFonts w:eastAsia="Calibri Light"/>
          <w:lang w:val="en-GB"/>
        </w:rPr>
        <w:t xml:space="preserve"> National Society’s disaster planning</w:t>
      </w:r>
      <w:r w:rsidR="00300761">
        <w:rPr>
          <w:rFonts w:eastAsia="Calibri Light"/>
          <w:lang w:val="en-GB"/>
        </w:rPr>
        <w:t>, to continuously refine its</w:t>
      </w:r>
      <w:r w:rsidR="000C669B" w:rsidRPr="00A11E28">
        <w:rPr>
          <w:rFonts w:eastAsia="Calibri Light"/>
          <w:lang w:val="en-GB"/>
        </w:rPr>
        <w:t xml:space="preserve"> </w:t>
      </w:r>
      <w:r w:rsidR="00DF28CB" w:rsidRPr="00A11E28">
        <w:rPr>
          <w:rFonts w:eastAsia="Calibri Light"/>
          <w:lang w:val="en-GB"/>
        </w:rPr>
        <w:t>business</w:t>
      </w:r>
      <w:r w:rsidR="000C669B" w:rsidRPr="00A11E28">
        <w:rPr>
          <w:rFonts w:eastAsia="Calibri Light"/>
          <w:lang w:val="en-GB"/>
        </w:rPr>
        <w:t xml:space="preserve"> continuity planning.</w:t>
      </w:r>
    </w:p>
    <w:p w14:paraId="59C398D0" w14:textId="3AA5C5DC" w:rsidR="0000743E" w:rsidRPr="00A11E28" w:rsidRDefault="0000743E" w:rsidP="00EF57E9">
      <w:pPr>
        <w:spacing w:after="0"/>
        <w:jc w:val="both"/>
        <w:rPr>
          <w:rFonts w:eastAsia="Calibri Light"/>
          <w:lang w:val="en-GB"/>
        </w:rPr>
      </w:pPr>
      <w:r w:rsidRPr="00A11E28">
        <w:rPr>
          <w:rFonts w:eastAsia="Calibri Light"/>
          <w:lang w:val="en-GB"/>
        </w:rPr>
        <w:t xml:space="preserve">  </w:t>
      </w:r>
    </w:p>
    <w:p w14:paraId="467E742D" w14:textId="2F43DA7B" w:rsidR="00820E64" w:rsidRPr="0045558B" w:rsidRDefault="000473A7" w:rsidP="00EF57E9">
      <w:pPr>
        <w:spacing w:after="0" w:line="240" w:lineRule="auto"/>
        <w:jc w:val="both"/>
        <w:rPr>
          <w:rFonts w:ascii="Calibri" w:eastAsia="Calibri" w:hAnsi="Calibri" w:cs="Calibri"/>
          <w:i/>
          <w:iCs/>
          <w:color w:val="FF0000"/>
          <w:sz w:val="20"/>
          <w:szCs w:val="20"/>
          <w:lang w:val="en-GB"/>
        </w:rPr>
      </w:pPr>
      <w:r w:rsidRPr="0045558B">
        <w:rPr>
          <w:rFonts w:ascii="Calibri" w:eastAsia="Calibri" w:hAnsi="Calibri" w:cs="Calibri"/>
          <w:i/>
          <w:iCs/>
          <w:color w:val="FF0000"/>
          <w:sz w:val="20"/>
          <w:szCs w:val="20"/>
          <w:lang w:val="en-GB"/>
        </w:rPr>
        <w:t xml:space="preserve">Once the peak of </w:t>
      </w:r>
      <w:r w:rsidR="000C669B" w:rsidRPr="0045558B">
        <w:rPr>
          <w:rFonts w:ascii="Calibri" w:eastAsia="Calibri" w:hAnsi="Calibri" w:cs="Calibri"/>
          <w:i/>
          <w:iCs/>
          <w:color w:val="FF0000"/>
          <w:sz w:val="20"/>
          <w:szCs w:val="20"/>
          <w:lang w:val="en-GB"/>
        </w:rPr>
        <w:t xml:space="preserve">an occurring disaster or </w:t>
      </w:r>
      <w:r w:rsidRPr="0045558B">
        <w:rPr>
          <w:rFonts w:ascii="Calibri" w:eastAsia="Calibri" w:hAnsi="Calibri" w:cs="Calibri"/>
          <w:i/>
          <w:iCs/>
          <w:color w:val="FF0000"/>
          <w:sz w:val="20"/>
          <w:szCs w:val="20"/>
          <w:lang w:val="en-GB"/>
        </w:rPr>
        <w:t xml:space="preserve">crisis has </w:t>
      </w:r>
      <w:r w:rsidR="0081691B" w:rsidRPr="0045558B">
        <w:rPr>
          <w:rFonts w:ascii="Calibri" w:eastAsia="Calibri" w:hAnsi="Calibri" w:cs="Calibri"/>
          <w:i/>
          <w:iCs/>
          <w:color w:val="FF0000"/>
          <w:sz w:val="20"/>
          <w:szCs w:val="20"/>
          <w:lang w:val="en-GB"/>
        </w:rPr>
        <w:t>subsided,</w:t>
      </w:r>
      <w:r w:rsidRPr="0045558B">
        <w:rPr>
          <w:rFonts w:ascii="Calibri" w:eastAsia="Calibri" w:hAnsi="Calibri" w:cs="Calibri"/>
          <w:i/>
          <w:iCs/>
          <w:color w:val="FF0000"/>
          <w:sz w:val="20"/>
          <w:szCs w:val="20"/>
          <w:lang w:val="en-GB"/>
        </w:rPr>
        <w:t xml:space="preserve"> the National Society</w:t>
      </w:r>
      <w:r w:rsidR="00EF0C7E" w:rsidRPr="0045558B">
        <w:rPr>
          <w:rFonts w:ascii="Calibri" w:eastAsia="Calibri" w:hAnsi="Calibri" w:cs="Calibri"/>
          <w:i/>
          <w:iCs/>
          <w:color w:val="FF0000"/>
          <w:sz w:val="20"/>
          <w:szCs w:val="20"/>
          <w:lang w:val="en-GB"/>
        </w:rPr>
        <w:t xml:space="preserve"> should</w:t>
      </w:r>
      <w:r w:rsidRPr="0045558B">
        <w:rPr>
          <w:rFonts w:ascii="Calibri" w:eastAsia="Calibri" w:hAnsi="Calibri" w:cs="Calibri"/>
          <w:i/>
          <w:iCs/>
          <w:color w:val="FF0000"/>
          <w:sz w:val="20"/>
          <w:szCs w:val="20"/>
          <w:lang w:val="en-GB"/>
        </w:rPr>
        <w:t xml:space="preserve"> implement a </w:t>
      </w:r>
      <w:r w:rsidR="0081691B" w:rsidRPr="0045558B">
        <w:rPr>
          <w:rFonts w:ascii="Calibri" w:eastAsia="Calibri" w:hAnsi="Calibri" w:cs="Calibri"/>
          <w:i/>
          <w:iCs/>
          <w:color w:val="FF0000"/>
          <w:sz w:val="20"/>
          <w:szCs w:val="20"/>
          <w:lang w:val="en-GB"/>
        </w:rPr>
        <w:t xml:space="preserve">formal </w:t>
      </w:r>
      <w:r w:rsidRPr="0045558B">
        <w:rPr>
          <w:rFonts w:ascii="Calibri" w:eastAsia="Calibri" w:hAnsi="Calibri" w:cs="Calibri"/>
          <w:i/>
          <w:iCs/>
          <w:color w:val="FF0000"/>
          <w:sz w:val="20"/>
          <w:szCs w:val="20"/>
          <w:lang w:val="en-GB"/>
        </w:rPr>
        <w:t xml:space="preserve">debriefing process to learn from the </w:t>
      </w:r>
      <w:r w:rsidR="00EF0C7E" w:rsidRPr="0045558B">
        <w:rPr>
          <w:rFonts w:ascii="Calibri" w:eastAsia="Calibri" w:hAnsi="Calibri" w:cs="Calibri"/>
          <w:i/>
          <w:iCs/>
          <w:color w:val="FF0000"/>
          <w:sz w:val="20"/>
          <w:szCs w:val="20"/>
          <w:lang w:val="en-GB"/>
        </w:rPr>
        <w:t xml:space="preserve">experience, </w:t>
      </w:r>
      <w:r w:rsidR="000C669B" w:rsidRPr="0045558B">
        <w:rPr>
          <w:rFonts w:ascii="Calibri" w:eastAsia="Calibri" w:hAnsi="Calibri" w:cs="Calibri"/>
          <w:i/>
          <w:iCs/>
          <w:color w:val="FF0000"/>
          <w:sz w:val="20"/>
          <w:szCs w:val="20"/>
          <w:lang w:val="en-GB"/>
        </w:rPr>
        <w:t xml:space="preserve">as it applied to both service delivery and business continuity planning. The purpose is </w:t>
      </w:r>
      <w:r w:rsidR="00DF28CB" w:rsidRPr="0045558B">
        <w:rPr>
          <w:rFonts w:ascii="Calibri" w:eastAsia="Calibri" w:hAnsi="Calibri" w:cs="Calibri"/>
          <w:i/>
          <w:iCs/>
          <w:color w:val="FF0000"/>
          <w:sz w:val="20"/>
          <w:szCs w:val="20"/>
          <w:lang w:val="en-GB"/>
        </w:rPr>
        <w:t>to formulate</w:t>
      </w:r>
      <w:r w:rsidR="000C669B" w:rsidRPr="0045558B">
        <w:rPr>
          <w:rFonts w:ascii="Calibri" w:eastAsia="Calibri" w:hAnsi="Calibri" w:cs="Calibri"/>
          <w:i/>
          <w:iCs/>
          <w:color w:val="FF0000"/>
          <w:sz w:val="20"/>
          <w:szCs w:val="20"/>
          <w:lang w:val="en-GB"/>
        </w:rPr>
        <w:t xml:space="preserve"> and implement</w:t>
      </w:r>
      <w:r w:rsidRPr="0045558B">
        <w:rPr>
          <w:rFonts w:ascii="Calibri" w:eastAsia="Calibri" w:hAnsi="Calibri" w:cs="Calibri"/>
          <w:i/>
          <w:iCs/>
          <w:color w:val="FF0000"/>
          <w:sz w:val="20"/>
          <w:szCs w:val="20"/>
          <w:lang w:val="en-GB"/>
        </w:rPr>
        <w:t xml:space="preserve"> </w:t>
      </w:r>
      <w:r w:rsidR="0081691B" w:rsidRPr="0045558B">
        <w:rPr>
          <w:rFonts w:ascii="Calibri" w:eastAsia="Calibri" w:hAnsi="Calibri" w:cs="Calibri"/>
          <w:i/>
          <w:iCs/>
          <w:color w:val="FF0000"/>
          <w:sz w:val="20"/>
          <w:szCs w:val="20"/>
          <w:lang w:val="en-GB"/>
        </w:rPr>
        <w:t xml:space="preserve">improvements for ongoing </w:t>
      </w:r>
      <w:r w:rsidR="000C669B" w:rsidRPr="0045558B">
        <w:rPr>
          <w:rFonts w:ascii="Calibri" w:eastAsia="Calibri" w:hAnsi="Calibri" w:cs="Calibri"/>
          <w:i/>
          <w:iCs/>
          <w:color w:val="FF0000"/>
          <w:sz w:val="20"/>
          <w:szCs w:val="20"/>
          <w:lang w:val="en-GB"/>
        </w:rPr>
        <w:t xml:space="preserve">BCP </w:t>
      </w:r>
      <w:r w:rsidR="0081691B" w:rsidRPr="0045558B">
        <w:rPr>
          <w:rFonts w:ascii="Calibri" w:eastAsia="Calibri" w:hAnsi="Calibri" w:cs="Calibri"/>
          <w:i/>
          <w:iCs/>
          <w:color w:val="FF0000"/>
          <w:sz w:val="20"/>
          <w:szCs w:val="20"/>
          <w:lang w:val="en-GB"/>
        </w:rPr>
        <w:t>an</w:t>
      </w:r>
      <w:r w:rsidR="000C669B" w:rsidRPr="0045558B">
        <w:rPr>
          <w:rFonts w:ascii="Calibri" w:eastAsia="Calibri" w:hAnsi="Calibri" w:cs="Calibri"/>
          <w:i/>
          <w:iCs/>
          <w:color w:val="FF0000"/>
          <w:sz w:val="20"/>
          <w:szCs w:val="20"/>
          <w:lang w:val="en-GB"/>
        </w:rPr>
        <w:t>d</w:t>
      </w:r>
      <w:r w:rsidR="0081691B" w:rsidRPr="0045558B">
        <w:rPr>
          <w:rFonts w:ascii="Calibri" w:eastAsia="Calibri" w:hAnsi="Calibri" w:cs="Calibri"/>
          <w:i/>
          <w:iCs/>
          <w:color w:val="FF0000"/>
          <w:sz w:val="20"/>
          <w:szCs w:val="20"/>
          <w:lang w:val="en-GB"/>
        </w:rPr>
        <w:t xml:space="preserve"> </w:t>
      </w:r>
      <w:r w:rsidR="000C669B" w:rsidRPr="0045558B">
        <w:rPr>
          <w:rFonts w:ascii="Calibri" w:eastAsia="Calibri" w:hAnsi="Calibri" w:cs="Calibri"/>
          <w:i/>
          <w:iCs/>
          <w:color w:val="FF0000"/>
          <w:sz w:val="20"/>
          <w:szCs w:val="20"/>
          <w:lang w:val="en-GB"/>
        </w:rPr>
        <w:t xml:space="preserve">service delivery </w:t>
      </w:r>
      <w:r w:rsidR="0081691B" w:rsidRPr="0045558B">
        <w:rPr>
          <w:rFonts w:ascii="Calibri" w:eastAsia="Calibri" w:hAnsi="Calibri" w:cs="Calibri"/>
          <w:i/>
          <w:iCs/>
          <w:color w:val="FF0000"/>
          <w:sz w:val="20"/>
          <w:szCs w:val="20"/>
          <w:lang w:val="en-GB"/>
        </w:rPr>
        <w:t>response actions</w:t>
      </w:r>
      <w:r w:rsidRPr="0045558B">
        <w:rPr>
          <w:rFonts w:ascii="Calibri" w:eastAsia="Calibri" w:hAnsi="Calibri" w:cs="Calibri"/>
          <w:i/>
          <w:iCs/>
          <w:color w:val="FF0000"/>
          <w:sz w:val="20"/>
          <w:szCs w:val="20"/>
          <w:lang w:val="en-GB"/>
        </w:rPr>
        <w:t xml:space="preserve">. </w:t>
      </w:r>
      <w:r w:rsidR="000C669B" w:rsidRPr="0045558B">
        <w:rPr>
          <w:rFonts w:ascii="Calibri" w:eastAsia="Calibri" w:hAnsi="Calibri" w:cs="Calibri"/>
          <w:i/>
          <w:iCs/>
          <w:color w:val="FF0000"/>
          <w:sz w:val="20"/>
          <w:szCs w:val="20"/>
          <w:lang w:val="en-GB"/>
        </w:rPr>
        <w:t>Key actions may include:</w:t>
      </w:r>
    </w:p>
    <w:p w14:paraId="1F9CE560" w14:textId="77777777" w:rsidR="00EF0C7E" w:rsidRPr="0045558B" w:rsidRDefault="00EF0C7E" w:rsidP="005F57F8">
      <w:pPr>
        <w:spacing w:after="0" w:line="240" w:lineRule="auto"/>
        <w:jc w:val="both"/>
        <w:rPr>
          <w:rFonts w:ascii="Calibri" w:eastAsia="Calibri" w:hAnsi="Calibri" w:cs="Calibri"/>
          <w:i/>
          <w:iCs/>
          <w:color w:val="FF0000"/>
          <w:sz w:val="20"/>
          <w:szCs w:val="20"/>
          <w:lang w:val="en-GB"/>
        </w:rPr>
      </w:pPr>
    </w:p>
    <w:p w14:paraId="7C3BB8E3" w14:textId="281B1B3F" w:rsidR="00820E64" w:rsidRPr="0045558B" w:rsidRDefault="00300761" w:rsidP="007C4E19">
      <w:pPr>
        <w:numPr>
          <w:ilvl w:val="0"/>
          <w:numId w:val="23"/>
        </w:numPr>
        <w:spacing w:after="0"/>
        <w:ind w:left="720" w:hanging="360"/>
        <w:rPr>
          <w:rFonts w:ascii="Calibri" w:eastAsia="Calibri" w:hAnsi="Calibri" w:cs="Calibri"/>
          <w:i/>
          <w:iCs/>
          <w:color w:val="FF0000"/>
          <w:sz w:val="20"/>
          <w:szCs w:val="20"/>
          <w:lang w:val="en-GB"/>
        </w:rPr>
      </w:pPr>
      <w:r w:rsidRPr="0045558B">
        <w:rPr>
          <w:rFonts w:ascii="Calibri" w:eastAsia="Calibri" w:hAnsi="Calibri" w:cs="Calibri"/>
          <w:b/>
          <w:bCs/>
          <w:i/>
          <w:iCs/>
          <w:color w:val="FF0000"/>
          <w:sz w:val="20"/>
          <w:szCs w:val="20"/>
          <w:lang w:val="en-GB"/>
        </w:rPr>
        <w:t>Exploring and documenting lessons learned</w:t>
      </w:r>
      <w:r w:rsidRPr="0045558B">
        <w:rPr>
          <w:rFonts w:ascii="Calibri" w:eastAsia="Calibri" w:hAnsi="Calibri" w:cs="Calibri"/>
          <w:i/>
          <w:iCs/>
          <w:color w:val="FF0000"/>
          <w:sz w:val="20"/>
          <w:szCs w:val="20"/>
          <w:lang w:val="en-GB"/>
        </w:rPr>
        <w:t>, t</w:t>
      </w:r>
      <w:r w:rsidR="000C669B" w:rsidRPr="0045558B">
        <w:rPr>
          <w:rFonts w:ascii="Calibri" w:eastAsia="Calibri" w:hAnsi="Calibri" w:cs="Calibri"/>
          <w:i/>
          <w:iCs/>
          <w:color w:val="FF0000"/>
          <w:sz w:val="20"/>
          <w:szCs w:val="20"/>
          <w:lang w:val="en-GB"/>
        </w:rPr>
        <w:t xml:space="preserve">hrough the </w:t>
      </w:r>
      <w:r w:rsidR="00EF0C7E" w:rsidRPr="0045558B">
        <w:rPr>
          <w:rFonts w:ascii="Calibri" w:eastAsia="Calibri" w:hAnsi="Calibri" w:cs="Calibri"/>
          <w:i/>
          <w:iCs/>
          <w:color w:val="FF0000"/>
          <w:sz w:val="20"/>
          <w:szCs w:val="20"/>
          <w:lang w:val="en-GB"/>
        </w:rPr>
        <w:t>engage</w:t>
      </w:r>
      <w:r w:rsidRPr="0045558B">
        <w:rPr>
          <w:rFonts w:ascii="Calibri" w:eastAsia="Calibri" w:hAnsi="Calibri" w:cs="Calibri"/>
          <w:i/>
          <w:iCs/>
          <w:color w:val="FF0000"/>
          <w:sz w:val="20"/>
          <w:szCs w:val="20"/>
          <w:lang w:val="en-GB"/>
        </w:rPr>
        <w:t>ment of</w:t>
      </w:r>
      <w:r w:rsidR="00EF0C7E" w:rsidRPr="0045558B">
        <w:rPr>
          <w:rFonts w:ascii="Calibri" w:eastAsia="Calibri" w:hAnsi="Calibri" w:cs="Calibri"/>
          <w:i/>
          <w:iCs/>
          <w:color w:val="FF0000"/>
          <w:sz w:val="20"/>
          <w:szCs w:val="20"/>
          <w:lang w:val="en-GB"/>
        </w:rPr>
        <w:t xml:space="preserve"> staff and volunteers</w:t>
      </w:r>
      <w:r w:rsidR="000473A7" w:rsidRPr="0045558B">
        <w:rPr>
          <w:rFonts w:ascii="Calibri" w:eastAsia="Calibri" w:hAnsi="Calibri" w:cs="Calibri"/>
          <w:i/>
          <w:iCs/>
          <w:color w:val="FF0000"/>
          <w:sz w:val="20"/>
          <w:szCs w:val="20"/>
          <w:lang w:val="en-GB"/>
        </w:rPr>
        <w:t xml:space="preserve">. Unpack how the incident was responded to from the start of the process to the end and examine both the actions that took place at every stage, as well as how quickly these were implemented. </w:t>
      </w:r>
      <w:r w:rsidR="00EF0C7E" w:rsidRPr="0045558B">
        <w:rPr>
          <w:rFonts w:ascii="Calibri" w:eastAsia="Calibri" w:hAnsi="Calibri" w:cs="Calibri"/>
          <w:i/>
          <w:iCs/>
          <w:color w:val="FF0000"/>
          <w:sz w:val="20"/>
          <w:szCs w:val="20"/>
          <w:lang w:val="en-GB"/>
        </w:rPr>
        <w:t xml:space="preserve">The process </w:t>
      </w:r>
      <w:r w:rsidR="00DF28CB" w:rsidRPr="0045558B">
        <w:rPr>
          <w:rFonts w:ascii="Calibri" w:eastAsia="Calibri" w:hAnsi="Calibri" w:cs="Calibri"/>
          <w:i/>
          <w:iCs/>
          <w:color w:val="FF0000"/>
          <w:sz w:val="20"/>
          <w:szCs w:val="20"/>
          <w:lang w:val="en-GB"/>
        </w:rPr>
        <w:t>should</w:t>
      </w:r>
      <w:r w:rsidR="000473A7" w:rsidRPr="0045558B">
        <w:rPr>
          <w:rFonts w:ascii="Calibri" w:eastAsia="Calibri" w:hAnsi="Calibri" w:cs="Calibri"/>
          <w:i/>
          <w:iCs/>
          <w:color w:val="FF0000"/>
          <w:sz w:val="20"/>
          <w:szCs w:val="20"/>
          <w:lang w:val="en-GB"/>
        </w:rPr>
        <w:t xml:space="preserve"> also </w:t>
      </w:r>
      <w:r w:rsidR="00456167" w:rsidRPr="0045558B">
        <w:rPr>
          <w:rFonts w:ascii="Calibri" w:eastAsia="Calibri" w:hAnsi="Calibri" w:cs="Calibri"/>
          <w:i/>
          <w:iCs/>
          <w:color w:val="FF0000"/>
          <w:sz w:val="20"/>
          <w:szCs w:val="20"/>
          <w:lang w:val="en-GB"/>
        </w:rPr>
        <w:t>analyse</w:t>
      </w:r>
      <w:r w:rsidR="000473A7" w:rsidRPr="0045558B">
        <w:rPr>
          <w:rFonts w:ascii="Calibri" w:eastAsia="Calibri" w:hAnsi="Calibri" w:cs="Calibri"/>
          <w:i/>
          <w:iCs/>
          <w:color w:val="FF0000"/>
          <w:sz w:val="20"/>
          <w:szCs w:val="20"/>
          <w:lang w:val="en-GB"/>
        </w:rPr>
        <w:t xml:space="preserve"> the roles different people played and any gaps or challenges that occurred. Gather feedback from workers to improve your plans. Identify any gaps and any needs you may have for additional resources in the future. Lessons learned will be documented and shared with the </w:t>
      </w:r>
      <w:r w:rsidR="00DF28CB" w:rsidRPr="0045558B">
        <w:rPr>
          <w:rFonts w:ascii="Calibri" w:eastAsia="Calibri" w:hAnsi="Calibri" w:cs="Calibri"/>
          <w:i/>
          <w:iCs/>
          <w:color w:val="FF0000"/>
          <w:sz w:val="20"/>
          <w:szCs w:val="20"/>
          <w:lang w:val="en-GB"/>
        </w:rPr>
        <w:t>wider NS</w:t>
      </w:r>
      <w:r w:rsidR="00EF0C7E" w:rsidRPr="0045558B">
        <w:rPr>
          <w:rFonts w:ascii="Calibri" w:eastAsia="Calibri" w:hAnsi="Calibri" w:cs="Calibri"/>
          <w:i/>
          <w:iCs/>
          <w:color w:val="FF0000"/>
          <w:sz w:val="20"/>
          <w:szCs w:val="20"/>
          <w:lang w:val="en-GB"/>
        </w:rPr>
        <w:t xml:space="preserve"> </w:t>
      </w:r>
      <w:r w:rsidR="000473A7" w:rsidRPr="0045558B">
        <w:rPr>
          <w:rFonts w:ascii="Calibri" w:eastAsia="Calibri" w:hAnsi="Calibri" w:cs="Calibri"/>
          <w:i/>
          <w:iCs/>
          <w:color w:val="FF0000"/>
          <w:sz w:val="20"/>
          <w:szCs w:val="20"/>
          <w:lang w:val="en-GB"/>
        </w:rPr>
        <w:t xml:space="preserve">team as part of a transparent sharing process. Any specific learnings will be followed up during the ‘white’ phase to ensure that mechanism is in place prior to any </w:t>
      </w:r>
      <w:r w:rsidR="00DF28CB" w:rsidRPr="0045558B">
        <w:rPr>
          <w:rFonts w:ascii="Calibri" w:eastAsia="Calibri" w:hAnsi="Calibri" w:cs="Calibri"/>
          <w:i/>
          <w:iCs/>
          <w:color w:val="FF0000"/>
          <w:sz w:val="20"/>
          <w:szCs w:val="20"/>
          <w:lang w:val="en-GB"/>
        </w:rPr>
        <w:t xml:space="preserve">future </w:t>
      </w:r>
      <w:r w:rsidR="00456167" w:rsidRPr="0045558B">
        <w:rPr>
          <w:rFonts w:ascii="Calibri" w:eastAsia="Calibri" w:hAnsi="Calibri" w:cs="Calibri"/>
          <w:i/>
          <w:iCs/>
          <w:color w:val="FF0000"/>
          <w:sz w:val="20"/>
          <w:szCs w:val="20"/>
          <w:lang w:val="en-GB"/>
        </w:rPr>
        <w:t>events.</w:t>
      </w:r>
      <w:r w:rsidR="000473A7" w:rsidRPr="0045558B">
        <w:rPr>
          <w:rFonts w:ascii="Calibri" w:eastAsia="Calibri" w:hAnsi="Calibri" w:cs="Calibri"/>
          <w:i/>
          <w:iCs/>
          <w:color w:val="FF0000"/>
          <w:sz w:val="20"/>
          <w:szCs w:val="20"/>
          <w:lang w:val="en-GB"/>
        </w:rPr>
        <w:t xml:space="preserve"> Once these improvements have been made, staff will be invited to attend further trainings to disseminate the findings and recommendations more widely.</w:t>
      </w:r>
      <w:r w:rsidR="0045558B" w:rsidRPr="0045558B">
        <w:rPr>
          <w:rFonts w:ascii="Calibri" w:eastAsia="Calibri" w:hAnsi="Calibri" w:cs="Calibri"/>
          <w:i/>
          <w:iCs/>
          <w:color w:val="FF0000"/>
          <w:sz w:val="20"/>
          <w:szCs w:val="20"/>
          <w:lang w:val="en-GB"/>
        </w:rPr>
        <w:t xml:space="preserve"> </w:t>
      </w:r>
      <w:r w:rsidR="0045558B" w:rsidRPr="0045558B">
        <w:rPr>
          <w:i/>
          <w:iCs/>
          <w:color w:val="FF0000"/>
          <w:sz w:val="20"/>
          <w:szCs w:val="20"/>
        </w:rPr>
        <w:t>A simple After</w:t>
      </w:r>
      <w:r w:rsidR="0097773F">
        <w:rPr>
          <w:i/>
          <w:iCs/>
          <w:color w:val="FF0000"/>
          <w:sz w:val="20"/>
          <w:szCs w:val="20"/>
        </w:rPr>
        <w:t>-</w:t>
      </w:r>
      <w:r w:rsidR="0045558B" w:rsidRPr="0045558B">
        <w:rPr>
          <w:i/>
          <w:iCs/>
          <w:color w:val="FF0000"/>
          <w:sz w:val="20"/>
          <w:szCs w:val="20"/>
        </w:rPr>
        <w:t xml:space="preserve"> Action Review process could be outlined.</w:t>
      </w:r>
    </w:p>
    <w:p w14:paraId="1A30D4CD" w14:textId="32A922F8" w:rsidR="00820E64" w:rsidRPr="0045558B" w:rsidRDefault="000473A7" w:rsidP="007C4E19">
      <w:pPr>
        <w:numPr>
          <w:ilvl w:val="0"/>
          <w:numId w:val="23"/>
        </w:numPr>
        <w:spacing w:after="0"/>
        <w:ind w:left="720" w:hanging="360"/>
        <w:rPr>
          <w:rFonts w:ascii="Calibri" w:eastAsia="Calibri" w:hAnsi="Calibri" w:cs="Calibri"/>
          <w:i/>
          <w:iCs/>
          <w:color w:val="FF0000"/>
          <w:sz w:val="20"/>
          <w:szCs w:val="20"/>
          <w:lang w:val="en-GB"/>
        </w:rPr>
      </w:pPr>
      <w:r w:rsidRPr="0045558B">
        <w:rPr>
          <w:rFonts w:ascii="Calibri" w:eastAsia="Calibri" w:hAnsi="Calibri" w:cs="Calibri"/>
          <w:b/>
          <w:bCs/>
          <w:i/>
          <w:iCs/>
          <w:color w:val="FF0000"/>
          <w:sz w:val="20"/>
          <w:szCs w:val="20"/>
          <w:lang w:val="en-GB"/>
        </w:rPr>
        <w:t>Maintain</w:t>
      </w:r>
      <w:r w:rsidR="00300761" w:rsidRPr="0045558B">
        <w:rPr>
          <w:rFonts w:ascii="Calibri" w:eastAsia="Calibri" w:hAnsi="Calibri" w:cs="Calibri"/>
          <w:b/>
          <w:bCs/>
          <w:i/>
          <w:iCs/>
          <w:color w:val="FF0000"/>
          <w:sz w:val="20"/>
          <w:szCs w:val="20"/>
          <w:lang w:val="en-GB"/>
        </w:rPr>
        <w:t>ing</w:t>
      </w:r>
      <w:r w:rsidRPr="0045558B">
        <w:rPr>
          <w:rFonts w:ascii="Calibri" w:eastAsia="Calibri" w:hAnsi="Calibri" w:cs="Calibri"/>
          <w:b/>
          <w:bCs/>
          <w:i/>
          <w:iCs/>
          <w:color w:val="FF0000"/>
          <w:sz w:val="20"/>
          <w:szCs w:val="20"/>
          <w:lang w:val="en-GB"/>
        </w:rPr>
        <w:t xml:space="preserve"> and expand</w:t>
      </w:r>
      <w:r w:rsidR="00300761" w:rsidRPr="0045558B">
        <w:rPr>
          <w:rFonts w:ascii="Calibri" w:eastAsia="Calibri" w:hAnsi="Calibri" w:cs="Calibri"/>
          <w:b/>
          <w:bCs/>
          <w:i/>
          <w:iCs/>
          <w:color w:val="FF0000"/>
          <w:sz w:val="20"/>
          <w:szCs w:val="20"/>
          <w:lang w:val="en-GB"/>
        </w:rPr>
        <w:t>ing</w:t>
      </w:r>
      <w:r w:rsidRPr="0045558B">
        <w:rPr>
          <w:rFonts w:ascii="Calibri" w:eastAsia="Calibri" w:hAnsi="Calibri" w:cs="Calibri"/>
          <w:b/>
          <w:bCs/>
          <w:i/>
          <w:iCs/>
          <w:color w:val="FF0000"/>
          <w:sz w:val="20"/>
          <w:szCs w:val="20"/>
          <w:lang w:val="en-GB"/>
        </w:rPr>
        <w:t xml:space="preserve"> </w:t>
      </w:r>
      <w:r w:rsidR="00EF0C7E" w:rsidRPr="0045558B">
        <w:rPr>
          <w:rFonts w:ascii="Calibri" w:eastAsia="Calibri" w:hAnsi="Calibri" w:cs="Calibri"/>
          <w:b/>
          <w:bCs/>
          <w:i/>
          <w:iCs/>
          <w:color w:val="FF0000"/>
          <w:sz w:val="20"/>
          <w:szCs w:val="20"/>
          <w:lang w:val="en-GB"/>
        </w:rPr>
        <w:t xml:space="preserve">the </w:t>
      </w:r>
      <w:r w:rsidR="00DF28CB" w:rsidRPr="0045558B">
        <w:rPr>
          <w:rFonts w:ascii="Calibri" w:eastAsia="Calibri" w:hAnsi="Calibri" w:cs="Calibri"/>
          <w:b/>
          <w:bCs/>
          <w:i/>
          <w:iCs/>
          <w:color w:val="FF0000"/>
          <w:sz w:val="20"/>
          <w:szCs w:val="20"/>
          <w:lang w:val="en-GB"/>
        </w:rPr>
        <w:t>NS Business</w:t>
      </w:r>
      <w:r w:rsidR="00EF0C7E" w:rsidRPr="0045558B">
        <w:rPr>
          <w:rFonts w:ascii="Calibri" w:eastAsia="Calibri" w:hAnsi="Calibri" w:cs="Calibri"/>
          <w:b/>
          <w:bCs/>
          <w:i/>
          <w:iCs/>
          <w:color w:val="FF0000"/>
          <w:sz w:val="20"/>
          <w:szCs w:val="20"/>
          <w:lang w:val="en-GB"/>
        </w:rPr>
        <w:t xml:space="preserve"> Continuity </w:t>
      </w:r>
      <w:r w:rsidR="00DF28CB" w:rsidRPr="0045558B">
        <w:rPr>
          <w:rFonts w:ascii="Calibri" w:eastAsia="Calibri" w:hAnsi="Calibri" w:cs="Calibri"/>
          <w:b/>
          <w:bCs/>
          <w:i/>
          <w:iCs/>
          <w:color w:val="FF0000"/>
          <w:sz w:val="20"/>
          <w:szCs w:val="20"/>
          <w:lang w:val="en-GB"/>
        </w:rPr>
        <w:t xml:space="preserve">Planning </w:t>
      </w:r>
      <w:r w:rsidRPr="0045558B">
        <w:rPr>
          <w:rFonts w:ascii="Calibri" w:eastAsia="Calibri" w:hAnsi="Calibri" w:cs="Calibri"/>
          <w:b/>
          <w:bCs/>
          <w:i/>
          <w:iCs/>
          <w:color w:val="FF0000"/>
          <w:sz w:val="20"/>
          <w:szCs w:val="20"/>
          <w:lang w:val="en-GB"/>
        </w:rPr>
        <w:t>team</w:t>
      </w:r>
      <w:r w:rsidRPr="0045558B">
        <w:rPr>
          <w:rFonts w:ascii="Calibri" w:eastAsia="Calibri" w:hAnsi="Calibri" w:cs="Calibri"/>
          <w:i/>
          <w:iCs/>
          <w:color w:val="FF0000"/>
          <w:sz w:val="20"/>
          <w:szCs w:val="20"/>
          <w:lang w:val="en-GB"/>
        </w:rPr>
        <w:t xml:space="preserve">. </w:t>
      </w:r>
    </w:p>
    <w:p w14:paraId="5E608B85" w14:textId="62AF53E7" w:rsidR="00820E64" w:rsidRPr="0045558B" w:rsidRDefault="000473A7" w:rsidP="007C4E19">
      <w:pPr>
        <w:numPr>
          <w:ilvl w:val="0"/>
          <w:numId w:val="23"/>
        </w:numPr>
        <w:spacing w:after="0"/>
        <w:ind w:left="720" w:hanging="360"/>
        <w:rPr>
          <w:rFonts w:ascii="Calibri" w:eastAsia="Calibri" w:hAnsi="Calibri" w:cs="Calibri"/>
          <w:i/>
          <w:iCs/>
          <w:color w:val="FF0000"/>
          <w:sz w:val="20"/>
          <w:szCs w:val="20"/>
          <w:lang w:val="en-GB"/>
        </w:rPr>
      </w:pPr>
      <w:r w:rsidRPr="0045558B">
        <w:rPr>
          <w:rFonts w:ascii="Calibri" w:eastAsia="Calibri" w:hAnsi="Calibri" w:cs="Calibri"/>
          <w:b/>
          <w:bCs/>
          <w:i/>
          <w:iCs/>
          <w:color w:val="FF0000"/>
          <w:sz w:val="20"/>
          <w:szCs w:val="20"/>
          <w:lang w:val="en-GB"/>
        </w:rPr>
        <w:t>Revisit</w:t>
      </w:r>
      <w:r w:rsidR="00300761" w:rsidRPr="0045558B">
        <w:rPr>
          <w:rFonts w:ascii="Calibri" w:eastAsia="Calibri" w:hAnsi="Calibri" w:cs="Calibri"/>
          <w:b/>
          <w:bCs/>
          <w:i/>
          <w:iCs/>
          <w:color w:val="FF0000"/>
          <w:sz w:val="20"/>
          <w:szCs w:val="20"/>
          <w:lang w:val="en-GB"/>
        </w:rPr>
        <w:t>ing</w:t>
      </w:r>
      <w:r w:rsidRPr="0045558B">
        <w:rPr>
          <w:rFonts w:ascii="Calibri" w:eastAsia="Calibri" w:hAnsi="Calibri" w:cs="Calibri"/>
          <w:b/>
          <w:bCs/>
          <w:i/>
          <w:iCs/>
          <w:color w:val="FF0000"/>
          <w:sz w:val="20"/>
          <w:szCs w:val="20"/>
          <w:lang w:val="en-GB"/>
        </w:rPr>
        <w:t xml:space="preserve"> </w:t>
      </w:r>
      <w:r w:rsidR="00EF0C7E" w:rsidRPr="0045558B">
        <w:rPr>
          <w:rFonts w:ascii="Calibri" w:eastAsia="Calibri" w:hAnsi="Calibri" w:cs="Calibri"/>
          <w:b/>
          <w:bCs/>
          <w:i/>
          <w:iCs/>
          <w:color w:val="FF0000"/>
          <w:sz w:val="20"/>
          <w:szCs w:val="20"/>
          <w:lang w:val="en-GB"/>
        </w:rPr>
        <w:t xml:space="preserve">the NS </w:t>
      </w:r>
      <w:r w:rsidRPr="0045558B">
        <w:rPr>
          <w:rFonts w:ascii="Calibri" w:eastAsia="Calibri" w:hAnsi="Calibri" w:cs="Calibri"/>
          <w:b/>
          <w:bCs/>
          <w:i/>
          <w:iCs/>
          <w:color w:val="FF0000"/>
          <w:sz w:val="20"/>
          <w:szCs w:val="20"/>
          <w:lang w:val="en-GB"/>
        </w:rPr>
        <w:t>risk</w:t>
      </w:r>
      <w:r w:rsidR="00300761" w:rsidRPr="0045558B">
        <w:rPr>
          <w:rFonts w:ascii="Calibri" w:eastAsia="Calibri" w:hAnsi="Calibri" w:cs="Calibri"/>
          <w:b/>
          <w:bCs/>
          <w:i/>
          <w:iCs/>
          <w:color w:val="FF0000"/>
          <w:sz w:val="20"/>
          <w:szCs w:val="20"/>
          <w:lang w:val="en-GB"/>
        </w:rPr>
        <w:t xml:space="preserve"> </w:t>
      </w:r>
      <w:r w:rsidRPr="0045558B">
        <w:rPr>
          <w:rFonts w:ascii="Calibri" w:eastAsia="Calibri" w:hAnsi="Calibri" w:cs="Calibri"/>
          <w:b/>
          <w:bCs/>
          <w:i/>
          <w:iCs/>
          <w:color w:val="FF0000"/>
          <w:sz w:val="20"/>
          <w:szCs w:val="20"/>
          <w:lang w:val="en-GB"/>
        </w:rPr>
        <w:t>assessment and risk</w:t>
      </w:r>
      <w:r w:rsidR="00300761" w:rsidRPr="0045558B">
        <w:rPr>
          <w:rFonts w:ascii="Calibri" w:eastAsia="Calibri" w:hAnsi="Calibri" w:cs="Calibri"/>
          <w:b/>
          <w:bCs/>
          <w:i/>
          <w:iCs/>
          <w:color w:val="FF0000"/>
          <w:sz w:val="20"/>
          <w:szCs w:val="20"/>
          <w:lang w:val="en-GB"/>
        </w:rPr>
        <w:t xml:space="preserve"> </w:t>
      </w:r>
      <w:r w:rsidRPr="0045558B">
        <w:rPr>
          <w:rFonts w:ascii="Calibri" w:eastAsia="Calibri" w:hAnsi="Calibri" w:cs="Calibri"/>
          <w:b/>
          <w:bCs/>
          <w:i/>
          <w:iCs/>
          <w:color w:val="FF0000"/>
          <w:sz w:val="20"/>
          <w:szCs w:val="20"/>
          <w:lang w:val="en-GB"/>
        </w:rPr>
        <w:t xml:space="preserve">management </w:t>
      </w:r>
      <w:r w:rsidR="00456167" w:rsidRPr="0045558B">
        <w:rPr>
          <w:rFonts w:ascii="Calibri" w:eastAsia="Calibri" w:hAnsi="Calibri" w:cs="Calibri"/>
          <w:b/>
          <w:bCs/>
          <w:i/>
          <w:iCs/>
          <w:color w:val="FF0000"/>
          <w:sz w:val="20"/>
          <w:szCs w:val="20"/>
          <w:lang w:val="en-GB"/>
        </w:rPr>
        <w:t>processes</w:t>
      </w:r>
      <w:r w:rsidR="00456167" w:rsidRPr="0045558B">
        <w:rPr>
          <w:rFonts w:ascii="Calibri" w:eastAsia="Calibri" w:hAnsi="Calibri" w:cs="Calibri"/>
          <w:i/>
          <w:iCs/>
          <w:color w:val="FF0000"/>
          <w:sz w:val="20"/>
          <w:szCs w:val="20"/>
          <w:lang w:val="en-GB"/>
        </w:rPr>
        <w:t>.</w:t>
      </w:r>
      <w:r w:rsidRPr="0045558B">
        <w:rPr>
          <w:rFonts w:ascii="Calibri" w:eastAsia="Calibri" w:hAnsi="Calibri" w:cs="Calibri"/>
          <w:i/>
          <w:iCs/>
          <w:color w:val="FF0000"/>
          <w:sz w:val="20"/>
          <w:szCs w:val="20"/>
          <w:lang w:val="en-GB"/>
        </w:rPr>
        <w:t xml:space="preserve"> Determine ways to improve </w:t>
      </w:r>
      <w:r w:rsidR="00EF0C7E" w:rsidRPr="0045558B">
        <w:rPr>
          <w:rFonts w:ascii="Calibri" w:eastAsia="Calibri" w:hAnsi="Calibri" w:cs="Calibri"/>
          <w:i/>
          <w:iCs/>
          <w:color w:val="FF0000"/>
          <w:sz w:val="20"/>
          <w:szCs w:val="20"/>
          <w:lang w:val="en-GB"/>
        </w:rPr>
        <w:t xml:space="preserve">both the </w:t>
      </w:r>
      <w:r w:rsidRPr="0045558B">
        <w:rPr>
          <w:rFonts w:ascii="Calibri" w:eastAsia="Calibri" w:hAnsi="Calibri" w:cs="Calibri"/>
          <w:i/>
          <w:iCs/>
          <w:color w:val="FF0000"/>
          <w:sz w:val="20"/>
          <w:szCs w:val="20"/>
          <w:lang w:val="en-GB"/>
        </w:rPr>
        <w:t xml:space="preserve">planning and implementation processes. Assess the availability of medical, mental health, and social services for workers. </w:t>
      </w:r>
    </w:p>
    <w:p w14:paraId="6AE849C3" w14:textId="307F62C4" w:rsidR="0081691B" w:rsidRPr="0045558B" w:rsidRDefault="000473A7" w:rsidP="007C4E19">
      <w:pPr>
        <w:numPr>
          <w:ilvl w:val="0"/>
          <w:numId w:val="23"/>
        </w:numPr>
        <w:spacing w:after="0"/>
        <w:ind w:left="720" w:hanging="360"/>
        <w:rPr>
          <w:rFonts w:ascii="Calibri" w:eastAsia="Calibri" w:hAnsi="Calibri" w:cs="Calibri"/>
          <w:i/>
          <w:iCs/>
          <w:color w:val="FF0000"/>
          <w:sz w:val="20"/>
          <w:szCs w:val="20"/>
          <w:lang w:val="en-GB"/>
        </w:rPr>
      </w:pPr>
      <w:r w:rsidRPr="0045558B">
        <w:rPr>
          <w:rFonts w:ascii="Calibri" w:eastAsia="Calibri" w:hAnsi="Calibri" w:cs="Calibri"/>
          <w:b/>
          <w:bCs/>
          <w:i/>
          <w:iCs/>
          <w:color w:val="FF0000"/>
          <w:sz w:val="20"/>
          <w:szCs w:val="20"/>
          <w:lang w:val="en-GB"/>
        </w:rPr>
        <w:t>Updat</w:t>
      </w:r>
      <w:r w:rsidR="00300761" w:rsidRPr="0045558B">
        <w:rPr>
          <w:rFonts w:ascii="Calibri" w:eastAsia="Calibri" w:hAnsi="Calibri" w:cs="Calibri"/>
          <w:b/>
          <w:bCs/>
          <w:i/>
          <w:iCs/>
          <w:color w:val="FF0000"/>
          <w:sz w:val="20"/>
          <w:szCs w:val="20"/>
          <w:lang w:val="en-GB"/>
        </w:rPr>
        <w:t>ing</w:t>
      </w:r>
      <w:r w:rsidRPr="0045558B">
        <w:rPr>
          <w:rFonts w:ascii="Calibri" w:eastAsia="Calibri" w:hAnsi="Calibri" w:cs="Calibri"/>
          <w:b/>
          <w:bCs/>
          <w:i/>
          <w:iCs/>
          <w:color w:val="FF0000"/>
          <w:sz w:val="20"/>
          <w:szCs w:val="20"/>
          <w:lang w:val="en-GB"/>
        </w:rPr>
        <w:t xml:space="preserve"> and </w:t>
      </w:r>
      <w:r w:rsidR="00300761" w:rsidRPr="0045558B">
        <w:rPr>
          <w:rFonts w:ascii="Calibri" w:eastAsia="Calibri" w:hAnsi="Calibri" w:cs="Calibri"/>
          <w:b/>
          <w:bCs/>
          <w:i/>
          <w:iCs/>
          <w:color w:val="FF0000"/>
          <w:sz w:val="20"/>
          <w:szCs w:val="20"/>
          <w:lang w:val="en-GB"/>
        </w:rPr>
        <w:t xml:space="preserve">testing </w:t>
      </w:r>
      <w:r w:rsidR="0081691B" w:rsidRPr="0045558B">
        <w:rPr>
          <w:rFonts w:ascii="Calibri" w:eastAsia="Calibri" w:hAnsi="Calibri" w:cs="Calibri"/>
          <w:b/>
          <w:bCs/>
          <w:i/>
          <w:iCs/>
          <w:color w:val="FF0000"/>
          <w:sz w:val="20"/>
          <w:szCs w:val="20"/>
          <w:lang w:val="en-GB"/>
        </w:rPr>
        <w:t xml:space="preserve">the National </w:t>
      </w:r>
      <w:r w:rsidR="00456167" w:rsidRPr="0045558B">
        <w:rPr>
          <w:rFonts w:ascii="Calibri" w:eastAsia="Calibri" w:hAnsi="Calibri" w:cs="Calibri"/>
          <w:b/>
          <w:bCs/>
          <w:i/>
          <w:iCs/>
          <w:color w:val="FF0000"/>
          <w:sz w:val="20"/>
          <w:szCs w:val="20"/>
          <w:lang w:val="en-GB"/>
        </w:rPr>
        <w:t>Society’s emergency</w:t>
      </w:r>
      <w:r w:rsidRPr="0045558B">
        <w:rPr>
          <w:rFonts w:ascii="Calibri" w:eastAsia="Calibri" w:hAnsi="Calibri" w:cs="Calibri"/>
          <w:b/>
          <w:bCs/>
          <w:i/>
          <w:iCs/>
          <w:color w:val="FF0000"/>
          <w:sz w:val="20"/>
          <w:szCs w:val="20"/>
          <w:lang w:val="en-GB"/>
        </w:rPr>
        <w:t xml:space="preserve"> operations and communication plans</w:t>
      </w:r>
      <w:r w:rsidRPr="0045558B">
        <w:rPr>
          <w:rFonts w:ascii="Calibri" w:eastAsia="Calibri" w:hAnsi="Calibri" w:cs="Calibri"/>
          <w:i/>
          <w:iCs/>
          <w:color w:val="FF0000"/>
          <w:sz w:val="20"/>
          <w:szCs w:val="20"/>
          <w:lang w:val="en-GB"/>
        </w:rPr>
        <w:t xml:space="preserve"> every 12–18 </w:t>
      </w:r>
      <w:r w:rsidR="00DF28CB" w:rsidRPr="0045558B">
        <w:rPr>
          <w:rFonts w:ascii="Calibri" w:eastAsia="Calibri" w:hAnsi="Calibri" w:cs="Calibri"/>
          <w:i/>
          <w:iCs/>
          <w:color w:val="FF0000"/>
          <w:sz w:val="20"/>
          <w:szCs w:val="20"/>
          <w:lang w:val="en-GB"/>
        </w:rPr>
        <w:t xml:space="preserve">months, </w:t>
      </w:r>
      <w:r w:rsidR="00456167" w:rsidRPr="0045558B">
        <w:rPr>
          <w:rFonts w:ascii="Calibri" w:eastAsia="Calibri" w:hAnsi="Calibri" w:cs="Calibri"/>
          <w:i/>
          <w:iCs/>
          <w:color w:val="FF0000"/>
          <w:sz w:val="20"/>
          <w:szCs w:val="20"/>
          <w:lang w:val="en-GB"/>
        </w:rPr>
        <w:t>particularly as</w:t>
      </w:r>
      <w:r w:rsidRPr="0045558B">
        <w:rPr>
          <w:rFonts w:ascii="Calibri" w:eastAsia="Calibri" w:hAnsi="Calibri" w:cs="Calibri"/>
          <w:i/>
          <w:iCs/>
          <w:color w:val="FF0000"/>
          <w:sz w:val="20"/>
          <w:szCs w:val="20"/>
          <w:lang w:val="en-GB"/>
        </w:rPr>
        <w:t xml:space="preserve"> aspects of </w:t>
      </w:r>
      <w:r w:rsidR="0081691B" w:rsidRPr="0045558B">
        <w:rPr>
          <w:rFonts w:ascii="Calibri" w:eastAsia="Calibri" w:hAnsi="Calibri" w:cs="Calibri"/>
          <w:i/>
          <w:iCs/>
          <w:color w:val="FF0000"/>
          <w:sz w:val="20"/>
          <w:szCs w:val="20"/>
          <w:lang w:val="en-GB"/>
        </w:rPr>
        <w:t xml:space="preserve">the </w:t>
      </w:r>
      <w:r w:rsidR="00456167" w:rsidRPr="0045558B">
        <w:rPr>
          <w:rFonts w:ascii="Calibri" w:eastAsia="Calibri" w:hAnsi="Calibri" w:cs="Calibri"/>
          <w:i/>
          <w:iCs/>
          <w:color w:val="FF0000"/>
          <w:sz w:val="20"/>
          <w:szCs w:val="20"/>
          <w:lang w:val="en-GB"/>
        </w:rPr>
        <w:t>NS workplace</w:t>
      </w:r>
      <w:r w:rsidRPr="0045558B">
        <w:rPr>
          <w:rFonts w:ascii="Calibri" w:eastAsia="Calibri" w:hAnsi="Calibri" w:cs="Calibri"/>
          <w:i/>
          <w:iCs/>
          <w:color w:val="FF0000"/>
          <w:sz w:val="20"/>
          <w:szCs w:val="20"/>
          <w:lang w:val="en-GB"/>
        </w:rPr>
        <w:t xml:space="preserve"> change. Update </w:t>
      </w:r>
      <w:r w:rsidR="0081691B" w:rsidRPr="0045558B">
        <w:rPr>
          <w:rFonts w:ascii="Calibri" w:eastAsia="Calibri" w:hAnsi="Calibri" w:cs="Calibri"/>
          <w:i/>
          <w:iCs/>
          <w:color w:val="FF0000"/>
          <w:sz w:val="20"/>
          <w:szCs w:val="20"/>
          <w:lang w:val="en-GB"/>
        </w:rPr>
        <w:t>the BCP</w:t>
      </w:r>
      <w:r w:rsidRPr="0045558B">
        <w:rPr>
          <w:rFonts w:ascii="Calibri" w:eastAsia="Calibri" w:hAnsi="Calibri" w:cs="Calibri"/>
          <w:i/>
          <w:iCs/>
          <w:color w:val="FF0000"/>
          <w:sz w:val="20"/>
          <w:szCs w:val="20"/>
          <w:lang w:val="en-GB"/>
        </w:rPr>
        <w:t xml:space="preserve"> based on lessons learned,</w:t>
      </w:r>
    </w:p>
    <w:p w14:paraId="38D55F5C" w14:textId="2D54B839" w:rsidR="00820E64" w:rsidRPr="0045558B" w:rsidRDefault="0081691B" w:rsidP="007C4E19">
      <w:pPr>
        <w:numPr>
          <w:ilvl w:val="0"/>
          <w:numId w:val="23"/>
        </w:numPr>
        <w:spacing w:after="0"/>
        <w:ind w:left="720" w:hanging="360"/>
        <w:rPr>
          <w:rFonts w:ascii="Calibri" w:eastAsia="Calibri" w:hAnsi="Calibri" w:cs="Calibri"/>
          <w:i/>
          <w:iCs/>
          <w:color w:val="FF0000"/>
          <w:sz w:val="20"/>
          <w:szCs w:val="20"/>
          <w:lang w:val="en-GB"/>
        </w:rPr>
      </w:pPr>
      <w:r w:rsidRPr="0045558B">
        <w:rPr>
          <w:rFonts w:ascii="Calibri" w:eastAsia="Calibri" w:hAnsi="Calibri" w:cs="Calibri"/>
          <w:b/>
          <w:bCs/>
          <w:i/>
          <w:iCs/>
          <w:color w:val="FF0000"/>
          <w:sz w:val="20"/>
          <w:szCs w:val="20"/>
          <w:lang w:val="en-GB"/>
        </w:rPr>
        <w:t>Replac</w:t>
      </w:r>
      <w:r w:rsidR="00300761" w:rsidRPr="0045558B">
        <w:rPr>
          <w:rFonts w:ascii="Calibri" w:eastAsia="Calibri" w:hAnsi="Calibri" w:cs="Calibri"/>
          <w:b/>
          <w:bCs/>
          <w:i/>
          <w:iCs/>
          <w:color w:val="FF0000"/>
          <w:sz w:val="20"/>
          <w:szCs w:val="20"/>
          <w:lang w:val="en-GB"/>
        </w:rPr>
        <w:t>ing</w:t>
      </w:r>
      <w:r w:rsidR="000473A7" w:rsidRPr="0045558B">
        <w:rPr>
          <w:rFonts w:ascii="Calibri" w:eastAsia="Calibri" w:hAnsi="Calibri" w:cs="Calibri"/>
          <w:b/>
          <w:bCs/>
          <w:i/>
          <w:iCs/>
          <w:color w:val="FF0000"/>
          <w:sz w:val="20"/>
          <w:szCs w:val="20"/>
          <w:lang w:val="en-GB"/>
        </w:rPr>
        <w:t xml:space="preserve"> necessary supplies and equipment</w:t>
      </w:r>
      <w:r w:rsidRPr="0045558B">
        <w:rPr>
          <w:rFonts w:ascii="Calibri" w:eastAsia="Calibri" w:hAnsi="Calibri" w:cs="Calibri"/>
          <w:i/>
          <w:iCs/>
          <w:color w:val="FF0000"/>
          <w:sz w:val="20"/>
          <w:szCs w:val="20"/>
          <w:lang w:val="en-GB"/>
        </w:rPr>
        <w:t>, and based on experience, add new items to the inventory.</w:t>
      </w:r>
    </w:p>
    <w:p w14:paraId="262C338E" w14:textId="08C2A80E" w:rsidR="00300761" w:rsidRDefault="00300761" w:rsidP="00300761">
      <w:pPr>
        <w:spacing w:after="0"/>
        <w:rPr>
          <w:rFonts w:ascii="Calibri" w:eastAsia="Calibri" w:hAnsi="Calibri" w:cs="Calibri"/>
          <w:lang w:val="en-GB"/>
        </w:rPr>
      </w:pPr>
    </w:p>
    <w:p w14:paraId="2EB5CFEB" w14:textId="77777777" w:rsidR="00300761" w:rsidRPr="00A11E28" w:rsidRDefault="00300761" w:rsidP="00300761">
      <w:pPr>
        <w:spacing w:after="0"/>
        <w:rPr>
          <w:rFonts w:ascii="Calibri" w:eastAsia="Calibri" w:hAnsi="Calibri" w:cs="Calibri"/>
          <w:lang w:val="en-GB"/>
        </w:rPr>
      </w:pPr>
    </w:p>
    <w:p w14:paraId="17F93A04" w14:textId="77777777" w:rsidR="0045558B" w:rsidRDefault="0045558B">
      <w:pPr>
        <w:rPr>
          <w:rFonts w:asciiTheme="majorHAnsi" w:eastAsia="Calibri" w:hAnsiTheme="majorHAnsi" w:cstheme="majorBidi"/>
          <w:b/>
          <w:bCs/>
          <w:color w:val="2E74B5" w:themeColor="accent1" w:themeShade="BF"/>
          <w:sz w:val="26"/>
          <w:szCs w:val="26"/>
          <w:lang w:val="en-GB"/>
        </w:rPr>
      </w:pPr>
      <w:r>
        <w:rPr>
          <w:lang w:val="en-GB"/>
        </w:rPr>
        <w:br w:type="page"/>
      </w:r>
    </w:p>
    <w:p w14:paraId="6CB8116E" w14:textId="5A303797" w:rsidR="00820E64" w:rsidRPr="00A11E28" w:rsidRDefault="000473A7" w:rsidP="00890DD5">
      <w:pPr>
        <w:pStyle w:val="Heading2"/>
        <w:numPr>
          <w:ilvl w:val="1"/>
          <w:numId w:val="44"/>
        </w:numPr>
        <w:rPr>
          <w:lang w:val="en-GB"/>
        </w:rPr>
      </w:pPr>
      <w:bookmarkStart w:id="82" w:name="_Toc53394411"/>
      <w:r w:rsidRPr="00A11E28">
        <w:rPr>
          <w:lang w:val="en-GB"/>
        </w:rPr>
        <w:lastRenderedPageBreak/>
        <w:t>Explor</w:t>
      </w:r>
      <w:r w:rsidR="00300761">
        <w:rPr>
          <w:lang w:val="en-GB"/>
        </w:rPr>
        <w:t>e f</w:t>
      </w:r>
      <w:r w:rsidRPr="00A11E28">
        <w:rPr>
          <w:lang w:val="en-GB"/>
        </w:rPr>
        <w:t xml:space="preserve">uture </w:t>
      </w:r>
      <w:r w:rsidR="00300761">
        <w:rPr>
          <w:lang w:val="en-GB"/>
        </w:rPr>
        <w:t>c</w:t>
      </w:r>
      <w:r w:rsidRPr="00A11E28">
        <w:rPr>
          <w:lang w:val="en-GB"/>
        </w:rPr>
        <w:t xml:space="preserve">omplex </w:t>
      </w:r>
      <w:r w:rsidR="00300761">
        <w:rPr>
          <w:lang w:val="en-GB"/>
        </w:rPr>
        <w:t>c</w:t>
      </w:r>
      <w:r w:rsidRPr="00A11E28">
        <w:rPr>
          <w:lang w:val="en-GB"/>
        </w:rPr>
        <w:t xml:space="preserve">rises and </w:t>
      </w:r>
      <w:r w:rsidR="00300761">
        <w:rPr>
          <w:lang w:val="en-GB"/>
        </w:rPr>
        <w:t>i</w:t>
      </w:r>
      <w:r w:rsidRPr="00A11E28">
        <w:rPr>
          <w:lang w:val="en-GB"/>
        </w:rPr>
        <w:t>mplications</w:t>
      </w:r>
      <w:r w:rsidR="00300761">
        <w:rPr>
          <w:lang w:val="en-GB"/>
        </w:rPr>
        <w:t xml:space="preserve"> for the NS</w:t>
      </w:r>
      <w:bookmarkEnd w:id="82"/>
    </w:p>
    <w:p w14:paraId="00A39579" w14:textId="2FDEF59F" w:rsidR="00300761" w:rsidRPr="0045558B" w:rsidRDefault="00300761" w:rsidP="00544244">
      <w:pPr>
        <w:spacing w:after="0" w:line="240" w:lineRule="auto"/>
        <w:jc w:val="both"/>
        <w:rPr>
          <w:rFonts w:ascii="Calibri" w:eastAsia="Calibri" w:hAnsi="Calibri" w:cs="Calibri"/>
          <w:i/>
          <w:color w:val="FF0000"/>
          <w:sz w:val="20"/>
          <w:lang w:val="en-GB"/>
        </w:rPr>
      </w:pPr>
      <w:r w:rsidRPr="0045558B">
        <w:rPr>
          <w:rFonts w:ascii="Calibri" w:eastAsia="Calibri" w:hAnsi="Calibri" w:cs="Calibri"/>
          <w:i/>
          <w:color w:val="FF0000"/>
          <w:sz w:val="20"/>
          <w:lang w:val="en-GB"/>
        </w:rPr>
        <w:t xml:space="preserve">Futures and Foresight (FF) work plays an increasingly important role in the planning and work of large humanitarian and development organisations to help predict and understand trends that will impact Red Cross Red Crescent work into the future. FF analysis is a way to help think about the </w:t>
      </w:r>
      <w:r w:rsidR="00E13079" w:rsidRPr="0045558B">
        <w:rPr>
          <w:rFonts w:ascii="Calibri" w:eastAsia="Calibri" w:hAnsi="Calibri" w:cs="Calibri"/>
          <w:i/>
          <w:color w:val="FF0000"/>
          <w:sz w:val="20"/>
          <w:lang w:val="en-GB"/>
        </w:rPr>
        <w:t>long-term</w:t>
      </w:r>
      <w:r w:rsidRPr="0045558B">
        <w:rPr>
          <w:rFonts w:ascii="Calibri" w:eastAsia="Calibri" w:hAnsi="Calibri" w:cs="Calibri"/>
          <w:i/>
          <w:color w:val="FF0000"/>
          <w:sz w:val="20"/>
          <w:lang w:val="en-GB"/>
        </w:rPr>
        <w:t xml:space="preserve"> issues and challenges associated with achieving a particular objective, or to understand what a future operating environment may look like, and how we may need to respond. FF work helps focus on long (20 years plus) or on short (within the next 5 years) timelines and is primarily used to influence and inform organisational strategy, policy, prioritisation and focus. It can complement conventional forms of analysis and shape short to medium term policy and strategy in a way that is consistent with addressing major long-term challenges. Based on these </w:t>
      </w:r>
      <w:r w:rsidR="00E13079" w:rsidRPr="0045558B">
        <w:rPr>
          <w:rFonts w:ascii="Calibri" w:eastAsia="Calibri" w:hAnsi="Calibri" w:cs="Calibri"/>
          <w:i/>
          <w:color w:val="FF0000"/>
          <w:sz w:val="20"/>
          <w:lang w:val="en-GB"/>
        </w:rPr>
        <w:t>longer-term</w:t>
      </w:r>
      <w:r w:rsidRPr="0045558B">
        <w:rPr>
          <w:rFonts w:ascii="Calibri" w:eastAsia="Calibri" w:hAnsi="Calibri" w:cs="Calibri"/>
          <w:i/>
          <w:color w:val="FF0000"/>
          <w:sz w:val="20"/>
          <w:lang w:val="en-GB"/>
        </w:rPr>
        <w:t xml:space="preserve"> scenarios, business continuity plans can be adjusted to reflect </w:t>
      </w:r>
      <w:r w:rsidR="00C06473" w:rsidRPr="0045558B">
        <w:rPr>
          <w:rFonts w:ascii="Calibri" w:eastAsia="Calibri" w:hAnsi="Calibri" w:cs="Calibri"/>
          <w:i/>
          <w:color w:val="FF0000"/>
          <w:sz w:val="20"/>
          <w:lang w:val="en-GB"/>
        </w:rPr>
        <w:t>previously unanticipated</w:t>
      </w:r>
      <w:r w:rsidRPr="0045558B">
        <w:rPr>
          <w:rFonts w:ascii="Calibri" w:eastAsia="Calibri" w:hAnsi="Calibri" w:cs="Calibri"/>
          <w:i/>
          <w:color w:val="FF0000"/>
          <w:sz w:val="20"/>
          <w:lang w:val="en-GB"/>
        </w:rPr>
        <w:t xml:space="preserve"> scenarios.</w:t>
      </w:r>
    </w:p>
    <w:p w14:paraId="44C757F1" w14:textId="2E859371" w:rsidR="00300761" w:rsidRDefault="00300761" w:rsidP="005F57F8">
      <w:pPr>
        <w:spacing w:after="0"/>
        <w:rPr>
          <w:rFonts w:ascii="Calibri" w:eastAsia="Calibri" w:hAnsi="Calibri" w:cs="Calibri"/>
          <w:lang w:val="en-GB"/>
        </w:rPr>
      </w:pPr>
    </w:p>
    <w:p w14:paraId="55761630" w14:textId="77777777" w:rsidR="00300761" w:rsidRPr="00A11E28" w:rsidRDefault="00300761" w:rsidP="005F57F8">
      <w:pPr>
        <w:spacing w:after="0"/>
        <w:rPr>
          <w:rFonts w:ascii="Calibri" w:eastAsia="Calibri" w:hAnsi="Calibri" w:cs="Calibri"/>
          <w:lang w:val="en-GB"/>
        </w:rPr>
      </w:pPr>
    </w:p>
    <w:p w14:paraId="413010E0" w14:textId="4CD75D6E" w:rsidR="00820E64" w:rsidRPr="00A11E28" w:rsidRDefault="000473A7" w:rsidP="00890DD5">
      <w:pPr>
        <w:pStyle w:val="Heading2"/>
        <w:numPr>
          <w:ilvl w:val="1"/>
          <w:numId w:val="44"/>
        </w:numPr>
        <w:rPr>
          <w:lang w:val="en-GB"/>
        </w:rPr>
      </w:pPr>
      <w:bookmarkStart w:id="83" w:name="_Toc53394412"/>
      <w:r w:rsidRPr="00A11E28">
        <w:rPr>
          <w:lang w:val="en-GB"/>
        </w:rPr>
        <w:t>Learning and adapting – Preparing internal systems for the complex crises of tomorrow</w:t>
      </w:r>
      <w:bookmarkEnd w:id="83"/>
    </w:p>
    <w:p w14:paraId="5DB957E7" w14:textId="77777777" w:rsidR="005F3A4F" w:rsidRPr="00A11E28" w:rsidRDefault="005F3A4F" w:rsidP="005F3A4F">
      <w:pPr>
        <w:spacing w:after="0" w:line="240" w:lineRule="auto"/>
        <w:rPr>
          <w:rFonts w:ascii="Calibri" w:eastAsia="Calibri" w:hAnsi="Calibri" w:cs="Calibri"/>
          <w:i/>
          <w:color w:val="FF0000"/>
          <w:sz w:val="20"/>
          <w:lang w:val="en-GB"/>
        </w:rPr>
      </w:pPr>
      <w:r w:rsidRPr="00A11E28">
        <w:rPr>
          <w:rFonts w:ascii="Calibri" w:eastAsia="Calibri" w:hAnsi="Calibri" w:cs="Calibri"/>
          <w:i/>
          <w:color w:val="FF0000"/>
          <w:sz w:val="20"/>
          <w:lang w:val="en-GB"/>
        </w:rPr>
        <w:t>Regular maintenance of the BCP cannot be overemphas</w:t>
      </w:r>
      <w:r>
        <w:rPr>
          <w:rFonts w:ascii="Calibri" w:eastAsia="Calibri" w:hAnsi="Calibri" w:cs="Calibri"/>
          <w:i/>
          <w:color w:val="FF0000"/>
          <w:sz w:val="20"/>
          <w:lang w:val="en-GB"/>
        </w:rPr>
        <w:t>ise</w:t>
      </w:r>
      <w:r w:rsidRPr="00A11E28">
        <w:rPr>
          <w:rFonts w:ascii="Calibri" w:eastAsia="Calibri" w:hAnsi="Calibri" w:cs="Calibri"/>
          <w:i/>
          <w:color w:val="FF0000"/>
          <w:sz w:val="20"/>
          <w:lang w:val="en-GB"/>
        </w:rPr>
        <w:t>d. The following are examples of procedures, systems, or processes that may affect the plan:</w:t>
      </w:r>
    </w:p>
    <w:p w14:paraId="2A6E1A8D" w14:textId="77777777" w:rsidR="005F3A4F" w:rsidRPr="00A11E28" w:rsidRDefault="005F3A4F" w:rsidP="005F3A4F">
      <w:pPr>
        <w:numPr>
          <w:ilvl w:val="0"/>
          <w:numId w:val="24"/>
        </w:numPr>
        <w:spacing w:after="0" w:line="240" w:lineRule="auto"/>
        <w:ind w:left="720" w:hanging="360"/>
        <w:rPr>
          <w:rFonts w:ascii="Calibri" w:eastAsia="Calibri" w:hAnsi="Calibri" w:cs="Calibri"/>
          <w:i/>
          <w:color w:val="FF0000"/>
          <w:sz w:val="20"/>
          <w:lang w:val="en-GB"/>
        </w:rPr>
      </w:pPr>
      <w:r w:rsidRPr="00A11E28">
        <w:rPr>
          <w:rFonts w:ascii="Calibri" w:eastAsia="Calibri" w:hAnsi="Calibri" w:cs="Calibri"/>
          <w:i/>
          <w:color w:val="FF0000"/>
          <w:sz w:val="20"/>
          <w:lang w:val="en-GB"/>
        </w:rPr>
        <w:t>Systems and application software changes</w:t>
      </w:r>
    </w:p>
    <w:p w14:paraId="5CFD60B2" w14:textId="77777777" w:rsidR="005F3A4F" w:rsidRPr="00A11E28" w:rsidRDefault="005F3A4F" w:rsidP="005F3A4F">
      <w:pPr>
        <w:numPr>
          <w:ilvl w:val="0"/>
          <w:numId w:val="24"/>
        </w:numPr>
        <w:spacing w:after="0" w:line="240" w:lineRule="auto"/>
        <w:ind w:left="720" w:hanging="360"/>
        <w:rPr>
          <w:rFonts w:ascii="Calibri" w:eastAsia="Calibri" w:hAnsi="Calibri" w:cs="Calibri"/>
          <w:i/>
          <w:color w:val="FF0000"/>
          <w:sz w:val="20"/>
          <w:lang w:val="en-GB"/>
        </w:rPr>
      </w:pPr>
      <w:r w:rsidRPr="00A11E28">
        <w:rPr>
          <w:rFonts w:ascii="Calibri" w:eastAsia="Calibri" w:hAnsi="Calibri" w:cs="Calibri"/>
          <w:i/>
          <w:color w:val="FF0000"/>
          <w:sz w:val="20"/>
          <w:lang w:val="en-GB"/>
        </w:rPr>
        <w:t>Changes to the organization and its business processes</w:t>
      </w:r>
    </w:p>
    <w:p w14:paraId="7F7385D2" w14:textId="77777777" w:rsidR="005F3A4F" w:rsidRPr="00A11E28" w:rsidRDefault="005F3A4F" w:rsidP="005F3A4F">
      <w:pPr>
        <w:numPr>
          <w:ilvl w:val="0"/>
          <w:numId w:val="24"/>
        </w:numPr>
        <w:spacing w:after="0" w:line="240" w:lineRule="auto"/>
        <w:ind w:left="720" w:hanging="360"/>
        <w:rPr>
          <w:rFonts w:ascii="Calibri" w:eastAsia="Calibri" w:hAnsi="Calibri" w:cs="Calibri"/>
          <w:i/>
          <w:color w:val="FF0000"/>
          <w:sz w:val="20"/>
          <w:lang w:val="en-GB"/>
        </w:rPr>
      </w:pPr>
      <w:r w:rsidRPr="00A11E28">
        <w:rPr>
          <w:rFonts w:ascii="Calibri" w:eastAsia="Calibri" w:hAnsi="Calibri" w:cs="Calibri"/>
          <w:i/>
          <w:color w:val="FF0000"/>
          <w:sz w:val="20"/>
          <w:lang w:val="en-GB"/>
        </w:rPr>
        <w:t>Personnel changes (employees and contractors)</w:t>
      </w:r>
    </w:p>
    <w:p w14:paraId="0DE1BE7B" w14:textId="77777777" w:rsidR="005F3A4F" w:rsidRPr="00A11E28" w:rsidRDefault="005F3A4F" w:rsidP="005F3A4F">
      <w:pPr>
        <w:numPr>
          <w:ilvl w:val="0"/>
          <w:numId w:val="24"/>
        </w:numPr>
        <w:spacing w:after="0" w:line="240" w:lineRule="auto"/>
        <w:ind w:left="720" w:hanging="360"/>
        <w:rPr>
          <w:rFonts w:ascii="Calibri" w:eastAsia="Calibri" w:hAnsi="Calibri" w:cs="Calibri"/>
          <w:i/>
          <w:color w:val="FF0000"/>
          <w:sz w:val="20"/>
          <w:lang w:val="en-GB"/>
        </w:rPr>
      </w:pPr>
      <w:r w:rsidRPr="00A11E28">
        <w:rPr>
          <w:rFonts w:ascii="Calibri" w:eastAsia="Calibri" w:hAnsi="Calibri" w:cs="Calibri"/>
          <w:i/>
          <w:color w:val="FF0000"/>
          <w:sz w:val="20"/>
          <w:lang w:val="en-GB"/>
        </w:rPr>
        <w:t>Supplier changes</w:t>
      </w:r>
    </w:p>
    <w:p w14:paraId="28552B75" w14:textId="77777777" w:rsidR="005F3A4F" w:rsidRPr="00A11E28" w:rsidRDefault="005F3A4F" w:rsidP="005F3A4F">
      <w:pPr>
        <w:numPr>
          <w:ilvl w:val="0"/>
          <w:numId w:val="24"/>
        </w:numPr>
        <w:spacing w:after="0" w:line="240" w:lineRule="auto"/>
        <w:ind w:left="720" w:hanging="360"/>
        <w:rPr>
          <w:rFonts w:ascii="Calibri" w:eastAsia="Calibri" w:hAnsi="Calibri" w:cs="Calibri"/>
          <w:i/>
          <w:color w:val="FF0000"/>
          <w:sz w:val="20"/>
          <w:lang w:val="en-GB"/>
        </w:rPr>
      </w:pPr>
      <w:r w:rsidRPr="00A11E28">
        <w:rPr>
          <w:rFonts w:ascii="Calibri" w:eastAsia="Calibri" w:hAnsi="Calibri" w:cs="Calibri"/>
          <w:i/>
          <w:color w:val="FF0000"/>
          <w:sz w:val="20"/>
          <w:lang w:val="en-GB"/>
        </w:rPr>
        <w:t>Critical lessons learned from testing</w:t>
      </w:r>
    </w:p>
    <w:p w14:paraId="6670F8E0" w14:textId="77777777" w:rsidR="005F3A4F" w:rsidRPr="00A11E28" w:rsidRDefault="005F3A4F" w:rsidP="005F3A4F">
      <w:pPr>
        <w:numPr>
          <w:ilvl w:val="0"/>
          <w:numId w:val="24"/>
        </w:numPr>
        <w:spacing w:after="0" w:line="240" w:lineRule="auto"/>
        <w:ind w:left="720" w:hanging="360"/>
        <w:rPr>
          <w:rFonts w:ascii="Calibri" w:eastAsia="Calibri" w:hAnsi="Calibri" w:cs="Calibri"/>
          <w:i/>
          <w:color w:val="FF0000"/>
          <w:sz w:val="20"/>
          <w:lang w:val="en-GB"/>
        </w:rPr>
      </w:pPr>
      <w:r w:rsidRPr="00A11E28">
        <w:rPr>
          <w:rFonts w:ascii="Calibri" w:eastAsia="Calibri" w:hAnsi="Calibri" w:cs="Calibri"/>
          <w:i/>
          <w:color w:val="FF0000"/>
          <w:sz w:val="20"/>
          <w:lang w:val="en-GB"/>
        </w:rPr>
        <w:t>Issues discovered during actual implementation of the plan in a crisis</w:t>
      </w:r>
    </w:p>
    <w:p w14:paraId="17088D42" w14:textId="77777777" w:rsidR="005F3A4F" w:rsidRPr="00A11E28" w:rsidRDefault="005F3A4F" w:rsidP="005F3A4F">
      <w:pPr>
        <w:numPr>
          <w:ilvl w:val="0"/>
          <w:numId w:val="24"/>
        </w:numPr>
        <w:spacing w:after="0" w:line="240" w:lineRule="auto"/>
        <w:ind w:left="720" w:hanging="360"/>
        <w:rPr>
          <w:rFonts w:ascii="Calibri" w:eastAsia="Calibri" w:hAnsi="Calibri" w:cs="Calibri"/>
          <w:i/>
          <w:color w:val="FF0000"/>
          <w:sz w:val="20"/>
          <w:lang w:val="en-GB"/>
        </w:rPr>
      </w:pPr>
      <w:r w:rsidRPr="00A11E28">
        <w:rPr>
          <w:rFonts w:ascii="Calibri" w:eastAsia="Calibri" w:hAnsi="Calibri" w:cs="Calibri"/>
          <w:i/>
          <w:color w:val="FF0000"/>
          <w:sz w:val="20"/>
          <w:lang w:val="en-GB"/>
        </w:rPr>
        <w:t>Changes to external environment (new threats in the area, political changes, infrastructure changes, etc.)</w:t>
      </w:r>
    </w:p>
    <w:p w14:paraId="3E1FD553" w14:textId="77777777" w:rsidR="005F3A4F" w:rsidRPr="00A11E28" w:rsidRDefault="005F3A4F" w:rsidP="005F3A4F">
      <w:pPr>
        <w:numPr>
          <w:ilvl w:val="0"/>
          <w:numId w:val="24"/>
        </w:numPr>
        <w:spacing w:after="0" w:line="240" w:lineRule="auto"/>
        <w:ind w:left="720" w:hanging="360"/>
        <w:rPr>
          <w:rFonts w:ascii="Calibri" w:eastAsia="Calibri" w:hAnsi="Calibri" w:cs="Calibri"/>
          <w:i/>
          <w:color w:val="FF0000"/>
          <w:sz w:val="20"/>
          <w:lang w:val="en-GB"/>
        </w:rPr>
      </w:pPr>
      <w:r w:rsidRPr="00A11E28">
        <w:rPr>
          <w:rFonts w:ascii="Calibri" w:eastAsia="Calibri" w:hAnsi="Calibri" w:cs="Calibri"/>
          <w:i/>
          <w:color w:val="FF0000"/>
          <w:sz w:val="20"/>
          <w:lang w:val="en-GB"/>
        </w:rPr>
        <w:t>Other items noted during review of the plan and identified during the Risk Assessment.</w:t>
      </w:r>
    </w:p>
    <w:p w14:paraId="66479B67" w14:textId="77777777" w:rsidR="005F3A4F" w:rsidRPr="00A11E28" w:rsidRDefault="005F3A4F" w:rsidP="005F3A4F">
      <w:pPr>
        <w:spacing w:after="0"/>
        <w:rPr>
          <w:rFonts w:ascii="Calibri" w:eastAsia="Calibri" w:hAnsi="Calibri" w:cs="Calibri"/>
          <w:b/>
          <w:lang w:val="en-GB"/>
        </w:rPr>
      </w:pPr>
    </w:p>
    <w:p w14:paraId="1781277B" w14:textId="1781AD41" w:rsidR="00E13079" w:rsidRPr="00A11E28" w:rsidRDefault="00E13079" w:rsidP="00E13079">
      <w:pPr>
        <w:spacing w:after="0" w:line="240" w:lineRule="auto"/>
        <w:jc w:val="both"/>
        <w:rPr>
          <w:rFonts w:ascii="Calibri" w:eastAsia="Calibri" w:hAnsi="Calibri" w:cs="Calibri"/>
          <w:color w:val="000000"/>
          <w:lang w:val="en-GB"/>
        </w:rPr>
      </w:pPr>
      <w:r w:rsidRPr="00A11E28">
        <w:rPr>
          <w:rFonts w:ascii="Calibri" w:eastAsia="Calibri" w:hAnsi="Calibri" w:cs="Calibri"/>
          <w:lang w:val="en-GB"/>
        </w:rPr>
        <w:t>In order to remain relevant to a constantly evolving environment, the BCP needs to be constantly updated, and that the changes are promptly shared with all relevant National Society departments and Officials. It</w:t>
      </w:r>
      <w:r w:rsidRPr="00A11E28">
        <w:rPr>
          <w:rFonts w:ascii="Calibri" w:eastAsia="Calibri" w:hAnsi="Calibri" w:cs="Calibri"/>
          <w:color w:val="000000"/>
          <w:lang w:val="en-GB"/>
        </w:rPr>
        <w:t xml:space="preserve"> is the responsibility of </w:t>
      </w:r>
      <w:r w:rsidRPr="00A11E28">
        <w:rPr>
          <w:rFonts w:ascii="Calibri" w:eastAsia="Calibri" w:hAnsi="Calibri" w:cs="Calibri"/>
          <w:color w:val="FF0000"/>
          <w:lang w:val="en-GB"/>
        </w:rPr>
        <w:t xml:space="preserve">[indicate name of individual and corresponding department / unit] </w:t>
      </w:r>
      <w:r w:rsidRPr="00A11E28">
        <w:rPr>
          <w:rFonts w:ascii="Calibri" w:eastAsia="Calibri" w:hAnsi="Calibri" w:cs="Calibri"/>
          <w:color w:val="000000"/>
          <w:lang w:val="en-GB"/>
        </w:rPr>
        <w:t xml:space="preserve">to update the Business Continuity Plan. This includes the </w:t>
      </w:r>
      <w:r w:rsidR="00D01D38" w:rsidRPr="00A11E28">
        <w:rPr>
          <w:rFonts w:ascii="Calibri" w:eastAsia="Calibri" w:hAnsi="Calibri" w:cs="Calibri"/>
          <w:color w:val="000000"/>
          <w:lang w:val="en-GB"/>
        </w:rPr>
        <w:t xml:space="preserve">daily </w:t>
      </w:r>
      <w:r w:rsidRPr="00A11E28">
        <w:rPr>
          <w:rFonts w:ascii="Calibri" w:eastAsia="Calibri" w:hAnsi="Calibri" w:cs="Calibri"/>
          <w:color w:val="000000"/>
          <w:lang w:val="en-GB"/>
        </w:rPr>
        <w:t>collection of information to monitor the changing situation.</w:t>
      </w:r>
    </w:p>
    <w:p w14:paraId="50D45600" w14:textId="77777777" w:rsidR="00E13079" w:rsidRPr="00A11E28" w:rsidRDefault="00E13079" w:rsidP="007C4E19">
      <w:pPr>
        <w:numPr>
          <w:ilvl w:val="0"/>
          <w:numId w:val="25"/>
        </w:numPr>
        <w:spacing w:after="0" w:line="276" w:lineRule="auto"/>
        <w:ind w:left="720" w:hanging="360"/>
        <w:rPr>
          <w:rFonts w:ascii="Calibri" w:eastAsia="Calibri" w:hAnsi="Calibri" w:cs="Calibri"/>
          <w:b/>
          <w:color w:val="000000"/>
          <w:u w:val="single"/>
          <w:lang w:val="en-GB"/>
        </w:rPr>
      </w:pPr>
      <w:r w:rsidRPr="00A11E28">
        <w:rPr>
          <w:rFonts w:ascii="Calibri" w:eastAsia="Calibri" w:hAnsi="Calibri" w:cs="Calibri"/>
          <w:color w:val="000000"/>
          <w:lang w:val="en-GB"/>
        </w:rPr>
        <w:t xml:space="preserve">The updating of the plan should be completed at the latest by </w:t>
      </w:r>
      <w:r w:rsidRPr="00A11E28">
        <w:rPr>
          <w:rFonts w:ascii="Calibri" w:eastAsia="Calibri" w:hAnsi="Calibri" w:cs="Calibri"/>
          <w:color w:val="FF0000"/>
          <w:lang w:val="en-GB"/>
        </w:rPr>
        <w:t>[indicate deadline – ideally every week initially].</w:t>
      </w:r>
    </w:p>
    <w:p w14:paraId="7CF4204D" w14:textId="77777777" w:rsidR="00E13079" w:rsidRPr="00A11E28" w:rsidRDefault="00E13079" w:rsidP="007C4E19">
      <w:pPr>
        <w:numPr>
          <w:ilvl w:val="0"/>
          <w:numId w:val="25"/>
        </w:numPr>
        <w:spacing w:after="0" w:line="276" w:lineRule="auto"/>
        <w:ind w:left="720" w:hanging="360"/>
        <w:rPr>
          <w:rFonts w:ascii="Calibri" w:eastAsia="Calibri" w:hAnsi="Calibri" w:cs="Calibri"/>
          <w:b/>
          <w:color w:val="000000"/>
          <w:u w:val="single"/>
          <w:lang w:val="en-GB"/>
        </w:rPr>
      </w:pPr>
      <w:r w:rsidRPr="00A11E28">
        <w:rPr>
          <w:rFonts w:ascii="Calibri" w:eastAsia="Calibri" w:hAnsi="Calibri" w:cs="Calibri"/>
          <w:color w:val="000000"/>
          <w:lang w:val="en-GB"/>
        </w:rPr>
        <w:t xml:space="preserve">This information will be used to determine whether specific triggers have been reached and whether the assessment of Phase determination should be changed. </w:t>
      </w:r>
    </w:p>
    <w:p w14:paraId="3C88362A" w14:textId="77777777" w:rsidR="00E13079" w:rsidRPr="00A11E28" w:rsidRDefault="00E13079" w:rsidP="007C4E19">
      <w:pPr>
        <w:numPr>
          <w:ilvl w:val="0"/>
          <w:numId w:val="25"/>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Training will be provided to all relevant staff and volunteers. They will be briefed on the key components of the BCP, as well as the Response Plans that affect them directly. Such training will also include procedures for evacuation, shelter-in-place, check-in processes to account for employees, arrangements at alternate worksites, and the handling of media inquiries by the company.</w:t>
      </w:r>
    </w:p>
    <w:p w14:paraId="5092BD67" w14:textId="77777777" w:rsidR="00E13079" w:rsidRPr="00A11E28" w:rsidRDefault="00E13079" w:rsidP="007C4E19">
      <w:pPr>
        <w:numPr>
          <w:ilvl w:val="0"/>
          <w:numId w:val="25"/>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The BCP will also be reviewed every time a risk assessment is completed for the organization. The results of the risk assessment will help determine whether the BCP continues to adequately address the risks facing the organization.</w:t>
      </w:r>
    </w:p>
    <w:p w14:paraId="2878F196" w14:textId="77777777" w:rsidR="00E13079" w:rsidRPr="00A11E28" w:rsidRDefault="00E13079" w:rsidP="007C4E19">
      <w:pPr>
        <w:numPr>
          <w:ilvl w:val="0"/>
          <w:numId w:val="25"/>
        </w:numPr>
        <w:spacing w:after="0" w:line="240" w:lineRule="auto"/>
        <w:ind w:left="720" w:hanging="360"/>
        <w:jc w:val="both"/>
        <w:rPr>
          <w:rFonts w:ascii="Calibri" w:eastAsia="Calibri" w:hAnsi="Calibri" w:cs="Calibri"/>
          <w:color w:val="000000"/>
          <w:lang w:val="en-GB"/>
        </w:rPr>
      </w:pPr>
      <w:r w:rsidRPr="00A11E28">
        <w:rPr>
          <w:rFonts w:ascii="Calibri" w:eastAsia="Calibri" w:hAnsi="Calibri" w:cs="Calibri"/>
          <w:color w:val="000000"/>
          <w:lang w:val="en-GB"/>
        </w:rPr>
        <w:t>Based on exercise results (simulation; tabletop), the BCP should be modified as necessary.</w:t>
      </w:r>
    </w:p>
    <w:p w14:paraId="42D8C0D0" w14:textId="77777777" w:rsidR="00E13079" w:rsidRPr="00A11E28" w:rsidRDefault="00E13079" w:rsidP="00E13079">
      <w:pPr>
        <w:spacing w:after="0" w:line="240" w:lineRule="auto"/>
        <w:jc w:val="both"/>
        <w:rPr>
          <w:rFonts w:ascii="Calibri" w:eastAsia="Calibri" w:hAnsi="Calibri" w:cs="Calibri"/>
          <w:lang w:val="en-GB"/>
        </w:rPr>
      </w:pPr>
    </w:p>
    <w:p w14:paraId="60D21DF7"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The BCP will be updated by: _____________</w:t>
      </w:r>
    </w:p>
    <w:p w14:paraId="760E18D3" w14:textId="77777777" w:rsidR="0045558B" w:rsidRDefault="000473A7" w:rsidP="0045558B">
      <w:pPr>
        <w:spacing w:after="0" w:line="240" w:lineRule="auto"/>
        <w:jc w:val="both"/>
        <w:rPr>
          <w:rFonts w:ascii="Calibri" w:eastAsia="Calibri" w:hAnsi="Calibri" w:cs="Calibri"/>
          <w:lang w:val="en-GB"/>
        </w:rPr>
      </w:pPr>
      <w:r w:rsidRPr="00A11E28">
        <w:rPr>
          <w:rFonts w:ascii="Calibri" w:eastAsia="Calibri" w:hAnsi="Calibri" w:cs="Calibri"/>
          <w:lang w:val="en-GB"/>
        </w:rPr>
        <w:t>The process to update the plan will take place: _______________</w:t>
      </w:r>
    </w:p>
    <w:p w14:paraId="5FD62091" w14:textId="61D2FBAD" w:rsidR="00971B9C" w:rsidRPr="00A11E28" w:rsidRDefault="00971B9C" w:rsidP="0045558B">
      <w:pPr>
        <w:spacing w:after="0" w:line="240" w:lineRule="auto"/>
        <w:jc w:val="both"/>
        <w:rPr>
          <w:rFonts w:ascii="Cambria" w:eastAsia="Cambria" w:hAnsi="Cambria" w:cs="Cambria"/>
          <w:b/>
          <w:color w:val="366091"/>
          <w:sz w:val="36"/>
          <w:lang w:val="en-GB"/>
        </w:rPr>
      </w:pPr>
      <w:r w:rsidRPr="00A11E28">
        <w:rPr>
          <w:rFonts w:ascii="Cambria" w:eastAsia="Cambria" w:hAnsi="Cambria" w:cs="Cambria"/>
          <w:b/>
          <w:color w:val="366091"/>
          <w:sz w:val="36"/>
          <w:lang w:val="en-GB"/>
        </w:rPr>
        <w:br w:type="page"/>
      </w:r>
    </w:p>
    <w:p w14:paraId="12AD01FF" w14:textId="2FA70444" w:rsidR="005F57F8" w:rsidRPr="00A11E28" w:rsidRDefault="005F57F8" w:rsidP="005F57F8">
      <w:pPr>
        <w:pStyle w:val="Heading1"/>
        <w:rPr>
          <w:lang w:val="en-GB"/>
        </w:rPr>
      </w:pPr>
      <w:bookmarkStart w:id="84" w:name="_Toc53394413"/>
      <w:r w:rsidRPr="00A11E28">
        <w:rPr>
          <w:lang w:val="en-GB"/>
        </w:rPr>
        <w:lastRenderedPageBreak/>
        <w:t>Part 6: Business Continuity Planning Checklist</w:t>
      </w:r>
      <w:bookmarkEnd w:id="84"/>
    </w:p>
    <w:p w14:paraId="12325FC4" w14:textId="77777777" w:rsidR="005F57F8" w:rsidRPr="00A11E28" w:rsidRDefault="005F57F8" w:rsidP="005F57F8">
      <w:pPr>
        <w:spacing w:after="0"/>
        <w:rPr>
          <w:rFonts w:ascii="Calibri" w:eastAsia="Calibri" w:hAnsi="Calibri" w:cs="Calibri"/>
          <w:lang w:val="en-GB"/>
        </w:rPr>
      </w:pPr>
    </w:p>
    <w:tbl>
      <w:tblPr>
        <w:tblW w:w="9540" w:type="dxa"/>
        <w:tblInd w:w="-95" w:type="dxa"/>
        <w:tblCellMar>
          <w:left w:w="10" w:type="dxa"/>
          <w:right w:w="10" w:type="dxa"/>
        </w:tblCellMar>
        <w:tblLook w:val="04A0" w:firstRow="1" w:lastRow="0" w:firstColumn="1" w:lastColumn="0" w:noHBand="0" w:noVBand="1"/>
      </w:tblPr>
      <w:tblGrid>
        <w:gridCol w:w="327"/>
        <w:gridCol w:w="7233"/>
        <w:gridCol w:w="569"/>
        <w:gridCol w:w="1411"/>
      </w:tblGrid>
      <w:tr w:rsidR="005F57F8" w:rsidRPr="00A11E28" w14:paraId="083F7CE6" w14:textId="77777777" w:rsidTr="00E13079">
        <w:tc>
          <w:tcPr>
            <w:tcW w:w="327" w:type="dxa"/>
            <w:tcBorders>
              <w:top w:val="single" w:sz="4"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3190AAA9" w14:textId="77777777" w:rsidR="005F57F8" w:rsidRPr="00A11E28" w:rsidRDefault="005F57F8" w:rsidP="005F57F8">
            <w:pPr>
              <w:spacing w:after="0" w:line="240" w:lineRule="auto"/>
              <w:jc w:val="both"/>
              <w:rPr>
                <w:rFonts w:ascii="Calibri" w:eastAsia="Calibri" w:hAnsi="Calibri" w:cs="Calibri"/>
                <w:color w:val="FFFFFF"/>
                <w:sz w:val="20"/>
                <w:lang w:val="en-GB"/>
              </w:rPr>
            </w:pPr>
          </w:p>
          <w:p w14:paraId="15EFE1AD"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4" w:space="0" w:color="000000"/>
              <w:left w:val="single" w:sz="0" w:space="0" w:color="000000"/>
              <w:bottom w:val="single" w:sz="4" w:space="0" w:color="000000"/>
              <w:right w:val="single" w:sz="4" w:space="0" w:color="000000"/>
            </w:tcBorders>
            <w:shd w:val="clear" w:color="auto" w:fill="17365D"/>
            <w:tcMar>
              <w:left w:w="108" w:type="dxa"/>
              <w:right w:w="108" w:type="dxa"/>
            </w:tcMar>
            <w:vAlign w:val="center"/>
          </w:tcPr>
          <w:p w14:paraId="2EB159E1" w14:textId="77777777" w:rsidR="005F57F8" w:rsidRPr="00A11E28" w:rsidRDefault="005F57F8" w:rsidP="005F57F8">
            <w:pPr>
              <w:spacing w:after="0" w:line="276" w:lineRule="auto"/>
              <w:jc w:val="both"/>
              <w:rPr>
                <w:rFonts w:ascii="Calibri" w:eastAsia="Calibri" w:hAnsi="Calibri" w:cs="Calibri"/>
                <w:lang w:val="en-GB"/>
              </w:rPr>
            </w:pPr>
            <w:r w:rsidRPr="00A11E28">
              <w:rPr>
                <w:rFonts w:ascii="Calibri" w:eastAsia="Calibri" w:hAnsi="Calibri" w:cs="Calibri"/>
                <w:b/>
                <w:color w:val="FFFFFF"/>
                <w:sz w:val="20"/>
                <w:lang w:val="en-GB"/>
              </w:rPr>
              <w:t xml:space="preserve">Business Continuity Guideline Checklist </w:t>
            </w:r>
          </w:p>
        </w:tc>
        <w:tc>
          <w:tcPr>
            <w:tcW w:w="569" w:type="dxa"/>
            <w:tcBorders>
              <w:top w:val="single" w:sz="4" w:space="0" w:color="000000"/>
              <w:left w:val="single" w:sz="0" w:space="0" w:color="000000"/>
              <w:bottom w:val="single" w:sz="4" w:space="0" w:color="000000"/>
              <w:right w:val="single" w:sz="4" w:space="0" w:color="000000"/>
            </w:tcBorders>
            <w:shd w:val="clear" w:color="auto" w:fill="002060"/>
            <w:tcMar>
              <w:left w:w="108" w:type="dxa"/>
              <w:right w:w="108" w:type="dxa"/>
            </w:tcMar>
            <w:vAlign w:val="center"/>
          </w:tcPr>
          <w:p w14:paraId="64D1D0C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color w:val="FFFFFF"/>
                <w:sz w:val="20"/>
                <w:lang w:val="en-GB"/>
              </w:rPr>
              <w:t xml:space="preserve">Y/N  </w:t>
            </w:r>
          </w:p>
        </w:tc>
        <w:tc>
          <w:tcPr>
            <w:tcW w:w="1411" w:type="dxa"/>
            <w:tcBorders>
              <w:top w:val="single" w:sz="4" w:space="0" w:color="000000"/>
              <w:left w:val="single" w:sz="0" w:space="0" w:color="000000"/>
              <w:bottom w:val="single" w:sz="4" w:space="0" w:color="000000"/>
              <w:right w:val="single" w:sz="4" w:space="0" w:color="000000"/>
            </w:tcBorders>
            <w:shd w:val="clear" w:color="auto" w:fill="002060"/>
            <w:tcMar>
              <w:left w:w="108" w:type="dxa"/>
              <w:right w:w="108" w:type="dxa"/>
            </w:tcMar>
            <w:vAlign w:val="center"/>
          </w:tcPr>
          <w:p w14:paraId="6043131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color w:val="FFFFFF"/>
                <w:sz w:val="20"/>
                <w:lang w:val="en-GB"/>
              </w:rPr>
              <w:t>Document reference</w:t>
            </w:r>
          </w:p>
        </w:tc>
      </w:tr>
      <w:tr w:rsidR="005F57F8" w:rsidRPr="00A11E28" w14:paraId="107E32ED"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6A7317D"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F2F2F2"/>
            <w:tcMar>
              <w:left w:w="108" w:type="dxa"/>
              <w:right w:w="108" w:type="dxa"/>
            </w:tcMar>
            <w:vAlign w:val="bottom"/>
          </w:tcPr>
          <w:p w14:paraId="5722492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 xml:space="preserve">  Considerations  </w:t>
            </w:r>
          </w:p>
        </w:tc>
        <w:tc>
          <w:tcPr>
            <w:tcW w:w="569" w:type="dxa"/>
            <w:tcBorders>
              <w:top w:val="single" w:sz="0" w:space="0" w:color="000000"/>
              <w:left w:val="single" w:sz="0" w:space="0" w:color="000000"/>
              <w:bottom w:val="single" w:sz="4" w:space="0" w:color="000000"/>
              <w:right w:val="single" w:sz="4" w:space="0" w:color="000000"/>
            </w:tcBorders>
            <w:shd w:val="clear" w:color="auto" w:fill="F2F2F2"/>
            <w:tcMar>
              <w:left w:w="108" w:type="dxa"/>
              <w:right w:w="108" w:type="dxa"/>
            </w:tcMar>
            <w:vAlign w:val="bottom"/>
          </w:tcPr>
          <w:p w14:paraId="595D0E3F" w14:textId="77777777" w:rsidR="005F57F8" w:rsidRPr="00A11E28" w:rsidRDefault="005F57F8" w:rsidP="005F57F8">
            <w:pPr>
              <w:spacing w:after="0" w:line="240" w:lineRule="auto"/>
              <w:jc w:val="both"/>
              <w:rPr>
                <w:rFonts w:ascii="Calibri" w:eastAsia="Calibri" w:hAnsi="Calibri" w:cs="Calibri"/>
                <w:lang w:val="en-GB"/>
              </w:rPr>
            </w:pPr>
          </w:p>
        </w:tc>
        <w:tc>
          <w:tcPr>
            <w:tcW w:w="1411" w:type="dxa"/>
            <w:tcBorders>
              <w:top w:val="single" w:sz="0" w:space="0" w:color="000000"/>
              <w:left w:val="single" w:sz="0" w:space="0" w:color="000000"/>
              <w:bottom w:val="single" w:sz="4" w:space="0" w:color="000000"/>
              <w:right w:val="single" w:sz="4" w:space="0" w:color="000000"/>
            </w:tcBorders>
            <w:shd w:val="clear" w:color="auto" w:fill="F2F2F2"/>
            <w:tcMar>
              <w:left w:w="108" w:type="dxa"/>
              <w:right w:w="108" w:type="dxa"/>
            </w:tcMar>
            <w:vAlign w:val="bottom"/>
          </w:tcPr>
          <w:p w14:paraId="61F85FC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FFFFFF"/>
                <w:sz w:val="20"/>
                <w:lang w:val="en-GB"/>
              </w:rPr>
              <w:t xml:space="preserve"> </w:t>
            </w:r>
          </w:p>
        </w:tc>
      </w:tr>
      <w:tr w:rsidR="005F57F8" w:rsidRPr="00A11E28" w14:paraId="443FD867"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474705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2065C9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 xml:space="preserve">If a major disaster occurred today, has your organization planned for survival?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91B2CC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90B36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General</w:t>
            </w:r>
          </w:p>
        </w:tc>
      </w:tr>
      <w:tr w:rsidR="005F57F8" w:rsidRPr="00A11E28" w14:paraId="27C95757" w14:textId="77777777" w:rsidTr="00E13079">
        <w:trPr>
          <w:trHeight w:val="224"/>
        </w:trPr>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05DBAA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6CEDE0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 xml:space="preserve">Does your organization have a Business Continuity Plan (BCP), and is it up to date?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9289D5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7969B1C" w14:textId="38DE31E8" w:rsidR="005F57F8" w:rsidRPr="00E13079"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General</w:t>
            </w:r>
          </w:p>
        </w:tc>
      </w:tr>
      <w:tr w:rsidR="005F57F8" w:rsidRPr="00A11E28" w14:paraId="55129C84"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2287A1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E0F49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 xml:space="preserve">Has senior management approved the BCP?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21400B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6C981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General</w:t>
            </w:r>
          </w:p>
        </w:tc>
      </w:tr>
      <w:tr w:rsidR="005F57F8" w:rsidRPr="00A11E28" w14:paraId="0E5DF495"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60B53B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B974C3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 xml:space="preserve">Does senior management support the BCP?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6532DA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00A1896" w14:textId="6791B270"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1 &amp; 7</w:t>
            </w:r>
          </w:p>
        </w:tc>
      </w:tr>
      <w:tr w:rsidR="005F57F8" w:rsidRPr="00A11E28" w14:paraId="0BA0F25C"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57CB38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5</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C00DD4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 xml:space="preserve">Has the cost of the BCP been determined, including development and maintenance?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83590F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A07E31F" w14:textId="1121D41B"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1</w:t>
            </w:r>
          </w:p>
        </w:tc>
      </w:tr>
      <w:tr w:rsidR="005F57F8" w:rsidRPr="00A11E28" w14:paraId="11CDD1C2"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87E5B9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6</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8C4AC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 xml:space="preserve">Have the initial audit, security, and insurance departments reviewed the BCP?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B1CAFF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6979F79" w14:textId="3D91F779" w:rsidR="005F57F8" w:rsidRPr="00A11E28" w:rsidRDefault="00E13079" w:rsidP="005F57F8">
            <w:pPr>
              <w:spacing w:after="0" w:line="240" w:lineRule="auto"/>
              <w:rPr>
                <w:rFonts w:ascii="Calibri" w:eastAsia="Calibri" w:hAnsi="Calibri" w:cs="Calibri"/>
                <w:lang w:val="en-GB"/>
              </w:rPr>
            </w:pPr>
            <w:r>
              <w:rPr>
                <w:rFonts w:ascii="Calibri" w:eastAsia="Calibri" w:hAnsi="Calibri" w:cs="Calibri"/>
                <w:color w:val="000000"/>
                <w:sz w:val="20"/>
                <w:lang w:val="en-GB"/>
              </w:rPr>
              <w:t>Part 7</w:t>
            </w:r>
          </w:p>
        </w:tc>
      </w:tr>
      <w:tr w:rsidR="005F57F8" w:rsidRPr="00A11E28" w14:paraId="78AB8731"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FF4A91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7</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069D6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 xml:space="preserve">Has the BCP been tested, including a surprise test?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0D098E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D85FF99" w14:textId="437E799C"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3</w:t>
            </w:r>
          </w:p>
        </w:tc>
      </w:tr>
      <w:tr w:rsidR="005F57F8" w:rsidRPr="00A11E28" w14:paraId="00033C2A"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676E5CB5"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0FE779FA" w14:textId="77777777" w:rsidR="005F57F8" w:rsidRPr="00A11E28" w:rsidRDefault="005F57F8" w:rsidP="005F57F8">
            <w:pPr>
              <w:spacing w:after="0" w:line="240" w:lineRule="auto"/>
              <w:jc w:val="both"/>
              <w:rPr>
                <w:rFonts w:ascii="Calibri" w:eastAsia="Calibri" w:hAnsi="Calibri" w:cs="Calibri"/>
                <w:b/>
                <w:color w:val="FFFFFF"/>
                <w:sz w:val="20"/>
                <w:shd w:val="clear" w:color="auto" w:fill="17365D"/>
                <w:lang w:val="en-GB"/>
              </w:rPr>
            </w:pPr>
            <w:r w:rsidRPr="00A11E28">
              <w:rPr>
                <w:rFonts w:ascii="Calibri" w:eastAsia="Calibri" w:hAnsi="Calibri" w:cs="Calibri"/>
                <w:b/>
                <w:color w:val="FFFFFF"/>
                <w:sz w:val="20"/>
                <w:shd w:val="clear" w:color="auto" w:fill="17365D"/>
                <w:lang w:val="en-GB"/>
              </w:rPr>
              <w:t xml:space="preserve"> DEVELOPING THE PLAN </w:t>
            </w:r>
          </w:p>
          <w:p w14:paraId="3E3F26B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color w:val="FFFFFF"/>
                <w:sz w:val="20"/>
                <w:shd w:val="clear" w:color="auto" w:fill="17365D"/>
                <w:lang w:val="en-GB"/>
              </w:rPr>
              <w:t>Accountability</w:t>
            </w:r>
            <w:r w:rsidRPr="00A11E28">
              <w:rPr>
                <w:rFonts w:ascii="Calibri" w:eastAsia="Calibri" w:hAnsi="Calibri" w:cs="Calibri"/>
                <w:b/>
                <w:color w:val="333333"/>
                <w:sz w:val="20"/>
                <w:shd w:val="clear" w:color="auto" w:fill="17365D"/>
                <w:lang w:val="en-GB"/>
              </w:rPr>
              <w:t xml:space="preserve"> </w:t>
            </w:r>
            <w:r w:rsidRPr="00A11E28">
              <w:rPr>
                <w:rFonts w:ascii="Calibri" w:eastAsia="Calibri" w:hAnsi="Calibri" w:cs="Calibri"/>
                <w:b/>
                <w:sz w:val="20"/>
                <w:shd w:val="clear" w:color="auto" w:fill="17365D"/>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17BD0B7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4A6E2EB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r>
      <w:tr w:rsidR="005F57F8" w:rsidRPr="00A11E28" w14:paraId="513F321E"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727B94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9FB9E1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w:t>
            </w:r>
            <w:r w:rsidRPr="00A11E28">
              <w:rPr>
                <w:rFonts w:ascii="Calibri" w:eastAsia="Calibri" w:hAnsi="Calibri" w:cs="Calibri"/>
                <w:color w:val="333333"/>
                <w:sz w:val="20"/>
                <w:lang w:val="en-GB"/>
              </w:rPr>
              <w:t xml:space="preserve">Does your organization’s policy include a definition of crisis?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ED33C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AE86A34" w14:textId="23CF9FA5"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r w:rsidR="00E13079">
              <w:rPr>
                <w:rFonts w:ascii="Calibri" w:eastAsia="Calibri" w:hAnsi="Calibri" w:cs="Calibri"/>
                <w:color w:val="000000"/>
                <w:sz w:val="20"/>
                <w:lang w:val="en-GB"/>
              </w:rPr>
              <w:t>-</w:t>
            </w:r>
          </w:p>
        </w:tc>
      </w:tr>
      <w:tr w:rsidR="005F57F8" w:rsidRPr="00A11E28" w14:paraId="0A042143"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07291F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655E41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 xml:space="preserve">Has the person responsible for critical systems and business processes been identified?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81BB41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1CDAA1E" w14:textId="734FB06E" w:rsidR="005F57F8" w:rsidRPr="00A11E28" w:rsidRDefault="00E13079" w:rsidP="00E13079">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1</w:t>
            </w:r>
          </w:p>
        </w:tc>
      </w:tr>
      <w:tr w:rsidR="005F57F8" w:rsidRPr="00A11E28" w14:paraId="50318224"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B7CAB1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8BC10C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w:t>
            </w:r>
            <w:r w:rsidRPr="00A11E28">
              <w:rPr>
                <w:rFonts w:ascii="Calibri" w:eastAsia="Calibri" w:hAnsi="Calibri" w:cs="Calibri"/>
                <w:color w:val="333333"/>
                <w:sz w:val="20"/>
                <w:lang w:val="en-GB"/>
              </w:rPr>
              <w:t xml:space="preserve">Has a BCP Team been appointed, and does it include senior business function leaders?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1DBAAE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B023ED6" w14:textId="0100780C" w:rsidR="005F57F8" w:rsidRPr="00A11E28" w:rsidRDefault="00E13079" w:rsidP="00E13079">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1</w:t>
            </w:r>
          </w:p>
        </w:tc>
      </w:tr>
      <w:tr w:rsidR="005F57F8" w:rsidRPr="00A11E28" w14:paraId="73194A44"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65A763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77625B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w:t>
            </w:r>
            <w:r w:rsidRPr="00A11E28">
              <w:rPr>
                <w:rFonts w:ascii="Calibri" w:eastAsia="Calibri" w:hAnsi="Calibri" w:cs="Calibri"/>
                <w:color w:val="333333"/>
                <w:sz w:val="20"/>
                <w:lang w:val="en-GB"/>
              </w:rPr>
              <w:t xml:space="preserve">Has the BCP been communicated throughout the organization?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A91185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B5EE8E4" w14:textId="0EB37B32"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3</w:t>
            </w:r>
          </w:p>
        </w:tc>
      </w:tr>
      <w:tr w:rsidR="005F57F8" w:rsidRPr="00A11E28" w14:paraId="011FC6B8"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C4311E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5</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413C1C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w:t>
            </w:r>
            <w:r w:rsidRPr="00A11E28">
              <w:rPr>
                <w:rFonts w:ascii="Calibri" w:eastAsia="Calibri" w:hAnsi="Calibri" w:cs="Calibri"/>
                <w:color w:val="333333"/>
                <w:sz w:val="20"/>
                <w:lang w:val="en-GB"/>
              </w:rPr>
              <w:t xml:space="preserve">Has a person been assigned with the responsibility to update the BCP?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4FE0C3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1269B47" w14:textId="1115DED5"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5</w:t>
            </w:r>
          </w:p>
        </w:tc>
      </w:tr>
      <w:tr w:rsidR="005F57F8" w:rsidRPr="00A11E28" w14:paraId="054DD2D8"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3B171EBE"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010324B6" w14:textId="77777777" w:rsidR="005F57F8" w:rsidRPr="00A11E28" w:rsidRDefault="005F57F8" w:rsidP="005F57F8">
            <w:pPr>
              <w:spacing w:after="0" w:line="240" w:lineRule="auto"/>
              <w:jc w:val="both"/>
              <w:rPr>
                <w:rFonts w:ascii="Calibri" w:eastAsia="Calibri" w:hAnsi="Calibri" w:cs="Calibri"/>
                <w:b/>
                <w:color w:val="FFFFFF"/>
                <w:sz w:val="20"/>
                <w:shd w:val="clear" w:color="auto" w:fill="17365D"/>
                <w:lang w:val="en-GB"/>
              </w:rPr>
            </w:pPr>
            <w:r w:rsidRPr="00A11E28">
              <w:rPr>
                <w:rFonts w:ascii="Calibri" w:eastAsia="Calibri" w:hAnsi="Calibri" w:cs="Calibri"/>
                <w:b/>
                <w:color w:val="FFFFFF"/>
                <w:sz w:val="20"/>
                <w:shd w:val="clear" w:color="auto" w:fill="17365D"/>
                <w:lang w:val="en-GB"/>
              </w:rPr>
              <w:t xml:space="preserve"> DEVELOPING THE PLAN </w:t>
            </w:r>
          </w:p>
          <w:p w14:paraId="70A4163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color w:val="FFFFFF"/>
                <w:sz w:val="20"/>
                <w:shd w:val="clear" w:color="auto" w:fill="17365D"/>
                <w:lang w:val="en-GB"/>
              </w:rPr>
              <w:t>Risk Assessment</w:t>
            </w:r>
            <w:r w:rsidRPr="00A11E28">
              <w:rPr>
                <w:rFonts w:ascii="Calibri" w:eastAsia="Calibri" w:hAnsi="Calibri" w:cs="Calibri"/>
                <w:b/>
                <w:color w:val="333333"/>
                <w:sz w:val="20"/>
                <w:shd w:val="clear" w:color="auto" w:fill="17365D"/>
                <w:lang w:val="en-GB"/>
              </w:rPr>
              <w:t xml:space="preserve"> </w:t>
            </w:r>
            <w:r w:rsidRPr="00A11E28">
              <w:rPr>
                <w:rFonts w:ascii="Calibri" w:eastAsia="Calibri" w:hAnsi="Calibri" w:cs="Calibri"/>
                <w:b/>
                <w:sz w:val="20"/>
                <w:shd w:val="clear" w:color="auto" w:fill="17365D"/>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61F4E30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0AB60E4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r>
      <w:tr w:rsidR="005F57F8" w:rsidRPr="00A11E28" w14:paraId="49D603A8"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59E6C4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9ACC864" w14:textId="05FD4F7F"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w:t>
            </w:r>
            <w:r w:rsidRPr="00A11E28">
              <w:rPr>
                <w:rFonts w:ascii="Calibri" w:eastAsia="Calibri" w:hAnsi="Calibri" w:cs="Calibri"/>
                <w:color w:val="333333"/>
                <w:sz w:val="20"/>
                <w:lang w:val="en-GB"/>
              </w:rPr>
              <w:t>Has your organization conducted a</w:t>
            </w:r>
            <w:r w:rsidR="00AF59A4">
              <w:rPr>
                <w:rFonts w:ascii="Calibri" w:eastAsia="Calibri" w:hAnsi="Calibri" w:cs="Calibri"/>
                <w:color w:val="333333"/>
                <w:sz w:val="20"/>
              </w:rPr>
              <w:t xml:space="preserve"> multi-hazard</w:t>
            </w:r>
            <w:r w:rsidRPr="00A11E28">
              <w:rPr>
                <w:rFonts w:ascii="Calibri" w:eastAsia="Calibri" w:hAnsi="Calibri" w:cs="Calibri"/>
                <w:color w:val="333333"/>
                <w:sz w:val="20"/>
                <w:lang w:val="en-GB"/>
              </w:rPr>
              <w:t xml:space="preserve"> Risk Assessment?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90940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98C639A" w14:textId="24A3A56B"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2</w:t>
            </w:r>
          </w:p>
        </w:tc>
      </w:tr>
      <w:tr w:rsidR="005F57F8" w:rsidRPr="00A11E28" w14:paraId="496BEFA9"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2570F6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0F6FEA5" w14:textId="35C88281"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w:t>
            </w:r>
            <w:r w:rsidRPr="00A11E28">
              <w:rPr>
                <w:rFonts w:ascii="Calibri" w:eastAsia="Calibri" w:hAnsi="Calibri" w:cs="Calibri"/>
                <w:color w:val="333333"/>
                <w:sz w:val="20"/>
                <w:lang w:val="en-GB"/>
              </w:rPr>
              <w:t xml:space="preserve">Have the types of risks that may impact your organization been identified and </w:t>
            </w:r>
            <w:r w:rsidR="00456167" w:rsidRPr="00A11E28">
              <w:rPr>
                <w:rFonts w:ascii="Calibri" w:eastAsia="Calibri" w:hAnsi="Calibri" w:cs="Calibri"/>
                <w:color w:val="333333"/>
                <w:sz w:val="20"/>
                <w:lang w:val="en-GB"/>
              </w:rPr>
              <w:t>analysed</w:t>
            </w:r>
            <w:r w:rsidRPr="00A11E28">
              <w:rPr>
                <w:rFonts w:ascii="Calibri" w:eastAsia="Calibri" w:hAnsi="Calibri" w:cs="Calibri"/>
                <w:color w:val="333333"/>
                <w:sz w:val="20"/>
                <w:lang w:val="en-GB"/>
              </w:rPr>
              <w:t xml:space="preserve">?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E93CF1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7B91D2" w14:textId="6E5D4057"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2</w:t>
            </w:r>
          </w:p>
          <w:p w14:paraId="5A960C8A"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5C37A3ED"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CD604F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333333"/>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988E75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w:t>
            </w:r>
            <w:r w:rsidRPr="00A11E28">
              <w:rPr>
                <w:rFonts w:ascii="Calibri" w:eastAsia="Calibri" w:hAnsi="Calibri" w:cs="Calibri"/>
                <w:color w:val="333333"/>
                <w:sz w:val="20"/>
                <w:lang w:val="en-GB"/>
              </w:rPr>
              <w:t xml:space="preserve">Has the likelihood for each type of risk been rated? </w:t>
            </w:r>
            <w:r w:rsidRPr="00A11E28">
              <w:rPr>
                <w:rFonts w:ascii="Calibri" w:eastAsia="Calibri" w:hAnsi="Calibri" w:cs="Calibri"/>
                <w:sz w:val="20"/>
                <w:lang w:val="en-GB"/>
              </w:rPr>
              <w:t xml:space="preser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41F171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xml:space="preserve">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C5D98C" w14:textId="0C46CBCD"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2</w:t>
            </w:r>
          </w:p>
        </w:tc>
      </w:tr>
      <w:tr w:rsidR="005F57F8" w:rsidRPr="00A11E28" w14:paraId="2FE53ED6"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5D98B3A8"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17365D"/>
            <w:tcMar>
              <w:left w:w="108" w:type="dxa"/>
              <w:right w:w="108" w:type="dxa"/>
            </w:tcMar>
            <w:vAlign w:val="bottom"/>
          </w:tcPr>
          <w:p w14:paraId="463117D6"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DEVELOPING THE PLAN </w:t>
            </w:r>
          </w:p>
          <w:p w14:paraId="646C447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Business Impact Analysis</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288C176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216B63E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5C54BDCA"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8A8530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C85679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the critical business processes been identified?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4E2F87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26308C7" w14:textId="47D1E383"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2</w:t>
            </w:r>
          </w:p>
        </w:tc>
      </w:tr>
      <w:tr w:rsidR="005F57F8" w:rsidRPr="00A11E28" w14:paraId="7DDC021C"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A01E63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5E8D0A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If a crisis were to happen, has the impact, in terms of human and financial costs, been assessed?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F994AE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6DAFDE5" w14:textId="7B4C71A0"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2</w:t>
            </w:r>
          </w:p>
          <w:p w14:paraId="0A4B17C8"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5C4437CA"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C49DDA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CA89F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the maximum allowable outage and recovery time objectives been determined?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D1BD1A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36BED7" w14:textId="660C3BCC" w:rsidR="005F57F8" w:rsidRPr="00A11E28" w:rsidRDefault="00E13079" w:rsidP="00E13079">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2</w:t>
            </w:r>
          </w:p>
        </w:tc>
      </w:tr>
      <w:tr w:rsidR="005F57F8" w:rsidRPr="00A11E28" w14:paraId="201B0087"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01D199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76CCF6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the length of time your organization’s business processes could be non-functional been determined?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45DE98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1D3C518" w14:textId="4A7BA4CC"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2</w:t>
            </w:r>
          </w:p>
          <w:p w14:paraId="343CEB48"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529C6530"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6EFFD9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5</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FDFFBF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the recovery time objectives been identified?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ED3285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BEC51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w:t>
            </w:r>
          </w:p>
        </w:tc>
      </w:tr>
      <w:tr w:rsidR="005F57F8" w:rsidRPr="00A11E28" w14:paraId="2518CF7C"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4E2CE1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6</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C09E2B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the resources required for resumption and recovery been identified?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4A3D9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529F13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w:t>
            </w:r>
          </w:p>
        </w:tc>
      </w:tr>
      <w:tr w:rsidR="005F57F8" w:rsidRPr="00A11E28" w14:paraId="64F7E487"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43DC9A78"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011EBFF2"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DEVELOPING THE PLAN </w:t>
            </w:r>
          </w:p>
          <w:p w14:paraId="13B64BE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Strategic Plans</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538BB8F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32438FFE"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00C67F5F"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507066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98D84D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methods to mitigate the risks identified in the Business Impact Analysis and Risk Assessment been identified?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52D393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F9C7E8" w14:textId="28F0A51F"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3</w:t>
            </w:r>
          </w:p>
          <w:p w14:paraId="0376D498"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1CD39B3A"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A11232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E7F29A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plans and procedures to respond to any incident been developed?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F6DA25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BFABA8E" w14:textId="36299163"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4</w:t>
            </w:r>
          </w:p>
        </w:tc>
      </w:tr>
      <w:tr w:rsidR="005F57F8" w:rsidRPr="00A11E28" w14:paraId="29B985EB"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CF6B80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FFF4BC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strategies that address short- and long-term business interruptions been selected?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00AB36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590A93E" w14:textId="729B2C07"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3</w:t>
            </w:r>
          </w:p>
        </w:tc>
      </w:tr>
      <w:tr w:rsidR="005F57F8" w:rsidRPr="00A11E28" w14:paraId="36D66668"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D534C6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FA708E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Are the strategies attainable, tested and cost effective?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0E291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4B2BA7" w14:textId="64C4D47A"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3</w:t>
            </w:r>
          </w:p>
        </w:tc>
      </w:tr>
      <w:tr w:rsidR="005F57F8" w:rsidRPr="00A11E28" w14:paraId="14C1A833"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5A237B39"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1E3B1293"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DEVELOPING THE PLAN </w:t>
            </w:r>
          </w:p>
          <w:p w14:paraId="5B44553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Crisis Management and Response Team Development</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6785E13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161DEAB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5E6C9E01"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45E77D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27EEE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Is the Crisis Management Team comprised of members from human resources?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20533E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A48419" w14:textId="097727AC"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E13079">
              <w:rPr>
                <w:rFonts w:ascii="Calibri" w:eastAsia="Calibri" w:hAnsi="Calibri" w:cs="Calibri"/>
                <w:color w:val="000000"/>
                <w:sz w:val="20"/>
                <w:lang w:val="en-GB"/>
              </w:rPr>
              <w:t>Part 2</w:t>
            </w:r>
          </w:p>
        </w:tc>
      </w:tr>
      <w:tr w:rsidR="005F57F8" w:rsidRPr="00A11E28" w14:paraId="7C03AEA8"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7F66DE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3E3BD3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response plans to address the various aspects of the crisis been developed and incorporated into the organization’s overall BCP?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DFCA7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E661F7F" w14:textId="73185CB5" w:rsidR="005F57F8" w:rsidRPr="00A11E2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E13079">
              <w:rPr>
                <w:rFonts w:ascii="Calibri" w:eastAsia="Calibri" w:hAnsi="Calibri" w:cs="Calibri"/>
                <w:color w:val="000000"/>
                <w:sz w:val="20"/>
                <w:lang w:val="en-GB"/>
              </w:rPr>
              <w:t>Part 4</w:t>
            </w:r>
          </w:p>
          <w:p w14:paraId="2ED35229"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3205BB77"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45052F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lastRenderedPageBreak/>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8C02B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Do the response plans address damage assessment, site restoration, payroll, human resources, information technology and administrative support?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E4FC07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496E38D" w14:textId="69E9D914" w:rsidR="005F57F8" w:rsidRPr="00A11E2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E13079">
              <w:rPr>
                <w:rFonts w:ascii="Calibri" w:eastAsia="Calibri" w:hAnsi="Calibri" w:cs="Calibri"/>
                <w:color w:val="000000"/>
                <w:sz w:val="20"/>
                <w:lang w:val="en-GB"/>
              </w:rPr>
              <w:t>Part 4</w:t>
            </w:r>
          </w:p>
          <w:p w14:paraId="3BA48817"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49A1101C"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0F5874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654118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contact information been included in the plan for the Crisis Management and the Response Teams?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31343E"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4AE2450" w14:textId="302C2401" w:rsidR="005F57F8" w:rsidRPr="00A11E2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E13079">
              <w:rPr>
                <w:rFonts w:ascii="Calibri" w:eastAsia="Calibri" w:hAnsi="Calibri" w:cs="Calibri"/>
                <w:color w:val="000000"/>
                <w:sz w:val="20"/>
                <w:lang w:val="en-GB"/>
              </w:rPr>
              <w:t>Part 2</w:t>
            </w:r>
          </w:p>
          <w:p w14:paraId="77B3D937"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0208D752"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42F3E933"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22461A01"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PREVENTION </w:t>
            </w:r>
          </w:p>
          <w:p w14:paraId="76604EF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Compliance w/Corporate Policy &amp; Mitigation Strategies</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67C3035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3F64331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45058E95"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8390FB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01D091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compliance audits been conducted to enforce BCP policy and procedures?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4F3BDB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5C2961B" w14:textId="1D7AD512"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E13079">
              <w:rPr>
                <w:rFonts w:ascii="Calibri" w:eastAsia="Calibri" w:hAnsi="Calibri" w:cs="Calibri"/>
                <w:color w:val="000000"/>
                <w:sz w:val="20"/>
                <w:lang w:val="en-GB"/>
              </w:rPr>
              <w:t>Part 2</w:t>
            </w:r>
          </w:p>
        </w:tc>
      </w:tr>
      <w:tr w:rsidR="005F57F8" w:rsidRPr="00A11E28" w14:paraId="19A2D904"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13BBEE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C165B8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the systems and resources that will contribute to the mitigation process been identified, including personnel, facilities, technology and equipment?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0C3620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2948D45" w14:textId="313A5086" w:rsidR="005F57F8" w:rsidRPr="00A11E2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E13079">
              <w:rPr>
                <w:rFonts w:ascii="Calibri" w:eastAsia="Calibri" w:hAnsi="Calibri" w:cs="Calibri"/>
                <w:color w:val="000000"/>
                <w:sz w:val="20"/>
                <w:lang w:val="en-GB"/>
              </w:rPr>
              <w:t>Part 3</w:t>
            </w:r>
          </w:p>
          <w:p w14:paraId="27FC6B08"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083E974A"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76C306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C89402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the systems and resources been monitored to ensure they will be available when needed?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86FBBA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17E4C61" w14:textId="397871B3" w:rsidR="005F57F8" w:rsidRPr="00A11E2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E13079">
              <w:rPr>
                <w:rFonts w:ascii="Calibri" w:eastAsia="Calibri" w:hAnsi="Calibri" w:cs="Calibri"/>
                <w:color w:val="000000"/>
                <w:sz w:val="20"/>
                <w:lang w:val="en-GB"/>
              </w:rPr>
              <w:t>Part 3</w:t>
            </w:r>
          </w:p>
          <w:p w14:paraId="45452238"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150812FC"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643E964C"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5018C616"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PREVENTION </w:t>
            </w:r>
          </w:p>
          <w:p w14:paraId="61742A1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Avoidance, Deterrence, and Detection</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407F5DA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713839A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38DFF7C9"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1CD0F4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CF3C4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Are employees motivated to be responsible for avoidance, deterrence and detection?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3485FD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33B66B5" w14:textId="7E5EF10C" w:rsidR="005F57F8" w:rsidRPr="00A11E28" w:rsidRDefault="005F57F8" w:rsidP="00E13079">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w:t>
            </w:r>
          </w:p>
        </w:tc>
      </w:tr>
      <w:tr w:rsidR="005F57F8" w:rsidRPr="00A11E28" w14:paraId="1E2DE1EF"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3319F2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1B4744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facility security programs to support avoidance and deterrence, detection been established?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DE06C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AB73DF0" w14:textId="77777777" w:rsidR="005F57F8" w:rsidRPr="00A11E2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w:t>
            </w:r>
          </w:p>
          <w:p w14:paraId="22CFEFC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28D04DC5"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1415C5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380A9F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operational policy and procedures to protect the facilities been developed?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04FDD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8BC34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4983ADA3"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A444E8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984F08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Is it ensured that sufficient physical security systems and planning are in place to protect the facility?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0C24F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F2DADF" w14:textId="77777777" w:rsidR="005F57F8" w:rsidRPr="00A11E2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w:t>
            </w:r>
          </w:p>
          <w:p w14:paraId="67C346E5"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602F20A6"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5BA91603"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00BE5C17"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RESPONSE </w:t>
            </w:r>
          </w:p>
          <w:p w14:paraId="21DFA08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Potential Crisis Recognition and Team Notification</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1B1DD0B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61DC6C2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19C19D1B"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B04731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4C0440C" w14:textId="2516B4A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Will the response program recogn</w:t>
            </w:r>
            <w:r w:rsidR="00456167">
              <w:rPr>
                <w:rFonts w:ascii="Calibri" w:eastAsia="Calibri" w:hAnsi="Calibri" w:cs="Calibri"/>
                <w:sz w:val="20"/>
                <w:lang w:val="en-GB"/>
              </w:rPr>
              <w:t>ise</w:t>
            </w:r>
            <w:r w:rsidRPr="00A11E28">
              <w:rPr>
                <w:rFonts w:ascii="Calibri" w:eastAsia="Calibri" w:hAnsi="Calibri" w:cs="Calibri"/>
                <w:sz w:val="20"/>
                <w:lang w:val="en-GB"/>
              </w:rPr>
              <w:t xml:space="preserve"> when a crisis occurs and provide some level of response?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EFF628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67339D8" w14:textId="0217CE1C" w:rsidR="005F57F8" w:rsidRPr="00A11E2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E13079">
              <w:rPr>
                <w:rFonts w:ascii="Calibri" w:eastAsia="Calibri" w:hAnsi="Calibri" w:cs="Calibri"/>
                <w:color w:val="000000"/>
                <w:sz w:val="20"/>
                <w:lang w:val="en-GB"/>
              </w:rPr>
              <w:t>Part 4</w:t>
            </w:r>
          </w:p>
          <w:p w14:paraId="4D7EEFC8"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79C02A0E"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3B4D94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C00ECD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the danger signals been identified that indicate a crisis is imminent?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A8A986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2044B0F" w14:textId="5BBA44BA"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E13079">
              <w:rPr>
                <w:rFonts w:ascii="Calibri" w:eastAsia="Calibri" w:hAnsi="Calibri" w:cs="Calibri"/>
                <w:color w:val="000000"/>
                <w:sz w:val="20"/>
                <w:lang w:val="en-GB"/>
              </w:rPr>
              <w:t>Part 4</w:t>
            </w:r>
          </w:p>
        </w:tc>
      </w:tr>
      <w:tr w:rsidR="005F57F8" w:rsidRPr="00A11E28" w14:paraId="17A2B63B"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C1A505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889617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a notification system been put in place, including redundant systems?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96BF03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EC1306" w14:textId="4DDBF842"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E13079">
              <w:rPr>
                <w:rFonts w:ascii="Calibri" w:eastAsia="Calibri" w:hAnsi="Calibri" w:cs="Calibri"/>
                <w:color w:val="000000"/>
                <w:sz w:val="20"/>
                <w:lang w:val="en-GB"/>
              </w:rPr>
              <w:t>Part 4</w:t>
            </w:r>
          </w:p>
        </w:tc>
      </w:tr>
      <w:tr w:rsidR="005F57F8" w:rsidRPr="00A11E28" w14:paraId="65154EA4"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835C23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169589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Is the notification contact list complete and up to date?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178FFD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9FC74AF" w14:textId="6B9FAB19"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E13079">
              <w:rPr>
                <w:rFonts w:ascii="Calibri" w:eastAsia="Calibri" w:hAnsi="Calibri" w:cs="Calibri"/>
                <w:color w:val="000000"/>
                <w:sz w:val="20"/>
                <w:lang w:val="en-GB"/>
              </w:rPr>
              <w:t>Annex 1</w:t>
            </w:r>
          </w:p>
        </w:tc>
      </w:tr>
      <w:tr w:rsidR="005F57F8" w:rsidRPr="00A11E28" w14:paraId="5D8A4420"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7D76C729"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50C36B13"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RESPONSE </w:t>
            </w:r>
          </w:p>
          <w:p w14:paraId="73EFA96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Assess the Situation</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4C434ED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4D33F6A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41BB0E86"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C64693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324A0BE"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an assessment process to address the severity and impact of the crisis been developed?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37835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FB6BD81" w14:textId="641C2FA5"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4</w:t>
            </w:r>
          </w:p>
          <w:p w14:paraId="3090E557"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16FCB36C"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029154E"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323170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the responsibility for declaring a crisis, with first and second alternates, been assigned?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36F1CE"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AE7679E" w14:textId="08D57189"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4</w:t>
            </w:r>
          </w:p>
          <w:p w14:paraId="1A7F0C04"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720C4D50"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777BF206"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6900CE6F"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RESPONSE </w:t>
            </w:r>
          </w:p>
          <w:p w14:paraId="5EFC54B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Declare a Crisis</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114AA28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774A222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038C64E9"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CFEE3AE"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971808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the criteria been established for when a crisis should be declared?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25C674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DF1E289" w14:textId="368EBA56"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4</w:t>
            </w:r>
          </w:p>
        </w:tc>
      </w:tr>
      <w:tr w:rsidR="005F57F8" w:rsidRPr="00A11E28" w14:paraId="402FC3C6"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C07E88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70717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the responsibility for declaring a crisis been clearly defined and assigned?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2BE983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4E21441" w14:textId="4163A418"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4</w:t>
            </w:r>
          </w:p>
        </w:tc>
      </w:tr>
      <w:tr w:rsidR="005F57F8" w:rsidRPr="00A11E28" w14:paraId="2D70B8F6"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3766BA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0DC98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an alert network for BCP Team members and employees been established?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F824C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A84BC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w:t>
            </w:r>
          </w:p>
        </w:tc>
      </w:tr>
      <w:tr w:rsidR="005F57F8" w:rsidRPr="00A11E28" w14:paraId="73118B9F"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87485C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93C863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Is it ensured that there is an alternate means of warning if the alert network fails?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F6004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574F61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w:t>
            </w:r>
          </w:p>
        </w:tc>
      </w:tr>
      <w:tr w:rsidR="005F57F8" w:rsidRPr="00A11E28" w14:paraId="4089FD25"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326469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5</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6F54E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the activities that will be implemented in event of a crisis been identified, including notification, evacuation, relocation, alternate site activation, team deployment, operational changes, etc.?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0188B9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B00BD5" w14:textId="236038BF"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4</w:t>
            </w:r>
          </w:p>
          <w:p w14:paraId="64C2940A" w14:textId="77777777" w:rsidR="005F57F8" w:rsidRPr="00A11E28" w:rsidRDefault="005F57F8" w:rsidP="005F57F8">
            <w:pPr>
              <w:spacing w:after="0" w:line="240" w:lineRule="auto"/>
              <w:jc w:val="both"/>
              <w:rPr>
                <w:rFonts w:ascii="Calibri" w:eastAsia="Calibri" w:hAnsi="Calibri" w:cs="Calibri"/>
                <w:color w:val="000000"/>
                <w:sz w:val="20"/>
                <w:lang w:val="en-GB"/>
              </w:rPr>
            </w:pPr>
          </w:p>
          <w:p w14:paraId="17B61D2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5E838566"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08C15E52"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7D4C1626"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RESPONSE </w:t>
            </w:r>
          </w:p>
          <w:p w14:paraId="6AFAB00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Execute the Plan</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2E3F0E7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441B186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2A0A0860"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6A1886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FB866E"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consideration been given to developing the BCP around a ‘‘worst case scenario?’’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560F2B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F0B92C2" w14:textId="5E0A62FB" w:rsidR="005F57F8" w:rsidRPr="00E13079"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w:t>
            </w:r>
          </w:p>
        </w:tc>
      </w:tr>
      <w:tr w:rsidR="005F57F8" w:rsidRPr="00A11E28" w14:paraId="2B062B85"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DF013EE"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E396F1F" w14:textId="4422092D"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the BCP been priorit</w:t>
            </w:r>
            <w:r w:rsidR="00456167">
              <w:rPr>
                <w:rFonts w:ascii="Calibri" w:eastAsia="Calibri" w:hAnsi="Calibri" w:cs="Calibri"/>
                <w:sz w:val="20"/>
                <w:lang w:val="en-GB"/>
              </w:rPr>
              <w:t>ise</w:t>
            </w:r>
            <w:r w:rsidRPr="00A11E28">
              <w:rPr>
                <w:rFonts w:ascii="Calibri" w:eastAsia="Calibri" w:hAnsi="Calibri" w:cs="Calibri"/>
                <w:sz w:val="20"/>
                <w:lang w:val="en-GB"/>
              </w:rPr>
              <w:t xml:space="preserve">d to save lives, protect assets, restore critical business processes and systems, reduce the length of the interruption, protect reputation, control media coverage and maintain customer relations?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C68D40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C9BBDC1" w14:textId="37D237AA"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3</w:t>
            </w:r>
          </w:p>
          <w:p w14:paraId="3DCB7672" w14:textId="77777777" w:rsidR="005F57F8" w:rsidRPr="00A11E28" w:rsidRDefault="005F57F8" w:rsidP="005F57F8">
            <w:pPr>
              <w:spacing w:after="0" w:line="240" w:lineRule="auto"/>
              <w:jc w:val="both"/>
              <w:rPr>
                <w:rFonts w:ascii="Calibri" w:eastAsia="Calibri" w:hAnsi="Calibri" w:cs="Calibri"/>
                <w:color w:val="000000"/>
                <w:sz w:val="20"/>
                <w:lang w:val="en-GB"/>
              </w:rPr>
            </w:pPr>
          </w:p>
          <w:p w14:paraId="418BCB61"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12FD1FBC"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6C05AA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C6230C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the severity of the crisis and the appropriate response been determined?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DF6FF8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7B62D85" w14:textId="03207C49"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E13079">
              <w:rPr>
                <w:rFonts w:ascii="Calibri" w:eastAsia="Calibri" w:hAnsi="Calibri" w:cs="Calibri"/>
                <w:color w:val="000000"/>
                <w:sz w:val="20"/>
                <w:lang w:val="en-GB"/>
              </w:rPr>
              <w:t>Part 4</w:t>
            </w:r>
          </w:p>
        </w:tc>
      </w:tr>
      <w:tr w:rsidR="005F57F8" w:rsidRPr="00A11E28" w14:paraId="1702CC0E"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13B72FAA"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75AC415B"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RESPONSE </w:t>
            </w:r>
          </w:p>
          <w:p w14:paraId="6C542D8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Communications</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74637C6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27A8EFC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5D62BCD4"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15B021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lastRenderedPageBreak/>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B6CE1E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a crisis communications strategy been developed?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B2282A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FB1BB5" w14:textId="348E22F5"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4</w:t>
            </w:r>
          </w:p>
        </w:tc>
      </w:tr>
      <w:tr w:rsidR="005F57F8" w:rsidRPr="00A11E28" w14:paraId="65B84169"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FF2F53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B5536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Are communications timely, honest and objective?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54CB6B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B0B25DC" w14:textId="6589916F"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4</w:t>
            </w:r>
          </w:p>
        </w:tc>
      </w:tr>
      <w:tr w:rsidR="005F57F8" w:rsidRPr="00A11E28" w14:paraId="26524338"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8B246D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547CF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Are communications with all employees occurring at approximately the same time?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64A3DC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302041" w14:textId="52E9C0C0"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4</w:t>
            </w:r>
          </w:p>
        </w:tc>
      </w:tr>
      <w:tr w:rsidR="005F57F8" w:rsidRPr="00A11E28" w14:paraId="71E68AD2"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CE97A8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40DABC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Are regular updates provided, including notification of when the next update will be issued?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B8420B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E75556" w14:textId="1243BF9E"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4</w:t>
            </w:r>
          </w:p>
          <w:p w14:paraId="43C183B5"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61309282"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46892D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5</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AD672B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a primary spokesperson and back-up spokespersons been designated who will manage and disseminate crisis communications to the media and others?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FFB8ED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0A32544" w14:textId="3BF5A1BC"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4</w:t>
            </w:r>
          </w:p>
          <w:p w14:paraId="3DD9A235"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59148148"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1F717B77"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5F9A4FD5" w14:textId="77777777" w:rsidR="005F57F8" w:rsidRPr="00A11E28" w:rsidRDefault="005F57F8"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RESPONSE</w:t>
            </w:r>
          </w:p>
          <w:p w14:paraId="3DF582C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Resource Management – Human Element</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0EA71BC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3BE19B6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04EFA970"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2B09B7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483AA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a system been devised by which all personnel can be accounted for quickly?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9FF1B8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CEA72A" w14:textId="1964F519"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4</w:t>
            </w:r>
          </w:p>
        </w:tc>
      </w:tr>
      <w:tr w:rsidR="005F57F8" w:rsidRPr="00A11E28" w14:paraId="56578651"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943E37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C7AF5E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Is there a system to ensure current and accurate contact information is maintained?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4392B8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0480794" w14:textId="2754EDCB"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4</w:t>
            </w:r>
          </w:p>
        </w:tc>
      </w:tr>
      <w:tr w:rsidR="005F57F8" w:rsidRPr="00A11E28" w14:paraId="29360FBD"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6C8AB3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B5C418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arrangements been made for next-of-kin notifications?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49CF7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3A84399" w14:textId="4A175C53"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4</w:t>
            </w:r>
          </w:p>
        </w:tc>
      </w:tr>
      <w:tr w:rsidR="005F57F8" w:rsidRPr="00A11E28" w14:paraId="6DEA3553"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A06804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673191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Can crisis counselling be arranged as necessary?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96CBF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C1BB48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w:t>
            </w:r>
          </w:p>
        </w:tc>
      </w:tr>
      <w:tr w:rsidR="005F57F8" w:rsidRPr="00A11E28" w14:paraId="32BE2926"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D0CA28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5</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8C39B6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Will the financial systems for payroll and support of facilities and employees remain functional?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32DF5D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3D2C20" w14:textId="438730D0"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4</w:t>
            </w:r>
          </w:p>
          <w:p w14:paraId="66D27422"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4CD46268"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443D66C1"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029BCCB0"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RESPONSE </w:t>
            </w:r>
          </w:p>
          <w:p w14:paraId="2E0835D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Resource Management—Logistics</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0C06FC1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0300B2B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253A120E"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AD0006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8AC7157" w14:textId="7D95ED3D"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a designated Crisis Management </w:t>
            </w:r>
            <w:r w:rsidR="00456167" w:rsidRPr="00A11E28">
              <w:rPr>
                <w:rFonts w:ascii="Calibri" w:eastAsia="Calibri" w:hAnsi="Calibri" w:cs="Calibri"/>
                <w:sz w:val="20"/>
                <w:lang w:val="en-GB"/>
              </w:rPr>
              <w:t>Centre</w:t>
            </w:r>
            <w:r w:rsidRPr="00A11E28">
              <w:rPr>
                <w:rFonts w:ascii="Calibri" w:eastAsia="Calibri" w:hAnsi="Calibri" w:cs="Calibri"/>
                <w:sz w:val="20"/>
                <w:lang w:val="en-GB"/>
              </w:rPr>
              <w:t xml:space="preserve"> been identified, and does it have necessary life support functions, including uninterruptible power supply and communications equipment?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A85157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E951734" w14:textId="3F44BD35"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2</w:t>
            </w:r>
          </w:p>
          <w:p w14:paraId="58A7D65E" w14:textId="77777777" w:rsidR="005F57F8" w:rsidRPr="00A11E28" w:rsidRDefault="005F57F8" w:rsidP="005F57F8">
            <w:pPr>
              <w:spacing w:after="0" w:line="240" w:lineRule="auto"/>
              <w:jc w:val="both"/>
              <w:rPr>
                <w:rFonts w:ascii="Calibri" w:eastAsia="Calibri" w:hAnsi="Calibri" w:cs="Calibri"/>
                <w:color w:val="000000"/>
                <w:sz w:val="20"/>
                <w:lang w:val="en-GB"/>
              </w:rPr>
            </w:pPr>
          </w:p>
          <w:p w14:paraId="39D7C1FE"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6E55FF31"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FD3625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B6FEFA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alternate worksites for business resumption and recovery been identified?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04AC4C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F6B9C3F" w14:textId="749E0CC7"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2</w:t>
            </w:r>
          </w:p>
        </w:tc>
      </w:tr>
      <w:tr w:rsidR="005F57F8" w:rsidRPr="00A11E28" w14:paraId="6FE5C091"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42BEF0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47D3BC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critical and vital records been stored at an offsite storage facility?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6C0F1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38C13F0" w14:textId="0923A093"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2</w:t>
            </w:r>
          </w:p>
        </w:tc>
      </w:tr>
      <w:tr w:rsidR="005F57F8" w:rsidRPr="00A11E28" w14:paraId="417842E5"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C19677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5A35CE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How long can each business function operate effectively without normal data input storage processes?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3002D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7EA457B" w14:textId="760857DC"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2</w:t>
            </w:r>
          </w:p>
        </w:tc>
      </w:tr>
      <w:tr w:rsidR="005F57F8" w:rsidRPr="00A11E28" w14:paraId="7173F7AF"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DAB226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5</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953DA1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What must be done to restore data to the same previous point in time within the recovery time objective?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0E30DF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19C3DA9" w14:textId="092E5D77"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2</w:t>
            </w:r>
          </w:p>
          <w:p w14:paraId="51F6505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352D1624"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8F1E0A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6</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430AE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Can any alternate data storage processes be used, after the initial data recovery, to speed the forward recovery to the present time?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106234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38408BA" w14:textId="508DBDC7" w:rsidR="005F57F8" w:rsidRPr="00A11E28" w:rsidRDefault="00E13079" w:rsidP="005F57F8">
            <w:pPr>
              <w:spacing w:after="0" w:line="240" w:lineRule="auto"/>
              <w:jc w:val="both"/>
              <w:rPr>
                <w:rFonts w:ascii="Calibri" w:eastAsia="Calibri" w:hAnsi="Calibri" w:cs="Calibri"/>
                <w:color w:val="000000"/>
                <w:sz w:val="20"/>
                <w:lang w:val="en-GB"/>
              </w:rPr>
            </w:pPr>
            <w:r>
              <w:rPr>
                <w:rFonts w:ascii="Calibri" w:eastAsia="Calibri" w:hAnsi="Calibri" w:cs="Calibri"/>
                <w:color w:val="000000"/>
                <w:sz w:val="20"/>
                <w:lang w:val="en-GB"/>
              </w:rPr>
              <w:t>Part 2</w:t>
            </w:r>
          </w:p>
          <w:p w14:paraId="7B4F884E" w14:textId="77777777" w:rsidR="005F57F8" w:rsidRPr="00A11E28" w:rsidRDefault="005F57F8" w:rsidP="005F57F8">
            <w:pPr>
              <w:spacing w:after="0" w:line="240" w:lineRule="auto"/>
              <w:jc w:val="both"/>
              <w:rPr>
                <w:rFonts w:ascii="Calibri" w:eastAsia="Calibri" w:hAnsi="Calibri" w:cs="Calibri"/>
                <w:lang w:val="en-GB"/>
              </w:rPr>
            </w:pPr>
          </w:p>
        </w:tc>
      </w:tr>
      <w:tr w:rsidR="005F57F8" w:rsidRPr="00A11E28" w14:paraId="1EAACBB0"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1DB73C05"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19865699"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RESPONSE </w:t>
            </w:r>
          </w:p>
          <w:p w14:paraId="51B4E9B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Resource Management – Financial Issues and Insurance, Transportation, Suppliers/Service Providers, and Mutual Aid</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247641C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67C57F2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4DBE2C26"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954E95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988969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the appropriate insurance coverage been identified and obtained?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0696A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FCE05B7" w14:textId="3615EBC2"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3</w:t>
            </w:r>
          </w:p>
        </w:tc>
      </w:tr>
      <w:tr w:rsidR="005F57F8" w:rsidRPr="00A11E28" w14:paraId="40E42339"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3B0929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F443B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Are cash and credit available to the BCP Team?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0D7427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D1D8781" w14:textId="2B38C94F"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3</w:t>
            </w:r>
            <w:r w:rsidR="005F57F8" w:rsidRPr="00A11E28">
              <w:rPr>
                <w:rFonts w:ascii="Calibri" w:eastAsia="Calibri" w:hAnsi="Calibri" w:cs="Calibri"/>
                <w:color w:val="000000"/>
                <w:sz w:val="20"/>
                <w:lang w:val="en-GB"/>
              </w:rPr>
              <w:t> </w:t>
            </w:r>
          </w:p>
        </w:tc>
      </w:tr>
      <w:tr w:rsidR="005F57F8" w:rsidRPr="00A11E28" w14:paraId="1F8728B7"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B2826D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E67A80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transportation alternatives been arranged in advance?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9A4FF4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9E273F4" w14:textId="6DEFB1EE"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3</w:t>
            </w:r>
            <w:r w:rsidR="005F57F8" w:rsidRPr="00A11E28">
              <w:rPr>
                <w:rFonts w:ascii="Calibri" w:eastAsia="Calibri" w:hAnsi="Calibri" w:cs="Calibri"/>
                <w:color w:val="000000"/>
                <w:sz w:val="20"/>
                <w:lang w:val="en-GB"/>
              </w:rPr>
              <w:t> </w:t>
            </w:r>
          </w:p>
        </w:tc>
      </w:tr>
      <w:tr w:rsidR="005F57F8" w:rsidRPr="00A11E28" w14:paraId="1BB883D3"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F31BC7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218D03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critical vendor and service provider agreements been established?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CF9A34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FF9C2F2" w14:textId="07C74AED"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3</w:t>
            </w:r>
            <w:r w:rsidR="005F57F8" w:rsidRPr="00A11E28">
              <w:rPr>
                <w:rFonts w:ascii="Calibri" w:eastAsia="Calibri" w:hAnsi="Calibri" w:cs="Calibri"/>
                <w:color w:val="000000"/>
                <w:sz w:val="20"/>
                <w:lang w:val="en-GB"/>
              </w:rPr>
              <w:t> </w:t>
            </w:r>
          </w:p>
        </w:tc>
      </w:tr>
      <w:tr w:rsidR="005F57F8" w:rsidRPr="00A11E28" w14:paraId="029EA992"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0A5FB3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5</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AA2297E"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mutual aid agreements been established?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A1EA46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497121D" w14:textId="1442ACBA"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3</w:t>
            </w:r>
            <w:r w:rsidR="005F57F8" w:rsidRPr="00A11E28">
              <w:rPr>
                <w:rFonts w:ascii="Calibri" w:eastAsia="Calibri" w:hAnsi="Calibri" w:cs="Calibri"/>
                <w:color w:val="000000"/>
                <w:sz w:val="20"/>
                <w:lang w:val="en-GB"/>
              </w:rPr>
              <w:t> </w:t>
            </w:r>
          </w:p>
        </w:tc>
      </w:tr>
      <w:tr w:rsidR="005F57F8" w:rsidRPr="00A11E28" w14:paraId="08143CE0"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BDC010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6</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1F81B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If so, are they legally sound, properly documented, and understood by all parties?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BF5D9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17607C0" w14:textId="7685536A" w:rsidR="005F57F8" w:rsidRPr="00A11E28" w:rsidRDefault="00E13079" w:rsidP="005F57F8">
            <w:pPr>
              <w:spacing w:after="0" w:line="240" w:lineRule="auto"/>
              <w:jc w:val="both"/>
              <w:rPr>
                <w:rFonts w:ascii="Calibri" w:eastAsia="Calibri" w:hAnsi="Calibri" w:cs="Calibri"/>
                <w:lang w:val="en-GB"/>
              </w:rPr>
            </w:pPr>
            <w:r>
              <w:rPr>
                <w:rFonts w:ascii="Calibri" w:eastAsia="Calibri" w:hAnsi="Calibri" w:cs="Calibri"/>
                <w:color w:val="000000"/>
                <w:sz w:val="20"/>
                <w:lang w:val="en-GB"/>
              </w:rPr>
              <w:t>Part 3</w:t>
            </w:r>
            <w:r w:rsidR="005F57F8" w:rsidRPr="00A11E28">
              <w:rPr>
                <w:rFonts w:ascii="Calibri" w:eastAsia="Calibri" w:hAnsi="Calibri" w:cs="Calibri"/>
                <w:color w:val="000000"/>
                <w:sz w:val="20"/>
                <w:lang w:val="en-GB"/>
              </w:rPr>
              <w:t> </w:t>
            </w:r>
          </w:p>
        </w:tc>
      </w:tr>
      <w:tr w:rsidR="005F57F8" w:rsidRPr="00A11E28" w14:paraId="1CA006D5"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0B7014FA"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65E165C1"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RECOVERY AND RESUMPTION </w:t>
            </w:r>
          </w:p>
          <w:p w14:paraId="13097A0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Damage and Impact Assessment, Process Resumption and Return to Normal Operations</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6D9B1B0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72680BF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487E9EC5"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232D5D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342AFB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a damage assessment been performed as soon as possible?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05BB6B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97CEC35" w14:textId="4B4A7158"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4</w:t>
            </w:r>
          </w:p>
        </w:tc>
      </w:tr>
      <w:tr w:rsidR="005F57F8" w:rsidRPr="00A11E28" w14:paraId="34E01407"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C9DCC9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CBEEC0B" w14:textId="2F5CD4E8"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the Damage Assessment Team been mobil</w:t>
            </w:r>
            <w:r w:rsidR="00456167">
              <w:rPr>
                <w:rFonts w:ascii="Calibri" w:eastAsia="Calibri" w:hAnsi="Calibri" w:cs="Calibri"/>
                <w:sz w:val="20"/>
                <w:lang w:val="en-GB"/>
              </w:rPr>
              <w:t>ise</w:t>
            </w:r>
            <w:r w:rsidRPr="00A11E28">
              <w:rPr>
                <w:rFonts w:ascii="Calibri" w:eastAsia="Calibri" w:hAnsi="Calibri" w:cs="Calibri"/>
                <w:sz w:val="20"/>
                <w:lang w:val="en-GB"/>
              </w:rPr>
              <w:t xml:space="preserve">d to the site?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372090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8D16A1A" w14:textId="2EBAD434"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w:t>
            </w:r>
          </w:p>
        </w:tc>
      </w:tr>
      <w:tr w:rsidR="005F57F8" w:rsidRPr="00A11E28" w14:paraId="18422619"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36D2D4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E6FDE3A" w14:textId="6D27BFBF"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business process recovery been priorit</w:t>
            </w:r>
            <w:r w:rsidR="00456167">
              <w:rPr>
                <w:rFonts w:ascii="Calibri" w:eastAsia="Calibri" w:hAnsi="Calibri" w:cs="Calibri"/>
                <w:sz w:val="20"/>
                <w:lang w:val="en-GB"/>
              </w:rPr>
              <w:t>ise</w:t>
            </w:r>
            <w:r w:rsidRPr="00A11E28">
              <w:rPr>
                <w:rFonts w:ascii="Calibri" w:eastAsia="Calibri" w:hAnsi="Calibri" w:cs="Calibri"/>
                <w:sz w:val="20"/>
                <w:lang w:val="en-GB"/>
              </w:rPr>
              <w:t xml:space="preserve">d to recover the most critical business processes first?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AD4F8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841688" w14:textId="77777777" w:rsidR="005F57F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4</w:t>
            </w:r>
          </w:p>
          <w:p w14:paraId="07D1D76D" w14:textId="0A9E1B25" w:rsidR="000E05FF" w:rsidRPr="00A11E28" w:rsidRDefault="000E05FF" w:rsidP="005F57F8">
            <w:pPr>
              <w:spacing w:after="0" w:line="240" w:lineRule="auto"/>
              <w:jc w:val="both"/>
              <w:rPr>
                <w:rFonts w:ascii="Calibri" w:eastAsia="Calibri" w:hAnsi="Calibri" w:cs="Calibri"/>
                <w:lang w:val="en-GB"/>
              </w:rPr>
            </w:pPr>
          </w:p>
        </w:tc>
      </w:tr>
      <w:tr w:rsidR="005F57F8" w:rsidRPr="00A11E28" w14:paraId="5FC85D37"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CBC5B1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0FF11D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Is the schedule of the processes to be restored in accordance with the prioritization schedule?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5C3D7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1CBCA02" w14:textId="77777777" w:rsidR="005F57F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4</w:t>
            </w:r>
          </w:p>
          <w:p w14:paraId="11AE1E2D" w14:textId="1F2461E1" w:rsidR="000E05FF" w:rsidRPr="00A11E28" w:rsidRDefault="000E05FF" w:rsidP="005F57F8">
            <w:pPr>
              <w:spacing w:after="0" w:line="240" w:lineRule="auto"/>
              <w:jc w:val="both"/>
              <w:rPr>
                <w:rFonts w:ascii="Calibri" w:eastAsia="Calibri" w:hAnsi="Calibri" w:cs="Calibri"/>
                <w:lang w:val="en-GB"/>
              </w:rPr>
            </w:pPr>
          </w:p>
        </w:tc>
      </w:tr>
      <w:tr w:rsidR="005F57F8" w:rsidRPr="00A11E28" w14:paraId="4B8108AF"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4AD020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5</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C3310A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Is there documentation of when the processes were resumed?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13595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567986" w14:textId="12117D54"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w:t>
            </w:r>
          </w:p>
        </w:tc>
      </w:tr>
      <w:tr w:rsidR="005F57F8" w:rsidRPr="00A11E28" w14:paraId="20ECBC19"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036F6E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6</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7AB6AF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the organization returned to normal operations?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3263A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6262882" w14:textId="2F84AB4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4</w:t>
            </w:r>
          </w:p>
        </w:tc>
      </w:tr>
      <w:tr w:rsidR="005F57F8" w:rsidRPr="00A11E28" w14:paraId="6DC81AE8"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4F8DFC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7</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AACAC5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the decision to return to normal operations been documented and communicated?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D5BFBB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F77CA64" w14:textId="77777777" w:rsidR="005F57F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4</w:t>
            </w:r>
          </w:p>
          <w:p w14:paraId="2CD47638" w14:textId="7AF54C29" w:rsidR="000E05FF" w:rsidRPr="00A11E28" w:rsidRDefault="000E05FF" w:rsidP="005F57F8">
            <w:pPr>
              <w:spacing w:after="0" w:line="240" w:lineRule="auto"/>
              <w:jc w:val="both"/>
              <w:rPr>
                <w:rFonts w:ascii="Calibri" w:eastAsia="Calibri" w:hAnsi="Calibri" w:cs="Calibri"/>
                <w:lang w:val="en-GB"/>
              </w:rPr>
            </w:pPr>
          </w:p>
        </w:tc>
      </w:tr>
      <w:tr w:rsidR="005F57F8" w:rsidRPr="00A11E28" w14:paraId="6DEF0D93"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30BD2AF2"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642558B5"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IMPLEMENTING AND MAINTAINING THE PLAN </w:t>
            </w:r>
          </w:p>
          <w:p w14:paraId="07C90CF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Education and Training</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470256B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3FC46F4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018E993B"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6E8C57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AECA39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Are the Crisis Management and Response Teams educated about their responsibilities and duties?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34C187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3234C9" w14:textId="77777777" w:rsidR="005F57F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4</w:t>
            </w:r>
          </w:p>
          <w:p w14:paraId="295373CF" w14:textId="509EA524" w:rsidR="000E05FF" w:rsidRPr="00A11E28" w:rsidRDefault="000E05FF" w:rsidP="005F57F8">
            <w:pPr>
              <w:spacing w:after="0" w:line="240" w:lineRule="auto"/>
              <w:jc w:val="both"/>
              <w:rPr>
                <w:rFonts w:ascii="Calibri" w:eastAsia="Calibri" w:hAnsi="Calibri" w:cs="Calibri"/>
                <w:lang w:val="en-GB"/>
              </w:rPr>
            </w:pPr>
          </w:p>
        </w:tc>
      </w:tr>
      <w:tr w:rsidR="005F57F8" w:rsidRPr="00A11E28" w14:paraId="00ED9C9D"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699156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9D7916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a checklist of critical actions and responsibilities and duties been developed?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F2C295"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1FD2FB" w14:textId="1AAC003E"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4</w:t>
            </w:r>
          </w:p>
        </w:tc>
      </w:tr>
      <w:tr w:rsidR="005F57F8" w:rsidRPr="00A11E28" w14:paraId="013E544E"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69DD3B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FCF81B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Do Teams receive annual training?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6B079A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B373D7B" w14:textId="785099FC"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3</w:t>
            </w:r>
          </w:p>
        </w:tc>
      </w:tr>
      <w:tr w:rsidR="005F57F8" w:rsidRPr="00A11E28" w14:paraId="40CBF0DC"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4F34E5CA"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3B604BBA"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IMPLEMENTING AND MAINTAINING THE PLAN </w:t>
            </w:r>
          </w:p>
          <w:p w14:paraId="7845FF9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Testing</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306B996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2AE8D1F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4825435C"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AE3F2A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5DFC1A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Are the Business Continuity Plan and appropriate Teams tested to reveal any weaknesses that require correction?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414581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71B91B" w14:textId="77777777" w:rsidR="005F57F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3</w:t>
            </w:r>
          </w:p>
          <w:p w14:paraId="0B835374" w14:textId="23D8BA59" w:rsidR="000E05FF" w:rsidRPr="00A11E28" w:rsidRDefault="000E05FF" w:rsidP="005F57F8">
            <w:pPr>
              <w:spacing w:after="0" w:line="240" w:lineRule="auto"/>
              <w:jc w:val="both"/>
              <w:rPr>
                <w:rFonts w:ascii="Calibri" w:eastAsia="Calibri" w:hAnsi="Calibri" w:cs="Calibri"/>
                <w:lang w:val="en-GB"/>
              </w:rPr>
            </w:pPr>
          </w:p>
        </w:tc>
      </w:tr>
      <w:tr w:rsidR="005F57F8" w:rsidRPr="00A11E28" w14:paraId="45B0A0DC"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895FF6E"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D75051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goals and expectations of testing and drills been established?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D510CE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96A14E7" w14:textId="430655BE" w:rsidR="000E05FF" w:rsidRPr="000E05FF"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3</w:t>
            </w:r>
          </w:p>
        </w:tc>
      </w:tr>
      <w:tr w:rsidR="005F57F8" w:rsidRPr="00A11E28" w14:paraId="04506C33"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417E19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335B37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Are drills and tabletop exercises conducted on an annual basis?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E31FD9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EDAA09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6487A246"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C5386BE"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B64F2E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responsibility for testing the BCP been assigned with consideration for establishing a test team?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AC8480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220653E" w14:textId="77777777" w:rsidR="005F57F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3</w:t>
            </w:r>
          </w:p>
          <w:p w14:paraId="707F73BA" w14:textId="648B614B" w:rsidR="000E05FF" w:rsidRPr="00A11E28" w:rsidRDefault="000E05FF" w:rsidP="005F57F8">
            <w:pPr>
              <w:spacing w:after="0" w:line="240" w:lineRule="auto"/>
              <w:jc w:val="both"/>
              <w:rPr>
                <w:rFonts w:ascii="Calibri" w:eastAsia="Calibri" w:hAnsi="Calibri" w:cs="Calibri"/>
                <w:lang w:val="en-GB"/>
              </w:rPr>
            </w:pPr>
          </w:p>
        </w:tc>
      </w:tr>
      <w:tr w:rsidR="005F57F8" w:rsidRPr="00A11E28" w14:paraId="3CA7EB4B"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269537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5</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DB2BAC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Does test participation include various groups from the organization and the public sector?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CB3CB3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BE5CE76" w14:textId="77777777" w:rsidR="005F57F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w:t>
            </w:r>
          </w:p>
          <w:p w14:paraId="0886F66A" w14:textId="7EB1891B" w:rsidR="000E05FF" w:rsidRPr="00A11E28" w:rsidRDefault="000E05FF" w:rsidP="005F57F8">
            <w:pPr>
              <w:spacing w:after="0" w:line="240" w:lineRule="auto"/>
              <w:jc w:val="both"/>
              <w:rPr>
                <w:rFonts w:ascii="Calibri" w:eastAsia="Calibri" w:hAnsi="Calibri" w:cs="Calibri"/>
                <w:lang w:val="en-GB"/>
              </w:rPr>
            </w:pPr>
          </w:p>
        </w:tc>
      </w:tr>
      <w:tr w:rsidR="005F57F8" w:rsidRPr="00A11E28" w14:paraId="5EF79427"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0FA6B39"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6</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F02E6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observers been assigned who will take notes during the test and critique the test at the conclusion of the exercise?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631880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1F2B646" w14:textId="77777777" w:rsidR="005F57F8" w:rsidRDefault="000E05FF" w:rsidP="000E05FF">
            <w:pPr>
              <w:spacing w:after="0" w:line="240" w:lineRule="auto"/>
              <w:jc w:val="both"/>
              <w:rPr>
                <w:rFonts w:ascii="Calibri" w:eastAsia="Calibri" w:hAnsi="Calibri" w:cs="Calibri"/>
                <w:lang w:val="en-GB"/>
              </w:rPr>
            </w:pPr>
            <w:r>
              <w:rPr>
                <w:rFonts w:ascii="Calibri" w:eastAsia="Calibri" w:hAnsi="Calibri" w:cs="Calibri"/>
                <w:lang w:val="en-GB"/>
              </w:rPr>
              <w:t>-</w:t>
            </w:r>
          </w:p>
          <w:p w14:paraId="553B4CA1" w14:textId="0A4270EC" w:rsidR="000E05FF" w:rsidRPr="000E05FF" w:rsidRDefault="000E05FF" w:rsidP="000E05FF">
            <w:pPr>
              <w:spacing w:after="0" w:line="240" w:lineRule="auto"/>
              <w:jc w:val="both"/>
              <w:rPr>
                <w:rFonts w:ascii="Calibri" w:eastAsia="Calibri" w:hAnsi="Calibri" w:cs="Calibri"/>
                <w:lang w:val="en-GB"/>
              </w:rPr>
            </w:pPr>
          </w:p>
        </w:tc>
      </w:tr>
      <w:tr w:rsidR="005F57F8" w:rsidRPr="00A11E28" w14:paraId="687D1C5A"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AFB89F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7</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EE799F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Have tests and drills been evaluated, including assessing how well the goals and objectives of the tests and drills were met?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0BB55D"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CD9740D" w14:textId="77777777" w:rsidR="005F57F8" w:rsidRDefault="005F57F8" w:rsidP="005F57F8">
            <w:pPr>
              <w:spacing w:after="0" w:line="240" w:lineRule="auto"/>
              <w:jc w:val="both"/>
              <w:rPr>
                <w:rFonts w:ascii="Calibri" w:eastAsia="Calibri" w:hAnsi="Calibri" w:cs="Calibri"/>
                <w:color w:val="000000"/>
                <w:sz w:val="20"/>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w:t>
            </w:r>
          </w:p>
          <w:p w14:paraId="5A396FA6" w14:textId="1734BA3D" w:rsidR="000E05FF" w:rsidRPr="00A11E28" w:rsidRDefault="000E05FF" w:rsidP="005F57F8">
            <w:pPr>
              <w:spacing w:after="0" w:line="240" w:lineRule="auto"/>
              <w:jc w:val="both"/>
              <w:rPr>
                <w:rFonts w:ascii="Calibri" w:eastAsia="Calibri" w:hAnsi="Calibri" w:cs="Calibri"/>
                <w:lang w:val="en-GB"/>
              </w:rPr>
            </w:pPr>
          </w:p>
        </w:tc>
      </w:tr>
      <w:tr w:rsidR="005F57F8" w:rsidRPr="00A11E28" w14:paraId="6464C036"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22B59BDD" w14:textId="77777777" w:rsidR="005F57F8" w:rsidRPr="00A11E28" w:rsidRDefault="005F57F8" w:rsidP="005F57F8">
            <w:pPr>
              <w:spacing w:after="0" w:line="240" w:lineRule="auto"/>
              <w:jc w:val="both"/>
              <w:rPr>
                <w:rFonts w:ascii="Calibri" w:eastAsia="Calibri" w:hAnsi="Calibri" w:cs="Calibri"/>
                <w:lang w:val="en-GB"/>
              </w:rPr>
            </w:pPr>
          </w:p>
        </w:tc>
        <w:tc>
          <w:tcPr>
            <w:tcW w:w="7233"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2C2927BB" w14:textId="77777777" w:rsidR="005F57F8" w:rsidRPr="00A11E28" w:rsidRDefault="005F57F8" w:rsidP="005F57F8">
            <w:pPr>
              <w:spacing w:after="0" w:line="240" w:lineRule="auto"/>
              <w:jc w:val="both"/>
              <w:rPr>
                <w:rFonts w:ascii="Calibri" w:eastAsia="Calibri" w:hAnsi="Calibri" w:cs="Calibri"/>
                <w:b/>
                <w:sz w:val="20"/>
                <w:lang w:val="en-GB"/>
              </w:rPr>
            </w:pPr>
            <w:r w:rsidRPr="00A11E28">
              <w:rPr>
                <w:rFonts w:ascii="Calibri" w:eastAsia="Calibri" w:hAnsi="Calibri" w:cs="Calibri"/>
                <w:b/>
                <w:sz w:val="20"/>
                <w:lang w:val="en-GB"/>
              </w:rPr>
              <w:t xml:space="preserve">IMPLEMENTING AND MAINTAINING THE PLAN </w:t>
            </w:r>
          </w:p>
          <w:p w14:paraId="41E5FE7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b/>
                <w:sz w:val="20"/>
                <w:lang w:val="en-GB"/>
              </w:rPr>
              <w:t>BCP Review and Maintenance Schedules</w:t>
            </w:r>
          </w:p>
        </w:tc>
        <w:tc>
          <w:tcPr>
            <w:tcW w:w="569"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2F60B4D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002060"/>
            <w:tcMar>
              <w:left w:w="108" w:type="dxa"/>
              <w:right w:w="108" w:type="dxa"/>
            </w:tcMar>
            <w:vAlign w:val="bottom"/>
          </w:tcPr>
          <w:p w14:paraId="2C055A4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r>
      <w:tr w:rsidR="005F57F8" w:rsidRPr="00A11E28" w14:paraId="1621641B"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82ECBD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1</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64E79A8"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Is the BCP regularly reviewed and evaluated on a pre-determined schedule?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B9DDC41"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176242" w14:textId="00BC2FF9"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5</w:t>
            </w:r>
          </w:p>
        </w:tc>
      </w:tr>
      <w:tr w:rsidR="005F57F8" w:rsidRPr="00A11E28" w14:paraId="79489A25"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A0A2964"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2</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2E2A30B"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Is the BCP reviewed every time a Risk Assessment is completed for the organization?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B959BF0"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58C0FD7" w14:textId="7CD62A18"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5</w:t>
            </w:r>
          </w:p>
        </w:tc>
      </w:tr>
      <w:tr w:rsidR="005F57F8" w:rsidRPr="00A11E28" w14:paraId="303E519B"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14E84F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3</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C50A803"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Is the BCP modified as needed based on test/exercise results?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4A6DA7"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B5D9587" w14:textId="097DF023"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5</w:t>
            </w:r>
          </w:p>
        </w:tc>
      </w:tr>
      <w:tr w:rsidR="005F57F8" w:rsidRPr="00A11E28" w14:paraId="5BEE829D"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1CD80EC"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4</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3D7C0DE"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Has responsibility for on-going BCP maintenance been assigned?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70EC40A"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C8380BB" w14:textId="168A71C9"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5</w:t>
            </w:r>
          </w:p>
        </w:tc>
      </w:tr>
      <w:tr w:rsidR="005F57F8" w:rsidRPr="00A11E28" w14:paraId="67B38ECD" w14:textId="77777777" w:rsidTr="00E13079">
        <w:tc>
          <w:tcPr>
            <w:tcW w:w="327" w:type="dxa"/>
            <w:tcBorders>
              <w:top w:val="single" w:sz="0"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815A476"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5</w:t>
            </w:r>
          </w:p>
        </w:tc>
        <w:tc>
          <w:tcPr>
            <w:tcW w:w="7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153447F"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 Does BCP maintenance reflect changes in the operation of the organization?  </w:t>
            </w:r>
          </w:p>
        </w:tc>
        <w:tc>
          <w:tcPr>
            <w:tcW w:w="56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27778C2" w14:textId="77777777"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p>
        </w:tc>
        <w:tc>
          <w:tcPr>
            <w:tcW w:w="14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C605BEF" w14:textId="5E45D2BA" w:rsidR="005F57F8" w:rsidRPr="00A11E28" w:rsidRDefault="005F57F8" w:rsidP="005F57F8">
            <w:pPr>
              <w:spacing w:after="0" w:line="240" w:lineRule="auto"/>
              <w:jc w:val="both"/>
              <w:rPr>
                <w:rFonts w:ascii="Calibri" w:eastAsia="Calibri" w:hAnsi="Calibri" w:cs="Calibri"/>
                <w:lang w:val="en-GB"/>
              </w:rPr>
            </w:pPr>
            <w:r w:rsidRPr="00A11E28">
              <w:rPr>
                <w:rFonts w:ascii="Calibri" w:eastAsia="Calibri" w:hAnsi="Calibri" w:cs="Calibri"/>
                <w:color w:val="000000"/>
                <w:sz w:val="20"/>
                <w:lang w:val="en-GB"/>
              </w:rPr>
              <w:t> </w:t>
            </w:r>
            <w:r w:rsidR="000E05FF">
              <w:rPr>
                <w:rFonts w:ascii="Calibri" w:eastAsia="Calibri" w:hAnsi="Calibri" w:cs="Calibri"/>
                <w:color w:val="000000"/>
                <w:sz w:val="20"/>
                <w:lang w:val="en-GB"/>
              </w:rPr>
              <w:t>Part 5</w:t>
            </w:r>
          </w:p>
        </w:tc>
      </w:tr>
    </w:tbl>
    <w:p w14:paraId="6E7A4A67" w14:textId="77777777" w:rsidR="005F57F8" w:rsidRPr="00A11E28" w:rsidRDefault="005F57F8" w:rsidP="005F57F8">
      <w:pPr>
        <w:spacing w:after="0"/>
        <w:rPr>
          <w:rFonts w:ascii="Calibri" w:eastAsia="Calibri" w:hAnsi="Calibri" w:cs="Calibri"/>
          <w:lang w:val="en-GB"/>
        </w:rPr>
      </w:pPr>
    </w:p>
    <w:p w14:paraId="66577803" w14:textId="77777777" w:rsidR="005F57F8" w:rsidRPr="00A11E28" w:rsidRDefault="005F57F8" w:rsidP="005F57F8">
      <w:pPr>
        <w:spacing w:after="0"/>
        <w:rPr>
          <w:rFonts w:ascii="Cambria" w:eastAsia="Cambria" w:hAnsi="Cambria" w:cs="Cambria"/>
          <w:b/>
          <w:color w:val="366091"/>
          <w:sz w:val="36"/>
          <w:lang w:val="en-GB"/>
        </w:rPr>
      </w:pPr>
      <w:r w:rsidRPr="00A11E28">
        <w:rPr>
          <w:rFonts w:ascii="Cambria" w:eastAsia="Cambria" w:hAnsi="Cambria" w:cs="Cambria"/>
          <w:b/>
          <w:color w:val="366091"/>
          <w:sz w:val="36"/>
          <w:lang w:val="en-GB"/>
        </w:rPr>
        <w:br w:type="page"/>
      </w:r>
    </w:p>
    <w:p w14:paraId="54E3A80E" w14:textId="132B0C80" w:rsidR="00820E64" w:rsidRPr="00A11E28" w:rsidRDefault="005F57F8" w:rsidP="005F57F8">
      <w:pPr>
        <w:pStyle w:val="Heading1"/>
        <w:rPr>
          <w:lang w:val="en-GB"/>
        </w:rPr>
      </w:pPr>
      <w:bookmarkStart w:id="85" w:name="_Toc53394414"/>
      <w:r w:rsidRPr="00A11E28">
        <w:rPr>
          <w:lang w:val="en-GB"/>
        </w:rPr>
        <w:lastRenderedPageBreak/>
        <w:t xml:space="preserve">Part 7: </w:t>
      </w:r>
      <w:r w:rsidR="000473A7" w:rsidRPr="00A11E28">
        <w:rPr>
          <w:lang w:val="en-GB"/>
        </w:rPr>
        <w:t>Business Continuity Plan Approval</w:t>
      </w:r>
      <w:bookmarkEnd w:id="85"/>
    </w:p>
    <w:p w14:paraId="3CB308B6" w14:textId="77777777" w:rsidR="00820E64" w:rsidRPr="00A11E28" w:rsidRDefault="00820E64" w:rsidP="005F57F8">
      <w:pPr>
        <w:spacing w:after="0"/>
        <w:rPr>
          <w:rFonts w:ascii="Calibri" w:eastAsia="Calibri" w:hAnsi="Calibri" w:cs="Calibri"/>
          <w:lang w:val="en-GB"/>
        </w:rPr>
      </w:pPr>
    </w:p>
    <w:p w14:paraId="3C0BA5D7" w14:textId="77777777" w:rsidR="00820E64" w:rsidRPr="00A11E28" w:rsidRDefault="00820E64" w:rsidP="005F57F8">
      <w:pPr>
        <w:spacing w:after="0"/>
        <w:rPr>
          <w:rFonts w:ascii="Calibri" w:eastAsia="Calibri" w:hAnsi="Calibri" w:cs="Calibri"/>
          <w:lang w:val="en-GB"/>
        </w:rPr>
      </w:pPr>
    </w:p>
    <w:tbl>
      <w:tblPr>
        <w:tblW w:w="0" w:type="auto"/>
        <w:tblInd w:w="108" w:type="dxa"/>
        <w:tblCellMar>
          <w:left w:w="10" w:type="dxa"/>
          <w:right w:w="10" w:type="dxa"/>
        </w:tblCellMar>
        <w:tblLook w:val="04A0" w:firstRow="1" w:lastRow="0" w:firstColumn="1" w:lastColumn="0" w:noHBand="0" w:noVBand="1"/>
      </w:tblPr>
      <w:tblGrid>
        <w:gridCol w:w="3173"/>
        <w:gridCol w:w="2276"/>
        <w:gridCol w:w="1940"/>
        <w:gridCol w:w="1853"/>
      </w:tblGrid>
      <w:tr w:rsidR="00820E64" w:rsidRPr="00A11E28" w14:paraId="6ED23B29"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5EF8A"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sz w:val="18"/>
                <w:lang w:val="en-GB"/>
              </w:rPr>
              <w:t>Department represented</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35116"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sz w:val="18"/>
                <w:lang w:val="en-GB"/>
              </w:rPr>
              <w:t>Name &amp; title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A6533"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sz w:val="18"/>
                <w:lang w:val="en-GB"/>
              </w:rPr>
              <w:t>Signature</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935D0"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sz w:val="18"/>
                <w:lang w:val="en-GB"/>
              </w:rPr>
              <w:t>Date endorsed</w:t>
            </w:r>
          </w:p>
        </w:tc>
      </w:tr>
      <w:tr w:rsidR="00820E64" w:rsidRPr="00A11E28" w14:paraId="60EA0122"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4827E"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NS Secretary General</w:t>
            </w:r>
          </w:p>
          <w:p w14:paraId="037ED326"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71533"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5086F"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19264"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37346350"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3A6A78"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Audit Unit</w:t>
            </w:r>
          </w:p>
          <w:p w14:paraId="38132D66"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1778C"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4195D"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DE705"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13F837BD"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2CC40"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Insurance Unit</w:t>
            </w:r>
          </w:p>
          <w:p w14:paraId="04F2AB70"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7A8A6"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DD4A6"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3D753"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5F062E0A"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F0410"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Security Unit</w:t>
            </w:r>
          </w:p>
          <w:p w14:paraId="07CB9F5A"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CE264"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5CDA0"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E4EEA"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778446AA"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116F8"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Programs Unit</w:t>
            </w:r>
          </w:p>
          <w:p w14:paraId="0F7AD9B3"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E64F1"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3653E"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FC063"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43C015EF"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7EA82"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Communications Unit</w:t>
            </w:r>
          </w:p>
          <w:p w14:paraId="670C55B7"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13B2D"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80430"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59348"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6ED3E1B2"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6576D"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Human Resources &amp; staff health</w:t>
            </w:r>
          </w:p>
          <w:p w14:paraId="6324D620"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76830"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4B5C1"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D8F6C"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25EE8E79"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66419"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Admin Unit</w:t>
            </w:r>
          </w:p>
          <w:p w14:paraId="2BBAE56E"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07857"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5711A"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0E7EF"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4B43B705"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C78D8"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Finance Unit</w:t>
            </w:r>
          </w:p>
          <w:p w14:paraId="6414DBD8"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42E475"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32111"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8445E"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30198618"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111CE"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IT / Telecom Unit</w:t>
            </w:r>
          </w:p>
          <w:p w14:paraId="12A5079F"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214EF"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9FB2E"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5CBD5"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5E239F77"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A06C8"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Logistics Unit</w:t>
            </w:r>
          </w:p>
          <w:p w14:paraId="73230C1B"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465C4"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0D0B8"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3E561"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3852D5AD"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98148"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Security Unit</w:t>
            </w:r>
          </w:p>
          <w:p w14:paraId="5CD173F5"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A5ECF"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41F1D"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A754C"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0787A13B"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DC2B5B"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Organizational Development Unit</w:t>
            </w:r>
          </w:p>
          <w:p w14:paraId="05783647"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6EAB4"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6DBF9"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1BE8B"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5034BDAA"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119E4" w14:textId="77777777" w:rsidR="00820E64" w:rsidRPr="00A11E28" w:rsidRDefault="000473A7" w:rsidP="005F57F8">
            <w:pPr>
              <w:spacing w:after="0" w:line="240" w:lineRule="auto"/>
              <w:jc w:val="both"/>
              <w:rPr>
                <w:rFonts w:ascii="Calibri" w:eastAsia="Calibri" w:hAnsi="Calibri" w:cs="Calibri"/>
                <w:sz w:val="20"/>
                <w:lang w:val="en-GB"/>
              </w:rPr>
            </w:pPr>
            <w:r w:rsidRPr="00A11E28">
              <w:rPr>
                <w:rFonts w:ascii="Calibri" w:eastAsia="Calibri" w:hAnsi="Calibri" w:cs="Calibri"/>
                <w:sz w:val="20"/>
                <w:lang w:val="en-GB"/>
              </w:rPr>
              <w:t>Volunteerism / Youth unit</w:t>
            </w:r>
          </w:p>
          <w:p w14:paraId="518B2847"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50DB9"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C5B8F"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13F43"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766A881E"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CF1CF" w14:textId="77777777" w:rsidR="00820E64" w:rsidRPr="00A11E28" w:rsidRDefault="00820E64" w:rsidP="005F57F8">
            <w:pPr>
              <w:spacing w:after="0" w:line="240" w:lineRule="auto"/>
              <w:jc w:val="both"/>
              <w:rPr>
                <w:rFonts w:ascii="Calibri" w:eastAsia="Calibri" w:hAnsi="Calibri" w:cs="Calibri"/>
                <w:sz w:val="20"/>
                <w:lang w:val="en-GB"/>
              </w:rPr>
            </w:pPr>
          </w:p>
          <w:p w14:paraId="12B55DE1" w14:textId="77777777" w:rsidR="00820E64" w:rsidRPr="00A11E28" w:rsidRDefault="00820E64" w:rsidP="005F57F8">
            <w:pPr>
              <w:spacing w:after="0" w:line="240" w:lineRule="auto"/>
              <w:jc w:val="both"/>
              <w:rPr>
                <w:rFonts w:ascii="Calibri" w:eastAsia="Calibri" w:hAnsi="Calibri" w:cs="Calibri"/>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F45BF" w14:textId="77777777" w:rsidR="00820E64" w:rsidRPr="00A11E28" w:rsidRDefault="00820E64"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39564" w14:textId="77777777" w:rsidR="00820E64" w:rsidRPr="00A11E28" w:rsidRDefault="00820E64"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6F17A" w14:textId="77777777" w:rsidR="00820E64" w:rsidRPr="00A11E28" w:rsidRDefault="00820E64" w:rsidP="005F57F8">
            <w:pPr>
              <w:spacing w:after="0" w:line="240" w:lineRule="auto"/>
              <w:jc w:val="both"/>
              <w:rPr>
                <w:rFonts w:ascii="Calibri" w:eastAsia="Calibri" w:hAnsi="Calibri" w:cs="Calibri"/>
                <w:lang w:val="en-GB"/>
              </w:rPr>
            </w:pPr>
          </w:p>
        </w:tc>
      </w:tr>
      <w:tr w:rsidR="000E05FF" w:rsidRPr="00A11E28" w14:paraId="470580BF"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72449" w14:textId="77777777" w:rsidR="000E05FF" w:rsidRDefault="000E05FF" w:rsidP="005F57F8">
            <w:pPr>
              <w:spacing w:after="0" w:line="240" w:lineRule="auto"/>
              <w:jc w:val="both"/>
              <w:rPr>
                <w:rFonts w:ascii="Calibri" w:eastAsia="Calibri" w:hAnsi="Calibri" w:cs="Calibri"/>
                <w:sz w:val="20"/>
                <w:lang w:val="en-GB"/>
              </w:rPr>
            </w:pPr>
          </w:p>
          <w:p w14:paraId="6B34B07B" w14:textId="3928F1F5" w:rsidR="000E05FF" w:rsidRPr="00A11E28" w:rsidRDefault="000E05FF" w:rsidP="005F57F8">
            <w:pPr>
              <w:spacing w:after="0" w:line="240" w:lineRule="auto"/>
              <w:jc w:val="both"/>
              <w:rPr>
                <w:rFonts w:ascii="Calibri" w:eastAsia="Calibri" w:hAnsi="Calibri" w:cs="Calibri"/>
                <w:sz w:val="20"/>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3482E" w14:textId="77777777" w:rsidR="000E05FF" w:rsidRPr="00A11E28" w:rsidRDefault="000E05FF"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50352" w14:textId="77777777" w:rsidR="000E05FF" w:rsidRPr="00A11E28" w:rsidRDefault="000E05FF"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D4F3C" w14:textId="77777777" w:rsidR="000E05FF" w:rsidRPr="00A11E28" w:rsidRDefault="000E05FF" w:rsidP="005F57F8">
            <w:pPr>
              <w:spacing w:after="0" w:line="240" w:lineRule="auto"/>
              <w:jc w:val="both"/>
              <w:rPr>
                <w:rFonts w:ascii="Calibri" w:eastAsia="Calibri" w:hAnsi="Calibri" w:cs="Calibri"/>
                <w:lang w:val="en-GB"/>
              </w:rPr>
            </w:pPr>
          </w:p>
        </w:tc>
      </w:tr>
      <w:tr w:rsidR="000E05FF" w:rsidRPr="00A11E28" w14:paraId="2F53430B" w14:textId="77777777">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2CBD6" w14:textId="77777777" w:rsidR="000E05FF" w:rsidRDefault="000E05FF" w:rsidP="005F57F8">
            <w:pPr>
              <w:spacing w:after="0" w:line="240" w:lineRule="auto"/>
              <w:jc w:val="both"/>
              <w:rPr>
                <w:rFonts w:ascii="Calibri" w:eastAsia="Calibri" w:hAnsi="Calibri" w:cs="Calibri"/>
                <w:sz w:val="20"/>
                <w:lang w:val="en-GB"/>
              </w:rPr>
            </w:pPr>
          </w:p>
          <w:p w14:paraId="235C2FAB" w14:textId="283FBE43" w:rsidR="000E05FF" w:rsidRPr="00A11E28" w:rsidRDefault="000E05FF" w:rsidP="005F57F8">
            <w:pPr>
              <w:spacing w:after="0" w:line="240" w:lineRule="auto"/>
              <w:jc w:val="both"/>
              <w:rPr>
                <w:rFonts w:ascii="Calibri" w:eastAsia="Calibri" w:hAnsi="Calibri" w:cs="Calibri"/>
                <w:sz w:val="20"/>
                <w:lang w:val="en-GB"/>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D7DAD" w14:textId="77777777" w:rsidR="000E05FF" w:rsidRPr="00A11E28" w:rsidRDefault="000E05FF" w:rsidP="005F57F8">
            <w:pPr>
              <w:spacing w:after="0" w:line="240" w:lineRule="auto"/>
              <w:jc w:val="both"/>
              <w:rPr>
                <w:rFonts w:ascii="Calibri" w:eastAsia="Calibri" w:hAnsi="Calibri" w:cs="Calibri"/>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EB256D" w14:textId="77777777" w:rsidR="000E05FF" w:rsidRPr="00A11E28" w:rsidRDefault="000E05FF" w:rsidP="005F57F8">
            <w:pPr>
              <w:spacing w:after="0" w:line="240" w:lineRule="auto"/>
              <w:jc w:val="both"/>
              <w:rPr>
                <w:rFonts w:ascii="Calibri" w:eastAsia="Calibri" w:hAnsi="Calibri" w:cs="Calibri"/>
                <w:lang w:val="en-GB"/>
              </w:rPr>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77653" w14:textId="77777777" w:rsidR="000E05FF" w:rsidRPr="00A11E28" w:rsidRDefault="000E05FF" w:rsidP="005F57F8">
            <w:pPr>
              <w:spacing w:after="0" w:line="240" w:lineRule="auto"/>
              <w:jc w:val="both"/>
              <w:rPr>
                <w:rFonts w:ascii="Calibri" w:eastAsia="Calibri" w:hAnsi="Calibri" w:cs="Calibri"/>
                <w:lang w:val="en-GB"/>
              </w:rPr>
            </w:pPr>
          </w:p>
        </w:tc>
      </w:tr>
    </w:tbl>
    <w:p w14:paraId="6FF4ECF1" w14:textId="77777777" w:rsidR="00820E64" w:rsidRPr="00A11E28" w:rsidRDefault="00820E64" w:rsidP="005F57F8">
      <w:pPr>
        <w:spacing w:after="0"/>
        <w:rPr>
          <w:rFonts w:ascii="Calibri" w:eastAsia="Calibri" w:hAnsi="Calibri" w:cs="Calibri"/>
          <w:lang w:val="en-GB"/>
        </w:rPr>
      </w:pPr>
    </w:p>
    <w:p w14:paraId="0451CCFD" w14:textId="77777777" w:rsidR="00EF57E9" w:rsidRPr="00A11E28" w:rsidRDefault="00EF57E9">
      <w:pPr>
        <w:rPr>
          <w:rFonts w:ascii="Cambria" w:eastAsia="Cambria" w:hAnsi="Cambria" w:cs="Cambria"/>
          <w:b/>
          <w:color w:val="366091"/>
          <w:sz w:val="36"/>
          <w:lang w:val="en-GB"/>
        </w:rPr>
      </w:pPr>
      <w:r w:rsidRPr="00A11E28">
        <w:rPr>
          <w:rFonts w:ascii="Cambria" w:eastAsia="Cambria" w:hAnsi="Cambria" w:cs="Cambria"/>
          <w:b/>
          <w:color w:val="366091"/>
          <w:sz w:val="36"/>
          <w:lang w:val="en-GB"/>
        </w:rPr>
        <w:br w:type="page"/>
      </w:r>
    </w:p>
    <w:p w14:paraId="6714C9CC" w14:textId="5FC9902F" w:rsidR="00820E64" w:rsidRPr="00A11E28" w:rsidRDefault="000473A7" w:rsidP="00EF57E9">
      <w:pPr>
        <w:pStyle w:val="Heading1"/>
        <w:rPr>
          <w:lang w:val="en-GB"/>
        </w:rPr>
      </w:pPr>
      <w:bookmarkStart w:id="86" w:name="_Toc53394415"/>
      <w:r w:rsidRPr="00A11E28">
        <w:rPr>
          <w:lang w:val="en-GB"/>
        </w:rPr>
        <w:lastRenderedPageBreak/>
        <w:t>Annexes</w:t>
      </w:r>
      <w:bookmarkEnd w:id="86"/>
      <w:r w:rsidRPr="00A11E28">
        <w:rPr>
          <w:lang w:val="en-GB"/>
        </w:rPr>
        <w:t xml:space="preserve"> </w:t>
      </w:r>
    </w:p>
    <w:p w14:paraId="238E8A6D" w14:textId="77777777" w:rsidR="00820E64" w:rsidRPr="00A11E28" w:rsidRDefault="00820E64" w:rsidP="005F57F8">
      <w:pPr>
        <w:spacing w:after="0"/>
        <w:rPr>
          <w:rFonts w:ascii="Calibri" w:eastAsia="Calibri" w:hAnsi="Calibri" w:cs="Calibri"/>
          <w:lang w:val="en-GB"/>
        </w:rPr>
      </w:pPr>
    </w:p>
    <w:p w14:paraId="2E613FFB" w14:textId="49E9BC0A" w:rsidR="00820E64" w:rsidRPr="00A11E28" w:rsidRDefault="000473A7" w:rsidP="00A11E28">
      <w:pPr>
        <w:pStyle w:val="Heading2"/>
        <w:numPr>
          <w:ilvl w:val="0"/>
          <w:numId w:val="0"/>
        </w:numPr>
        <w:ind w:left="720" w:hanging="720"/>
        <w:rPr>
          <w:lang w:val="en-GB"/>
        </w:rPr>
      </w:pPr>
      <w:bookmarkStart w:id="87" w:name="_Toc53394416"/>
      <w:r w:rsidRPr="00A11E28">
        <w:rPr>
          <w:lang w:val="en-GB"/>
        </w:rPr>
        <w:t>Annex 1: Key contact numbers</w:t>
      </w:r>
      <w:bookmarkEnd w:id="87"/>
    </w:p>
    <w:p w14:paraId="63E0457E" w14:textId="48B48A98" w:rsidR="00820E64" w:rsidRPr="00A11E28" w:rsidRDefault="00820E64" w:rsidP="005F57F8">
      <w:pPr>
        <w:spacing w:after="0" w:line="240" w:lineRule="auto"/>
        <w:jc w:val="both"/>
        <w:rPr>
          <w:rFonts w:ascii="Calibri" w:eastAsia="Calibri" w:hAnsi="Calibri" w:cs="Calibri"/>
          <w:lang w:val="en-GB"/>
        </w:rPr>
      </w:pPr>
    </w:p>
    <w:p w14:paraId="2718AF9E" w14:textId="5C6EC170" w:rsidR="00A11E28" w:rsidRPr="00A11E28" w:rsidRDefault="00A11E28" w:rsidP="00A11E28">
      <w:pPr>
        <w:pStyle w:val="Heading4"/>
        <w:rPr>
          <w:rFonts w:eastAsia="Calibri"/>
          <w:lang w:val="en-GB"/>
        </w:rPr>
      </w:pPr>
      <w:r w:rsidRPr="00A11E28">
        <w:rPr>
          <w:rFonts w:eastAsia="Calibri"/>
          <w:lang w:val="en-GB"/>
        </w:rPr>
        <w:t>Annex 1.1: Key contact numbers – COVID response</w:t>
      </w:r>
    </w:p>
    <w:tbl>
      <w:tblPr>
        <w:tblW w:w="0" w:type="auto"/>
        <w:tblInd w:w="108" w:type="dxa"/>
        <w:tblCellMar>
          <w:left w:w="10" w:type="dxa"/>
          <w:right w:w="10" w:type="dxa"/>
        </w:tblCellMar>
        <w:tblLook w:val="04A0" w:firstRow="1" w:lastRow="0" w:firstColumn="1" w:lastColumn="0" w:noHBand="0" w:noVBand="1"/>
      </w:tblPr>
      <w:tblGrid>
        <w:gridCol w:w="5238"/>
        <w:gridCol w:w="4004"/>
      </w:tblGrid>
      <w:tr w:rsidR="00820E64" w:rsidRPr="00D27972" w14:paraId="0327D62A" w14:textId="77777777" w:rsidTr="00113406">
        <w:trPr>
          <w:trHeight w:val="1"/>
        </w:trPr>
        <w:tc>
          <w:tcPr>
            <w:tcW w:w="52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2DD6CD4A" w14:textId="77777777" w:rsidR="00820E64" w:rsidRPr="00113406" w:rsidRDefault="000473A7" w:rsidP="005F57F8">
            <w:pPr>
              <w:spacing w:after="0" w:line="240" w:lineRule="auto"/>
              <w:jc w:val="both"/>
              <w:rPr>
                <w:rFonts w:ascii="Calibri" w:eastAsia="Calibri" w:hAnsi="Calibri" w:cs="Calibri"/>
                <w:b/>
                <w:bCs/>
                <w:lang w:val="en-GB"/>
              </w:rPr>
            </w:pPr>
            <w:r w:rsidRPr="00113406">
              <w:rPr>
                <w:rFonts w:ascii="Calibri" w:eastAsia="Calibri" w:hAnsi="Calibri" w:cs="Calibri"/>
                <w:b/>
                <w:bCs/>
                <w:lang w:val="en-GB"/>
              </w:rPr>
              <w:t>Service</w:t>
            </w:r>
          </w:p>
        </w:tc>
        <w:tc>
          <w:tcPr>
            <w:tcW w:w="40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248E538C" w14:textId="77777777" w:rsidR="00820E64" w:rsidRPr="00113406" w:rsidRDefault="000473A7" w:rsidP="005F57F8">
            <w:pPr>
              <w:spacing w:after="0" w:line="240" w:lineRule="auto"/>
              <w:jc w:val="both"/>
              <w:rPr>
                <w:rFonts w:ascii="Calibri" w:eastAsia="Calibri" w:hAnsi="Calibri" w:cs="Calibri"/>
                <w:b/>
                <w:bCs/>
                <w:lang w:val="en-GB"/>
              </w:rPr>
            </w:pPr>
            <w:r w:rsidRPr="00113406">
              <w:rPr>
                <w:rFonts w:ascii="Calibri" w:eastAsia="Calibri" w:hAnsi="Calibri" w:cs="Calibri"/>
                <w:b/>
                <w:bCs/>
                <w:lang w:val="en-GB"/>
              </w:rPr>
              <w:t>Phone number / Contact info</w:t>
            </w:r>
          </w:p>
        </w:tc>
      </w:tr>
      <w:tr w:rsidR="00820E64" w:rsidRPr="00A11E28" w14:paraId="06C91F84" w14:textId="77777777">
        <w:trPr>
          <w:trHeight w:val="1"/>
        </w:trPr>
        <w:tc>
          <w:tcPr>
            <w:tcW w:w="5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FB47E"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National Society Health Hotline</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C1832"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74232D97" w14:textId="77777777">
        <w:trPr>
          <w:trHeight w:val="1"/>
        </w:trPr>
        <w:tc>
          <w:tcPr>
            <w:tcW w:w="5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ACD43"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IT Support for remote workers (work from home)</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17A07"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54C8880E" w14:textId="77777777">
        <w:trPr>
          <w:trHeight w:val="1"/>
        </w:trPr>
        <w:tc>
          <w:tcPr>
            <w:tcW w:w="5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8EBE6" w14:textId="77777777" w:rsidR="00820E64" w:rsidRPr="00A11E28" w:rsidRDefault="000473A7" w:rsidP="005F57F8">
            <w:pPr>
              <w:spacing w:after="0" w:line="240" w:lineRule="auto"/>
              <w:jc w:val="both"/>
              <w:rPr>
                <w:rFonts w:ascii="Calibri" w:eastAsia="Calibri" w:hAnsi="Calibri" w:cs="Calibri"/>
                <w:lang w:val="en-GB"/>
              </w:rPr>
            </w:pPr>
            <w:r w:rsidRPr="00A11E28">
              <w:rPr>
                <w:rFonts w:ascii="Calibri" w:eastAsia="Calibri" w:hAnsi="Calibri" w:cs="Calibri"/>
                <w:lang w:val="en-GB"/>
              </w:rPr>
              <w:t>COVID-19 Hotline</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E9BB6" w14:textId="77777777" w:rsidR="00820E64" w:rsidRPr="00A11E28" w:rsidRDefault="00820E64" w:rsidP="005F57F8">
            <w:pPr>
              <w:spacing w:after="0" w:line="240" w:lineRule="auto"/>
              <w:jc w:val="both"/>
              <w:rPr>
                <w:rFonts w:ascii="Calibri" w:eastAsia="Calibri" w:hAnsi="Calibri" w:cs="Calibri"/>
                <w:lang w:val="en-GB"/>
              </w:rPr>
            </w:pPr>
          </w:p>
        </w:tc>
      </w:tr>
      <w:tr w:rsidR="00820E64" w:rsidRPr="00A11E28" w14:paraId="321F9618" w14:textId="77777777">
        <w:trPr>
          <w:trHeight w:val="1"/>
        </w:trPr>
        <w:tc>
          <w:tcPr>
            <w:tcW w:w="5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87381" w14:textId="77777777" w:rsidR="00820E64" w:rsidRPr="00A11E28" w:rsidRDefault="00820E64" w:rsidP="005F57F8">
            <w:pPr>
              <w:spacing w:after="0" w:line="240" w:lineRule="auto"/>
              <w:jc w:val="both"/>
              <w:rPr>
                <w:rFonts w:ascii="Calibri" w:eastAsia="Calibri" w:hAnsi="Calibri" w:cs="Calibri"/>
                <w:lang w:val="en-GB"/>
              </w:rPr>
            </w:pP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3DD5A" w14:textId="77777777" w:rsidR="00820E64" w:rsidRPr="00A11E28" w:rsidRDefault="00820E64" w:rsidP="005F57F8">
            <w:pPr>
              <w:spacing w:after="0" w:line="240" w:lineRule="auto"/>
              <w:jc w:val="both"/>
              <w:rPr>
                <w:rFonts w:ascii="Calibri" w:eastAsia="Calibri" w:hAnsi="Calibri" w:cs="Calibri"/>
                <w:lang w:val="en-GB"/>
              </w:rPr>
            </w:pPr>
          </w:p>
        </w:tc>
      </w:tr>
    </w:tbl>
    <w:p w14:paraId="00CDECBE" w14:textId="77777777" w:rsidR="00820E64" w:rsidRPr="00A11E28" w:rsidRDefault="00820E64" w:rsidP="005F57F8">
      <w:pPr>
        <w:spacing w:after="0"/>
        <w:rPr>
          <w:rFonts w:ascii="Calibri" w:eastAsia="Calibri" w:hAnsi="Calibri" w:cs="Calibri"/>
          <w:lang w:val="en-GB"/>
        </w:rPr>
      </w:pPr>
    </w:p>
    <w:p w14:paraId="280FB206" w14:textId="6A9E2AE2" w:rsidR="00787932" w:rsidRPr="00A11E28" w:rsidRDefault="00787932" w:rsidP="00787932">
      <w:pPr>
        <w:pStyle w:val="Heading4"/>
        <w:rPr>
          <w:rFonts w:eastAsia="Calibri"/>
          <w:lang w:val="en-GB"/>
        </w:rPr>
      </w:pPr>
      <w:r w:rsidRPr="00A11E28">
        <w:rPr>
          <w:rFonts w:eastAsia="Calibri"/>
          <w:lang w:val="en-GB"/>
        </w:rPr>
        <w:t>Annex 1.2: Key contact numbers – Business Continuity Planning Team</w:t>
      </w:r>
    </w:p>
    <w:tbl>
      <w:tblPr>
        <w:tblW w:w="0" w:type="auto"/>
        <w:tblInd w:w="108" w:type="dxa"/>
        <w:tblCellMar>
          <w:left w:w="10" w:type="dxa"/>
          <w:right w:w="10" w:type="dxa"/>
        </w:tblCellMar>
        <w:tblLook w:val="04A0" w:firstRow="1" w:lastRow="0" w:firstColumn="1" w:lastColumn="0" w:noHBand="0" w:noVBand="1"/>
      </w:tblPr>
      <w:tblGrid>
        <w:gridCol w:w="3089"/>
        <w:gridCol w:w="1384"/>
        <w:gridCol w:w="1649"/>
        <w:gridCol w:w="1471"/>
        <w:gridCol w:w="1649"/>
      </w:tblGrid>
      <w:tr w:rsidR="00787932" w:rsidRPr="00D27972" w14:paraId="24316611" w14:textId="77777777" w:rsidTr="00113406">
        <w:trPr>
          <w:trHeight w:val="1"/>
        </w:trPr>
        <w:tc>
          <w:tcPr>
            <w:tcW w:w="308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0090378B" w14:textId="77777777" w:rsidR="00787932" w:rsidRPr="00113406" w:rsidRDefault="00787932" w:rsidP="00787932">
            <w:pPr>
              <w:spacing w:after="0" w:line="240" w:lineRule="auto"/>
              <w:jc w:val="both"/>
              <w:rPr>
                <w:rFonts w:ascii="Calibri" w:eastAsia="Calibri" w:hAnsi="Calibri" w:cs="Calibri"/>
                <w:b/>
                <w:bCs/>
                <w:lang w:val="en-GB"/>
              </w:rPr>
            </w:pPr>
            <w:r w:rsidRPr="00113406">
              <w:rPr>
                <w:rFonts w:ascii="Calibri" w:eastAsia="Calibri" w:hAnsi="Calibri" w:cs="Calibri"/>
                <w:b/>
                <w:bCs/>
                <w:sz w:val="18"/>
                <w:lang w:val="en-GB"/>
              </w:rPr>
              <w:t>Department represented</w:t>
            </w:r>
          </w:p>
        </w:tc>
        <w:tc>
          <w:tcPr>
            <w:tcW w:w="13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37AF88D1" w14:textId="77777777" w:rsidR="00787932" w:rsidRPr="00113406" w:rsidRDefault="00787932" w:rsidP="00787932">
            <w:pPr>
              <w:spacing w:after="0" w:line="240" w:lineRule="auto"/>
              <w:jc w:val="both"/>
              <w:rPr>
                <w:rFonts w:ascii="Calibri" w:eastAsia="Calibri" w:hAnsi="Calibri" w:cs="Calibri"/>
                <w:b/>
                <w:bCs/>
                <w:lang w:val="en-GB"/>
              </w:rPr>
            </w:pPr>
            <w:r w:rsidRPr="00113406">
              <w:rPr>
                <w:rFonts w:ascii="Calibri" w:eastAsia="Calibri" w:hAnsi="Calibri" w:cs="Calibri"/>
                <w:b/>
                <w:bCs/>
                <w:sz w:val="18"/>
                <w:lang w:val="en-GB"/>
              </w:rPr>
              <w:t>Lead name &amp; position</w:t>
            </w:r>
          </w:p>
        </w:tc>
        <w:tc>
          <w:tcPr>
            <w:tcW w:w="164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6420920A" w14:textId="77777777" w:rsidR="00787932" w:rsidRPr="00113406" w:rsidRDefault="00787932" w:rsidP="00787932">
            <w:pPr>
              <w:spacing w:after="0" w:line="240" w:lineRule="auto"/>
              <w:jc w:val="both"/>
              <w:rPr>
                <w:rFonts w:ascii="Calibri" w:eastAsia="Calibri" w:hAnsi="Calibri" w:cs="Calibri"/>
                <w:b/>
                <w:bCs/>
                <w:sz w:val="18"/>
                <w:lang w:val="en-GB"/>
              </w:rPr>
            </w:pPr>
            <w:r w:rsidRPr="00113406">
              <w:rPr>
                <w:rFonts w:ascii="Calibri" w:eastAsia="Calibri" w:hAnsi="Calibri" w:cs="Calibri"/>
                <w:b/>
                <w:bCs/>
                <w:sz w:val="18"/>
                <w:lang w:val="en-GB"/>
              </w:rPr>
              <w:t xml:space="preserve">Lead contact </w:t>
            </w:r>
          </w:p>
          <w:p w14:paraId="508F8650" w14:textId="77777777" w:rsidR="00787932" w:rsidRPr="00113406" w:rsidRDefault="00787932" w:rsidP="00787932">
            <w:pPr>
              <w:spacing w:after="0" w:line="240" w:lineRule="auto"/>
              <w:rPr>
                <w:rFonts w:ascii="Calibri" w:eastAsia="Calibri" w:hAnsi="Calibri" w:cs="Calibri"/>
                <w:b/>
                <w:bCs/>
                <w:lang w:val="en-GB"/>
              </w:rPr>
            </w:pPr>
            <w:r w:rsidRPr="00113406">
              <w:rPr>
                <w:rFonts w:ascii="Calibri" w:eastAsia="Calibri" w:hAnsi="Calibri" w:cs="Calibri"/>
                <w:b/>
                <w:bCs/>
                <w:sz w:val="18"/>
                <w:lang w:val="en-GB"/>
              </w:rPr>
              <w:t>(office &amp; cell phone, email &amp; home address)</w:t>
            </w:r>
          </w:p>
        </w:tc>
        <w:tc>
          <w:tcPr>
            <w:tcW w:w="14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2D208E7E" w14:textId="77777777" w:rsidR="00787932" w:rsidRPr="00113406" w:rsidRDefault="00787932" w:rsidP="00787932">
            <w:pPr>
              <w:spacing w:after="0" w:line="240" w:lineRule="auto"/>
              <w:jc w:val="both"/>
              <w:rPr>
                <w:rFonts w:ascii="Calibri" w:eastAsia="Calibri" w:hAnsi="Calibri" w:cs="Calibri"/>
                <w:b/>
                <w:bCs/>
                <w:sz w:val="18"/>
                <w:lang w:val="en-GB"/>
              </w:rPr>
            </w:pPr>
            <w:r w:rsidRPr="00113406">
              <w:rPr>
                <w:rFonts w:ascii="Calibri" w:eastAsia="Calibri" w:hAnsi="Calibri" w:cs="Calibri"/>
                <w:b/>
                <w:bCs/>
                <w:sz w:val="18"/>
                <w:lang w:val="en-GB"/>
              </w:rPr>
              <w:t>Back-up name &amp; position</w:t>
            </w:r>
          </w:p>
        </w:tc>
        <w:tc>
          <w:tcPr>
            <w:tcW w:w="164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55075309" w14:textId="77777777" w:rsidR="00787932" w:rsidRPr="00113406" w:rsidRDefault="00787932" w:rsidP="00787932">
            <w:pPr>
              <w:spacing w:after="0" w:line="240" w:lineRule="auto"/>
              <w:jc w:val="both"/>
              <w:rPr>
                <w:rFonts w:ascii="Calibri" w:eastAsia="Calibri" w:hAnsi="Calibri" w:cs="Calibri"/>
                <w:b/>
                <w:bCs/>
                <w:sz w:val="18"/>
                <w:lang w:val="en-GB"/>
              </w:rPr>
            </w:pPr>
            <w:r w:rsidRPr="00113406">
              <w:rPr>
                <w:rFonts w:ascii="Calibri" w:eastAsia="Calibri" w:hAnsi="Calibri" w:cs="Calibri"/>
                <w:b/>
                <w:bCs/>
                <w:sz w:val="18"/>
                <w:lang w:val="en-GB"/>
              </w:rPr>
              <w:t xml:space="preserve">Back-up contact </w:t>
            </w:r>
          </w:p>
          <w:p w14:paraId="15096341" w14:textId="77777777" w:rsidR="00787932" w:rsidRPr="00113406" w:rsidRDefault="00787932" w:rsidP="00787932">
            <w:pPr>
              <w:spacing w:after="0" w:line="240" w:lineRule="auto"/>
              <w:rPr>
                <w:rFonts w:ascii="Calibri" w:eastAsia="Calibri" w:hAnsi="Calibri" w:cs="Calibri"/>
                <w:b/>
                <w:bCs/>
                <w:lang w:val="en-GB"/>
              </w:rPr>
            </w:pPr>
            <w:r w:rsidRPr="00113406">
              <w:rPr>
                <w:rFonts w:ascii="Calibri" w:eastAsia="Calibri" w:hAnsi="Calibri" w:cs="Calibri"/>
                <w:b/>
                <w:bCs/>
                <w:sz w:val="18"/>
                <w:lang w:val="en-GB"/>
              </w:rPr>
              <w:t>(office &amp; cell phone, email &amp; home address)</w:t>
            </w:r>
          </w:p>
        </w:tc>
      </w:tr>
      <w:tr w:rsidR="00787932" w:rsidRPr="00A11E28" w14:paraId="45FB9E52"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56F86" w14:textId="77777777" w:rsidR="00787932" w:rsidRPr="00A11E28" w:rsidRDefault="00787932" w:rsidP="00787932">
            <w:pPr>
              <w:spacing w:after="0" w:line="240" w:lineRule="auto"/>
              <w:jc w:val="both"/>
              <w:rPr>
                <w:rFonts w:ascii="Calibri" w:eastAsia="Calibri" w:hAnsi="Calibri" w:cs="Calibri"/>
                <w:lang w:val="en-GB"/>
              </w:rPr>
            </w:pPr>
            <w:r w:rsidRPr="00A11E28">
              <w:rPr>
                <w:rFonts w:ascii="Calibri" w:eastAsia="Calibri" w:hAnsi="Calibri" w:cs="Calibri"/>
                <w:sz w:val="20"/>
                <w:lang w:val="en-GB"/>
              </w:rPr>
              <w:t>BCP Chairman</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416E3"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EC694"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4D384"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327D4"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221A94E5"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5935E" w14:textId="77777777" w:rsidR="00787932" w:rsidRPr="00A11E28" w:rsidRDefault="00787932" w:rsidP="00787932">
            <w:pPr>
              <w:spacing w:after="0" w:line="240" w:lineRule="auto"/>
              <w:jc w:val="both"/>
              <w:rPr>
                <w:rFonts w:ascii="Calibri" w:eastAsia="Calibri" w:hAnsi="Calibri" w:cs="Calibri"/>
                <w:lang w:val="en-GB"/>
              </w:rPr>
            </w:pPr>
            <w:r w:rsidRPr="00A11E28">
              <w:rPr>
                <w:rFonts w:ascii="Calibri" w:eastAsia="Calibri" w:hAnsi="Calibri" w:cs="Calibri"/>
                <w:sz w:val="20"/>
                <w:lang w:val="en-GB"/>
              </w:rPr>
              <w:t>Programs (2-3 Representatives)</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36659"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A3F13"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26E1B"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D01D"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6AA30645"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EDD0C" w14:textId="77777777" w:rsidR="00787932" w:rsidRPr="00A11E28" w:rsidRDefault="00787932" w:rsidP="00787932">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External Communications </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2F69E"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BDC8C"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8B5D7"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49774"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776AA4C7"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4752A" w14:textId="77777777" w:rsidR="00787932" w:rsidRPr="00A11E28" w:rsidRDefault="00787932" w:rsidP="00787932">
            <w:pPr>
              <w:spacing w:after="0" w:line="240" w:lineRule="auto"/>
              <w:jc w:val="both"/>
              <w:rPr>
                <w:rFonts w:ascii="Calibri" w:eastAsia="Calibri" w:hAnsi="Calibri" w:cs="Calibri"/>
                <w:lang w:val="en-GB"/>
              </w:rPr>
            </w:pPr>
            <w:r w:rsidRPr="00A11E28">
              <w:rPr>
                <w:rFonts w:ascii="Calibri" w:eastAsia="Calibri" w:hAnsi="Calibri" w:cs="Calibri"/>
                <w:sz w:val="20"/>
                <w:lang w:val="en-GB"/>
              </w:rPr>
              <w:t>Human Resources &amp; Staff Health</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F758A"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D328F"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96280"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4BE71"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1640A5B6"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05B2E" w14:textId="77777777" w:rsidR="00787932" w:rsidRPr="00A11E28" w:rsidRDefault="00787932" w:rsidP="00787932">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Finance </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6DB57"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9541A"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C2577"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60CA9"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5F00ACB5"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1E366" w14:textId="77777777" w:rsidR="00787932" w:rsidRPr="00A11E28" w:rsidRDefault="00787932" w:rsidP="00787932">
            <w:pPr>
              <w:spacing w:after="0" w:line="240" w:lineRule="auto"/>
              <w:jc w:val="both"/>
              <w:rPr>
                <w:rFonts w:ascii="Calibri" w:eastAsia="Calibri" w:hAnsi="Calibri" w:cs="Calibri"/>
                <w:lang w:val="en-GB"/>
              </w:rPr>
            </w:pPr>
            <w:r w:rsidRPr="00A11E28">
              <w:rPr>
                <w:rFonts w:ascii="Calibri" w:eastAsia="Calibri" w:hAnsi="Calibri" w:cs="Calibri"/>
                <w:sz w:val="20"/>
                <w:lang w:val="en-GB"/>
              </w:rPr>
              <w:t>IT / Telecom Unit</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DA74F"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840B6"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77D1C"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7395E"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245D4124"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E7944" w14:textId="77777777" w:rsidR="00787932" w:rsidRPr="00A11E28" w:rsidRDefault="00787932" w:rsidP="00787932">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Logistics </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EF38E"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25DDD"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7A181"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BB0DF"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7A6B6ADD"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8CBA9" w14:textId="77777777" w:rsidR="00787932" w:rsidRPr="00A11E28" w:rsidRDefault="00787932" w:rsidP="00787932">
            <w:pPr>
              <w:spacing w:after="0" w:line="240" w:lineRule="auto"/>
              <w:jc w:val="both"/>
              <w:rPr>
                <w:rFonts w:ascii="Calibri" w:eastAsia="Calibri" w:hAnsi="Calibri" w:cs="Calibri"/>
                <w:lang w:val="en-GB"/>
              </w:rPr>
            </w:pPr>
            <w:r w:rsidRPr="00A11E28">
              <w:rPr>
                <w:rFonts w:ascii="Calibri" w:eastAsia="Calibri" w:hAnsi="Calibri" w:cs="Calibri"/>
                <w:sz w:val="20"/>
                <w:lang w:val="en-GB"/>
              </w:rPr>
              <w:t xml:space="preserve">Security </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C9D41C"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AF51D"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A2332"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4D77C"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7BBC2F77"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F90AE" w14:textId="77777777" w:rsidR="00787932" w:rsidRPr="00A11E28" w:rsidRDefault="00787932" w:rsidP="00787932">
            <w:pPr>
              <w:spacing w:after="0" w:line="240" w:lineRule="auto"/>
              <w:jc w:val="both"/>
              <w:rPr>
                <w:rFonts w:ascii="Calibri" w:eastAsia="Calibri" w:hAnsi="Calibri" w:cs="Calibri"/>
                <w:lang w:val="en-GB"/>
              </w:rPr>
            </w:pPr>
            <w:r w:rsidRPr="00A11E28">
              <w:rPr>
                <w:rFonts w:ascii="Calibri" w:eastAsia="Calibri" w:hAnsi="Calibri" w:cs="Calibri"/>
                <w:sz w:val="20"/>
                <w:lang w:val="en-GB"/>
              </w:rPr>
              <w:t>Organizational Development</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E285E"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F9117"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DEB43"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71CE3"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569D20F3"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5E3EF" w14:textId="77777777" w:rsidR="00787932" w:rsidRPr="00A11E28" w:rsidRDefault="00787932" w:rsidP="00787932">
            <w:pPr>
              <w:spacing w:after="0" w:line="240" w:lineRule="auto"/>
              <w:jc w:val="both"/>
              <w:rPr>
                <w:rFonts w:ascii="Calibri" w:eastAsia="Calibri" w:hAnsi="Calibri" w:cs="Calibri"/>
                <w:lang w:val="en-GB"/>
              </w:rPr>
            </w:pPr>
            <w:r w:rsidRPr="00A11E28">
              <w:rPr>
                <w:rFonts w:ascii="Calibri" w:eastAsia="Calibri" w:hAnsi="Calibri" w:cs="Calibri"/>
                <w:sz w:val="20"/>
                <w:lang w:val="en-GB"/>
              </w:rPr>
              <w:t>Volunteer</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643D5"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50D89"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4FB5D"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BFA47"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618DCEEA"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5FC17" w14:textId="77777777" w:rsidR="00787932" w:rsidRPr="00A11E28" w:rsidRDefault="00787932" w:rsidP="00787932">
            <w:pPr>
              <w:spacing w:after="0" w:line="240" w:lineRule="auto"/>
              <w:jc w:val="both"/>
              <w:rPr>
                <w:rFonts w:ascii="Calibri" w:eastAsia="Calibri" w:hAnsi="Calibri" w:cs="Calibri"/>
                <w:sz w:val="20"/>
                <w:lang w:val="en-GB"/>
              </w:rPr>
            </w:pP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4FB30"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52B71"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06112"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8D345" w14:textId="77777777" w:rsidR="00787932" w:rsidRPr="00A11E28" w:rsidRDefault="00787932" w:rsidP="00787932">
            <w:pPr>
              <w:spacing w:after="0" w:line="240" w:lineRule="auto"/>
              <w:jc w:val="both"/>
              <w:rPr>
                <w:rFonts w:ascii="Calibri" w:eastAsia="Calibri" w:hAnsi="Calibri" w:cs="Calibri"/>
                <w:lang w:val="en-GB"/>
              </w:rPr>
            </w:pPr>
          </w:p>
        </w:tc>
      </w:tr>
    </w:tbl>
    <w:p w14:paraId="1847C07A" w14:textId="420F07C9" w:rsidR="00787932" w:rsidRPr="00A11E28" w:rsidRDefault="00787932" w:rsidP="00787932">
      <w:pPr>
        <w:spacing w:after="0" w:line="240" w:lineRule="auto"/>
        <w:jc w:val="both"/>
        <w:rPr>
          <w:rFonts w:ascii="Calibri" w:eastAsia="Calibri" w:hAnsi="Calibri" w:cs="Calibri"/>
          <w:lang w:val="en-GB"/>
        </w:rPr>
      </w:pPr>
    </w:p>
    <w:p w14:paraId="0912E64A" w14:textId="1829DCB0" w:rsidR="00787932" w:rsidRPr="00A11E28" w:rsidRDefault="00787932" w:rsidP="00787932">
      <w:pPr>
        <w:pStyle w:val="Heading4"/>
        <w:rPr>
          <w:rFonts w:eastAsia="Calibri"/>
          <w:lang w:val="en-GB"/>
        </w:rPr>
      </w:pPr>
      <w:r w:rsidRPr="00A11E28">
        <w:rPr>
          <w:rFonts w:eastAsia="Calibri"/>
          <w:lang w:val="en-GB"/>
        </w:rPr>
        <w:t>Annex 1.</w:t>
      </w:r>
      <w:r w:rsidR="005742EB" w:rsidRPr="00A11E28">
        <w:rPr>
          <w:rFonts w:eastAsia="Calibri"/>
          <w:lang w:val="en-GB"/>
        </w:rPr>
        <w:t>3</w:t>
      </w:r>
      <w:r w:rsidRPr="00A11E28">
        <w:rPr>
          <w:rFonts w:eastAsia="Calibri"/>
          <w:lang w:val="en-GB"/>
        </w:rPr>
        <w:t xml:space="preserve">: Key contact numbers – </w:t>
      </w:r>
      <w:r w:rsidR="005742EB" w:rsidRPr="00A11E28">
        <w:rPr>
          <w:rFonts w:eastAsia="Calibri"/>
          <w:lang w:val="en-GB"/>
        </w:rPr>
        <w:t xml:space="preserve">Critical Response Management Team </w:t>
      </w:r>
    </w:p>
    <w:tbl>
      <w:tblPr>
        <w:tblW w:w="0" w:type="auto"/>
        <w:tblInd w:w="108" w:type="dxa"/>
        <w:tblCellMar>
          <w:left w:w="10" w:type="dxa"/>
          <w:right w:w="10" w:type="dxa"/>
        </w:tblCellMar>
        <w:tblLook w:val="04A0" w:firstRow="1" w:lastRow="0" w:firstColumn="1" w:lastColumn="0" w:noHBand="0" w:noVBand="1"/>
      </w:tblPr>
      <w:tblGrid>
        <w:gridCol w:w="3089"/>
        <w:gridCol w:w="1384"/>
        <w:gridCol w:w="1649"/>
        <w:gridCol w:w="1471"/>
        <w:gridCol w:w="1649"/>
      </w:tblGrid>
      <w:tr w:rsidR="00787932" w:rsidRPr="00D27972" w14:paraId="38219DAE" w14:textId="77777777" w:rsidTr="00113406">
        <w:trPr>
          <w:trHeight w:val="1"/>
        </w:trPr>
        <w:tc>
          <w:tcPr>
            <w:tcW w:w="308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63048CFA" w14:textId="77777777" w:rsidR="00787932" w:rsidRPr="00113406" w:rsidRDefault="00787932" w:rsidP="00787932">
            <w:pPr>
              <w:spacing w:after="0" w:line="240" w:lineRule="auto"/>
              <w:jc w:val="both"/>
              <w:rPr>
                <w:rFonts w:ascii="Calibri" w:eastAsia="Calibri" w:hAnsi="Calibri" w:cs="Calibri"/>
                <w:b/>
                <w:bCs/>
                <w:lang w:val="en-GB"/>
              </w:rPr>
            </w:pPr>
            <w:r w:rsidRPr="00113406">
              <w:rPr>
                <w:rFonts w:ascii="Calibri" w:eastAsia="Calibri" w:hAnsi="Calibri" w:cs="Calibri"/>
                <w:b/>
                <w:bCs/>
                <w:sz w:val="18"/>
                <w:lang w:val="en-GB"/>
              </w:rPr>
              <w:t>Department represented</w:t>
            </w:r>
          </w:p>
        </w:tc>
        <w:tc>
          <w:tcPr>
            <w:tcW w:w="13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40A14084" w14:textId="77777777" w:rsidR="00787932" w:rsidRPr="00113406" w:rsidRDefault="00787932" w:rsidP="00787932">
            <w:pPr>
              <w:spacing w:after="0" w:line="240" w:lineRule="auto"/>
              <w:rPr>
                <w:rFonts w:ascii="Calibri" w:eastAsia="Calibri" w:hAnsi="Calibri" w:cs="Calibri"/>
                <w:b/>
                <w:bCs/>
                <w:lang w:val="en-GB"/>
              </w:rPr>
            </w:pPr>
            <w:r w:rsidRPr="00113406">
              <w:rPr>
                <w:rFonts w:ascii="Calibri" w:eastAsia="Calibri" w:hAnsi="Calibri" w:cs="Calibri"/>
                <w:b/>
                <w:bCs/>
                <w:sz w:val="18"/>
                <w:lang w:val="en-GB"/>
              </w:rPr>
              <w:t>Critical staff name &amp; position</w:t>
            </w:r>
          </w:p>
        </w:tc>
        <w:tc>
          <w:tcPr>
            <w:tcW w:w="164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0534DECD" w14:textId="77777777" w:rsidR="00787932" w:rsidRPr="00113406" w:rsidRDefault="00787932" w:rsidP="00787932">
            <w:pPr>
              <w:spacing w:after="0" w:line="240" w:lineRule="auto"/>
              <w:rPr>
                <w:rFonts w:ascii="Calibri" w:eastAsia="Calibri" w:hAnsi="Calibri" w:cs="Calibri"/>
                <w:b/>
                <w:bCs/>
                <w:sz w:val="18"/>
                <w:lang w:val="en-GB"/>
              </w:rPr>
            </w:pPr>
            <w:r w:rsidRPr="00113406">
              <w:rPr>
                <w:rFonts w:ascii="Calibri" w:eastAsia="Calibri" w:hAnsi="Calibri" w:cs="Calibri"/>
                <w:b/>
                <w:bCs/>
                <w:sz w:val="18"/>
                <w:lang w:val="en-GB"/>
              </w:rPr>
              <w:t xml:space="preserve">Critical staff contact </w:t>
            </w:r>
          </w:p>
          <w:p w14:paraId="5853FF97" w14:textId="77777777" w:rsidR="00787932" w:rsidRPr="00113406" w:rsidRDefault="00787932" w:rsidP="00787932">
            <w:pPr>
              <w:spacing w:after="0" w:line="240" w:lineRule="auto"/>
              <w:rPr>
                <w:rFonts w:ascii="Calibri" w:eastAsia="Calibri" w:hAnsi="Calibri" w:cs="Calibri"/>
                <w:b/>
                <w:bCs/>
                <w:lang w:val="en-GB"/>
              </w:rPr>
            </w:pPr>
            <w:r w:rsidRPr="00113406">
              <w:rPr>
                <w:rFonts w:ascii="Calibri" w:eastAsia="Calibri" w:hAnsi="Calibri" w:cs="Calibri"/>
                <w:b/>
                <w:bCs/>
                <w:sz w:val="18"/>
                <w:lang w:val="en-GB"/>
              </w:rPr>
              <w:t>(office &amp; cell phone, email &amp; home address)</w:t>
            </w:r>
          </w:p>
        </w:tc>
        <w:tc>
          <w:tcPr>
            <w:tcW w:w="14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298128A3" w14:textId="77777777" w:rsidR="00787932" w:rsidRPr="00113406" w:rsidRDefault="00787932" w:rsidP="00787932">
            <w:pPr>
              <w:spacing w:after="0" w:line="240" w:lineRule="auto"/>
              <w:jc w:val="both"/>
              <w:rPr>
                <w:rFonts w:ascii="Calibri" w:eastAsia="Calibri" w:hAnsi="Calibri" w:cs="Calibri"/>
                <w:b/>
                <w:bCs/>
                <w:sz w:val="18"/>
                <w:lang w:val="en-GB"/>
              </w:rPr>
            </w:pPr>
            <w:r w:rsidRPr="00113406">
              <w:rPr>
                <w:rFonts w:ascii="Calibri" w:eastAsia="Calibri" w:hAnsi="Calibri" w:cs="Calibri"/>
                <w:b/>
                <w:bCs/>
                <w:sz w:val="18"/>
                <w:lang w:val="en-GB"/>
              </w:rPr>
              <w:t>Back-up name &amp; position</w:t>
            </w:r>
          </w:p>
        </w:tc>
        <w:tc>
          <w:tcPr>
            <w:tcW w:w="164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5B00B474" w14:textId="77777777" w:rsidR="00787932" w:rsidRPr="00113406" w:rsidRDefault="00787932" w:rsidP="00787932">
            <w:pPr>
              <w:spacing w:after="0" w:line="240" w:lineRule="auto"/>
              <w:jc w:val="both"/>
              <w:rPr>
                <w:rFonts w:ascii="Calibri" w:eastAsia="Calibri" w:hAnsi="Calibri" w:cs="Calibri"/>
                <w:b/>
                <w:bCs/>
                <w:sz w:val="18"/>
                <w:lang w:val="en-GB"/>
              </w:rPr>
            </w:pPr>
            <w:r w:rsidRPr="00113406">
              <w:rPr>
                <w:rFonts w:ascii="Calibri" w:eastAsia="Calibri" w:hAnsi="Calibri" w:cs="Calibri"/>
                <w:b/>
                <w:bCs/>
                <w:sz w:val="18"/>
                <w:lang w:val="en-GB"/>
              </w:rPr>
              <w:t xml:space="preserve">Back-up contact </w:t>
            </w:r>
          </w:p>
          <w:p w14:paraId="4517ABAB" w14:textId="77777777" w:rsidR="00787932" w:rsidRPr="00113406" w:rsidRDefault="00787932" w:rsidP="00787932">
            <w:pPr>
              <w:spacing w:after="0" w:line="240" w:lineRule="auto"/>
              <w:rPr>
                <w:rFonts w:ascii="Calibri" w:eastAsia="Calibri" w:hAnsi="Calibri" w:cs="Calibri"/>
                <w:b/>
                <w:bCs/>
                <w:lang w:val="en-GB"/>
              </w:rPr>
            </w:pPr>
            <w:r w:rsidRPr="00113406">
              <w:rPr>
                <w:rFonts w:ascii="Calibri" w:eastAsia="Calibri" w:hAnsi="Calibri" w:cs="Calibri"/>
                <w:b/>
                <w:bCs/>
                <w:sz w:val="18"/>
                <w:lang w:val="en-GB"/>
              </w:rPr>
              <w:t>(office &amp; cell phone, email &amp; home address)</w:t>
            </w:r>
          </w:p>
        </w:tc>
      </w:tr>
      <w:tr w:rsidR="00787932" w:rsidRPr="00A11E28" w14:paraId="3D4C2200" w14:textId="77777777" w:rsidTr="00787932">
        <w:trPr>
          <w:trHeight w:val="1"/>
        </w:trPr>
        <w:tc>
          <w:tcPr>
            <w:tcW w:w="3089"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CAAFEE3" w14:textId="77777777" w:rsidR="00787932" w:rsidRPr="00A11E28" w:rsidRDefault="00787932" w:rsidP="00787932">
            <w:pPr>
              <w:spacing w:after="0" w:line="240" w:lineRule="auto"/>
              <w:rPr>
                <w:rFonts w:ascii="Calibri" w:eastAsia="Calibri" w:hAnsi="Calibri" w:cs="Calibri"/>
                <w:bCs/>
                <w:lang w:val="en-GB"/>
              </w:rPr>
            </w:pPr>
            <w:r w:rsidRPr="00A11E28">
              <w:rPr>
                <w:rFonts w:ascii="Calibri" w:eastAsia="Calibri" w:hAnsi="Calibri" w:cs="Calibri"/>
                <w:bCs/>
                <w:sz w:val="18"/>
                <w:lang w:val="en-GB"/>
              </w:rPr>
              <w:t>SG’s Office:</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15322"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F252F"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229C8"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9AFDA"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163D85AC"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131BE" w14:textId="77777777" w:rsidR="00787932" w:rsidRPr="00A11E28" w:rsidRDefault="00787932" w:rsidP="00787932">
            <w:pPr>
              <w:spacing w:after="0" w:line="240" w:lineRule="auto"/>
              <w:rPr>
                <w:rFonts w:ascii="Calibri" w:eastAsia="Calibri" w:hAnsi="Calibri" w:cs="Calibri"/>
                <w:bCs/>
                <w:lang w:val="en-GB"/>
              </w:rPr>
            </w:pPr>
            <w:r w:rsidRPr="00A11E28">
              <w:rPr>
                <w:rFonts w:ascii="Calibri" w:eastAsia="Calibri" w:hAnsi="Calibri" w:cs="Calibri"/>
                <w:bCs/>
                <w:sz w:val="18"/>
                <w:lang w:val="en-GB"/>
              </w:rPr>
              <w:t>Finance and Accounting:</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E1467"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166BE"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F7120"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393E5"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484AB148"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DC3EB" w14:textId="77777777" w:rsidR="00787932" w:rsidRPr="00A11E28" w:rsidRDefault="00787932" w:rsidP="00787932">
            <w:pPr>
              <w:spacing w:after="0" w:line="240" w:lineRule="auto"/>
              <w:rPr>
                <w:rFonts w:ascii="Calibri" w:eastAsia="Calibri" w:hAnsi="Calibri" w:cs="Calibri"/>
                <w:bCs/>
                <w:lang w:val="en-GB"/>
              </w:rPr>
            </w:pPr>
            <w:r w:rsidRPr="00A11E28">
              <w:rPr>
                <w:rFonts w:ascii="Calibri" w:eastAsia="Calibri" w:hAnsi="Calibri" w:cs="Calibri"/>
                <w:bCs/>
                <w:sz w:val="18"/>
                <w:lang w:val="en-GB"/>
              </w:rPr>
              <w:t xml:space="preserve"> Human Resources:</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1DD32"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FA44C"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EEF58"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0E6FF"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04E072D3"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FFF87" w14:textId="77777777" w:rsidR="00787932" w:rsidRPr="00A11E28" w:rsidRDefault="00787932" w:rsidP="00787932">
            <w:pPr>
              <w:spacing w:after="0" w:line="240" w:lineRule="auto"/>
              <w:rPr>
                <w:rFonts w:ascii="Calibri" w:eastAsia="Calibri" w:hAnsi="Calibri" w:cs="Calibri"/>
                <w:bCs/>
                <w:lang w:val="en-GB"/>
              </w:rPr>
            </w:pPr>
            <w:r w:rsidRPr="00A11E28">
              <w:rPr>
                <w:rFonts w:ascii="Calibri" w:eastAsia="Calibri" w:hAnsi="Calibri" w:cs="Calibri"/>
                <w:bCs/>
                <w:sz w:val="18"/>
                <w:lang w:val="en-GB"/>
              </w:rPr>
              <w:t>Disaster Response Management:</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ADF38"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246E1"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5EFFE"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4BD56"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795EAA8D"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1AF51" w14:textId="77777777" w:rsidR="00787932" w:rsidRPr="00A11E28" w:rsidRDefault="00787932" w:rsidP="00787932">
            <w:pPr>
              <w:spacing w:after="0" w:line="240" w:lineRule="auto"/>
              <w:rPr>
                <w:rFonts w:ascii="Calibri" w:eastAsia="Calibri" w:hAnsi="Calibri" w:cs="Calibri"/>
                <w:bCs/>
                <w:lang w:val="en-GB"/>
              </w:rPr>
            </w:pPr>
            <w:r w:rsidRPr="00A11E28">
              <w:rPr>
                <w:rFonts w:ascii="Calibri" w:eastAsia="Calibri" w:hAnsi="Calibri" w:cs="Calibri"/>
                <w:bCs/>
                <w:sz w:val="18"/>
                <w:lang w:val="en-GB"/>
              </w:rPr>
              <w:t>Health Service:</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F85C7"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BE47C"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891D93"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0508A"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4D087024"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1DD22" w14:textId="77777777" w:rsidR="00787932" w:rsidRPr="00A11E28" w:rsidRDefault="00787932" w:rsidP="00787932">
            <w:pPr>
              <w:spacing w:after="0" w:line="240" w:lineRule="auto"/>
              <w:rPr>
                <w:rFonts w:ascii="Calibri" w:eastAsia="Calibri" w:hAnsi="Calibri" w:cs="Calibri"/>
                <w:bCs/>
                <w:lang w:val="en-GB"/>
              </w:rPr>
            </w:pPr>
            <w:r w:rsidRPr="00A11E28">
              <w:rPr>
                <w:rFonts w:ascii="Calibri" w:eastAsia="Calibri" w:hAnsi="Calibri" w:cs="Calibri"/>
                <w:bCs/>
                <w:sz w:val="18"/>
                <w:lang w:val="en-GB"/>
              </w:rPr>
              <w:t xml:space="preserve">Information &amp; Communication Technology: </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4D2936"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2B783"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6ED96"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57AE4"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3A74A376"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303D2" w14:textId="77777777" w:rsidR="00787932" w:rsidRPr="00A11E28" w:rsidRDefault="00787932" w:rsidP="00787932">
            <w:pPr>
              <w:spacing w:after="0" w:line="240" w:lineRule="auto"/>
              <w:rPr>
                <w:rFonts w:ascii="Calibri" w:eastAsia="Calibri" w:hAnsi="Calibri" w:cs="Calibri"/>
                <w:bCs/>
                <w:lang w:val="en-GB"/>
              </w:rPr>
            </w:pPr>
            <w:r w:rsidRPr="00A11E28">
              <w:rPr>
                <w:rFonts w:ascii="Calibri" w:eastAsia="Calibri" w:hAnsi="Calibri" w:cs="Calibri"/>
                <w:bCs/>
                <w:sz w:val="18"/>
                <w:lang w:val="en-GB"/>
              </w:rPr>
              <w:t xml:space="preserve">Volunteer Management:  </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67AF5"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809E2"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FE6C3"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4A181"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6E537BD5"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FB84A" w14:textId="77777777" w:rsidR="00787932" w:rsidRPr="00A11E28" w:rsidRDefault="00787932" w:rsidP="00787932">
            <w:pPr>
              <w:spacing w:after="0" w:line="240" w:lineRule="auto"/>
              <w:rPr>
                <w:rFonts w:ascii="Calibri" w:eastAsia="Calibri" w:hAnsi="Calibri" w:cs="Calibri"/>
                <w:bCs/>
                <w:lang w:val="en-GB"/>
              </w:rPr>
            </w:pPr>
            <w:r w:rsidRPr="00A11E28">
              <w:rPr>
                <w:rFonts w:ascii="Calibri" w:eastAsia="Calibri" w:hAnsi="Calibri" w:cs="Calibri"/>
                <w:bCs/>
                <w:sz w:val="18"/>
                <w:lang w:val="en-GB"/>
              </w:rPr>
              <w:t xml:space="preserve">Security Management: </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DC13B"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ABFD0"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D5E10"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E5AEF"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1A528F61"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281B5" w14:textId="77777777" w:rsidR="00787932" w:rsidRPr="00A11E28" w:rsidRDefault="00787932" w:rsidP="00787932">
            <w:pPr>
              <w:spacing w:after="0" w:line="240" w:lineRule="auto"/>
              <w:rPr>
                <w:rFonts w:ascii="Calibri" w:eastAsia="Calibri" w:hAnsi="Calibri" w:cs="Calibri"/>
                <w:bCs/>
                <w:lang w:val="en-GB"/>
              </w:rPr>
            </w:pPr>
            <w:r w:rsidRPr="00A11E28">
              <w:rPr>
                <w:rFonts w:ascii="Calibri" w:eastAsia="Calibri" w:hAnsi="Calibri" w:cs="Calibri"/>
                <w:bCs/>
                <w:sz w:val="18"/>
                <w:lang w:val="en-GB"/>
              </w:rPr>
              <w:t>Logistics &amp; Procurement:</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6C2D0"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C7908"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C0F15"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B770B"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372C1DC3"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3406C" w14:textId="77777777" w:rsidR="00787932" w:rsidRPr="00A11E28" w:rsidRDefault="00787932" w:rsidP="00787932">
            <w:pPr>
              <w:spacing w:after="0" w:line="240" w:lineRule="auto"/>
              <w:rPr>
                <w:rFonts w:ascii="Calibri" w:eastAsia="Calibri" w:hAnsi="Calibri" w:cs="Calibri"/>
                <w:bCs/>
                <w:lang w:val="en-GB"/>
              </w:rPr>
            </w:pPr>
            <w:r w:rsidRPr="00A11E28">
              <w:rPr>
                <w:rFonts w:ascii="Calibri" w:eastAsia="Calibri" w:hAnsi="Calibri" w:cs="Calibri"/>
                <w:bCs/>
                <w:sz w:val="18"/>
                <w:lang w:val="en-GB"/>
              </w:rPr>
              <w:t>Internet &amp; Web-Site Management:</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B5450"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E5C41"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5DF43"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2E947"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412B4007"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E9AEE" w14:textId="77777777" w:rsidR="00787932" w:rsidRPr="00A11E28" w:rsidRDefault="00787932" w:rsidP="00787932">
            <w:pPr>
              <w:spacing w:after="0" w:line="240" w:lineRule="auto"/>
              <w:rPr>
                <w:rFonts w:ascii="Calibri" w:eastAsia="Calibri" w:hAnsi="Calibri" w:cs="Calibri"/>
                <w:bCs/>
                <w:sz w:val="20"/>
                <w:lang w:val="en-GB"/>
              </w:rPr>
            </w:pPr>
            <w:r w:rsidRPr="00A11E28">
              <w:rPr>
                <w:rFonts w:ascii="Calibri" w:eastAsia="Calibri" w:hAnsi="Calibri" w:cs="Calibri"/>
                <w:bCs/>
                <w:sz w:val="18"/>
                <w:lang w:val="en-GB"/>
              </w:rPr>
              <w:t>External Information &amp; Communication</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A752D"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E1B96"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513F9"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C0011"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39EEB054"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41AB2" w14:textId="77777777" w:rsidR="00787932" w:rsidRPr="00A11E28" w:rsidRDefault="00787932" w:rsidP="00787932">
            <w:pPr>
              <w:spacing w:after="0" w:line="240" w:lineRule="auto"/>
              <w:rPr>
                <w:rFonts w:ascii="Calibri" w:eastAsia="Calibri" w:hAnsi="Calibri" w:cs="Calibri"/>
                <w:bCs/>
                <w:sz w:val="20"/>
                <w:lang w:val="en-GB"/>
              </w:rPr>
            </w:pPr>
            <w:r w:rsidRPr="00A11E28">
              <w:rPr>
                <w:rFonts w:ascii="Calibri" w:eastAsia="Calibri" w:hAnsi="Calibri" w:cs="Calibri"/>
                <w:bCs/>
                <w:sz w:val="18"/>
                <w:lang w:val="en-GB"/>
              </w:rPr>
              <w:lastRenderedPageBreak/>
              <w:t>Office Equipment &amp; Supply Management</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0E372"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282E0"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3ABE2"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A5D525"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59E6F805"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F4FB9" w14:textId="77777777" w:rsidR="00787932" w:rsidRPr="00A11E28" w:rsidRDefault="00787932" w:rsidP="00787932">
            <w:pPr>
              <w:spacing w:after="0" w:line="240" w:lineRule="auto"/>
              <w:rPr>
                <w:rFonts w:ascii="Calibri" w:eastAsia="Calibri" w:hAnsi="Calibri" w:cs="Calibri"/>
                <w:bCs/>
                <w:sz w:val="20"/>
                <w:lang w:val="en-GB"/>
              </w:rPr>
            </w:pPr>
            <w:r w:rsidRPr="00A11E28">
              <w:rPr>
                <w:rFonts w:ascii="Calibri" w:eastAsia="Calibri" w:hAnsi="Calibri" w:cs="Calibri"/>
                <w:bCs/>
                <w:sz w:val="18"/>
                <w:lang w:val="en-GB"/>
              </w:rPr>
              <w:t>Vital Records Management:</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23171"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F8F99"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4A85E"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BD214" w14:textId="77777777" w:rsidR="00787932" w:rsidRPr="00A11E28" w:rsidRDefault="00787932" w:rsidP="00787932">
            <w:pPr>
              <w:spacing w:after="0" w:line="240" w:lineRule="auto"/>
              <w:jc w:val="both"/>
              <w:rPr>
                <w:rFonts w:ascii="Calibri" w:eastAsia="Calibri" w:hAnsi="Calibri" w:cs="Calibri"/>
                <w:lang w:val="en-GB"/>
              </w:rPr>
            </w:pPr>
          </w:p>
        </w:tc>
      </w:tr>
      <w:tr w:rsidR="00787932" w:rsidRPr="00A11E28" w14:paraId="0D56CD13" w14:textId="77777777" w:rsidTr="00787932">
        <w:trPr>
          <w:trHeight w:val="1"/>
        </w:trPr>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5BED9" w14:textId="77777777" w:rsidR="00787932" w:rsidRPr="00A11E28" w:rsidRDefault="00787932" w:rsidP="00787932">
            <w:pPr>
              <w:spacing w:after="0" w:line="240" w:lineRule="auto"/>
              <w:jc w:val="both"/>
              <w:rPr>
                <w:rFonts w:ascii="Calibri" w:eastAsia="Calibri" w:hAnsi="Calibri" w:cs="Calibri"/>
                <w:sz w:val="20"/>
                <w:lang w:val="en-GB"/>
              </w:rPr>
            </w:pP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734F2"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6DE89" w14:textId="77777777" w:rsidR="00787932" w:rsidRPr="00A11E28" w:rsidRDefault="00787932" w:rsidP="00787932">
            <w:pPr>
              <w:spacing w:after="0" w:line="240" w:lineRule="auto"/>
              <w:jc w:val="both"/>
              <w:rPr>
                <w:rFonts w:ascii="Calibri" w:eastAsia="Calibri" w:hAnsi="Calibri" w:cs="Calibri"/>
                <w:lang w:val="en-GB"/>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41792" w14:textId="77777777" w:rsidR="00787932" w:rsidRPr="00A11E28" w:rsidRDefault="00787932" w:rsidP="00787932">
            <w:pPr>
              <w:spacing w:after="0" w:line="240" w:lineRule="auto"/>
              <w:jc w:val="both"/>
              <w:rPr>
                <w:rFonts w:ascii="Calibri" w:eastAsia="Calibri" w:hAnsi="Calibri" w:cs="Calibri"/>
                <w:lang w:val="en-GB"/>
              </w:rPr>
            </w:pP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901CB" w14:textId="77777777" w:rsidR="00787932" w:rsidRPr="00A11E28" w:rsidRDefault="00787932" w:rsidP="00787932">
            <w:pPr>
              <w:spacing w:after="0" w:line="240" w:lineRule="auto"/>
              <w:jc w:val="both"/>
              <w:rPr>
                <w:rFonts w:ascii="Calibri" w:eastAsia="Calibri" w:hAnsi="Calibri" w:cs="Calibri"/>
                <w:lang w:val="en-GB"/>
              </w:rPr>
            </w:pPr>
          </w:p>
        </w:tc>
      </w:tr>
    </w:tbl>
    <w:p w14:paraId="154F00B6" w14:textId="152D17C6" w:rsidR="00820E64" w:rsidRPr="00A11E28" w:rsidRDefault="00820E64" w:rsidP="005F57F8">
      <w:pPr>
        <w:spacing w:after="0"/>
        <w:rPr>
          <w:rFonts w:ascii="Calibri" w:eastAsia="Calibri" w:hAnsi="Calibri" w:cs="Calibri"/>
          <w:lang w:val="en-GB"/>
        </w:rPr>
      </w:pPr>
    </w:p>
    <w:p w14:paraId="7DF5B9E1" w14:textId="56E8DA5B" w:rsidR="005742EB" w:rsidRPr="00A11E28" w:rsidRDefault="005742EB" w:rsidP="005F57F8">
      <w:pPr>
        <w:spacing w:after="0"/>
        <w:rPr>
          <w:rFonts w:ascii="Calibri" w:eastAsia="Calibri" w:hAnsi="Calibri" w:cs="Calibri"/>
          <w:lang w:val="en-GB"/>
        </w:rPr>
      </w:pPr>
    </w:p>
    <w:p w14:paraId="2D39A466" w14:textId="123E3047" w:rsidR="005742EB" w:rsidRPr="00A11E28" w:rsidRDefault="005742EB" w:rsidP="005742EB">
      <w:pPr>
        <w:pStyle w:val="Heading4"/>
        <w:rPr>
          <w:rFonts w:eastAsia="Calibri"/>
          <w:lang w:val="en-GB"/>
        </w:rPr>
      </w:pPr>
      <w:r w:rsidRPr="00A11E28">
        <w:rPr>
          <w:rFonts w:eastAsia="Calibri"/>
          <w:lang w:val="en-GB"/>
        </w:rPr>
        <w:t xml:space="preserve">Annex 1.4: Key contact numbers – Critical Incident Staff </w:t>
      </w:r>
    </w:p>
    <w:tbl>
      <w:tblPr>
        <w:tblW w:w="0" w:type="auto"/>
        <w:tblInd w:w="108" w:type="dxa"/>
        <w:tblCellMar>
          <w:left w:w="10" w:type="dxa"/>
          <w:right w:w="10" w:type="dxa"/>
        </w:tblCellMar>
        <w:tblLook w:val="04A0" w:firstRow="1" w:lastRow="0" w:firstColumn="1" w:lastColumn="0" w:noHBand="0" w:noVBand="1"/>
      </w:tblPr>
      <w:tblGrid>
        <w:gridCol w:w="3099"/>
        <w:gridCol w:w="1389"/>
        <w:gridCol w:w="1639"/>
        <w:gridCol w:w="1476"/>
        <w:gridCol w:w="1639"/>
      </w:tblGrid>
      <w:tr w:rsidR="005742EB" w:rsidRPr="00D27972" w14:paraId="7A4FFE90" w14:textId="77777777" w:rsidTr="00113406">
        <w:trPr>
          <w:trHeight w:val="1"/>
        </w:trPr>
        <w:tc>
          <w:tcPr>
            <w:tcW w:w="323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54D1DBE9" w14:textId="77777777" w:rsidR="005742EB" w:rsidRPr="00113406" w:rsidRDefault="005742EB" w:rsidP="005005E0">
            <w:pPr>
              <w:spacing w:after="0" w:line="240" w:lineRule="auto"/>
              <w:rPr>
                <w:rFonts w:ascii="Calibri" w:eastAsia="Calibri" w:hAnsi="Calibri" w:cs="Calibri"/>
                <w:b/>
                <w:bCs/>
                <w:lang w:val="en-GB"/>
              </w:rPr>
            </w:pPr>
            <w:r w:rsidRPr="00113406">
              <w:rPr>
                <w:rFonts w:ascii="Calibri" w:eastAsia="Calibri" w:hAnsi="Calibri" w:cs="Calibri"/>
                <w:b/>
                <w:bCs/>
                <w:sz w:val="18"/>
                <w:lang w:val="en-GB"/>
              </w:rPr>
              <w:t>Department represented</w:t>
            </w:r>
          </w:p>
        </w:tc>
        <w:tc>
          <w:tcPr>
            <w:tcW w:w="14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11EE6326" w14:textId="77777777" w:rsidR="005742EB" w:rsidRPr="00113406" w:rsidRDefault="005742EB" w:rsidP="005005E0">
            <w:pPr>
              <w:spacing w:after="0" w:line="240" w:lineRule="auto"/>
              <w:rPr>
                <w:rFonts w:ascii="Calibri" w:eastAsia="Calibri" w:hAnsi="Calibri" w:cs="Calibri"/>
                <w:b/>
                <w:bCs/>
                <w:lang w:val="en-GB"/>
              </w:rPr>
            </w:pPr>
            <w:r w:rsidRPr="00113406">
              <w:rPr>
                <w:rFonts w:ascii="Calibri" w:eastAsia="Calibri" w:hAnsi="Calibri" w:cs="Calibri"/>
                <w:b/>
                <w:bCs/>
                <w:sz w:val="18"/>
                <w:lang w:val="en-GB"/>
              </w:rPr>
              <w:t>Name &amp; Position (Lead)</w:t>
            </w:r>
          </w:p>
        </w:tc>
        <w:tc>
          <w:tcPr>
            <w:tcW w:w="17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015E52B2" w14:textId="77777777" w:rsidR="005742EB" w:rsidRPr="00113406" w:rsidRDefault="005742EB" w:rsidP="005005E0">
            <w:pPr>
              <w:spacing w:after="0" w:line="240" w:lineRule="auto"/>
              <w:rPr>
                <w:rFonts w:ascii="Calibri" w:eastAsia="Calibri" w:hAnsi="Calibri" w:cs="Calibri"/>
                <w:b/>
                <w:bCs/>
                <w:sz w:val="18"/>
                <w:lang w:val="en-GB"/>
              </w:rPr>
            </w:pPr>
            <w:r w:rsidRPr="00113406">
              <w:rPr>
                <w:rFonts w:ascii="Calibri" w:eastAsia="Calibri" w:hAnsi="Calibri" w:cs="Calibri"/>
                <w:b/>
                <w:bCs/>
                <w:sz w:val="18"/>
                <w:lang w:val="en-GB"/>
              </w:rPr>
              <w:t xml:space="preserve">Contact </w:t>
            </w:r>
          </w:p>
          <w:p w14:paraId="1A971862" w14:textId="64B2A9DA" w:rsidR="005742EB" w:rsidRPr="00113406" w:rsidRDefault="005742EB" w:rsidP="005005E0">
            <w:pPr>
              <w:spacing w:after="0" w:line="240" w:lineRule="auto"/>
              <w:rPr>
                <w:rFonts w:ascii="Calibri" w:eastAsia="Calibri" w:hAnsi="Calibri" w:cs="Calibri"/>
                <w:b/>
                <w:bCs/>
                <w:lang w:val="en-GB"/>
              </w:rPr>
            </w:pPr>
            <w:r w:rsidRPr="00113406">
              <w:rPr>
                <w:rFonts w:ascii="Calibri" w:eastAsia="Calibri" w:hAnsi="Calibri" w:cs="Calibri"/>
                <w:b/>
                <w:bCs/>
                <w:sz w:val="18"/>
                <w:lang w:val="en-GB"/>
              </w:rPr>
              <w:t>(office &amp; cell phone, email &amp; home address)</w:t>
            </w:r>
          </w:p>
        </w:tc>
        <w:tc>
          <w:tcPr>
            <w:tcW w:w="15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318F3767" w14:textId="77777777" w:rsidR="005742EB" w:rsidRPr="00113406" w:rsidRDefault="005742EB" w:rsidP="005005E0">
            <w:pPr>
              <w:spacing w:after="0" w:line="240" w:lineRule="auto"/>
              <w:rPr>
                <w:rFonts w:ascii="Calibri" w:eastAsia="Calibri" w:hAnsi="Calibri" w:cs="Calibri"/>
                <w:b/>
                <w:bCs/>
                <w:sz w:val="18"/>
                <w:lang w:val="en-GB"/>
              </w:rPr>
            </w:pPr>
            <w:r w:rsidRPr="00113406">
              <w:rPr>
                <w:rFonts w:ascii="Calibri" w:eastAsia="Calibri" w:hAnsi="Calibri" w:cs="Calibri"/>
                <w:b/>
                <w:bCs/>
                <w:sz w:val="18"/>
                <w:lang w:val="en-GB"/>
              </w:rPr>
              <w:t xml:space="preserve">Back-up </w:t>
            </w:r>
          </w:p>
          <w:p w14:paraId="5E4D3A8D" w14:textId="77777777" w:rsidR="005742EB" w:rsidRPr="00113406" w:rsidRDefault="005742EB" w:rsidP="005005E0">
            <w:pPr>
              <w:spacing w:after="0" w:line="240" w:lineRule="auto"/>
              <w:rPr>
                <w:rFonts w:ascii="Calibri" w:eastAsia="Calibri" w:hAnsi="Calibri" w:cs="Calibri"/>
                <w:b/>
                <w:bCs/>
                <w:lang w:val="en-GB"/>
              </w:rPr>
            </w:pPr>
            <w:r w:rsidRPr="00113406">
              <w:rPr>
                <w:rFonts w:ascii="Calibri" w:eastAsia="Calibri" w:hAnsi="Calibri" w:cs="Calibri"/>
                <w:b/>
                <w:bCs/>
                <w:sz w:val="18"/>
                <w:lang w:val="en-GB"/>
              </w:rPr>
              <w:t>(name &amp; position)</w:t>
            </w:r>
          </w:p>
        </w:tc>
        <w:tc>
          <w:tcPr>
            <w:tcW w:w="17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53CC2A65" w14:textId="77777777" w:rsidR="005742EB" w:rsidRPr="00113406" w:rsidRDefault="005742EB" w:rsidP="005005E0">
            <w:pPr>
              <w:spacing w:after="0" w:line="240" w:lineRule="auto"/>
              <w:rPr>
                <w:rFonts w:ascii="Calibri" w:eastAsia="Calibri" w:hAnsi="Calibri" w:cs="Calibri"/>
                <w:b/>
                <w:bCs/>
                <w:sz w:val="18"/>
                <w:lang w:val="en-GB"/>
              </w:rPr>
            </w:pPr>
            <w:r w:rsidRPr="00113406">
              <w:rPr>
                <w:rFonts w:ascii="Calibri" w:eastAsia="Calibri" w:hAnsi="Calibri" w:cs="Calibri"/>
                <w:b/>
                <w:bCs/>
                <w:sz w:val="18"/>
                <w:lang w:val="en-GB"/>
              </w:rPr>
              <w:t xml:space="preserve">Back-up contact </w:t>
            </w:r>
          </w:p>
          <w:p w14:paraId="5A834DE4" w14:textId="4C9A5356" w:rsidR="005742EB" w:rsidRPr="00113406" w:rsidRDefault="005742EB" w:rsidP="005005E0">
            <w:pPr>
              <w:spacing w:after="0" w:line="240" w:lineRule="auto"/>
              <w:rPr>
                <w:rFonts w:ascii="Calibri" w:eastAsia="Calibri" w:hAnsi="Calibri" w:cs="Calibri"/>
                <w:b/>
                <w:bCs/>
                <w:lang w:val="en-GB"/>
              </w:rPr>
            </w:pPr>
            <w:r w:rsidRPr="00113406">
              <w:rPr>
                <w:rFonts w:ascii="Calibri" w:eastAsia="Calibri" w:hAnsi="Calibri" w:cs="Calibri"/>
                <w:b/>
                <w:bCs/>
                <w:sz w:val="18"/>
                <w:lang w:val="en-GB"/>
              </w:rPr>
              <w:t>(office &amp; cell phone, email &amp; home address)</w:t>
            </w:r>
          </w:p>
        </w:tc>
      </w:tr>
      <w:tr w:rsidR="005742EB" w:rsidRPr="00A11E28" w14:paraId="7BD24E67" w14:textId="77777777" w:rsidTr="00C27B13">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5D93D" w14:textId="77777777" w:rsidR="005742EB" w:rsidRPr="00A11E28" w:rsidRDefault="005742EB" w:rsidP="00C27B13">
            <w:pPr>
              <w:spacing w:after="0" w:line="240" w:lineRule="auto"/>
              <w:jc w:val="both"/>
              <w:rPr>
                <w:rFonts w:ascii="Calibri" w:eastAsia="Calibri" w:hAnsi="Calibri" w:cs="Calibri"/>
                <w:lang w:val="en-GB"/>
              </w:rPr>
            </w:pPr>
            <w:r w:rsidRPr="00A11E28">
              <w:rPr>
                <w:rFonts w:ascii="Calibri" w:eastAsia="Calibri" w:hAnsi="Calibri" w:cs="Calibri"/>
                <w:sz w:val="20"/>
                <w:lang w:val="en-GB"/>
              </w:rPr>
              <w:t>NS leadership / CMT Lead</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BEDF9"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54A1D" w14:textId="77777777" w:rsidR="005742EB" w:rsidRPr="00A11E28" w:rsidRDefault="005742EB" w:rsidP="00C27B13">
            <w:pPr>
              <w:spacing w:after="0" w:line="240" w:lineRule="auto"/>
              <w:jc w:val="both"/>
              <w:rPr>
                <w:rFonts w:ascii="Calibri" w:eastAsia="Calibri" w:hAnsi="Calibri" w:cs="Calibri"/>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92083"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123AC" w14:textId="77777777" w:rsidR="005742EB" w:rsidRPr="00A11E28" w:rsidRDefault="005742EB" w:rsidP="00C27B13">
            <w:pPr>
              <w:spacing w:after="0" w:line="240" w:lineRule="auto"/>
              <w:jc w:val="both"/>
              <w:rPr>
                <w:rFonts w:ascii="Calibri" w:eastAsia="Calibri" w:hAnsi="Calibri" w:cs="Calibri"/>
                <w:lang w:val="en-GB"/>
              </w:rPr>
            </w:pPr>
          </w:p>
        </w:tc>
      </w:tr>
      <w:tr w:rsidR="005742EB" w:rsidRPr="00A11E28" w14:paraId="7C6B8456" w14:textId="77777777" w:rsidTr="00C27B13">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6CC37" w14:textId="77777777" w:rsidR="005742EB" w:rsidRPr="00A11E28" w:rsidRDefault="005742EB" w:rsidP="00B10792">
            <w:pPr>
              <w:spacing w:after="0" w:line="240" w:lineRule="auto"/>
              <w:rPr>
                <w:rFonts w:ascii="Calibri" w:eastAsia="Calibri" w:hAnsi="Calibri" w:cs="Calibri"/>
                <w:lang w:val="en-GB"/>
              </w:rPr>
            </w:pPr>
            <w:r w:rsidRPr="00A11E28">
              <w:rPr>
                <w:rFonts w:ascii="Calibri" w:eastAsia="Calibri" w:hAnsi="Calibri" w:cs="Calibri"/>
                <w:sz w:val="20"/>
                <w:lang w:val="en-GB"/>
              </w:rPr>
              <w:t>Program teams (2-3 representatives)</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52B20"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45FF6" w14:textId="77777777" w:rsidR="005742EB" w:rsidRPr="00A11E28" w:rsidRDefault="005742EB" w:rsidP="00C27B13">
            <w:pPr>
              <w:spacing w:after="0" w:line="240" w:lineRule="auto"/>
              <w:jc w:val="both"/>
              <w:rPr>
                <w:rFonts w:ascii="Calibri" w:eastAsia="Calibri" w:hAnsi="Calibri" w:cs="Calibri"/>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24B71"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4F72E" w14:textId="77777777" w:rsidR="005742EB" w:rsidRPr="00A11E28" w:rsidRDefault="005742EB" w:rsidP="00C27B13">
            <w:pPr>
              <w:spacing w:after="0" w:line="240" w:lineRule="auto"/>
              <w:jc w:val="both"/>
              <w:rPr>
                <w:rFonts w:ascii="Calibri" w:eastAsia="Calibri" w:hAnsi="Calibri" w:cs="Calibri"/>
                <w:lang w:val="en-GB"/>
              </w:rPr>
            </w:pPr>
          </w:p>
        </w:tc>
      </w:tr>
      <w:tr w:rsidR="005742EB" w:rsidRPr="00A11E28" w14:paraId="70433BFE" w14:textId="77777777" w:rsidTr="00C27B13">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0D546" w14:textId="77777777" w:rsidR="005742EB" w:rsidRPr="00A11E28" w:rsidRDefault="005742EB" w:rsidP="00C27B13">
            <w:pPr>
              <w:spacing w:after="0" w:line="240" w:lineRule="auto"/>
              <w:jc w:val="both"/>
              <w:rPr>
                <w:rFonts w:ascii="Calibri" w:eastAsia="Calibri" w:hAnsi="Calibri" w:cs="Calibri"/>
                <w:lang w:val="en-GB"/>
              </w:rPr>
            </w:pPr>
            <w:r w:rsidRPr="00A11E28">
              <w:rPr>
                <w:rFonts w:ascii="Calibri" w:eastAsia="Calibri" w:hAnsi="Calibri" w:cs="Calibri"/>
                <w:sz w:val="20"/>
                <w:lang w:val="en-GB"/>
              </w:rPr>
              <w:t>Communications unit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2A5FC"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6A04B" w14:textId="77777777" w:rsidR="005742EB" w:rsidRPr="00A11E28" w:rsidRDefault="005742EB" w:rsidP="00C27B13">
            <w:pPr>
              <w:spacing w:after="0" w:line="240" w:lineRule="auto"/>
              <w:jc w:val="both"/>
              <w:rPr>
                <w:rFonts w:ascii="Calibri" w:eastAsia="Calibri" w:hAnsi="Calibri" w:cs="Calibri"/>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03EBB"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34B7A" w14:textId="77777777" w:rsidR="005742EB" w:rsidRPr="00A11E28" w:rsidRDefault="005742EB" w:rsidP="00C27B13">
            <w:pPr>
              <w:spacing w:after="0" w:line="240" w:lineRule="auto"/>
              <w:jc w:val="both"/>
              <w:rPr>
                <w:rFonts w:ascii="Calibri" w:eastAsia="Calibri" w:hAnsi="Calibri" w:cs="Calibri"/>
                <w:lang w:val="en-GB"/>
              </w:rPr>
            </w:pPr>
          </w:p>
        </w:tc>
      </w:tr>
      <w:tr w:rsidR="005742EB" w:rsidRPr="00A11E28" w14:paraId="1CB33761" w14:textId="77777777" w:rsidTr="00C27B13">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173B6" w14:textId="77777777" w:rsidR="005742EB" w:rsidRPr="00A11E28" w:rsidRDefault="005742EB" w:rsidP="00C27B13">
            <w:pPr>
              <w:spacing w:after="0" w:line="240" w:lineRule="auto"/>
              <w:jc w:val="both"/>
              <w:rPr>
                <w:rFonts w:ascii="Calibri" w:eastAsia="Calibri" w:hAnsi="Calibri" w:cs="Calibri"/>
                <w:lang w:val="en-GB"/>
              </w:rPr>
            </w:pPr>
            <w:r w:rsidRPr="00A11E28">
              <w:rPr>
                <w:rFonts w:ascii="Calibri" w:eastAsia="Calibri" w:hAnsi="Calibri" w:cs="Calibri"/>
                <w:sz w:val="20"/>
                <w:lang w:val="en-GB"/>
              </w:rPr>
              <w:t>Human Resources &amp; staff health</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0F172"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B8492" w14:textId="77777777" w:rsidR="005742EB" w:rsidRPr="00A11E28" w:rsidRDefault="005742EB" w:rsidP="00C27B13">
            <w:pPr>
              <w:spacing w:after="0" w:line="240" w:lineRule="auto"/>
              <w:jc w:val="both"/>
              <w:rPr>
                <w:rFonts w:ascii="Calibri" w:eastAsia="Calibri" w:hAnsi="Calibri" w:cs="Calibri"/>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9ACED"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C02C5" w14:textId="77777777" w:rsidR="005742EB" w:rsidRPr="00A11E28" w:rsidRDefault="005742EB" w:rsidP="00C27B13">
            <w:pPr>
              <w:spacing w:after="0" w:line="240" w:lineRule="auto"/>
              <w:jc w:val="both"/>
              <w:rPr>
                <w:rFonts w:ascii="Calibri" w:eastAsia="Calibri" w:hAnsi="Calibri" w:cs="Calibri"/>
                <w:lang w:val="en-GB"/>
              </w:rPr>
            </w:pPr>
          </w:p>
        </w:tc>
      </w:tr>
      <w:tr w:rsidR="005742EB" w:rsidRPr="00A11E28" w14:paraId="29CF8418" w14:textId="77777777" w:rsidTr="00C27B13">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048CD" w14:textId="77777777" w:rsidR="005742EB" w:rsidRPr="00A11E28" w:rsidRDefault="005742EB" w:rsidP="00C27B13">
            <w:pPr>
              <w:spacing w:after="0" w:line="240" w:lineRule="auto"/>
              <w:jc w:val="both"/>
              <w:rPr>
                <w:rFonts w:ascii="Calibri" w:eastAsia="Calibri" w:hAnsi="Calibri" w:cs="Calibri"/>
                <w:lang w:val="en-GB"/>
              </w:rPr>
            </w:pPr>
            <w:r w:rsidRPr="00A11E28">
              <w:rPr>
                <w:rFonts w:ascii="Calibri" w:eastAsia="Calibri" w:hAnsi="Calibri" w:cs="Calibri"/>
                <w:sz w:val="20"/>
                <w:lang w:val="en-GB"/>
              </w:rPr>
              <w:t>Admin Unit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59BAA"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1B5A1" w14:textId="77777777" w:rsidR="005742EB" w:rsidRPr="00A11E28" w:rsidRDefault="005742EB" w:rsidP="00C27B13">
            <w:pPr>
              <w:spacing w:after="0" w:line="240" w:lineRule="auto"/>
              <w:jc w:val="both"/>
              <w:rPr>
                <w:rFonts w:ascii="Calibri" w:eastAsia="Calibri" w:hAnsi="Calibri" w:cs="Calibri"/>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1B868"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C3C3B" w14:textId="77777777" w:rsidR="005742EB" w:rsidRPr="00A11E28" w:rsidRDefault="005742EB" w:rsidP="00C27B13">
            <w:pPr>
              <w:spacing w:after="0" w:line="240" w:lineRule="auto"/>
              <w:jc w:val="both"/>
              <w:rPr>
                <w:rFonts w:ascii="Calibri" w:eastAsia="Calibri" w:hAnsi="Calibri" w:cs="Calibri"/>
                <w:lang w:val="en-GB"/>
              </w:rPr>
            </w:pPr>
          </w:p>
        </w:tc>
      </w:tr>
      <w:tr w:rsidR="005742EB" w:rsidRPr="00A11E28" w14:paraId="74A331F3" w14:textId="77777777" w:rsidTr="00C27B13">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B4C56" w14:textId="77777777" w:rsidR="005742EB" w:rsidRPr="00A11E28" w:rsidRDefault="005742EB" w:rsidP="00C27B13">
            <w:pPr>
              <w:spacing w:after="0" w:line="240" w:lineRule="auto"/>
              <w:jc w:val="both"/>
              <w:rPr>
                <w:rFonts w:ascii="Calibri" w:eastAsia="Calibri" w:hAnsi="Calibri" w:cs="Calibri"/>
                <w:lang w:val="en-GB"/>
              </w:rPr>
            </w:pPr>
            <w:r w:rsidRPr="00A11E28">
              <w:rPr>
                <w:rFonts w:ascii="Calibri" w:eastAsia="Calibri" w:hAnsi="Calibri" w:cs="Calibri"/>
                <w:sz w:val="20"/>
                <w:lang w:val="en-GB"/>
              </w:rPr>
              <w:t>Finance Unit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C3AE2"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BE06B" w14:textId="77777777" w:rsidR="005742EB" w:rsidRPr="00A11E28" w:rsidRDefault="005742EB" w:rsidP="00C27B13">
            <w:pPr>
              <w:spacing w:after="0" w:line="240" w:lineRule="auto"/>
              <w:jc w:val="both"/>
              <w:rPr>
                <w:rFonts w:ascii="Calibri" w:eastAsia="Calibri" w:hAnsi="Calibri" w:cs="Calibri"/>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D4D6C"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01F73" w14:textId="77777777" w:rsidR="005742EB" w:rsidRPr="00A11E28" w:rsidRDefault="005742EB" w:rsidP="00C27B13">
            <w:pPr>
              <w:spacing w:after="0" w:line="240" w:lineRule="auto"/>
              <w:jc w:val="both"/>
              <w:rPr>
                <w:rFonts w:ascii="Calibri" w:eastAsia="Calibri" w:hAnsi="Calibri" w:cs="Calibri"/>
                <w:lang w:val="en-GB"/>
              </w:rPr>
            </w:pPr>
          </w:p>
        </w:tc>
      </w:tr>
      <w:tr w:rsidR="005742EB" w:rsidRPr="00A11E28" w14:paraId="0DD84280" w14:textId="77777777" w:rsidTr="00C27B13">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039CE" w14:textId="77777777" w:rsidR="005742EB" w:rsidRPr="00A11E28" w:rsidRDefault="005742EB" w:rsidP="00C27B13">
            <w:pPr>
              <w:spacing w:after="0" w:line="240" w:lineRule="auto"/>
              <w:jc w:val="both"/>
              <w:rPr>
                <w:rFonts w:ascii="Calibri" w:eastAsia="Calibri" w:hAnsi="Calibri" w:cs="Calibri"/>
                <w:lang w:val="en-GB"/>
              </w:rPr>
            </w:pPr>
            <w:r w:rsidRPr="00A11E28">
              <w:rPr>
                <w:rFonts w:ascii="Calibri" w:eastAsia="Calibri" w:hAnsi="Calibri" w:cs="Calibri"/>
                <w:sz w:val="20"/>
                <w:lang w:val="en-GB"/>
              </w:rPr>
              <w:t>IT / Telecom Unit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6577E"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77DCE" w14:textId="77777777" w:rsidR="005742EB" w:rsidRPr="00A11E28" w:rsidRDefault="005742EB" w:rsidP="00C27B13">
            <w:pPr>
              <w:spacing w:after="0" w:line="240" w:lineRule="auto"/>
              <w:jc w:val="both"/>
              <w:rPr>
                <w:rFonts w:ascii="Calibri" w:eastAsia="Calibri" w:hAnsi="Calibri" w:cs="Calibri"/>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1F338"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C8BB4" w14:textId="77777777" w:rsidR="005742EB" w:rsidRPr="00A11E28" w:rsidRDefault="005742EB" w:rsidP="00C27B13">
            <w:pPr>
              <w:spacing w:after="0" w:line="240" w:lineRule="auto"/>
              <w:jc w:val="both"/>
              <w:rPr>
                <w:rFonts w:ascii="Calibri" w:eastAsia="Calibri" w:hAnsi="Calibri" w:cs="Calibri"/>
                <w:lang w:val="en-GB"/>
              </w:rPr>
            </w:pPr>
          </w:p>
        </w:tc>
      </w:tr>
      <w:tr w:rsidR="005742EB" w:rsidRPr="00A11E28" w14:paraId="6AF4134C" w14:textId="77777777" w:rsidTr="00C27B13">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BCE44" w14:textId="77777777" w:rsidR="005742EB" w:rsidRPr="00A11E28" w:rsidRDefault="005742EB" w:rsidP="00C27B13">
            <w:pPr>
              <w:spacing w:after="0" w:line="240" w:lineRule="auto"/>
              <w:jc w:val="both"/>
              <w:rPr>
                <w:rFonts w:ascii="Calibri" w:eastAsia="Calibri" w:hAnsi="Calibri" w:cs="Calibri"/>
                <w:lang w:val="en-GB"/>
              </w:rPr>
            </w:pPr>
            <w:r w:rsidRPr="00A11E28">
              <w:rPr>
                <w:rFonts w:ascii="Calibri" w:eastAsia="Calibri" w:hAnsi="Calibri" w:cs="Calibri"/>
                <w:sz w:val="20"/>
                <w:lang w:val="en-GB"/>
              </w:rPr>
              <w:t>Logistics Unit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4CF28"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C242B" w14:textId="77777777" w:rsidR="005742EB" w:rsidRPr="00A11E28" w:rsidRDefault="005742EB" w:rsidP="00C27B13">
            <w:pPr>
              <w:spacing w:after="0" w:line="240" w:lineRule="auto"/>
              <w:jc w:val="both"/>
              <w:rPr>
                <w:rFonts w:ascii="Calibri" w:eastAsia="Calibri" w:hAnsi="Calibri" w:cs="Calibri"/>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48286"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04718" w14:textId="77777777" w:rsidR="005742EB" w:rsidRPr="00A11E28" w:rsidRDefault="005742EB" w:rsidP="00C27B13">
            <w:pPr>
              <w:spacing w:after="0" w:line="240" w:lineRule="auto"/>
              <w:jc w:val="both"/>
              <w:rPr>
                <w:rFonts w:ascii="Calibri" w:eastAsia="Calibri" w:hAnsi="Calibri" w:cs="Calibri"/>
                <w:lang w:val="en-GB"/>
              </w:rPr>
            </w:pPr>
          </w:p>
        </w:tc>
      </w:tr>
      <w:tr w:rsidR="005742EB" w:rsidRPr="00A11E28" w14:paraId="628692D5" w14:textId="77777777" w:rsidTr="00C27B13">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53190" w14:textId="77777777" w:rsidR="005742EB" w:rsidRPr="00A11E28" w:rsidRDefault="005742EB" w:rsidP="00C27B13">
            <w:pPr>
              <w:spacing w:after="0" w:line="240" w:lineRule="auto"/>
              <w:jc w:val="both"/>
              <w:rPr>
                <w:rFonts w:ascii="Calibri" w:eastAsia="Calibri" w:hAnsi="Calibri" w:cs="Calibri"/>
                <w:lang w:val="en-GB"/>
              </w:rPr>
            </w:pPr>
            <w:r w:rsidRPr="00A11E28">
              <w:rPr>
                <w:rFonts w:ascii="Calibri" w:eastAsia="Calibri" w:hAnsi="Calibri" w:cs="Calibri"/>
                <w:sz w:val="20"/>
                <w:lang w:val="en-GB"/>
              </w:rPr>
              <w:t>Security Unit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B2AF7"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C34C6" w14:textId="77777777" w:rsidR="005742EB" w:rsidRPr="00A11E28" w:rsidRDefault="005742EB" w:rsidP="00C27B13">
            <w:pPr>
              <w:spacing w:after="0" w:line="240" w:lineRule="auto"/>
              <w:jc w:val="both"/>
              <w:rPr>
                <w:rFonts w:ascii="Calibri" w:eastAsia="Calibri" w:hAnsi="Calibri" w:cs="Calibri"/>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1711C"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D2F90" w14:textId="77777777" w:rsidR="005742EB" w:rsidRPr="00A11E28" w:rsidRDefault="005742EB" w:rsidP="00C27B13">
            <w:pPr>
              <w:spacing w:after="0" w:line="240" w:lineRule="auto"/>
              <w:jc w:val="both"/>
              <w:rPr>
                <w:rFonts w:ascii="Calibri" w:eastAsia="Calibri" w:hAnsi="Calibri" w:cs="Calibri"/>
                <w:lang w:val="en-GB"/>
              </w:rPr>
            </w:pPr>
          </w:p>
        </w:tc>
      </w:tr>
      <w:tr w:rsidR="005742EB" w:rsidRPr="00A11E28" w14:paraId="38497982" w14:textId="77777777" w:rsidTr="00C27B13">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BE851" w14:textId="77777777" w:rsidR="005742EB" w:rsidRPr="00A11E28" w:rsidRDefault="005742EB" w:rsidP="00C27B13">
            <w:pPr>
              <w:spacing w:after="0" w:line="240" w:lineRule="auto"/>
              <w:jc w:val="both"/>
              <w:rPr>
                <w:rFonts w:ascii="Calibri" w:eastAsia="Calibri" w:hAnsi="Calibri" w:cs="Calibri"/>
                <w:lang w:val="en-GB"/>
              </w:rPr>
            </w:pPr>
            <w:r w:rsidRPr="00A11E28">
              <w:rPr>
                <w:rFonts w:ascii="Calibri" w:eastAsia="Calibri" w:hAnsi="Calibri" w:cs="Calibri"/>
                <w:sz w:val="20"/>
                <w:lang w:val="en-GB"/>
              </w:rPr>
              <w:t>Organizational Development Unit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C5DB1"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32937" w14:textId="77777777" w:rsidR="005742EB" w:rsidRPr="00A11E28" w:rsidRDefault="005742EB" w:rsidP="00C27B13">
            <w:pPr>
              <w:spacing w:after="0" w:line="240" w:lineRule="auto"/>
              <w:jc w:val="both"/>
              <w:rPr>
                <w:rFonts w:ascii="Calibri" w:eastAsia="Calibri" w:hAnsi="Calibri" w:cs="Calibri"/>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0FB9F"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1D808" w14:textId="77777777" w:rsidR="005742EB" w:rsidRPr="00A11E28" w:rsidRDefault="005742EB" w:rsidP="00C27B13">
            <w:pPr>
              <w:spacing w:after="0" w:line="240" w:lineRule="auto"/>
              <w:jc w:val="both"/>
              <w:rPr>
                <w:rFonts w:ascii="Calibri" w:eastAsia="Calibri" w:hAnsi="Calibri" w:cs="Calibri"/>
                <w:lang w:val="en-GB"/>
              </w:rPr>
            </w:pPr>
          </w:p>
        </w:tc>
      </w:tr>
      <w:tr w:rsidR="005742EB" w:rsidRPr="00A11E28" w14:paraId="658151D2" w14:textId="77777777" w:rsidTr="00C27B13">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73874" w14:textId="77777777" w:rsidR="005742EB" w:rsidRPr="00A11E28" w:rsidRDefault="005742EB" w:rsidP="00C27B13">
            <w:pPr>
              <w:spacing w:after="0" w:line="240" w:lineRule="auto"/>
              <w:jc w:val="both"/>
              <w:rPr>
                <w:rFonts w:ascii="Calibri" w:eastAsia="Calibri" w:hAnsi="Calibri" w:cs="Calibri"/>
                <w:lang w:val="en-GB"/>
              </w:rPr>
            </w:pPr>
            <w:r w:rsidRPr="00A11E28">
              <w:rPr>
                <w:rFonts w:ascii="Calibri" w:eastAsia="Calibri" w:hAnsi="Calibri" w:cs="Calibri"/>
                <w:sz w:val="20"/>
                <w:lang w:val="en-GB"/>
              </w:rPr>
              <w:t>Volunteerism / Youth unit</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DBE3C"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80CFD" w14:textId="77777777" w:rsidR="005742EB" w:rsidRPr="00A11E28" w:rsidRDefault="005742EB" w:rsidP="00C27B13">
            <w:pPr>
              <w:spacing w:after="0" w:line="240" w:lineRule="auto"/>
              <w:jc w:val="both"/>
              <w:rPr>
                <w:rFonts w:ascii="Calibri" w:eastAsia="Calibri" w:hAnsi="Calibri" w:cs="Calibri"/>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7363B"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833A0" w14:textId="77777777" w:rsidR="005742EB" w:rsidRPr="00A11E28" w:rsidRDefault="005742EB" w:rsidP="00C27B13">
            <w:pPr>
              <w:spacing w:after="0" w:line="240" w:lineRule="auto"/>
              <w:jc w:val="both"/>
              <w:rPr>
                <w:rFonts w:ascii="Calibri" w:eastAsia="Calibri" w:hAnsi="Calibri" w:cs="Calibri"/>
                <w:lang w:val="en-GB"/>
              </w:rPr>
            </w:pPr>
          </w:p>
        </w:tc>
      </w:tr>
      <w:tr w:rsidR="005742EB" w:rsidRPr="00A11E28" w14:paraId="1DCD0786" w14:textId="77777777" w:rsidTr="00C27B13">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CD72E" w14:textId="77777777" w:rsidR="005742EB" w:rsidRPr="00A11E28" w:rsidRDefault="005742EB" w:rsidP="00C27B13">
            <w:pPr>
              <w:spacing w:after="0" w:line="240" w:lineRule="auto"/>
              <w:jc w:val="both"/>
              <w:rPr>
                <w:rFonts w:ascii="Calibri" w:eastAsia="Calibri" w:hAnsi="Calibri" w:cs="Calibri"/>
                <w:lang w:val="en-GB"/>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7DD26"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BC1AF" w14:textId="77777777" w:rsidR="005742EB" w:rsidRPr="00A11E28" w:rsidRDefault="005742EB" w:rsidP="00C27B13">
            <w:pPr>
              <w:spacing w:after="0" w:line="240" w:lineRule="auto"/>
              <w:jc w:val="both"/>
              <w:rPr>
                <w:rFonts w:ascii="Calibri" w:eastAsia="Calibri" w:hAnsi="Calibri" w:cs="Calibri"/>
                <w:lang w:val="en-GB"/>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25055" w14:textId="77777777" w:rsidR="005742EB" w:rsidRPr="00A11E28" w:rsidRDefault="005742EB" w:rsidP="00C27B13">
            <w:pPr>
              <w:spacing w:after="0" w:line="240" w:lineRule="auto"/>
              <w:jc w:val="both"/>
              <w:rPr>
                <w:rFonts w:ascii="Calibri" w:eastAsia="Calibri" w:hAnsi="Calibri" w:cs="Calibri"/>
                <w:lang w:val="en-GB"/>
              </w:rPr>
            </w:pP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0AD16" w14:textId="77777777" w:rsidR="005742EB" w:rsidRPr="00A11E28" w:rsidRDefault="005742EB" w:rsidP="00C27B13">
            <w:pPr>
              <w:spacing w:after="0" w:line="240" w:lineRule="auto"/>
              <w:jc w:val="both"/>
              <w:rPr>
                <w:rFonts w:ascii="Calibri" w:eastAsia="Calibri" w:hAnsi="Calibri" w:cs="Calibri"/>
                <w:lang w:val="en-GB"/>
              </w:rPr>
            </w:pPr>
          </w:p>
        </w:tc>
      </w:tr>
    </w:tbl>
    <w:p w14:paraId="5DA6740C" w14:textId="77777777" w:rsidR="005742EB" w:rsidRPr="00A11E28" w:rsidRDefault="005742EB" w:rsidP="005742EB">
      <w:pPr>
        <w:spacing w:after="0" w:line="240" w:lineRule="auto"/>
        <w:jc w:val="both"/>
        <w:rPr>
          <w:rFonts w:ascii="Calibri" w:eastAsia="Calibri" w:hAnsi="Calibri" w:cs="Calibri"/>
          <w:lang w:val="en-GB"/>
        </w:rPr>
      </w:pPr>
    </w:p>
    <w:p w14:paraId="39332BB4" w14:textId="57B8EF34" w:rsidR="00A11E28" w:rsidRPr="00A11E28" w:rsidRDefault="00A11E28" w:rsidP="00A11E28">
      <w:pPr>
        <w:pStyle w:val="Heading4"/>
        <w:rPr>
          <w:rFonts w:eastAsia="Calibri"/>
          <w:lang w:val="en-GB"/>
        </w:rPr>
      </w:pPr>
      <w:r w:rsidRPr="00A11E28">
        <w:rPr>
          <w:rFonts w:eastAsia="Calibri"/>
          <w:lang w:val="en-GB"/>
        </w:rPr>
        <w:t>Annex 1.5: Key contact numbers – NS Staff Phone tree</w:t>
      </w:r>
    </w:p>
    <w:p w14:paraId="55BEDE6E" w14:textId="77777777" w:rsidR="005742EB" w:rsidRPr="00A11E28" w:rsidRDefault="005742EB" w:rsidP="005742EB">
      <w:pPr>
        <w:spacing w:after="0" w:line="240" w:lineRule="auto"/>
        <w:jc w:val="both"/>
        <w:rPr>
          <w:rFonts w:ascii="Calibri" w:eastAsia="Calibri" w:hAnsi="Calibri" w:cs="Calibri"/>
          <w:color w:val="272627"/>
          <w:lang w:val="en-GB"/>
        </w:rPr>
      </w:pPr>
    </w:p>
    <w:p w14:paraId="785C8241" w14:textId="1BE6C983" w:rsidR="000E05FF" w:rsidRPr="00113406" w:rsidRDefault="000E05FF" w:rsidP="000E05FF">
      <w:pPr>
        <w:spacing w:after="0"/>
        <w:rPr>
          <w:rFonts w:ascii="Calibri" w:eastAsia="Calibri" w:hAnsi="Calibri" w:cs="Calibri"/>
          <w:i/>
          <w:iCs/>
          <w:color w:val="FF0000"/>
        </w:rPr>
      </w:pPr>
      <w:r w:rsidRPr="00456167">
        <w:rPr>
          <w:rFonts w:ascii="Calibri" w:eastAsia="Calibri" w:hAnsi="Calibri" w:cs="Calibri"/>
          <w:i/>
          <w:iCs/>
          <w:color w:val="FF0000"/>
          <w:lang w:val="en-GB"/>
        </w:rPr>
        <w:t xml:space="preserve">Please insert here corresponding NS </w:t>
      </w:r>
      <w:r>
        <w:rPr>
          <w:rFonts w:ascii="Calibri" w:eastAsia="Calibri" w:hAnsi="Calibri" w:cs="Calibri"/>
          <w:i/>
          <w:iCs/>
          <w:color w:val="FF0000"/>
          <w:lang w:val="en-GB"/>
        </w:rPr>
        <w:t>Staff Phone tree</w:t>
      </w:r>
      <w:r w:rsidR="00113406">
        <w:rPr>
          <w:rFonts w:ascii="Calibri" w:eastAsia="Calibri" w:hAnsi="Calibri" w:cs="Calibri"/>
          <w:i/>
          <w:iCs/>
          <w:color w:val="FF0000"/>
          <w:lang w:val="en-GB"/>
        </w:rPr>
        <w:t xml:space="preserve">, </w:t>
      </w:r>
      <w:r w:rsidR="007970D7">
        <w:rPr>
          <w:rFonts w:ascii="Calibri" w:eastAsia="Calibri" w:hAnsi="Calibri" w:cs="Calibri"/>
          <w:i/>
          <w:iCs/>
          <w:color w:val="FF0000"/>
        </w:rPr>
        <w:t>e</w:t>
      </w:r>
      <w:r w:rsidR="00113406">
        <w:rPr>
          <w:rFonts w:ascii="Calibri" w:eastAsia="Calibri" w:hAnsi="Calibri" w:cs="Calibri"/>
          <w:i/>
          <w:iCs/>
          <w:color w:val="FF0000"/>
        </w:rPr>
        <w:t>.</w:t>
      </w:r>
      <w:r w:rsidR="007970D7">
        <w:rPr>
          <w:rFonts w:ascii="Calibri" w:eastAsia="Calibri" w:hAnsi="Calibri" w:cs="Calibri"/>
          <w:i/>
          <w:iCs/>
          <w:color w:val="FF0000"/>
        </w:rPr>
        <w:t>g</w:t>
      </w:r>
      <w:r w:rsidR="00113406">
        <w:rPr>
          <w:rFonts w:ascii="Calibri" w:eastAsia="Calibri" w:hAnsi="Calibri" w:cs="Calibri"/>
          <w:i/>
          <w:iCs/>
          <w:color w:val="FF0000"/>
        </w:rPr>
        <w:t>.</w:t>
      </w:r>
      <w:r w:rsidR="007970D7">
        <w:rPr>
          <w:rFonts w:ascii="Calibri" w:eastAsia="Calibri" w:hAnsi="Calibri" w:cs="Calibri"/>
          <w:i/>
          <w:iCs/>
          <w:color w:val="FF0000"/>
        </w:rPr>
        <w:t>:</w:t>
      </w:r>
    </w:p>
    <w:p w14:paraId="3E0DCB5F" w14:textId="36E910D9" w:rsidR="005742EB" w:rsidRPr="00A11E28" w:rsidRDefault="00D27972" w:rsidP="005F57F8">
      <w:pPr>
        <w:spacing w:after="0"/>
        <w:rPr>
          <w:rFonts w:ascii="Calibri" w:eastAsia="Calibri" w:hAnsi="Calibri" w:cs="Calibri"/>
          <w:lang w:val="en-GB"/>
        </w:rPr>
      </w:pPr>
      <w:r>
        <w:rPr>
          <w:rFonts w:ascii="Calibri" w:eastAsia="Calibri" w:hAnsi="Calibri" w:cs="Calibri"/>
          <w:noProof/>
          <w:lang w:val="en-GB"/>
        </w:rPr>
        <w:drawing>
          <wp:inline distT="0" distB="0" distL="0" distR="0" wp14:anchorId="263815F2" wp14:editId="5B45ACBD">
            <wp:extent cx="4472428" cy="1091133"/>
            <wp:effectExtent l="0" t="38100" r="0" b="5207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2DB0C54" w14:textId="77777777" w:rsidR="00820E64" w:rsidRPr="00A11E28" w:rsidRDefault="00820E64" w:rsidP="005F57F8">
      <w:pPr>
        <w:spacing w:after="0"/>
        <w:rPr>
          <w:rFonts w:ascii="Calibri" w:eastAsia="Calibri" w:hAnsi="Calibri" w:cs="Calibri"/>
          <w:lang w:val="en-GB"/>
        </w:rPr>
      </w:pPr>
    </w:p>
    <w:p w14:paraId="3E05A2C8" w14:textId="77777777" w:rsidR="00A11E28" w:rsidRPr="00A11E28" w:rsidRDefault="00A11E28">
      <w:pPr>
        <w:rPr>
          <w:rFonts w:asciiTheme="majorHAnsi" w:eastAsia="Calibri" w:hAnsiTheme="majorHAnsi" w:cstheme="majorBidi"/>
          <w:b/>
          <w:bCs/>
          <w:color w:val="2E74B5" w:themeColor="accent1" w:themeShade="BF"/>
          <w:sz w:val="26"/>
          <w:szCs w:val="26"/>
          <w:lang w:val="en-GB"/>
        </w:rPr>
      </w:pPr>
      <w:r w:rsidRPr="00A11E28">
        <w:rPr>
          <w:lang w:val="en-GB"/>
        </w:rPr>
        <w:br w:type="page"/>
      </w:r>
    </w:p>
    <w:p w14:paraId="7874AD8E" w14:textId="6969D370" w:rsidR="00820E64" w:rsidRPr="00A11E28" w:rsidRDefault="000473A7" w:rsidP="00A11E28">
      <w:pPr>
        <w:pStyle w:val="Heading2"/>
        <w:numPr>
          <w:ilvl w:val="0"/>
          <w:numId w:val="0"/>
        </w:numPr>
        <w:ind w:left="720" w:hanging="720"/>
        <w:rPr>
          <w:lang w:val="en-GB"/>
        </w:rPr>
      </w:pPr>
      <w:bookmarkStart w:id="88" w:name="_Toc53394417"/>
      <w:r w:rsidRPr="00A11E28">
        <w:rPr>
          <w:lang w:val="en-GB"/>
        </w:rPr>
        <w:lastRenderedPageBreak/>
        <w:t>Annex 2: Critical function considerations</w:t>
      </w:r>
      <w:bookmarkEnd w:id="88"/>
    </w:p>
    <w:p w14:paraId="2F3325E2" w14:textId="77777777" w:rsidR="00820E64" w:rsidRPr="00A11E28" w:rsidRDefault="00820E64" w:rsidP="005F57F8">
      <w:pPr>
        <w:spacing w:after="0"/>
        <w:jc w:val="both"/>
        <w:rPr>
          <w:rFonts w:ascii="Calibri" w:eastAsia="Calibri" w:hAnsi="Calibri" w:cs="Calibri"/>
          <w:lang w:val="en-GB"/>
        </w:rPr>
      </w:pPr>
    </w:p>
    <w:tbl>
      <w:tblPr>
        <w:tblW w:w="0" w:type="auto"/>
        <w:tblInd w:w="108" w:type="dxa"/>
        <w:tblCellMar>
          <w:left w:w="10" w:type="dxa"/>
          <w:right w:w="10" w:type="dxa"/>
        </w:tblCellMar>
        <w:tblLook w:val="04A0" w:firstRow="1" w:lastRow="0" w:firstColumn="1" w:lastColumn="0" w:noHBand="0" w:noVBand="1"/>
      </w:tblPr>
      <w:tblGrid>
        <w:gridCol w:w="9242"/>
      </w:tblGrid>
      <w:tr w:rsidR="00820E64" w:rsidRPr="007970D7" w14:paraId="579B6DE9" w14:textId="77777777" w:rsidTr="00113406">
        <w:trPr>
          <w:trHeight w:val="1"/>
        </w:trPr>
        <w:tc>
          <w:tcPr>
            <w:tcW w:w="94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108" w:type="dxa"/>
              <w:right w:w="108" w:type="dxa"/>
            </w:tcMar>
          </w:tcPr>
          <w:p w14:paraId="58412E56" w14:textId="77777777" w:rsidR="00820E64" w:rsidRPr="00113406" w:rsidRDefault="000473A7" w:rsidP="005F57F8">
            <w:pPr>
              <w:spacing w:after="0"/>
              <w:rPr>
                <w:rFonts w:ascii="Calibri" w:eastAsia="Calibri" w:hAnsi="Calibri" w:cs="Calibri"/>
                <w:b/>
                <w:bCs/>
                <w:lang w:val="en-GB"/>
              </w:rPr>
            </w:pPr>
            <w:r w:rsidRPr="00113406">
              <w:rPr>
                <w:rFonts w:ascii="Calibri" w:eastAsia="Calibri" w:hAnsi="Calibri" w:cs="Calibri"/>
                <w:b/>
                <w:bCs/>
                <w:sz w:val="20"/>
                <w:lang w:val="en-GB"/>
              </w:rPr>
              <w:t>Critical functions</w:t>
            </w:r>
          </w:p>
        </w:tc>
      </w:tr>
      <w:tr w:rsidR="00820E64" w:rsidRPr="00A11E28" w14:paraId="6F88DEE7"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4673A"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t>SG’s Office</w:t>
            </w:r>
          </w:p>
        </w:tc>
      </w:tr>
      <w:tr w:rsidR="00820E64" w:rsidRPr="00A11E28" w14:paraId="6E3A0ADF"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C4505"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-Provide strategic and operational leadership </w:t>
            </w:r>
          </w:p>
          <w:p w14:paraId="4D50B4FF"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-External and internal coordination </w:t>
            </w:r>
          </w:p>
          <w:p w14:paraId="2C3C6EEF"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-Final decision making </w:t>
            </w:r>
          </w:p>
          <w:p w14:paraId="25788790"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-Update the board and partners regularly </w:t>
            </w:r>
          </w:p>
          <w:p w14:paraId="1BF576C2"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there is an alternative signatory for financial transactions </w:t>
            </w:r>
          </w:p>
          <w:p w14:paraId="32D9A2FB"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-Chair the task force </w:t>
            </w:r>
          </w:p>
          <w:p w14:paraId="624E3AFE"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t>-Ensure effective risk management of the COVID-19 operation</w:t>
            </w:r>
          </w:p>
        </w:tc>
      </w:tr>
      <w:tr w:rsidR="00820E64" w:rsidRPr="00A11E28" w14:paraId="374F652E"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FFCBB"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000000"/>
                <w:sz w:val="20"/>
                <w:lang w:val="en-GB"/>
              </w:rPr>
              <w:t>Finance:</w:t>
            </w:r>
          </w:p>
        </w:tc>
      </w:tr>
      <w:tr w:rsidR="00820E64" w:rsidRPr="00A11E28" w14:paraId="4F1525D6"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967FB"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provision of timely cash flow to support all phases </w:t>
            </w:r>
          </w:p>
          <w:p w14:paraId="4446F2F5"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-Initiate payments </w:t>
            </w:r>
          </w:p>
          <w:p w14:paraId="70E374B2"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-Review and approve requisitions </w:t>
            </w:r>
          </w:p>
          <w:p w14:paraId="6100CCBE"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-Approve LPOs </w:t>
            </w:r>
          </w:p>
          <w:p w14:paraId="76BB8D6E"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-Approve accountabilities and adherence to donor conditions </w:t>
            </w:r>
          </w:p>
          <w:p w14:paraId="142DB132"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-Approve payments </w:t>
            </w:r>
          </w:p>
          <w:p w14:paraId="37F384EF"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-Write reports </w:t>
            </w:r>
          </w:p>
          <w:p w14:paraId="143FA064"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-Perform bank Reconciliations </w:t>
            </w:r>
          </w:p>
          <w:p w14:paraId="67F8CE74"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t xml:space="preserve">-Ensure effective risk management of the COVID-19 operation </w:t>
            </w:r>
          </w:p>
        </w:tc>
      </w:tr>
      <w:tr w:rsidR="00820E64" w:rsidRPr="00A11E28" w14:paraId="73CE96F9"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95995"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000000"/>
                <w:sz w:val="20"/>
                <w:lang w:val="en-GB"/>
              </w:rPr>
              <w:t>Disaster Management:</w:t>
            </w:r>
          </w:p>
        </w:tc>
      </w:tr>
      <w:tr w:rsidR="00820E64" w:rsidRPr="00A11E28" w14:paraId="0BBC286B"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2B362"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Support to Health Department </w:t>
            </w:r>
          </w:p>
          <w:p w14:paraId="4C28AA37" w14:textId="77777777" w:rsidR="00820E64" w:rsidRPr="00A11E28" w:rsidRDefault="000473A7" w:rsidP="005F57F8">
            <w:pPr>
              <w:spacing w:after="0"/>
              <w:rPr>
                <w:rFonts w:ascii="Calibri" w:eastAsia="Calibri" w:hAnsi="Calibri" w:cs="Calibri"/>
                <w:sz w:val="20"/>
                <w:lang w:val="en-GB"/>
              </w:rPr>
            </w:pPr>
            <w:r w:rsidRPr="00A11E28">
              <w:rPr>
                <w:rFonts w:ascii="Calibri" w:eastAsia="Calibri" w:hAnsi="Calibri" w:cs="Calibri"/>
                <w:sz w:val="20"/>
                <w:lang w:val="en-GB"/>
              </w:rPr>
              <w:t>-Regular update of the IFRC.GO platform</w:t>
            </w:r>
          </w:p>
          <w:p w14:paraId="4F16E43C"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-Request for surge support </w:t>
            </w:r>
          </w:p>
          <w:p w14:paraId="3C3EACFC"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-Coordinate with OPM depending if phase 3 </w:t>
            </w:r>
          </w:p>
          <w:p w14:paraId="4B7F1B8F"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-Co-chair the task force </w:t>
            </w:r>
          </w:p>
          <w:p w14:paraId="665118E2"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-Operational Movement coordination outside the country </w:t>
            </w:r>
          </w:p>
          <w:p w14:paraId="5034916F"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t>-Ensure effective risk management of the COVID-19 operation</w:t>
            </w:r>
          </w:p>
        </w:tc>
      </w:tr>
      <w:tr w:rsidR="00820E64" w:rsidRPr="00A11E28" w14:paraId="308ABDF2"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74339"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000000"/>
                <w:sz w:val="20"/>
                <w:lang w:val="en-GB"/>
              </w:rPr>
              <w:t>Health:</w:t>
            </w:r>
          </w:p>
        </w:tc>
      </w:tr>
      <w:tr w:rsidR="00820E64" w:rsidRPr="00A11E28" w14:paraId="36D19101"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5B764"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-Act as secretarial for task force </w:t>
            </w:r>
          </w:p>
          <w:p w14:paraId="5179664C"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-Regular situation updates to staff, volunteers and PNS’ </w:t>
            </w:r>
          </w:p>
          <w:p w14:paraId="39564BD3"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guidance and support for critical field operations (EVD and COVID-19) with emphasis on safety for staff and volunteers. </w:t>
            </w:r>
          </w:p>
          <w:p w14:paraId="3EA7ABCE"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coordination with MOH and other partners. </w:t>
            </w:r>
          </w:p>
          <w:p w14:paraId="4176C29F"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coordination of internal TRCS taskforce </w:t>
            </w:r>
          </w:p>
          <w:p w14:paraId="04151DDD"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-Co-chair the task force </w:t>
            </w:r>
          </w:p>
          <w:p w14:paraId="3927616E"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t>-Ensure effective risk management of the COVID-19 operation</w:t>
            </w:r>
          </w:p>
        </w:tc>
      </w:tr>
      <w:tr w:rsidR="00820E64" w:rsidRPr="00A11E28" w14:paraId="4B1B3B74"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49740"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000000"/>
                <w:sz w:val="20"/>
                <w:lang w:val="en-GB"/>
              </w:rPr>
              <w:t>Human resources:</w:t>
            </w:r>
          </w:p>
        </w:tc>
      </w:tr>
      <w:tr w:rsidR="00820E64" w:rsidRPr="00A11E28" w14:paraId="63454813"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4BCBC"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continuity of utilities and services. </w:t>
            </w:r>
          </w:p>
          <w:p w14:paraId="0C897235"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-Ensuring structured communication to staff especially if some staff must be asked to take unpaid leave </w:t>
            </w:r>
          </w:p>
          <w:p w14:paraId="0FEF231D"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-Check, monitor and comply with notification/obligations required by the Government and make all appropriate containment, isolation or quarantine arrangements. </w:t>
            </w:r>
          </w:p>
          <w:p w14:paraId="6422CA6D"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all staff can access medical treatment during this time </w:t>
            </w:r>
          </w:p>
          <w:p w14:paraId="25BCAEF6"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medical services are up and running </w:t>
            </w:r>
          </w:p>
          <w:p w14:paraId="5290D467" w14:textId="77777777" w:rsidR="00820E64" w:rsidRPr="00A11E28" w:rsidRDefault="000473A7" w:rsidP="005F57F8">
            <w:pPr>
              <w:spacing w:after="0"/>
              <w:rPr>
                <w:rFonts w:ascii="Calibri" w:eastAsia="Calibri" w:hAnsi="Calibri" w:cs="Calibri"/>
                <w:sz w:val="20"/>
                <w:lang w:val="en-GB"/>
              </w:rPr>
            </w:pPr>
            <w:r w:rsidRPr="00A11E28">
              <w:rPr>
                <w:rFonts w:ascii="Calibri" w:eastAsia="Calibri" w:hAnsi="Calibri" w:cs="Calibri"/>
                <w:sz w:val="20"/>
                <w:lang w:val="en-GB"/>
              </w:rPr>
              <w:t>-Ensuing security of the TRCS premises</w:t>
            </w:r>
          </w:p>
          <w:p w14:paraId="193166BC"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-Ensuring cleaners and disinfectors are available daily </w:t>
            </w:r>
          </w:p>
          <w:p w14:paraId="173F02AE"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-Sending relevant communication to staff </w:t>
            </w:r>
          </w:p>
          <w:p w14:paraId="67569284"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-Provide support in terms of recruitment of the COVID-19 emergency response </w:t>
            </w:r>
          </w:p>
          <w:p w14:paraId="7F3FD2D4"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-Set up the documents for hardship allowances when possible </w:t>
            </w:r>
          </w:p>
          <w:p w14:paraId="4E87F90A"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effective risk management of the COVID-19 operation </w:t>
            </w:r>
          </w:p>
          <w:p w14:paraId="5169CF5F"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lastRenderedPageBreak/>
              <w:t>- plan cleanness and disinfection of office spaces</w:t>
            </w:r>
          </w:p>
        </w:tc>
      </w:tr>
      <w:tr w:rsidR="00820E64" w:rsidRPr="00A11E28" w14:paraId="17DB8E66"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AF590"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000000"/>
                <w:sz w:val="20"/>
                <w:lang w:val="en-GB"/>
              </w:rPr>
              <w:lastRenderedPageBreak/>
              <w:t>Communications and PR:</w:t>
            </w:r>
          </w:p>
        </w:tc>
      </w:tr>
      <w:tr w:rsidR="00820E64" w:rsidRPr="00A11E28" w14:paraId="21BBA564"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2A6E9" w14:textId="335C34E1"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-Coordinate with task force for standard</w:t>
            </w:r>
            <w:r w:rsidR="00456167">
              <w:rPr>
                <w:rFonts w:ascii="Calibri" w:eastAsia="Calibri" w:hAnsi="Calibri" w:cs="Calibri"/>
                <w:color w:val="000000"/>
                <w:sz w:val="20"/>
                <w:lang w:val="en-GB"/>
              </w:rPr>
              <w:t>ise</w:t>
            </w:r>
            <w:r w:rsidRPr="00A11E28">
              <w:rPr>
                <w:rFonts w:ascii="Calibri" w:eastAsia="Calibri" w:hAnsi="Calibri" w:cs="Calibri"/>
                <w:color w:val="000000"/>
                <w:sz w:val="20"/>
                <w:lang w:val="en-GB"/>
              </w:rPr>
              <w:t xml:space="preserve">d messaging </w:t>
            </w:r>
          </w:p>
          <w:p w14:paraId="63FA19E6"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dissemination of developed messages to all stake holders through the defined communication channels. </w:t>
            </w:r>
          </w:p>
          <w:p w14:paraId="0CC083EB"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-Update Social Media platforms with TRCS COVID-19 activities </w:t>
            </w:r>
          </w:p>
          <w:p w14:paraId="50918F68"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-Design visual messages for dissemination </w:t>
            </w:r>
          </w:p>
          <w:p w14:paraId="7B377C18"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-Constitute a crisis communication team. Offer key messages for Public information. </w:t>
            </w:r>
          </w:p>
          <w:p w14:paraId="1AA09377"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-Respond to media and public inquiries and offer lifeline communication to affected sections of the Public </w:t>
            </w:r>
          </w:p>
          <w:p w14:paraId="1D4601B1"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t xml:space="preserve">-Ensure effective risk management of the COVID-19 operation </w:t>
            </w:r>
          </w:p>
        </w:tc>
      </w:tr>
      <w:tr w:rsidR="00820E64" w:rsidRPr="00A11E28" w14:paraId="318A82CD"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4A8BF"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000000"/>
                <w:sz w:val="20"/>
                <w:lang w:val="en-GB"/>
              </w:rPr>
              <w:t>PMER:</w:t>
            </w:r>
          </w:p>
        </w:tc>
      </w:tr>
      <w:tr w:rsidR="00820E64" w:rsidRPr="00A11E28" w14:paraId="3AE8F8E9"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8BD07"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development of tools for reporting on COVID-19 response. </w:t>
            </w:r>
          </w:p>
          <w:p w14:paraId="1508851F"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-Manage consolidation of reports </w:t>
            </w:r>
          </w:p>
          <w:p w14:paraId="02E7A5FF" w14:textId="77777777" w:rsidR="00820E64" w:rsidRPr="00A11E28" w:rsidRDefault="000473A7" w:rsidP="005F57F8">
            <w:pPr>
              <w:spacing w:after="0"/>
              <w:rPr>
                <w:rFonts w:ascii="Calibri" w:eastAsia="Calibri" w:hAnsi="Calibri" w:cs="Calibri"/>
                <w:sz w:val="20"/>
                <w:lang w:val="en-GB"/>
              </w:rPr>
            </w:pPr>
            <w:r w:rsidRPr="00A11E28">
              <w:rPr>
                <w:rFonts w:ascii="Calibri" w:eastAsia="Calibri" w:hAnsi="Calibri" w:cs="Calibri"/>
                <w:sz w:val="20"/>
                <w:lang w:val="en-GB"/>
              </w:rPr>
              <w:t>-Integrate reporting on COVID-19 in National Society reports.</w:t>
            </w:r>
          </w:p>
          <w:p w14:paraId="0BD7CFCD"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-Support proposal development for resource mobilization. </w:t>
            </w:r>
          </w:p>
          <w:p w14:paraId="714BACBC"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effective risk management of the COVID-19 operation </w:t>
            </w:r>
          </w:p>
          <w:p w14:paraId="7F2EA125"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t>-Development and updating EPoA</w:t>
            </w:r>
          </w:p>
        </w:tc>
      </w:tr>
      <w:tr w:rsidR="00820E64" w:rsidRPr="00A11E28" w14:paraId="58892A41"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1CED9"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000000"/>
                <w:sz w:val="20"/>
                <w:lang w:val="en-GB"/>
              </w:rPr>
              <w:t>OD &amp; volunteer management</w:t>
            </w:r>
          </w:p>
        </w:tc>
      </w:tr>
      <w:tr w:rsidR="00820E64" w:rsidRPr="00A11E28" w14:paraId="0682694D"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6EE22"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-Support &amp; work with Branches to identify and deploy Volunteers as required. </w:t>
            </w:r>
          </w:p>
          <w:p w14:paraId="6D8A651E"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-Follow up Branches to ensure that measures are put in place against COVID-19 as per guidelines. </w:t>
            </w:r>
          </w:p>
          <w:p w14:paraId="715616C6"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-Support communications to Branches about COVID-19 response. </w:t>
            </w:r>
          </w:p>
          <w:p w14:paraId="0EB492E8"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well-being and safety of volunteers in line with movement duty of care protocols. </w:t>
            </w:r>
          </w:p>
          <w:p w14:paraId="40749431"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-Ensure all volunteers are insured and receive timely their incentives </w:t>
            </w:r>
          </w:p>
          <w:p w14:paraId="5365E155"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t>-Ensure effective risk management of the COVID-19 operation.</w:t>
            </w:r>
          </w:p>
        </w:tc>
      </w:tr>
      <w:tr w:rsidR="00820E64" w:rsidRPr="00A11E28" w14:paraId="477640DA"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E6645"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000000"/>
                <w:sz w:val="20"/>
                <w:lang w:val="en-GB"/>
              </w:rPr>
              <w:t>Audit:</w:t>
            </w:r>
          </w:p>
        </w:tc>
      </w:tr>
      <w:tr w:rsidR="00820E64" w:rsidRPr="00A11E28" w14:paraId="60195D5A"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2D898"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-Reviewing the reliability and integrity of financial and operating project information </w:t>
            </w:r>
          </w:p>
          <w:p w14:paraId="685BFA2F"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-Reviewing, appraising and reporting on the economy and efficiency use of project resources. </w:t>
            </w:r>
          </w:p>
          <w:p w14:paraId="2B99DB68"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-Reviewing the project operations to ensure results are consistent with established objectives and goals. </w:t>
            </w:r>
          </w:p>
          <w:p w14:paraId="4882E1B3" w14:textId="77777777" w:rsidR="00820E64" w:rsidRPr="00A11E28" w:rsidRDefault="000473A7" w:rsidP="005F57F8">
            <w:pPr>
              <w:spacing w:after="0"/>
              <w:rPr>
                <w:rFonts w:ascii="Calibri" w:eastAsia="Calibri" w:hAnsi="Calibri" w:cs="Calibri"/>
                <w:lang w:val="en-GB"/>
              </w:rPr>
            </w:pPr>
            <w:r w:rsidRPr="00A11E28">
              <w:rPr>
                <w:rFonts w:ascii="Calibri" w:eastAsia="Calibri" w:hAnsi="Calibri" w:cs="Calibri"/>
                <w:sz w:val="20"/>
                <w:lang w:val="en-GB"/>
              </w:rPr>
              <w:t xml:space="preserve">-Ensure effective financial risk management of the COVID-19 operation </w:t>
            </w:r>
          </w:p>
        </w:tc>
      </w:tr>
      <w:tr w:rsidR="00820E64" w:rsidRPr="00A11E28" w14:paraId="6FA47E6F"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F30EB"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000000"/>
                <w:sz w:val="20"/>
                <w:lang w:val="en-GB"/>
              </w:rPr>
              <w:t>Logistics and Procurement:</w:t>
            </w:r>
          </w:p>
        </w:tc>
      </w:tr>
      <w:tr w:rsidR="00820E64" w:rsidRPr="00A11E28" w14:paraId="16D33A07"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36B14" w14:textId="77777777" w:rsidR="00820E64" w:rsidRPr="00A11E28" w:rsidRDefault="000473A7" w:rsidP="005F57F8">
            <w:pPr>
              <w:spacing w:after="0" w:line="240" w:lineRule="auto"/>
              <w:rPr>
                <w:rFonts w:ascii="Calibri" w:eastAsia="Calibri" w:hAnsi="Calibri" w:cs="Calibri"/>
                <w:color w:val="000000"/>
                <w:sz w:val="20"/>
                <w:lang w:val="en-GB"/>
              </w:rPr>
            </w:pPr>
            <w:r w:rsidRPr="00A11E28">
              <w:rPr>
                <w:rFonts w:ascii="Calibri" w:eastAsia="Calibri" w:hAnsi="Calibri" w:cs="Calibri"/>
                <w:color w:val="000000"/>
                <w:sz w:val="20"/>
                <w:lang w:val="en-GB"/>
              </w:rPr>
              <w:t xml:space="preserve">-Logistics support </w:t>
            </w:r>
          </w:p>
          <w:p w14:paraId="767F9064"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000000"/>
                <w:sz w:val="20"/>
                <w:lang w:val="en-GB"/>
              </w:rPr>
              <w:t>-Support procurement and supply chain</w:t>
            </w:r>
          </w:p>
        </w:tc>
      </w:tr>
      <w:tr w:rsidR="00820E64" w:rsidRPr="00A11E28" w14:paraId="1CC3E0AA"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5CF06"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000000"/>
                <w:sz w:val="20"/>
                <w:lang w:val="en-GB"/>
              </w:rPr>
              <w:t>ICT:</w:t>
            </w:r>
          </w:p>
        </w:tc>
      </w:tr>
      <w:tr w:rsidR="00820E64" w:rsidRPr="00A11E28" w14:paraId="7670B596" w14:textId="77777777">
        <w:trPr>
          <w:trHeight w:val="1"/>
        </w:trPr>
        <w:tc>
          <w:tcPr>
            <w:tcW w:w="9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E982D" w14:textId="77777777" w:rsidR="00820E64" w:rsidRPr="00A11E28" w:rsidRDefault="000473A7" w:rsidP="005F57F8">
            <w:pPr>
              <w:spacing w:after="0" w:line="240" w:lineRule="auto"/>
              <w:rPr>
                <w:rFonts w:ascii="Calibri" w:eastAsia="Calibri" w:hAnsi="Calibri" w:cs="Calibri"/>
                <w:lang w:val="en-GB"/>
              </w:rPr>
            </w:pPr>
            <w:r w:rsidRPr="00A11E28">
              <w:rPr>
                <w:rFonts w:ascii="Calibri" w:eastAsia="Calibri" w:hAnsi="Calibri" w:cs="Calibri"/>
                <w:color w:val="000000"/>
                <w:sz w:val="20"/>
                <w:lang w:val="en-GB"/>
              </w:rPr>
              <w:t>Support ICT services</w:t>
            </w:r>
          </w:p>
        </w:tc>
      </w:tr>
    </w:tbl>
    <w:p w14:paraId="5CF32105" w14:textId="28FBE3B6" w:rsidR="00820E64" w:rsidRPr="00A11E28" w:rsidRDefault="00820E64" w:rsidP="005F57F8">
      <w:pPr>
        <w:spacing w:after="0"/>
        <w:rPr>
          <w:rFonts w:ascii="Calibri" w:eastAsia="Calibri" w:hAnsi="Calibri" w:cs="Calibri"/>
          <w:lang w:val="en-GB"/>
        </w:rPr>
      </w:pPr>
    </w:p>
    <w:p w14:paraId="625B86EB" w14:textId="6C53E259" w:rsidR="00A11E28" w:rsidRPr="00A11E28" w:rsidRDefault="00A11E28" w:rsidP="005F57F8">
      <w:pPr>
        <w:spacing w:after="0"/>
        <w:rPr>
          <w:rFonts w:ascii="Calibri" w:eastAsia="Calibri" w:hAnsi="Calibri" w:cs="Calibri"/>
          <w:lang w:val="en-GB"/>
        </w:rPr>
      </w:pPr>
    </w:p>
    <w:p w14:paraId="691F6FA2" w14:textId="760A8B11" w:rsidR="00A11E28" w:rsidRPr="00A11E28" w:rsidRDefault="00A11E28">
      <w:pPr>
        <w:rPr>
          <w:rFonts w:ascii="Calibri" w:eastAsia="Calibri" w:hAnsi="Calibri" w:cs="Calibri"/>
          <w:lang w:val="en-GB"/>
        </w:rPr>
      </w:pPr>
      <w:r w:rsidRPr="00A11E28">
        <w:rPr>
          <w:rFonts w:ascii="Calibri" w:eastAsia="Calibri" w:hAnsi="Calibri" w:cs="Calibri"/>
          <w:lang w:val="en-GB"/>
        </w:rPr>
        <w:br w:type="page"/>
      </w:r>
    </w:p>
    <w:p w14:paraId="3C7B8BED" w14:textId="1BDAA070" w:rsidR="00AF44EF" w:rsidRPr="00AF44EF" w:rsidRDefault="00AF44EF" w:rsidP="00AF44EF">
      <w:pPr>
        <w:pStyle w:val="Heading2"/>
        <w:numPr>
          <w:ilvl w:val="0"/>
          <w:numId w:val="0"/>
        </w:numPr>
        <w:ind w:left="720" w:hanging="720"/>
        <w:rPr>
          <w:lang w:val="en-GB"/>
        </w:rPr>
      </w:pPr>
      <w:bookmarkStart w:id="89" w:name="_Toc53394418"/>
      <w:r>
        <w:rPr>
          <w:lang w:val="en-GB"/>
        </w:rPr>
        <w:lastRenderedPageBreak/>
        <w:t xml:space="preserve">Annex </w:t>
      </w:r>
      <w:r w:rsidR="00323E82">
        <w:rPr>
          <w:lang w:val="en-GB"/>
        </w:rPr>
        <w:t>3</w:t>
      </w:r>
      <w:r>
        <w:rPr>
          <w:lang w:val="en-GB"/>
        </w:rPr>
        <w:t xml:space="preserve">: Terms of Reference </w:t>
      </w:r>
      <w:r w:rsidR="005005E0">
        <w:rPr>
          <w:lang w:val="en-GB"/>
        </w:rPr>
        <w:t xml:space="preserve">example – </w:t>
      </w:r>
      <w:r w:rsidR="005005E0" w:rsidRPr="005005E0">
        <w:rPr>
          <w:lang w:val="en-GB"/>
        </w:rPr>
        <w:t>Critical Response Management Team</w:t>
      </w:r>
      <w:r w:rsidR="00567A62">
        <w:rPr>
          <w:lang w:val="en-GB"/>
        </w:rPr>
        <w:t xml:space="preserve"> (CRMT)</w:t>
      </w:r>
      <w:bookmarkEnd w:id="89"/>
    </w:p>
    <w:p w14:paraId="2E2396B4" w14:textId="77777777" w:rsidR="00323E82" w:rsidRDefault="00323E82" w:rsidP="00AF44EF">
      <w:pPr>
        <w:spacing w:after="0"/>
        <w:rPr>
          <w:b/>
          <w:bCs/>
          <w:sz w:val="24"/>
          <w:szCs w:val="24"/>
          <w:lang w:val="en-GB"/>
        </w:rPr>
      </w:pPr>
    </w:p>
    <w:p w14:paraId="6AB3D511" w14:textId="1B632FB0" w:rsidR="00AF44EF" w:rsidRPr="00323E82" w:rsidRDefault="00AF44EF" w:rsidP="00323E82">
      <w:pPr>
        <w:pStyle w:val="ListParagraph"/>
        <w:numPr>
          <w:ilvl w:val="0"/>
          <w:numId w:val="35"/>
        </w:numPr>
        <w:spacing w:after="0"/>
        <w:rPr>
          <w:b/>
          <w:bCs/>
          <w:sz w:val="24"/>
          <w:szCs w:val="24"/>
          <w:u w:val="single"/>
          <w:lang w:val="en-GB"/>
        </w:rPr>
      </w:pPr>
      <w:r w:rsidRPr="00323E82">
        <w:rPr>
          <w:b/>
          <w:bCs/>
          <w:sz w:val="24"/>
          <w:szCs w:val="24"/>
          <w:u w:val="single"/>
          <w:lang w:val="en-GB"/>
        </w:rPr>
        <w:t>Composition and activation</w:t>
      </w:r>
    </w:p>
    <w:p w14:paraId="1001E271" w14:textId="77777777" w:rsidR="00AF44EF" w:rsidRDefault="00AF44EF" w:rsidP="00AF44EF">
      <w:pPr>
        <w:spacing w:after="0"/>
        <w:rPr>
          <w:i/>
          <w:iCs/>
          <w:lang w:val="en-GB"/>
        </w:rPr>
      </w:pPr>
    </w:p>
    <w:p w14:paraId="3358C6CB" w14:textId="77777777" w:rsidR="00AF44EF" w:rsidRPr="00AC50BA" w:rsidRDefault="00AF44EF" w:rsidP="00AF44EF">
      <w:pPr>
        <w:spacing w:after="0"/>
        <w:rPr>
          <w:i/>
          <w:iCs/>
          <w:lang w:val="en-GB"/>
        </w:rPr>
      </w:pPr>
      <w:r w:rsidRPr="00AC50BA">
        <w:rPr>
          <w:i/>
          <w:iCs/>
          <w:lang w:val="en-GB"/>
        </w:rPr>
        <w:t>Total 7 members</w:t>
      </w:r>
    </w:p>
    <w:p w14:paraId="6FCF26FF" w14:textId="77777777" w:rsidR="00AF44EF" w:rsidRPr="00ED1F04" w:rsidRDefault="00AF44EF" w:rsidP="00AF44EF">
      <w:pPr>
        <w:pStyle w:val="ListParagraph"/>
        <w:numPr>
          <w:ilvl w:val="0"/>
          <w:numId w:val="32"/>
        </w:numPr>
        <w:spacing w:after="0"/>
        <w:rPr>
          <w:lang w:val="en-GB"/>
        </w:rPr>
      </w:pPr>
      <w:r w:rsidRPr="00ED1F04">
        <w:rPr>
          <w:lang w:val="en-GB"/>
        </w:rPr>
        <w:t>One Director each from Disaster Management, Health, Communication Departments, Deputy Secretary General, Secretary General and President</w:t>
      </w:r>
    </w:p>
    <w:p w14:paraId="7917E8E3" w14:textId="77777777" w:rsidR="00AF44EF" w:rsidRPr="00ED1F04" w:rsidRDefault="00AF44EF" w:rsidP="00AF44EF">
      <w:pPr>
        <w:pStyle w:val="ListParagraph"/>
        <w:numPr>
          <w:ilvl w:val="0"/>
          <w:numId w:val="32"/>
        </w:numPr>
        <w:spacing w:after="0"/>
        <w:rPr>
          <w:lang w:val="en-GB"/>
        </w:rPr>
      </w:pPr>
      <w:r w:rsidRPr="00ED1F04">
        <w:rPr>
          <w:lang w:val="en-GB"/>
        </w:rPr>
        <w:t>If Director is unable to participate, nominate a deputy director or person in advance (during non-disaster times)</w:t>
      </w:r>
    </w:p>
    <w:p w14:paraId="254E4E2B" w14:textId="77777777" w:rsidR="00AF44EF" w:rsidRPr="00ED1F04" w:rsidRDefault="00AF44EF" w:rsidP="00AF44EF">
      <w:pPr>
        <w:pStyle w:val="ListParagraph"/>
        <w:numPr>
          <w:ilvl w:val="0"/>
          <w:numId w:val="32"/>
        </w:numPr>
        <w:spacing w:after="0"/>
        <w:rPr>
          <w:lang w:val="en-GB"/>
        </w:rPr>
      </w:pPr>
      <w:r w:rsidRPr="00ED1F04">
        <w:rPr>
          <w:lang w:val="en-GB"/>
        </w:rPr>
        <w:t>Meetings should be convened with minimum available participation i.e. at least three members</w:t>
      </w:r>
    </w:p>
    <w:p w14:paraId="48198B48" w14:textId="77777777" w:rsidR="00AF44EF" w:rsidRPr="00ED1F04" w:rsidRDefault="00AF44EF" w:rsidP="00AF44EF">
      <w:pPr>
        <w:pStyle w:val="ListParagraph"/>
        <w:numPr>
          <w:ilvl w:val="0"/>
          <w:numId w:val="32"/>
        </w:numPr>
        <w:spacing w:after="0"/>
        <w:rPr>
          <w:lang w:val="en-GB"/>
        </w:rPr>
      </w:pPr>
      <w:r w:rsidRPr="00ED1F04">
        <w:rPr>
          <w:lang w:val="en-GB"/>
        </w:rPr>
        <w:t>Members are appointed by position</w:t>
      </w:r>
    </w:p>
    <w:p w14:paraId="170123D3" w14:textId="77777777" w:rsidR="00AF44EF" w:rsidRPr="00ED1F04" w:rsidRDefault="00AF44EF" w:rsidP="00AF44EF">
      <w:pPr>
        <w:pStyle w:val="ListParagraph"/>
        <w:numPr>
          <w:ilvl w:val="0"/>
          <w:numId w:val="32"/>
        </w:numPr>
        <w:spacing w:after="0"/>
        <w:rPr>
          <w:lang w:val="en-GB"/>
        </w:rPr>
      </w:pPr>
      <w:r w:rsidRPr="00ED1F04">
        <w:rPr>
          <w:lang w:val="en-GB"/>
        </w:rPr>
        <w:t>Other department representatives to be invited as deemed appropriate by the Chair</w:t>
      </w:r>
    </w:p>
    <w:p w14:paraId="21C800E3" w14:textId="0EDBA858" w:rsidR="00AF44EF" w:rsidRPr="00ED1F04" w:rsidRDefault="00AF44EF" w:rsidP="00AF44EF">
      <w:pPr>
        <w:pStyle w:val="ListParagraph"/>
        <w:numPr>
          <w:ilvl w:val="0"/>
          <w:numId w:val="32"/>
        </w:numPr>
        <w:spacing w:after="0"/>
        <w:rPr>
          <w:lang w:val="en-GB"/>
        </w:rPr>
      </w:pPr>
      <w:r w:rsidRPr="00ED1F04">
        <w:rPr>
          <w:lang w:val="en-GB"/>
        </w:rPr>
        <w:t xml:space="preserve">Chaired by the President (back up chair – Secretary General) and Deputy Secretary General Programmes is the Secretary of the </w:t>
      </w:r>
      <w:r w:rsidR="00567A62">
        <w:rPr>
          <w:lang w:val="en-GB"/>
        </w:rPr>
        <w:t>CRMT</w:t>
      </w:r>
    </w:p>
    <w:p w14:paraId="10D6D6E4" w14:textId="77777777" w:rsidR="00AF44EF" w:rsidRPr="00ED1F04" w:rsidRDefault="00AF44EF" w:rsidP="00AF44EF">
      <w:pPr>
        <w:pStyle w:val="ListParagraph"/>
        <w:numPr>
          <w:ilvl w:val="0"/>
          <w:numId w:val="32"/>
        </w:numPr>
        <w:spacing w:after="0"/>
        <w:rPr>
          <w:lang w:val="en-GB"/>
        </w:rPr>
      </w:pPr>
      <w:r w:rsidRPr="00ED1F04">
        <w:rPr>
          <w:lang w:val="en-GB"/>
        </w:rPr>
        <w:t>Meets every day at Emergency Operations Center (EOC) after activation</w:t>
      </w:r>
    </w:p>
    <w:p w14:paraId="1CFE94D0" w14:textId="00B1F289" w:rsidR="00AF44EF" w:rsidRPr="00ED1F04" w:rsidRDefault="00AF44EF" w:rsidP="00AF44EF">
      <w:pPr>
        <w:pStyle w:val="ListParagraph"/>
        <w:numPr>
          <w:ilvl w:val="0"/>
          <w:numId w:val="32"/>
        </w:numPr>
        <w:spacing w:after="0"/>
        <w:rPr>
          <w:lang w:val="en-GB"/>
        </w:rPr>
      </w:pPr>
      <w:r w:rsidRPr="00ED1F04">
        <w:rPr>
          <w:lang w:val="en-GB"/>
        </w:rPr>
        <w:t xml:space="preserve">Operations Manager to be supervised by the Secretary of the </w:t>
      </w:r>
      <w:r w:rsidR="00567A62">
        <w:rPr>
          <w:lang w:val="en-GB"/>
        </w:rPr>
        <w:t>CRMT</w:t>
      </w:r>
      <w:r w:rsidRPr="00ED1F04">
        <w:rPr>
          <w:lang w:val="en-GB"/>
        </w:rPr>
        <w:t xml:space="preserve"> (the Deputy Secretary General Programmes)</w:t>
      </w:r>
    </w:p>
    <w:p w14:paraId="6D9FBAF0" w14:textId="77777777" w:rsidR="00AF44EF" w:rsidRPr="00ED1F04" w:rsidRDefault="00AF44EF" w:rsidP="00AF44EF">
      <w:pPr>
        <w:pStyle w:val="ListParagraph"/>
        <w:numPr>
          <w:ilvl w:val="0"/>
          <w:numId w:val="32"/>
        </w:numPr>
        <w:spacing w:after="0"/>
        <w:rPr>
          <w:lang w:val="en-GB"/>
        </w:rPr>
      </w:pPr>
      <w:r w:rsidRPr="00ED1F04">
        <w:rPr>
          <w:lang w:val="en-GB"/>
        </w:rPr>
        <w:t>Activated by the President</w:t>
      </w:r>
    </w:p>
    <w:p w14:paraId="23D37F0D" w14:textId="47978EEB" w:rsidR="00AF44EF" w:rsidRPr="00ED1F04" w:rsidRDefault="00AF44EF" w:rsidP="00AF44EF">
      <w:pPr>
        <w:pStyle w:val="ListParagraph"/>
        <w:numPr>
          <w:ilvl w:val="0"/>
          <w:numId w:val="32"/>
        </w:numPr>
        <w:spacing w:after="0"/>
        <w:rPr>
          <w:lang w:val="en-GB"/>
        </w:rPr>
      </w:pPr>
      <w:r w:rsidRPr="00ED1F04">
        <w:rPr>
          <w:lang w:val="en-GB"/>
        </w:rPr>
        <w:t xml:space="preserve">When the recovery phase starts, the </w:t>
      </w:r>
      <w:r w:rsidR="00567A62">
        <w:rPr>
          <w:lang w:val="en-GB"/>
        </w:rPr>
        <w:t>CRMT</w:t>
      </w:r>
      <w:r w:rsidRPr="00ED1F04">
        <w:rPr>
          <w:lang w:val="en-GB"/>
        </w:rPr>
        <w:t xml:space="preserve"> will continue to supervise the Operation</w:t>
      </w:r>
    </w:p>
    <w:p w14:paraId="03BDE4ED" w14:textId="326F5C62" w:rsidR="00AF44EF" w:rsidRDefault="00AF44EF" w:rsidP="00AF44EF">
      <w:pPr>
        <w:spacing w:after="0"/>
        <w:rPr>
          <w:lang w:val="en-GB"/>
        </w:rPr>
      </w:pPr>
    </w:p>
    <w:p w14:paraId="7537F85C" w14:textId="77777777" w:rsidR="00323E82" w:rsidRPr="00B76F84" w:rsidRDefault="00323E82" w:rsidP="00AF44EF">
      <w:pPr>
        <w:spacing w:after="0"/>
        <w:rPr>
          <w:lang w:val="en-GB"/>
        </w:rPr>
      </w:pPr>
    </w:p>
    <w:p w14:paraId="27040B5A" w14:textId="1EDBAA62" w:rsidR="00AF44EF" w:rsidRPr="00323E82" w:rsidRDefault="00AF44EF" w:rsidP="00323E82">
      <w:pPr>
        <w:pStyle w:val="ListParagraph"/>
        <w:numPr>
          <w:ilvl w:val="0"/>
          <w:numId w:val="35"/>
        </w:numPr>
        <w:spacing w:after="0"/>
        <w:rPr>
          <w:b/>
          <w:bCs/>
          <w:u w:val="single"/>
          <w:lang w:val="en-GB"/>
        </w:rPr>
      </w:pPr>
      <w:r w:rsidRPr="00323E82">
        <w:rPr>
          <w:b/>
          <w:bCs/>
          <w:u w:val="single"/>
          <w:lang w:val="en-GB"/>
        </w:rPr>
        <w:t>Roles and responsibilities</w:t>
      </w:r>
    </w:p>
    <w:p w14:paraId="61343876" w14:textId="77777777" w:rsidR="00AF44EF" w:rsidRPr="00B76F84" w:rsidRDefault="00AF44EF" w:rsidP="00AF44EF">
      <w:pPr>
        <w:spacing w:after="0"/>
        <w:rPr>
          <w:lang w:val="en-GB"/>
        </w:rPr>
      </w:pPr>
    </w:p>
    <w:p w14:paraId="2B66EC9F" w14:textId="4433629C" w:rsidR="00AF44EF" w:rsidRDefault="00AF44EF" w:rsidP="00AF44EF">
      <w:pPr>
        <w:spacing w:after="0"/>
        <w:rPr>
          <w:lang w:val="en-GB"/>
        </w:rPr>
      </w:pPr>
      <w:r w:rsidRPr="00B76F84">
        <w:rPr>
          <w:lang w:val="en-GB"/>
        </w:rPr>
        <w:t>Overall role is as a decision</w:t>
      </w:r>
      <w:r>
        <w:rPr>
          <w:lang w:val="en-GB"/>
        </w:rPr>
        <w:t>-</w:t>
      </w:r>
      <w:r w:rsidRPr="00B76F84">
        <w:rPr>
          <w:lang w:val="en-GB"/>
        </w:rPr>
        <w:t>making bo</w:t>
      </w:r>
      <w:r>
        <w:rPr>
          <w:lang w:val="en-GB"/>
        </w:rPr>
        <w:t xml:space="preserve">dy </w:t>
      </w:r>
      <w:r w:rsidRPr="00B76F84">
        <w:rPr>
          <w:lang w:val="en-GB"/>
        </w:rPr>
        <w:t>once activated</w:t>
      </w:r>
      <w:r w:rsidR="00323E82">
        <w:rPr>
          <w:lang w:val="en-GB"/>
        </w:rPr>
        <w:t>.</w:t>
      </w:r>
    </w:p>
    <w:p w14:paraId="025AE11A" w14:textId="77777777" w:rsidR="00323E82" w:rsidRPr="00B76F84" w:rsidRDefault="00323E82" w:rsidP="00AF44EF">
      <w:pPr>
        <w:spacing w:after="0"/>
        <w:rPr>
          <w:lang w:val="en-GB"/>
        </w:rPr>
      </w:pPr>
    </w:p>
    <w:p w14:paraId="26905CDD" w14:textId="77777777" w:rsidR="00AF44EF" w:rsidRPr="00323E82" w:rsidRDefault="00AF44EF" w:rsidP="00AF44EF">
      <w:pPr>
        <w:spacing w:after="0"/>
        <w:rPr>
          <w:b/>
          <w:bCs/>
          <w:lang w:val="en-GB"/>
        </w:rPr>
      </w:pPr>
      <w:r w:rsidRPr="00323E82">
        <w:rPr>
          <w:b/>
          <w:bCs/>
          <w:lang w:val="en-GB"/>
        </w:rPr>
        <w:t>Responsibilities (related to ACTION):</w:t>
      </w:r>
    </w:p>
    <w:p w14:paraId="0B47609B" w14:textId="77777777" w:rsidR="00AF44EF" w:rsidRPr="00ED1F04" w:rsidRDefault="00AF44EF" w:rsidP="00AF44EF">
      <w:pPr>
        <w:pStyle w:val="ListParagraph"/>
        <w:numPr>
          <w:ilvl w:val="0"/>
          <w:numId w:val="32"/>
        </w:numPr>
        <w:spacing w:after="0"/>
        <w:rPr>
          <w:lang w:val="en-GB"/>
        </w:rPr>
      </w:pPr>
      <w:r w:rsidRPr="00ED1F04">
        <w:rPr>
          <w:lang w:val="en-GB"/>
        </w:rPr>
        <w:t>Declare the level of Emergency (small, medium and large-scale) or a possible emergency based on early warning information available</w:t>
      </w:r>
    </w:p>
    <w:p w14:paraId="4C51D760" w14:textId="77777777" w:rsidR="00AF44EF" w:rsidRPr="00ED1F04" w:rsidRDefault="00AF44EF" w:rsidP="00AF44EF">
      <w:pPr>
        <w:pStyle w:val="ListParagraph"/>
        <w:numPr>
          <w:ilvl w:val="0"/>
          <w:numId w:val="32"/>
        </w:numPr>
        <w:spacing w:after="0"/>
        <w:rPr>
          <w:lang w:val="en-GB"/>
        </w:rPr>
      </w:pPr>
      <w:r w:rsidRPr="00ED1F04">
        <w:rPr>
          <w:lang w:val="en-GB"/>
        </w:rPr>
        <w:t xml:space="preserve">Activate the NS EOC </w:t>
      </w:r>
    </w:p>
    <w:p w14:paraId="7AC05922" w14:textId="77777777" w:rsidR="00AF44EF" w:rsidRPr="00ED1F04" w:rsidRDefault="00AF44EF" w:rsidP="00AF44EF">
      <w:pPr>
        <w:pStyle w:val="ListParagraph"/>
        <w:numPr>
          <w:ilvl w:val="0"/>
          <w:numId w:val="32"/>
        </w:numPr>
        <w:spacing w:after="0"/>
        <w:rPr>
          <w:lang w:val="en-GB"/>
        </w:rPr>
      </w:pPr>
      <w:r w:rsidRPr="00ED1F04">
        <w:rPr>
          <w:lang w:val="en-GB"/>
        </w:rPr>
        <w:t>Activate the Emergency Finance and Logistics Procedures including usage of Emergency Management Fund</w:t>
      </w:r>
    </w:p>
    <w:p w14:paraId="402876B2" w14:textId="77777777" w:rsidR="00AF44EF" w:rsidRPr="00ED1F04" w:rsidRDefault="00AF44EF" w:rsidP="00AF44EF">
      <w:pPr>
        <w:pStyle w:val="ListParagraph"/>
        <w:numPr>
          <w:ilvl w:val="0"/>
          <w:numId w:val="32"/>
        </w:numPr>
        <w:spacing w:after="0"/>
        <w:rPr>
          <w:lang w:val="en-GB"/>
        </w:rPr>
      </w:pPr>
      <w:r w:rsidRPr="00ED1F04">
        <w:rPr>
          <w:lang w:val="en-GB"/>
        </w:rPr>
        <w:t>Conduct a Safety and Security Assessment</w:t>
      </w:r>
      <w:r w:rsidRPr="005005E0">
        <w:rPr>
          <w:vertAlign w:val="superscript"/>
        </w:rPr>
        <w:footnoteReference w:id="6"/>
      </w:r>
      <w:r w:rsidRPr="00ED1F04">
        <w:rPr>
          <w:lang w:val="en-GB"/>
        </w:rPr>
        <w:t xml:space="preserve"> and implement necessary measures</w:t>
      </w:r>
    </w:p>
    <w:p w14:paraId="6B5E628D" w14:textId="77777777" w:rsidR="00AF44EF" w:rsidRPr="00ED1F04" w:rsidRDefault="00AF44EF" w:rsidP="00AF44EF">
      <w:pPr>
        <w:pStyle w:val="ListParagraph"/>
        <w:numPr>
          <w:ilvl w:val="0"/>
          <w:numId w:val="32"/>
        </w:numPr>
        <w:spacing w:after="0"/>
        <w:rPr>
          <w:lang w:val="en-GB"/>
        </w:rPr>
      </w:pPr>
      <w:r w:rsidRPr="00ED1F04">
        <w:rPr>
          <w:lang w:val="en-GB"/>
        </w:rPr>
        <w:t>Take decisions regarding use of global tools (DREF, APPEAL, RFL POOL, FACT, ERU, RDRT etc.)</w:t>
      </w:r>
    </w:p>
    <w:p w14:paraId="1EF7BDE6" w14:textId="77777777" w:rsidR="00AF44EF" w:rsidRPr="00ED1F04" w:rsidRDefault="00AF44EF" w:rsidP="00AF44EF">
      <w:pPr>
        <w:pStyle w:val="ListParagraph"/>
        <w:numPr>
          <w:ilvl w:val="0"/>
          <w:numId w:val="32"/>
        </w:numPr>
        <w:spacing w:after="0"/>
        <w:rPr>
          <w:lang w:val="en-GB"/>
        </w:rPr>
      </w:pPr>
      <w:r w:rsidRPr="00ED1F04">
        <w:rPr>
          <w:lang w:val="en-GB"/>
        </w:rPr>
        <w:t>Guide the preparation of a possible deployment of RCVS from other townships/states/regions (Regular, ERT, NDRT, ECV and RFL-trained)</w:t>
      </w:r>
    </w:p>
    <w:p w14:paraId="213CF201" w14:textId="77777777" w:rsidR="00AF44EF" w:rsidRPr="00ED1F04" w:rsidRDefault="00AF44EF" w:rsidP="00AF44EF">
      <w:pPr>
        <w:pStyle w:val="ListParagraph"/>
        <w:numPr>
          <w:ilvl w:val="0"/>
          <w:numId w:val="32"/>
        </w:numPr>
        <w:spacing w:after="0"/>
        <w:rPr>
          <w:lang w:val="en-GB"/>
        </w:rPr>
      </w:pPr>
      <w:r w:rsidRPr="00ED1F04">
        <w:rPr>
          <w:lang w:val="en-GB"/>
        </w:rPr>
        <w:t>Activate the Staff HR roster</w:t>
      </w:r>
      <w:r w:rsidRPr="005005E0">
        <w:rPr>
          <w:vertAlign w:val="superscript"/>
        </w:rPr>
        <w:footnoteReference w:id="7"/>
      </w:r>
    </w:p>
    <w:p w14:paraId="3A1CD4D9" w14:textId="77777777" w:rsidR="00AF44EF" w:rsidRPr="00ED1F04" w:rsidRDefault="00AF44EF" w:rsidP="00AF44EF">
      <w:pPr>
        <w:pStyle w:val="ListParagraph"/>
        <w:numPr>
          <w:ilvl w:val="0"/>
          <w:numId w:val="32"/>
        </w:numPr>
        <w:spacing w:after="0"/>
        <w:rPr>
          <w:lang w:val="en-GB"/>
        </w:rPr>
      </w:pPr>
      <w:r w:rsidRPr="00ED1F04">
        <w:rPr>
          <w:lang w:val="en-GB"/>
        </w:rPr>
        <w:t>Appoint and supervise an Operation Manager (OM) who will be the lead in the early warning phase and thereafter the response and recovery operation (if needed)</w:t>
      </w:r>
    </w:p>
    <w:p w14:paraId="7F1E636B" w14:textId="77777777" w:rsidR="00AF44EF" w:rsidRPr="00ED1F04" w:rsidRDefault="00AF44EF" w:rsidP="00AF44EF">
      <w:pPr>
        <w:pStyle w:val="ListParagraph"/>
        <w:numPr>
          <w:ilvl w:val="0"/>
          <w:numId w:val="32"/>
        </w:numPr>
        <w:spacing w:after="0"/>
        <w:rPr>
          <w:lang w:val="en-GB"/>
        </w:rPr>
      </w:pPr>
      <w:r w:rsidRPr="00ED1F04">
        <w:rPr>
          <w:lang w:val="en-GB"/>
        </w:rPr>
        <w:t>Approve the Response Plan of Action (including budget)</w:t>
      </w:r>
    </w:p>
    <w:p w14:paraId="4BD8F0DD" w14:textId="77777777" w:rsidR="00AF44EF" w:rsidRPr="00ED1F04" w:rsidRDefault="00AF44EF" w:rsidP="00AF44EF">
      <w:pPr>
        <w:pStyle w:val="ListParagraph"/>
        <w:numPr>
          <w:ilvl w:val="0"/>
          <w:numId w:val="32"/>
        </w:numPr>
        <w:spacing w:after="0"/>
        <w:rPr>
          <w:lang w:val="en-GB"/>
        </w:rPr>
      </w:pPr>
      <w:r w:rsidRPr="00ED1F04">
        <w:rPr>
          <w:lang w:val="en-GB"/>
        </w:rPr>
        <w:t>Authorize Appoint media focal point/s</w:t>
      </w:r>
    </w:p>
    <w:p w14:paraId="5C9D24D3" w14:textId="77777777" w:rsidR="00AF44EF" w:rsidRPr="00B76F84" w:rsidRDefault="00AF44EF" w:rsidP="00323E82">
      <w:pPr>
        <w:spacing w:after="0"/>
        <w:rPr>
          <w:lang w:val="en-GB"/>
        </w:rPr>
      </w:pPr>
    </w:p>
    <w:p w14:paraId="139AAAFD" w14:textId="77777777" w:rsidR="00AF44EF" w:rsidRPr="00B76F84" w:rsidRDefault="00AF44EF" w:rsidP="00323E82">
      <w:pPr>
        <w:spacing w:after="0"/>
        <w:rPr>
          <w:b/>
          <w:bCs/>
          <w:lang w:val="en-GB"/>
        </w:rPr>
      </w:pPr>
      <w:r w:rsidRPr="00B76F84">
        <w:rPr>
          <w:b/>
          <w:lang w:val="en-GB"/>
        </w:rPr>
        <w:t xml:space="preserve">Responsibilities (related to </w:t>
      </w:r>
      <w:r w:rsidRPr="00B76F84">
        <w:rPr>
          <w:b/>
          <w:bCs/>
          <w:lang w:val="en-GB"/>
        </w:rPr>
        <w:t>OVERSIGHT)</w:t>
      </w:r>
    </w:p>
    <w:p w14:paraId="2F9E7AD0" w14:textId="77777777" w:rsidR="00AF44EF" w:rsidRPr="00ED1F04" w:rsidRDefault="00AF44EF" w:rsidP="00AF44EF">
      <w:pPr>
        <w:pStyle w:val="ListParagraph"/>
        <w:numPr>
          <w:ilvl w:val="0"/>
          <w:numId w:val="32"/>
        </w:numPr>
        <w:spacing w:after="0"/>
        <w:rPr>
          <w:lang w:val="en-GB"/>
        </w:rPr>
      </w:pPr>
      <w:r w:rsidRPr="00ED1F04">
        <w:rPr>
          <w:lang w:val="en-GB"/>
        </w:rPr>
        <w:t>Stand by local NDRT &amp; ERT, ECV-trained and RFL FP RCVs to assist local authorities in evacuation if needed</w:t>
      </w:r>
    </w:p>
    <w:p w14:paraId="6DDA3B4D" w14:textId="77777777" w:rsidR="00AF44EF" w:rsidRPr="00ED1F04" w:rsidRDefault="00AF44EF" w:rsidP="00AF44EF">
      <w:pPr>
        <w:pStyle w:val="ListParagraph"/>
        <w:numPr>
          <w:ilvl w:val="0"/>
          <w:numId w:val="32"/>
        </w:numPr>
        <w:spacing w:after="0"/>
        <w:rPr>
          <w:lang w:val="en-GB"/>
        </w:rPr>
      </w:pPr>
      <w:r w:rsidRPr="00ED1F04">
        <w:rPr>
          <w:lang w:val="en-GB"/>
        </w:rPr>
        <w:t>Ask for an update/check on inventory readiness and condition of all relief stockpile and stock balance in the warehouses for all sectors, including stock supported by Movement partners, vehicles, transport providers at all levels and pre-agreements with suppliers reviewed</w:t>
      </w:r>
    </w:p>
    <w:p w14:paraId="6821EC96" w14:textId="77777777" w:rsidR="00AF44EF" w:rsidRPr="00B76F84" w:rsidRDefault="00AF44EF" w:rsidP="00746B28">
      <w:pPr>
        <w:rPr>
          <w:lang w:val="en-GB"/>
        </w:rPr>
      </w:pPr>
    </w:p>
    <w:p w14:paraId="787E1AD1" w14:textId="77777777" w:rsidR="00AF44EF" w:rsidRDefault="00AF44EF" w:rsidP="00AF44EF">
      <w:pPr>
        <w:rPr>
          <w:rFonts w:cstheme="minorHAnsi"/>
          <w:b/>
          <w:bCs/>
          <w:color w:val="000000"/>
          <w:kern w:val="24"/>
          <w:sz w:val="24"/>
          <w:szCs w:val="24"/>
          <w:lang w:val="en-GB"/>
        </w:rPr>
      </w:pPr>
      <w:r>
        <w:rPr>
          <w:rFonts w:cstheme="minorHAnsi"/>
          <w:b/>
          <w:bCs/>
          <w:sz w:val="24"/>
          <w:szCs w:val="24"/>
          <w:lang w:val="en-GB"/>
        </w:rPr>
        <w:br w:type="page"/>
      </w:r>
    </w:p>
    <w:p w14:paraId="18D7CC73" w14:textId="49DDD78D" w:rsidR="00AF44EF" w:rsidRPr="00323E82" w:rsidRDefault="00323E82" w:rsidP="00323E82">
      <w:pPr>
        <w:pStyle w:val="Heading2"/>
        <w:numPr>
          <w:ilvl w:val="0"/>
          <w:numId w:val="0"/>
        </w:numPr>
        <w:ind w:left="720" w:hanging="720"/>
        <w:rPr>
          <w:lang w:val="en-GB"/>
        </w:rPr>
      </w:pPr>
      <w:bookmarkStart w:id="90" w:name="_Toc53394419"/>
      <w:r>
        <w:rPr>
          <w:lang w:val="en-GB"/>
        </w:rPr>
        <w:lastRenderedPageBreak/>
        <w:t xml:space="preserve">Annex 4: </w:t>
      </w:r>
      <w:r w:rsidRPr="00323E82">
        <w:rPr>
          <w:lang w:val="en-GB"/>
        </w:rPr>
        <w:t xml:space="preserve">Terms of Reference </w:t>
      </w:r>
      <w:r w:rsidR="005005E0">
        <w:rPr>
          <w:lang w:val="en-GB"/>
        </w:rPr>
        <w:t xml:space="preserve">example </w:t>
      </w:r>
      <w:r w:rsidR="00AF44EF" w:rsidRPr="00323E82">
        <w:rPr>
          <w:lang w:val="en-GB"/>
        </w:rPr>
        <w:t>– Operations Response Team (ORT)</w:t>
      </w:r>
      <w:bookmarkEnd w:id="90"/>
    </w:p>
    <w:p w14:paraId="0BB42354" w14:textId="77777777" w:rsidR="00323E82" w:rsidRDefault="00323E82" w:rsidP="00323E82">
      <w:pPr>
        <w:spacing w:after="0"/>
        <w:rPr>
          <w:b/>
          <w:bCs/>
          <w:u w:val="single"/>
          <w:lang w:val="en-GB"/>
        </w:rPr>
      </w:pPr>
    </w:p>
    <w:p w14:paraId="29CB0975" w14:textId="0D67903E" w:rsidR="00AF44EF" w:rsidRPr="00323E82" w:rsidRDefault="00AF44EF" w:rsidP="00323E82">
      <w:pPr>
        <w:pStyle w:val="ListParagraph"/>
        <w:numPr>
          <w:ilvl w:val="0"/>
          <w:numId w:val="36"/>
        </w:numPr>
        <w:spacing w:after="0"/>
        <w:rPr>
          <w:b/>
          <w:bCs/>
          <w:u w:val="single"/>
          <w:lang w:val="en-GB"/>
        </w:rPr>
      </w:pPr>
      <w:r w:rsidRPr="00323E82">
        <w:rPr>
          <w:b/>
          <w:bCs/>
          <w:u w:val="single"/>
          <w:lang w:val="en-GB"/>
        </w:rPr>
        <w:t>Composition and activation</w:t>
      </w:r>
    </w:p>
    <w:p w14:paraId="6D369163" w14:textId="77777777" w:rsidR="00AF44EF" w:rsidRPr="00ED1F04" w:rsidRDefault="00AF44EF" w:rsidP="00323E82">
      <w:pPr>
        <w:pStyle w:val="ListParagraph"/>
        <w:numPr>
          <w:ilvl w:val="1"/>
          <w:numId w:val="32"/>
        </w:numPr>
        <w:spacing w:after="0"/>
        <w:rPr>
          <w:lang w:val="en-GB"/>
        </w:rPr>
      </w:pPr>
      <w:r w:rsidRPr="00ED1F04">
        <w:rPr>
          <w:lang w:val="en-GB"/>
        </w:rPr>
        <w:t>Total 10 members</w:t>
      </w:r>
    </w:p>
    <w:p w14:paraId="61747288" w14:textId="77777777" w:rsidR="00AF44EF" w:rsidRPr="00ED1F04" w:rsidRDefault="00AF44EF" w:rsidP="00323E82">
      <w:pPr>
        <w:pStyle w:val="ListParagraph"/>
        <w:numPr>
          <w:ilvl w:val="1"/>
          <w:numId w:val="32"/>
        </w:numPr>
        <w:spacing w:after="0"/>
        <w:rPr>
          <w:lang w:val="en-GB"/>
        </w:rPr>
      </w:pPr>
      <w:r w:rsidRPr="00ED1F04">
        <w:rPr>
          <w:lang w:val="en-GB"/>
        </w:rPr>
        <w:t>ORT led/managed by Deputy Secretary General Programmes and OM is the Secretary of the ORT.</w:t>
      </w:r>
    </w:p>
    <w:p w14:paraId="4B5AB714" w14:textId="77777777" w:rsidR="00AF44EF" w:rsidRPr="00ED1F04" w:rsidRDefault="00AF44EF" w:rsidP="00323E82">
      <w:pPr>
        <w:pStyle w:val="ListParagraph"/>
        <w:numPr>
          <w:ilvl w:val="1"/>
          <w:numId w:val="32"/>
        </w:numPr>
        <w:spacing w:after="0"/>
        <w:rPr>
          <w:lang w:val="en-GB"/>
        </w:rPr>
      </w:pPr>
      <w:r w:rsidRPr="00ED1F04">
        <w:rPr>
          <w:lang w:val="en-GB"/>
        </w:rPr>
        <w:t>One Deputy Director from Disaster Management, Health, Communications, RFL, Finance, Resource Mobilization, PMER, Logistics, OD, HR;</w:t>
      </w:r>
    </w:p>
    <w:p w14:paraId="722E54C7" w14:textId="77777777" w:rsidR="00AF44EF" w:rsidRPr="00ED1F04" w:rsidRDefault="00AF44EF" w:rsidP="00323E82">
      <w:pPr>
        <w:pStyle w:val="ListParagraph"/>
        <w:numPr>
          <w:ilvl w:val="1"/>
          <w:numId w:val="32"/>
        </w:numPr>
        <w:spacing w:after="0"/>
        <w:rPr>
          <w:lang w:val="en-GB"/>
        </w:rPr>
      </w:pPr>
      <w:r w:rsidRPr="00ED1F04">
        <w:rPr>
          <w:lang w:val="en-GB"/>
        </w:rPr>
        <w:t>Deputy Director to nominate a Program Coordinator or other representative if unavailable;</w:t>
      </w:r>
    </w:p>
    <w:p w14:paraId="76774050" w14:textId="77777777" w:rsidR="00AF44EF" w:rsidRPr="00ED1F04" w:rsidRDefault="00AF44EF" w:rsidP="00323E82">
      <w:pPr>
        <w:pStyle w:val="ListParagraph"/>
        <w:numPr>
          <w:ilvl w:val="1"/>
          <w:numId w:val="32"/>
        </w:numPr>
        <w:spacing w:after="0"/>
        <w:rPr>
          <w:lang w:val="en-GB"/>
        </w:rPr>
      </w:pPr>
      <w:r w:rsidRPr="00ED1F04">
        <w:rPr>
          <w:lang w:val="en-GB"/>
        </w:rPr>
        <w:t>Other department representatives to be invited as deemed appropriate by the Operations Manager.</w:t>
      </w:r>
    </w:p>
    <w:p w14:paraId="57EB3E2A" w14:textId="77777777" w:rsidR="00AF44EF" w:rsidRDefault="00AF44EF" w:rsidP="00AF44EF">
      <w:pPr>
        <w:spacing w:after="0"/>
        <w:rPr>
          <w:rFonts w:cstheme="minorHAnsi"/>
        </w:rPr>
      </w:pPr>
    </w:p>
    <w:p w14:paraId="76BCA9E5" w14:textId="743CE4C2" w:rsidR="00AF44EF" w:rsidRPr="00323E82" w:rsidRDefault="00AF44EF" w:rsidP="00323E82">
      <w:pPr>
        <w:pStyle w:val="ListParagraph"/>
        <w:numPr>
          <w:ilvl w:val="0"/>
          <w:numId w:val="36"/>
        </w:numPr>
        <w:spacing w:after="0"/>
        <w:rPr>
          <w:rFonts w:cstheme="minorHAnsi"/>
          <w:b/>
          <w:bCs/>
          <w:u w:val="single"/>
        </w:rPr>
      </w:pPr>
      <w:r w:rsidRPr="00323E82">
        <w:rPr>
          <w:rFonts w:cstheme="minorHAnsi"/>
          <w:b/>
          <w:bCs/>
          <w:u w:val="single"/>
        </w:rPr>
        <w:t>Operation</w:t>
      </w:r>
      <w:r w:rsidR="00323E82">
        <w:rPr>
          <w:rFonts w:cstheme="minorHAnsi"/>
          <w:b/>
          <w:bCs/>
          <w:u w:val="single"/>
        </w:rPr>
        <w:t>s</w:t>
      </w:r>
      <w:r w:rsidRPr="00323E82">
        <w:rPr>
          <w:rFonts w:cstheme="minorHAnsi"/>
          <w:b/>
          <w:bCs/>
          <w:u w:val="single"/>
        </w:rPr>
        <w:t xml:space="preserve"> Manager </w:t>
      </w:r>
    </w:p>
    <w:p w14:paraId="3ECEB1D3" w14:textId="77777777" w:rsidR="00AF44EF" w:rsidRPr="00ED1F04" w:rsidRDefault="00AF44EF" w:rsidP="00323E82">
      <w:pPr>
        <w:pStyle w:val="ListParagraph"/>
        <w:numPr>
          <w:ilvl w:val="1"/>
          <w:numId w:val="32"/>
        </w:numPr>
        <w:spacing w:after="0"/>
        <w:rPr>
          <w:lang w:val="en-GB"/>
        </w:rPr>
      </w:pPr>
      <w:r w:rsidRPr="00ED1F04">
        <w:rPr>
          <w:lang w:val="en-GB"/>
        </w:rPr>
        <w:t>ORT members to act as a liaison with their respective department manager and provide information to OM as needed/requested;</w:t>
      </w:r>
    </w:p>
    <w:p w14:paraId="1A88BA68" w14:textId="77777777" w:rsidR="00AF44EF" w:rsidRPr="00ED1F04" w:rsidRDefault="00AF44EF" w:rsidP="00323E82">
      <w:pPr>
        <w:pStyle w:val="ListParagraph"/>
        <w:numPr>
          <w:ilvl w:val="1"/>
          <w:numId w:val="32"/>
        </w:numPr>
        <w:spacing w:after="0"/>
        <w:rPr>
          <w:lang w:val="en-GB"/>
        </w:rPr>
      </w:pPr>
      <w:r w:rsidRPr="00ED1F04">
        <w:rPr>
          <w:lang w:val="en-GB"/>
        </w:rPr>
        <w:t>Supported by EOC staff;</w:t>
      </w:r>
    </w:p>
    <w:p w14:paraId="0A63D797" w14:textId="77777777" w:rsidR="00AF44EF" w:rsidRPr="00ED1F04" w:rsidRDefault="00AF44EF" w:rsidP="00323E82">
      <w:pPr>
        <w:pStyle w:val="ListParagraph"/>
        <w:numPr>
          <w:ilvl w:val="1"/>
          <w:numId w:val="32"/>
        </w:numPr>
        <w:spacing w:after="0"/>
        <w:rPr>
          <w:lang w:val="en-GB"/>
        </w:rPr>
      </w:pPr>
      <w:r w:rsidRPr="00ED1F04">
        <w:rPr>
          <w:lang w:val="en-GB"/>
        </w:rPr>
        <w:t>EOC staff to be managed by Operations Manager while ORT is active and by DM director during normal time.</w:t>
      </w:r>
    </w:p>
    <w:p w14:paraId="33526AFD" w14:textId="77777777" w:rsidR="00AF44EF" w:rsidRPr="00ED1F04" w:rsidRDefault="00AF44EF" w:rsidP="00323E82">
      <w:pPr>
        <w:pStyle w:val="ListParagraph"/>
        <w:numPr>
          <w:ilvl w:val="2"/>
          <w:numId w:val="32"/>
        </w:numPr>
        <w:spacing w:after="0"/>
        <w:rPr>
          <w:lang w:val="en-GB"/>
        </w:rPr>
      </w:pPr>
      <w:r w:rsidRPr="00ED1F04">
        <w:rPr>
          <w:lang w:val="en-GB"/>
        </w:rPr>
        <w:t xml:space="preserve">One Deputy Director from the ORT to represent NS at the national EOC on a rotating basis; one week per Deputy Director </w:t>
      </w:r>
    </w:p>
    <w:p w14:paraId="7BDF290C" w14:textId="77777777" w:rsidR="00AF44EF" w:rsidRPr="00ED1F04" w:rsidRDefault="00AF44EF" w:rsidP="00323E82">
      <w:pPr>
        <w:pStyle w:val="ListParagraph"/>
        <w:numPr>
          <w:ilvl w:val="2"/>
          <w:numId w:val="32"/>
        </w:numPr>
        <w:spacing w:after="0"/>
        <w:rPr>
          <w:lang w:val="en-GB"/>
        </w:rPr>
      </w:pPr>
      <w:r w:rsidRPr="00ED1F04">
        <w:rPr>
          <w:lang w:val="en-GB"/>
        </w:rPr>
        <w:t>Deputy Director to be supported by one EOC officer who will be in EOC till the dissolving of ORT.</w:t>
      </w:r>
    </w:p>
    <w:p w14:paraId="3B36B9F4" w14:textId="77777777" w:rsidR="00AF44EF" w:rsidRPr="00B76F84" w:rsidRDefault="00AF44EF" w:rsidP="00AF44EF">
      <w:pPr>
        <w:pStyle w:val="ListParagraph"/>
        <w:spacing w:after="0"/>
        <w:rPr>
          <w:rFonts w:cstheme="minorHAnsi"/>
        </w:rPr>
      </w:pPr>
    </w:p>
    <w:p w14:paraId="3D88A493" w14:textId="031D2460" w:rsidR="00AF44EF" w:rsidRPr="00323E82" w:rsidRDefault="00AF44EF" w:rsidP="00323E82">
      <w:pPr>
        <w:spacing w:after="0"/>
        <w:ind w:left="720"/>
        <w:rPr>
          <w:rFonts w:cstheme="minorHAnsi"/>
          <w:lang w:val="en-GB"/>
        </w:rPr>
      </w:pPr>
      <w:r w:rsidRPr="00323E82">
        <w:rPr>
          <w:rFonts w:cstheme="minorHAnsi"/>
          <w:lang w:val="en-GB"/>
        </w:rPr>
        <w:t xml:space="preserve">Activated by the </w:t>
      </w:r>
      <w:r w:rsidR="00567A62">
        <w:rPr>
          <w:rFonts w:cstheme="minorHAnsi"/>
          <w:lang w:val="en-GB"/>
        </w:rPr>
        <w:t>CRMT</w:t>
      </w:r>
      <w:r w:rsidRPr="00323E82">
        <w:rPr>
          <w:rFonts w:cstheme="minorHAnsi"/>
          <w:lang w:val="en-GB"/>
        </w:rPr>
        <w:t>:</w:t>
      </w:r>
    </w:p>
    <w:p w14:paraId="3E1E7A90" w14:textId="3E79B9B0" w:rsidR="00AF44EF" w:rsidRPr="00ED1F04" w:rsidRDefault="00AF44EF" w:rsidP="00323E82">
      <w:pPr>
        <w:pStyle w:val="ListParagraph"/>
        <w:numPr>
          <w:ilvl w:val="1"/>
          <w:numId w:val="32"/>
        </w:numPr>
        <w:spacing w:after="0"/>
        <w:rPr>
          <w:lang w:val="en-GB"/>
        </w:rPr>
      </w:pPr>
      <w:r w:rsidRPr="00ED1F04">
        <w:rPr>
          <w:lang w:val="en-GB"/>
        </w:rPr>
        <w:t xml:space="preserve">Deputy Secretary General Programmes reports to the </w:t>
      </w:r>
      <w:r w:rsidR="00567A62">
        <w:rPr>
          <w:lang w:val="en-GB"/>
        </w:rPr>
        <w:t>CRMT</w:t>
      </w:r>
      <w:r w:rsidRPr="00ED1F04">
        <w:rPr>
          <w:lang w:val="en-GB"/>
        </w:rPr>
        <w:t xml:space="preserve"> on daily basis</w:t>
      </w:r>
    </w:p>
    <w:p w14:paraId="3250B404" w14:textId="77777777" w:rsidR="00AF44EF" w:rsidRPr="00ED1F04" w:rsidRDefault="00AF44EF" w:rsidP="00323E82">
      <w:pPr>
        <w:pStyle w:val="ListParagraph"/>
        <w:numPr>
          <w:ilvl w:val="1"/>
          <w:numId w:val="32"/>
        </w:numPr>
        <w:spacing w:after="0"/>
        <w:rPr>
          <w:lang w:val="en-GB"/>
        </w:rPr>
      </w:pPr>
      <w:r w:rsidRPr="00ED1F04">
        <w:rPr>
          <w:lang w:val="en-GB"/>
        </w:rPr>
        <w:t xml:space="preserve">Meets every day after EOC is activated. Work from the EOC </w:t>
      </w:r>
    </w:p>
    <w:p w14:paraId="5D16BECA" w14:textId="77777777" w:rsidR="00AF44EF" w:rsidRPr="00ED1F04" w:rsidRDefault="00AF44EF" w:rsidP="00323E82">
      <w:pPr>
        <w:pStyle w:val="ListParagraph"/>
        <w:numPr>
          <w:ilvl w:val="1"/>
          <w:numId w:val="32"/>
        </w:numPr>
        <w:spacing w:after="0"/>
        <w:rPr>
          <w:lang w:val="en-GB"/>
        </w:rPr>
      </w:pPr>
      <w:r w:rsidRPr="00ED1F04">
        <w:rPr>
          <w:lang w:val="en-GB"/>
        </w:rPr>
        <w:t>Dissolved at the beginning of recovery period</w:t>
      </w:r>
    </w:p>
    <w:p w14:paraId="4CA23435" w14:textId="77777777" w:rsidR="00AF44EF" w:rsidRPr="00ED1F04" w:rsidRDefault="00AF44EF" w:rsidP="00323E82">
      <w:pPr>
        <w:pStyle w:val="ListParagraph"/>
        <w:numPr>
          <w:ilvl w:val="1"/>
          <w:numId w:val="32"/>
        </w:numPr>
        <w:spacing w:after="0"/>
        <w:rPr>
          <w:lang w:val="en-GB"/>
        </w:rPr>
      </w:pPr>
      <w:r w:rsidRPr="00ED1F04">
        <w:rPr>
          <w:lang w:val="en-GB"/>
        </w:rPr>
        <w:t xml:space="preserve">When the recovery phase starts, the Deputy SG will continue to supervise the OM and to coordinate with the respective Department. </w:t>
      </w:r>
    </w:p>
    <w:p w14:paraId="05B9B385" w14:textId="77777777" w:rsidR="00AF44EF" w:rsidRPr="00ED1F04" w:rsidRDefault="00AF44EF" w:rsidP="00746B28">
      <w:pPr>
        <w:rPr>
          <w:lang w:val="en-GB"/>
        </w:rPr>
      </w:pPr>
    </w:p>
    <w:p w14:paraId="402895C3" w14:textId="77777777" w:rsidR="00AF44EF" w:rsidRPr="00323E82" w:rsidRDefault="00AF44EF" w:rsidP="00323E82">
      <w:pPr>
        <w:pStyle w:val="ListParagraph"/>
        <w:numPr>
          <w:ilvl w:val="0"/>
          <w:numId w:val="36"/>
        </w:numPr>
        <w:spacing w:after="0"/>
        <w:rPr>
          <w:rFonts w:cstheme="minorHAnsi"/>
          <w:b/>
          <w:bCs/>
          <w:u w:val="single"/>
        </w:rPr>
      </w:pPr>
      <w:r w:rsidRPr="00323E82">
        <w:rPr>
          <w:rFonts w:cstheme="minorHAnsi"/>
          <w:b/>
          <w:bCs/>
          <w:u w:val="single"/>
        </w:rPr>
        <w:t xml:space="preserve">Roles and Responsibilities: </w:t>
      </w:r>
    </w:p>
    <w:p w14:paraId="454E9F66" w14:textId="77777777" w:rsidR="00323E82" w:rsidRDefault="00323E82" w:rsidP="00323E82">
      <w:pPr>
        <w:pStyle w:val="ListParagraph"/>
        <w:spacing w:after="0"/>
        <w:rPr>
          <w:b/>
          <w:bCs/>
          <w:lang w:val="en-GB"/>
        </w:rPr>
      </w:pPr>
    </w:p>
    <w:p w14:paraId="70062644" w14:textId="4E69A0E7" w:rsidR="00AF44EF" w:rsidRPr="00323E82" w:rsidRDefault="00AF44EF" w:rsidP="00323E82">
      <w:pPr>
        <w:pStyle w:val="ListParagraph"/>
        <w:numPr>
          <w:ilvl w:val="1"/>
          <w:numId w:val="36"/>
        </w:numPr>
        <w:spacing w:after="0"/>
        <w:rPr>
          <w:b/>
          <w:bCs/>
          <w:lang w:val="en-GB"/>
        </w:rPr>
      </w:pPr>
      <w:r w:rsidRPr="00323E82">
        <w:rPr>
          <w:b/>
          <w:bCs/>
          <w:lang w:val="en-GB"/>
        </w:rPr>
        <w:t>Initial response (0-1 week)</w:t>
      </w:r>
      <w:r w:rsidR="00323E82">
        <w:rPr>
          <w:b/>
          <w:bCs/>
          <w:lang w:val="en-GB"/>
        </w:rPr>
        <w:t>:</w:t>
      </w:r>
    </w:p>
    <w:p w14:paraId="38708C23" w14:textId="77777777" w:rsidR="00AF44EF" w:rsidRPr="00ED1F04" w:rsidRDefault="00AF44EF" w:rsidP="00323E82">
      <w:pPr>
        <w:pStyle w:val="ListParagraph"/>
        <w:numPr>
          <w:ilvl w:val="1"/>
          <w:numId w:val="32"/>
        </w:numPr>
        <w:spacing w:after="0"/>
        <w:rPr>
          <w:lang w:val="en-GB"/>
        </w:rPr>
      </w:pPr>
      <w:r w:rsidRPr="00ED1F04">
        <w:rPr>
          <w:lang w:val="en-GB"/>
        </w:rPr>
        <w:t xml:space="preserve">Prepare and review daily plan of action </w:t>
      </w:r>
    </w:p>
    <w:p w14:paraId="50BCF993" w14:textId="77777777" w:rsidR="00AF44EF" w:rsidRPr="00ED1F04" w:rsidRDefault="00AF44EF" w:rsidP="00323E82">
      <w:pPr>
        <w:pStyle w:val="ListParagraph"/>
        <w:numPr>
          <w:ilvl w:val="1"/>
          <w:numId w:val="32"/>
        </w:numPr>
        <w:spacing w:after="0"/>
        <w:rPr>
          <w:lang w:val="en-GB"/>
        </w:rPr>
      </w:pPr>
      <w:r w:rsidRPr="00ED1F04">
        <w:rPr>
          <w:lang w:val="en-GB"/>
        </w:rPr>
        <w:t>Coordinate and ensure timely deployment of RCVs - Regular, ERT, NDRT, ECV-trained (from other townships if needed) - to assist local authorities in life-saving operations, first-aid provision, water, sanitation promotion, support referrals &amp; medical evacuations, quarantine, relief distributions, evacuations and RFL services.</w:t>
      </w:r>
    </w:p>
    <w:p w14:paraId="7CBF5497" w14:textId="77777777" w:rsidR="00AF44EF" w:rsidRPr="00ED1F04" w:rsidRDefault="00AF44EF" w:rsidP="00323E82">
      <w:pPr>
        <w:pStyle w:val="ListParagraph"/>
        <w:numPr>
          <w:ilvl w:val="1"/>
          <w:numId w:val="32"/>
        </w:numPr>
        <w:spacing w:after="0"/>
        <w:rPr>
          <w:lang w:val="en-GB"/>
        </w:rPr>
      </w:pPr>
      <w:r w:rsidRPr="00ED1F04">
        <w:rPr>
          <w:lang w:val="en-GB"/>
        </w:rPr>
        <w:t>Ensure provision of first aid to injured patients and support referrals and support medical evacuation.</w:t>
      </w:r>
    </w:p>
    <w:p w14:paraId="531D1D0A" w14:textId="77777777" w:rsidR="00AF44EF" w:rsidRPr="00ED1F04" w:rsidRDefault="00AF44EF" w:rsidP="00323E82">
      <w:pPr>
        <w:pStyle w:val="ListParagraph"/>
        <w:numPr>
          <w:ilvl w:val="1"/>
          <w:numId w:val="32"/>
        </w:numPr>
        <w:spacing w:after="0"/>
        <w:rPr>
          <w:lang w:val="en-GB"/>
        </w:rPr>
      </w:pPr>
      <w:r w:rsidRPr="00ED1F04">
        <w:rPr>
          <w:lang w:val="en-GB"/>
        </w:rPr>
        <w:t>Support coordination with local life-saving operation (First Aid, referral and dead body management) for mass causality.</w:t>
      </w:r>
    </w:p>
    <w:p w14:paraId="1EEFEFF6" w14:textId="77777777" w:rsidR="00AF44EF" w:rsidRPr="00ED1F04" w:rsidRDefault="00AF44EF" w:rsidP="00323E82">
      <w:pPr>
        <w:pStyle w:val="ListParagraph"/>
        <w:numPr>
          <w:ilvl w:val="1"/>
          <w:numId w:val="32"/>
        </w:numPr>
        <w:spacing w:after="0"/>
        <w:rPr>
          <w:lang w:val="en-GB"/>
        </w:rPr>
      </w:pPr>
      <w:r w:rsidRPr="00ED1F04">
        <w:rPr>
          <w:lang w:val="en-GB"/>
        </w:rPr>
        <w:lastRenderedPageBreak/>
        <w:t>In case of quarantine, coordinate and ensure timely deployment of volunteers trained in ECV, PHiE, WatSan &amp; First Aid</w:t>
      </w:r>
    </w:p>
    <w:p w14:paraId="75D57659" w14:textId="77777777" w:rsidR="00AF44EF" w:rsidRPr="00ED1F04" w:rsidRDefault="00AF44EF" w:rsidP="00323E82">
      <w:pPr>
        <w:pStyle w:val="ListParagraph"/>
        <w:numPr>
          <w:ilvl w:val="1"/>
          <w:numId w:val="32"/>
        </w:numPr>
        <w:spacing w:after="0"/>
        <w:rPr>
          <w:lang w:val="en-GB"/>
        </w:rPr>
      </w:pPr>
      <w:r w:rsidRPr="00ED1F04">
        <w:rPr>
          <w:lang w:val="en-GB"/>
        </w:rPr>
        <w:t>For RFL services, deploy RFL focal persons or RFL-trained volunteers</w:t>
      </w:r>
    </w:p>
    <w:p w14:paraId="192A2733" w14:textId="1B370B3C" w:rsidR="00AF44EF" w:rsidRPr="00ED1F04" w:rsidRDefault="00AF44EF" w:rsidP="00323E82">
      <w:pPr>
        <w:pStyle w:val="ListParagraph"/>
        <w:numPr>
          <w:ilvl w:val="1"/>
          <w:numId w:val="32"/>
        </w:numPr>
        <w:spacing w:after="0"/>
        <w:rPr>
          <w:lang w:val="en-GB"/>
        </w:rPr>
      </w:pPr>
      <w:r w:rsidRPr="00ED1F04">
        <w:rPr>
          <w:lang w:val="en-GB"/>
        </w:rPr>
        <w:t xml:space="preserve">Prepare daily progress information (based on data collected from branches and its analysis) for </w:t>
      </w:r>
      <w:r w:rsidR="00567A62">
        <w:rPr>
          <w:lang w:val="en-GB"/>
        </w:rPr>
        <w:t>CRMT</w:t>
      </w:r>
      <w:r w:rsidRPr="00ED1F04">
        <w:rPr>
          <w:lang w:val="en-GB"/>
        </w:rPr>
        <w:t xml:space="preserve"> updates and undertake necessary actions as advised by the </w:t>
      </w:r>
      <w:r w:rsidR="00567A62">
        <w:rPr>
          <w:lang w:val="en-GB"/>
        </w:rPr>
        <w:t>CRMT</w:t>
      </w:r>
      <w:r w:rsidRPr="00ED1F04">
        <w:rPr>
          <w:lang w:val="en-GB"/>
        </w:rPr>
        <w:t xml:space="preserve"> </w:t>
      </w:r>
    </w:p>
    <w:p w14:paraId="012E948A" w14:textId="77777777" w:rsidR="00AF44EF" w:rsidRPr="00ED1F04" w:rsidRDefault="00AF44EF" w:rsidP="00323E82">
      <w:pPr>
        <w:pStyle w:val="ListParagraph"/>
        <w:numPr>
          <w:ilvl w:val="1"/>
          <w:numId w:val="32"/>
        </w:numPr>
        <w:spacing w:after="0"/>
        <w:rPr>
          <w:lang w:val="en-GB"/>
        </w:rPr>
      </w:pPr>
      <w:r w:rsidRPr="00ED1F04">
        <w:rPr>
          <w:lang w:val="en-GB"/>
        </w:rPr>
        <w:t>Ensure daily finance management including system of collecting locally donated funds</w:t>
      </w:r>
    </w:p>
    <w:p w14:paraId="730530C5" w14:textId="39B0AF9E" w:rsidR="00AF44EF" w:rsidRPr="00ED1F04" w:rsidRDefault="00AF44EF" w:rsidP="00323E82">
      <w:pPr>
        <w:pStyle w:val="ListParagraph"/>
        <w:numPr>
          <w:ilvl w:val="1"/>
          <w:numId w:val="32"/>
        </w:numPr>
        <w:spacing w:after="0"/>
        <w:rPr>
          <w:lang w:val="en-GB"/>
        </w:rPr>
      </w:pPr>
      <w:r w:rsidRPr="00ED1F04">
        <w:rPr>
          <w:lang w:val="en-GB"/>
        </w:rPr>
        <w:t xml:space="preserve">Provide daily financial updates to </w:t>
      </w:r>
      <w:r w:rsidR="00567A62">
        <w:rPr>
          <w:lang w:val="en-GB"/>
        </w:rPr>
        <w:t>CRMT</w:t>
      </w:r>
    </w:p>
    <w:p w14:paraId="292CF014" w14:textId="77777777" w:rsidR="00AF44EF" w:rsidRPr="00323E82" w:rsidRDefault="00AF44EF" w:rsidP="00323E82">
      <w:pPr>
        <w:spacing w:after="0"/>
        <w:rPr>
          <w:b/>
          <w:bCs/>
          <w:lang w:val="en-GB"/>
        </w:rPr>
      </w:pPr>
    </w:p>
    <w:p w14:paraId="3C02EDAE" w14:textId="77777777" w:rsidR="00AF44EF" w:rsidRPr="00323E82" w:rsidRDefault="00AF44EF" w:rsidP="00323E82">
      <w:pPr>
        <w:pStyle w:val="ListParagraph"/>
        <w:numPr>
          <w:ilvl w:val="1"/>
          <w:numId w:val="36"/>
        </w:numPr>
        <w:spacing w:after="0"/>
        <w:rPr>
          <w:b/>
          <w:bCs/>
          <w:lang w:val="en-GB"/>
        </w:rPr>
      </w:pPr>
      <w:r w:rsidRPr="00323E82">
        <w:rPr>
          <w:b/>
          <w:bCs/>
          <w:lang w:val="en-GB"/>
        </w:rPr>
        <w:t>Rapid assessment (0-2 weeks)</w:t>
      </w:r>
    </w:p>
    <w:p w14:paraId="576511D0" w14:textId="77777777" w:rsidR="00AF44EF" w:rsidRPr="00ED1F04" w:rsidRDefault="00AF44EF" w:rsidP="00323E82">
      <w:pPr>
        <w:pStyle w:val="ListParagraph"/>
        <w:numPr>
          <w:ilvl w:val="1"/>
          <w:numId w:val="32"/>
        </w:numPr>
        <w:spacing w:after="0"/>
        <w:rPr>
          <w:lang w:val="en-GB"/>
        </w:rPr>
      </w:pPr>
      <w:r w:rsidRPr="00ED1F04">
        <w:rPr>
          <w:lang w:val="en-GB"/>
        </w:rPr>
        <w:t>Identify the most-affected areas for conducting rapid needs assessment (DANA) and prepare rough plan of action. Coordinate with other actors (e.g. OCHA) and decide for joint (or) complementary rapid assessment</w:t>
      </w:r>
    </w:p>
    <w:p w14:paraId="5B693E17" w14:textId="78031772" w:rsidR="00AF44EF" w:rsidRPr="00ED1F04" w:rsidRDefault="00AF44EF" w:rsidP="00323E82">
      <w:pPr>
        <w:pStyle w:val="ListParagraph"/>
        <w:numPr>
          <w:ilvl w:val="1"/>
          <w:numId w:val="32"/>
        </w:numPr>
        <w:spacing w:after="0"/>
        <w:rPr>
          <w:lang w:val="en-GB"/>
        </w:rPr>
      </w:pPr>
      <w:r w:rsidRPr="00ED1F04">
        <w:rPr>
          <w:lang w:val="en-GB"/>
        </w:rPr>
        <w:t>Deploy and organize RCVs, ERTs and NDRTs for rapid assessment with sec</w:t>
      </w:r>
      <w:r w:rsidR="005005E0">
        <w:rPr>
          <w:lang w:val="en-GB"/>
        </w:rPr>
        <w:t>t</w:t>
      </w:r>
      <w:r w:rsidRPr="00ED1F04">
        <w:rPr>
          <w:lang w:val="en-GB"/>
        </w:rPr>
        <w:t>orial specialists in coordination with G1</w:t>
      </w:r>
    </w:p>
    <w:p w14:paraId="6F7FD6EA" w14:textId="77777777" w:rsidR="00AF44EF" w:rsidRPr="00ED1F04" w:rsidRDefault="00AF44EF" w:rsidP="00323E82">
      <w:pPr>
        <w:pStyle w:val="ListParagraph"/>
        <w:numPr>
          <w:ilvl w:val="1"/>
          <w:numId w:val="32"/>
        </w:numPr>
        <w:spacing w:after="0"/>
        <w:rPr>
          <w:lang w:val="en-GB"/>
        </w:rPr>
      </w:pPr>
      <w:r w:rsidRPr="00ED1F04">
        <w:rPr>
          <w:lang w:val="en-GB"/>
        </w:rPr>
        <w:t>Send surge support from NHQ staff to most-affected areas/townships</w:t>
      </w:r>
    </w:p>
    <w:p w14:paraId="1664B1B1" w14:textId="77777777" w:rsidR="00AF44EF" w:rsidRPr="00ED1F04" w:rsidRDefault="00AF44EF" w:rsidP="00323E82">
      <w:pPr>
        <w:pStyle w:val="ListParagraph"/>
        <w:numPr>
          <w:ilvl w:val="1"/>
          <w:numId w:val="32"/>
        </w:numPr>
        <w:spacing w:after="0"/>
        <w:rPr>
          <w:lang w:val="en-GB"/>
        </w:rPr>
      </w:pPr>
      <w:r w:rsidRPr="00ED1F04">
        <w:rPr>
          <w:lang w:val="en-GB"/>
        </w:rPr>
        <w:t>Conduct rapid assessment using the rapid assessment. Assessments should have a multi-sectorial perspective. (For health epidemics, Deputy Director, health is responsible)</w:t>
      </w:r>
    </w:p>
    <w:p w14:paraId="30018F52" w14:textId="63733FA2" w:rsidR="00AF44EF" w:rsidRPr="00ED1F04" w:rsidRDefault="00AF44EF" w:rsidP="00323E82">
      <w:pPr>
        <w:pStyle w:val="ListParagraph"/>
        <w:numPr>
          <w:ilvl w:val="1"/>
          <w:numId w:val="32"/>
        </w:numPr>
        <w:spacing w:after="0"/>
        <w:rPr>
          <w:lang w:val="en-GB"/>
        </w:rPr>
      </w:pPr>
      <w:r w:rsidRPr="00ED1F04">
        <w:rPr>
          <w:lang w:val="en-GB"/>
        </w:rPr>
        <w:t xml:space="preserve">Analyse the information from assessment reports and submit assessment report to </w:t>
      </w:r>
      <w:r w:rsidR="00567A62">
        <w:rPr>
          <w:lang w:val="en-GB"/>
        </w:rPr>
        <w:t>CRMT</w:t>
      </w:r>
    </w:p>
    <w:p w14:paraId="46E40339" w14:textId="77777777" w:rsidR="00AF44EF" w:rsidRPr="00B76F84" w:rsidRDefault="00AF44EF" w:rsidP="00323E82">
      <w:pPr>
        <w:spacing w:after="0"/>
        <w:rPr>
          <w:lang w:val="en-GB"/>
        </w:rPr>
      </w:pPr>
    </w:p>
    <w:p w14:paraId="345C71A8" w14:textId="77777777" w:rsidR="00AF44EF" w:rsidRPr="00323E82" w:rsidRDefault="00AF44EF" w:rsidP="00323E82">
      <w:pPr>
        <w:pStyle w:val="ListParagraph"/>
        <w:numPr>
          <w:ilvl w:val="1"/>
          <w:numId w:val="36"/>
        </w:numPr>
        <w:spacing w:after="0"/>
        <w:rPr>
          <w:b/>
          <w:bCs/>
          <w:lang w:val="en-GB"/>
        </w:rPr>
      </w:pPr>
      <w:r w:rsidRPr="00323E82">
        <w:rPr>
          <w:b/>
          <w:bCs/>
          <w:lang w:val="en-GB"/>
        </w:rPr>
        <w:t xml:space="preserve">Response (1-2 weeks) </w:t>
      </w:r>
    </w:p>
    <w:p w14:paraId="59810C9A" w14:textId="77777777" w:rsidR="00AF44EF" w:rsidRPr="00ED1F04" w:rsidRDefault="00AF44EF" w:rsidP="00323E82">
      <w:pPr>
        <w:pStyle w:val="ListParagraph"/>
        <w:numPr>
          <w:ilvl w:val="1"/>
          <w:numId w:val="32"/>
        </w:numPr>
        <w:spacing w:after="0"/>
        <w:rPr>
          <w:lang w:val="en-GB"/>
        </w:rPr>
      </w:pPr>
      <w:r w:rsidRPr="00ED1F04">
        <w:rPr>
          <w:lang w:val="en-GB"/>
        </w:rPr>
        <w:t>Guide and coordinate immediate relief assistance (e.g. relief kits, Hygiene Kit, safe delivery kits, WatSan material, SAR, FA, Shelter tool kits. RFL services. etc.) carried by the branches at local level in coordination with local actors (e.g. RRD)</w:t>
      </w:r>
    </w:p>
    <w:p w14:paraId="46CD503A" w14:textId="77777777" w:rsidR="00AF44EF" w:rsidRPr="00ED1F04" w:rsidRDefault="00AF44EF" w:rsidP="00323E82">
      <w:pPr>
        <w:pStyle w:val="ListParagraph"/>
        <w:numPr>
          <w:ilvl w:val="1"/>
          <w:numId w:val="32"/>
        </w:numPr>
        <w:spacing w:after="0"/>
        <w:rPr>
          <w:lang w:val="en-GB"/>
        </w:rPr>
      </w:pPr>
      <w:r w:rsidRPr="00ED1F04">
        <w:rPr>
          <w:lang w:val="en-GB"/>
        </w:rPr>
        <w:t xml:space="preserve">Produce daily information report on the distributions done encompassing all sectors. </w:t>
      </w:r>
    </w:p>
    <w:p w14:paraId="4D8BAA92" w14:textId="77777777" w:rsidR="00AF44EF" w:rsidRPr="00ED1F04" w:rsidRDefault="00AF44EF" w:rsidP="00323E82">
      <w:pPr>
        <w:pStyle w:val="ListParagraph"/>
        <w:numPr>
          <w:ilvl w:val="1"/>
          <w:numId w:val="32"/>
        </w:numPr>
        <w:spacing w:after="0"/>
        <w:rPr>
          <w:lang w:val="en-GB"/>
        </w:rPr>
      </w:pPr>
      <w:r w:rsidRPr="00ED1F04">
        <w:rPr>
          <w:lang w:val="en-GB"/>
        </w:rPr>
        <w:t xml:space="preserve">Share reports with national EOC, UNOCHA and other actors daily. </w:t>
      </w:r>
    </w:p>
    <w:p w14:paraId="021B734B" w14:textId="07AD000D" w:rsidR="00AF44EF" w:rsidRPr="00ED1F04" w:rsidRDefault="00AF44EF" w:rsidP="00323E82">
      <w:pPr>
        <w:pStyle w:val="ListParagraph"/>
        <w:numPr>
          <w:ilvl w:val="1"/>
          <w:numId w:val="32"/>
        </w:numPr>
        <w:spacing w:after="0"/>
        <w:rPr>
          <w:lang w:val="en-GB"/>
        </w:rPr>
      </w:pPr>
      <w:r w:rsidRPr="00ED1F04">
        <w:rPr>
          <w:lang w:val="en-GB"/>
        </w:rPr>
        <w:t>Analyze/process the findings from rapid needs assessment (all sectors), draft a</w:t>
      </w:r>
      <w:r w:rsidR="00323E82">
        <w:rPr>
          <w:lang w:val="en-GB"/>
        </w:rPr>
        <w:t>n</w:t>
      </w:r>
      <w:r w:rsidRPr="00ED1F04">
        <w:rPr>
          <w:lang w:val="en-GB"/>
        </w:rPr>
        <w:t xml:space="preserve"> assessment report and a Response Plan of Action until week 4 with budget.</w:t>
      </w:r>
    </w:p>
    <w:p w14:paraId="7222A5F6" w14:textId="77777777" w:rsidR="00AF44EF" w:rsidRPr="00323E82" w:rsidRDefault="00AF44EF" w:rsidP="00323E82">
      <w:pPr>
        <w:spacing w:after="0"/>
        <w:rPr>
          <w:b/>
          <w:bCs/>
          <w:lang w:val="en-GB"/>
        </w:rPr>
      </w:pPr>
    </w:p>
    <w:p w14:paraId="3645C488" w14:textId="77777777" w:rsidR="00AF44EF" w:rsidRPr="00323E82" w:rsidRDefault="00AF44EF" w:rsidP="00323E82">
      <w:pPr>
        <w:pStyle w:val="ListParagraph"/>
        <w:numPr>
          <w:ilvl w:val="1"/>
          <w:numId w:val="36"/>
        </w:numPr>
        <w:spacing w:after="0"/>
        <w:rPr>
          <w:b/>
          <w:bCs/>
          <w:lang w:val="en-GB"/>
        </w:rPr>
      </w:pPr>
      <w:r w:rsidRPr="00323E82">
        <w:rPr>
          <w:b/>
          <w:bCs/>
          <w:lang w:val="en-GB"/>
        </w:rPr>
        <w:t>Response (1-2 weeks)</w:t>
      </w:r>
    </w:p>
    <w:p w14:paraId="2D91710C" w14:textId="77777777" w:rsidR="00AF44EF" w:rsidRPr="00ED1F04" w:rsidRDefault="00AF44EF" w:rsidP="00323E82">
      <w:pPr>
        <w:pStyle w:val="ListParagraph"/>
        <w:numPr>
          <w:ilvl w:val="1"/>
          <w:numId w:val="32"/>
        </w:numPr>
        <w:spacing w:after="0"/>
        <w:rPr>
          <w:lang w:val="en-GB"/>
        </w:rPr>
      </w:pPr>
      <w:r w:rsidRPr="00ED1F04">
        <w:rPr>
          <w:lang w:val="en-GB"/>
        </w:rPr>
        <w:t>Ensure information is disseminated to community at regular intervals including information on: NS, the response, access to services, and wider information needs as identified in assessment</w:t>
      </w:r>
    </w:p>
    <w:p w14:paraId="3FAA9275" w14:textId="77777777" w:rsidR="00AF44EF" w:rsidRPr="00ED1F04" w:rsidRDefault="00AF44EF" w:rsidP="00323E82">
      <w:pPr>
        <w:pStyle w:val="ListParagraph"/>
        <w:numPr>
          <w:ilvl w:val="1"/>
          <w:numId w:val="32"/>
        </w:numPr>
        <w:spacing w:after="0"/>
        <w:rPr>
          <w:lang w:val="en-GB"/>
        </w:rPr>
      </w:pPr>
      <w:r w:rsidRPr="00ED1F04">
        <w:rPr>
          <w:lang w:val="en-GB"/>
        </w:rPr>
        <w:t>Implement Response Plan of Action by mobilizing relevant resources such as:</w:t>
      </w:r>
    </w:p>
    <w:p w14:paraId="0DC155B8" w14:textId="77777777" w:rsidR="00AF44EF" w:rsidRPr="00ED1F04" w:rsidRDefault="00AF44EF" w:rsidP="00323E82">
      <w:pPr>
        <w:pStyle w:val="ListParagraph"/>
        <w:numPr>
          <w:ilvl w:val="1"/>
          <w:numId w:val="32"/>
        </w:numPr>
        <w:spacing w:after="0"/>
        <w:rPr>
          <w:lang w:val="en-GB"/>
        </w:rPr>
      </w:pPr>
      <w:r w:rsidRPr="00ED1F04">
        <w:rPr>
          <w:lang w:val="en-GB"/>
        </w:rPr>
        <w:t>Mobilize ERT/trained RCVs with required expertise based on plan of action (FA,</w:t>
      </w:r>
      <w:r>
        <w:rPr>
          <w:lang w:val="en-GB"/>
        </w:rPr>
        <w:t xml:space="preserve"> </w:t>
      </w:r>
      <w:r w:rsidRPr="00ED1F04">
        <w:rPr>
          <w:lang w:val="en-GB"/>
        </w:rPr>
        <w:t xml:space="preserve">PSP, RFL, WatSan, PHiE, Logistic, Shelter) </w:t>
      </w:r>
    </w:p>
    <w:p w14:paraId="4D0224B2" w14:textId="77777777" w:rsidR="00AF44EF" w:rsidRPr="00ED1F04" w:rsidRDefault="00AF44EF" w:rsidP="00323E82">
      <w:pPr>
        <w:pStyle w:val="ListParagraph"/>
        <w:numPr>
          <w:ilvl w:val="2"/>
          <w:numId w:val="32"/>
        </w:numPr>
        <w:spacing w:after="0"/>
        <w:rPr>
          <w:lang w:val="en-GB"/>
        </w:rPr>
      </w:pPr>
      <w:r w:rsidRPr="00ED1F04">
        <w:rPr>
          <w:lang w:val="en-GB"/>
        </w:rPr>
        <w:t>Make the logistic/procurement requisition by sector according to plan of action</w:t>
      </w:r>
    </w:p>
    <w:p w14:paraId="6646AAFC" w14:textId="77777777" w:rsidR="00AF44EF" w:rsidRPr="00ED1F04" w:rsidRDefault="00AF44EF" w:rsidP="00323E82">
      <w:pPr>
        <w:pStyle w:val="ListParagraph"/>
        <w:numPr>
          <w:ilvl w:val="2"/>
          <w:numId w:val="32"/>
        </w:numPr>
        <w:spacing w:after="0"/>
        <w:rPr>
          <w:lang w:val="en-GB"/>
        </w:rPr>
      </w:pPr>
      <w:r w:rsidRPr="00ED1F04">
        <w:rPr>
          <w:lang w:val="en-GB"/>
        </w:rPr>
        <w:t xml:space="preserve">Continue to ensure distribution of relief items and carry out sector-specific response according to Response Plan of Action. </w:t>
      </w:r>
    </w:p>
    <w:p w14:paraId="401A7C15" w14:textId="77777777" w:rsidR="00AF44EF" w:rsidRPr="00ED1F04" w:rsidRDefault="00AF44EF" w:rsidP="00323E82">
      <w:pPr>
        <w:pStyle w:val="ListParagraph"/>
        <w:numPr>
          <w:ilvl w:val="2"/>
          <w:numId w:val="32"/>
        </w:numPr>
        <w:spacing w:after="0"/>
        <w:rPr>
          <w:lang w:val="en-GB"/>
        </w:rPr>
      </w:pPr>
      <w:r w:rsidRPr="00ED1F04">
        <w:rPr>
          <w:lang w:val="en-GB"/>
        </w:rPr>
        <w:t xml:space="preserve">Activate beneficiary feedback mechanism and ensure community is oriented on </w:t>
      </w:r>
    </w:p>
    <w:p w14:paraId="5317191B" w14:textId="1ACB0B88" w:rsidR="00AF44EF" w:rsidRDefault="00AF44EF" w:rsidP="00323E82">
      <w:pPr>
        <w:spacing w:after="0"/>
        <w:rPr>
          <w:b/>
          <w:bCs/>
          <w:lang w:val="en-GB"/>
        </w:rPr>
      </w:pPr>
    </w:p>
    <w:p w14:paraId="7A861048" w14:textId="67EEA672" w:rsidR="00567A62" w:rsidRDefault="00567A62" w:rsidP="00323E82">
      <w:pPr>
        <w:spacing w:after="0"/>
        <w:rPr>
          <w:b/>
          <w:bCs/>
          <w:lang w:val="en-GB"/>
        </w:rPr>
      </w:pPr>
    </w:p>
    <w:p w14:paraId="49745FB8" w14:textId="77777777" w:rsidR="00567A62" w:rsidRPr="00323E82" w:rsidRDefault="00567A62" w:rsidP="00323E82">
      <w:pPr>
        <w:spacing w:after="0"/>
        <w:rPr>
          <w:b/>
          <w:bCs/>
          <w:lang w:val="en-GB"/>
        </w:rPr>
      </w:pPr>
    </w:p>
    <w:p w14:paraId="382AF4BB" w14:textId="77777777" w:rsidR="00AF44EF" w:rsidRPr="00323E82" w:rsidRDefault="00AF44EF" w:rsidP="00323E82">
      <w:pPr>
        <w:pStyle w:val="ListParagraph"/>
        <w:numPr>
          <w:ilvl w:val="1"/>
          <w:numId w:val="36"/>
        </w:numPr>
        <w:spacing w:after="0"/>
        <w:rPr>
          <w:b/>
          <w:bCs/>
          <w:lang w:val="en-GB"/>
        </w:rPr>
      </w:pPr>
      <w:r w:rsidRPr="00323E82">
        <w:rPr>
          <w:b/>
          <w:bCs/>
          <w:lang w:val="en-GB"/>
        </w:rPr>
        <w:lastRenderedPageBreak/>
        <w:t>Continued response (2-4 weeks)</w:t>
      </w:r>
    </w:p>
    <w:p w14:paraId="62FB6E31" w14:textId="77777777" w:rsidR="00AF44EF" w:rsidRPr="00ED1F04" w:rsidRDefault="00AF44EF" w:rsidP="00323E82">
      <w:pPr>
        <w:pStyle w:val="ListParagraph"/>
        <w:numPr>
          <w:ilvl w:val="1"/>
          <w:numId w:val="32"/>
        </w:numPr>
        <w:spacing w:after="0"/>
        <w:rPr>
          <w:lang w:val="en-GB"/>
        </w:rPr>
      </w:pPr>
      <w:r w:rsidRPr="00ED1F04">
        <w:rPr>
          <w:lang w:val="en-GB"/>
        </w:rPr>
        <w:t>Continue implementation of Response Plan of Action and conduct monitoring of operations</w:t>
      </w:r>
    </w:p>
    <w:p w14:paraId="62BF39D8" w14:textId="77777777" w:rsidR="00AF44EF" w:rsidRPr="00ED1F04" w:rsidRDefault="00AF44EF" w:rsidP="00323E82">
      <w:pPr>
        <w:pStyle w:val="ListParagraph"/>
        <w:numPr>
          <w:ilvl w:val="1"/>
          <w:numId w:val="32"/>
        </w:numPr>
        <w:spacing w:after="0"/>
        <w:rPr>
          <w:lang w:val="en-GB"/>
        </w:rPr>
      </w:pPr>
      <w:r w:rsidRPr="00ED1F04">
        <w:rPr>
          <w:lang w:val="en-GB"/>
        </w:rPr>
        <w:t>Implementation of planned activities and revision of plan of action (&gt; 4 weeks)</w:t>
      </w:r>
    </w:p>
    <w:p w14:paraId="5D1B10D3" w14:textId="77777777" w:rsidR="00AF44EF" w:rsidRPr="00ED1F04" w:rsidRDefault="00AF44EF" w:rsidP="00323E82">
      <w:pPr>
        <w:pStyle w:val="ListParagraph"/>
        <w:numPr>
          <w:ilvl w:val="1"/>
          <w:numId w:val="32"/>
        </w:numPr>
        <w:spacing w:after="0"/>
        <w:rPr>
          <w:lang w:val="en-GB"/>
        </w:rPr>
      </w:pPr>
      <w:r w:rsidRPr="00ED1F04">
        <w:rPr>
          <w:lang w:val="en-GB"/>
        </w:rPr>
        <w:t>Conduct detailed sector-specific assessments to feed into the Recovery Plan of Action in coordination with other actors.</w:t>
      </w:r>
    </w:p>
    <w:p w14:paraId="72614411" w14:textId="77777777" w:rsidR="00AF44EF" w:rsidRPr="00ED1F04" w:rsidRDefault="00AF44EF" w:rsidP="00323E82">
      <w:pPr>
        <w:pStyle w:val="ListParagraph"/>
        <w:numPr>
          <w:ilvl w:val="1"/>
          <w:numId w:val="32"/>
        </w:numPr>
        <w:spacing w:after="0"/>
        <w:rPr>
          <w:lang w:val="en-GB"/>
        </w:rPr>
      </w:pPr>
      <w:r w:rsidRPr="00ED1F04">
        <w:rPr>
          <w:lang w:val="en-GB"/>
        </w:rPr>
        <w:t>Compile an operation update at the end of 4 weeks to share information on the situation and response so far.</w:t>
      </w:r>
    </w:p>
    <w:p w14:paraId="187D4314" w14:textId="77777777" w:rsidR="00AF44EF" w:rsidRPr="00ED1F04" w:rsidRDefault="00AF44EF" w:rsidP="00323E82">
      <w:pPr>
        <w:pStyle w:val="ListParagraph"/>
        <w:numPr>
          <w:ilvl w:val="1"/>
          <w:numId w:val="32"/>
        </w:numPr>
        <w:spacing w:after="0"/>
        <w:rPr>
          <w:lang w:val="en-GB"/>
        </w:rPr>
      </w:pPr>
      <w:r w:rsidRPr="00ED1F04">
        <w:rPr>
          <w:lang w:val="en-GB"/>
        </w:rPr>
        <w:t>Develop a Recovery Plan of action based on analysis of detailed sector-specific assessment reports, beneficiary feedback and monitoring of operations.</w:t>
      </w:r>
    </w:p>
    <w:p w14:paraId="18831655" w14:textId="77777777" w:rsidR="00AF44EF" w:rsidRPr="00ED1F04" w:rsidRDefault="00AF44EF" w:rsidP="00323E82">
      <w:pPr>
        <w:pStyle w:val="ListParagraph"/>
        <w:numPr>
          <w:ilvl w:val="1"/>
          <w:numId w:val="32"/>
        </w:numPr>
        <w:spacing w:after="0"/>
        <w:rPr>
          <w:lang w:val="en-GB"/>
        </w:rPr>
      </w:pPr>
      <w:r w:rsidRPr="00ED1F04">
        <w:rPr>
          <w:lang w:val="en-GB"/>
        </w:rPr>
        <w:t>Continue response operations</w:t>
      </w:r>
    </w:p>
    <w:p w14:paraId="77FC79F7" w14:textId="77777777" w:rsidR="00AF44EF" w:rsidRPr="00323E82" w:rsidRDefault="00AF44EF" w:rsidP="00323E82">
      <w:pPr>
        <w:spacing w:after="0"/>
        <w:rPr>
          <w:b/>
          <w:bCs/>
          <w:lang w:val="en-GB"/>
        </w:rPr>
      </w:pPr>
    </w:p>
    <w:p w14:paraId="1859D414" w14:textId="3780EA72" w:rsidR="00AF44EF" w:rsidRPr="00323E82" w:rsidRDefault="00AF44EF" w:rsidP="00E11B6D">
      <w:pPr>
        <w:pStyle w:val="ListParagraph"/>
        <w:numPr>
          <w:ilvl w:val="1"/>
          <w:numId w:val="36"/>
        </w:numPr>
        <w:spacing w:after="0"/>
        <w:rPr>
          <w:b/>
          <w:bCs/>
          <w:lang w:val="en-GB"/>
        </w:rPr>
      </w:pPr>
      <w:r w:rsidRPr="00323E82">
        <w:rPr>
          <w:b/>
          <w:bCs/>
          <w:lang w:val="en-GB"/>
        </w:rPr>
        <w:t>Recovery Operation</w:t>
      </w:r>
      <w:r w:rsidR="00323E82">
        <w:rPr>
          <w:b/>
          <w:bCs/>
          <w:lang w:val="en-GB"/>
        </w:rPr>
        <w:t>:</w:t>
      </w:r>
    </w:p>
    <w:p w14:paraId="4929C5F4" w14:textId="77777777" w:rsidR="00AF44EF" w:rsidRPr="00ED1F04" w:rsidRDefault="00AF44EF" w:rsidP="00323E82">
      <w:pPr>
        <w:pStyle w:val="ListParagraph"/>
        <w:numPr>
          <w:ilvl w:val="1"/>
          <w:numId w:val="32"/>
        </w:numPr>
        <w:spacing w:after="0"/>
        <w:rPr>
          <w:lang w:val="en-GB"/>
        </w:rPr>
      </w:pPr>
      <w:r w:rsidRPr="00ED1F04">
        <w:rPr>
          <w:lang w:val="en-GB"/>
        </w:rPr>
        <w:t>Roster of Operations Manager to be developed</w:t>
      </w:r>
    </w:p>
    <w:p w14:paraId="629BEE71" w14:textId="77777777" w:rsidR="00AF44EF" w:rsidRPr="00ED1F04" w:rsidRDefault="00AF44EF" w:rsidP="00323E82">
      <w:pPr>
        <w:pStyle w:val="ListParagraph"/>
        <w:numPr>
          <w:ilvl w:val="1"/>
          <w:numId w:val="32"/>
        </w:numPr>
        <w:spacing w:after="0"/>
        <w:rPr>
          <w:lang w:val="en-GB"/>
        </w:rPr>
      </w:pPr>
      <w:r w:rsidRPr="00ED1F04">
        <w:rPr>
          <w:lang w:val="en-GB"/>
        </w:rPr>
        <w:t>Roster opened to all NS departments from whom the applications will be received and best candidates will be selected for the roster</w:t>
      </w:r>
    </w:p>
    <w:p w14:paraId="131745DC" w14:textId="35E238B4" w:rsidR="00AF44EF" w:rsidRPr="00ED1F04" w:rsidRDefault="00AF44EF" w:rsidP="00323E82">
      <w:pPr>
        <w:pStyle w:val="ListParagraph"/>
        <w:numPr>
          <w:ilvl w:val="1"/>
          <w:numId w:val="32"/>
        </w:numPr>
        <w:spacing w:after="0"/>
        <w:rPr>
          <w:lang w:val="en-GB"/>
        </w:rPr>
      </w:pPr>
      <w:r w:rsidRPr="00ED1F04">
        <w:rPr>
          <w:lang w:val="en-GB"/>
        </w:rPr>
        <w:t xml:space="preserve">Operations Manager selected by </w:t>
      </w:r>
      <w:r w:rsidR="00567A62">
        <w:rPr>
          <w:lang w:val="en-GB"/>
        </w:rPr>
        <w:t>CRMT</w:t>
      </w:r>
      <w:r w:rsidRPr="00ED1F04">
        <w:rPr>
          <w:lang w:val="en-GB"/>
        </w:rPr>
        <w:t xml:space="preserve"> from the roster</w:t>
      </w:r>
    </w:p>
    <w:p w14:paraId="7EDFD678" w14:textId="5AA6B975" w:rsidR="00AF44EF" w:rsidRPr="00ED1F04" w:rsidRDefault="00AF44EF" w:rsidP="00323E82">
      <w:pPr>
        <w:pStyle w:val="ListParagraph"/>
        <w:numPr>
          <w:ilvl w:val="1"/>
          <w:numId w:val="32"/>
        </w:numPr>
        <w:spacing w:after="0"/>
        <w:rPr>
          <w:lang w:val="en-GB"/>
        </w:rPr>
      </w:pPr>
      <w:r w:rsidRPr="00ED1F04">
        <w:rPr>
          <w:lang w:val="en-GB"/>
        </w:rPr>
        <w:t xml:space="preserve">Operations Manager duration to be decided by </w:t>
      </w:r>
      <w:r w:rsidR="00567A62">
        <w:rPr>
          <w:lang w:val="en-GB"/>
        </w:rPr>
        <w:t>CRMT</w:t>
      </w:r>
      <w:r w:rsidRPr="00ED1F04">
        <w:rPr>
          <w:lang w:val="en-GB"/>
        </w:rPr>
        <w:t xml:space="preserve"> in consultation with HR (OM position may be responsible to lead recovery operations and recovery team)</w:t>
      </w:r>
    </w:p>
    <w:p w14:paraId="6C33B9B8" w14:textId="77777777" w:rsidR="00AF44EF" w:rsidRPr="00ED1F04" w:rsidRDefault="00AF44EF" w:rsidP="00323E82">
      <w:pPr>
        <w:pStyle w:val="ListParagraph"/>
        <w:numPr>
          <w:ilvl w:val="1"/>
          <w:numId w:val="32"/>
        </w:numPr>
        <w:spacing w:after="0"/>
        <w:rPr>
          <w:lang w:val="en-GB"/>
        </w:rPr>
      </w:pPr>
      <w:r w:rsidRPr="00ED1F04">
        <w:rPr>
          <w:lang w:val="en-GB"/>
        </w:rPr>
        <w:t xml:space="preserve">Department from where OM is appointed needs to be supported to carry out the regular duties of the department </w:t>
      </w:r>
    </w:p>
    <w:p w14:paraId="1768B910" w14:textId="5285F7B9" w:rsidR="00AF44EF" w:rsidRPr="00ED1F04" w:rsidRDefault="00AF44EF" w:rsidP="00323E82">
      <w:pPr>
        <w:pStyle w:val="ListParagraph"/>
        <w:numPr>
          <w:ilvl w:val="1"/>
          <w:numId w:val="32"/>
        </w:numPr>
        <w:spacing w:after="0"/>
        <w:rPr>
          <w:lang w:val="en-GB"/>
        </w:rPr>
      </w:pPr>
      <w:r w:rsidRPr="00ED1F04">
        <w:rPr>
          <w:lang w:val="en-GB"/>
        </w:rPr>
        <w:t xml:space="preserve">Operations Manager is accountable to the </w:t>
      </w:r>
      <w:r w:rsidR="00567A62">
        <w:rPr>
          <w:lang w:val="en-GB"/>
        </w:rPr>
        <w:t>CRMT</w:t>
      </w:r>
    </w:p>
    <w:p w14:paraId="27905FF9" w14:textId="77777777" w:rsidR="00AF44EF" w:rsidRPr="00B76F84" w:rsidRDefault="00AF44EF" w:rsidP="00AF44EF">
      <w:pPr>
        <w:spacing w:after="0"/>
        <w:jc w:val="both"/>
        <w:rPr>
          <w:rFonts w:cstheme="minorHAnsi"/>
          <w:b/>
          <w:sz w:val="24"/>
          <w:szCs w:val="24"/>
          <w:lang w:val="en-GB"/>
        </w:rPr>
      </w:pPr>
    </w:p>
    <w:p w14:paraId="68BEA008" w14:textId="3DE2B961" w:rsidR="00AF44EF" w:rsidRPr="00323E82" w:rsidRDefault="00AF44EF" w:rsidP="00323E82">
      <w:pPr>
        <w:pStyle w:val="ListParagraph"/>
        <w:spacing w:after="0"/>
        <w:rPr>
          <w:b/>
          <w:bCs/>
          <w:lang w:val="en-GB"/>
        </w:rPr>
      </w:pPr>
      <w:r w:rsidRPr="00323E82">
        <w:rPr>
          <w:b/>
          <w:bCs/>
          <w:lang w:val="en-GB"/>
        </w:rPr>
        <w:t>Role and Responsibilities</w:t>
      </w:r>
      <w:r w:rsidR="00323E82">
        <w:rPr>
          <w:b/>
          <w:bCs/>
          <w:lang w:val="en-GB"/>
        </w:rPr>
        <w:t>:</w:t>
      </w:r>
    </w:p>
    <w:p w14:paraId="740E452B" w14:textId="4513712F" w:rsidR="00AF44EF" w:rsidRPr="00ED1F04" w:rsidRDefault="00AF44EF" w:rsidP="00323E82">
      <w:pPr>
        <w:pStyle w:val="ListParagraph"/>
        <w:numPr>
          <w:ilvl w:val="1"/>
          <w:numId w:val="32"/>
        </w:numPr>
        <w:spacing w:after="0"/>
        <w:rPr>
          <w:lang w:val="en-GB"/>
        </w:rPr>
      </w:pPr>
      <w:r w:rsidRPr="00ED1F04">
        <w:rPr>
          <w:lang w:val="en-GB"/>
        </w:rPr>
        <w:t xml:space="preserve">Participate in daily meetings with </w:t>
      </w:r>
      <w:r w:rsidR="00567A62">
        <w:rPr>
          <w:lang w:val="en-GB"/>
        </w:rPr>
        <w:t>CRMT</w:t>
      </w:r>
      <w:r w:rsidRPr="00ED1F04">
        <w:rPr>
          <w:lang w:val="en-GB"/>
        </w:rPr>
        <w:t xml:space="preserve"> and update </w:t>
      </w:r>
      <w:r w:rsidR="00567A62">
        <w:rPr>
          <w:lang w:val="en-GB"/>
        </w:rPr>
        <w:t>CRMT</w:t>
      </w:r>
      <w:r w:rsidRPr="00ED1F04">
        <w:rPr>
          <w:lang w:val="en-GB"/>
        </w:rPr>
        <w:t xml:space="preserve"> on behalf of ORT</w:t>
      </w:r>
    </w:p>
    <w:p w14:paraId="628082E6" w14:textId="77777777" w:rsidR="00AF44EF" w:rsidRPr="00ED1F04" w:rsidRDefault="00AF44EF" w:rsidP="00323E82">
      <w:pPr>
        <w:pStyle w:val="ListParagraph"/>
        <w:numPr>
          <w:ilvl w:val="1"/>
          <w:numId w:val="32"/>
        </w:numPr>
        <w:spacing w:after="0"/>
        <w:rPr>
          <w:lang w:val="en-GB"/>
        </w:rPr>
      </w:pPr>
      <w:r w:rsidRPr="00ED1F04">
        <w:rPr>
          <w:lang w:val="en-GB"/>
        </w:rPr>
        <w:t>Conduct staff recruitment at levels for the response operation, as needed</w:t>
      </w:r>
    </w:p>
    <w:p w14:paraId="772A8A31" w14:textId="77777777" w:rsidR="00AF44EF" w:rsidRPr="00ED1F04" w:rsidRDefault="00AF44EF" w:rsidP="00323E82">
      <w:pPr>
        <w:pStyle w:val="ListParagraph"/>
        <w:numPr>
          <w:ilvl w:val="1"/>
          <w:numId w:val="32"/>
        </w:numPr>
        <w:spacing w:after="0"/>
        <w:rPr>
          <w:lang w:val="en-GB"/>
        </w:rPr>
      </w:pPr>
      <w:r w:rsidRPr="00ED1F04">
        <w:rPr>
          <w:lang w:val="en-GB"/>
        </w:rPr>
        <w:t>Lead the ORT and ensure its activities are carried out including initial response, rapid assessment, implementation of response plan of action, monitoring of response plan of action</w:t>
      </w:r>
    </w:p>
    <w:p w14:paraId="3604756F" w14:textId="77777777" w:rsidR="00AF44EF" w:rsidRPr="00ED1F04" w:rsidRDefault="00AF44EF" w:rsidP="00323E82">
      <w:pPr>
        <w:pStyle w:val="ListParagraph"/>
        <w:numPr>
          <w:ilvl w:val="1"/>
          <w:numId w:val="32"/>
        </w:numPr>
        <w:spacing w:after="0"/>
        <w:rPr>
          <w:lang w:val="en-GB"/>
        </w:rPr>
      </w:pPr>
      <w:r w:rsidRPr="00ED1F04">
        <w:rPr>
          <w:lang w:val="en-GB"/>
        </w:rPr>
        <w:t>Manage the ORT members and all response structures/teams set up or activated for the response</w:t>
      </w:r>
    </w:p>
    <w:p w14:paraId="6419F212" w14:textId="6D197896" w:rsidR="00AF44EF" w:rsidRPr="00ED1F04" w:rsidRDefault="00AF44EF" w:rsidP="00323E82">
      <w:pPr>
        <w:pStyle w:val="ListParagraph"/>
        <w:numPr>
          <w:ilvl w:val="1"/>
          <w:numId w:val="32"/>
        </w:numPr>
        <w:spacing w:after="0"/>
        <w:rPr>
          <w:lang w:val="en-GB"/>
        </w:rPr>
      </w:pPr>
      <w:r w:rsidRPr="00ED1F04">
        <w:rPr>
          <w:lang w:val="en-GB"/>
        </w:rPr>
        <w:t xml:space="preserve">Maintain the relationship with </w:t>
      </w:r>
      <w:r w:rsidR="00567A62">
        <w:rPr>
          <w:lang w:val="en-GB"/>
        </w:rPr>
        <w:t>CRMT</w:t>
      </w:r>
      <w:r w:rsidRPr="00ED1F04">
        <w:rPr>
          <w:lang w:val="en-GB"/>
        </w:rPr>
        <w:t xml:space="preserve"> and update the </w:t>
      </w:r>
      <w:r w:rsidR="00567A62">
        <w:rPr>
          <w:lang w:val="en-GB"/>
        </w:rPr>
        <w:t>CRMT</w:t>
      </w:r>
      <w:r w:rsidRPr="00ED1F04">
        <w:rPr>
          <w:lang w:val="en-GB"/>
        </w:rPr>
        <w:t xml:space="preserve"> regularly</w:t>
      </w:r>
    </w:p>
    <w:p w14:paraId="52689912" w14:textId="77777777" w:rsidR="00AF44EF" w:rsidRPr="00ED1F04" w:rsidRDefault="00AF44EF" w:rsidP="00323E82">
      <w:pPr>
        <w:pStyle w:val="ListParagraph"/>
        <w:numPr>
          <w:ilvl w:val="1"/>
          <w:numId w:val="32"/>
        </w:numPr>
        <w:spacing w:after="0"/>
        <w:rPr>
          <w:lang w:val="en-GB"/>
        </w:rPr>
      </w:pPr>
      <w:r w:rsidRPr="00ED1F04">
        <w:rPr>
          <w:lang w:val="en-GB"/>
        </w:rPr>
        <w:t>Ensure relevant finance management documents including budgets are prepared and have necessary approvals</w:t>
      </w:r>
    </w:p>
    <w:p w14:paraId="11C51D09" w14:textId="77777777" w:rsidR="00AF44EF" w:rsidRPr="00ED1F04" w:rsidRDefault="00AF44EF" w:rsidP="00323E82">
      <w:pPr>
        <w:pStyle w:val="ListParagraph"/>
        <w:numPr>
          <w:ilvl w:val="1"/>
          <w:numId w:val="32"/>
        </w:numPr>
        <w:spacing w:after="0"/>
        <w:rPr>
          <w:lang w:val="en-GB"/>
        </w:rPr>
      </w:pPr>
      <w:r w:rsidRPr="00ED1F04">
        <w:rPr>
          <w:lang w:val="en-GB"/>
        </w:rPr>
        <w:t xml:space="preserve">budget development process and review </w:t>
      </w:r>
    </w:p>
    <w:p w14:paraId="51F79F69" w14:textId="77777777" w:rsidR="00AF44EF" w:rsidRPr="00ED1F04" w:rsidRDefault="00AF44EF" w:rsidP="00323E82">
      <w:pPr>
        <w:pStyle w:val="ListParagraph"/>
        <w:numPr>
          <w:ilvl w:val="1"/>
          <w:numId w:val="32"/>
        </w:numPr>
        <w:spacing w:after="0"/>
        <w:rPr>
          <w:lang w:val="en-GB"/>
        </w:rPr>
      </w:pPr>
      <w:r w:rsidRPr="00ED1F04">
        <w:rPr>
          <w:lang w:val="en-GB"/>
        </w:rPr>
        <w:t>Monitor budget utilization and ensure appropriate budget utilization levels</w:t>
      </w:r>
    </w:p>
    <w:p w14:paraId="23AB6161" w14:textId="77777777" w:rsidR="00AF44EF" w:rsidRPr="00ED1F04" w:rsidRDefault="00AF44EF" w:rsidP="00323E82">
      <w:pPr>
        <w:pStyle w:val="ListParagraph"/>
        <w:numPr>
          <w:ilvl w:val="1"/>
          <w:numId w:val="32"/>
        </w:numPr>
        <w:spacing w:after="0"/>
        <w:rPr>
          <w:lang w:val="en-GB"/>
        </w:rPr>
      </w:pPr>
      <w:r w:rsidRPr="00ED1F04">
        <w:rPr>
          <w:lang w:val="en-GB"/>
        </w:rPr>
        <w:t>Ensure compliance of relevant HR regulations</w:t>
      </w:r>
    </w:p>
    <w:p w14:paraId="00C37EBD" w14:textId="77777777" w:rsidR="00AF44EF" w:rsidRPr="00ED1F04" w:rsidRDefault="00AF44EF" w:rsidP="00323E82">
      <w:pPr>
        <w:pStyle w:val="ListParagraph"/>
        <w:numPr>
          <w:ilvl w:val="1"/>
          <w:numId w:val="32"/>
        </w:numPr>
        <w:spacing w:after="0"/>
        <w:rPr>
          <w:lang w:val="en-GB"/>
        </w:rPr>
      </w:pPr>
      <w:r w:rsidRPr="00ED1F04">
        <w:rPr>
          <w:lang w:val="en-GB"/>
        </w:rPr>
        <w:t>Carry out internal coordination with all departments</w:t>
      </w:r>
    </w:p>
    <w:p w14:paraId="66E1CA7C" w14:textId="77777777" w:rsidR="00AF44EF" w:rsidRPr="00ED1F04" w:rsidRDefault="00AF44EF" w:rsidP="00323E82">
      <w:pPr>
        <w:pStyle w:val="ListParagraph"/>
        <w:numPr>
          <w:ilvl w:val="1"/>
          <w:numId w:val="32"/>
        </w:numPr>
        <w:spacing w:after="0"/>
        <w:rPr>
          <w:lang w:val="en-GB"/>
        </w:rPr>
      </w:pPr>
      <w:r w:rsidRPr="00ED1F04">
        <w:rPr>
          <w:lang w:val="en-GB"/>
        </w:rPr>
        <w:t>Develop and maintain relationship with external actors and ensure coordination</w:t>
      </w:r>
    </w:p>
    <w:p w14:paraId="7F21EF3B" w14:textId="77777777" w:rsidR="00AF44EF" w:rsidRPr="00ED1F04" w:rsidRDefault="00AF44EF" w:rsidP="00323E82">
      <w:pPr>
        <w:pStyle w:val="ListParagraph"/>
        <w:numPr>
          <w:ilvl w:val="1"/>
          <w:numId w:val="32"/>
        </w:numPr>
        <w:spacing w:after="0"/>
        <w:rPr>
          <w:lang w:val="en-GB"/>
        </w:rPr>
      </w:pPr>
      <w:r w:rsidRPr="00ED1F04">
        <w:rPr>
          <w:lang w:val="en-GB"/>
        </w:rPr>
        <w:t>Ensure timely and effective narrative and finance reports are available</w:t>
      </w:r>
    </w:p>
    <w:p w14:paraId="53E39D39" w14:textId="77777777" w:rsidR="00AF44EF" w:rsidRPr="00ED1F04" w:rsidRDefault="00AF44EF" w:rsidP="00323E82">
      <w:pPr>
        <w:pStyle w:val="ListParagraph"/>
        <w:numPr>
          <w:ilvl w:val="1"/>
          <w:numId w:val="32"/>
        </w:numPr>
        <w:spacing w:after="0"/>
        <w:rPr>
          <w:lang w:val="en-GB"/>
        </w:rPr>
      </w:pPr>
      <w:r w:rsidRPr="00ED1F04">
        <w:rPr>
          <w:lang w:val="en-GB"/>
        </w:rPr>
        <w:t xml:space="preserve">Coordinate with internal and external stakeholders </w:t>
      </w:r>
    </w:p>
    <w:p w14:paraId="2817C6A6" w14:textId="77777777" w:rsidR="00456167" w:rsidRPr="00A11E28" w:rsidRDefault="00456167" w:rsidP="005F57F8">
      <w:pPr>
        <w:spacing w:after="0"/>
        <w:rPr>
          <w:rFonts w:ascii="Calibri" w:eastAsia="Calibri" w:hAnsi="Calibri" w:cs="Calibri"/>
          <w:lang w:val="en-GB"/>
        </w:rPr>
      </w:pPr>
    </w:p>
    <w:p w14:paraId="199E5B85" w14:textId="77777777" w:rsidR="00323E82" w:rsidRDefault="00323E82">
      <w:pPr>
        <w:rPr>
          <w:rFonts w:asciiTheme="majorHAnsi" w:eastAsia="Calibri" w:hAnsiTheme="majorHAnsi" w:cstheme="majorBidi"/>
          <w:b/>
          <w:bCs/>
          <w:color w:val="2E74B5" w:themeColor="accent1" w:themeShade="BF"/>
          <w:sz w:val="26"/>
          <w:szCs w:val="26"/>
          <w:lang w:val="en-GB"/>
        </w:rPr>
      </w:pPr>
      <w:r>
        <w:rPr>
          <w:lang w:val="en-GB"/>
        </w:rPr>
        <w:br w:type="page"/>
      </w:r>
    </w:p>
    <w:p w14:paraId="05D23745" w14:textId="73F4D2B2" w:rsidR="00323E82" w:rsidRPr="00A11E28" w:rsidRDefault="00323E82" w:rsidP="00323E82">
      <w:pPr>
        <w:pStyle w:val="Heading2"/>
        <w:numPr>
          <w:ilvl w:val="0"/>
          <w:numId w:val="0"/>
        </w:numPr>
        <w:ind w:left="720" w:hanging="720"/>
        <w:rPr>
          <w:lang w:val="en-GB"/>
        </w:rPr>
      </w:pPr>
      <w:bookmarkStart w:id="91" w:name="_Toc53394420"/>
      <w:r w:rsidRPr="00A11E28">
        <w:rPr>
          <w:lang w:val="en-GB"/>
        </w:rPr>
        <w:lastRenderedPageBreak/>
        <w:t xml:space="preserve">Annex </w:t>
      </w:r>
      <w:r>
        <w:rPr>
          <w:lang w:val="en-GB"/>
        </w:rPr>
        <w:t>5</w:t>
      </w:r>
      <w:r w:rsidRPr="00A11E28">
        <w:rPr>
          <w:lang w:val="en-GB"/>
        </w:rPr>
        <w:t>: Emergency Operations Centre functions</w:t>
      </w:r>
      <w:bookmarkEnd w:id="91"/>
    </w:p>
    <w:p w14:paraId="6C9EFE0C" w14:textId="77777777" w:rsidR="00323E82" w:rsidRPr="00456167" w:rsidRDefault="00323E82" w:rsidP="00323E82">
      <w:pPr>
        <w:spacing w:after="0"/>
        <w:rPr>
          <w:rFonts w:ascii="Calibri" w:eastAsia="Calibri" w:hAnsi="Calibri" w:cs="Calibri"/>
          <w:i/>
          <w:iCs/>
          <w:color w:val="FF0000"/>
          <w:lang w:val="en-GB"/>
        </w:rPr>
      </w:pPr>
      <w:r w:rsidRPr="00456167">
        <w:rPr>
          <w:rFonts w:ascii="Calibri" w:eastAsia="Calibri" w:hAnsi="Calibri" w:cs="Calibri"/>
          <w:i/>
          <w:iCs/>
          <w:color w:val="FF0000"/>
          <w:lang w:val="en-GB"/>
        </w:rPr>
        <w:t>Please insert here corresponding NS EOC functions.</w:t>
      </w:r>
    </w:p>
    <w:p w14:paraId="2A85041A" w14:textId="346B389C" w:rsidR="00323E82" w:rsidRDefault="00323E82" w:rsidP="00323E82">
      <w:pPr>
        <w:rPr>
          <w:rFonts w:ascii="Calibri" w:eastAsia="Calibri" w:hAnsi="Calibri" w:cs="Calibri"/>
          <w:lang w:val="en-GB"/>
        </w:rPr>
      </w:pPr>
    </w:p>
    <w:p w14:paraId="76469B73" w14:textId="77777777" w:rsidR="00820E64" w:rsidRPr="00A11E28" w:rsidRDefault="00820E64" w:rsidP="005F57F8">
      <w:pPr>
        <w:spacing w:after="0"/>
        <w:rPr>
          <w:rFonts w:ascii="Calibri" w:eastAsia="Calibri" w:hAnsi="Calibri" w:cs="Calibri"/>
          <w:lang w:val="en-GB"/>
        </w:rPr>
      </w:pPr>
    </w:p>
    <w:sectPr w:rsidR="00820E64" w:rsidRPr="00A11E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8285" w14:textId="77777777" w:rsidR="005430E8" w:rsidRDefault="005430E8" w:rsidP="00DB0DEB">
      <w:pPr>
        <w:spacing w:after="0" w:line="240" w:lineRule="auto"/>
      </w:pPr>
      <w:r>
        <w:separator/>
      </w:r>
    </w:p>
  </w:endnote>
  <w:endnote w:type="continuationSeparator" w:id="0">
    <w:p w14:paraId="352E44A9" w14:textId="77777777" w:rsidR="005430E8" w:rsidRDefault="005430E8" w:rsidP="00DB0DEB">
      <w:pPr>
        <w:spacing w:after="0" w:line="240" w:lineRule="auto"/>
      </w:pPr>
      <w:r>
        <w:continuationSeparator/>
      </w:r>
    </w:p>
  </w:endnote>
  <w:endnote w:type="continuationNotice" w:id="1">
    <w:p w14:paraId="4588EABB" w14:textId="77777777" w:rsidR="005430E8" w:rsidRDefault="00543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Universal-NewswithCommPi">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Zawgyi-One">
    <w:altName w:val="Calibri"/>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00E0" w14:textId="5B9686B0" w:rsidR="00BE6E30" w:rsidRPr="004A2F6A" w:rsidRDefault="004A2F6A" w:rsidP="004A2F6A">
    <w:pPr>
      <w:pStyle w:val="Footer"/>
      <w:jc w:val="right"/>
      <w:rPr>
        <w:sz w:val="18"/>
        <w:szCs w:val="18"/>
      </w:rPr>
    </w:pPr>
    <w:r w:rsidRPr="004A2F6A">
      <w:rPr>
        <w:sz w:val="18"/>
        <w:szCs w:val="18"/>
      </w:rPr>
      <w:t xml:space="preserve">Business Continuity Planning Template v5 – page </w:t>
    </w:r>
    <w:r w:rsidRPr="004A2F6A">
      <w:rPr>
        <w:sz w:val="18"/>
        <w:szCs w:val="18"/>
      </w:rPr>
      <w:fldChar w:fldCharType="begin"/>
    </w:r>
    <w:r w:rsidRPr="004A2F6A">
      <w:rPr>
        <w:sz w:val="18"/>
        <w:szCs w:val="18"/>
      </w:rPr>
      <w:instrText xml:space="preserve"> PAGE   \* MERGEFORMAT </w:instrText>
    </w:r>
    <w:r w:rsidRPr="004A2F6A">
      <w:rPr>
        <w:sz w:val="18"/>
        <w:szCs w:val="18"/>
      </w:rPr>
      <w:fldChar w:fldCharType="separate"/>
    </w:r>
    <w:r w:rsidRPr="004A2F6A">
      <w:rPr>
        <w:noProof/>
        <w:sz w:val="18"/>
        <w:szCs w:val="18"/>
      </w:rPr>
      <w:t>1</w:t>
    </w:r>
    <w:r w:rsidRPr="004A2F6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1B94" w14:textId="77777777" w:rsidR="005430E8" w:rsidRDefault="005430E8" w:rsidP="00DB0DEB">
      <w:pPr>
        <w:spacing w:after="0" w:line="240" w:lineRule="auto"/>
      </w:pPr>
      <w:r>
        <w:separator/>
      </w:r>
    </w:p>
  </w:footnote>
  <w:footnote w:type="continuationSeparator" w:id="0">
    <w:p w14:paraId="6870225A" w14:textId="77777777" w:rsidR="005430E8" w:rsidRDefault="005430E8" w:rsidP="00DB0DEB">
      <w:pPr>
        <w:spacing w:after="0" w:line="240" w:lineRule="auto"/>
      </w:pPr>
      <w:r>
        <w:continuationSeparator/>
      </w:r>
    </w:p>
  </w:footnote>
  <w:footnote w:type="continuationNotice" w:id="1">
    <w:p w14:paraId="07D418D2" w14:textId="77777777" w:rsidR="005430E8" w:rsidRDefault="005430E8">
      <w:pPr>
        <w:spacing w:after="0" w:line="240" w:lineRule="auto"/>
      </w:pPr>
    </w:p>
  </w:footnote>
  <w:footnote w:id="2">
    <w:p w14:paraId="403842D7" w14:textId="0C5C996C" w:rsidR="00BE6E30" w:rsidRPr="00DB0DEB" w:rsidRDefault="00BE6E30" w:rsidP="00DB0DEB">
      <w:pPr>
        <w:spacing w:after="0" w:line="240" w:lineRule="auto"/>
        <w:jc w:val="both"/>
        <w:rPr>
          <w:rFonts w:ascii="Calibri" w:eastAsia="Calibri" w:hAnsi="Calibri" w:cs="Calibri"/>
          <w:i/>
          <w:color w:val="FF0000"/>
          <w:sz w:val="20"/>
          <w:szCs w:val="20"/>
          <w:shd w:val="clear" w:color="auto" w:fill="FFFFFF"/>
          <w:lang w:val="en-GB"/>
        </w:rPr>
      </w:pPr>
      <w:r w:rsidRPr="00DB0DEB">
        <w:rPr>
          <w:rStyle w:val="FootnoteReference"/>
          <w:sz w:val="20"/>
          <w:szCs w:val="20"/>
        </w:rPr>
        <w:footnoteRef/>
      </w:r>
      <w:r w:rsidRPr="00DB0DEB">
        <w:rPr>
          <w:sz w:val="20"/>
          <w:szCs w:val="20"/>
        </w:rPr>
        <w:t xml:space="preserve"> </w:t>
      </w:r>
      <w:r w:rsidRPr="00DB0DEB">
        <w:rPr>
          <w:rFonts w:ascii="Calibri" w:eastAsia="Calibri" w:hAnsi="Calibri" w:cs="Calibri"/>
          <w:i/>
          <w:color w:val="FF0000"/>
          <w:sz w:val="20"/>
          <w:szCs w:val="20"/>
          <w:shd w:val="clear" w:color="auto" w:fill="FFFFFF"/>
          <w:lang w:val="en-GB"/>
        </w:rPr>
        <w:t>Identify 5-7 key external threats for the National Society</w:t>
      </w:r>
      <w:r>
        <w:rPr>
          <w:rFonts w:ascii="Calibri" w:eastAsia="Calibri" w:hAnsi="Calibri" w:cs="Calibri"/>
          <w:i/>
          <w:color w:val="FF0000"/>
          <w:sz w:val="20"/>
          <w:szCs w:val="20"/>
          <w:shd w:val="clear" w:color="auto" w:fill="FFFFFF"/>
          <w:lang w:val="en-GB"/>
        </w:rPr>
        <w:t xml:space="preserve">, </w:t>
      </w:r>
      <w:r w:rsidRPr="00DB0DEB">
        <w:rPr>
          <w:rFonts w:ascii="Calibri" w:eastAsia="Calibri" w:hAnsi="Calibri" w:cs="Calibri"/>
          <w:i/>
          <w:color w:val="FF0000"/>
          <w:sz w:val="20"/>
          <w:szCs w:val="20"/>
          <w:shd w:val="clear" w:color="auto" w:fill="FFFFFF"/>
          <w:lang w:val="en-GB"/>
        </w:rPr>
        <w:t>considering the COVID-19 pandemic, but also non-COVID related risks. The process should include all BCP department / unit focal points. A collective brainstorming is recommended. Where relevant, the process should be NS scenario planning to existing Contingency Planning efforts and scenarios therein.</w:t>
      </w:r>
    </w:p>
    <w:p w14:paraId="496901C1" w14:textId="77777777" w:rsidR="00BE6E30" w:rsidRPr="00DB0DEB" w:rsidRDefault="00BE6E30" w:rsidP="00DB0DEB">
      <w:pPr>
        <w:numPr>
          <w:ilvl w:val="0"/>
          <w:numId w:val="1"/>
        </w:numPr>
        <w:spacing w:after="0" w:line="240" w:lineRule="auto"/>
        <w:ind w:left="720" w:hanging="360"/>
        <w:jc w:val="both"/>
        <w:rPr>
          <w:rFonts w:ascii="Calibri" w:eastAsia="Calibri" w:hAnsi="Calibri" w:cs="Calibri"/>
          <w:i/>
          <w:color w:val="FF0000"/>
          <w:sz w:val="20"/>
          <w:szCs w:val="20"/>
          <w:shd w:val="clear" w:color="auto" w:fill="FFFFFF"/>
          <w:lang w:val="en-GB"/>
        </w:rPr>
      </w:pPr>
      <w:r w:rsidRPr="00DB0DEB">
        <w:rPr>
          <w:rFonts w:ascii="Calibri" w:eastAsia="Calibri" w:hAnsi="Calibri" w:cs="Calibri"/>
          <w:i/>
          <w:color w:val="FF0000"/>
          <w:sz w:val="20"/>
          <w:szCs w:val="20"/>
          <w:shd w:val="clear" w:color="auto" w:fill="FFFFFF"/>
          <w:lang w:val="en-GB"/>
        </w:rPr>
        <w:t xml:space="preserve">External resources can be helpful to guide the brainstorming sessions, for instance </w:t>
      </w:r>
      <w:hyperlink r:id="rId1">
        <w:r w:rsidRPr="00DB0DEB">
          <w:rPr>
            <w:rFonts w:ascii="Calibri" w:eastAsia="Calibri" w:hAnsi="Calibri" w:cs="Calibri"/>
            <w:i/>
            <w:color w:val="0563C1"/>
            <w:sz w:val="20"/>
            <w:szCs w:val="20"/>
            <w:u w:val="single"/>
            <w:shd w:val="clear" w:color="auto" w:fill="FFFFFF"/>
            <w:lang w:val="en-GB"/>
          </w:rPr>
          <w:t>ACAPS</w:t>
        </w:r>
      </w:hyperlink>
      <w:r w:rsidRPr="00DB0DEB">
        <w:rPr>
          <w:rFonts w:ascii="Calibri" w:eastAsia="Calibri" w:hAnsi="Calibri" w:cs="Calibri"/>
          <w:i/>
          <w:color w:val="FF0000"/>
          <w:sz w:val="20"/>
          <w:szCs w:val="20"/>
          <w:shd w:val="clear" w:color="auto" w:fill="FFFFFF"/>
          <w:lang w:val="en-GB"/>
        </w:rPr>
        <w:t xml:space="preserve">. </w:t>
      </w:r>
    </w:p>
    <w:p w14:paraId="5C75262C" w14:textId="77777777" w:rsidR="00BE6E30" w:rsidRPr="00DB0DEB" w:rsidRDefault="00BE6E30" w:rsidP="00DB0DEB">
      <w:pPr>
        <w:numPr>
          <w:ilvl w:val="0"/>
          <w:numId w:val="1"/>
        </w:numPr>
        <w:spacing w:after="0" w:line="240" w:lineRule="auto"/>
        <w:ind w:left="720" w:hanging="360"/>
        <w:jc w:val="both"/>
        <w:rPr>
          <w:rFonts w:ascii="Calibri" w:eastAsia="Calibri" w:hAnsi="Calibri" w:cs="Calibri"/>
          <w:i/>
          <w:color w:val="FF0000"/>
          <w:sz w:val="20"/>
          <w:szCs w:val="20"/>
          <w:shd w:val="clear" w:color="auto" w:fill="FFFFFF"/>
          <w:lang w:val="en-GB"/>
        </w:rPr>
      </w:pPr>
      <w:r w:rsidRPr="00DB0DEB">
        <w:rPr>
          <w:rFonts w:ascii="Calibri" w:eastAsia="Calibri" w:hAnsi="Calibri" w:cs="Calibri"/>
          <w:i/>
          <w:color w:val="FF0000"/>
          <w:sz w:val="20"/>
          <w:szCs w:val="20"/>
          <w:shd w:val="clear" w:color="auto" w:fill="FFFFFF"/>
          <w:lang w:val="en-GB"/>
        </w:rPr>
        <w:t>For natural threats, historical data concerning frequency of occurrence for given disasters such as tornadoes, hurricanes, floods, fire, or earthquakes helps determine the credibility of the given threat, etc.</w:t>
      </w:r>
    </w:p>
    <w:p w14:paraId="354D0CF3" w14:textId="1B8436E6" w:rsidR="00BE6E30" w:rsidRPr="00DB0DEB" w:rsidRDefault="00BE6E30" w:rsidP="00DB0DEB">
      <w:pPr>
        <w:numPr>
          <w:ilvl w:val="0"/>
          <w:numId w:val="1"/>
        </w:numPr>
        <w:spacing w:after="0" w:line="240" w:lineRule="auto"/>
        <w:ind w:left="720" w:hanging="360"/>
        <w:jc w:val="both"/>
        <w:rPr>
          <w:rFonts w:ascii="Calibri" w:eastAsia="Calibri" w:hAnsi="Calibri" w:cs="Calibri"/>
          <w:i/>
          <w:color w:val="FF0000"/>
          <w:sz w:val="20"/>
          <w:szCs w:val="20"/>
          <w:shd w:val="clear" w:color="auto" w:fill="FFFFFF"/>
          <w:lang w:val="en-GB"/>
        </w:rPr>
      </w:pPr>
      <w:r w:rsidRPr="00DB0DEB">
        <w:rPr>
          <w:rFonts w:ascii="Calibri" w:eastAsia="Calibri" w:hAnsi="Calibri" w:cs="Calibri"/>
          <w:i/>
          <w:color w:val="FF0000"/>
          <w:sz w:val="20"/>
          <w:szCs w:val="20"/>
          <w:shd w:val="clear" w:color="auto" w:fill="FFFFFF"/>
          <w:lang w:val="en-GB"/>
        </w:rPr>
        <w:t xml:space="preserve">Man-made threats should also be considered, e.g. criminal threats, militant acts, </w:t>
      </w:r>
      <w:r w:rsidRPr="00DB0DEB">
        <w:rPr>
          <w:rFonts w:ascii="Calibri" w:eastAsia="Calibri" w:hAnsi="Calibri" w:cs="Calibri"/>
          <w:i/>
          <w:color w:val="FF0000"/>
          <w:sz w:val="20"/>
          <w:szCs w:val="20"/>
          <w:shd w:val="clear" w:color="auto" w:fill="FFFFFF"/>
        </w:rPr>
        <w:t>technological hazards, spill of hazardous substances,</w:t>
      </w:r>
      <w:r w:rsidRPr="00DB0DEB">
        <w:rPr>
          <w:rFonts w:ascii="Calibri" w:eastAsia="Calibri" w:hAnsi="Calibri" w:cs="Calibri"/>
          <w:i/>
          <w:color w:val="FF0000"/>
          <w:sz w:val="20"/>
          <w:szCs w:val="20"/>
          <w:shd w:val="clear" w:color="auto" w:fill="FFFFFF"/>
          <w:lang w:val="en-GB"/>
        </w:rPr>
        <w:t xml:space="preserve"> financial shocks,</w:t>
      </w:r>
      <w:r w:rsidRPr="00DB0DEB">
        <w:rPr>
          <w:rFonts w:ascii="Calibri" w:eastAsia="Calibri" w:hAnsi="Calibri" w:cs="Calibri"/>
          <w:i/>
          <w:color w:val="FF0000"/>
          <w:sz w:val="20"/>
          <w:szCs w:val="20"/>
          <w:shd w:val="clear" w:color="auto" w:fill="FFFFFF"/>
        </w:rPr>
        <w:t xml:space="preserve"> blackouts,</w:t>
      </w:r>
      <w:r w:rsidRPr="00DB0DEB">
        <w:rPr>
          <w:rFonts w:ascii="Calibri" w:eastAsia="Calibri" w:hAnsi="Calibri" w:cs="Calibri"/>
          <w:i/>
          <w:color w:val="FF0000"/>
          <w:sz w:val="20"/>
          <w:szCs w:val="20"/>
          <w:shd w:val="clear" w:color="auto" w:fill="FFFFFF"/>
          <w:lang w:val="en-GB"/>
        </w:rPr>
        <w:t xml:space="preserve"> accidents, etc.</w:t>
      </w:r>
    </w:p>
  </w:footnote>
  <w:footnote w:id="3">
    <w:p w14:paraId="41F0CAC1" w14:textId="18C76F84" w:rsidR="00BE6E30" w:rsidRDefault="00BE6E30">
      <w:pPr>
        <w:pStyle w:val="FootnoteText"/>
      </w:pPr>
      <w:r>
        <w:rPr>
          <w:rStyle w:val="FootnoteReference"/>
        </w:rPr>
        <w:footnoteRef/>
      </w:r>
      <w:r>
        <w:t xml:space="preserve"> </w:t>
      </w:r>
      <w:r w:rsidRPr="00EE211F">
        <w:rPr>
          <w:rFonts w:ascii="Calibri" w:eastAsia="Calibri" w:hAnsi="Calibri" w:cs="Calibri"/>
          <w:i/>
          <w:iCs/>
          <w:color w:val="FF0000"/>
          <w:lang w:val="en-GB"/>
        </w:rPr>
        <w:t xml:space="preserve">For </w:t>
      </w:r>
      <w:r>
        <w:rPr>
          <w:rFonts w:ascii="Calibri" w:eastAsia="Calibri" w:hAnsi="Calibri" w:cs="Calibri"/>
          <w:i/>
          <w:iCs/>
          <w:color w:val="FF0000"/>
          <w:lang w:val="en-GB"/>
        </w:rPr>
        <w:t>financial</w:t>
      </w:r>
      <w:r w:rsidRPr="00EE211F">
        <w:rPr>
          <w:rFonts w:ascii="Calibri" w:eastAsia="Calibri" w:hAnsi="Calibri" w:cs="Calibri"/>
          <w:i/>
          <w:iCs/>
          <w:color w:val="FF0000"/>
          <w:lang w:val="en-GB"/>
        </w:rPr>
        <w:t xml:space="preserve"> risks, refer to Guidance and Toolkit for NS Financial Sustainability in response to COVID-19 and its economic impact, especially</w:t>
      </w:r>
      <w:r w:rsidRPr="00EE211F">
        <w:rPr>
          <w:rFonts w:ascii="Calibri" w:eastAsia="Calibri" w:hAnsi="Calibri" w:cs="Calibri"/>
          <w:color w:val="FF0000"/>
          <w:lang w:val="en-GB"/>
        </w:rPr>
        <w:t xml:space="preserve"> </w:t>
      </w:r>
      <w:hyperlink r:id="rId2">
        <w:r w:rsidRPr="00A11E28">
          <w:rPr>
            <w:rFonts w:ascii="Calibri" w:eastAsia="Calibri" w:hAnsi="Calibri" w:cs="Calibri"/>
            <w:color w:val="0563C1"/>
            <w:u w:val="single"/>
            <w:lang w:val="en-GB"/>
          </w:rPr>
          <w:t>Tool #2</w:t>
        </w:r>
      </w:hyperlink>
      <w:r>
        <w:rPr>
          <w:rFonts w:ascii="Calibri" w:eastAsia="Calibri" w:hAnsi="Calibri" w:cs="Calibri"/>
          <w:i/>
          <w:iCs/>
          <w:color w:val="FF0000"/>
          <w:lang w:val="en-GB"/>
        </w:rPr>
        <w:t>.</w:t>
      </w:r>
    </w:p>
  </w:footnote>
  <w:footnote w:id="4">
    <w:p w14:paraId="4B99E064" w14:textId="3CB2DB9C" w:rsidR="00BE6E30" w:rsidRPr="00EE211F" w:rsidRDefault="00BE6E30" w:rsidP="00EE211F">
      <w:pPr>
        <w:spacing w:after="0" w:line="240" w:lineRule="auto"/>
        <w:jc w:val="both"/>
        <w:rPr>
          <w:rFonts w:ascii="Calibri" w:eastAsia="Calibri" w:hAnsi="Calibri" w:cs="Calibri"/>
          <w:i/>
          <w:color w:val="FF0000"/>
          <w:sz w:val="20"/>
          <w:szCs w:val="20"/>
          <w:shd w:val="clear" w:color="auto" w:fill="FFFFFF"/>
          <w:lang w:val="en-GB"/>
        </w:rPr>
      </w:pPr>
      <w:r>
        <w:rPr>
          <w:rStyle w:val="FootnoteReference"/>
        </w:rPr>
        <w:footnoteRef/>
      </w:r>
      <w:r>
        <w:t xml:space="preserve"> </w:t>
      </w:r>
      <w:r w:rsidRPr="00EE211F">
        <w:rPr>
          <w:rFonts w:ascii="Calibri" w:eastAsia="Calibri" w:hAnsi="Calibri" w:cs="Calibri"/>
          <w:i/>
          <w:color w:val="FF0000"/>
          <w:sz w:val="20"/>
          <w:szCs w:val="20"/>
          <w:shd w:val="clear" w:color="auto" w:fill="FFFFFF"/>
          <w:lang w:val="en-GB"/>
        </w:rPr>
        <w:t xml:space="preserve">The identification of key NS vulnerabilities should involve all units and departments, in turn the vulnerabilities can be assigned to specific NS components significantly impacted by a particular threat, e.g. Finance Department for threats related to access to funds; Volunteer department for threats related to volunteer processes; etc.  </w:t>
      </w:r>
    </w:p>
    <w:p w14:paraId="69422C33" w14:textId="77777777" w:rsidR="00BE6E30" w:rsidRPr="00EE211F" w:rsidRDefault="00BE6E30" w:rsidP="00EE211F">
      <w:pPr>
        <w:spacing w:after="0" w:line="240" w:lineRule="auto"/>
        <w:jc w:val="both"/>
        <w:rPr>
          <w:rFonts w:ascii="Calibri" w:eastAsia="Calibri" w:hAnsi="Calibri" w:cs="Calibri"/>
          <w:i/>
          <w:color w:val="FF0000"/>
          <w:sz w:val="20"/>
          <w:szCs w:val="20"/>
          <w:shd w:val="clear" w:color="auto" w:fill="FFFFFF"/>
          <w:lang w:val="en-GB"/>
        </w:rPr>
      </w:pPr>
      <w:r w:rsidRPr="00EE211F">
        <w:rPr>
          <w:rFonts w:ascii="Calibri" w:eastAsia="Calibri" w:hAnsi="Calibri" w:cs="Calibri"/>
          <w:i/>
          <w:color w:val="FF0000"/>
          <w:sz w:val="20"/>
          <w:szCs w:val="20"/>
          <w:shd w:val="clear" w:color="auto" w:fill="FFFFFF"/>
          <w:lang w:val="en-GB"/>
        </w:rPr>
        <w:t>During the Vulnerability process, please consider:</w:t>
      </w:r>
    </w:p>
    <w:p w14:paraId="2AA6927F" w14:textId="77777777" w:rsidR="00BE6E30" w:rsidRPr="00EE211F" w:rsidRDefault="00BE6E30" w:rsidP="00EE211F">
      <w:pPr>
        <w:numPr>
          <w:ilvl w:val="0"/>
          <w:numId w:val="2"/>
        </w:numPr>
        <w:spacing w:after="0" w:line="240" w:lineRule="auto"/>
        <w:ind w:left="630" w:hanging="360"/>
        <w:jc w:val="both"/>
        <w:rPr>
          <w:rFonts w:ascii="Calibri" w:eastAsia="Calibri" w:hAnsi="Calibri" w:cs="Calibri"/>
          <w:i/>
          <w:color w:val="FF0000"/>
          <w:sz w:val="20"/>
          <w:szCs w:val="20"/>
          <w:shd w:val="clear" w:color="auto" w:fill="FFFFFF"/>
          <w:lang w:val="en-GB"/>
        </w:rPr>
      </w:pPr>
      <w:r w:rsidRPr="00EE211F">
        <w:rPr>
          <w:rFonts w:ascii="Calibri" w:eastAsia="Calibri" w:hAnsi="Calibri" w:cs="Calibri"/>
          <w:i/>
          <w:color w:val="FF0000"/>
          <w:sz w:val="20"/>
          <w:szCs w:val="20"/>
          <w:shd w:val="clear" w:color="auto" w:fill="FFFFFF"/>
          <w:lang w:val="en-GB"/>
        </w:rPr>
        <w:t>Human cost: physical and psychological harm to delegates, family members, consultants, visitors, NS partners, volunteers, other stakeholders, etc.</w:t>
      </w:r>
    </w:p>
    <w:p w14:paraId="534ED02D" w14:textId="77777777" w:rsidR="00BE6E30" w:rsidRPr="00EE211F" w:rsidRDefault="00BE6E30" w:rsidP="00EE211F">
      <w:pPr>
        <w:numPr>
          <w:ilvl w:val="0"/>
          <w:numId w:val="2"/>
        </w:numPr>
        <w:spacing w:after="0" w:line="240" w:lineRule="auto"/>
        <w:ind w:left="630" w:hanging="360"/>
        <w:jc w:val="both"/>
        <w:rPr>
          <w:rFonts w:ascii="Calibri" w:eastAsia="Calibri" w:hAnsi="Calibri" w:cs="Calibri"/>
          <w:i/>
          <w:color w:val="FF0000"/>
          <w:sz w:val="20"/>
          <w:szCs w:val="20"/>
          <w:shd w:val="clear" w:color="auto" w:fill="FFFFFF"/>
          <w:lang w:val="en-GB"/>
        </w:rPr>
      </w:pPr>
      <w:r w:rsidRPr="00EE211F">
        <w:rPr>
          <w:rFonts w:ascii="Calibri" w:eastAsia="Calibri" w:hAnsi="Calibri" w:cs="Calibri"/>
          <w:i/>
          <w:color w:val="FF0000"/>
          <w:sz w:val="20"/>
          <w:szCs w:val="20"/>
          <w:shd w:val="clear" w:color="auto" w:fill="FFFFFF"/>
          <w:lang w:val="en-GB"/>
        </w:rPr>
        <w:t>Financial cost: equipment and property replacement, overtime pay, contract penalties.</w:t>
      </w:r>
    </w:p>
    <w:p w14:paraId="339DAE66" w14:textId="49841471" w:rsidR="00BE6E30" w:rsidRPr="00EE211F" w:rsidRDefault="00BE6E30" w:rsidP="00EE211F">
      <w:pPr>
        <w:numPr>
          <w:ilvl w:val="0"/>
          <w:numId w:val="2"/>
        </w:numPr>
        <w:spacing w:after="0" w:line="240" w:lineRule="auto"/>
        <w:ind w:left="630" w:hanging="360"/>
        <w:jc w:val="both"/>
        <w:rPr>
          <w:rFonts w:ascii="Calibri" w:eastAsia="Calibri" w:hAnsi="Calibri" w:cs="Calibri"/>
          <w:i/>
          <w:color w:val="FF0000"/>
          <w:shd w:val="clear" w:color="auto" w:fill="FFFFFF"/>
          <w:lang w:val="en-GB"/>
        </w:rPr>
      </w:pPr>
      <w:r w:rsidRPr="00EE211F">
        <w:rPr>
          <w:rFonts w:ascii="Calibri" w:eastAsia="Calibri" w:hAnsi="Calibri" w:cs="Calibri"/>
          <w:i/>
          <w:color w:val="FF0000"/>
          <w:sz w:val="20"/>
          <w:szCs w:val="20"/>
          <w:shd w:val="clear" w:color="auto" w:fill="FFFFFF"/>
          <w:lang w:val="en-GB"/>
        </w:rPr>
        <w:t>Organizational image cost: reputation, standing in the community, RC/RC partners, volunteers, negative press, and affected population.</w:t>
      </w:r>
    </w:p>
  </w:footnote>
  <w:footnote w:id="5">
    <w:p w14:paraId="32917ADF" w14:textId="70245482" w:rsidR="00BE6E30" w:rsidRPr="00EE211F" w:rsidRDefault="00BE6E30" w:rsidP="00EE211F">
      <w:pPr>
        <w:spacing w:after="0" w:line="240" w:lineRule="auto"/>
        <w:jc w:val="both"/>
        <w:rPr>
          <w:rFonts w:ascii="Calibri" w:eastAsia="Calibri" w:hAnsi="Calibri" w:cs="Calibri"/>
          <w:i/>
          <w:color w:val="FF0000"/>
          <w:shd w:val="clear" w:color="auto" w:fill="FFFFFF"/>
          <w:lang w:val="en-GB"/>
        </w:rPr>
      </w:pPr>
      <w:r>
        <w:rPr>
          <w:rStyle w:val="FootnoteReference"/>
        </w:rPr>
        <w:footnoteRef/>
      </w:r>
      <w:r>
        <w:t xml:space="preserve"> </w:t>
      </w:r>
      <w:r w:rsidRPr="00EE211F">
        <w:rPr>
          <w:rFonts w:ascii="Calibri" w:eastAsia="Calibri" w:hAnsi="Calibri" w:cs="Calibri"/>
          <w:i/>
          <w:color w:val="FF0000"/>
          <w:sz w:val="20"/>
          <w:szCs w:val="20"/>
          <w:shd w:val="clear" w:color="auto" w:fill="FFFFFF"/>
          <w:lang w:val="en-GB"/>
        </w:rPr>
        <w:t>As with the Vulnerability Assessment, the Risk Assessment should involve all the NS departments and units. Again, the risks can be assigned to specific NS unit or department representative most familiar with or impacted by a threat, e.g. Finance Department for threats related to access to funds; Volunteer department for threats related to volunteer processes; etc.</w:t>
      </w:r>
    </w:p>
  </w:footnote>
  <w:footnote w:id="6">
    <w:p w14:paraId="5E137809" w14:textId="77777777" w:rsidR="00BE6E30" w:rsidRPr="007125F4" w:rsidRDefault="00BE6E30" w:rsidP="00AF44EF">
      <w:pPr>
        <w:pStyle w:val="FootnoteText"/>
        <w:rPr>
          <w:rFonts w:ascii="Zawgyi-One" w:hAnsi="Zawgyi-One" w:cs="Zawgyi-One"/>
        </w:rPr>
      </w:pPr>
      <w:r>
        <w:rPr>
          <w:rStyle w:val="FootnoteReference"/>
        </w:rPr>
        <w:footnoteRef/>
      </w:r>
      <w:r>
        <w:t xml:space="preserve"> Safety and Security Assessment guidelines to be developed by Safer Access team</w:t>
      </w:r>
    </w:p>
  </w:footnote>
  <w:footnote w:id="7">
    <w:p w14:paraId="2BF0D36D" w14:textId="1F3F92E5" w:rsidR="00BE6E30" w:rsidRPr="00B76F84" w:rsidRDefault="00BE6E30" w:rsidP="00AF44EF">
      <w:pPr>
        <w:pStyle w:val="FootnoteText"/>
      </w:pPr>
      <w:r>
        <w:rPr>
          <w:rStyle w:val="FootnoteReference"/>
        </w:rPr>
        <w:footnoteRef/>
      </w:r>
      <w:r>
        <w:t xml:space="preserve"> A roster to be developed for staff deployment during disaster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3810"/>
    <w:multiLevelType w:val="hybridMultilevel"/>
    <w:tmpl w:val="EC50477A"/>
    <w:lvl w:ilvl="0" w:tplc="5D7853D2">
      <w:start w:val="3"/>
      <w:numFmt w:val="bullet"/>
      <w:lvlText w:val="-"/>
      <w:lvlJc w:val="left"/>
      <w:pPr>
        <w:ind w:left="720" w:hanging="360"/>
      </w:pPr>
      <w:rPr>
        <w:rFonts w:ascii="Calibri" w:eastAsia="Universal-NewswithCommPi" w:hAnsi="Calibri" w:cs="Universal-NewswithCommPi"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326CD"/>
    <w:multiLevelType w:val="multilevel"/>
    <w:tmpl w:val="3E0E0CA8"/>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F176B"/>
    <w:multiLevelType w:val="multilevel"/>
    <w:tmpl w:val="118EB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D2915"/>
    <w:multiLevelType w:val="multilevel"/>
    <w:tmpl w:val="7C4A8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7211E"/>
    <w:multiLevelType w:val="multilevel"/>
    <w:tmpl w:val="67AA4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959D5"/>
    <w:multiLevelType w:val="multilevel"/>
    <w:tmpl w:val="0CD0F3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50230D"/>
    <w:multiLevelType w:val="multilevel"/>
    <w:tmpl w:val="E820B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9E2360"/>
    <w:multiLevelType w:val="multilevel"/>
    <w:tmpl w:val="87347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361BF5"/>
    <w:multiLevelType w:val="multilevel"/>
    <w:tmpl w:val="6248D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1E393A"/>
    <w:multiLevelType w:val="multilevel"/>
    <w:tmpl w:val="653C1F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065A88"/>
    <w:multiLevelType w:val="multilevel"/>
    <w:tmpl w:val="AA201EEE"/>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6C6208"/>
    <w:multiLevelType w:val="multilevel"/>
    <w:tmpl w:val="3B5A57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A257E8"/>
    <w:multiLevelType w:val="hybridMultilevel"/>
    <w:tmpl w:val="3B4E975A"/>
    <w:lvl w:ilvl="0" w:tplc="E7F09D94">
      <w:start w:val="1"/>
      <w:numFmt w:val="bullet"/>
      <w:lvlText w:val=""/>
      <w:lvlJc w:val="left"/>
      <w:pPr>
        <w:ind w:left="360" w:hanging="360"/>
      </w:pPr>
      <w:rPr>
        <w:rFonts w:ascii="Symbol" w:hAnsi="Symbol" w:hint="default"/>
        <w:lang w:val="en-NZ"/>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DDE5209"/>
    <w:multiLevelType w:val="multilevel"/>
    <w:tmpl w:val="BBE49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D56769"/>
    <w:multiLevelType w:val="multilevel"/>
    <w:tmpl w:val="09766F4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9F79CC"/>
    <w:multiLevelType w:val="multilevel"/>
    <w:tmpl w:val="C2D63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17600C"/>
    <w:multiLevelType w:val="multilevel"/>
    <w:tmpl w:val="E592C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090C9B"/>
    <w:multiLevelType w:val="multilevel"/>
    <w:tmpl w:val="7318F1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C958B0"/>
    <w:multiLevelType w:val="multilevel"/>
    <w:tmpl w:val="645807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A82CE4"/>
    <w:multiLevelType w:val="hybridMultilevel"/>
    <w:tmpl w:val="1FAED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90B5A"/>
    <w:multiLevelType w:val="multilevel"/>
    <w:tmpl w:val="4A8C508E"/>
    <w:lvl w:ilvl="0">
      <w:start w:val="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E07603"/>
    <w:multiLevelType w:val="multilevel"/>
    <w:tmpl w:val="2C66C4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991047"/>
    <w:multiLevelType w:val="hybridMultilevel"/>
    <w:tmpl w:val="583C6F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281384"/>
    <w:multiLevelType w:val="hybridMultilevel"/>
    <w:tmpl w:val="72A8F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63A96"/>
    <w:multiLevelType w:val="multilevel"/>
    <w:tmpl w:val="3FDC6A04"/>
    <w:lvl w:ilvl="0">
      <w:start w:val="1"/>
      <w:numFmt w:val="decimal"/>
      <w:lvlText w:val="%1."/>
      <w:lvlJc w:val="left"/>
      <w:pPr>
        <w:ind w:left="435" w:hanging="435"/>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425ED8"/>
    <w:multiLevelType w:val="multilevel"/>
    <w:tmpl w:val="84007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583F14"/>
    <w:multiLevelType w:val="multilevel"/>
    <w:tmpl w:val="3A40FD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C52238"/>
    <w:multiLevelType w:val="multilevel"/>
    <w:tmpl w:val="C8C4B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C46990"/>
    <w:multiLevelType w:val="multilevel"/>
    <w:tmpl w:val="1AC07BF6"/>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B45359"/>
    <w:multiLevelType w:val="multilevel"/>
    <w:tmpl w:val="830026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14216C"/>
    <w:multiLevelType w:val="multilevel"/>
    <w:tmpl w:val="660C46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1F6B8A"/>
    <w:multiLevelType w:val="multilevel"/>
    <w:tmpl w:val="BC36DE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524869"/>
    <w:multiLevelType w:val="multilevel"/>
    <w:tmpl w:val="3E6070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B6D21"/>
    <w:multiLevelType w:val="multilevel"/>
    <w:tmpl w:val="AC7A5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6E6CFA"/>
    <w:multiLevelType w:val="multilevel"/>
    <w:tmpl w:val="18DE4D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450DFC"/>
    <w:multiLevelType w:val="multilevel"/>
    <w:tmpl w:val="40A2DC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6CF46FE"/>
    <w:multiLevelType w:val="multilevel"/>
    <w:tmpl w:val="6B867E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590ECB"/>
    <w:multiLevelType w:val="hybridMultilevel"/>
    <w:tmpl w:val="7F78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A50F4"/>
    <w:multiLevelType w:val="multilevel"/>
    <w:tmpl w:val="CD98F2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9546638">
    <w:abstractNumId w:val="3"/>
  </w:num>
  <w:num w:numId="2" w16cid:durableId="2143571113">
    <w:abstractNumId w:val="16"/>
  </w:num>
  <w:num w:numId="3" w16cid:durableId="264195221">
    <w:abstractNumId w:val="13"/>
  </w:num>
  <w:num w:numId="4" w16cid:durableId="1099132493">
    <w:abstractNumId w:val="15"/>
  </w:num>
  <w:num w:numId="5" w16cid:durableId="1414203208">
    <w:abstractNumId w:val="27"/>
  </w:num>
  <w:num w:numId="6" w16cid:durableId="308561798">
    <w:abstractNumId w:val="18"/>
  </w:num>
  <w:num w:numId="7" w16cid:durableId="1463109093">
    <w:abstractNumId w:val="32"/>
  </w:num>
  <w:num w:numId="8" w16cid:durableId="1903712176">
    <w:abstractNumId w:val="6"/>
  </w:num>
  <w:num w:numId="9" w16cid:durableId="2061632115">
    <w:abstractNumId w:val="2"/>
  </w:num>
  <w:num w:numId="10" w16cid:durableId="1135945904">
    <w:abstractNumId w:val="34"/>
  </w:num>
  <w:num w:numId="11" w16cid:durableId="1281256568">
    <w:abstractNumId w:val="5"/>
  </w:num>
  <w:num w:numId="12" w16cid:durableId="1237859992">
    <w:abstractNumId w:val="38"/>
  </w:num>
  <w:num w:numId="13" w16cid:durableId="516190708">
    <w:abstractNumId w:val="21"/>
  </w:num>
  <w:num w:numId="14" w16cid:durableId="1604141656">
    <w:abstractNumId w:val="26"/>
  </w:num>
  <w:num w:numId="15" w16cid:durableId="896862871">
    <w:abstractNumId w:val="36"/>
  </w:num>
  <w:num w:numId="16" w16cid:durableId="1835604887">
    <w:abstractNumId w:val="25"/>
  </w:num>
  <w:num w:numId="17" w16cid:durableId="371343096">
    <w:abstractNumId w:val="31"/>
  </w:num>
  <w:num w:numId="18" w16cid:durableId="1355351377">
    <w:abstractNumId w:val="11"/>
  </w:num>
  <w:num w:numId="19" w16cid:durableId="151459199">
    <w:abstractNumId w:val="29"/>
  </w:num>
  <w:num w:numId="20" w16cid:durableId="1229149323">
    <w:abstractNumId w:val="7"/>
  </w:num>
  <w:num w:numId="21" w16cid:durableId="1685663660">
    <w:abstractNumId w:val="4"/>
  </w:num>
  <w:num w:numId="22" w16cid:durableId="992181341">
    <w:abstractNumId w:val="9"/>
  </w:num>
  <w:num w:numId="23" w16cid:durableId="1822307778">
    <w:abstractNumId w:val="33"/>
  </w:num>
  <w:num w:numId="24" w16cid:durableId="1851794194">
    <w:abstractNumId w:val="17"/>
  </w:num>
  <w:num w:numId="25" w16cid:durableId="533812482">
    <w:abstractNumId w:val="8"/>
  </w:num>
  <w:num w:numId="26" w16cid:durableId="800073958">
    <w:abstractNumId w:val="10"/>
  </w:num>
  <w:num w:numId="27" w16cid:durableId="826555300">
    <w:abstractNumId w:val="24"/>
  </w:num>
  <w:num w:numId="28" w16cid:durableId="434979404">
    <w:abstractNumId w:val="0"/>
  </w:num>
  <w:num w:numId="29" w16cid:durableId="1845244403">
    <w:abstractNumId w:val="1"/>
  </w:num>
  <w:num w:numId="30" w16cid:durableId="1003750850">
    <w:abstractNumId w:val="24"/>
  </w:num>
  <w:num w:numId="31" w16cid:durableId="960257905">
    <w:abstractNumId w:val="12"/>
  </w:num>
  <w:num w:numId="32" w16cid:durableId="472674081">
    <w:abstractNumId w:val="37"/>
  </w:num>
  <w:num w:numId="33" w16cid:durableId="240718646">
    <w:abstractNumId w:val="24"/>
  </w:num>
  <w:num w:numId="34" w16cid:durableId="1281035773">
    <w:abstractNumId w:val="24"/>
  </w:num>
  <w:num w:numId="35" w16cid:durableId="1866404413">
    <w:abstractNumId w:val="23"/>
  </w:num>
  <w:num w:numId="36" w16cid:durableId="885021697">
    <w:abstractNumId w:val="30"/>
  </w:num>
  <w:num w:numId="37" w16cid:durableId="1651058024">
    <w:abstractNumId w:val="22"/>
  </w:num>
  <w:num w:numId="38" w16cid:durableId="1606619633">
    <w:abstractNumId w:val="19"/>
  </w:num>
  <w:num w:numId="39" w16cid:durableId="657851899">
    <w:abstractNumId w:val="24"/>
  </w:num>
  <w:num w:numId="40" w16cid:durableId="771320075">
    <w:abstractNumId w:val="24"/>
  </w:num>
  <w:num w:numId="41" w16cid:durableId="2021855698">
    <w:abstractNumId w:val="14"/>
  </w:num>
  <w:num w:numId="42" w16cid:durableId="467206904">
    <w:abstractNumId w:val="28"/>
  </w:num>
  <w:num w:numId="43" w16cid:durableId="1655060969">
    <w:abstractNumId w:val="35"/>
  </w:num>
  <w:num w:numId="44" w16cid:durableId="1279725414">
    <w:abstractNumId w:val="20"/>
  </w:num>
  <w:num w:numId="45" w16cid:durableId="892280125">
    <w:abstractNumId w:val="24"/>
  </w:num>
  <w:num w:numId="46" w16cid:durableId="1550453936">
    <w:abstractNumId w:val="24"/>
  </w:num>
  <w:num w:numId="47" w16cid:durableId="1209104415">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64"/>
    <w:rsid w:val="00004501"/>
    <w:rsid w:val="00004C76"/>
    <w:rsid w:val="0000743E"/>
    <w:rsid w:val="000129AF"/>
    <w:rsid w:val="00015706"/>
    <w:rsid w:val="0002491D"/>
    <w:rsid w:val="00031F36"/>
    <w:rsid w:val="00033B07"/>
    <w:rsid w:val="00040117"/>
    <w:rsid w:val="000473A7"/>
    <w:rsid w:val="00047A84"/>
    <w:rsid w:val="00050165"/>
    <w:rsid w:val="00055517"/>
    <w:rsid w:val="00072D98"/>
    <w:rsid w:val="00090946"/>
    <w:rsid w:val="00090B7D"/>
    <w:rsid w:val="00090B85"/>
    <w:rsid w:val="000941BF"/>
    <w:rsid w:val="000A209C"/>
    <w:rsid w:val="000B2BBB"/>
    <w:rsid w:val="000C5118"/>
    <w:rsid w:val="000C53EA"/>
    <w:rsid w:val="000C669B"/>
    <w:rsid w:val="000E05FF"/>
    <w:rsid w:val="000E1601"/>
    <w:rsid w:val="000E25E4"/>
    <w:rsid w:val="000E7B15"/>
    <w:rsid w:val="000F519C"/>
    <w:rsid w:val="000F7A60"/>
    <w:rsid w:val="00111A60"/>
    <w:rsid w:val="00113406"/>
    <w:rsid w:val="00121080"/>
    <w:rsid w:val="00122965"/>
    <w:rsid w:val="00125006"/>
    <w:rsid w:val="00125031"/>
    <w:rsid w:val="001346E1"/>
    <w:rsid w:val="00143333"/>
    <w:rsid w:val="0017094E"/>
    <w:rsid w:val="001870D6"/>
    <w:rsid w:val="001A3428"/>
    <w:rsid w:val="001A77C6"/>
    <w:rsid w:val="001C1B96"/>
    <w:rsid w:val="001C1FD8"/>
    <w:rsid w:val="001C6C7F"/>
    <w:rsid w:val="001F4D7B"/>
    <w:rsid w:val="001F7004"/>
    <w:rsid w:val="00201D49"/>
    <w:rsid w:val="0020351B"/>
    <w:rsid w:val="002101BE"/>
    <w:rsid w:val="00214B66"/>
    <w:rsid w:val="00216CCC"/>
    <w:rsid w:val="00222BBA"/>
    <w:rsid w:val="002238AF"/>
    <w:rsid w:val="00226399"/>
    <w:rsid w:val="00227785"/>
    <w:rsid w:val="00227FC1"/>
    <w:rsid w:val="00235F88"/>
    <w:rsid w:val="002363F4"/>
    <w:rsid w:val="00241CCF"/>
    <w:rsid w:val="0024276C"/>
    <w:rsid w:val="002461EA"/>
    <w:rsid w:val="0025007D"/>
    <w:rsid w:val="00250F69"/>
    <w:rsid w:val="00254424"/>
    <w:rsid w:val="00256F5E"/>
    <w:rsid w:val="00265F0D"/>
    <w:rsid w:val="00280BEA"/>
    <w:rsid w:val="002A27B4"/>
    <w:rsid w:val="002A541C"/>
    <w:rsid w:val="002A6BF6"/>
    <w:rsid w:val="002B3F3B"/>
    <w:rsid w:val="002B6987"/>
    <w:rsid w:val="002B6CC3"/>
    <w:rsid w:val="002C5937"/>
    <w:rsid w:val="00300761"/>
    <w:rsid w:val="003034BC"/>
    <w:rsid w:val="0030755E"/>
    <w:rsid w:val="00310CFF"/>
    <w:rsid w:val="003116A9"/>
    <w:rsid w:val="00312924"/>
    <w:rsid w:val="0031325E"/>
    <w:rsid w:val="00323E82"/>
    <w:rsid w:val="00324E21"/>
    <w:rsid w:val="003272D7"/>
    <w:rsid w:val="003311E5"/>
    <w:rsid w:val="00343184"/>
    <w:rsid w:val="003440BB"/>
    <w:rsid w:val="00353C6C"/>
    <w:rsid w:val="00364FC1"/>
    <w:rsid w:val="00365689"/>
    <w:rsid w:val="0036658D"/>
    <w:rsid w:val="00380B90"/>
    <w:rsid w:val="00381D67"/>
    <w:rsid w:val="00381EF2"/>
    <w:rsid w:val="00383565"/>
    <w:rsid w:val="00394B54"/>
    <w:rsid w:val="003A14F1"/>
    <w:rsid w:val="003A6431"/>
    <w:rsid w:val="003B770C"/>
    <w:rsid w:val="003B77BC"/>
    <w:rsid w:val="003D486E"/>
    <w:rsid w:val="003E1A55"/>
    <w:rsid w:val="00413DD6"/>
    <w:rsid w:val="00416452"/>
    <w:rsid w:val="00423D8B"/>
    <w:rsid w:val="00424E70"/>
    <w:rsid w:val="00425573"/>
    <w:rsid w:val="0044144A"/>
    <w:rsid w:val="004475EE"/>
    <w:rsid w:val="00451F9D"/>
    <w:rsid w:val="004523AD"/>
    <w:rsid w:val="0045558B"/>
    <w:rsid w:val="00456167"/>
    <w:rsid w:val="004611A3"/>
    <w:rsid w:val="004614D5"/>
    <w:rsid w:val="004627E3"/>
    <w:rsid w:val="0046685F"/>
    <w:rsid w:val="00466FB8"/>
    <w:rsid w:val="00470CA6"/>
    <w:rsid w:val="0047707D"/>
    <w:rsid w:val="004945CA"/>
    <w:rsid w:val="004A0028"/>
    <w:rsid w:val="004A2049"/>
    <w:rsid w:val="004A2F6A"/>
    <w:rsid w:val="004A3B99"/>
    <w:rsid w:val="004B7EB7"/>
    <w:rsid w:val="004C122B"/>
    <w:rsid w:val="004C1C31"/>
    <w:rsid w:val="004C7423"/>
    <w:rsid w:val="004D0D4D"/>
    <w:rsid w:val="004D216D"/>
    <w:rsid w:val="004D327D"/>
    <w:rsid w:val="004D5F91"/>
    <w:rsid w:val="004D7EE1"/>
    <w:rsid w:val="004E0E77"/>
    <w:rsid w:val="004E2AEE"/>
    <w:rsid w:val="004E4FEE"/>
    <w:rsid w:val="004E6017"/>
    <w:rsid w:val="004E7C55"/>
    <w:rsid w:val="004F01FC"/>
    <w:rsid w:val="004F30B3"/>
    <w:rsid w:val="004F5A40"/>
    <w:rsid w:val="005005E0"/>
    <w:rsid w:val="00501318"/>
    <w:rsid w:val="005208A4"/>
    <w:rsid w:val="005333F5"/>
    <w:rsid w:val="00534A8B"/>
    <w:rsid w:val="005430E8"/>
    <w:rsid w:val="00543B26"/>
    <w:rsid w:val="00544244"/>
    <w:rsid w:val="00544F6F"/>
    <w:rsid w:val="00545E4A"/>
    <w:rsid w:val="00551C19"/>
    <w:rsid w:val="00560138"/>
    <w:rsid w:val="005618A7"/>
    <w:rsid w:val="0056646E"/>
    <w:rsid w:val="00567A62"/>
    <w:rsid w:val="00573B6D"/>
    <w:rsid w:val="005742EB"/>
    <w:rsid w:val="005807B2"/>
    <w:rsid w:val="00580DC2"/>
    <w:rsid w:val="0058139C"/>
    <w:rsid w:val="005840DA"/>
    <w:rsid w:val="005A3103"/>
    <w:rsid w:val="005A5808"/>
    <w:rsid w:val="005B17C7"/>
    <w:rsid w:val="005B280C"/>
    <w:rsid w:val="005B401B"/>
    <w:rsid w:val="005B5659"/>
    <w:rsid w:val="005B6F44"/>
    <w:rsid w:val="005C001F"/>
    <w:rsid w:val="005C2483"/>
    <w:rsid w:val="005C24F8"/>
    <w:rsid w:val="005C7470"/>
    <w:rsid w:val="005E3332"/>
    <w:rsid w:val="005F3A4F"/>
    <w:rsid w:val="005F4DC1"/>
    <w:rsid w:val="005F5032"/>
    <w:rsid w:val="005F57F8"/>
    <w:rsid w:val="006042C3"/>
    <w:rsid w:val="00604487"/>
    <w:rsid w:val="0061465A"/>
    <w:rsid w:val="00614839"/>
    <w:rsid w:val="00621587"/>
    <w:rsid w:val="006307E8"/>
    <w:rsid w:val="00636929"/>
    <w:rsid w:val="00640812"/>
    <w:rsid w:val="00642DBA"/>
    <w:rsid w:val="00643773"/>
    <w:rsid w:val="00647C14"/>
    <w:rsid w:val="006507AB"/>
    <w:rsid w:val="0065333A"/>
    <w:rsid w:val="00656EB8"/>
    <w:rsid w:val="00657ABE"/>
    <w:rsid w:val="00672CE6"/>
    <w:rsid w:val="006740D7"/>
    <w:rsid w:val="00681DE9"/>
    <w:rsid w:val="006909CA"/>
    <w:rsid w:val="00692D17"/>
    <w:rsid w:val="0069664F"/>
    <w:rsid w:val="006A28EA"/>
    <w:rsid w:val="006A4574"/>
    <w:rsid w:val="006A5525"/>
    <w:rsid w:val="006C7045"/>
    <w:rsid w:val="006D36AF"/>
    <w:rsid w:val="006D6364"/>
    <w:rsid w:val="006D6AA0"/>
    <w:rsid w:val="007004AF"/>
    <w:rsid w:val="007168BA"/>
    <w:rsid w:val="007308B5"/>
    <w:rsid w:val="007357F3"/>
    <w:rsid w:val="00736C18"/>
    <w:rsid w:val="00741D51"/>
    <w:rsid w:val="00744041"/>
    <w:rsid w:val="00746B28"/>
    <w:rsid w:val="007758E3"/>
    <w:rsid w:val="00780CBB"/>
    <w:rsid w:val="00781A43"/>
    <w:rsid w:val="00787932"/>
    <w:rsid w:val="00794766"/>
    <w:rsid w:val="00794779"/>
    <w:rsid w:val="00794788"/>
    <w:rsid w:val="007970D7"/>
    <w:rsid w:val="007A70E7"/>
    <w:rsid w:val="007B2520"/>
    <w:rsid w:val="007B2CF5"/>
    <w:rsid w:val="007B5892"/>
    <w:rsid w:val="007B6768"/>
    <w:rsid w:val="007C12EC"/>
    <w:rsid w:val="007C190D"/>
    <w:rsid w:val="007C4E19"/>
    <w:rsid w:val="007E5E7F"/>
    <w:rsid w:val="00800E15"/>
    <w:rsid w:val="0081691B"/>
    <w:rsid w:val="00816F86"/>
    <w:rsid w:val="00820E64"/>
    <w:rsid w:val="00823BEC"/>
    <w:rsid w:val="00836C27"/>
    <w:rsid w:val="00841B39"/>
    <w:rsid w:val="0084422C"/>
    <w:rsid w:val="00844D68"/>
    <w:rsid w:val="008569F2"/>
    <w:rsid w:val="0086116F"/>
    <w:rsid w:val="00862251"/>
    <w:rsid w:val="008661ED"/>
    <w:rsid w:val="00866851"/>
    <w:rsid w:val="0087251A"/>
    <w:rsid w:val="008801AC"/>
    <w:rsid w:val="0088650A"/>
    <w:rsid w:val="00890DD5"/>
    <w:rsid w:val="00893F8A"/>
    <w:rsid w:val="00894071"/>
    <w:rsid w:val="00896F85"/>
    <w:rsid w:val="008A4B76"/>
    <w:rsid w:val="008A5E03"/>
    <w:rsid w:val="008B1326"/>
    <w:rsid w:val="008B6637"/>
    <w:rsid w:val="008C1C09"/>
    <w:rsid w:val="008D00B2"/>
    <w:rsid w:val="008E545F"/>
    <w:rsid w:val="008E6A55"/>
    <w:rsid w:val="008F3567"/>
    <w:rsid w:val="008F5490"/>
    <w:rsid w:val="008F7E60"/>
    <w:rsid w:val="008F7EC4"/>
    <w:rsid w:val="009004BA"/>
    <w:rsid w:val="00902687"/>
    <w:rsid w:val="00907C80"/>
    <w:rsid w:val="009107F9"/>
    <w:rsid w:val="00913522"/>
    <w:rsid w:val="00916D09"/>
    <w:rsid w:val="00934948"/>
    <w:rsid w:val="0093720B"/>
    <w:rsid w:val="0094542A"/>
    <w:rsid w:val="00957CE1"/>
    <w:rsid w:val="00971B9C"/>
    <w:rsid w:val="0097773F"/>
    <w:rsid w:val="009955DD"/>
    <w:rsid w:val="009971A7"/>
    <w:rsid w:val="009A308F"/>
    <w:rsid w:val="009B7C62"/>
    <w:rsid w:val="009B7D81"/>
    <w:rsid w:val="009C4F18"/>
    <w:rsid w:val="009C70E9"/>
    <w:rsid w:val="009D7025"/>
    <w:rsid w:val="009E1D0A"/>
    <w:rsid w:val="009E5C07"/>
    <w:rsid w:val="009E7428"/>
    <w:rsid w:val="009F64CF"/>
    <w:rsid w:val="009F721B"/>
    <w:rsid w:val="009F7705"/>
    <w:rsid w:val="00A02135"/>
    <w:rsid w:val="00A11A54"/>
    <w:rsid w:val="00A11B03"/>
    <w:rsid w:val="00A11E28"/>
    <w:rsid w:val="00A126AE"/>
    <w:rsid w:val="00A56E1C"/>
    <w:rsid w:val="00A579D0"/>
    <w:rsid w:val="00A62759"/>
    <w:rsid w:val="00A64C9D"/>
    <w:rsid w:val="00A64EC4"/>
    <w:rsid w:val="00A659B2"/>
    <w:rsid w:val="00A716C2"/>
    <w:rsid w:val="00A72FB3"/>
    <w:rsid w:val="00A7718B"/>
    <w:rsid w:val="00A803E5"/>
    <w:rsid w:val="00A84F9E"/>
    <w:rsid w:val="00AA39D8"/>
    <w:rsid w:val="00AA4C98"/>
    <w:rsid w:val="00AB4BA6"/>
    <w:rsid w:val="00AB7A9A"/>
    <w:rsid w:val="00AC17C4"/>
    <w:rsid w:val="00AC5407"/>
    <w:rsid w:val="00AE2F4E"/>
    <w:rsid w:val="00AF44EF"/>
    <w:rsid w:val="00AF59A4"/>
    <w:rsid w:val="00B01598"/>
    <w:rsid w:val="00B05B9B"/>
    <w:rsid w:val="00B10792"/>
    <w:rsid w:val="00B15FBA"/>
    <w:rsid w:val="00B25CE7"/>
    <w:rsid w:val="00B35731"/>
    <w:rsid w:val="00B35A86"/>
    <w:rsid w:val="00B441F8"/>
    <w:rsid w:val="00B50220"/>
    <w:rsid w:val="00B5799F"/>
    <w:rsid w:val="00B579B6"/>
    <w:rsid w:val="00B62168"/>
    <w:rsid w:val="00B7495D"/>
    <w:rsid w:val="00B76D7B"/>
    <w:rsid w:val="00B85C0C"/>
    <w:rsid w:val="00B878F8"/>
    <w:rsid w:val="00B91777"/>
    <w:rsid w:val="00B95C51"/>
    <w:rsid w:val="00BA6520"/>
    <w:rsid w:val="00BB26D7"/>
    <w:rsid w:val="00BB710D"/>
    <w:rsid w:val="00BD04B1"/>
    <w:rsid w:val="00BD0825"/>
    <w:rsid w:val="00BE5629"/>
    <w:rsid w:val="00BE6E30"/>
    <w:rsid w:val="00BF206D"/>
    <w:rsid w:val="00BF2DBA"/>
    <w:rsid w:val="00BF5D39"/>
    <w:rsid w:val="00C01FDA"/>
    <w:rsid w:val="00C06473"/>
    <w:rsid w:val="00C13E79"/>
    <w:rsid w:val="00C14339"/>
    <w:rsid w:val="00C21019"/>
    <w:rsid w:val="00C252FB"/>
    <w:rsid w:val="00C274C8"/>
    <w:rsid w:val="00C27B13"/>
    <w:rsid w:val="00C31CE3"/>
    <w:rsid w:val="00C4491E"/>
    <w:rsid w:val="00C46BCB"/>
    <w:rsid w:val="00C50FDD"/>
    <w:rsid w:val="00C533D2"/>
    <w:rsid w:val="00C539D5"/>
    <w:rsid w:val="00C6195F"/>
    <w:rsid w:val="00C75845"/>
    <w:rsid w:val="00C76287"/>
    <w:rsid w:val="00C87C3D"/>
    <w:rsid w:val="00CA205E"/>
    <w:rsid w:val="00CA56A8"/>
    <w:rsid w:val="00CA5853"/>
    <w:rsid w:val="00CA793A"/>
    <w:rsid w:val="00CB47D8"/>
    <w:rsid w:val="00CC2C4E"/>
    <w:rsid w:val="00CC3A90"/>
    <w:rsid w:val="00CE0E67"/>
    <w:rsid w:val="00CE4F8F"/>
    <w:rsid w:val="00CE5825"/>
    <w:rsid w:val="00CE7DDB"/>
    <w:rsid w:val="00CF132A"/>
    <w:rsid w:val="00CF3F3E"/>
    <w:rsid w:val="00D015C3"/>
    <w:rsid w:val="00D01D38"/>
    <w:rsid w:val="00D03314"/>
    <w:rsid w:val="00D04397"/>
    <w:rsid w:val="00D073F4"/>
    <w:rsid w:val="00D10F3E"/>
    <w:rsid w:val="00D27972"/>
    <w:rsid w:val="00D30F5E"/>
    <w:rsid w:val="00D4079E"/>
    <w:rsid w:val="00D54AA8"/>
    <w:rsid w:val="00D571F9"/>
    <w:rsid w:val="00D60ECA"/>
    <w:rsid w:val="00D61569"/>
    <w:rsid w:val="00D715FC"/>
    <w:rsid w:val="00D723F4"/>
    <w:rsid w:val="00D770D9"/>
    <w:rsid w:val="00D82836"/>
    <w:rsid w:val="00D83BFE"/>
    <w:rsid w:val="00DA34A6"/>
    <w:rsid w:val="00DA65D8"/>
    <w:rsid w:val="00DB0DEB"/>
    <w:rsid w:val="00DD3C60"/>
    <w:rsid w:val="00DE03B7"/>
    <w:rsid w:val="00DF28CB"/>
    <w:rsid w:val="00DF29B6"/>
    <w:rsid w:val="00E02FE9"/>
    <w:rsid w:val="00E03533"/>
    <w:rsid w:val="00E07048"/>
    <w:rsid w:val="00E1173B"/>
    <w:rsid w:val="00E11B6D"/>
    <w:rsid w:val="00E13079"/>
    <w:rsid w:val="00E143C0"/>
    <w:rsid w:val="00E1595D"/>
    <w:rsid w:val="00E22125"/>
    <w:rsid w:val="00E22C46"/>
    <w:rsid w:val="00E242FB"/>
    <w:rsid w:val="00E245C3"/>
    <w:rsid w:val="00E37926"/>
    <w:rsid w:val="00E41369"/>
    <w:rsid w:val="00E57317"/>
    <w:rsid w:val="00E61DE8"/>
    <w:rsid w:val="00E64422"/>
    <w:rsid w:val="00E670F9"/>
    <w:rsid w:val="00E9128E"/>
    <w:rsid w:val="00E946F4"/>
    <w:rsid w:val="00EA1420"/>
    <w:rsid w:val="00EB78D1"/>
    <w:rsid w:val="00EC3486"/>
    <w:rsid w:val="00ED166C"/>
    <w:rsid w:val="00ED38A5"/>
    <w:rsid w:val="00EE0958"/>
    <w:rsid w:val="00EE0F92"/>
    <w:rsid w:val="00EE211F"/>
    <w:rsid w:val="00EF0C7E"/>
    <w:rsid w:val="00EF57E9"/>
    <w:rsid w:val="00F05C2F"/>
    <w:rsid w:val="00F142A0"/>
    <w:rsid w:val="00F17267"/>
    <w:rsid w:val="00F26BBB"/>
    <w:rsid w:val="00F26D6C"/>
    <w:rsid w:val="00F31553"/>
    <w:rsid w:val="00F346F9"/>
    <w:rsid w:val="00F46B3D"/>
    <w:rsid w:val="00F47B1A"/>
    <w:rsid w:val="00F5175F"/>
    <w:rsid w:val="00F7063D"/>
    <w:rsid w:val="00F712C7"/>
    <w:rsid w:val="00F7567F"/>
    <w:rsid w:val="00F80542"/>
    <w:rsid w:val="00F81A33"/>
    <w:rsid w:val="00F86B59"/>
    <w:rsid w:val="00F935E2"/>
    <w:rsid w:val="00F96501"/>
    <w:rsid w:val="00F9650A"/>
    <w:rsid w:val="00FB153F"/>
    <w:rsid w:val="00FB2197"/>
    <w:rsid w:val="00FB319C"/>
    <w:rsid w:val="00FB4C17"/>
    <w:rsid w:val="00FC7F72"/>
    <w:rsid w:val="00FD1FC7"/>
    <w:rsid w:val="00FE01D9"/>
    <w:rsid w:val="00FE3402"/>
    <w:rsid w:val="00FE5769"/>
    <w:rsid w:val="00FF3F9F"/>
    <w:rsid w:val="00FF61A6"/>
    <w:rsid w:val="03D4F44F"/>
    <w:rsid w:val="06627C8E"/>
    <w:rsid w:val="099648AE"/>
    <w:rsid w:val="0A50A8EF"/>
    <w:rsid w:val="0BA0CCD6"/>
    <w:rsid w:val="0F4DC2AD"/>
    <w:rsid w:val="1772DE08"/>
    <w:rsid w:val="17EC214C"/>
    <w:rsid w:val="26D438E0"/>
    <w:rsid w:val="30829F30"/>
    <w:rsid w:val="3B87FF72"/>
    <w:rsid w:val="3E5A18A1"/>
    <w:rsid w:val="64EA85AE"/>
    <w:rsid w:val="66EDC397"/>
    <w:rsid w:val="720489A1"/>
    <w:rsid w:val="7F490F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95FDD"/>
  <w15:docId w15:val="{A0B9721B-0888-443D-978D-5DB46C39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B9C"/>
    <w:pPr>
      <w:keepNext/>
      <w:keepLines/>
      <w:spacing w:after="0" w:line="276" w:lineRule="auto"/>
      <w:outlineLvl w:val="0"/>
    </w:pPr>
    <w:rPr>
      <w:rFonts w:ascii="Cambria" w:eastAsia="Cambria" w:hAnsi="Cambria" w:cs="Cambria"/>
      <w:b/>
      <w:color w:val="366091"/>
      <w:sz w:val="36"/>
      <w:szCs w:val="36"/>
    </w:rPr>
  </w:style>
  <w:style w:type="paragraph" w:styleId="Heading2">
    <w:name w:val="heading 2"/>
    <w:basedOn w:val="Normal"/>
    <w:next w:val="Normal"/>
    <w:link w:val="Heading2Char"/>
    <w:uiPriority w:val="9"/>
    <w:unhideWhenUsed/>
    <w:qFormat/>
    <w:rsid w:val="00DD3C60"/>
    <w:pPr>
      <w:keepNext/>
      <w:keepLines/>
      <w:numPr>
        <w:ilvl w:val="1"/>
        <w:numId w:val="30"/>
      </w:numPr>
      <w:spacing w:before="40" w:after="0"/>
      <w:outlineLvl w:val="1"/>
    </w:pPr>
    <w:rPr>
      <w:rFonts w:asciiTheme="majorHAnsi" w:eastAsia="Calibri" w:hAnsiTheme="majorHAnsi" w:cstheme="majorBidi"/>
      <w:b/>
      <w:bCs/>
      <w:color w:val="2E74B5" w:themeColor="accent1" w:themeShade="BF"/>
      <w:sz w:val="26"/>
      <w:szCs w:val="26"/>
    </w:rPr>
  </w:style>
  <w:style w:type="paragraph" w:styleId="Heading3">
    <w:name w:val="heading 3"/>
    <w:basedOn w:val="Normal"/>
    <w:next w:val="Normal"/>
    <w:link w:val="Heading3Char"/>
    <w:uiPriority w:val="9"/>
    <w:unhideWhenUsed/>
    <w:qFormat/>
    <w:rsid w:val="005F57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13D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73A7"/>
    <w:rPr>
      <w:sz w:val="16"/>
      <w:szCs w:val="16"/>
    </w:rPr>
  </w:style>
  <w:style w:type="paragraph" w:styleId="CommentText">
    <w:name w:val="annotation text"/>
    <w:basedOn w:val="Normal"/>
    <w:link w:val="CommentTextChar"/>
    <w:uiPriority w:val="99"/>
    <w:semiHidden/>
    <w:unhideWhenUsed/>
    <w:rsid w:val="000473A7"/>
    <w:pPr>
      <w:spacing w:line="240" w:lineRule="auto"/>
    </w:pPr>
    <w:rPr>
      <w:sz w:val="20"/>
      <w:szCs w:val="20"/>
    </w:rPr>
  </w:style>
  <w:style w:type="character" w:customStyle="1" w:styleId="CommentTextChar">
    <w:name w:val="Comment Text Char"/>
    <w:basedOn w:val="DefaultParagraphFont"/>
    <w:link w:val="CommentText"/>
    <w:uiPriority w:val="99"/>
    <w:semiHidden/>
    <w:rsid w:val="000473A7"/>
    <w:rPr>
      <w:sz w:val="20"/>
      <w:szCs w:val="20"/>
    </w:rPr>
  </w:style>
  <w:style w:type="paragraph" w:styleId="CommentSubject">
    <w:name w:val="annotation subject"/>
    <w:basedOn w:val="CommentText"/>
    <w:next w:val="CommentText"/>
    <w:link w:val="CommentSubjectChar"/>
    <w:uiPriority w:val="99"/>
    <w:semiHidden/>
    <w:unhideWhenUsed/>
    <w:rsid w:val="000473A7"/>
    <w:rPr>
      <w:b/>
      <w:bCs/>
    </w:rPr>
  </w:style>
  <w:style w:type="character" w:customStyle="1" w:styleId="CommentSubjectChar">
    <w:name w:val="Comment Subject Char"/>
    <w:basedOn w:val="CommentTextChar"/>
    <w:link w:val="CommentSubject"/>
    <w:uiPriority w:val="99"/>
    <w:semiHidden/>
    <w:rsid w:val="000473A7"/>
    <w:rPr>
      <w:b/>
      <w:bCs/>
      <w:sz w:val="20"/>
      <w:szCs w:val="20"/>
    </w:rPr>
  </w:style>
  <w:style w:type="paragraph" w:styleId="Revision">
    <w:name w:val="Revision"/>
    <w:hidden/>
    <w:uiPriority w:val="99"/>
    <w:semiHidden/>
    <w:rsid w:val="000473A7"/>
    <w:pPr>
      <w:spacing w:after="0" w:line="240" w:lineRule="auto"/>
    </w:pPr>
  </w:style>
  <w:style w:type="paragraph" w:styleId="BalloonText">
    <w:name w:val="Balloon Text"/>
    <w:basedOn w:val="Normal"/>
    <w:link w:val="BalloonTextChar"/>
    <w:uiPriority w:val="99"/>
    <w:semiHidden/>
    <w:unhideWhenUsed/>
    <w:rsid w:val="00047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3A7"/>
    <w:rPr>
      <w:rFonts w:ascii="Segoe UI" w:hAnsi="Segoe UI" w:cs="Segoe UI"/>
      <w:sz w:val="18"/>
      <w:szCs w:val="18"/>
    </w:rPr>
  </w:style>
  <w:style w:type="paragraph" w:styleId="ListParagraph">
    <w:name w:val="List Paragraph"/>
    <w:aliases w:val="Bullet List,FooterText,List Paragraph1,Colorful List Accent 1"/>
    <w:basedOn w:val="Normal"/>
    <w:link w:val="ListParagraphChar"/>
    <w:uiPriority w:val="34"/>
    <w:qFormat/>
    <w:rsid w:val="00D83BFE"/>
    <w:pPr>
      <w:ind w:left="720"/>
      <w:contextualSpacing/>
    </w:pPr>
  </w:style>
  <w:style w:type="character" w:customStyle="1" w:styleId="Heading1Char">
    <w:name w:val="Heading 1 Char"/>
    <w:basedOn w:val="DefaultParagraphFont"/>
    <w:link w:val="Heading1"/>
    <w:uiPriority w:val="9"/>
    <w:rsid w:val="00971B9C"/>
    <w:rPr>
      <w:rFonts w:ascii="Cambria" w:eastAsia="Cambria" w:hAnsi="Cambria" w:cs="Cambria"/>
      <w:b/>
      <w:color w:val="366091"/>
      <w:sz w:val="36"/>
      <w:szCs w:val="36"/>
    </w:rPr>
  </w:style>
  <w:style w:type="character" w:customStyle="1" w:styleId="Heading3Char">
    <w:name w:val="Heading 3 Char"/>
    <w:basedOn w:val="DefaultParagraphFont"/>
    <w:link w:val="Heading3"/>
    <w:uiPriority w:val="9"/>
    <w:rsid w:val="005F57F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DD3C60"/>
    <w:rPr>
      <w:rFonts w:asciiTheme="majorHAnsi" w:eastAsia="Calibri" w:hAnsiTheme="majorHAnsi" w:cstheme="majorBidi"/>
      <w:b/>
      <w:bCs/>
      <w:color w:val="2E74B5" w:themeColor="accent1" w:themeShade="BF"/>
      <w:sz w:val="26"/>
      <w:szCs w:val="26"/>
    </w:rPr>
  </w:style>
  <w:style w:type="character" w:customStyle="1" w:styleId="Heading4Char">
    <w:name w:val="Heading 4 Char"/>
    <w:basedOn w:val="DefaultParagraphFont"/>
    <w:link w:val="Heading4"/>
    <w:uiPriority w:val="9"/>
    <w:rsid w:val="00413DD6"/>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D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C4E19"/>
    <w:p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7C4E19"/>
    <w:pPr>
      <w:spacing w:after="100"/>
    </w:pPr>
  </w:style>
  <w:style w:type="paragraph" w:styleId="TOC2">
    <w:name w:val="toc 2"/>
    <w:basedOn w:val="Normal"/>
    <w:next w:val="Normal"/>
    <w:autoRedefine/>
    <w:uiPriority w:val="39"/>
    <w:unhideWhenUsed/>
    <w:rsid w:val="007C4E19"/>
    <w:pPr>
      <w:spacing w:after="100"/>
      <w:ind w:left="220"/>
    </w:pPr>
  </w:style>
  <w:style w:type="paragraph" w:styleId="TOC3">
    <w:name w:val="toc 3"/>
    <w:basedOn w:val="Normal"/>
    <w:next w:val="Normal"/>
    <w:autoRedefine/>
    <w:uiPriority w:val="39"/>
    <w:unhideWhenUsed/>
    <w:rsid w:val="007C4E19"/>
    <w:pPr>
      <w:spacing w:after="100"/>
      <w:ind w:left="440"/>
    </w:pPr>
  </w:style>
  <w:style w:type="character" w:styleId="Hyperlink">
    <w:name w:val="Hyperlink"/>
    <w:basedOn w:val="DefaultParagraphFont"/>
    <w:uiPriority w:val="99"/>
    <w:unhideWhenUsed/>
    <w:rsid w:val="007C4E19"/>
    <w:rPr>
      <w:color w:val="0563C1" w:themeColor="hyperlink"/>
      <w:u w:val="single"/>
    </w:rPr>
  </w:style>
  <w:style w:type="character" w:styleId="UnresolvedMention">
    <w:name w:val="Unresolved Mention"/>
    <w:basedOn w:val="DefaultParagraphFont"/>
    <w:uiPriority w:val="99"/>
    <w:semiHidden/>
    <w:unhideWhenUsed/>
    <w:rsid w:val="00090B85"/>
    <w:rPr>
      <w:color w:val="605E5C"/>
      <w:shd w:val="clear" w:color="auto" w:fill="E1DFDD"/>
    </w:rPr>
  </w:style>
  <w:style w:type="paragraph" w:styleId="FootnoteText">
    <w:name w:val="footnote text"/>
    <w:basedOn w:val="Normal"/>
    <w:link w:val="FootnoteTextChar"/>
    <w:uiPriority w:val="99"/>
    <w:semiHidden/>
    <w:unhideWhenUsed/>
    <w:rsid w:val="00DB0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DEB"/>
    <w:rPr>
      <w:sz w:val="20"/>
      <w:szCs w:val="20"/>
    </w:rPr>
  </w:style>
  <w:style w:type="character" w:styleId="FootnoteReference">
    <w:name w:val="footnote reference"/>
    <w:basedOn w:val="DefaultParagraphFont"/>
    <w:uiPriority w:val="99"/>
    <w:semiHidden/>
    <w:unhideWhenUsed/>
    <w:rsid w:val="00DB0DEB"/>
    <w:rPr>
      <w:vertAlign w:val="superscript"/>
    </w:rPr>
  </w:style>
  <w:style w:type="character" w:styleId="FollowedHyperlink">
    <w:name w:val="FollowedHyperlink"/>
    <w:basedOn w:val="DefaultParagraphFont"/>
    <w:uiPriority w:val="99"/>
    <w:semiHidden/>
    <w:unhideWhenUsed/>
    <w:rsid w:val="00113406"/>
    <w:rPr>
      <w:color w:val="954F72" w:themeColor="followedHyperlink"/>
      <w:u w:val="single"/>
    </w:rPr>
  </w:style>
  <w:style w:type="paragraph" w:styleId="Header">
    <w:name w:val="header"/>
    <w:basedOn w:val="Normal"/>
    <w:link w:val="HeaderChar"/>
    <w:uiPriority w:val="99"/>
    <w:unhideWhenUsed/>
    <w:rsid w:val="0079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79"/>
  </w:style>
  <w:style w:type="paragraph" w:styleId="Footer">
    <w:name w:val="footer"/>
    <w:basedOn w:val="Normal"/>
    <w:link w:val="FooterChar"/>
    <w:uiPriority w:val="99"/>
    <w:unhideWhenUsed/>
    <w:rsid w:val="0079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79"/>
  </w:style>
  <w:style w:type="character" w:customStyle="1" w:styleId="ListParagraphChar">
    <w:name w:val="List Paragraph Char"/>
    <w:aliases w:val="Bullet List Char,FooterText Char,List Paragraph1 Char,Colorful List Accent 1 Char"/>
    <w:basedOn w:val="DefaultParagraphFont"/>
    <w:link w:val="ListParagraph"/>
    <w:uiPriority w:val="34"/>
    <w:locked/>
    <w:rsid w:val="005C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91443">
      <w:bodyDiv w:val="1"/>
      <w:marLeft w:val="0"/>
      <w:marRight w:val="0"/>
      <w:marTop w:val="0"/>
      <w:marBottom w:val="0"/>
      <w:divBdr>
        <w:top w:val="none" w:sz="0" w:space="0" w:color="auto"/>
        <w:left w:val="none" w:sz="0" w:space="0" w:color="auto"/>
        <w:bottom w:val="none" w:sz="0" w:space="0" w:color="auto"/>
        <w:right w:val="none" w:sz="0" w:space="0" w:color="auto"/>
      </w:divBdr>
    </w:div>
    <w:div w:id="1574774976">
      <w:bodyDiv w:val="1"/>
      <w:marLeft w:val="0"/>
      <w:marRight w:val="0"/>
      <w:marTop w:val="0"/>
      <w:marBottom w:val="0"/>
      <w:divBdr>
        <w:top w:val="none" w:sz="0" w:space="0" w:color="auto"/>
        <w:left w:val="none" w:sz="0" w:space="0" w:color="auto"/>
        <w:bottom w:val="none" w:sz="0" w:space="0" w:color="auto"/>
        <w:right w:val="none" w:sz="0" w:space="0" w:color="auto"/>
      </w:divBdr>
    </w:div>
    <w:div w:id="1984962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diagrams/layout1.xml" Type="http://schemas.openxmlformats.org/officeDocument/2006/relationships/diagramLayout"/>
<Relationship Id="rId11" Target="diagrams/quickStyle1.xml" Type="http://schemas.openxmlformats.org/officeDocument/2006/relationships/diagramQuickStyle"/>
<Relationship Id="rId12" Target="diagrams/colors1.xml" Type="http://schemas.openxmlformats.org/officeDocument/2006/relationships/diagramColors"/>
<Relationship Id="rId13" Target="diagrams/drawing1.xml" Type="http://schemas.microsoft.com/office/2007/relationships/diagramDrawing"/>
<Relationship Id="rId14" Target="diagrams/data2.xml" Type="http://schemas.openxmlformats.org/officeDocument/2006/relationships/diagramData"/>
<Relationship Id="rId15" Target="diagrams/layout2.xml" Type="http://schemas.openxmlformats.org/officeDocument/2006/relationships/diagramLayout"/>
<Relationship Id="rId16" Target="diagrams/quickStyle2.xml" Type="http://schemas.openxmlformats.org/officeDocument/2006/relationships/diagramQuickStyle"/>
<Relationship Id="rId17" Target="diagrams/colors2.xml" Type="http://schemas.openxmlformats.org/officeDocument/2006/relationships/diagramColors"/>
<Relationship Id="rId18" Target="diagrams/drawing2.xml" Type="http://schemas.microsoft.com/office/2007/relationships/diagramDrawing"/>
<Relationship Id="rId19" Target="footer1.xml" Type="http://schemas.openxmlformats.org/officeDocument/2006/relationships/footer"/>
<Relationship Id="rId2" Target="numbering.xml" Type="http://schemas.openxmlformats.org/officeDocument/2006/relationships/numbering"/>
<Relationship Id="rId20" Target="https://fednet.ifrc.org/en/resources/security/security-management/" TargetMode="External" Type="http://schemas.openxmlformats.org/officeDocument/2006/relationships/hyperlink"/>
<Relationship Id="rId21" Target="https://media.ifrc.org/ifrc/wp-content/uploads/sites/5/2018/11/PAPE-AW-WEB-min.pdf" TargetMode="External" Type="http://schemas.openxmlformats.org/officeDocument/2006/relationships/hyperlink"/>
<Relationship Id="rId22" Target="diagrams/data3.xml" Type="http://schemas.openxmlformats.org/officeDocument/2006/relationships/diagramData"/>
<Relationship Id="rId23" Target="diagrams/layout3.xml" Type="http://schemas.openxmlformats.org/officeDocument/2006/relationships/diagramLayout"/>
<Relationship Id="rId24" Target="diagrams/quickStyle3.xml" Type="http://schemas.openxmlformats.org/officeDocument/2006/relationships/diagramQuickStyle"/>
<Relationship Id="rId25" Target="diagrams/colors3.xml" Type="http://schemas.openxmlformats.org/officeDocument/2006/relationships/diagramColors"/>
<Relationship Id="rId26" Target="diagrams/drawing3.xml" Type="http://schemas.microsoft.com/office/2007/relationships/diagramDrawing"/>
<Relationship Id="rId27" Target="fontTable.xml" Type="http://schemas.openxmlformats.org/officeDocument/2006/relationships/fontTable"/>
<Relationship Id="rId28"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preparecenter.org/resource/business-continuity-planning-guidelines/" TargetMode="External" Type="http://schemas.openxmlformats.org/officeDocument/2006/relationships/hyperlink"/>
<Relationship Id="rId9" Target="diagrams/data1.xml" Type="http://schemas.openxmlformats.org/officeDocument/2006/relationships/diagramData"/>
</Relationships>

</file>

<file path=word/_rels/footnotes.xml.rels><?xml version="1.0" encoding="UTF-8" standalone="no"?>
<Relationships xmlns="http://schemas.openxmlformats.org/package/2006/relationships">
<Relationship Id="rId1" Target="https://www.acaps.org/sites/acaps/files/resources/files/acaps_technical_brief_scenario_building_august_2016.pdf" TargetMode="External" Type="http://schemas.openxmlformats.org/officeDocument/2006/relationships/hyperlink"/>
<Relationship Id="rId2" Target="https://fednet.ifrc.org/PageFiles/254219/English/2.%20Tool_2%20for%20NS%20FS_Sample%20scenario%20of%20COVID-19_2020.4.17_ver1_rev20200423.pdf" TargetMode="External" Type="http://schemas.openxmlformats.org/officeDocument/2006/relationships/hyperlink"/>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A62BEA-AF8E-41FF-960B-9147CA88EBF5}"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BBEDE06B-52B6-4557-890A-094856B23F34}">
      <dgm:prSet phldrT="[Text]"/>
      <dgm:spPr/>
      <dgm:t>
        <a:bodyPr/>
        <a:lstStyle/>
        <a:p>
          <a:r>
            <a:rPr lang="en-US"/>
            <a:t>External threats to business continuity</a:t>
          </a:r>
        </a:p>
      </dgm:t>
    </dgm:pt>
    <dgm:pt modelId="{AFA82DEB-20C1-4767-BEA5-26EBEE26B561}" type="parTrans" cxnId="{FA08CB7E-31E2-486D-8DCB-887DCE1B35E9}">
      <dgm:prSet/>
      <dgm:spPr/>
      <dgm:t>
        <a:bodyPr/>
        <a:lstStyle/>
        <a:p>
          <a:endParaRPr lang="en-US"/>
        </a:p>
      </dgm:t>
    </dgm:pt>
    <dgm:pt modelId="{772597E6-E98C-4BAD-AD09-1F3C8595CC74}" type="sibTrans" cxnId="{FA08CB7E-31E2-486D-8DCB-887DCE1B35E9}">
      <dgm:prSet/>
      <dgm:spPr/>
      <dgm:t>
        <a:bodyPr/>
        <a:lstStyle/>
        <a:p>
          <a:endParaRPr lang="en-US"/>
        </a:p>
      </dgm:t>
    </dgm:pt>
    <dgm:pt modelId="{5FF6A3E8-FFFC-4E7B-B524-48D0545AAC7C}">
      <dgm:prSet phldrT="[Text]"/>
      <dgm:spPr/>
      <dgm:t>
        <a:bodyPr/>
        <a:lstStyle/>
        <a:p>
          <a:r>
            <a:rPr lang="en-US"/>
            <a:t>New COVID-19 outbreak</a:t>
          </a:r>
        </a:p>
      </dgm:t>
    </dgm:pt>
    <dgm:pt modelId="{FEC58080-7C6B-4531-8F4B-A1AB0A94E676}" type="parTrans" cxnId="{12E5D331-DD5F-4E64-A111-B80A0C244FB4}">
      <dgm:prSet/>
      <dgm:spPr/>
      <dgm:t>
        <a:bodyPr/>
        <a:lstStyle/>
        <a:p>
          <a:endParaRPr lang="en-US"/>
        </a:p>
      </dgm:t>
    </dgm:pt>
    <dgm:pt modelId="{6BDFDBA2-5F86-4C94-9098-AA009A830429}" type="sibTrans" cxnId="{12E5D331-DD5F-4E64-A111-B80A0C244FB4}">
      <dgm:prSet/>
      <dgm:spPr/>
      <dgm:t>
        <a:bodyPr/>
        <a:lstStyle/>
        <a:p>
          <a:endParaRPr lang="en-US"/>
        </a:p>
      </dgm:t>
    </dgm:pt>
    <dgm:pt modelId="{9091EF40-44ED-49F0-96F1-CA60B12BFABC}">
      <dgm:prSet phldrT="[Text]"/>
      <dgm:spPr/>
      <dgm:t>
        <a:bodyPr/>
        <a:lstStyle/>
        <a:p>
          <a:r>
            <a:rPr lang="en-US"/>
            <a:t>Increased unemployment, theft and/or crime</a:t>
          </a:r>
        </a:p>
      </dgm:t>
    </dgm:pt>
    <dgm:pt modelId="{84D12055-13DC-4B0D-B719-5FB6AAF1CAD3}" type="parTrans" cxnId="{AFB1EB56-98BC-4D6A-AF01-4777A3BB640F}">
      <dgm:prSet/>
      <dgm:spPr/>
      <dgm:t>
        <a:bodyPr/>
        <a:lstStyle/>
        <a:p>
          <a:endParaRPr lang="en-US"/>
        </a:p>
      </dgm:t>
    </dgm:pt>
    <dgm:pt modelId="{9C750D96-14C3-4EEC-A800-06ACC746CFD3}" type="sibTrans" cxnId="{AFB1EB56-98BC-4D6A-AF01-4777A3BB640F}">
      <dgm:prSet/>
      <dgm:spPr/>
      <dgm:t>
        <a:bodyPr/>
        <a:lstStyle/>
        <a:p>
          <a:endParaRPr lang="en-US"/>
        </a:p>
      </dgm:t>
    </dgm:pt>
    <dgm:pt modelId="{2911A3E2-0FEC-4F9D-8433-BAEA84E18CAE}">
      <dgm:prSet phldrT="[Text]"/>
      <dgm:spPr/>
      <dgm:t>
        <a:bodyPr/>
        <a:lstStyle/>
        <a:p>
          <a:r>
            <a:rPr lang="en-US"/>
            <a:t>Mandatory closing of banking system</a:t>
          </a:r>
        </a:p>
      </dgm:t>
    </dgm:pt>
    <dgm:pt modelId="{044FB5C5-9901-450F-9883-B201A97B8F07}" type="parTrans" cxnId="{EDD5AF76-FF55-4940-B5C6-F1E9BB539712}">
      <dgm:prSet/>
      <dgm:spPr/>
      <dgm:t>
        <a:bodyPr/>
        <a:lstStyle/>
        <a:p>
          <a:endParaRPr lang="en-US"/>
        </a:p>
      </dgm:t>
    </dgm:pt>
    <dgm:pt modelId="{2F3B5CF7-3D67-4C75-BAD2-FE1291E148A2}" type="sibTrans" cxnId="{EDD5AF76-FF55-4940-B5C6-F1E9BB539712}">
      <dgm:prSet/>
      <dgm:spPr/>
      <dgm:t>
        <a:bodyPr/>
        <a:lstStyle/>
        <a:p>
          <a:endParaRPr lang="en-US"/>
        </a:p>
      </dgm:t>
    </dgm:pt>
    <dgm:pt modelId="{81F1ACD0-0E86-448C-BC57-B02503D0EDA9}">
      <dgm:prSet phldrT="[Text]"/>
      <dgm:spPr/>
      <dgm:t>
        <a:bodyPr/>
        <a:lstStyle/>
        <a:p>
          <a:r>
            <a:rPr lang="en-US"/>
            <a:t>Cyclone / flood / earthquake</a:t>
          </a:r>
        </a:p>
      </dgm:t>
    </dgm:pt>
    <dgm:pt modelId="{78C0F6CA-0D42-459D-A657-CC9730458AEF}" type="parTrans" cxnId="{8F39BBD2-A4BE-4024-AB16-793B4C32F656}">
      <dgm:prSet/>
      <dgm:spPr/>
      <dgm:t>
        <a:bodyPr/>
        <a:lstStyle/>
        <a:p>
          <a:endParaRPr lang="en-US"/>
        </a:p>
      </dgm:t>
    </dgm:pt>
    <dgm:pt modelId="{4F3DF869-DC91-4E6F-BD47-A4154EC29DDD}" type="sibTrans" cxnId="{8F39BBD2-A4BE-4024-AB16-793B4C32F656}">
      <dgm:prSet/>
      <dgm:spPr/>
      <dgm:t>
        <a:bodyPr/>
        <a:lstStyle/>
        <a:p>
          <a:endParaRPr lang="en-US"/>
        </a:p>
      </dgm:t>
    </dgm:pt>
    <dgm:pt modelId="{70D0BE5D-B521-4035-92F0-EE5392D62CCD}">
      <dgm:prSet phldrT="[Text]"/>
      <dgm:spPr/>
      <dgm:t>
        <a:bodyPr/>
        <a:lstStyle/>
        <a:p>
          <a:r>
            <a:rPr lang="en-US"/>
            <a:t>Food riots</a:t>
          </a:r>
        </a:p>
      </dgm:t>
    </dgm:pt>
    <dgm:pt modelId="{74077700-644C-4667-93A7-D84A45615254}" type="parTrans" cxnId="{A24BFBB3-AAFA-461D-9F87-2F227D136ABC}">
      <dgm:prSet/>
      <dgm:spPr/>
      <dgm:t>
        <a:bodyPr/>
        <a:lstStyle/>
        <a:p>
          <a:endParaRPr lang="en-US"/>
        </a:p>
      </dgm:t>
    </dgm:pt>
    <dgm:pt modelId="{6A84CB9B-BAEC-47DA-8880-A7D9DF584DF2}" type="sibTrans" cxnId="{A24BFBB3-AAFA-461D-9F87-2F227D136ABC}">
      <dgm:prSet/>
      <dgm:spPr/>
      <dgm:t>
        <a:bodyPr/>
        <a:lstStyle/>
        <a:p>
          <a:endParaRPr lang="en-US"/>
        </a:p>
      </dgm:t>
    </dgm:pt>
    <dgm:pt modelId="{130FC5C9-D444-4099-A623-61F2160D73D2}" type="pres">
      <dgm:prSet presAssocID="{E9A62BEA-AF8E-41FF-960B-9147CA88EBF5}" presName="cycle" presStyleCnt="0">
        <dgm:presLayoutVars>
          <dgm:chMax val="1"/>
          <dgm:dir/>
          <dgm:animLvl val="ctr"/>
          <dgm:resizeHandles val="exact"/>
        </dgm:presLayoutVars>
      </dgm:prSet>
      <dgm:spPr/>
    </dgm:pt>
    <dgm:pt modelId="{20AA6E28-7B4C-4CC0-83F0-041882DDED89}" type="pres">
      <dgm:prSet presAssocID="{BBEDE06B-52B6-4557-890A-094856B23F34}" presName="centerShape" presStyleLbl="node0" presStyleIdx="0" presStyleCnt="1"/>
      <dgm:spPr/>
    </dgm:pt>
    <dgm:pt modelId="{7189AE6E-6770-422B-836B-3363C4819BA4}" type="pres">
      <dgm:prSet presAssocID="{FEC58080-7C6B-4531-8F4B-A1AB0A94E676}" presName="parTrans" presStyleLbl="bgSibTrans2D1" presStyleIdx="0" presStyleCnt="5"/>
      <dgm:spPr/>
    </dgm:pt>
    <dgm:pt modelId="{0ADE963B-890A-4E4F-9B24-17D6E714952D}" type="pres">
      <dgm:prSet presAssocID="{5FF6A3E8-FFFC-4E7B-B524-48D0545AAC7C}" presName="node" presStyleLbl="node1" presStyleIdx="0" presStyleCnt="5">
        <dgm:presLayoutVars>
          <dgm:bulletEnabled val="1"/>
        </dgm:presLayoutVars>
      </dgm:prSet>
      <dgm:spPr/>
    </dgm:pt>
    <dgm:pt modelId="{6B27A985-CAAA-46C9-9B93-9601C349DF2A}" type="pres">
      <dgm:prSet presAssocID="{74077700-644C-4667-93A7-D84A45615254}" presName="parTrans" presStyleLbl="bgSibTrans2D1" presStyleIdx="1" presStyleCnt="5"/>
      <dgm:spPr/>
    </dgm:pt>
    <dgm:pt modelId="{327E720A-FD77-4E65-9B9E-BF0BECF49BC9}" type="pres">
      <dgm:prSet presAssocID="{70D0BE5D-B521-4035-92F0-EE5392D62CCD}" presName="node" presStyleLbl="node1" presStyleIdx="1" presStyleCnt="5">
        <dgm:presLayoutVars>
          <dgm:bulletEnabled val="1"/>
        </dgm:presLayoutVars>
      </dgm:prSet>
      <dgm:spPr/>
    </dgm:pt>
    <dgm:pt modelId="{F297E5BA-2CD7-4DEE-AD28-C5D3276CC21F}" type="pres">
      <dgm:prSet presAssocID="{84D12055-13DC-4B0D-B719-5FB6AAF1CAD3}" presName="parTrans" presStyleLbl="bgSibTrans2D1" presStyleIdx="2" presStyleCnt="5"/>
      <dgm:spPr/>
    </dgm:pt>
    <dgm:pt modelId="{0EFCC7CA-4D66-4F70-ADA0-3A4092A28929}" type="pres">
      <dgm:prSet presAssocID="{9091EF40-44ED-49F0-96F1-CA60B12BFABC}" presName="node" presStyleLbl="node1" presStyleIdx="2" presStyleCnt="5">
        <dgm:presLayoutVars>
          <dgm:bulletEnabled val="1"/>
        </dgm:presLayoutVars>
      </dgm:prSet>
      <dgm:spPr/>
    </dgm:pt>
    <dgm:pt modelId="{71B822C8-0076-4BD4-9D77-A8989678F0C9}" type="pres">
      <dgm:prSet presAssocID="{044FB5C5-9901-450F-9883-B201A97B8F07}" presName="parTrans" presStyleLbl="bgSibTrans2D1" presStyleIdx="3" presStyleCnt="5"/>
      <dgm:spPr/>
    </dgm:pt>
    <dgm:pt modelId="{E50A693B-AF28-4231-8751-FD5CB3D6BB5B}" type="pres">
      <dgm:prSet presAssocID="{2911A3E2-0FEC-4F9D-8433-BAEA84E18CAE}" presName="node" presStyleLbl="node1" presStyleIdx="3" presStyleCnt="5">
        <dgm:presLayoutVars>
          <dgm:bulletEnabled val="1"/>
        </dgm:presLayoutVars>
      </dgm:prSet>
      <dgm:spPr/>
    </dgm:pt>
    <dgm:pt modelId="{32DD8EE4-7EB8-449D-B63E-BD75555FD7B3}" type="pres">
      <dgm:prSet presAssocID="{78C0F6CA-0D42-459D-A657-CC9730458AEF}" presName="parTrans" presStyleLbl="bgSibTrans2D1" presStyleIdx="4" presStyleCnt="5"/>
      <dgm:spPr/>
    </dgm:pt>
    <dgm:pt modelId="{1D3291FF-477A-4B08-93C8-873451BAD570}" type="pres">
      <dgm:prSet presAssocID="{81F1ACD0-0E86-448C-BC57-B02503D0EDA9}" presName="node" presStyleLbl="node1" presStyleIdx="4" presStyleCnt="5">
        <dgm:presLayoutVars>
          <dgm:bulletEnabled val="1"/>
        </dgm:presLayoutVars>
      </dgm:prSet>
      <dgm:spPr/>
    </dgm:pt>
  </dgm:ptLst>
  <dgm:cxnLst>
    <dgm:cxn modelId="{C911992F-0D1B-4168-A03D-1FC26882FFF2}" type="presOf" srcId="{E9A62BEA-AF8E-41FF-960B-9147CA88EBF5}" destId="{130FC5C9-D444-4099-A623-61F2160D73D2}" srcOrd="0" destOrd="0" presId="urn:microsoft.com/office/officeart/2005/8/layout/radial4"/>
    <dgm:cxn modelId="{12E5D331-DD5F-4E64-A111-B80A0C244FB4}" srcId="{BBEDE06B-52B6-4557-890A-094856B23F34}" destId="{5FF6A3E8-FFFC-4E7B-B524-48D0545AAC7C}" srcOrd="0" destOrd="0" parTransId="{FEC58080-7C6B-4531-8F4B-A1AB0A94E676}" sibTransId="{6BDFDBA2-5F86-4C94-9098-AA009A830429}"/>
    <dgm:cxn modelId="{1E82515D-BD7D-4425-9911-6DCF310ABA1E}" type="presOf" srcId="{2911A3E2-0FEC-4F9D-8433-BAEA84E18CAE}" destId="{E50A693B-AF28-4231-8751-FD5CB3D6BB5B}" srcOrd="0" destOrd="0" presId="urn:microsoft.com/office/officeart/2005/8/layout/radial4"/>
    <dgm:cxn modelId="{EDD5AF76-FF55-4940-B5C6-F1E9BB539712}" srcId="{BBEDE06B-52B6-4557-890A-094856B23F34}" destId="{2911A3E2-0FEC-4F9D-8433-BAEA84E18CAE}" srcOrd="3" destOrd="0" parTransId="{044FB5C5-9901-450F-9883-B201A97B8F07}" sibTransId="{2F3B5CF7-3D67-4C75-BAD2-FE1291E148A2}"/>
    <dgm:cxn modelId="{AFB1EB56-98BC-4D6A-AF01-4777A3BB640F}" srcId="{BBEDE06B-52B6-4557-890A-094856B23F34}" destId="{9091EF40-44ED-49F0-96F1-CA60B12BFABC}" srcOrd="2" destOrd="0" parTransId="{84D12055-13DC-4B0D-B719-5FB6AAF1CAD3}" sibTransId="{9C750D96-14C3-4EEC-A800-06ACC746CFD3}"/>
    <dgm:cxn modelId="{FA08CB7E-31E2-486D-8DCB-887DCE1B35E9}" srcId="{E9A62BEA-AF8E-41FF-960B-9147CA88EBF5}" destId="{BBEDE06B-52B6-4557-890A-094856B23F34}" srcOrd="0" destOrd="0" parTransId="{AFA82DEB-20C1-4767-BEA5-26EBEE26B561}" sibTransId="{772597E6-E98C-4BAD-AD09-1F3C8595CC74}"/>
    <dgm:cxn modelId="{FC39EF89-7735-4C64-9629-4CECE9CBB328}" type="presOf" srcId="{74077700-644C-4667-93A7-D84A45615254}" destId="{6B27A985-CAAA-46C9-9B93-9601C349DF2A}" srcOrd="0" destOrd="0" presId="urn:microsoft.com/office/officeart/2005/8/layout/radial4"/>
    <dgm:cxn modelId="{90158DA2-116F-40E0-98B2-F9F3C42E5B9F}" type="presOf" srcId="{FEC58080-7C6B-4531-8F4B-A1AB0A94E676}" destId="{7189AE6E-6770-422B-836B-3363C4819BA4}" srcOrd="0" destOrd="0" presId="urn:microsoft.com/office/officeart/2005/8/layout/radial4"/>
    <dgm:cxn modelId="{CE57A1A7-22F4-450C-977C-8A7A1DCBE618}" type="presOf" srcId="{78C0F6CA-0D42-459D-A657-CC9730458AEF}" destId="{32DD8EE4-7EB8-449D-B63E-BD75555FD7B3}" srcOrd="0" destOrd="0" presId="urn:microsoft.com/office/officeart/2005/8/layout/radial4"/>
    <dgm:cxn modelId="{3B3648AD-EE61-48D6-AFAA-80134D0C86A0}" type="presOf" srcId="{9091EF40-44ED-49F0-96F1-CA60B12BFABC}" destId="{0EFCC7CA-4D66-4F70-ADA0-3A4092A28929}" srcOrd="0" destOrd="0" presId="urn:microsoft.com/office/officeart/2005/8/layout/radial4"/>
    <dgm:cxn modelId="{A24BFBB3-AAFA-461D-9F87-2F227D136ABC}" srcId="{BBEDE06B-52B6-4557-890A-094856B23F34}" destId="{70D0BE5D-B521-4035-92F0-EE5392D62CCD}" srcOrd="1" destOrd="0" parTransId="{74077700-644C-4667-93A7-D84A45615254}" sibTransId="{6A84CB9B-BAEC-47DA-8880-A7D9DF584DF2}"/>
    <dgm:cxn modelId="{804F2DB6-FEA8-483D-A4E2-2617941A919D}" type="presOf" srcId="{044FB5C5-9901-450F-9883-B201A97B8F07}" destId="{71B822C8-0076-4BD4-9D77-A8989678F0C9}" srcOrd="0" destOrd="0" presId="urn:microsoft.com/office/officeart/2005/8/layout/radial4"/>
    <dgm:cxn modelId="{DE3BD3C1-5ADC-49C9-BFEF-63D5E95B780A}" type="presOf" srcId="{5FF6A3E8-FFFC-4E7B-B524-48D0545AAC7C}" destId="{0ADE963B-890A-4E4F-9B24-17D6E714952D}" srcOrd="0" destOrd="0" presId="urn:microsoft.com/office/officeart/2005/8/layout/radial4"/>
    <dgm:cxn modelId="{8F39BBD2-A4BE-4024-AB16-793B4C32F656}" srcId="{BBEDE06B-52B6-4557-890A-094856B23F34}" destId="{81F1ACD0-0E86-448C-BC57-B02503D0EDA9}" srcOrd="4" destOrd="0" parTransId="{78C0F6CA-0D42-459D-A657-CC9730458AEF}" sibTransId="{4F3DF869-DC91-4E6F-BD47-A4154EC29DDD}"/>
    <dgm:cxn modelId="{02DB70DF-BCF9-4C71-ACBD-24EA0A4B3F8B}" type="presOf" srcId="{84D12055-13DC-4B0D-B719-5FB6AAF1CAD3}" destId="{F297E5BA-2CD7-4DEE-AD28-C5D3276CC21F}" srcOrd="0" destOrd="0" presId="urn:microsoft.com/office/officeart/2005/8/layout/radial4"/>
    <dgm:cxn modelId="{9A8DA7E7-29AE-40BA-AAFF-5F6BD7083393}" type="presOf" srcId="{70D0BE5D-B521-4035-92F0-EE5392D62CCD}" destId="{327E720A-FD77-4E65-9B9E-BF0BECF49BC9}" srcOrd="0" destOrd="0" presId="urn:microsoft.com/office/officeart/2005/8/layout/radial4"/>
    <dgm:cxn modelId="{94E745F6-3920-4250-87D7-DBF420727103}" type="presOf" srcId="{81F1ACD0-0E86-448C-BC57-B02503D0EDA9}" destId="{1D3291FF-477A-4B08-93C8-873451BAD570}" srcOrd="0" destOrd="0" presId="urn:microsoft.com/office/officeart/2005/8/layout/radial4"/>
    <dgm:cxn modelId="{913C52FC-2221-4311-B8C3-11AC8BC1072C}" type="presOf" srcId="{BBEDE06B-52B6-4557-890A-094856B23F34}" destId="{20AA6E28-7B4C-4CC0-83F0-041882DDED89}" srcOrd="0" destOrd="0" presId="urn:microsoft.com/office/officeart/2005/8/layout/radial4"/>
    <dgm:cxn modelId="{6491021E-2245-4638-ADC0-7EB9AD4F32F9}" type="presParOf" srcId="{130FC5C9-D444-4099-A623-61F2160D73D2}" destId="{20AA6E28-7B4C-4CC0-83F0-041882DDED89}" srcOrd="0" destOrd="0" presId="urn:microsoft.com/office/officeart/2005/8/layout/radial4"/>
    <dgm:cxn modelId="{DB8982F4-A8B3-4282-A178-CFC66DBB2641}" type="presParOf" srcId="{130FC5C9-D444-4099-A623-61F2160D73D2}" destId="{7189AE6E-6770-422B-836B-3363C4819BA4}" srcOrd="1" destOrd="0" presId="urn:microsoft.com/office/officeart/2005/8/layout/radial4"/>
    <dgm:cxn modelId="{DBAD61A3-53DB-4545-816B-280C63A1DA9F}" type="presParOf" srcId="{130FC5C9-D444-4099-A623-61F2160D73D2}" destId="{0ADE963B-890A-4E4F-9B24-17D6E714952D}" srcOrd="2" destOrd="0" presId="urn:microsoft.com/office/officeart/2005/8/layout/radial4"/>
    <dgm:cxn modelId="{24D26286-CB19-4576-932F-996999978DA5}" type="presParOf" srcId="{130FC5C9-D444-4099-A623-61F2160D73D2}" destId="{6B27A985-CAAA-46C9-9B93-9601C349DF2A}" srcOrd="3" destOrd="0" presId="urn:microsoft.com/office/officeart/2005/8/layout/radial4"/>
    <dgm:cxn modelId="{0D913D7C-3C87-48E4-9FCB-5C2836F2219C}" type="presParOf" srcId="{130FC5C9-D444-4099-A623-61F2160D73D2}" destId="{327E720A-FD77-4E65-9B9E-BF0BECF49BC9}" srcOrd="4" destOrd="0" presId="urn:microsoft.com/office/officeart/2005/8/layout/radial4"/>
    <dgm:cxn modelId="{CA2AE142-B163-4D82-A4F5-25823F9A862B}" type="presParOf" srcId="{130FC5C9-D444-4099-A623-61F2160D73D2}" destId="{F297E5BA-2CD7-4DEE-AD28-C5D3276CC21F}" srcOrd="5" destOrd="0" presId="urn:microsoft.com/office/officeart/2005/8/layout/radial4"/>
    <dgm:cxn modelId="{9D575E11-78C4-494D-9759-B74828ECB96D}" type="presParOf" srcId="{130FC5C9-D444-4099-A623-61F2160D73D2}" destId="{0EFCC7CA-4D66-4F70-ADA0-3A4092A28929}" srcOrd="6" destOrd="0" presId="urn:microsoft.com/office/officeart/2005/8/layout/radial4"/>
    <dgm:cxn modelId="{6A7BEDD8-2F3E-4E66-A920-330BF647DC0B}" type="presParOf" srcId="{130FC5C9-D444-4099-A623-61F2160D73D2}" destId="{71B822C8-0076-4BD4-9D77-A8989678F0C9}" srcOrd="7" destOrd="0" presId="urn:microsoft.com/office/officeart/2005/8/layout/radial4"/>
    <dgm:cxn modelId="{550AF5D7-09AF-46D7-A976-F3E6C0194327}" type="presParOf" srcId="{130FC5C9-D444-4099-A623-61F2160D73D2}" destId="{E50A693B-AF28-4231-8751-FD5CB3D6BB5B}" srcOrd="8" destOrd="0" presId="urn:microsoft.com/office/officeart/2005/8/layout/radial4"/>
    <dgm:cxn modelId="{114D98BC-D8AA-4052-A144-3D0024DBF917}" type="presParOf" srcId="{130FC5C9-D444-4099-A623-61F2160D73D2}" destId="{32DD8EE4-7EB8-449D-B63E-BD75555FD7B3}" srcOrd="9" destOrd="0" presId="urn:microsoft.com/office/officeart/2005/8/layout/radial4"/>
    <dgm:cxn modelId="{B8D7178D-91CD-44E3-B16F-74AF997E0E0E}" type="presParOf" srcId="{130FC5C9-D444-4099-A623-61F2160D73D2}" destId="{1D3291FF-477A-4B08-93C8-873451BAD570}" srcOrd="10"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A62BEA-AF8E-41FF-960B-9147CA88EBF5}" type="doc">
      <dgm:prSet loTypeId="urn:microsoft.com/office/officeart/2005/8/layout/radial4" loCatId="relationship" qsTypeId="urn:microsoft.com/office/officeart/2005/8/quickstyle/simple1" qsCatId="simple" csTypeId="urn:microsoft.com/office/officeart/2005/8/colors/accent2_2" csCatId="accent2" phldr="1"/>
      <dgm:spPr/>
      <dgm:t>
        <a:bodyPr/>
        <a:lstStyle/>
        <a:p>
          <a:endParaRPr lang="en-US"/>
        </a:p>
      </dgm:t>
    </dgm:pt>
    <dgm:pt modelId="{BBEDE06B-52B6-4557-890A-094856B23F34}">
      <dgm:prSet phldrT="[Text]"/>
      <dgm:spPr>
        <a:solidFill>
          <a:srgbClr val="CC3300"/>
        </a:solidFill>
      </dgm:spPr>
      <dgm:t>
        <a:bodyPr/>
        <a:lstStyle/>
        <a:p>
          <a:r>
            <a:rPr lang="en-US"/>
            <a:t>Internal threat to NS business continuity</a:t>
          </a:r>
        </a:p>
      </dgm:t>
    </dgm:pt>
    <dgm:pt modelId="{AFA82DEB-20C1-4767-BEA5-26EBEE26B561}" type="parTrans" cxnId="{FA08CB7E-31E2-486D-8DCB-887DCE1B35E9}">
      <dgm:prSet/>
      <dgm:spPr/>
      <dgm:t>
        <a:bodyPr/>
        <a:lstStyle/>
        <a:p>
          <a:endParaRPr lang="en-US"/>
        </a:p>
      </dgm:t>
    </dgm:pt>
    <dgm:pt modelId="{772597E6-E98C-4BAD-AD09-1F3C8595CC74}" type="sibTrans" cxnId="{FA08CB7E-31E2-486D-8DCB-887DCE1B35E9}">
      <dgm:prSet/>
      <dgm:spPr/>
      <dgm:t>
        <a:bodyPr/>
        <a:lstStyle/>
        <a:p>
          <a:endParaRPr lang="en-US"/>
        </a:p>
      </dgm:t>
    </dgm:pt>
    <dgm:pt modelId="{5FF6A3E8-FFFC-4E7B-B524-48D0545AAC7C}">
      <dgm:prSet phldrT="[Text]"/>
      <dgm:spPr>
        <a:solidFill>
          <a:srgbClr val="CC3300"/>
        </a:solidFill>
      </dgm:spPr>
      <dgm:t>
        <a:bodyPr/>
        <a:lstStyle/>
        <a:p>
          <a:r>
            <a:rPr lang="en-US"/>
            <a:t>Increasing needs and pressure to respond</a:t>
          </a:r>
        </a:p>
      </dgm:t>
    </dgm:pt>
    <dgm:pt modelId="{FEC58080-7C6B-4531-8F4B-A1AB0A94E676}" type="parTrans" cxnId="{12E5D331-DD5F-4E64-A111-B80A0C244FB4}">
      <dgm:prSet/>
      <dgm:spPr/>
      <dgm:t>
        <a:bodyPr/>
        <a:lstStyle/>
        <a:p>
          <a:endParaRPr lang="en-US"/>
        </a:p>
      </dgm:t>
    </dgm:pt>
    <dgm:pt modelId="{6BDFDBA2-5F86-4C94-9098-AA009A830429}" type="sibTrans" cxnId="{12E5D331-DD5F-4E64-A111-B80A0C244FB4}">
      <dgm:prSet/>
      <dgm:spPr/>
      <dgm:t>
        <a:bodyPr/>
        <a:lstStyle/>
        <a:p>
          <a:endParaRPr lang="en-US"/>
        </a:p>
      </dgm:t>
    </dgm:pt>
    <dgm:pt modelId="{5FEB160A-1260-46D0-AA4C-1ADD54CFE253}">
      <dgm:prSet/>
      <dgm:spPr>
        <a:solidFill>
          <a:srgbClr val="CC3300"/>
        </a:solidFill>
      </dgm:spPr>
      <dgm:t>
        <a:bodyPr/>
        <a:lstStyle/>
        <a:p>
          <a:pPr>
            <a:buFont typeface="Wingdings" panose="05000000000000000000" pitchFamily="2" charset="2"/>
            <a:buChar char=""/>
          </a:pPr>
          <a:r>
            <a:rPr lang="en-US"/>
            <a:t>Increased earmarked funding</a:t>
          </a:r>
        </a:p>
      </dgm:t>
    </dgm:pt>
    <dgm:pt modelId="{EF823DA9-94CB-403A-9562-8CBD4AC84EDB}" type="parTrans" cxnId="{D00097D9-1255-4869-8FBB-47CD034B2816}">
      <dgm:prSet/>
      <dgm:spPr/>
      <dgm:t>
        <a:bodyPr/>
        <a:lstStyle/>
        <a:p>
          <a:endParaRPr lang="en-US"/>
        </a:p>
      </dgm:t>
    </dgm:pt>
    <dgm:pt modelId="{4787ADFA-B74E-4AD6-BC3B-05F47B921816}" type="sibTrans" cxnId="{D00097D9-1255-4869-8FBB-47CD034B2816}">
      <dgm:prSet/>
      <dgm:spPr/>
      <dgm:t>
        <a:bodyPr/>
        <a:lstStyle/>
        <a:p>
          <a:endParaRPr lang="en-US"/>
        </a:p>
      </dgm:t>
    </dgm:pt>
    <dgm:pt modelId="{4C53B531-A3AA-4D2A-BE78-2D6F78C51AA9}">
      <dgm:prSet/>
      <dgm:spPr>
        <a:solidFill>
          <a:srgbClr val="CC3300"/>
        </a:solidFill>
      </dgm:spPr>
      <dgm:t>
        <a:bodyPr/>
        <a:lstStyle/>
        <a:p>
          <a:pPr>
            <a:buFont typeface="Wingdings" panose="05000000000000000000" pitchFamily="2" charset="2"/>
            <a:buChar char=""/>
          </a:pPr>
          <a:r>
            <a:rPr lang="en-US"/>
            <a:t>Restrictions on service delivery</a:t>
          </a:r>
        </a:p>
      </dgm:t>
    </dgm:pt>
    <dgm:pt modelId="{14796DC1-4FF3-49A8-B54F-6A1CB0509FF3}" type="parTrans" cxnId="{E4B9A9C8-5A9C-47AF-A048-F21DD32213C2}">
      <dgm:prSet/>
      <dgm:spPr/>
      <dgm:t>
        <a:bodyPr/>
        <a:lstStyle/>
        <a:p>
          <a:endParaRPr lang="en-US"/>
        </a:p>
      </dgm:t>
    </dgm:pt>
    <dgm:pt modelId="{F6DCC8A0-78C5-4BFA-8867-25D48E102E51}" type="sibTrans" cxnId="{E4B9A9C8-5A9C-47AF-A048-F21DD32213C2}">
      <dgm:prSet/>
      <dgm:spPr/>
      <dgm:t>
        <a:bodyPr/>
        <a:lstStyle/>
        <a:p>
          <a:endParaRPr lang="en-US"/>
        </a:p>
      </dgm:t>
    </dgm:pt>
    <dgm:pt modelId="{BC28117B-E416-444B-834B-EF69CFA1B8C0}">
      <dgm:prSet/>
      <dgm:spPr>
        <a:solidFill>
          <a:srgbClr val="CC3300"/>
        </a:solidFill>
      </dgm:spPr>
      <dgm:t>
        <a:bodyPr/>
        <a:lstStyle/>
        <a:p>
          <a:pPr>
            <a:buFont typeface="Wingdings" panose="05000000000000000000" pitchFamily="2" charset="2"/>
            <a:buChar char=""/>
          </a:pPr>
          <a:r>
            <a:rPr lang="en-US"/>
            <a:t>Economic and financial crisis</a:t>
          </a:r>
        </a:p>
      </dgm:t>
    </dgm:pt>
    <dgm:pt modelId="{E8B24E29-2154-4D71-8C8E-DD731BE5F1EE}" type="parTrans" cxnId="{D5BA6506-BD10-4AE4-9705-14E26BD3CF04}">
      <dgm:prSet/>
      <dgm:spPr/>
      <dgm:t>
        <a:bodyPr/>
        <a:lstStyle/>
        <a:p>
          <a:endParaRPr lang="en-US"/>
        </a:p>
      </dgm:t>
    </dgm:pt>
    <dgm:pt modelId="{A78E09D3-B618-448B-82D3-F9D76F55249E}" type="sibTrans" cxnId="{D5BA6506-BD10-4AE4-9705-14E26BD3CF04}">
      <dgm:prSet/>
      <dgm:spPr/>
      <dgm:t>
        <a:bodyPr/>
        <a:lstStyle/>
        <a:p>
          <a:endParaRPr lang="en-US"/>
        </a:p>
      </dgm:t>
    </dgm:pt>
    <dgm:pt modelId="{6A930D1B-12BD-4A07-B034-266605D2F6C7}">
      <dgm:prSet/>
      <dgm:spPr>
        <a:solidFill>
          <a:srgbClr val="CC3300"/>
        </a:solidFill>
      </dgm:spPr>
      <dgm:t>
        <a:bodyPr/>
        <a:lstStyle/>
        <a:p>
          <a:pPr>
            <a:buFont typeface="Wingdings" panose="05000000000000000000" pitchFamily="2" charset="2"/>
            <a:buChar char=""/>
          </a:pPr>
          <a:r>
            <a:rPr lang="en-US"/>
            <a:t>Staff illness</a:t>
          </a:r>
        </a:p>
      </dgm:t>
    </dgm:pt>
    <dgm:pt modelId="{AF40611B-EF5B-40E2-BA77-6C3830FCC88D}" type="parTrans" cxnId="{D5555A17-FCBA-41A2-A269-66B84436BB08}">
      <dgm:prSet/>
      <dgm:spPr/>
      <dgm:t>
        <a:bodyPr/>
        <a:lstStyle/>
        <a:p>
          <a:endParaRPr lang="en-US"/>
        </a:p>
      </dgm:t>
    </dgm:pt>
    <dgm:pt modelId="{D8D9A4AB-AFAE-4D55-8C24-54F20DAC92A1}" type="sibTrans" cxnId="{D5555A17-FCBA-41A2-A269-66B84436BB08}">
      <dgm:prSet/>
      <dgm:spPr/>
      <dgm:t>
        <a:bodyPr/>
        <a:lstStyle/>
        <a:p>
          <a:endParaRPr lang="en-US"/>
        </a:p>
      </dgm:t>
    </dgm:pt>
    <dgm:pt modelId="{494BBC38-780C-4DDE-ACEC-869E923ACE75}">
      <dgm:prSet/>
      <dgm:spPr>
        <a:solidFill>
          <a:srgbClr val="CC3300"/>
        </a:solidFill>
      </dgm:spPr>
      <dgm:t>
        <a:bodyPr/>
        <a:lstStyle/>
        <a:p>
          <a:pPr>
            <a:buFont typeface="Wingdings" panose="05000000000000000000" pitchFamily="2" charset="2"/>
            <a:buChar char=""/>
          </a:pPr>
          <a:r>
            <a:rPr lang="en-US"/>
            <a:t>Decrease in volunteering due to fear of virus</a:t>
          </a:r>
        </a:p>
      </dgm:t>
    </dgm:pt>
    <dgm:pt modelId="{769E76F1-628B-4662-B4AF-BF038CA74C0E}" type="parTrans" cxnId="{8FFA5815-20D4-4937-A3E9-F693BAC45844}">
      <dgm:prSet/>
      <dgm:spPr/>
      <dgm:t>
        <a:bodyPr/>
        <a:lstStyle/>
        <a:p>
          <a:endParaRPr lang="en-US"/>
        </a:p>
      </dgm:t>
    </dgm:pt>
    <dgm:pt modelId="{A6C2A9C8-B1CE-44BC-B7F1-1512607591EE}" type="sibTrans" cxnId="{8FFA5815-20D4-4937-A3E9-F693BAC45844}">
      <dgm:prSet/>
      <dgm:spPr/>
      <dgm:t>
        <a:bodyPr/>
        <a:lstStyle/>
        <a:p>
          <a:endParaRPr lang="en-US"/>
        </a:p>
      </dgm:t>
    </dgm:pt>
    <dgm:pt modelId="{130FC5C9-D444-4099-A623-61F2160D73D2}" type="pres">
      <dgm:prSet presAssocID="{E9A62BEA-AF8E-41FF-960B-9147CA88EBF5}" presName="cycle" presStyleCnt="0">
        <dgm:presLayoutVars>
          <dgm:chMax val="1"/>
          <dgm:dir/>
          <dgm:animLvl val="ctr"/>
          <dgm:resizeHandles val="exact"/>
        </dgm:presLayoutVars>
      </dgm:prSet>
      <dgm:spPr/>
    </dgm:pt>
    <dgm:pt modelId="{20AA6E28-7B4C-4CC0-83F0-041882DDED89}" type="pres">
      <dgm:prSet presAssocID="{BBEDE06B-52B6-4557-890A-094856B23F34}" presName="centerShape" presStyleLbl="node0" presStyleIdx="0" presStyleCnt="1"/>
      <dgm:spPr/>
    </dgm:pt>
    <dgm:pt modelId="{7189AE6E-6770-422B-836B-3363C4819BA4}" type="pres">
      <dgm:prSet presAssocID="{FEC58080-7C6B-4531-8F4B-A1AB0A94E676}" presName="parTrans" presStyleLbl="bgSibTrans2D1" presStyleIdx="0" presStyleCnt="6"/>
      <dgm:spPr/>
    </dgm:pt>
    <dgm:pt modelId="{0ADE963B-890A-4E4F-9B24-17D6E714952D}" type="pres">
      <dgm:prSet presAssocID="{5FF6A3E8-FFFC-4E7B-B524-48D0545AAC7C}" presName="node" presStyleLbl="node1" presStyleIdx="0" presStyleCnt="6">
        <dgm:presLayoutVars>
          <dgm:bulletEnabled val="1"/>
        </dgm:presLayoutVars>
      </dgm:prSet>
      <dgm:spPr/>
    </dgm:pt>
    <dgm:pt modelId="{2DA8C72F-EDBC-4A56-BBB7-AE30A478390B}" type="pres">
      <dgm:prSet presAssocID="{EF823DA9-94CB-403A-9562-8CBD4AC84EDB}" presName="parTrans" presStyleLbl="bgSibTrans2D1" presStyleIdx="1" presStyleCnt="6"/>
      <dgm:spPr/>
    </dgm:pt>
    <dgm:pt modelId="{D2DC0C0D-5222-4B00-9C7D-347A5A376935}" type="pres">
      <dgm:prSet presAssocID="{5FEB160A-1260-46D0-AA4C-1ADD54CFE253}" presName="node" presStyleLbl="node1" presStyleIdx="1" presStyleCnt="6">
        <dgm:presLayoutVars>
          <dgm:bulletEnabled val="1"/>
        </dgm:presLayoutVars>
      </dgm:prSet>
      <dgm:spPr/>
    </dgm:pt>
    <dgm:pt modelId="{8455843F-A1EE-4F1F-ABC7-E7ECF02E890C}" type="pres">
      <dgm:prSet presAssocID="{14796DC1-4FF3-49A8-B54F-6A1CB0509FF3}" presName="parTrans" presStyleLbl="bgSibTrans2D1" presStyleIdx="2" presStyleCnt="6"/>
      <dgm:spPr/>
    </dgm:pt>
    <dgm:pt modelId="{CC7C7CA6-A161-4C94-BA3D-AC9FF5C310F4}" type="pres">
      <dgm:prSet presAssocID="{4C53B531-A3AA-4D2A-BE78-2D6F78C51AA9}" presName="node" presStyleLbl="node1" presStyleIdx="2" presStyleCnt="6">
        <dgm:presLayoutVars>
          <dgm:bulletEnabled val="1"/>
        </dgm:presLayoutVars>
      </dgm:prSet>
      <dgm:spPr/>
    </dgm:pt>
    <dgm:pt modelId="{19A8175B-09AD-4B19-9A4A-12921FB9AFCC}" type="pres">
      <dgm:prSet presAssocID="{E8B24E29-2154-4D71-8C8E-DD731BE5F1EE}" presName="parTrans" presStyleLbl="bgSibTrans2D1" presStyleIdx="3" presStyleCnt="6"/>
      <dgm:spPr/>
    </dgm:pt>
    <dgm:pt modelId="{65720670-6F4E-4BFE-973A-2228EEFC98DE}" type="pres">
      <dgm:prSet presAssocID="{BC28117B-E416-444B-834B-EF69CFA1B8C0}" presName="node" presStyleLbl="node1" presStyleIdx="3" presStyleCnt="6">
        <dgm:presLayoutVars>
          <dgm:bulletEnabled val="1"/>
        </dgm:presLayoutVars>
      </dgm:prSet>
      <dgm:spPr/>
    </dgm:pt>
    <dgm:pt modelId="{53DF01E3-842A-4322-8515-2AE13CD37EB2}" type="pres">
      <dgm:prSet presAssocID="{AF40611B-EF5B-40E2-BA77-6C3830FCC88D}" presName="parTrans" presStyleLbl="bgSibTrans2D1" presStyleIdx="4" presStyleCnt="6"/>
      <dgm:spPr/>
    </dgm:pt>
    <dgm:pt modelId="{4CEFDBE3-F15A-438A-B8BF-4444D53F5170}" type="pres">
      <dgm:prSet presAssocID="{6A930D1B-12BD-4A07-B034-266605D2F6C7}" presName="node" presStyleLbl="node1" presStyleIdx="4" presStyleCnt="6">
        <dgm:presLayoutVars>
          <dgm:bulletEnabled val="1"/>
        </dgm:presLayoutVars>
      </dgm:prSet>
      <dgm:spPr/>
    </dgm:pt>
    <dgm:pt modelId="{383948A8-E784-4786-8596-8333D23D4B73}" type="pres">
      <dgm:prSet presAssocID="{769E76F1-628B-4662-B4AF-BF038CA74C0E}" presName="parTrans" presStyleLbl="bgSibTrans2D1" presStyleIdx="5" presStyleCnt="6"/>
      <dgm:spPr/>
    </dgm:pt>
    <dgm:pt modelId="{178AF5F9-40CC-481F-83B4-9C9CD6391B7A}" type="pres">
      <dgm:prSet presAssocID="{494BBC38-780C-4DDE-ACEC-869E923ACE75}" presName="node" presStyleLbl="node1" presStyleIdx="5" presStyleCnt="6">
        <dgm:presLayoutVars>
          <dgm:bulletEnabled val="1"/>
        </dgm:presLayoutVars>
      </dgm:prSet>
      <dgm:spPr/>
    </dgm:pt>
  </dgm:ptLst>
  <dgm:cxnLst>
    <dgm:cxn modelId="{D5BA6506-BD10-4AE4-9705-14E26BD3CF04}" srcId="{BBEDE06B-52B6-4557-890A-094856B23F34}" destId="{BC28117B-E416-444B-834B-EF69CFA1B8C0}" srcOrd="3" destOrd="0" parTransId="{E8B24E29-2154-4D71-8C8E-DD731BE5F1EE}" sibTransId="{A78E09D3-B618-448B-82D3-F9D76F55249E}"/>
    <dgm:cxn modelId="{3A9AB207-58CC-4FDE-B8FC-5875335F5CAA}" type="presOf" srcId="{5FEB160A-1260-46D0-AA4C-1ADD54CFE253}" destId="{D2DC0C0D-5222-4B00-9C7D-347A5A376935}" srcOrd="0" destOrd="0" presId="urn:microsoft.com/office/officeart/2005/8/layout/radial4"/>
    <dgm:cxn modelId="{2E5B270E-662F-44AC-8B5D-40A775CE9312}" type="presOf" srcId="{AF40611B-EF5B-40E2-BA77-6C3830FCC88D}" destId="{53DF01E3-842A-4322-8515-2AE13CD37EB2}" srcOrd="0" destOrd="0" presId="urn:microsoft.com/office/officeart/2005/8/layout/radial4"/>
    <dgm:cxn modelId="{88DFE20F-B739-4DED-873E-17E0ACD9EB94}" type="presOf" srcId="{E8B24E29-2154-4D71-8C8E-DD731BE5F1EE}" destId="{19A8175B-09AD-4B19-9A4A-12921FB9AFCC}" srcOrd="0" destOrd="0" presId="urn:microsoft.com/office/officeart/2005/8/layout/radial4"/>
    <dgm:cxn modelId="{8FFA5815-20D4-4937-A3E9-F693BAC45844}" srcId="{BBEDE06B-52B6-4557-890A-094856B23F34}" destId="{494BBC38-780C-4DDE-ACEC-869E923ACE75}" srcOrd="5" destOrd="0" parTransId="{769E76F1-628B-4662-B4AF-BF038CA74C0E}" sibTransId="{A6C2A9C8-B1CE-44BC-B7F1-1512607591EE}"/>
    <dgm:cxn modelId="{D5555A17-FCBA-41A2-A269-66B84436BB08}" srcId="{BBEDE06B-52B6-4557-890A-094856B23F34}" destId="{6A930D1B-12BD-4A07-B034-266605D2F6C7}" srcOrd="4" destOrd="0" parTransId="{AF40611B-EF5B-40E2-BA77-6C3830FCC88D}" sibTransId="{D8D9A4AB-AFAE-4D55-8C24-54F20DAC92A1}"/>
    <dgm:cxn modelId="{C911992F-0D1B-4168-A03D-1FC26882FFF2}" type="presOf" srcId="{E9A62BEA-AF8E-41FF-960B-9147CA88EBF5}" destId="{130FC5C9-D444-4099-A623-61F2160D73D2}" srcOrd="0" destOrd="0" presId="urn:microsoft.com/office/officeart/2005/8/layout/radial4"/>
    <dgm:cxn modelId="{12E5D331-DD5F-4E64-A111-B80A0C244FB4}" srcId="{BBEDE06B-52B6-4557-890A-094856B23F34}" destId="{5FF6A3E8-FFFC-4E7B-B524-48D0545AAC7C}" srcOrd="0" destOrd="0" parTransId="{FEC58080-7C6B-4531-8F4B-A1AB0A94E676}" sibTransId="{6BDFDBA2-5F86-4C94-9098-AA009A830429}"/>
    <dgm:cxn modelId="{42FD3F6A-6846-4DD5-97C9-794E36B11DED}" type="presOf" srcId="{494BBC38-780C-4DDE-ACEC-869E923ACE75}" destId="{178AF5F9-40CC-481F-83B4-9C9CD6391B7A}" srcOrd="0" destOrd="0" presId="urn:microsoft.com/office/officeart/2005/8/layout/radial4"/>
    <dgm:cxn modelId="{0D368356-3853-4E5C-93A8-995902F20B88}" type="presOf" srcId="{14796DC1-4FF3-49A8-B54F-6A1CB0509FF3}" destId="{8455843F-A1EE-4F1F-ABC7-E7ECF02E890C}" srcOrd="0" destOrd="0" presId="urn:microsoft.com/office/officeart/2005/8/layout/radial4"/>
    <dgm:cxn modelId="{95485D5A-40E1-4F9B-9F4F-58523FC98D92}" type="presOf" srcId="{6A930D1B-12BD-4A07-B034-266605D2F6C7}" destId="{4CEFDBE3-F15A-438A-B8BF-4444D53F5170}" srcOrd="0" destOrd="0" presId="urn:microsoft.com/office/officeart/2005/8/layout/radial4"/>
    <dgm:cxn modelId="{FA08CB7E-31E2-486D-8DCB-887DCE1B35E9}" srcId="{E9A62BEA-AF8E-41FF-960B-9147CA88EBF5}" destId="{BBEDE06B-52B6-4557-890A-094856B23F34}" srcOrd="0" destOrd="0" parTransId="{AFA82DEB-20C1-4767-BEA5-26EBEE26B561}" sibTransId="{772597E6-E98C-4BAD-AD09-1F3C8595CC74}"/>
    <dgm:cxn modelId="{2107CB82-2476-412D-AC8A-3C3BDF7E5176}" type="presOf" srcId="{EF823DA9-94CB-403A-9562-8CBD4AC84EDB}" destId="{2DA8C72F-EDBC-4A56-BBB7-AE30A478390B}" srcOrd="0" destOrd="0" presId="urn:microsoft.com/office/officeart/2005/8/layout/radial4"/>
    <dgm:cxn modelId="{E9369D8F-7BD2-4EE2-B256-F3EF3B2BA913}" type="presOf" srcId="{4C53B531-A3AA-4D2A-BE78-2D6F78C51AA9}" destId="{CC7C7CA6-A161-4C94-BA3D-AC9FF5C310F4}" srcOrd="0" destOrd="0" presId="urn:microsoft.com/office/officeart/2005/8/layout/radial4"/>
    <dgm:cxn modelId="{90158DA2-116F-40E0-98B2-F9F3C42E5B9F}" type="presOf" srcId="{FEC58080-7C6B-4531-8F4B-A1AB0A94E676}" destId="{7189AE6E-6770-422B-836B-3363C4819BA4}" srcOrd="0" destOrd="0" presId="urn:microsoft.com/office/officeart/2005/8/layout/radial4"/>
    <dgm:cxn modelId="{F283AEA7-0B75-4572-AB7A-0987F8CA22C8}" type="presOf" srcId="{BC28117B-E416-444B-834B-EF69CFA1B8C0}" destId="{65720670-6F4E-4BFE-973A-2228EEFC98DE}" srcOrd="0" destOrd="0" presId="urn:microsoft.com/office/officeart/2005/8/layout/radial4"/>
    <dgm:cxn modelId="{DE3BD3C1-5ADC-49C9-BFEF-63D5E95B780A}" type="presOf" srcId="{5FF6A3E8-FFFC-4E7B-B524-48D0545AAC7C}" destId="{0ADE963B-890A-4E4F-9B24-17D6E714952D}" srcOrd="0" destOrd="0" presId="urn:microsoft.com/office/officeart/2005/8/layout/radial4"/>
    <dgm:cxn modelId="{E4B9A9C8-5A9C-47AF-A048-F21DD32213C2}" srcId="{BBEDE06B-52B6-4557-890A-094856B23F34}" destId="{4C53B531-A3AA-4D2A-BE78-2D6F78C51AA9}" srcOrd="2" destOrd="0" parTransId="{14796DC1-4FF3-49A8-B54F-6A1CB0509FF3}" sibTransId="{F6DCC8A0-78C5-4BFA-8867-25D48E102E51}"/>
    <dgm:cxn modelId="{DBCCDDD5-096D-4F25-B900-051764D9FBA4}" type="presOf" srcId="{769E76F1-628B-4662-B4AF-BF038CA74C0E}" destId="{383948A8-E784-4786-8596-8333D23D4B73}" srcOrd="0" destOrd="0" presId="urn:microsoft.com/office/officeart/2005/8/layout/radial4"/>
    <dgm:cxn modelId="{D00097D9-1255-4869-8FBB-47CD034B2816}" srcId="{BBEDE06B-52B6-4557-890A-094856B23F34}" destId="{5FEB160A-1260-46D0-AA4C-1ADD54CFE253}" srcOrd="1" destOrd="0" parTransId="{EF823DA9-94CB-403A-9562-8CBD4AC84EDB}" sibTransId="{4787ADFA-B74E-4AD6-BC3B-05F47B921816}"/>
    <dgm:cxn modelId="{913C52FC-2221-4311-B8C3-11AC8BC1072C}" type="presOf" srcId="{BBEDE06B-52B6-4557-890A-094856B23F34}" destId="{20AA6E28-7B4C-4CC0-83F0-041882DDED89}" srcOrd="0" destOrd="0" presId="urn:microsoft.com/office/officeart/2005/8/layout/radial4"/>
    <dgm:cxn modelId="{6491021E-2245-4638-ADC0-7EB9AD4F32F9}" type="presParOf" srcId="{130FC5C9-D444-4099-A623-61F2160D73D2}" destId="{20AA6E28-7B4C-4CC0-83F0-041882DDED89}" srcOrd="0" destOrd="0" presId="urn:microsoft.com/office/officeart/2005/8/layout/radial4"/>
    <dgm:cxn modelId="{DB8982F4-A8B3-4282-A178-CFC66DBB2641}" type="presParOf" srcId="{130FC5C9-D444-4099-A623-61F2160D73D2}" destId="{7189AE6E-6770-422B-836B-3363C4819BA4}" srcOrd="1" destOrd="0" presId="urn:microsoft.com/office/officeart/2005/8/layout/radial4"/>
    <dgm:cxn modelId="{DBAD61A3-53DB-4545-816B-280C63A1DA9F}" type="presParOf" srcId="{130FC5C9-D444-4099-A623-61F2160D73D2}" destId="{0ADE963B-890A-4E4F-9B24-17D6E714952D}" srcOrd="2" destOrd="0" presId="urn:microsoft.com/office/officeart/2005/8/layout/radial4"/>
    <dgm:cxn modelId="{13D85938-06CE-46F9-8C4D-07A24727967F}" type="presParOf" srcId="{130FC5C9-D444-4099-A623-61F2160D73D2}" destId="{2DA8C72F-EDBC-4A56-BBB7-AE30A478390B}" srcOrd="3" destOrd="0" presId="urn:microsoft.com/office/officeart/2005/8/layout/radial4"/>
    <dgm:cxn modelId="{63D4594B-B781-4323-9A62-8A86F79AF7BE}" type="presParOf" srcId="{130FC5C9-D444-4099-A623-61F2160D73D2}" destId="{D2DC0C0D-5222-4B00-9C7D-347A5A376935}" srcOrd="4" destOrd="0" presId="urn:microsoft.com/office/officeart/2005/8/layout/radial4"/>
    <dgm:cxn modelId="{F0F607AA-F646-453C-A8C3-82F0CC8FCDD6}" type="presParOf" srcId="{130FC5C9-D444-4099-A623-61F2160D73D2}" destId="{8455843F-A1EE-4F1F-ABC7-E7ECF02E890C}" srcOrd="5" destOrd="0" presId="urn:microsoft.com/office/officeart/2005/8/layout/radial4"/>
    <dgm:cxn modelId="{54B51524-6FE8-4247-B7AE-06CDD449788C}" type="presParOf" srcId="{130FC5C9-D444-4099-A623-61F2160D73D2}" destId="{CC7C7CA6-A161-4C94-BA3D-AC9FF5C310F4}" srcOrd="6" destOrd="0" presId="urn:microsoft.com/office/officeart/2005/8/layout/radial4"/>
    <dgm:cxn modelId="{80C552D9-F211-4C11-BAD7-0F9549CED506}" type="presParOf" srcId="{130FC5C9-D444-4099-A623-61F2160D73D2}" destId="{19A8175B-09AD-4B19-9A4A-12921FB9AFCC}" srcOrd="7" destOrd="0" presId="urn:microsoft.com/office/officeart/2005/8/layout/radial4"/>
    <dgm:cxn modelId="{E1128968-FAF0-41F9-A9BD-6C846951D3C6}" type="presParOf" srcId="{130FC5C9-D444-4099-A623-61F2160D73D2}" destId="{65720670-6F4E-4BFE-973A-2228EEFC98DE}" srcOrd="8" destOrd="0" presId="urn:microsoft.com/office/officeart/2005/8/layout/radial4"/>
    <dgm:cxn modelId="{3DFC5A82-131E-4B40-BCE7-851F8C5EDC12}" type="presParOf" srcId="{130FC5C9-D444-4099-A623-61F2160D73D2}" destId="{53DF01E3-842A-4322-8515-2AE13CD37EB2}" srcOrd="9" destOrd="0" presId="urn:microsoft.com/office/officeart/2005/8/layout/radial4"/>
    <dgm:cxn modelId="{71E3E761-5ED2-4FCB-A883-8C997F5DA758}" type="presParOf" srcId="{130FC5C9-D444-4099-A623-61F2160D73D2}" destId="{4CEFDBE3-F15A-438A-B8BF-4444D53F5170}" srcOrd="10" destOrd="0" presId="urn:microsoft.com/office/officeart/2005/8/layout/radial4"/>
    <dgm:cxn modelId="{9CF6C7B8-768D-4631-AC12-C9803B384107}" type="presParOf" srcId="{130FC5C9-D444-4099-A623-61F2160D73D2}" destId="{383948A8-E784-4786-8596-8333D23D4B73}" srcOrd="11" destOrd="0" presId="urn:microsoft.com/office/officeart/2005/8/layout/radial4"/>
    <dgm:cxn modelId="{8CD7CECC-4031-4ABE-AEE1-E1103C8C487A}" type="presParOf" srcId="{130FC5C9-D444-4099-A623-61F2160D73D2}" destId="{178AF5F9-40CC-481F-83B4-9C9CD6391B7A}" srcOrd="12" destOrd="0" presId="urn:microsoft.com/office/officeart/2005/8/layout/radial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BEE6E2D-ACFC-4B4C-93D0-EC26A142F5D2}"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CH"/>
        </a:p>
      </dgm:t>
    </dgm:pt>
    <dgm:pt modelId="{ACDBAA39-3BE1-4DFB-B816-ED00FF56B1AA}">
      <dgm:prSet phldrT="[Text]"/>
      <dgm:spPr/>
      <dgm:t>
        <a:bodyPr/>
        <a:lstStyle/>
        <a:p>
          <a:r>
            <a:rPr lang="en-CH"/>
            <a:t>A</a:t>
          </a:r>
        </a:p>
      </dgm:t>
    </dgm:pt>
    <dgm:pt modelId="{A9EAE5A2-EF95-4839-9E64-64740C76EF62}" type="parTrans" cxnId="{7DC1A8B9-165E-46F2-B93A-3B4BE44DE212}">
      <dgm:prSet/>
      <dgm:spPr/>
      <dgm:t>
        <a:bodyPr/>
        <a:lstStyle/>
        <a:p>
          <a:endParaRPr lang="en-CH"/>
        </a:p>
      </dgm:t>
    </dgm:pt>
    <dgm:pt modelId="{37457D19-631B-44E3-814C-E4E29400B78D}" type="sibTrans" cxnId="{7DC1A8B9-165E-46F2-B93A-3B4BE44DE212}">
      <dgm:prSet/>
      <dgm:spPr/>
      <dgm:t>
        <a:bodyPr/>
        <a:lstStyle/>
        <a:p>
          <a:endParaRPr lang="en-CH"/>
        </a:p>
      </dgm:t>
    </dgm:pt>
    <dgm:pt modelId="{C1DD91D2-D6EB-402B-96E1-21D8398FC5E3}">
      <dgm:prSet phldrT="[Text]"/>
      <dgm:spPr/>
      <dgm:t>
        <a:bodyPr/>
        <a:lstStyle/>
        <a:p>
          <a:r>
            <a:rPr lang="en-CH"/>
            <a:t>B</a:t>
          </a:r>
        </a:p>
      </dgm:t>
    </dgm:pt>
    <dgm:pt modelId="{D2E77F20-1B52-4097-BA46-9D604209693B}" type="parTrans" cxnId="{BF8EE95F-7EE7-40F0-905F-97EC1725CA37}">
      <dgm:prSet/>
      <dgm:spPr/>
      <dgm:t>
        <a:bodyPr/>
        <a:lstStyle/>
        <a:p>
          <a:endParaRPr lang="en-CH"/>
        </a:p>
      </dgm:t>
    </dgm:pt>
    <dgm:pt modelId="{80091F45-F80B-4DC1-8D01-B44A54FBE24D}" type="sibTrans" cxnId="{BF8EE95F-7EE7-40F0-905F-97EC1725CA37}">
      <dgm:prSet/>
      <dgm:spPr/>
      <dgm:t>
        <a:bodyPr/>
        <a:lstStyle/>
        <a:p>
          <a:endParaRPr lang="en-CH"/>
        </a:p>
      </dgm:t>
    </dgm:pt>
    <dgm:pt modelId="{337D203B-BC8A-4FED-85EE-F8AE57AAA778}">
      <dgm:prSet phldrT="[Text]"/>
      <dgm:spPr/>
      <dgm:t>
        <a:bodyPr/>
        <a:lstStyle/>
        <a:p>
          <a:r>
            <a:rPr lang="en-CH"/>
            <a:t>D</a:t>
          </a:r>
        </a:p>
      </dgm:t>
    </dgm:pt>
    <dgm:pt modelId="{2EA12166-CFBD-4614-947B-F211914AA0CB}" type="parTrans" cxnId="{6282F168-282A-4966-96D6-E623B0CB1162}">
      <dgm:prSet/>
      <dgm:spPr/>
      <dgm:t>
        <a:bodyPr/>
        <a:lstStyle/>
        <a:p>
          <a:endParaRPr lang="en-CH"/>
        </a:p>
      </dgm:t>
    </dgm:pt>
    <dgm:pt modelId="{32A04695-7FA5-422F-B8FD-78DFA27CF859}" type="sibTrans" cxnId="{6282F168-282A-4966-96D6-E623B0CB1162}">
      <dgm:prSet/>
      <dgm:spPr/>
      <dgm:t>
        <a:bodyPr/>
        <a:lstStyle/>
        <a:p>
          <a:endParaRPr lang="en-CH"/>
        </a:p>
      </dgm:t>
    </dgm:pt>
    <dgm:pt modelId="{3C7E48EE-E4A9-4EBE-A937-166CE79BA5FC}">
      <dgm:prSet phldrT="[Text]"/>
      <dgm:spPr/>
      <dgm:t>
        <a:bodyPr/>
        <a:lstStyle/>
        <a:p>
          <a:r>
            <a:rPr lang="en-CH"/>
            <a:t>E</a:t>
          </a:r>
        </a:p>
      </dgm:t>
    </dgm:pt>
    <dgm:pt modelId="{CB37998E-FE0E-4DD2-B8CF-A0BCF6877986}" type="parTrans" cxnId="{6DDE7C92-B0BF-4073-8524-378D5C1EED1D}">
      <dgm:prSet/>
      <dgm:spPr/>
      <dgm:t>
        <a:bodyPr/>
        <a:lstStyle/>
        <a:p>
          <a:endParaRPr lang="en-CH"/>
        </a:p>
      </dgm:t>
    </dgm:pt>
    <dgm:pt modelId="{FE0C8E46-0B75-403D-97F9-2168BCEF52CA}" type="sibTrans" cxnId="{6DDE7C92-B0BF-4073-8524-378D5C1EED1D}">
      <dgm:prSet/>
      <dgm:spPr/>
      <dgm:t>
        <a:bodyPr/>
        <a:lstStyle/>
        <a:p>
          <a:endParaRPr lang="en-CH"/>
        </a:p>
      </dgm:t>
    </dgm:pt>
    <dgm:pt modelId="{3852A50B-D340-459A-9DAE-50E22DFAC907}">
      <dgm:prSet phldrT="[Text]"/>
      <dgm:spPr/>
      <dgm:t>
        <a:bodyPr/>
        <a:lstStyle/>
        <a:p>
          <a:r>
            <a:rPr lang="en-CH"/>
            <a:t>C</a:t>
          </a:r>
        </a:p>
      </dgm:t>
    </dgm:pt>
    <dgm:pt modelId="{7FE5C1D1-210E-4F42-886C-23F930AF8FA5}" type="parTrans" cxnId="{F0DDBDF7-C7D6-43F5-9298-97EAEFA7D418}">
      <dgm:prSet/>
      <dgm:spPr/>
      <dgm:t>
        <a:bodyPr/>
        <a:lstStyle/>
        <a:p>
          <a:endParaRPr lang="en-CH"/>
        </a:p>
      </dgm:t>
    </dgm:pt>
    <dgm:pt modelId="{A395DEE5-8D08-4788-87D6-AABF8321C686}" type="sibTrans" cxnId="{F0DDBDF7-C7D6-43F5-9298-97EAEFA7D418}">
      <dgm:prSet/>
      <dgm:spPr/>
      <dgm:t>
        <a:bodyPr/>
        <a:lstStyle/>
        <a:p>
          <a:endParaRPr lang="en-CH"/>
        </a:p>
      </dgm:t>
    </dgm:pt>
    <dgm:pt modelId="{3ADD9720-95DE-438F-AAC9-022DD99FF3EB}">
      <dgm:prSet phldrT="[Text]"/>
      <dgm:spPr/>
      <dgm:t>
        <a:bodyPr/>
        <a:lstStyle/>
        <a:p>
          <a:r>
            <a:rPr lang="en-CH"/>
            <a:t>F</a:t>
          </a:r>
        </a:p>
      </dgm:t>
    </dgm:pt>
    <dgm:pt modelId="{7E9BE9BA-1D9B-43E8-8848-1B27E216B6FA}" type="parTrans" cxnId="{FFB7F890-F28D-4FD2-83AD-DE9A0D9653D1}">
      <dgm:prSet/>
      <dgm:spPr/>
      <dgm:t>
        <a:bodyPr/>
        <a:lstStyle/>
        <a:p>
          <a:endParaRPr lang="en-CH"/>
        </a:p>
      </dgm:t>
    </dgm:pt>
    <dgm:pt modelId="{C617DD23-77C8-478A-A390-560884B685EE}" type="sibTrans" cxnId="{FFB7F890-F28D-4FD2-83AD-DE9A0D9653D1}">
      <dgm:prSet/>
      <dgm:spPr/>
      <dgm:t>
        <a:bodyPr/>
        <a:lstStyle/>
        <a:p>
          <a:endParaRPr lang="en-CH"/>
        </a:p>
      </dgm:t>
    </dgm:pt>
    <dgm:pt modelId="{C512CAC7-378E-4DD3-A6A8-3D2F6D218A79}" type="pres">
      <dgm:prSet presAssocID="{4BEE6E2D-ACFC-4B4C-93D0-EC26A142F5D2}" presName="diagram" presStyleCnt="0">
        <dgm:presLayoutVars>
          <dgm:chPref val="1"/>
          <dgm:dir/>
          <dgm:animOne val="branch"/>
          <dgm:animLvl val="lvl"/>
          <dgm:resizeHandles val="exact"/>
        </dgm:presLayoutVars>
      </dgm:prSet>
      <dgm:spPr/>
    </dgm:pt>
    <dgm:pt modelId="{4B85CA01-6286-487B-A2BA-5432992245EB}" type="pres">
      <dgm:prSet presAssocID="{ACDBAA39-3BE1-4DFB-B816-ED00FF56B1AA}" presName="root1" presStyleCnt="0"/>
      <dgm:spPr/>
    </dgm:pt>
    <dgm:pt modelId="{1D4B1E96-CD4C-418E-B20B-635367AB78DA}" type="pres">
      <dgm:prSet presAssocID="{ACDBAA39-3BE1-4DFB-B816-ED00FF56B1AA}" presName="LevelOneTextNode" presStyleLbl="node0" presStyleIdx="0" presStyleCnt="1">
        <dgm:presLayoutVars>
          <dgm:chPref val="3"/>
        </dgm:presLayoutVars>
      </dgm:prSet>
      <dgm:spPr/>
    </dgm:pt>
    <dgm:pt modelId="{968483CA-0C15-4C56-9348-8110B092C85A}" type="pres">
      <dgm:prSet presAssocID="{ACDBAA39-3BE1-4DFB-B816-ED00FF56B1AA}" presName="level2hierChild" presStyleCnt="0"/>
      <dgm:spPr/>
    </dgm:pt>
    <dgm:pt modelId="{490C749E-D64C-4183-9746-2CDA24FFEC30}" type="pres">
      <dgm:prSet presAssocID="{D2E77F20-1B52-4097-BA46-9D604209693B}" presName="conn2-1" presStyleLbl="parChTrans1D2" presStyleIdx="0" presStyleCnt="2"/>
      <dgm:spPr/>
    </dgm:pt>
    <dgm:pt modelId="{51DFF464-E9AC-436C-9821-C35CB40DD6C8}" type="pres">
      <dgm:prSet presAssocID="{D2E77F20-1B52-4097-BA46-9D604209693B}" presName="connTx" presStyleLbl="parChTrans1D2" presStyleIdx="0" presStyleCnt="2"/>
      <dgm:spPr/>
    </dgm:pt>
    <dgm:pt modelId="{5A5D846D-21F5-4602-95E2-C99B1DA83E33}" type="pres">
      <dgm:prSet presAssocID="{C1DD91D2-D6EB-402B-96E1-21D8398FC5E3}" presName="root2" presStyleCnt="0"/>
      <dgm:spPr/>
    </dgm:pt>
    <dgm:pt modelId="{C4CDDAA3-EB0B-4A7A-A813-D7E4D3C54A0A}" type="pres">
      <dgm:prSet presAssocID="{C1DD91D2-D6EB-402B-96E1-21D8398FC5E3}" presName="LevelTwoTextNode" presStyleLbl="node2" presStyleIdx="0" presStyleCnt="2">
        <dgm:presLayoutVars>
          <dgm:chPref val="3"/>
        </dgm:presLayoutVars>
      </dgm:prSet>
      <dgm:spPr/>
    </dgm:pt>
    <dgm:pt modelId="{8498C7D2-E2E6-40AB-89A9-F78FE7E257B3}" type="pres">
      <dgm:prSet presAssocID="{C1DD91D2-D6EB-402B-96E1-21D8398FC5E3}" presName="level3hierChild" presStyleCnt="0"/>
      <dgm:spPr/>
    </dgm:pt>
    <dgm:pt modelId="{DF0AB90C-7B64-49E7-B89C-E25596F282AD}" type="pres">
      <dgm:prSet presAssocID="{2EA12166-CFBD-4614-947B-F211914AA0CB}" presName="conn2-1" presStyleLbl="parChTrans1D3" presStyleIdx="0" presStyleCnt="3"/>
      <dgm:spPr/>
    </dgm:pt>
    <dgm:pt modelId="{DCAF8910-E52E-47C3-B5B5-7BF94AA3754B}" type="pres">
      <dgm:prSet presAssocID="{2EA12166-CFBD-4614-947B-F211914AA0CB}" presName="connTx" presStyleLbl="parChTrans1D3" presStyleIdx="0" presStyleCnt="3"/>
      <dgm:spPr/>
    </dgm:pt>
    <dgm:pt modelId="{2CA5B95D-D317-42AF-9697-2068829DD730}" type="pres">
      <dgm:prSet presAssocID="{337D203B-BC8A-4FED-85EE-F8AE57AAA778}" presName="root2" presStyleCnt="0"/>
      <dgm:spPr/>
    </dgm:pt>
    <dgm:pt modelId="{695E0DEF-5BAF-4557-A554-4142D40D4906}" type="pres">
      <dgm:prSet presAssocID="{337D203B-BC8A-4FED-85EE-F8AE57AAA778}" presName="LevelTwoTextNode" presStyleLbl="node3" presStyleIdx="0" presStyleCnt="3">
        <dgm:presLayoutVars>
          <dgm:chPref val="3"/>
        </dgm:presLayoutVars>
      </dgm:prSet>
      <dgm:spPr/>
    </dgm:pt>
    <dgm:pt modelId="{9394B416-392A-4963-BEE5-D931297340B6}" type="pres">
      <dgm:prSet presAssocID="{337D203B-BC8A-4FED-85EE-F8AE57AAA778}" presName="level3hierChild" presStyleCnt="0"/>
      <dgm:spPr/>
    </dgm:pt>
    <dgm:pt modelId="{C119241D-6400-4677-AF21-00DDAC5F3B3D}" type="pres">
      <dgm:prSet presAssocID="{CB37998E-FE0E-4DD2-B8CF-A0BCF6877986}" presName="conn2-1" presStyleLbl="parChTrans1D3" presStyleIdx="1" presStyleCnt="3"/>
      <dgm:spPr/>
    </dgm:pt>
    <dgm:pt modelId="{7E245966-4FB9-4849-AC04-7E0B150A7942}" type="pres">
      <dgm:prSet presAssocID="{CB37998E-FE0E-4DD2-B8CF-A0BCF6877986}" presName="connTx" presStyleLbl="parChTrans1D3" presStyleIdx="1" presStyleCnt="3"/>
      <dgm:spPr/>
    </dgm:pt>
    <dgm:pt modelId="{7507FAD8-E587-4997-A3E7-D00D01EF62A2}" type="pres">
      <dgm:prSet presAssocID="{3C7E48EE-E4A9-4EBE-A937-166CE79BA5FC}" presName="root2" presStyleCnt="0"/>
      <dgm:spPr/>
    </dgm:pt>
    <dgm:pt modelId="{530B5855-6F89-4FD3-BFB3-1AA78E660ADE}" type="pres">
      <dgm:prSet presAssocID="{3C7E48EE-E4A9-4EBE-A937-166CE79BA5FC}" presName="LevelTwoTextNode" presStyleLbl="node3" presStyleIdx="1" presStyleCnt="3">
        <dgm:presLayoutVars>
          <dgm:chPref val="3"/>
        </dgm:presLayoutVars>
      </dgm:prSet>
      <dgm:spPr/>
    </dgm:pt>
    <dgm:pt modelId="{60FFB690-CDE8-4059-9BFF-7E76A485EFCE}" type="pres">
      <dgm:prSet presAssocID="{3C7E48EE-E4A9-4EBE-A937-166CE79BA5FC}" presName="level3hierChild" presStyleCnt="0"/>
      <dgm:spPr/>
    </dgm:pt>
    <dgm:pt modelId="{9A80D6F0-0346-43A5-81E9-BE6179A65AED}" type="pres">
      <dgm:prSet presAssocID="{7FE5C1D1-210E-4F42-886C-23F930AF8FA5}" presName="conn2-1" presStyleLbl="parChTrans1D2" presStyleIdx="1" presStyleCnt="2"/>
      <dgm:spPr/>
    </dgm:pt>
    <dgm:pt modelId="{0F241543-C3CA-48A6-9B9E-0A7C9DF76DDE}" type="pres">
      <dgm:prSet presAssocID="{7FE5C1D1-210E-4F42-886C-23F930AF8FA5}" presName="connTx" presStyleLbl="parChTrans1D2" presStyleIdx="1" presStyleCnt="2"/>
      <dgm:spPr/>
    </dgm:pt>
    <dgm:pt modelId="{7EC95BA7-E487-4BAE-9BDC-A9ADEDE38A0A}" type="pres">
      <dgm:prSet presAssocID="{3852A50B-D340-459A-9DAE-50E22DFAC907}" presName="root2" presStyleCnt="0"/>
      <dgm:spPr/>
    </dgm:pt>
    <dgm:pt modelId="{1839A08C-9644-4A9A-ACC9-BD7D57FE4653}" type="pres">
      <dgm:prSet presAssocID="{3852A50B-D340-459A-9DAE-50E22DFAC907}" presName="LevelTwoTextNode" presStyleLbl="node2" presStyleIdx="1" presStyleCnt="2">
        <dgm:presLayoutVars>
          <dgm:chPref val="3"/>
        </dgm:presLayoutVars>
      </dgm:prSet>
      <dgm:spPr/>
    </dgm:pt>
    <dgm:pt modelId="{0F327EE2-95D6-4641-81AD-DAA3406CDE39}" type="pres">
      <dgm:prSet presAssocID="{3852A50B-D340-459A-9DAE-50E22DFAC907}" presName="level3hierChild" presStyleCnt="0"/>
      <dgm:spPr/>
    </dgm:pt>
    <dgm:pt modelId="{CE044CB5-A447-4A5A-9ADF-8FD17AF1F669}" type="pres">
      <dgm:prSet presAssocID="{7E9BE9BA-1D9B-43E8-8848-1B27E216B6FA}" presName="conn2-1" presStyleLbl="parChTrans1D3" presStyleIdx="2" presStyleCnt="3"/>
      <dgm:spPr/>
    </dgm:pt>
    <dgm:pt modelId="{178B9A97-B215-4803-91F0-F3420721B877}" type="pres">
      <dgm:prSet presAssocID="{7E9BE9BA-1D9B-43E8-8848-1B27E216B6FA}" presName="connTx" presStyleLbl="parChTrans1D3" presStyleIdx="2" presStyleCnt="3"/>
      <dgm:spPr/>
    </dgm:pt>
    <dgm:pt modelId="{D3818D96-2A5D-48DF-A628-13210F864209}" type="pres">
      <dgm:prSet presAssocID="{3ADD9720-95DE-438F-AAC9-022DD99FF3EB}" presName="root2" presStyleCnt="0"/>
      <dgm:spPr/>
    </dgm:pt>
    <dgm:pt modelId="{43175DC5-604D-49C7-A6DE-22ED28A81479}" type="pres">
      <dgm:prSet presAssocID="{3ADD9720-95DE-438F-AAC9-022DD99FF3EB}" presName="LevelTwoTextNode" presStyleLbl="node3" presStyleIdx="2" presStyleCnt="3">
        <dgm:presLayoutVars>
          <dgm:chPref val="3"/>
        </dgm:presLayoutVars>
      </dgm:prSet>
      <dgm:spPr/>
    </dgm:pt>
    <dgm:pt modelId="{E126C7BB-10A7-4D78-8832-761FAF521A3B}" type="pres">
      <dgm:prSet presAssocID="{3ADD9720-95DE-438F-AAC9-022DD99FF3EB}" presName="level3hierChild" presStyleCnt="0"/>
      <dgm:spPr/>
    </dgm:pt>
  </dgm:ptLst>
  <dgm:cxnLst>
    <dgm:cxn modelId="{FBB7F310-5667-48A5-A77D-C884FE782B85}" type="presOf" srcId="{7E9BE9BA-1D9B-43E8-8848-1B27E216B6FA}" destId="{178B9A97-B215-4803-91F0-F3420721B877}" srcOrd="1" destOrd="0" presId="urn:microsoft.com/office/officeart/2005/8/layout/hierarchy2"/>
    <dgm:cxn modelId="{1B3AA51E-B92A-4295-9615-7351768A75F6}" type="presOf" srcId="{2EA12166-CFBD-4614-947B-F211914AA0CB}" destId="{DF0AB90C-7B64-49E7-B89C-E25596F282AD}" srcOrd="0" destOrd="0" presId="urn:microsoft.com/office/officeart/2005/8/layout/hierarchy2"/>
    <dgm:cxn modelId="{DD0D722C-06DE-4C72-953E-7928B04816D6}" type="presOf" srcId="{3ADD9720-95DE-438F-AAC9-022DD99FF3EB}" destId="{43175DC5-604D-49C7-A6DE-22ED28A81479}" srcOrd="0" destOrd="0" presId="urn:microsoft.com/office/officeart/2005/8/layout/hierarchy2"/>
    <dgm:cxn modelId="{D3869E34-24E4-46FF-BF17-1BC6EC95EC52}" type="presOf" srcId="{D2E77F20-1B52-4097-BA46-9D604209693B}" destId="{51DFF464-E9AC-436C-9821-C35CB40DD6C8}" srcOrd="1" destOrd="0" presId="urn:microsoft.com/office/officeart/2005/8/layout/hierarchy2"/>
    <dgm:cxn modelId="{BF8EE95F-7EE7-40F0-905F-97EC1725CA37}" srcId="{ACDBAA39-3BE1-4DFB-B816-ED00FF56B1AA}" destId="{C1DD91D2-D6EB-402B-96E1-21D8398FC5E3}" srcOrd="0" destOrd="0" parTransId="{D2E77F20-1B52-4097-BA46-9D604209693B}" sibTransId="{80091F45-F80B-4DC1-8D01-B44A54FBE24D}"/>
    <dgm:cxn modelId="{158D0F62-0F06-4C10-9883-0A177FC5E109}" type="presOf" srcId="{7FE5C1D1-210E-4F42-886C-23F930AF8FA5}" destId="{9A80D6F0-0346-43A5-81E9-BE6179A65AED}" srcOrd="0" destOrd="0" presId="urn:microsoft.com/office/officeart/2005/8/layout/hierarchy2"/>
    <dgm:cxn modelId="{4C926267-A907-4B23-B59D-0561E464FF2E}" type="presOf" srcId="{D2E77F20-1B52-4097-BA46-9D604209693B}" destId="{490C749E-D64C-4183-9746-2CDA24FFEC30}" srcOrd="0" destOrd="0" presId="urn:microsoft.com/office/officeart/2005/8/layout/hierarchy2"/>
    <dgm:cxn modelId="{6282F168-282A-4966-96D6-E623B0CB1162}" srcId="{C1DD91D2-D6EB-402B-96E1-21D8398FC5E3}" destId="{337D203B-BC8A-4FED-85EE-F8AE57AAA778}" srcOrd="0" destOrd="0" parTransId="{2EA12166-CFBD-4614-947B-F211914AA0CB}" sibTransId="{32A04695-7FA5-422F-B8FD-78DFA27CF859}"/>
    <dgm:cxn modelId="{1ED34C49-A6C1-4E5A-9B76-2D07EEDFF333}" type="presOf" srcId="{7FE5C1D1-210E-4F42-886C-23F930AF8FA5}" destId="{0F241543-C3CA-48A6-9B9E-0A7C9DF76DDE}" srcOrd="1" destOrd="0" presId="urn:microsoft.com/office/officeart/2005/8/layout/hierarchy2"/>
    <dgm:cxn modelId="{DA54FB6D-7821-4441-A710-397485B3D7BF}" type="presOf" srcId="{7E9BE9BA-1D9B-43E8-8848-1B27E216B6FA}" destId="{CE044CB5-A447-4A5A-9ADF-8FD17AF1F669}" srcOrd="0" destOrd="0" presId="urn:microsoft.com/office/officeart/2005/8/layout/hierarchy2"/>
    <dgm:cxn modelId="{A7A74272-52E4-41AF-9AFE-7921287ECB9F}" type="presOf" srcId="{ACDBAA39-3BE1-4DFB-B816-ED00FF56B1AA}" destId="{1D4B1E96-CD4C-418E-B20B-635367AB78DA}" srcOrd="0" destOrd="0" presId="urn:microsoft.com/office/officeart/2005/8/layout/hierarchy2"/>
    <dgm:cxn modelId="{E3A5388E-5FDA-4065-9316-067C109EEF03}" type="presOf" srcId="{C1DD91D2-D6EB-402B-96E1-21D8398FC5E3}" destId="{C4CDDAA3-EB0B-4A7A-A813-D7E4D3C54A0A}" srcOrd="0" destOrd="0" presId="urn:microsoft.com/office/officeart/2005/8/layout/hierarchy2"/>
    <dgm:cxn modelId="{FFB7F890-F28D-4FD2-83AD-DE9A0D9653D1}" srcId="{3852A50B-D340-459A-9DAE-50E22DFAC907}" destId="{3ADD9720-95DE-438F-AAC9-022DD99FF3EB}" srcOrd="0" destOrd="0" parTransId="{7E9BE9BA-1D9B-43E8-8848-1B27E216B6FA}" sibTransId="{C617DD23-77C8-478A-A390-560884B685EE}"/>
    <dgm:cxn modelId="{6DDE7C92-B0BF-4073-8524-378D5C1EED1D}" srcId="{C1DD91D2-D6EB-402B-96E1-21D8398FC5E3}" destId="{3C7E48EE-E4A9-4EBE-A937-166CE79BA5FC}" srcOrd="1" destOrd="0" parTransId="{CB37998E-FE0E-4DD2-B8CF-A0BCF6877986}" sibTransId="{FE0C8E46-0B75-403D-97F9-2168BCEF52CA}"/>
    <dgm:cxn modelId="{46960C9D-8EEF-439F-9EF1-8CF9899FCC50}" type="presOf" srcId="{2EA12166-CFBD-4614-947B-F211914AA0CB}" destId="{DCAF8910-E52E-47C3-B5B5-7BF94AA3754B}" srcOrd="1" destOrd="0" presId="urn:microsoft.com/office/officeart/2005/8/layout/hierarchy2"/>
    <dgm:cxn modelId="{0B629DA8-4CF7-41CA-BF25-B20347F23973}" type="presOf" srcId="{337D203B-BC8A-4FED-85EE-F8AE57AAA778}" destId="{695E0DEF-5BAF-4557-A554-4142D40D4906}" srcOrd="0" destOrd="0" presId="urn:microsoft.com/office/officeart/2005/8/layout/hierarchy2"/>
    <dgm:cxn modelId="{E6D699B6-7B60-4AC2-9E05-C3265B84253B}" type="presOf" srcId="{CB37998E-FE0E-4DD2-B8CF-A0BCF6877986}" destId="{7E245966-4FB9-4849-AC04-7E0B150A7942}" srcOrd="1" destOrd="0" presId="urn:microsoft.com/office/officeart/2005/8/layout/hierarchy2"/>
    <dgm:cxn modelId="{A1FE6CB8-60F7-4EC4-B48A-81D72A820C5F}" type="presOf" srcId="{4BEE6E2D-ACFC-4B4C-93D0-EC26A142F5D2}" destId="{C512CAC7-378E-4DD3-A6A8-3D2F6D218A79}" srcOrd="0" destOrd="0" presId="urn:microsoft.com/office/officeart/2005/8/layout/hierarchy2"/>
    <dgm:cxn modelId="{7DC1A8B9-165E-46F2-B93A-3B4BE44DE212}" srcId="{4BEE6E2D-ACFC-4B4C-93D0-EC26A142F5D2}" destId="{ACDBAA39-3BE1-4DFB-B816-ED00FF56B1AA}" srcOrd="0" destOrd="0" parTransId="{A9EAE5A2-EF95-4839-9E64-64740C76EF62}" sibTransId="{37457D19-631B-44E3-814C-E4E29400B78D}"/>
    <dgm:cxn modelId="{88120FE8-E6F7-4BF4-AEC4-FD35E49ADBDA}" type="presOf" srcId="{3852A50B-D340-459A-9DAE-50E22DFAC907}" destId="{1839A08C-9644-4A9A-ACC9-BD7D57FE4653}" srcOrd="0" destOrd="0" presId="urn:microsoft.com/office/officeart/2005/8/layout/hierarchy2"/>
    <dgm:cxn modelId="{344F9AF3-B626-4F5B-A8AD-90727669D0C9}" type="presOf" srcId="{3C7E48EE-E4A9-4EBE-A937-166CE79BA5FC}" destId="{530B5855-6F89-4FD3-BFB3-1AA78E660ADE}" srcOrd="0" destOrd="0" presId="urn:microsoft.com/office/officeart/2005/8/layout/hierarchy2"/>
    <dgm:cxn modelId="{F0DDBDF7-C7D6-43F5-9298-97EAEFA7D418}" srcId="{ACDBAA39-3BE1-4DFB-B816-ED00FF56B1AA}" destId="{3852A50B-D340-459A-9DAE-50E22DFAC907}" srcOrd="1" destOrd="0" parTransId="{7FE5C1D1-210E-4F42-886C-23F930AF8FA5}" sibTransId="{A395DEE5-8D08-4788-87D6-AABF8321C686}"/>
    <dgm:cxn modelId="{69308FFA-5F74-42C5-A80B-3F8739367C3B}" type="presOf" srcId="{CB37998E-FE0E-4DD2-B8CF-A0BCF6877986}" destId="{C119241D-6400-4677-AF21-00DDAC5F3B3D}" srcOrd="0" destOrd="0" presId="urn:microsoft.com/office/officeart/2005/8/layout/hierarchy2"/>
    <dgm:cxn modelId="{974D3963-19F8-457E-9DA9-C7742293EF57}" type="presParOf" srcId="{C512CAC7-378E-4DD3-A6A8-3D2F6D218A79}" destId="{4B85CA01-6286-487B-A2BA-5432992245EB}" srcOrd="0" destOrd="0" presId="urn:microsoft.com/office/officeart/2005/8/layout/hierarchy2"/>
    <dgm:cxn modelId="{E37D0753-C971-4F6A-B61D-5409F8FBC7DB}" type="presParOf" srcId="{4B85CA01-6286-487B-A2BA-5432992245EB}" destId="{1D4B1E96-CD4C-418E-B20B-635367AB78DA}" srcOrd="0" destOrd="0" presId="urn:microsoft.com/office/officeart/2005/8/layout/hierarchy2"/>
    <dgm:cxn modelId="{09FDE23E-1C9B-4698-B05B-1DC75412E063}" type="presParOf" srcId="{4B85CA01-6286-487B-A2BA-5432992245EB}" destId="{968483CA-0C15-4C56-9348-8110B092C85A}" srcOrd="1" destOrd="0" presId="urn:microsoft.com/office/officeart/2005/8/layout/hierarchy2"/>
    <dgm:cxn modelId="{30499C20-C296-4031-8C3F-85C25487EF79}" type="presParOf" srcId="{968483CA-0C15-4C56-9348-8110B092C85A}" destId="{490C749E-D64C-4183-9746-2CDA24FFEC30}" srcOrd="0" destOrd="0" presId="urn:microsoft.com/office/officeart/2005/8/layout/hierarchy2"/>
    <dgm:cxn modelId="{4D86FBFC-1BD7-4E01-B314-AC22F471A38E}" type="presParOf" srcId="{490C749E-D64C-4183-9746-2CDA24FFEC30}" destId="{51DFF464-E9AC-436C-9821-C35CB40DD6C8}" srcOrd="0" destOrd="0" presId="urn:microsoft.com/office/officeart/2005/8/layout/hierarchy2"/>
    <dgm:cxn modelId="{77EC1A7C-9D61-4177-AD94-2B7D2959FF00}" type="presParOf" srcId="{968483CA-0C15-4C56-9348-8110B092C85A}" destId="{5A5D846D-21F5-4602-95E2-C99B1DA83E33}" srcOrd="1" destOrd="0" presId="urn:microsoft.com/office/officeart/2005/8/layout/hierarchy2"/>
    <dgm:cxn modelId="{11ECEF18-794E-4E7E-A5B6-958F6330068C}" type="presParOf" srcId="{5A5D846D-21F5-4602-95E2-C99B1DA83E33}" destId="{C4CDDAA3-EB0B-4A7A-A813-D7E4D3C54A0A}" srcOrd="0" destOrd="0" presId="urn:microsoft.com/office/officeart/2005/8/layout/hierarchy2"/>
    <dgm:cxn modelId="{257EC60A-86A0-48D3-B2F1-7DC0D11AC1C8}" type="presParOf" srcId="{5A5D846D-21F5-4602-95E2-C99B1DA83E33}" destId="{8498C7D2-E2E6-40AB-89A9-F78FE7E257B3}" srcOrd="1" destOrd="0" presId="urn:microsoft.com/office/officeart/2005/8/layout/hierarchy2"/>
    <dgm:cxn modelId="{BC83ACF3-3231-43C2-80C6-A6FDE5F48AA1}" type="presParOf" srcId="{8498C7D2-E2E6-40AB-89A9-F78FE7E257B3}" destId="{DF0AB90C-7B64-49E7-B89C-E25596F282AD}" srcOrd="0" destOrd="0" presId="urn:microsoft.com/office/officeart/2005/8/layout/hierarchy2"/>
    <dgm:cxn modelId="{0CE293C6-6536-40BC-8B7C-E53258046B47}" type="presParOf" srcId="{DF0AB90C-7B64-49E7-B89C-E25596F282AD}" destId="{DCAF8910-E52E-47C3-B5B5-7BF94AA3754B}" srcOrd="0" destOrd="0" presId="urn:microsoft.com/office/officeart/2005/8/layout/hierarchy2"/>
    <dgm:cxn modelId="{D1D34D73-1894-4E8F-88D4-9CB16B21501B}" type="presParOf" srcId="{8498C7D2-E2E6-40AB-89A9-F78FE7E257B3}" destId="{2CA5B95D-D317-42AF-9697-2068829DD730}" srcOrd="1" destOrd="0" presId="urn:microsoft.com/office/officeart/2005/8/layout/hierarchy2"/>
    <dgm:cxn modelId="{04947FFF-95EC-479B-8143-E9E883CF7539}" type="presParOf" srcId="{2CA5B95D-D317-42AF-9697-2068829DD730}" destId="{695E0DEF-5BAF-4557-A554-4142D40D4906}" srcOrd="0" destOrd="0" presId="urn:microsoft.com/office/officeart/2005/8/layout/hierarchy2"/>
    <dgm:cxn modelId="{0013F0FC-5061-40DF-A925-7AAF633293ED}" type="presParOf" srcId="{2CA5B95D-D317-42AF-9697-2068829DD730}" destId="{9394B416-392A-4963-BEE5-D931297340B6}" srcOrd="1" destOrd="0" presId="urn:microsoft.com/office/officeart/2005/8/layout/hierarchy2"/>
    <dgm:cxn modelId="{8DAB20F8-0E8E-415E-8199-1E88E2AB1C16}" type="presParOf" srcId="{8498C7D2-E2E6-40AB-89A9-F78FE7E257B3}" destId="{C119241D-6400-4677-AF21-00DDAC5F3B3D}" srcOrd="2" destOrd="0" presId="urn:microsoft.com/office/officeart/2005/8/layout/hierarchy2"/>
    <dgm:cxn modelId="{C73285FF-EBE4-4FC5-9D10-31861CE5C26F}" type="presParOf" srcId="{C119241D-6400-4677-AF21-00DDAC5F3B3D}" destId="{7E245966-4FB9-4849-AC04-7E0B150A7942}" srcOrd="0" destOrd="0" presId="urn:microsoft.com/office/officeart/2005/8/layout/hierarchy2"/>
    <dgm:cxn modelId="{6975FD8A-D72A-4B15-88B3-586E855A8E9D}" type="presParOf" srcId="{8498C7D2-E2E6-40AB-89A9-F78FE7E257B3}" destId="{7507FAD8-E587-4997-A3E7-D00D01EF62A2}" srcOrd="3" destOrd="0" presId="urn:microsoft.com/office/officeart/2005/8/layout/hierarchy2"/>
    <dgm:cxn modelId="{065D4916-8B15-4DCD-951E-2E6F74958F81}" type="presParOf" srcId="{7507FAD8-E587-4997-A3E7-D00D01EF62A2}" destId="{530B5855-6F89-4FD3-BFB3-1AA78E660ADE}" srcOrd="0" destOrd="0" presId="urn:microsoft.com/office/officeart/2005/8/layout/hierarchy2"/>
    <dgm:cxn modelId="{AF689F08-A52D-4F0D-B617-548195C6451C}" type="presParOf" srcId="{7507FAD8-E587-4997-A3E7-D00D01EF62A2}" destId="{60FFB690-CDE8-4059-9BFF-7E76A485EFCE}" srcOrd="1" destOrd="0" presId="urn:microsoft.com/office/officeart/2005/8/layout/hierarchy2"/>
    <dgm:cxn modelId="{FFC08D62-0C8C-4B7C-9DFE-DE8F13E1E736}" type="presParOf" srcId="{968483CA-0C15-4C56-9348-8110B092C85A}" destId="{9A80D6F0-0346-43A5-81E9-BE6179A65AED}" srcOrd="2" destOrd="0" presId="urn:microsoft.com/office/officeart/2005/8/layout/hierarchy2"/>
    <dgm:cxn modelId="{5BDB460A-9015-4565-957A-381EBEE73F8C}" type="presParOf" srcId="{9A80D6F0-0346-43A5-81E9-BE6179A65AED}" destId="{0F241543-C3CA-48A6-9B9E-0A7C9DF76DDE}" srcOrd="0" destOrd="0" presId="urn:microsoft.com/office/officeart/2005/8/layout/hierarchy2"/>
    <dgm:cxn modelId="{5474E0FD-E63B-461D-85CC-53632FBA2558}" type="presParOf" srcId="{968483CA-0C15-4C56-9348-8110B092C85A}" destId="{7EC95BA7-E487-4BAE-9BDC-A9ADEDE38A0A}" srcOrd="3" destOrd="0" presId="urn:microsoft.com/office/officeart/2005/8/layout/hierarchy2"/>
    <dgm:cxn modelId="{27629B66-C162-45AB-87E4-586D0E3AFC77}" type="presParOf" srcId="{7EC95BA7-E487-4BAE-9BDC-A9ADEDE38A0A}" destId="{1839A08C-9644-4A9A-ACC9-BD7D57FE4653}" srcOrd="0" destOrd="0" presId="urn:microsoft.com/office/officeart/2005/8/layout/hierarchy2"/>
    <dgm:cxn modelId="{8C23FCED-74CD-4BE5-BF4F-B2E47BA5C40E}" type="presParOf" srcId="{7EC95BA7-E487-4BAE-9BDC-A9ADEDE38A0A}" destId="{0F327EE2-95D6-4641-81AD-DAA3406CDE39}" srcOrd="1" destOrd="0" presId="urn:microsoft.com/office/officeart/2005/8/layout/hierarchy2"/>
    <dgm:cxn modelId="{4056AF4A-AB87-4FE6-A7FA-F61C9442BF61}" type="presParOf" srcId="{0F327EE2-95D6-4641-81AD-DAA3406CDE39}" destId="{CE044CB5-A447-4A5A-9ADF-8FD17AF1F669}" srcOrd="0" destOrd="0" presId="urn:microsoft.com/office/officeart/2005/8/layout/hierarchy2"/>
    <dgm:cxn modelId="{3D2218C8-8165-46BB-9A9F-6CE4610C054A}" type="presParOf" srcId="{CE044CB5-A447-4A5A-9ADF-8FD17AF1F669}" destId="{178B9A97-B215-4803-91F0-F3420721B877}" srcOrd="0" destOrd="0" presId="urn:microsoft.com/office/officeart/2005/8/layout/hierarchy2"/>
    <dgm:cxn modelId="{92AFA6CD-181E-4B16-88D1-A139680B146F}" type="presParOf" srcId="{0F327EE2-95D6-4641-81AD-DAA3406CDE39}" destId="{D3818D96-2A5D-48DF-A628-13210F864209}" srcOrd="1" destOrd="0" presId="urn:microsoft.com/office/officeart/2005/8/layout/hierarchy2"/>
    <dgm:cxn modelId="{64065770-1950-4C3B-9EB1-030425EC63B6}" type="presParOf" srcId="{D3818D96-2A5D-48DF-A628-13210F864209}" destId="{43175DC5-604D-49C7-A6DE-22ED28A81479}" srcOrd="0" destOrd="0" presId="urn:microsoft.com/office/officeart/2005/8/layout/hierarchy2"/>
    <dgm:cxn modelId="{09438D63-B691-48C9-9840-60CE7FD7CD5D}" type="presParOf" srcId="{D3818D96-2A5D-48DF-A628-13210F864209}" destId="{E126C7BB-10A7-4D78-8832-761FAF521A3B}" srcOrd="1" destOrd="0" presId="urn:microsoft.com/office/officeart/2005/8/layout/hierarchy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AA6E28-7B4C-4CC0-83F0-041882DDED89}">
      <dsp:nvSpPr>
        <dsp:cNvPr id="0" name=""/>
        <dsp:cNvSpPr/>
      </dsp:nvSpPr>
      <dsp:spPr>
        <a:xfrm>
          <a:off x="2326576" y="1125716"/>
          <a:ext cx="833246" cy="83324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External threats to business continuity</a:t>
          </a:r>
        </a:p>
      </dsp:txBody>
      <dsp:txXfrm>
        <a:off x="2448602" y="1247742"/>
        <a:ext cx="589194" cy="589194"/>
      </dsp:txXfrm>
    </dsp:sp>
    <dsp:sp modelId="{7189AE6E-6770-422B-836B-3363C4819BA4}">
      <dsp:nvSpPr>
        <dsp:cNvPr id="0" name=""/>
        <dsp:cNvSpPr/>
      </dsp:nvSpPr>
      <dsp:spPr>
        <a:xfrm rot="10800000">
          <a:off x="1517958" y="1423602"/>
          <a:ext cx="764143" cy="23747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DE963B-890A-4E4F-9B24-17D6E714952D}">
      <dsp:nvSpPr>
        <dsp:cNvPr id="0" name=""/>
        <dsp:cNvSpPr/>
      </dsp:nvSpPr>
      <dsp:spPr>
        <a:xfrm>
          <a:off x="1122166" y="1225706"/>
          <a:ext cx="791584" cy="6332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US" sz="800" kern="1200"/>
            <a:t>New COVID-19 outbreak</a:t>
          </a:r>
        </a:p>
      </dsp:txBody>
      <dsp:txXfrm>
        <a:off x="1140714" y="1244254"/>
        <a:ext cx="754488" cy="596171"/>
      </dsp:txXfrm>
    </dsp:sp>
    <dsp:sp modelId="{6B27A985-CAAA-46C9-9B93-9601C349DF2A}">
      <dsp:nvSpPr>
        <dsp:cNvPr id="0" name=""/>
        <dsp:cNvSpPr/>
      </dsp:nvSpPr>
      <dsp:spPr>
        <a:xfrm rot="13500000">
          <a:off x="1764917" y="827391"/>
          <a:ext cx="764143" cy="23747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27E720A-FD77-4E65-9B9E-BF0BECF49BC9}">
      <dsp:nvSpPr>
        <dsp:cNvPr id="0" name=""/>
        <dsp:cNvSpPr/>
      </dsp:nvSpPr>
      <dsp:spPr>
        <a:xfrm>
          <a:off x="1481031" y="359330"/>
          <a:ext cx="791584" cy="6332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US" sz="800" kern="1200"/>
            <a:t>Food riots</a:t>
          </a:r>
        </a:p>
      </dsp:txBody>
      <dsp:txXfrm>
        <a:off x="1499579" y="377878"/>
        <a:ext cx="754488" cy="596171"/>
      </dsp:txXfrm>
    </dsp:sp>
    <dsp:sp modelId="{F297E5BA-2CD7-4DEE-AD28-C5D3276CC21F}">
      <dsp:nvSpPr>
        <dsp:cNvPr id="0" name=""/>
        <dsp:cNvSpPr/>
      </dsp:nvSpPr>
      <dsp:spPr>
        <a:xfrm rot="16200000">
          <a:off x="2361128" y="580433"/>
          <a:ext cx="764143" cy="23747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FCC7CA-4D66-4F70-ADA0-3A4092A28929}">
      <dsp:nvSpPr>
        <dsp:cNvPr id="0" name=""/>
        <dsp:cNvSpPr/>
      </dsp:nvSpPr>
      <dsp:spPr>
        <a:xfrm>
          <a:off x="2347407" y="465"/>
          <a:ext cx="791584" cy="6332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US" sz="800" kern="1200"/>
            <a:t>Increased unemployment, theft and/or crime</a:t>
          </a:r>
        </a:p>
      </dsp:txBody>
      <dsp:txXfrm>
        <a:off x="2365955" y="19013"/>
        <a:ext cx="754488" cy="596171"/>
      </dsp:txXfrm>
    </dsp:sp>
    <dsp:sp modelId="{71B822C8-0076-4BD4-9D77-A8989678F0C9}">
      <dsp:nvSpPr>
        <dsp:cNvPr id="0" name=""/>
        <dsp:cNvSpPr/>
      </dsp:nvSpPr>
      <dsp:spPr>
        <a:xfrm rot="18900000">
          <a:off x="2957338" y="827391"/>
          <a:ext cx="764143" cy="23747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50A693B-AF28-4231-8751-FD5CB3D6BB5B}">
      <dsp:nvSpPr>
        <dsp:cNvPr id="0" name=""/>
        <dsp:cNvSpPr/>
      </dsp:nvSpPr>
      <dsp:spPr>
        <a:xfrm>
          <a:off x="3213783" y="359330"/>
          <a:ext cx="791584" cy="6332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US" sz="800" kern="1200"/>
            <a:t>Mandatory closing of banking system</a:t>
          </a:r>
        </a:p>
      </dsp:txBody>
      <dsp:txXfrm>
        <a:off x="3232331" y="377878"/>
        <a:ext cx="754488" cy="596171"/>
      </dsp:txXfrm>
    </dsp:sp>
    <dsp:sp modelId="{32DD8EE4-7EB8-449D-B63E-BD75555FD7B3}">
      <dsp:nvSpPr>
        <dsp:cNvPr id="0" name=""/>
        <dsp:cNvSpPr/>
      </dsp:nvSpPr>
      <dsp:spPr>
        <a:xfrm>
          <a:off x="3204297" y="1423602"/>
          <a:ext cx="764143" cy="23747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3291FF-477A-4B08-93C8-873451BAD570}">
      <dsp:nvSpPr>
        <dsp:cNvPr id="0" name=""/>
        <dsp:cNvSpPr/>
      </dsp:nvSpPr>
      <dsp:spPr>
        <a:xfrm>
          <a:off x="3572648" y="1225706"/>
          <a:ext cx="791584" cy="6332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US" sz="800" kern="1200"/>
            <a:t>Cyclone / flood / earthquake</a:t>
          </a:r>
        </a:p>
      </dsp:txBody>
      <dsp:txXfrm>
        <a:off x="3591196" y="1244254"/>
        <a:ext cx="754488" cy="5961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AA6E28-7B4C-4CC0-83F0-041882DDED89}">
      <dsp:nvSpPr>
        <dsp:cNvPr id="0" name=""/>
        <dsp:cNvSpPr/>
      </dsp:nvSpPr>
      <dsp:spPr>
        <a:xfrm>
          <a:off x="2238333" y="1233130"/>
          <a:ext cx="1009733" cy="1009733"/>
        </a:xfrm>
        <a:prstGeom prst="ellipse">
          <a:avLst/>
        </a:prstGeom>
        <a:solidFill>
          <a:srgbClr val="CC33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Internal threat to NS business continuity</a:t>
          </a:r>
        </a:p>
      </dsp:txBody>
      <dsp:txXfrm>
        <a:off x="2386205" y="1381002"/>
        <a:ext cx="713989" cy="713989"/>
      </dsp:txXfrm>
    </dsp:sp>
    <dsp:sp modelId="{7189AE6E-6770-422B-836B-3363C4819BA4}">
      <dsp:nvSpPr>
        <dsp:cNvPr id="0" name=""/>
        <dsp:cNvSpPr/>
      </dsp:nvSpPr>
      <dsp:spPr>
        <a:xfrm rot="10800000">
          <a:off x="1213040" y="1594109"/>
          <a:ext cx="968901" cy="287774"/>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DE963B-890A-4E4F-9B24-17D6E714952D}">
      <dsp:nvSpPr>
        <dsp:cNvPr id="0" name=""/>
        <dsp:cNvSpPr/>
      </dsp:nvSpPr>
      <dsp:spPr>
        <a:xfrm>
          <a:off x="859633" y="1455271"/>
          <a:ext cx="706813" cy="565450"/>
        </a:xfrm>
        <a:prstGeom prst="roundRect">
          <a:avLst>
            <a:gd name="adj" fmla="val 10000"/>
          </a:avLst>
        </a:prstGeom>
        <a:solidFill>
          <a:srgbClr val="CC33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US" sz="800" kern="1200"/>
            <a:t>Increasing needs and pressure to respond</a:t>
          </a:r>
        </a:p>
      </dsp:txBody>
      <dsp:txXfrm>
        <a:off x="876194" y="1471832"/>
        <a:ext cx="673691" cy="532328"/>
      </dsp:txXfrm>
    </dsp:sp>
    <dsp:sp modelId="{2DA8C72F-EDBC-4A56-BBB7-AE30A478390B}">
      <dsp:nvSpPr>
        <dsp:cNvPr id="0" name=""/>
        <dsp:cNvSpPr/>
      </dsp:nvSpPr>
      <dsp:spPr>
        <a:xfrm rot="12960000">
          <a:off x="1412752" y="979457"/>
          <a:ext cx="968901" cy="287774"/>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2DC0C0D-5222-4B00-9C7D-347A5A376935}">
      <dsp:nvSpPr>
        <dsp:cNvPr id="0" name=""/>
        <dsp:cNvSpPr/>
      </dsp:nvSpPr>
      <dsp:spPr>
        <a:xfrm>
          <a:off x="1151868" y="555866"/>
          <a:ext cx="706813" cy="565450"/>
        </a:xfrm>
        <a:prstGeom prst="roundRect">
          <a:avLst>
            <a:gd name="adj" fmla="val 10000"/>
          </a:avLst>
        </a:prstGeom>
        <a:solidFill>
          <a:srgbClr val="CC33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Font typeface="Wingdings" panose="05000000000000000000" pitchFamily="2" charset="2"/>
            <a:buNone/>
          </a:pPr>
          <a:r>
            <a:rPr lang="en-US" sz="800" kern="1200"/>
            <a:t>Increased earmarked funding</a:t>
          </a:r>
        </a:p>
      </dsp:txBody>
      <dsp:txXfrm>
        <a:off x="1168429" y="572427"/>
        <a:ext cx="673691" cy="532328"/>
      </dsp:txXfrm>
    </dsp:sp>
    <dsp:sp modelId="{8455843F-A1EE-4F1F-ABC7-E7ECF02E890C}">
      <dsp:nvSpPr>
        <dsp:cNvPr id="0" name=""/>
        <dsp:cNvSpPr/>
      </dsp:nvSpPr>
      <dsp:spPr>
        <a:xfrm rot="15120000">
          <a:off x="1935607" y="599581"/>
          <a:ext cx="968901" cy="287774"/>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7C7CA6-A161-4C94-BA3D-AC9FF5C310F4}">
      <dsp:nvSpPr>
        <dsp:cNvPr id="0" name=""/>
        <dsp:cNvSpPr/>
      </dsp:nvSpPr>
      <dsp:spPr>
        <a:xfrm>
          <a:off x="1916948" y="3"/>
          <a:ext cx="706813" cy="565450"/>
        </a:xfrm>
        <a:prstGeom prst="roundRect">
          <a:avLst>
            <a:gd name="adj" fmla="val 10000"/>
          </a:avLst>
        </a:prstGeom>
        <a:solidFill>
          <a:srgbClr val="CC33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Font typeface="Wingdings" panose="05000000000000000000" pitchFamily="2" charset="2"/>
            <a:buNone/>
          </a:pPr>
          <a:r>
            <a:rPr lang="en-US" sz="800" kern="1200"/>
            <a:t>Restrictions on service delivery</a:t>
          </a:r>
        </a:p>
      </dsp:txBody>
      <dsp:txXfrm>
        <a:off x="1933509" y="16564"/>
        <a:ext cx="673691" cy="532328"/>
      </dsp:txXfrm>
    </dsp:sp>
    <dsp:sp modelId="{19A8175B-09AD-4B19-9A4A-12921FB9AFCC}">
      <dsp:nvSpPr>
        <dsp:cNvPr id="0" name=""/>
        <dsp:cNvSpPr/>
      </dsp:nvSpPr>
      <dsp:spPr>
        <a:xfrm rot="17280000">
          <a:off x="2581890" y="599581"/>
          <a:ext cx="968901" cy="287774"/>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5720670-6F4E-4BFE-973A-2228EEFC98DE}">
      <dsp:nvSpPr>
        <dsp:cNvPr id="0" name=""/>
        <dsp:cNvSpPr/>
      </dsp:nvSpPr>
      <dsp:spPr>
        <a:xfrm>
          <a:off x="2862638" y="3"/>
          <a:ext cx="706813" cy="565450"/>
        </a:xfrm>
        <a:prstGeom prst="roundRect">
          <a:avLst>
            <a:gd name="adj" fmla="val 10000"/>
          </a:avLst>
        </a:prstGeom>
        <a:solidFill>
          <a:srgbClr val="CC33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Font typeface="Wingdings" panose="05000000000000000000" pitchFamily="2" charset="2"/>
            <a:buNone/>
          </a:pPr>
          <a:r>
            <a:rPr lang="en-US" sz="800" kern="1200"/>
            <a:t>Economic and financial crisis</a:t>
          </a:r>
        </a:p>
      </dsp:txBody>
      <dsp:txXfrm>
        <a:off x="2879199" y="16564"/>
        <a:ext cx="673691" cy="532328"/>
      </dsp:txXfrm>
    </dsp:sp>
    <dsp:sp modelId="{53DF01E3-842A-4322-8515-2AE13CD37EB2}">
      <dsp:nvSpPr>
        <dsp:cNvPr id="0" name=""/>
        <dsp:cNvSpPr/>
      </dsp:nvSpPr>
      <dsp:spPr>
        <a:xfrm rot="19440000">
          <a:off x="3104745" y="979457"/>
          <a:ext cx="968901" cy="287774"/>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CEFDBE3-F15A-438A-B8BF-4444D53F5170}">
      <dsp:nvSpPr>
        <dsp:cNvPr id="0" name=""/>
        <dsp:cNvSpPr/>
      </dsp:nvSpPr>
      <dsp:spPr>
        <a:xfrm>
          <a:off x="3627718" y="555866"/>
          <a:ext cx="706813" cy="565450"/>
        </a:xfrm>
        <a:prstGeom prst="roundRect">
          <a:avLst>
            <a:gd name="adj" fmla="val 10000"/>
          </a:avLst>
        </a:prstGeom>
        <a:solidFill>
          <a:srgbClr val="CC33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Font typeface="Wingdings" panose="05000000000000000000" pitchFamily="2" charset="2"/>
            <a:buNone/>
          </a:pPr>
          <a:r>
            <a:rPr lang="en-US" sz="800" kern="1200"/>
            <a:t>Staff illness</a:t>
          </a:r>
        </a:p>
      </dsp:txBody>
      <dsp:txXfrm>
        <a:off x="3644279" y="572427"/>
        <a:ext cx="673691" cy="532328"/>
      </dsp:txXfrm>
    </dsp:sp>
    <dsp:sp modelId="{383948A8-E784-4786-8596-8333D23D4B73}">
      <dsp:nvSpPr>
        <dsp:cNvPr id="0" name=""/>
        <dsp:cNvSpPr/>
      </dsp:nvSpPr>
      <dsp:spPr>
        <a:xfrm>
          <a:off x="3304457" y="1594109"/>
          <a:ext cx="968901" cy="287774"/>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78AF5F9-40CC-481F-83B4-9C9CD6391B7A}">
      <dsp:nvSpPr>
        <dsp:cNvPr id="0" name=""/>
        <dsp:cNvSpPr/>
      </dsp:nvSpPr>
      <dsp:spPr>
        <a:xfrm>
          <a:off x="3919952" y="1455271"/>
          <a:ext cx="706813" cy="565450"/>
        </a:xfrm>
        <a:prstGeom prst="roundRect">
          <a:avLst>
            <a:gd name="adj" fmla="val 10000"/>
          </a:avLst>
        </a:prstGeom>
        <a:solidFill>
          <a:srgbClr val="CC33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Font typeface="Wingdings" panose="05000000000000000000" pitchFamily="2" charset="2"/>
            <a:buNone/>
          </a:pPr>
          <a:r>
            <a:rPr lang="en-US" sz="800" kern="1200"/>
            <a:t>Decrease in volunteering due to fear of virus</a:t>
          </a:r>
        </a:p>
      </dsp:txBody>
      <dsp:txXfrm>
        <a:off x="3936513" y="1471832"/>
        <a:ext cx="673691" cy="5323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4B1E96-CD4C-418E-B20B-635367AB78DA}">
      <dsp:nvSpPr>
        <dsp:cNvPr id="0" name=""/>
        <dsp:cNvSpPr/>
      </dsp:nvSpPr>
      <dsp:spPr>
        <a:xfrm>
          <a:off x="980984" y="475372"/>
          <a:ext cx="660646" cy="3303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CH" sz="2000" kern="1200"/>
            <a:t>A</a:t>
          </a:r>
        </a:p>
      </dsp:txBody>
      <dsp:txXfrm>
        <a:off x="990659" y="485047"/>
        <a:ext cx="641296" cy="310973"/>
      </dsp:txXfrm>
    </dsp:sp>
    <dsp:sp modelId="{490C749E-D64C-4183-9746-2CDA24FFEC30}">
      <dsp:nvSpPr>
        <dsp:cNvPr id="0" name=""/>
        <dsp:cNvSpPr/>
      </dsp:nvSpPr>
      <dsp:spPr>
        <a:xfrm rot="18770822">
          <a:off x="1579465" y="470836"/>
          <a:ext cx="388591" cy="54492"/>
        </a:xfrm>
        <a:custGeom>
          <a:avLst/>
          <a:gdLst/>
          <a:ahLst/>
          <a:cxnLst/>
          <a:rect l="0" t="0" r="0" b="0"/>
          <a:pathLst>
            <a:path>
              <a:moveTo>
                <a:pt x="0" y="27246"/>
              </a:moveTo>
              <a:lnTo>
                <a:pt x="388591"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H" sz="500" kern="1200"/>
        </a:p>
      </dsp:txBody>
      <dsp:txXfrm>
        <a:off x="1764046" y="488367"/>
        <a:ext cx="19429" cy="19429"/>
      </dsp:txXfrm>
    </dsp:sp>
    <dsp:sp modelId="{C4CDDAA3-EB0B-4A7A-A813-D7E4D3C54A0A}">
      <dsp:nvSpPr>
        <dsp:cNvPr id="0" name=""/>
        <dsp:cNvSpPr/>
      </dsp:nvSpPr>
      <dsp:spPr>
        <a:xfrm>
          <a:off x="1905890" y="190468"/>
          <a:ext cx="660646" cy="3303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CH" sz="2000" kern="1200"/>
            <a:t>B</a:t>
          </a:r>
        </a:p>
      </dsp:txBody>
      <dsp:txXfrm>
        <a:off x="1915565" y="200143"/>
        <a:ext cx="641296" cy="310973"/>
      </dsp:txXfrm>
    </dsp:sp>
    <dsp:sp modelId="{DF0AB90C-7B64-49E7-B89C-E25596F282AD}">
      <dsp:nvSpPr>
        <dsp:cNvPr id="0" name=""/>
        <dsp:cNvSpPr/>
      </dsp:nvSpPr>
      <dsp:spPr>
        <a:xfrm rot="19457599">
          <a:off x="2535949" y="233416"/>
          <a:ext cx="325435" cy="54492"/>
        </a:xfrm>
        <a:custGeom>
          <a:avLst/>
          <a:gdLst/>
          <a:ahLst/>
          <a:cxnLst/>
          <a:rect l="0" t="0" r="0" b="0"/>
          <a:pathLst>
            <a:path>
              <a:moveTo>
                <a:pt x="0" y="27246"/>
              </a:moveTo>
              <a:lnTo>
                <a:pt x="325435"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H" sz="500" kern="1200"/>
        </a:p>
      </dsp:txBody>
      <dsp:txXfrm>
        <a:off x="2690530" y="252526"/>
        <a:ext cx="16271" cy="16271"/>
      </dsp:txXfrm>
    </dsp:sp>
    <dsp:sp modelId="{695E0DEF-5BAF-4557-A554-4142D40D4906}">
      <dsp:nvSpPr>
        <dsp:cNvPr id="0" name=""/>
        <dsp:cNvSpPr/>
      </dsp:nvSpPr>
      <dsp:spPr>
        <a:xfrm>
          <a:off x="2830796" y="532"/>
          <a:ext cx="660646" cy="3303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CH" sz="2000" kern="1200"/>
            <a:t>D</a:t>
          </a:r>
        </a:p>
      </dsp:txBody>
      <dsp:txXfrm>
        <a:off x="2840471" y="10207"/>
        <a:ext cx="641296" cy="310973"/>
      </dsp:txXfrm>
    </dsp:sp>
    <dsp:sp modelId="{C119241D-6400-4677-AF21-00DDAC5F3B3D}">
      <dsp:nvSpPr>
        <dsp:cNvPr id="0" name=""/>
        <dsp:cNvSpPr/>
      </dsp:nvSpPr>
      <dsp:spPr>
        <a:xfrm rot="2142401">
          <a:off x="2535949" y="423352"/>
          <a:ext cx="325435" cy="54492"/>
        </a:xfrm>
        <a:custGeom>
          <a:avLst/>
          <a:gdLst/>
          <a:ahLst/>
          <a:cxnLst/>
          <a:rect l="0" t="0" r="0" b="0"/>
          <a:pathLst>
            <a:path>
              <a:moveTo>
                <a:pt x="0" y="27246"/>
              </a:moveTo>
              <a:lnTo>
                <a:pt x="325435"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H" sz="500" kern="1200"/>
        </a:p>
      </dsp:txBody>
      <dsp:txXfrm>
        <a:off x="2690530" y="442462"/>
        <a:ext cx="16271" cy="16271"/>
      </dsp:txXfrm>
    </dsp:sp>
    <dsp:sp modelId="{530B5855-6F89-4FD3-BFB3-1AA78E660ADE}">
      <dsp:nvSpPr>
        <dsp:cNvPr id="0" name=""/>
        <dsp:cNvSpPr/>
      </dsp:nvSpPr>
      <dsp:spPr>
        <a:xfrm>
          <a:off x="2830796" y="380404"/>
          <a:ext cx="660646" cy="3303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CH" sz="2000" kern="1200"/>
            <a:t>E</a:t>
          </a:r>
        </a:p>
      </dsp:txBody>
      <dsp:txXfrm>
        <a:off x="2840471" y="390079"/>
        <a:ext cx="641296" cy="310973"/>
      </dsp:txXfrm>
    </dsp:sp>
    <dsp:sp modelId="{9A80D6F0-0346-43A5-81E9-BE6179A65AED}">
      <dsp:nvSpPr>
        <dsp:cNvPr id="0" name=""/>
        <dsp:cNvSpPr/>
      </dsp:nvSpPr>
      <dsp:spPr>
        <a:xfrm rot="2829178">
          <a:off x="1579465" y="755740"/>
          <a:ext cx="388591" cy="54492"/>
        </a:xfrm>
        <a:custGeom>
          <a:avLst/>
          <a:gdLst/>
          <a:ahLst/>
          <a:cxnLst/>
          <a:rect l="0" t="0" r="0" b="0"/>
          <a:pathLst>
            <a:path>
              <a:moveTo>
                <a:pt x="0" y="27246"/>
              </a:moveTo>
              <a:lnTo>
                <a:pt x="388591"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H" sz="500" kern="1200"/>
        </a:p>
      </dsp:txBody>
      <dsp:txXfrm>
        <a:off x="1764046" y="773271"/>
        <a:ext cx="19429" cy="19429"/>
      </dsp:txXfrm>
    </dsp:sp>
    <dsp:sp modelId="{1839A08C-9644-4A9A-ACC9-BD7D57FE4653}">
      <dsp:nvSpPr>
        <dsp:cNvPr id="0" name=""/>
        <dsp:cNvSpPr/>
      </dsp:nvSpPr>
      <dsp:spPr>
        <a:xfrm>
          <a:off x="1905890" y="760276"/>
          <a:ext cx="660646" cy="3303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CH" sz="2000" kern="1200"/>
            <a:t>C</a:t>
          </a:r>
        </a:p>
      </dsp:txBody>
      <dsp:txXfrm>
        <a:off x="1915565" y="769951"/>
        <a:ext cx="641296" cy="310973"/>
      </dsp:txXfrm>
    </dsp:sp>
    <dsp:sp modelId="{CE044CB5-A447-4A5A-9ADF-8FD17AF1F669}">
      <dsp:nvSpPr>
        <dsp:cNvPr id="0" name=""/>
        <dsp:cNvSpPr/>
      </dsp:nvSpPr>
      <dsp:spPr>
        <a:xfrm>
          <a:off x="2566537" y="898192"/>
          <a:ext cx="264258" cy="54492"/>
        </a:xfrm>
        <a:custGeom>
          <a:avLst/>
          <a:gdLst/>
          <a:ahLst/>
          <a:cxnLst/>
          <a:rect l="0" t="0" r="0" b="0"/>
          <a:pathLst>
            <a:path>
              <a:moveTo>
                <a:pt x="0" y="27246"/>
              </a:moveTo>
              <a:lnTo>
                <a:pt x="264258"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H" sz="500" kern="1200"/>
        </a:p>
      </dsp:txBody>
      <dsp:txXfrm>
        <a:off x="2692060" y="918832"/>
        <a:ext cx="13212" cy="13212"/>
      </dsp:txXfrm>
    </dsp:sp>
    <dsp:sp modelId="{43175DC5-604D-49C7-A6DE-22ED28A81479}">
      <dsp:nvSpPr>
        <dsp:cNvPr id="0" name=""/>
        <dsp:cNvSpPr/>
      </dsp:nvSpPr>
      <dsp:spPr>
        <a:xfrm>
          <a:off x="2830796" y="760276"/>
          <a:ext cx="660646" cy="3303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CH" sz="2000" kern="1200"/>
            <a:t>F</a:t>
          </a:r>
        </a:p>
      </dsp:txBody>
      <dsp:txXfrm>
        <a:off x="2840471" y="769951"/>
        <a:ext cx="641296" cy="3109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DC76-C0DA-48E6-B1D1-D97324EB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41</Pages>
  <Words>12592</Words>
  <Characters>71775</Characters>
  <DocSecurity>0</DocSecurity>
  <Lines>598</Lines>
  <Paragraphs>168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84199</CharactersWithSpaces>
  <SharedDoc>false</SharedDoc>
  <HLinks>
    <vt:vector baseType="variant" size="312">
      <vt:variant>
        <vt:i4>7012392</vt:i4>
      </vt:variant>
      <vt:variant>
        <vt:i4>279</vt:i4>
      </vt:variant>
      <vt:variant>
        <vt:i4>0</vt:i4>
      </vt:variant>
      <vt:variant>
        <vt:i4>5</vt:i4>
      </vt:variant>
      <vt:variant>
        <vt:lpwstr>https://media.ifrc.org/ifrc/wp-content/uploads/sites/5/2018/11/PAPE-AW-WEB-min.pdf</vt:lpwstr>
      </vt:variant>
      <vt:variant>
        <vt:lpwstr/>
      </vt:variant>
      <vt:variant>
        <vt:i4>8192051</vt:i4>
      </vt:variant>
      <vt:variant>
        <vt:i4>276</vt:i4>
      </vt:variant>
      <vt:variant>
        <vt:i4>0</vt:i4>
      </vt:variant>
      <vt:variant>
        <vt:i4>5</vt:i4>
      </vt:variant>
      <vt:variant>
        <vt:lpwstr>https://fednet.ifrc.org/en/resources/security/security-management/</vt:lpwstr>
      </vt:variant>
      <vt:variant>
        <vt:lpwstr/>
      </vt:variant>
      <vt:variant>
        <vt:i4>1376313</vt:i4>
      </vt:variant>
      <vt:variant>
        <vt:i4>269</vt:i4>
      </vt:variant>
      <vt:variant>
        <vt:i4>0</vt:i4>
      </vt:variant>
      <vt:variant>
        <vt:i4>5</vt:i4>
      </vt:variant>
      <vt:variant>
        <vt:lpwstr/>
      </vt:variant>
      <vt:variant>
        <vt:lpwstr>_Toc45019244</vt:lpwstr>
      </vt:variant>
      <vt:variant>
        <vt:i4>1179705</vt:i4>
      </vt:variant>
      <vt:variant>
        <vt:i4>263</vt:i4>
      </vt:variant>
      <vt:variant>
        <vt:i4>0</vt:i4>
      </vt:variant>
      <vt:variant>
        <vt:i4>5</vt:i4>
      </vt:variant>
      <vt:variant>
        <vt:lpwstr/>
      </vt:variant>
      <vt:variant>
        <vt:lpwstr>_Toc45019243</vt:lpwstr>
      </vt:variant>
      <vt:variant>
        <vt:i4>1245241</vt:i4>
      </vt:variant>
      <vt:variant>
        <vt:i4>257</vt:i4>
      </vt:variant>
      <vt:variant>
        <vt:i4>0</vt:i4>
      </vt:variant>
      <vt:variant>
        <vt:i4>5</vt:i4>
      </vt:variant>
      <vt:variant>
        <vt:lpwstr/>
      </vt:variant>
      <vt:variant>
        <vt:lpwstr>_Toc45019242</vt:lpwstr>
      </vt:variant>
      <vt:variant>
        <vt:i4>1048633</vt:i4>
      </vt:variant>
      <vt:variant>
        <vt:i4>251</vt:i4>
      </vt:variant>
      <vt:variant>
        <vt:i4>0</vt:i4>
      </vt:variant>
      <vt:variant>
        <vt:i4>5</vt:i4>
      </vt:variant>
      <vt:variant>
        <vt:lpwstr/>
      </vt:variant>
      <vt:variant>
        <vt:lpwstr>_Toc45019241</vt:lpwstr>
      </vt:variant>
      <vt:variant>
        <vt:i4>1114169</vt:i4>
      </vt:variant>
      <vt:variant>
        <vt:i4>245</vt:i4>
      </vt:variant>
      <vt:variant>
        <vt:i4>0</vt:i4>
      </vt:variant>
      <vt:variant>
        <vt:i4>5</vt:i4>
      </vt:variant>
      <vt:variant>
        <vt:lpwstr/>
      </vt:variant>
      <vt:variant>
        <vt:lpwstr>_Toc45019240</vt:lpwstr>
      </vt:variant>
      <vt:variant>
        <vt:i4>1572926</vt:i4>
      </vt:variant>
      <vt:variant>
        <vt:i4>239</vt:i4>
      </vt:variant>
      <vt:variant>
        <vt:i4>0</vt:i4>
      </vt:variant>
      <vt:variant>
        <vt:i4>5</vt:i4>
      </vt:variant>
      <vt:variant>
        <vt:lpwstr/>
      </vt:variant>
      <vt:variant>
        <vt:lpwstr>_Toc45019239</vt:lpwstr>
      </vt:variant>
      <vt:variant>
        <vt:i4>1638462</vt:i4>
      </vt:variant>
      <vt:variant>
        <vt:i4>233</vt:i4>
      </vt:variant>
      <vt:variant>
        <vt:i4>0</vt:i4>
      </vt:variant>
      <vt:variant>
        <vt:i4>5</vt:i4>
      </vt:variant>
      <vt:variant>
        <vt:lpwstr/>
      </vt:variant>
      <vt:variant>
        <vt:lpwstr>_Toc45019238</vt:lpwstr>
      </vt:variant>
      <vt:variant>
        <vt:i4>1441854</vt:i4>
      </vt:variant>
      <vt:variant>
        <vt:i4>227</vt:i4>
      </vt:variant>
      <vt:variant>
        <vt:i4>0</vt:i4>
      </vt:variant>
      <vt:variant>
        <vt:i4>5</vt:i4>
      </vt:variant>
      <vt:variant>
        <vt:lpwstr/>
      </vt:variant>
      <vt:variant>
        <vt:lpwstr>_Toc45019237</vt:lpwstr>
      </vt:variant>
      <vt:variant>
        <vt:i4>1507390</vt:i4>
      </vt:variant>
      <vt:variant>
        <vt:i4>221</vt:i4>
      </vt:variant>
      <vt:variant>
        <vt:i4>0</vt:i4>
      </vt:variant>
      <vt:variant>
        <vt:i4>5</vt:i4>
      </vt:variant>
      <vt:variant>
        <vt:lpwstr/>
      </vt:variant>
      <vt:variant>
        <vt:lpwstr>_Toc45019236</vt:lpwstr>
      </vt:variant>
      <vt:variant>
        <vt:i4>1376318</vt:i4>
      </vt:variant>
      <vt:variant>
        <vt:i4>215</vt:i4>
      </vt:variant>
      <vt:variant>
        <vt:i4>0</vt:i4>
      </vt:variant>
      <vt:variant>
        <vt:i4>5</vt:i4>
      </vt:variant>
      <vt:variant>
        <vt:lpwstr/>
      </vt:variant>
      <vt:variant>
        <vt:lpwstr>_Toc45019234</vt:lpwstr>
      </vt:variant>
      <vt:variant>
        <vt:i4>1179710</vt:i4>
      </vt:variant>
      <vt:variant>
        <vt:i4>209</vt:i4>
      </vt:variant>
      <vt:variant>
        <vt:i4>0</vt:i4>
      </vt:variant>
      <vt:variant>
        <vt:i4>5</vt:i4>
      </vt:variant>
      <vt:variant>
        <vt:lpwstr/>
      </vt:variant>
      <vt:variant>
        <vt:lpwstr>_Toc45019233</vt:lpwstr>
      </vt:variant>
      <vt:variant>
        <vt:i4>1245246</vt:i4>
      </vt:variant>
      <vt:variant>
        <vt:i4>203</vt:i4>
      </vt:variant>
      <vt:variant>
        <vt:i4>0</vt:i4>
      </vt:variant>
      <vt:variant>
        <vt:i4>5</vt:i4>
      </vt:variant>
      <vt:variant>
        <vt:lpwstr/>
      </vt:variant>
      <vt:variant>
        <vt:lpwstr>_Toc45019232</vt:lpwstr>
      </vt:variant>
      <vt:variant>
        <vt:i4>1048638</vt:i4>
      </vt:variant>
      <vt:variant>
        <vt:i4>197</vt:i4>
      </vt:variant>
      <vt:variant>
        <vt:i4>0</vt:i4>
      </vt:variant>
      <vt:variant>
        <vt:i4>5</vt:i4>
      </vt:variant>
      <vt:variant>
        <vt:lpwstr/>
      </vt:variant>
      <vt:variant>
        <vt:lpwstr>_Toc45019231</vt:lpwstr>
      </vt:variant>
      <vt:variant>
        <vt:i4>1114174</vt:i4>
      </vt:variant>
      <vt:variant>
        <vt:i4>191</vt:i4>
      </vt:variant>
      <vt:variant>
        <vt:i4>0</vt:i4>
      </vt:variant>
      <vt:variant>
        <vt:i4>5</vt:i4>
      </vt:variant>
      <vt:variant>
        <vt:lpwstr/>
      </vt:variant>
      <vt:variant>
        <vt:lpwstr>_Toc45019230</vt:lpwstr>
      </vt:variant>
      <vt:variant>
        <vt:i4>1572927</vt:i4>
      </vt:variant>
      <vt:variant>
        <vt:i4>185</vt:i4>
      </vt:variant>
      <vt:variant>
        <vt:i4>0</vt:i4>
      </vt:variant>
      <vt:variant>
        <vt:i4>5</vt:i4>
      </vt:variant>
      <vt:variant>
        <vt:lpwstr/>
      </vt:variant>
      <vt:variant>
        <vt:lpwstr>_Toc45019229</vt:lpwstr>
      </vt:variant>
      <vt:variant>
        <vt:i4>1638463</vt:i4>
      </vt:variant>
      <vt:variant>
        <vt:i4>179</vt:i4>
      </vt:variant>
      <vt:variant>
        <vt:i4>0</vt:i4>
      </vt:variant>
      <vt:variant>
        <vt:i4>5</vt:i4>
      </vt:variant>
      <vt:variant>
        <vt:lpwstr/>
      </vt:variant>
      <vt:variant>
        <vt:lpwstr>_Toc45019228</vt:lpwstr>
      </vt:variant>
      <vt:variant>
        <vt:i4>1441855</vt:i4>
      </vt:variant>
      <vt:variant>
        <vt:i4>173</vt:i4>
      </vt:variant>
      <vt:variant>
        <vt:i4>0</vt:i4>
      </vt:variant>
      <vt:variant>
        <vt:i4>5</vt:i4>
      </vt:variant>
      <vt:variant>
        <vt:lpwstr/>
      </vt:variant>
      <vt:variant>
        <vt:lpwstr>_Toc45019227</vt:lpwstr>
      </vt:variant>
      <vt:variant>
        <vt:i4>1507391</vt:i4>
      </vt:variant>
      <vt:variant>
        <vt:i4>167</vt:i4>
      </vt:variant>
      <vt:variant>
        <vt:i4>0</vt:i4>
      </vt:variant>
      <vt:variant>
        <vt:i4>5</vt:i4>
      </vt:variant>
      <vt:variant>
        <vt:lpwstr/>
      </vt:variant>
      <vt:variant>
        <vt:lpwstr>_Toc45019226</vt:lpwstr>
      </vt:variant>
      <vt:variant>
        <vt:i4>1310783</vt:i4>
      </vt:variant>
      <vt:variant>
        <vt:i4>161</vt:i4>
      </vt:variant>
      <vt:variant>
        <vt:i4>0</vt:i4>
      </vt:variant>
      <vt:variant>
        <vt:i4>5</vt:i4>
      </vt:variant>
      <vt:variant>
        <vt:lpwstr/>
      </vt:variant>
      <vt:variant>
        <vt:lpwstr>_Toc45019225</vt:lpwstr>
      </vt:variant>
      <vt:variant>
        <vt:i4>1376319</vt:i4>
      </vt:variant>
      <vt:variant>
        <vt:i4>155</vt:i4>
      </vt:variant>
      <vt:variant>
        <vt:i4>0</vt:i4>
      </vt:variant>
      <vt:variant>
        <vt:i4>5</vt:i4>
      </vt:variant>
      <vt:variant>
        <vt:lpwstr/>
      </vt:variant>
      <vt:variant>
        <vt:lpwstr>_Toc45019224</vt:lpwstr>
      </vt:variant>
      <vt:variant>
        <vt:i4>1179711</vt:i4>
      </vt:variant>
      <vt:variant>
        <vt:i4>149</vt:i4>
      </vt:variant>
      <vt:variant>
        <vt:i4>0</vt:i4>
      </vt:variant>
      <vt:variant>
        <vt:i4>5</vt:i4>
      </vt:variant>
      <vt:variant>
        <vt:lpwstr/>
      </vt:variant>
      <vt:variant>
        <vt:lpwstr>_Toc45019223</vt:lpwstr>
      </vt:variant>
      <vt:variant>
        <vt:i4>1245247</vt:i4>
      </vt:variant>
      <vt:variant>
        <vt:i4>143</vt:i4>
      </vt:variant>
      <vt:variant>
        <vt:i4>0</vt:i4>
      </vt:variant>
      <vt:variant>
        <vt:i4>5</vt:i4>
      </vt:variant>
      <vt:variant>
        <vt:lpwstr/>
      </vt:variant>
      <vt:variant>
        <vt:lpwstr>_Toc45019222</vt:lpwstr>
      </vt:variant>
      <vt:variant>
        <vt:i4>1048639</vt:i4>
      </vt:variant>
      <vt:variant>
        <vt:i4>137</vt:i4>
      </vt:variant>
      <vt:variant>
        <vt:i4>0</vt:i4>
      </vt:variant>
      <vt:variant>
        <vt:i4>5</vt:i4>
      </vt:variant>
      <vt:variant>
        <vt:lpwstr/>
      </vt:variant>
      <vt:variant>
        <vt:lpwstr>_Toc45019221</vt:lpwstr>
      </vt:variant>
      <vt:variant>
        <vt:i4>1114175</vt:i4>
      </vt:variant>
      <vt:variant>
        <vt:i4>131</vt:i4>
      </vt:variant>
      <vt:variant>
        <vt:i4>0</vt:i4>
      </vt:variant>
      <vt:variant>
        <vt:i4>5</vt:i4>
      </vt:variant>
      <vt:variant>
        <vt:lpwstr/>
      </vt:variant>
      <vt:variant>
        <vt:lpwstr>_Toc45019220</vt:lpwstr>
      </vt:variant>
      <vt:variant>
        <vt:i4>1572924</vt:i4>
      </vt:variant>
      <vt:variant>
        <vt:i4>125</vt:i4>
      </vt:variant>
      <vt:variant>
        <vt:i4>0</vt:i4>
      </vt:variant>
      <vt:variant>
        <vt:i4>5</vt:i4>
      </vt:variant>
      <vt:variant>
        <vt:lpwstr/>
      </vt:variant>
      <vt:variant>
        <vt:lpwstr>_Toc45019219</vt:lpwstr>
      </vt:variant>
      <vt:variant>
        <vt:i4>1638460</vt:i4>
      </vt:variant>
      <vt:variant>
        <vt:i4>119</vt:i4>
      </vt:variant>
      <vt:variant>
        <vt:i4>0</vt:i4>
      </vt:variant>
      <vt:variant>
        <vt:i4>5</vt:i4>
      </vt:variant>
      <vt:variant>
        <vt:lpwstr/>
      </vt:variant>
      <vt:variant>
        <vt:lpwstr>_Toc45019218</vt:lpwstr>
      </vt:variant>
      <vt:variant>
        <vt:i4>1507388</vt:i4>
      </vt:variant>
      <vt:variant>
        <vt:i4>113</vt:i4>
      </vt:variant>
      <vt:variant>
        <vt:i4>0</vt:i4>
      </vt:variant>
      <vt:variant>
        <vt:i4>5</vt:i4>
      </vt:variant>
      <vt:variant>
        <vt:lpwstr/>
      </vt:variant>
      <vt:variant>
        <vt:lpwstr>_Toc45019216</vt:lpwstr>
      </vt:variant>
      <vt:variant>
        <vt:i4>1310780</vt:i4>
      </vt:variant>
      <vt:variant>
        <vt:i4>107</vt:i4>
      </vt:variant>
      <vt:variant>
        <vt:i4>0</vt:i4>
      </vt:variant>
      <vt:variant>
        <vt:i4>5</vt:i4>
      </vt:variant>
      <vt:variant>
        <vt:lpwstr/>
      </vt:variant>
      <vt:variant>
        <vt:lpwstr>_Toc45019215</vt:lpwstr>
      </vt:variant>
      <vt:variant>
        <vt:i4>1376316</vt:i4>
      </vt:variant>
      <vt:variant>
        <vt:i4>101</vt:i4>
      </vt:variant>
      <vt:variant>
        <vt:i4>0</vt:i4>
      </vt:variant>
      <vt:variant>
        <vt:i4>5</vt:i4>
      </vt:variant>
      <vt:variant>
        <vt:lpwstr/>
      </vt:variant>
      <vt:variant>
        <vt:lpwstr>_Toc45019214</vt:lpwstr>
      </vt:variant>
      <vt:variant>
        <vt:i4>1179708</vt:i4>
      </vt:variant>
      <vt:variant>
        <vt:i4>95</vt:i4>
      </vt:variant>
      <vt:variant>
        <vt:i4>0</vt:i4>
      </vt:variant>
      <vt:variant>
        <vt:i4>5</vt:i4>
      </vt:variant>
      <vt:variant>
        <vt:lpwstr/>
      </vt:variant>
      <vt:variant>
        <vt:lpwstr>_Toc45019213</vt:lpwstr>
      </vt:variant>
      <vt:variant>
        <vt:i4>1245244</vt:i4>
      </vt:variant>
      <vt:variant>
        <vt:i4>89</vt:i4>
      </vt:variant>
      <vt:variant>
        <vt:i4>0</vt:i4>
      </vt:variant>
      <vt:variant>
        <vt:i4>5</vt:i4>
      </vt:variant>
      <vt:variant>
        <vt:lpwstr/>
      </vt:variant>
      <vt:variant>
        <vt:lpwstr>_Toc45019212</vt:lpwstr>
      </vt:variant>
      <vt:variant>
        <vt:i4>1048636</vt:i4>
      </vt:variant>
      <vt:variant>
        <vt:i4>83</vt:i4>
      </vt:variant>
      <vt:variant>
        <vt:i4>0</vt:i4>
      </vt:variant>
      <vt:variant>
        <vt:i4>5</vt:i4>
      </vt:variant>
      <vt:variant>
        <vt:lpwstr/>
      </vt:variant>
      <vt:variant>
        <vt:lpwstr>_Toc45019211</vt:lpwstr>
      </vt:variant>
      <vt:variant>
        <vt:i4>1114172</vt:i4>
      </vt:variant>
      <vt:variant>
        <vt:i4>77</vt:i4>
      </vt:variant>
      <vt:variant>
        <vt:i4>0</vt:i4>
      </vt:variant>
      <vt:variant>
        <vt:i4>5</vt:i4>
      </vt:variant>
      <vt:variant>
        <vt:lpwstr/>
      </vt:variant>
      <vt:variant>
        <vt:lpwstr>_Toc45019210</vt:lpwstr>
      </vt:variant>
      <vt:variant>
        <vt:i4>1572925</vt:i4>
      </vt:variant>
      <vt:variant>
        <vt:i4>71</vt:i4>
      </vt:variant>
      <vt:variant>
        <vt:i4>0</vt:i4>
      </vt:variant>
      <vt:variant>
        <vt:i4>5</vt:i4>
      </vt:variant>
      <vt:variant>
        <vt:lpwstr/>
      </vt:variant>
      <vt:variant>
        <vt:lpwstr>_Toc45019209</vt:lpwstr>
      </vt:variant>
      <vt:variant>
        <vt:i4>1638461</vt:i4>
      </vt:variant>
      <vt:variant>
        <vt:i4>65</vt:i4>
      </vt:variant>
      <vt:variant>
        <vt:i4>0</vt:i4>
      </vt:variant>
      <vt:variant>
        <vt:i4>5</vt:i4>
      </vt:variant>
      <vt:variant>
        <vt:lpwstr/>
      </vt:variant>
      <vt:variant>
        <vt:lpwstr>_Toc45019208</vt:lpwstr>
      </vt:variant>
      <vt:variant>
        <vt:i4>1507389</vt:i4>
      </vt:variant>
      <vt:variant>
        <vt:i4>59</vt:i4>
      </vt:variant>
      <vt:variant>
        <vt:i4>0</vt:i4>
      </vt:variant>
      <vt:variant>
        <vt:i4>5</vt:i4>
      </vt:variant>
      <vt:variant>
        <vt:lpwstr/>
      </vt:variant>
      <vt:variant>
        <vt:lpwstr>_Toc45019206</vt:lpwstr>
      </vt:variant>
      <vt:variant>
        <vt:i4>1310781</vt:i4>
      </vt:variant>
      <vt:variant>
        <vt:i4>53</vt:i4>
      </vt:variant>
      <vt:variant>
        <vt:i4>0</vt:i4>
      </vt:variant>
      <vt:variant>
        <vt:i4>5</vt:i4>
      </vt:variant>
      <vt:variant>
        <vt:lpwstr/>
      </vt:variant>
      <vt:variant>
        <vt:lpwstr>_Toc45019205</vt:lpwstr>
      </vt:variant>
      <vt:variant>
        <vt:i4>1376317</vt:i4>
      </vt:variant>
      <vt:variant>
        <vt:i4>47</vt:i4>
      </vt:variant>
      <vt:variant>
        <vt:i4>0</vt:i4>
      </vt:variant>
      <vt:variant>
        <vt:i4>5</vt:i4>
      </vt:variant>
      <vt:variant>
        <vt:lpwstr/>
      </vt:variant>
      <vt:variant>
        <vt:lpwstr>_Toc45019204</vt:lpwstr>
      </vt:variant>
      <vt:variant>
        <vt:i4>1179709</vt:i4>
      </vt:variant>
      <vt:variant>
        <vt:i4>41</vt:i4>
      </vt:variant>
      <vt:variant>
        <vt:i4>0</vt:i4>
      </vt:variant>
      <vt:variant>
        <vt:i4>5</vt:i4>
      </vt:variant>
      <vt:variant>
        <vt:lpwstr/>
      </vt:variant>
      <vt:variant>
        <vt:lpwstr>_Toc45019203</vt:lpwstr>
      </vt:variant>
      <vt:variant>
        <vt:i4>1245245</vt:i4>
      </vt:variant>
      <vt:variant>
        <vt:i4>35</vt:i4>
      </vt:variant>
      <vt:variant>
        <vt:i4>0</vt:i4>
      </vt:variant>
      <vt:variant>
        <vt:i4>5</vt:i4>
      </vt:variant>
      <vt:variant>
        <vt:lpwstr/>
      </vt:variant>
      <vt:variant>
        <vt:lpwstr>_Toc45019202</vt:lpwstr>
      </vt:variant>
      <vt:variant>
        <vt:i4>1048637</vt:i4>
      </vt:variant>
      <vt:variant>
        <vt:i4>29</vt:i4>
      </vt:variant>
      <vt:variant>
        <vt:i4>0</vt:i4>
      </vt:variant>
      <vt:variant>
        <vt:i4>5</vt:i4>
      </vt:variant>
      <vt:variant>
        <vt:lpwstr/>
      </vt:variant>
      <vt:variant>
        <vt:lpwstr>_Toc45019201</vt:lpwstr>
      </vt:variant>
      <vt:variant>
        <vt:i4>1114173</vt:i4>
      </vt:variant>
      <vt:variant>
        <vt:i4>23</vt:i4>
      </vt:variant>
      <vt:variant>
        <vt:i4>0</vt:i4>
      </vt:variant>
      <vt:variant>
        <vt:i4>5</vt:i4>
      </vt:variant>
      <vt:variant>
        <vt:lpwstr/>
      </vt:variant>
      <vt:variant>
        <vt:lpwstr>_Toc45019200</vt:lpwstr>
      </vt:variant>
      <vt:variant>
        <vt:i4>1769524</vt:i4>
      </vt:variant>
      <vt:variant>
        <vt:i4>17</vt:i4>
      </vt:variant>
      <vt:variant>
        <vt:i4>0</vt:i4>
      </vt:variant>
      <vt:variant>
        <vt:i4>5</vt:i4>
      </vt:variant>
      <vt:variant>
        <vt:lpwstr/>
      </vt:variant>
      <vt:variant>
        <vt:lpwstr>_Toc45019199</vt:lpwstr>
      </vt:variant>
      <vt:variant>
        <vt:i4>1310772</vt:i4>
      </vt:variant>
      <vt:variant>
        <vt:i4>11</vt:i4>
      </vt:variant>
      <vt:variant>
        <vt:i4>0</vt:i4>
      </vt:variant>
      <vt:variant>
        <vt:i4>5</vt:i4>
      </vt:variant>
      <vt:variant>
        <vt:lpwstr/>
      </vt:variant>
      <vt:variant>
        <vt:lpwstr>_Toc45019196</vt:lpwstr>
      </vt:variant>
      <vt:variant>
        <vt:i4>1507380</vt:i4>
      </vt:variant>
      <vt:variant>
        <vt:i4>5</vt:i4>
      </vt:variant>
      <vt:variant>
        <vt:i4>0</vt:i4>
      </vt:variant>
      <vt:variant>
        <vt:i4>5</vt:i4>
      </vt:variant>
      <vt:variant>
        <vt:lpwstr/>
      </vt:variant>
      <vt:variant>
        <vt:lpwstr>_Toc45019195</vt:lpwstr>
      </vt:variant>
      <vt:variant>
        <vt:i4>2490411</vt:i4>
      </vt:variant>
      <vt:variant>
        <vt:i4>0</vt:i4>
      </vt:variant>
      <vt:variant>
        <vt:i4>0</vt:i4>
      </vt:variant>
      <vt:variant>
        <vt:i4>5</vt:i4>
      </vt:variant>
      <vt:variant>
        <vt:lpwstr>https://www.preparecenter.org/resource/business-continuity-planning-guidelines/</vt:lpwstr>
      </vt:variant>
      <vt:variant>
        <vt:lpwstr/>
      </vt:variant>
      <vt:variant>
        <vt:i4>4390930</vt:i4>
      </vt:variant>
      <vt:variant>
        <vt:i4>9</vt:i4>
      </vt:variant>
      <vt:variant>
        <vt:i4>0</vt:i4>
      </vt:variant>
      <vt:variant>
        <vt:i4>5</vt:i4>
      </vt:variant>
      <vt:variant>
        <vt:lpwstr>https://volunteeringredcross.org/wp-content/uploads/2020/05/IFRC-Guidance-Duty-of-Care-for-Volunteers-18-May.pdf</vt:lpwstr>
      </vt:variant>
      <vt:variant>
        <vt:lpwstr/>
      </vt:variant>
      <vt:variant>
        <vt:i4>4390930</vt:i4>
      </vt:variant>
      <vt:variant>
        <vt:i4>6</vt:i4>
      </vt:variant>
      <vt:variant>
        <vt:i4>0</vt:i4>
      </vt:variant>
      <vt:variant>
        <vt:i4>5</vt:i4>
      </vt:variant>
      <vt:variant>
        <vt:lpwstr>https://volunteeringredcross.org/wp-content/uploads/2020/05/IFRC-Guidance-Duty-of-Care-for-Volunteers-18-May.pdf</vt:lpwstr>
      </vt:variant>
      <vt:variant>
        <vt:lpwstr/>
      </vt:variant>
      <vt:variant>
        <vt:i4>4718637</vt:i4>
      </vt:variant>
      <vt:variant>
        <vt:i4>3</vt:i4>
      </vt:variant>
      <vt:variant>
        <vt:i4>0</vt:i4>
      </vt:variant>
      <vt:variant>
        <vt:i4>5</vt:i4>
      </vt:variant>
      <vt:variant>
        <vt:lpwstr>https://fednet.ifrc.org/PageFiles/254219/English/2. Tool_2 for NS FS_Sample scenario of COVID-19_2020.4.17_ver1_rev20200423.pdf</vt:lpwstr>
      </vt:variant>
      <vt:variant>
        <vt:lpwstr/>
      </vt:variant>
      <vt:variant>
        <vt:i4>2621498</vt:i4>
      </vt:variant>
      <vt:variant>
        <vt:i4>0</vt:i4>
      </vt:variant>
      <vt:variant>
        <vt:i4>0</vt:i4>
      </vt:variant>
      <vt:variant>
        <vt:i4>5</vt:i4>
      </vt:variant>
      <vt:variant>
        <vt:lpwstr>https://www.acaps.org/sites/acaps/files/resources/files/acaps_technical_brief_scenario_building_august_2016.pdf</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