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B2DAB" w14:textId="2286EC5E" w:rsidR="002B743E" w:rsidRDefault="002B743E">
      <w:pPr>
        <w:pStyle w:val="BodyText"/>
        <w:ind w:left="3181"/>
        <w:rPr>
          <w:sz w:val="20"/>
        </w:rPr>
      </w:pPr>
    </w:p>
    <w:p w14:paraId="2953F4AE" w14:textId="77777777" w:rsidR="002B743E" w:rsidRDefault="002B743E">
      <w:pPr>
        <w:pStyle w:val="BodyText"/>
        <w:rPr>
          <w:sz w:val="20"/>
        </w:rPr>
      </w:pPr>
    </w:p>
    <w:p w14:paraId="14DE7EEC" w14:textId="77777777" w:rsidR="002B743E" w:rsidRDefault="002B743E">
      <w:pPr>
        <w:pStyle w:val="BodyText"/>
        <w:rPr>
          <w:sz w:val="20"/>
        </w:rPr>
      </w:pPr>
    </w:p>
    <w:p w14:paraId="36B7D0B1" w14:textId="77777777" w:rsidR="002B743E" w:rsidRDefault="002B743E">
      <w:pPr>
        <w:pStyle w:val="BodyText"/>
        <w:rPr>
          <w:sz w:val="20"/>
        </w:rPr>
      </w:pPr>
    </w:p>
    <w:p w14:paraId="44CDEF8A" w14:textId="77777777" w:rsidR="002B743E" w:rsidRDefault="002B743E">
      <w:pPr>
        <w:pStyle w:val="BodyText"/>
        <w:rPr>
          <w:sz w:val="20"/>
        </w:rPr>
      </w:pPr>
    </w:p>
    <w:p w14:paraId="2B6B67C9" w14:textId="77777777" w:rsidR="002B743E" w:rsidRDefault="002B743E">
      <w:pPr>
        <w:pStyle w:val="BodyText"/>
        <w:rPr>
          <w:sz w:val="20"/>
        </w:rPr>
      </w:pPr>
    </w:p>
    <w:p w14:paraId="52795E03" w14:textId="77777777" w:rsidR="002B743E" w:rsidRDefault="002B743E">
      <w:pPr>
        <w:pStyle w:val="BodyText"/>
        <w:rPr>
          <w:sz w:val="20"/>
        </w:rPr>
      </w:pPr>
    </w:p>
    <w:p w14:paraId="15188AAF" w14:textId="77777777" w:rsidR="002B743E" w:rsidRDefault="002B743E">
      <w:pPr>
        <w:pStyle w:val="BodyText"/>
        <w:spacing w:before="3"/>
        <w:rPr>
          <w:sz w:val="17"/>
        </w:rPr>
      </w:pPr>
    </w:p>
    <w:p w14:paraId="698D1D22" w14:textId="77777777" w:rsidR="002B743E" w:rsidRDefault="00000000">
      <w:pPr>
        <w:spacing w:before="85"/>
        <w:ind w:left="938" w:right="1756"/>
        <w:jc w:val="center"/>
        <w:rPr>
          <w:b/>
          <w:sz w:val="36"/>
        </w:rPr>
      </w:pPr>
      <w:r>
        <w:rPr>
          <w:b/>
          <w:sz w:val="36"/>
        </w:rPr>
        <w:t>SAMPLE</w:t>
      </w:r>
    </w:p>
    <w:p w14:paraId="65A39F14" w14:textId="77777777" w:rsidR="002B743E" w:rsidRDefault="002B743E">
      <w:pPr>
        <w:pStyle w:val="BodyText"/>
        <w:rPr>
          <w:b/>
          <w:sz w:val="36"/>
        </w:rPr>
      </w:pPr>
    </w:p>
    <w:p w14:paraId="511ABA86" w14:textId="77777777" w:rsidR="002B743E" w:rsidRDefault="00000000">
      <w:pPr>
        <w:ind w:left="937" w:right="1758"/>
        <w:jc w:val="center"/>
        <w:rPr>
          <w:b/>
          <w:sz w:val="36"/>
        </w:rPr>
      </w:pPr>
      <w:r>
        <w:rPr>
          <w:b/>
          <w:sz w:val="36"/>
        </w:rPr>
        <w:t>Table of Contents and Introduction for a</w:t>
      </w:r>
    </w:p>
    <w:p w14:paraId="097294FA" w14:textId="77777777" w:rsidR="002B743E" w:rsidRDefault="002B743E">
      <w:pPr>
        <w:pStyle w:val="BodyText"/>
        <w:spacing w:before="9"/>
        <w:rPr>
          <w:b/>
          <w:sz w:val="35"/>
        </w:rPr>
      </w:pPr>
    </w:p>
    <w:p w14:paraId="0BC9FCB0" w14:textId="77777777" w:rsidR="002B743E" w:rsidRDefault="00000000">
      <w:pPr>
        <w:pStyle w:val="Title"/>
      </w:pPr>
      <w:r>
        <w:t>Business Continuity Plan</w:t>
      </w:r>
    </w:p>
    <w:p w14:paraId="5EEF9273" w14:textId="77777777" w:rsidR="002B743E" w:rsidRDefault="002B743E">
      <w:pPr>
        <w:sectPr w:rsidR="002B743E">
          <w:type w:val="continuous"/>
          <w:pgSz w:w="12240" w:h="15840"/>
          <w:pgMar w:top="1440" w:right="480" w:bottom="280" w:left="1300" w:header="720" w:footer="720" w:gutter="0"/>
          <w:cols w:space="720"/>
        </w:sectPr>
      </w:pPr>
    </w:p>
    <w:p w14:paraId="27D22D8E" w14:textId="77777777" w:rsidR="002B743E" w:rsidRDefault="00000000">
      <w:pPr>
        <w:spacing w:before="90"/>
        <w:ind w:left="937" w:right="1758"/>
        <w:jc w:val="center"/>
        <w:rPr>
          <w:b/>
          <w:sz w:val="32"/>
        </w:rPr>
      </w:pPr>
      <w:r>
        <w:rPr>
          <w:b/>
          <w:sz w:val="32"/>
        </w:rPr>
        <w:lastRenderedPageBreak/>
        <w:t>Table of Contents</w:t>
      </w:r>
    </w:p>
    <w:sdt>
      <w:sdtPr>
        <w:id w:val="-2022080539"/>
        <w:docPartObj>
          <w:docPartGallery w:val="Table of Contents"/>
          <w:docPartUnique/>
        </w:docPartObj>
      </w:sdtPr>
      <w:sdtContent>
        <w:p w14:paraId="452A6A04" w14:textId="77777777" w:rsidR="002B743E" w:rsidRDefault="00000000">
          <w:pPr>
            <w:pStyle w:val="TOC1"/>
            <w:numPr>
              <w:ilvl w:val="0"/>
              <w:numId w:val="4"/>
            </w:numPr>
            <w:tabs>
              <w:tab w:val="left" w:pos="620"/>
              <w:tab w:val="left" w:pos="621"/>
              <w:tab w:val="right" w:leader="dot" w:pos="8772"/>
            </w:tabs>
            <w:spacing w:before="275"/>
            <w:ind w:hanging="481"/>
          </w:pPr>
          <w:hyperlink w:anchor="_bookmark0" w:history="1">
            <w:r>
              <w:t>Executive</w:t>
            </w:r>
            <w:r>
              <w:rPr>
                <w:spacing w:val="-2"/>
              </w:rPr>
              <w:t xml:space="preserve"> </w:t>
            </w:r>
            <w:r>
              <w:t>Summary</w:t>
            </w:r>
            <w:r>
              <w:tab/>
              <w:t>2</w:t>
            </w:r>
          </w:hyperlink>
        </w:p>
        <w:p w14:paraId="0731F598" w14:textId="77777777" w:rsidR="002B743E" w:rsidRDefault="00000000">
          <w:pPr>
            <w:pStyle w:val="TOC1"/>
            <w:numPr>
              <w:ilvl w:val="0"/>
              <w:numId w:val="4"/>
            </w:numPr>
            <w:tabs>
              <w:tab w:val="left" w:pos="620"/>
              <w:tab w:val="left" w:pos="621"/>
              <w:tab w:val="right" w:leader="dot" w:pos="8772"/>
            </w:tabs>
            <w:ind w:hanging="481"/>
          </w:pPr>
          <w:hyperlink w:anchor="_bookmark1" w:history="1">
            <w:r>
              <w:t>Introduction</w:t>
            </w:r>
            <w:r>
              <w:tab/>
              <w:t>2</w:t>
            </w:r>
          </w:hyperlink>
        </w:p>
        <w:p w14:paraId="22A78F67" w14:textId="77777777" w:rsidR="002B743E" w:rsidRDefault="00000000">
          <w:pPr>
            <w:pStyle w:val="TOC2"/>
            <w:numPr>
              <w:ilvl w:val="1"/>
              <w:numId w:val="4"/>
            </w:numPr>
            <w:tabs>
              <w:tab w:val="left" w:pos="939"/>
              <w:tab w:val="left" w:pos="940"/>
              <w:tab w:val="right" w:leader="dot" w:pos="8772"/>
            </w:tabs>
          </w:pPr>
          <w:hyperlink w:anchor="_bookmark2" w:history="1">
            <w:r>
              <w:t>Purpose</w:t>
            </w:r>
            <w:r>
              <w:tab/>
              <w:t>3</w:t>
            </w:r>
          </w:hyperlink>
        </w:p>
        <w:p w14:paraId="11352B54" w14:textId="77777777" w:rsidR="002B743E" w:rsidRDefault="00000000">
          <w:pPr>
            <w:pStyle w:val="TOC2"/>
            <w:numPr>
              <w:ilvl w:val="1"/>
              <w:numId w:val="4"/>
            </w:numPr>
            <w:tabs>
              <w:tab w:val="left" w:pos="939"/>
              <w:tab w:val="left" w:pos="940"/>
              <w:tab w:val="right" w:leader="dot" w:pos="8772"/>
            </w:tabs>
          </w:pPr>
          <w:hyperlink w:anchor="_bookmark3" w:history="1">
            <w:r>
              <w:t>Scope</w:t>
            </w:r>
            <w:r>
              <w:tab/>
              <w:t>3</w:t>
            </w:r>
          </w:hyperlink>
        </w:p>
      </w:sdtContent>
    </w:sdt>
    <w:p w14:paraId="3FCBDEE0" w14:textId="77777777" w:rsidR="002B743E" w:rsidRDefault="00000000">
      <w:pPr>
        <w:pStyle w:val="BodyText"/>
        <w:tabs>
          <w:tab w:val="left" w:pos="620"/>
        </w:tabs>
        <w:ind w:left="140"/>
      </w:pPr>
      <w:r>
        <w:t>3</w:t>
      </w:r>
      <w:r>
        <w:tab/>
        <w:t>Business Continuity Plan Overview</w:t>
      </w:r>
      <w:r>
        <w:rPr>
          <w:spacing w:val="-19"/>
        </w:rPr>
        <w:t xml:space="preserve"> </w:t>
      </w:r>
      <w:r>
        <w:t>.............................................................................</w:t>
      </w:r>
    </w:p>
    <w:p w14:paraId="0B321B68" w14:textId="77777777" w:rsidR="002B743E" w:rsidRDefault="00000000">
      <w:pPr>
        <w:pStyle w:val="BodyText"/>
        <w:tabs>
          <w:tab w:val="left" w:pos="939"/>
        </w:tabs>
        <w:ind w:left="380"/>
      </w:pPr>
      <w:r>
        <w:t>3.1</w:t>
      </w:r>
      <w:r>
        <w:tab/>
        <w:t>Origins</w:t>
      </w:r>
      <w:r>
        <w:rPr>
          <w:spacing w:val="-22"/>
        </w:rPr>
        <w:t xml:space="preserve"> </w:t>
      </w:r>
      <w:r>
        <w:t>.....................................................................................................................</w:t>
      </w:r>
    </w:p>
    <w:p w14:paraId="1C522B11" w14:textId="77777777" w:rsidR="002B743E" w:rsidRDefault="00000000">
      <w:pPr>
        <w:pStyle w:val="BodyText"/>
        <w:tabs>
          <w:tab w:val="left" w:pos="939"/>
        </w:tabs>
        <w:ind w:left="380"/>
      </w:pPr>
      <w:r>
        <w:t>3.2</w:t>
      </w:r>
      <w:r>
        <w:tab/>
        <w:t>Objectives</w:t>
      </w:r>
      <w:r>
        <w:rPr>
          <w:spacing w:val="-28"/>
        </w:rPr>
        <w:t xml:space="preserve"> </w:t>
      </w:r>
      <w:r>
        <w:t>................................................................................................................</w:t>
      </w:r>
    </w:p>
    <w:p w14:paraId="174AED31" w14:textId="77777777" w:rsidR="002B743E" w:rsidRDefault="00000000">
      <w:pPr>
        <w:pStyle w:val="BodyText"/>
        <w:tabs>
          <w:tab w:val="left" w:pos="939"/>
        </w:tabs>
        <w:spacing w:before="1"/>
        <w:ind w:left="380"/>
      </w:pPr>
      <w:r>
        <w:t>3.3</w:t>
      </w:r>
      <w:r>
        <w:tab/>
        <w:t>Organization</w:t>
      </w:r>
      <w:r>
        <w:rPr>
          <w:spacing w:val="-16"/>
        </w:rPr>
        <w:t xml:space="preserve"> </w:t>
      </w:r>
      <w:r>
        <w:t>............................................................................................................</w:t>
      </w:r>
    </w:p>
    <w:p w14:paraId="307A2540" w14:textId="77777777" w:rsidR="002B743E" w:rsidRDefault="00000000">
      <w:pPr>
        <w:pStyle w:val="BodyText"/>
        <w:tabs>
          <w:tab w:val="left" w:pos="939"/>
        </w:tabs>
        <w:ind w:left="380"/>
      </w:pPr>
      <w:r>
        <w:t>3.4</w:t>
      </w:r>
      <w:r>
        <w:tab/>
        <w:t>Business Continuity Phases</w:t>
      </w:r>
      <w:r>
        <w:rPr>
          <w:spacing w:val="-38"/>
        </w:rPr>
        <w:t xml:space="preserve"> </w:t>
      </w:r>
      <w:r>
        <w:t>.....................................................................................</w:t>
      </w:r>
    </w:p>
    <w:p w14:paraId="58F3E7C8" w14:textId="77777777" w:rsidR="002B743E" w:rsidRDefault="00000000">
      <w:pPr>
        <w:pStyle w:val="BodyText"/>
        <w:tabs>
          <w:tab w:val="left" w:pos="1580"/>
        </w:tabs>
        <w:ind w:left="620"/>
      </w:pPr>
      <w:r>
        <w:t>3.4.1</w:t>
      </w:r>
      <w:r>
        <w:tab/>
        <w:t>Response Phase –</w:t>
      </w:r>
      <w:r>
        <w:rPr>
          <w:spacing w:val="10"/>
        </w:rPr>
        <w:t xml:space="preserve"> </w:t>
      </w:r>
      <w:r>
        <w:t>Immediate...................................................................................................</w:t>
      </w:r>
    </w:p>
    <w:p w14:paraId="200FD433" w14:textId="77777777" w:rsidR="002B743E" w:rsidRDefault="00000000">
      <w:pPr>
        <w:pStyle w:val="BodyText"/>
        <w:tabs>
          <w:tab w:val="left" w:pos="1580"/>
        </w:tabs>
        <w:ind w:left="620"/>
      </w:pPr>
      <w:r>
        <w:t>3.4.2</w:t>
      </w:r>
      <w:r>
        <w:tab/>
        <w:t>Resumption Phase – First day to week</w:t>
      </w:r>
      <w:r>
        <w:rPr>
          <w:spacing w:val="-24"/>
        </w:rPr>
        <w:t xml:space="preserve"> </w:t>
      </w:r>
      <w:r>
        <w:t>....................................................................................</w:t>
      </w:r>
    </w:p>
    <w:p w14:paraId="1A4C7BA0" w14:textId="77777777" w:rsidR="002B743E" w:rsidRDefault="00000000">
      <w:pPr>
        <w:pStyle w:val="BodyText"/>
        <w:tabs>
          <w:tab w:val="left" w:pos="1580"/>
        </w:tabs>
        <w:ind w:left="620"/>
      </w:pPr>
      <w:r>
        <w:t>3.4.3</w:t>
      </w:r>
      <w:r>
        <w:tab/>
        <w:t>Recovery Phase – Steady</w:t>
      </w:r>
      <w:r>
        <w:rPr>
          <w:spacing w:val="4"/>
        </w:rPr>
        <w:t xml:space="preserve"> </w:t>
      </w:r>
      <w:r>
        <w:t>state.................................................................................................</w:t>
      </w:r>
    </w:p>
    <w:p w14:paraId="032F6D77" w14:textId="77777777" w:rsidR="002B743E" w:rsidRDefault="00000000">
      <w:pPr>
        <w:pStyle w:val="BodyText"/>
        <w:tabs>
          <w:tab w:val="left" w:pos="1580"/>
        </w:tabs>
        <w:ind w:left="620"/>
      </w:pPr>
      <w:r>
        <w:t>3.4.4</w:t>
      </w:r>
      <w:r>
        <w:tab/>
        <w:t>Restoration Phase – Return to full capacity</w:t>
      </w:r>
      <w:r>
        <w:rPr>
          <w:spacing w:val="-45"/>
        </w:rPr>
        <w:t xml:space="preserve"> </w:t>
      </w:r>
      <w:r>
        <w:t>.............................................................................</w:t>
      </w:r>
    </w:p>
    <w:p w14:paraId="4D871485" w14:textId="77777777" w:rsidR="002B743E" w:rsidRDefault="00000000">
      <w:pPr>
        <w:pStyle w:val="BodyText"/>
        <w:tabs>
          <w:tab w:val="left" w:pos="939"/>
        </w:tabs>
        <w:ind w:left="380"/>
      </w:pPr>
      <w:r>
        <w:t>3.5</w:t>
      </w:r>
      <w:r>
        <w:tab/>
        <w:t>Critical Success Factors and Issues</w:t>
      </w:r>
      <w:r>
        <w:rPr>
          <w:spacing w:val="-22"/>
        </w:rPr>
        <w:t xml:space="preserve"> </w:t>
      </w:r>
      <w:r>
        <w:t>.........................................................................</w:t>
      </w:r>
    </w:p>
    <w:p w14:paraId="522B0530" w14:textId="77777777" w:rsidR="002B743E" w:rsidRDefault="00000000">
      <w:pPr>
        <w:pStyle w:val="BodyText"/>
        <w:tabs>
          <w:tab w:val="left" w:pos="939"/>
        </w:tabs>
        <w:ind w:left="380"/>
      </w:pPr>
      <w:r>
        <w:t>3.6</w:t>
      </w:r>
      <w:r>
        <w:tab/>
        <w:t>IT Critical</w:t>
      </w:r>
      <w:r>
        <w:rPr>
          <w:spacing w:val="13"/>
        </w:rPr>
        <w:t xml:space="preserve"> </w:t>
      </w:r>
      <w:r>
        <w:t>Systems/Applications/Services..............................................................</w:t>
      </w:r>
    </w:p>
    <w:p w14:paraId="5772EF3B" w14:textId="77777777" w:rsidR="002B743E" w:rsidRDefault="00000000">
      <w:pPr>
        <w:pStyle w:val="BodyText"/>
        <w:tabs>
          <w:tab w:val="left" w:pos="939"/>
        </w:tabs>
        <w:ind w:left="380"/>
      </w:pPr>
      <w:r>
        <w:t>3.7</w:t>
      </w:r>
      <w:r>
        <w:tab/>
        <w:t>Threats</w:t>
      </w:r>
      <w:r>
        <w:rPr>
          <w:spacing w:val="-21"/>
        </w:rPr>
        <w:t xml:space="preserve"> </w:t>
      </w:r>
      <w:r>
        <w:t>.....................................................................................................................</w:t>
      </w:r>
    </w:p>
    <w:p w14:paraId="6F50A0BE" w14:textId="77777777" w:rsidR="002B743E" w:rsidRDefault="00000000">
      <w:pPr>
        <w:pStyle w:val="BodyText"/>
        <w:tabs>
          <w:tab w:val="left" w:pos="1580"/>
        </w:tabs>
        <w:ind w:left="620"/>
      </w:pPr>
      <w:r>
        <w:t>3.7.1</w:t>
      </w:r>
      <w:r>
        <w:tab/>
        <w:t>Probable Threats</w:t>
      </w:r>
      <w:r>
        <w:rPr>
          <w:spacing w:val="-12"/>
        </w:rPr>
        <w:t xml:space="preserve"> </w:t>
      </w:r>
      <w:r>
        <w:t>......................................................................................................................</w:t>
      </w:r>
    </w:p>
    <w:p w14:paraId="033391F6" w14:textId="77777777" w:rsidR="002B743E" w:rsidRDefault="00000000">
      <w:pPr>
        <w:pStyle w:val="BodyText"/>
        <w:tabs>
          <w:tab w:val="left" w:pos="620"/>
        </w:tabs>
        <w:ind w:left="140"/>
      </w:pPr>
      <w:r>
        <w:t>4</w:t>
      </w:r>
      <w:r>
        <w:tab/>
        <w:t>Plan</w:t>
      </w:r>
      <w:r>
        <w:rPr>
          <w:spacing w:val="-9"/>
        </w:rPr>
        <w:t xml:space="preserve"> </w:t>
      </w:r>
      <w:r>
        <w:t>...............................................................................................................................</w:t>
      </w:r>
    </w:p>
    <w:p w14:paraId="6C73446F" w14:textId="77777777" w:rsidR="002B743E" w:rsidRDefault="00000000">
      <w:pPr>
        <w:pStyle w:val="BodyText"/>
        <w:tabs>
          <w:tab w:val="left" w:pos="939"/>
        </w:tabs>
        <w:ind w:left="380"/>
      </w:pPr>
      <w:r>
        <w:t>4.1</w:t>
      </w:r>
      <w:r>
        <w:tab/>
        <w:t>Plan Management</w:t>
      </w:r>
      <w:r>
        <w:rPr>
          <w:spacing w:val="-21"/>
        </w:rPr>
        <w:t xml:space="preserve"> </w:t>
      </w:r>
      <w:r>
        <w:t>....................................................................................................</w:t>
      </w:r>
    </w:p>
    <w:p w14:paraId="1D154DC4" w14:textId="77777777" w:rsidR="002B743E" w:rsidRDefault="00000000">
      <w:pPr>
        <w:pStyle w:val="BodyText"/>
        <w:tabs>
          <w:tab w:val="left" w:pos="939"/>
        </w:tabs>
        <w:ind w:left="380"/>
      </w:pPr>
      <w:r>
        <w:t>4.2</w:t>
      </w:r>
      <w:r>
        <w:tab/>
        <w:t>Business Continuity Teams</w:t>
      </w:r>
      <w:r>
        <w:rPr>
          <w:spacing w:val="-24"/>
        </w:rPr>
        <w:t xml:space="preserve"> </w:t>
      </w:r>
      <w:r>
        <w:t>.....................................................................................</w:t>
      </w:r>
    </w:p>
    <w:p w14:paraId="555510EC" w14:textId="77777777" w:rsidR="002B743E" w:rsidRDefault="00000000">
      <w:pPr>
        <w:pStyle w:val="BodyText"/>
        <w:tabs>
          <w:tab w:val="left" w:pos="620"/>
        </w:tabs>
        <w:ind w:left="140"/>
      </w:pPr>
      <w:r>
        <w:t>5</w:t>
      </w:r>
      <w:r>
        <w:tab/>
        <w:t>Appendices....................................................................................................................</w:t>
      </w:r>
    </w:p>
    <w:p w14:paraId="3B771AD5" w14:textId="77777777" w:rsidR="002B743E" w:rsidRDefault="00000000">
      <w:pPr>
        <w:pStyle w:val="ListParagraph"/>
        <w:numPr>
          <w:ilvl w:val="1"/>
          <w:numId w:val="3"/>
        </w:numPr>
        <w:tabs>
          <w:tab w:val="left" w:pos="939"/>
          <w:tab w:val="left" w:pos="940"/>
        </w:tabs>
        <w:rPr>
          <w:sz w:val="24"/>
        </w:rPr>
      </w:pPr>
      <w:r>
        <w:rPr>
          <w:sz w:val="24"/>
        </w:rPr>
        <w:t>Appendix A – Phone Tree and Sample Client and Funder Letters</w:t>
      </w:r>
      <w:r>
        <w:rPr>
          <w:spacing w:val="-7"/>
          <w:sz w:val="24"/>
        </w:rPr>
        <w:t xml:space="preserve"> </w:t>
      </w:r>
      <w:r>
        <w:rPr>
          <w:sz w:val="24"/>
        </w:rPr>
        <w:t>.........................</w:t>
      </w:r>
    </w:p>
    <w:p w14:paraId="634D22D6" w14:textId="77777777" w:rsidR="002B743E" w:rsidRDefault="00000000">
      <w:pPr>
        <w:pStyle w:val="BodyText"/>
        <w:ind w:left="620"/>
      </w:pPr>
      <w:r>
        <w:t>A. Phone Trees by</w:t>
      </w:r>
      <w:r>
        <w:rPr>
          <w:spacing w:val="17"/>
        </w:rPr>
        <w:t xml:space="preserve"> </w:t>
      </w:r>
      <w:r>
        <w:t>Department................................................................................................................</w:t>
      </w:r>
    </w:p>
    <w:p w14:paraId="213E5432" w14:textId="77777777" w:rsidR="002B743E" w:rsidRDefault="00000000">
      <w:pPr>
        <w:pStyle w:val="BodyText"/>
        <w:spacing w:before="1"/>
        <w:ind w:left="620"/>
      </w:pPr>
      <w:r>
        <w:t>B. Employee and Volunteer</w:t>
      </w:r>
      <w:r>
        <w:rPr>
          <w:spacing w:val="-5"/>
        </w:rPr>
        <w:t xml:space="preserve"> </w:t>
      </w:r>
      <w:r>
        <w:t>Communications.........................................................................................</w:t>
      </w:r>
    </w:p>
    <w:p w14:paraId="6F30BD94" w14:textId="77777777" w:rsidR="002B743E" w:rsidRDefault="00000000">
      <w:pPr>
        <w:pStyle w:val="ListParagraph"/>
        <w:numPr>
          <w:ilvl w:val="1"/>
          <w:numId w:val="3"/>
        </w:numPr>
        <w:tabs>
          <w:tab w:val="left" w:pos="939"/>
          <w:tab w:val="left" w:pos="940"/>
        </w:tabs>
        <w:rPr>
          <w:sz w:val="24"/>
        </w:rPr>
      </w:pPr>
      <w:r>
        <w:rPr>
          <w:sz w:val="24"/>
        </w:rPr>
        <w:t>Appendix B – Technical Business Interruption Scenarios</w:t>
      </w:r>
    </w:p>
    <w:p w14:paraId="3BE5D88B" w14:textId="77777777" w:rsidR="002B743E" w:rsidRDefault="00000000">
      <w:pPr>
        <w:pStyle w:val="BodyText"/>
        <w:tabs>
          <w:tab w:val="left" w:pos="939"/>
        </w:tabs>
        <w:ind w:left="380"/>
      </w:pPr>
      <w:r>
        <w:t>5.3</w:t>
      </w:r>
      <w:r>
        <w:tab/>
        <w:t>Appendix C – Building Damage Scenarios</w:t>
      </w:r>
      <w:r>
        <w:rPr>
          <w:spacing w:val="-44"/>
        </w:rPr>
        <w:t xml:space="preserve"> </w:t>
      </w:r>
      <w:r>
        <w:t>.............................................................</w:t>
      </w:r>
    </w:p>
    <w:p w14:paraId="7BB1170C" w14:textId="77777777" w:rsidR="002B743E" w:rsidRDefault="00000000">
      <w:pPr>
        <w:pStyle w:val="BodyText"/>
        <w:tabs>
          <w:tab w:val="left" w:pos="939"/>
        </w:tabs>
        <w:ind w:left="380"/>
      </w:pPr>
      <w:r>
        <w:t>5.4</w:t>
      </w:r>
      <w:r>
        <w:tab/>
        <w:t>Appendix D – Emergency Disaster Recovery Team Staffing and</w:t>
      </w:r>
      <w:r>
        <w:rPr>
          <w:spacing w:val="11"/>
        </w:rPr>
        <w:t xml:space="preserve"> </w:t>
      </w:r>
      <w:r>
        <w:t>Tasks................</w:t>
      </w:r>
    </w:p>
    <w:p w14:paraId="53CE1D4C" w14:textId="77777777" w:rsidR="002B743E" w:rsidRDefault="00000000">
      <w:pPr>
        <w:pStyle w:val="BodyText"/>
        <w:tabs>
          <w:tab w:val="left" w:pos="939"/>
        </w:tabs>
        <w:ind w:left="380"/>
      </w:pPr>
      <w:r>
        <w:t>5.5</w:t>
      </w:r>
      <w:r>
        <w:tab/>
        <w:t>Appendix E – Disaster Site Contact and</w:t>
      </w:r>
      <w:r>
        <w:rPr>
          <w:spacing w:val="10"/>
        </w:rPr>
        <w:t xml:space="preserve"> </w:t>
      </w:r>
      <w:r>
        <w:t>Directions................................................</w:t>
      </w:r>
    </w:p>
    <w:p w14:paraId="2546C2DB" w14:textId="77777777" w:rsidR="002B743E" w:rsidRDefault="00000000">
      <w:pPr>
        <w:pStyle w:val="BodyText"/>
        <w:tabs>
          <w:tab w:val="left" w:pos="939"/>
        </w:tabs>
        <w:ind w:left="380"/>
      </w:pPr>
      <w:r>
        <w:t>5.6</w:t>
      </w:r>
      <w:r>
        <w:tab/>
        <w:t>Appendix F – Vendor Contact</w:t>
      </w:r>
      <w:r>
        <w:rPr>
          <w:spacing w:val="-3"/>
        </w:rPr>
        <w:t xml:space="preserve"> </w:t>
      </w:r>
      <w:r>
        <w:t>List..........................................................................</w:t>
      </w:r>
    </w:p>
    <w:p w14:paraId="26AE01A9" w14:textId="77777777" w:rsidR="002B743E" w:rsidRDefault="00000000">
      <w:pPr>
        <w:pStyle w:val="BodyText"/>
        <w:tabs>
          <w:tab w:val="left" w:pos="939"/>
        </w:tabs>
        <w:ind w:left="380"/>
      </w:pPr>
      <w:r>
        <w:t>5.7</w:t>
      </w:r>
      <w:r>
        <w:tab/>
        <w:t>Appendix G – Documentation</w:t>
      </w:r>
      <w:r>
        <w:rPr>
          <w:spacing w:val="5"/>
        </w:rPr>
        <w:t xml:space="preserve"> </w:t>
      </w:r>
      <w:r>
        <w:t>List..........................................................................</w:t>
      </w:r>
    </w:p>
    <w:p w14:paraId="7C826969" w14:textId="77777777" w:rsidR="002B743E" w:rsidRDefault="00000000">
      <w:pPr>
        <w:pStyle w:val="BodyText"/>
        <w:tabs>
          <w:tab w:val="left" w:pos="939"/>
        </w:tabs>
        <w:ind w:left="380"/>
      </w:pPr>
      <w:r>
        <w:t>5.8</w:t>
      </w:r>
      <w:r>
        <w:tab/>
        <w:t>Appendix H – Plan Maintenance Procedures</w:t>
      </w:r>
      <w:r>
        <w:rPr>
          <w:spacing w:val="-38"/>
        </w:rPr>
        <w:t xml:space="preserve"> </w:t>
      </w:r>
      <w:r>
        <w:t>..........................................................</w:t>
      </w:r>
    </w:p>
    <w:p w14:paraId="3212EA1D" w14:textId="77777777" w:rsidR="002B743E" w:rsidRDefault="00000000">
      <w:pPr>
        <w:pStyle w:val="BodyText"/>
        <w:tabs>
          <w:tab w:val="left" w:pos="939"/>
        </w:tabs>
        <w:ind w:left="380"/>
      </w:pPr>
      <w:r>
        <w:t>5.9</w:t>
      </w:r>
      <w:r>
        <w:tab/>
        <w:t>Appendix I – Annual Test</w:t>
      </w:r>
      <w:r>
        <w:rPr>
          <w:spacing w:val="4"/>
        </w:rPr>
        <w:t xml:space="preserve"> </w:t>
      </w:r>
      <w:r>
        <w:t>Procedures.....................................................................</w:t>
      </w:r>
    </w:p>
    <w:p w14:paraId="1AAC35E0" w14:textId="77777777" w:rsidR="002B743E" w:rsidRDefault="002B743E">
      <w:pPr>
        <w:pStyle w:val="BodyText"/>
        <w:rPr>
          <w:sz w:val="20"/>
        </w:rPr>
      </w:pPr>
    </w:p>
    <w:p w14:paraId="5B9B95F5" w14:textId="77777777" w:rsidR="002B743E" w:rsidRDefault="002B743E">
      <w:pPr>
        <w:pStyle w:val="BodyText"/>
        <w:rPr>
          <w:sz w:val="20"/>
        </w:rPr>
      </w:pPr>
    </w:p>
    <w:p w14:paraId="7AD4D20F" w14:textId="77777777" w:rsidR="002B743E" w:rsidRDefault="002B743E">
      <w:pPr>
        <w:pStyle w:val="BodyText"/>
        <w:rPr>
          <w:sz w:val="20"/>
        </w:rPr>
      </w:pPr>
    </w:p>
    <w:p w14:paraId="518B8588" w14:textId="77777777" w:rsidR="002B743E" w:rsidRDefault="002B743E">
      <w:pPr>
        <w:pStyle w:val="BodyText"/>
        <w:rPr>
          <w:sz w:val="20"/>
        </w:rPr>
      </w:pPr>
    </w:p>
    <w:p w14:paraId="708E8473" w14:textId="77777777" w:rsidR="002B743E" w:rsidRDefault="002B743E">
      <w:pPr>
        <w:pStyle w:val="BodyText"/>
        <w:rPr>
          <w:sz w:val="20"/>
        </w:rPr>
      </w:pPr>
    </w:p>
    <w:p w14:paraId="267C2C03" w14:textId="77777777" w:rsidR="002B743E" w:rsidRDefault="002B743E">
      <w:pPr>
        <w:pStyle w:val="BodyText"/>
        <w:rPr>
          <w:sz w:val="20"/>
        </w:rPr>
      </w:pPr>
    </w:p>
    <w:p w14:paraId="04B128DD" w14:textId="77777777" w:rsidR="002B743E" w:rsidRDefault="002B743E">
      <w:pPr>
        <w:pStyle w:val="BodyText"/>
        <w:rPr>
          <w:sz w:val="20"/>
        </w:rPr>
      </w:pPr>
    </w:p>
    <w:p w14:paraId="1B795B7D" w14:textId="77777777" w:rsidR="002B743E" w:rsidRDefault="002B743E">
      <w:pPr>
        <w:pStyle w:val="BodyText"/>
        <w:rPr>
          <w:sz w:val="20"/>
        </w:rPr>
      </w:pPr>
    </w:p>
    <w:p w14:paraId="19B77C8A" w14:textId="77777777" w:rsidR="002B743E" w:rsidRDefault="002B743E">
      <w:pPr>
        <w:pStyle w:val="BodyText"/>
        <w:rPr>
          <w:sz w:val="20"/>
        </w:rPr>
      </w:pPr>
    </w:p>
    <w:p w14:paraId="2F318177" w14:textId="77777777" w:rsidR="002B743E" w:rsidRDefault="002B743E">
      <w:pPr>
        <w:pStyle w:val="BodyText"/>
        <w:rPr>
          <w:sz w:val="20"/>
        </w:rPr>
      </w:pPr>
    </w:p>
    <w:p w14:paraId="19408913" w14:textId="77777777" w:rsidR="002B743E" w:rsidRDefault="002B743E">
      <w:pPr>
        <w:pStyle w:val="BodyText"/>
        <w:rPr>
          <w:sz w:val="20"/>
        </w:rPr>
      </w:pPr>
    </w:p>
    <w:p w14:paraId="5BD76562" w14:textId="77777777" w:rsidR="002B743E" w:rsidRDefault="002B743E">
      <w:pPr>
        <w:pStyle w:val="BodyText"/>
        <w:rPr>
          <w:sz w:val="20"/>
        </w:rPr>
      </w:pPr>
    </w:p>
    <w:p w14:paraId="71594561" w14:textId="77777777" w:rsidR="002B743E" w:rsidRDefault="002B743E">
      <w:pPr>
        <w:pStyle w:val="BodyText"/>
        <w:rPr>
          <w:sz w:val="20"/>
        </w:rPr>
      </w:pPr>
    </w:p>
    <w:p w14:paraId="08C77FD8" w14:textId="77777777" w:rsidR="002B743E" w:rsidRDefault="002B743E">
      <w:pPr>
        <w:pStyle w:val="BodyText"/>
        <w:rPr>
          <w:sz w:val="20"/>
        </w:rPr>
      </w:pPr>
    </w:p>
    <w:p w14:paraId="688040A2" w14:textId="77777777" w:rsidR="002B743E" w:rsidRDefault="002B743E">
      <w:pPr>
        <w:pStyle w:val="BodyText"/>
        <w:rPr>
          <w:sz w:val="20"/>
        </w:rPr>
      </w:pPr>
    </w:p>
    <w:p w14:paraId="1B3C656A" w14:textId="77777777" w:rsidR="002B743E" w:rsidRDefault="002B743E">
      <w:pPr>
        <w:pStyle w:val="BodyText"/>
        <w:rPr>
          <w:sz w:val="20"/>
        </w:rPr>
      </w:pPr>
    </w:p>
    <w:p w14:paraId="770B4FD2" w14:textId="77777777" w:rsidR="002B743E" w:rsidRDefault="00000000">
      <w:pPr>
        <w:pStyle w:val="BodyText"/>
        <w:spacing w:before="2"/>
        <w:rPr>
          <w:sz w:val="18"/>
        </w:rPr>
      </w:pPr>
      <w:r>
        <w:pict w14:anchorId="70FF630F">
          <v:shape id="_x0000_s2050" style="position:absolute;margin-left:70.6pt;margin-top:12.45pt;width:470.95pt;height:1.45pt;z-index:-251658752;mso-wrap-distance-left:0;mso-wrap-distance-right:0;mso-position-horizontal-relative:page" coordorigin="1412,249" coordsize="9419,29" o:spt="100" adj="0,,0" path="m10831,268r-9419,l1412,277r9419,l10831,268xm10831,249r-9419,l1412,258r9419,l10831,249xe" fillcolor="black" stroked="f">
            <v:stroke joinstyle="round"/>
            <v:formulas/>
            <v:path arrowok="t" o:connecttype="segments"/>
            <w10:wrap type="topAndBottom" anchorx="page"/>
          </v:shape>
        </w:pict>
      </w:r>
    </w:p>
    <w:p w14:paraId="080233F6" w14:textId="77777777" w:rsidR="002B743E" w:rsidRDefault="002B743E">
      <w:pPr>
        <w:rPr>
          <w:sz w:val="18"/>
        </w:rPr>
        <w:sectPr w:rsidR="002B743E">
          <w:headerReference w:type="default" r:id="rId7"/>
          <w:footerReference w:type="default" r:id="rId8"/>
          <w:pgSz w:w="12240" w:h="15840"/>
          <w:pgMar w:top="1340" w:right="480" w:bottom="920" w:left="1300" w:header="729" w:footer="739" w:gutter="0"/>
          <w:cols w:space="720"/>
        </w:sectPr>
      </w:pPr>
    </w:p>
    <w:p w14:paraId="579023D5" w14:textId="77777777" w:rsidR="002B743E" w:rsidRDefault="00000000">
      <w:pPr>
        <w:pStyle w:val="Heading1"/>
        <w:numPr>
          <w:ilvl w:val="0"/>
          <w:numId w:val="2"/>
        </w:numPr>
        <w:tabs>
          <w:tab w:val="left" w:pos="572"/>
          <w:tab w:val="left" w:pos="573"/>
        </w:tabs>
        <w:spacing w:before="91"/>
        <w:ind w:hanging="433"/>
      </w:pPr>
      <w:bookmarkStart w:id="0" w:name="_bookmark0"/>
      <w:bookmarkEnd w:id="0"/>
      <w:r>
        <w:lastRenderedPageBreak/>
        <w:t xml:space="preserve">EXECUTIVE </w:t>
      </w:r>
      <w:r>
        <w:rPr>
          <w:spacing w:val="-3"/>
        </w:rPr>
        <w:t>SUMMARY</w:t>
      </w:r>
    </w:p>
    <w:p w14:paraId="4FBB7673" w14:textId="77777777" w:rsidR="002B743E" w:rsidRDefault="00000000">
      <w:pPr>
        <w:pStyle w:val="BodyText"/>
        <w:spacing w:before="239"/>
        <w:ind w:left="140" w:right="1088"/>
      </w:pPr>
      <w:r>
        <w:t xml:space="preserve">[This should be written upon completion of plan. The summary may include introductory de- </w:t>
      </w:r>
      <w:proofErr w:type="spellStart"/>
      <w:r>
        <w:t>scriptions</w:t>
      </w:r>
      <w:proofErr w:type="spellEnd"/>
      <w:r>
        <w:t xml:space="preserve"> from each section in the </w:t>
      </w:r>
      <w:proofErr w:type="gramStart"/>
      <w:r>
        <w:t>plan, or</w:t>
      </w:r>
      <w:proofErr w:type="gramEnd"/>
      <w:r>
        <w:t xml:space="preserve"> present a simple overview of the plan].</w:t>
      </w:r>
    </w:p>
    <w:p w14:paraId="65BBEBF9" w14:textId="77777777" w:rsidR="002B743E" w:rsidRDefault="002B743E">
      <w:pPr>
        <w:pStyle w:val="BodyText"/>
        <w:spacing w:before="1"/>
      </w:pPr>
    </w:p>
    <w:p w14:paraId="75589342" w14:textId="77777777" w:rsidR="002B743E" w:rsidRDefault="00000000">
      <w:pPr>
        <w:pStyle w:val="Heading1"/>
        <w:numPr>
          <w:ilvl w:val="0"/>
          <w:numId w:val="2"/>
        </w:numPr>
        <w:tabs>
          <w:tab w:val="left" w:pos="572"/>
          <w:tab w:val="left" w:pos="573"/>
        </w:tabs>
        <w:ind w:hanging="433"/>
      </w:pPr>
      <w:bookmarkStart w:id="1" w:name="_bookmark1"/>
      <w:bookmarkEnd w:id="1"/>
      <w:r>
        <w:t>INTRODUCTION</w:t>
      </w:r>
    </w:p>
    <w:p w14:paraId="62164914" w14:textId="77777777" w:rsidR="002B743E" w:rsidRDefault="00000000">
      <w:pPr>
        <w:pStyle w:val="BodyText"/>
        <w:spacing w:before="238"/>
        <w:ind w:left="140" w:right="1088"/>
      </w:pPr>
      <w:r>
        <w:t xml:space="preserve">This document contains the Business Continuity Plan for the [Name of Nonprofit]. It is the doc- </w:t>
      </w:r>
      <w:proofErr w:type="spellStart"/>
      <w:r>
        <w:t>ument</w:t>
      </w:r>
      <w:proofErr w:type="spellEnd"/>
      <w:r>
        <w:t xml:space="preserve"> containing the information needed to post-interruption decision-making and the agency’s response to any disruptive or extended interruption of the organization's normal operations and services.</w:t>
      </w:r>
    </w:p>
    <w:p w14:paraId="0BFE7915" w14:textId="77777777" w:rsidR="002B743E" w:rsidRDefault="002B743E">
      <w:pPr>
        <w:pStyle w:val="BodyText"/>
      </w:pPr>
    </w:p>
    <w:p w14:paraId="3C77D4EC" w14:textId="77777777" w:rsidR="002B743E" w:rsidRDefault="00000000">
      <w:pPr>
        <w:pStyle w:val="BodyText"/>
        <w:spacing w:before="1"/>
        <w:ind w:left="140" w:right="1088"/>
      </w:pPr>
      <w:r>
        <w:t>This plan represents the [Name of Nonprofit] commitment to response, resumption, recovery, and restoration planning. This plan must be kept current to ensure the accuracy of its contents. Each individual responsible for information or materials in the document must ensure that re- sources are committed to the maintenance of its contents.</w:t>
      </w:r>
    </w:p>
    <w:p w14:paraId="5C3047B6" w14:textId="77777777" w:rsidR="002B743E" w:rsidRDefault="002B743E">
      <w:pPr>
        <w:pStyle w:val="BodyText"/>
      </w:pPr>
    </w:p>
    <w:p w14:paraId="433BF320" w14:textId="77777777" w:rsidR="002B743E" w:rsidRDefault="00000000">
      <w:pPr>
        <w:pStyle w:val="BodyText"/>
        <w:ind w:left="140" w:right="1043"/>
      </w:pPr>
      <w:r>
        <w:t xml:space="preserve">The [Name of Nonprofit] Business Continuity Plan is intended to provide a framework for con- structing plans to ensure the safety of employees, </w:t>
      </w:r>
      <w:proofErr w:type="gramStart"/>
      <w:r>
        <w:t>volunteers</w:t>
      </w:r>
      <w:proofErr w:type="gramEnd"/>
      <w:r>
        <w:t xml:space="preserve"> and consumers (clients) and the re- </w:t>
      </w:r>
      <w:proofErr w:type="spellStart"/>
      <w:r>
        <w:t>sumption</w:t>
      </w:r>
      <w:proofErr w:type="spellEnd"/>
      <w:r>
        <w:t xml:space="preserve"> of time-sensitive operations and services in the event of an emergency (fire, power or communications blackout, tornado, hurricane, flood, earthquake, civil disturbance, </w:t>
      </w:r>
      <w:proofErr w:type="spellStart"/>
      <w:r>
        <w:t>etc</w:t>
      </w:r>
      <w:proofErr w:type="spellEnd"/>
      <w:r>
        <w:t>,) disaster, or other business interruption.</w:t>
      </w:r>
    </w:p>
    <w:p w14:paraId="6DEADC94" w14:textId="77777777" w:rsidR="002B743E" w:rsidRDefault="002B743E">
      <w:pPr>
        <w:pStyle w:val="BodyText"/>
      </w:pPr>
    </w:p>
    <w:p w14:paraId="661CFE51" w14:textId="77777777" w:rsidR="002B743E" w:rsidRDefault="00000000">
      <w:pPr>
        <w:pStyle w:val="BodyText"/>
        <w:ind w:left="140" w:right="1032"/>
      </w:pPr>
      <w:r>
        <w:rPr>
          <w:u w:val="single"/>
        </w:rPr>
        <w:t>Although this plan provides guidance and documentation upon which to base emergency re-</w:t>
      </w:r>
      <w:r>
        <w:t xml:space="preserve"> </w:t>
      </w:r>
      <w:proofErr w:type="spellStart"/>
      <w:r>
        <w:rPr>
          <w:u w:val="single"/>
        </w:rPr>
        <w:t>sponse</w:t>
      </w:r>
      <w:proofErr w:type="spellEnd"/>
      <w:r>
        <w:rPr>
          <w:u w:val="single"/>
        </w:rPr>
        <w:t>, resumption, and recovery planning efforts, it is not intended as a substitute for informed</w:t>
      </w:r>
      <w:r>
        <w:t xml:space="preserve"> </w:t>
      </w:r>
      <w:r>
        <w:rPr>
          <w:u w:val="single"/>
        </w:rPr>
        <w:t>decision-making.</w:t>
      </w:r>
      <w:r>
        <w:t xml:space="preserve"> Senior management, middle management, board members and staff must </w:t>
      </w:r>
      <w:proofErr w:type="spellStart"/>
      <w:r>
        <w:t>iden</w:t>
      </w:r>
      <w:proofErr w:type="spellEnd"/>
      <w:r>
        <w:t xml:space="preserve">- </w:t>
      </w:r>
      <w:proofErr w:type="spellStart"/>
      <w:r>
        <w:t>tify</w:t>
      </w:r>
      <w:proofErr w:type="spellEnd"/>
      <w:r>
        <w:t xml:space="preserve"> services for which disruption will result in significant financial and/or operational losses.</w:t>
      </w:r>
    </w:p>
    <w:p w14:paraId="015560A4" w14:textId="77777777" w:rsidR="002B743E" w:rsidRDefault="00000000">
      <w:pPr>
        <w:pStyle w:val="BodyText"/>
        <w:spacing w:before="1"/>
        <w:ind w:left="140" w:right="949"/>
      </w:pPr>
      <w:r>
        <w:t>Plans should include detailed responsibilities and specific tasks for emergency response activities and business resumption operations based upon pre-defined time frames.</w:t>
      </w:r>
    </w:p>
    <w:p w14:paraId="436926AE" w14:textId="77777777" w:rsidR="002B743E" w:rsidRDefault="002B743E">
      <w:pPr>
        <w:pStyle w:val="BodyText"/>
      </w:pPr>
    </w:p>
    <w:p w14:paraId="33FDB668" w14:textId="77777777" w:rsidR="002B743E" w:rsidRDefault="00000000">
      <w:pPr>
        <w:pStyle w:val="BodyText"/>
        <w:ind w:left="140" w:right="953"/>
      </w:pPr>
      <w:r>
        <w:t>A Business Continuity Plan is not a one-time commitment. Instead, a Business Continuity Plan is an on-going, funded business activity budgeted to provide resources required to:</w:t>
      </w:r>
    </w:p>
    <w:p w14:paraId="274B86E1" w14:textId="77777777" w:rsidR="002B743E" w:rsidRDefault="002B743E">
      <w:pPr>
        <w:pStyle w:val="BodyText"/>
        <w:spacing w:before="11"/>
        <w:rPr>
          <w:sz w:val="23"/>
        </w:rPr>
      </w:pPr>
    </w:p>
    <w:p w14:paraId="17822A13" w14:textId="77777777" w:rsidR="002B743E" w:rsidRDefault="00000000">
      <w:pPr>
        <w:pStyle w:val="ListParagraph"/>
        <w:numPr>
          <w:ilvl w:val="0"/>
          <w:numId w:val="1"/>
        </w:numPr>
        <w:tabs>
          <w:tab w:val="left" w:pos="500"/>
          <w:tab w:val="left" w:pos="501"/>
        </w:tabs>
        <w:spacing w:line="293" w:lineRule="exact"/>
        <w:ind w:hanging="361"/>
        <w:rPr>
          <w:sz w:val="24"/>
        </w:rPr>
      </w:pPr>
      <w:r>
        <w:rPr>
          <w:sz w:val="24"/>
        </w:rPr>
        <w:t>Perform activities required to construct and maintain</w:t>
      </w:r>
      <w:r>
        <w:rPr>
          <w:spacing w:val="2"/>
          <w:sz w:val="24"/>
        </w:rPr>
        <w:t xml:space="preserve"> </w:t>
      </w:r>
      <w:r>
        <w:rPr>
          <w:sz w:val="24"/>
        </w:rPr>
        <w:t>plans</w:t>
      </w:r>
    </w:p>
    <w:p w14:paraId="7794E78D" w14:textId="77777777" w:rsidR="002B743E" w:rsidRDefault="00000000">
      <w:pPr>
        <w:pStyle w:val="ListParagraph"/>
        <w:numPr>
          <w:ilvl w:val="0"/>
          <w:numId w:val="1"/>
        </w:numPr>
        <w:tabs>
          <w:tab w:val="left" w:pos="500"/>
          <w:tab w:val="left" w:pos="501"/>
        </w:tabs>
        <w:spacing w:line="293" w:lineRule="exact"/>
        <w:ind w:hanging="361"/>
        <w:rPr>
          <w:sz w:val="24"/>
        </w:rPr>
      </w:pPr>
      <w:r>
        <w:rPr>
          <w:sz w:val="24"/>
        </w:rPr>
        <w:t>Train and retrain</w:t>
      </w:r>
      <w:r>
        <w:rPr>
          <w:spacing w:val="-1"/>
          <w:sz w:val="24"/>
        </w:rPr>
        <w:t xml:space="preserve"> </w:t>
      </w:r>
      <w:r>
        <w:rPr>
          <w:sz w:val="24"/>
        </w:rPr>
        <w:t>employees</w:t>
      </w:r>
    </w:p>
    <w:p w14:paraId="26840575" w14:textId="77777777" w:rsidR="002B743E" w:rsidRDefault="00000000">
      <w:pPr>
        <w:pStyle w:val="ListParagraph"/>
        <w:numPr>
          <w:ilvl w:val="0"/>
          <w:numId w:val="1"/>
        </w:numPr>
        <w:tabs>
          <w:tab w:val="left" w:pos="500"/>
          <w:tab w:val="left" w:pos="501"/>
        </w:tabs>
        <w:spacing w:line="293" w:lineRule="exact"/>
        <w:ind w:hanging="361"/>
        <w:rPr>
          <w:sz w:val="24"/>
        </w:rPr>
      </w:pPr>
      <w:r>
        <w:rPr>
          <w:sz w:val="24"/>
        </w:rPr>
        <w:t>Develop and revise policies and standards as the department</w:t>
      </w:r>
      <w:r>
        <w:rPr>
          <w:spacing w:val="-1"/>
          <w:sz w:val="24"/>
        </w:rPr>
        <w:t xml:space="preserve"> </w:t>
      </w:r>
      <w:r>
        <w:rPr>
          <w:sz w:val="24"/>
        </w:rPr>
        <w:t>changes</w:t>
      </w:r>
    </w:p>
    <w:p w14:paraId="31D22F73" w14:textId="77777777" w:rsidR="002B743E" w:rsidRDefault="00000000">
      <w:pPr>
        <w:pStyle w:val="ListParagraph"/>
        <w:numPr>
          <w:ilvl w:val="0"/>
          <w:numId w:val="1"/>
        </w:numPr>
        <w:tabs>
          <w:tab w:val="left" w:pos="500"/>
          <w:tab w:val="left" w:pos="501"/>
        </w:tabs>
        <w:spacing w:before="1" w:line="293" w:lineRule="exact"/>
        <w:ind w:hanging="361"/>
        <w:rPr>
          <w:sz w:val="24"/>
        </w:rPr>
      </w:pPr>
      <w:r>
        <w:rPr>
          <w:sz w:val="24"/>
        </w:rPr>
        <w:t xml:space="preserve">Exercise strategies, procedures, </w:t>
      </w:r>
      <w:proofErr w:type="gramStart"/>
      <w:r>
        <w:rPr>
          <w:sz w:val="24"/>
        </w:rPr>
        <w:t>team</w:t>
      </w:r>
      <w:proofErr w:type="gramEnd"/>
      <w:r>
        <w:rPr>
          <w:sz w:val="24"/>
        </w:rPr>
        <w:t xml:space="preserve"> and resources</w:t>
      </w:r>
      <w:r>
        <w:rPr>
          <w:spacing w:val="-1"/>
          <w:sz w:val="24"/>
        </w:rPr>
        <w:t xml:space="preserve"> </w:t>
      </w:r>
      <w:r>
        <w:rPr>
          <w:sz w:val="24"/>
        </w:rPr>
        <w:t>requirements</w:t>
      </w:r>
    </w:p>
    <w:p w14:paraId="67730F5D" w14:textId="77777777" w:rsidR="002B743E" w:rsidRDefault="00000000">
      <w:pPr>
        <w:pStyle w:val="ListParagraph"/>
        <w:numPr>
          <w:ilvl w:val="0"/>
          <w:numId w:val="1"/>
        </w:numPr>
        <w:tabs>
          <w:tab w:val="left" w:pos="500"/>
          <w:tab w:val="left" w:pos="501"/>
        </w:tabs>
        <w:spacing w:line="293" w:lineRule="exact"/>
        <w:ind w:hanging="361"/>
        <w:rPr>
          <w:sz w:val="24"/>
        </w:rPr>
      </w:pPr>
      <w:r>
        <w:rPr>
          <w:sz w:val="24"/>
        </w:rPr>
        <w:t>Report on-going business continuity planning to senior management</w:t>
      </w:r>
    </w:p>
    <w:p w14:paraId="442152A7" w14:textId="77777777" w:rsidR="002B743E" w:rsidRDefault="00000000">
      <w:pPr>
        <w:pStyle w:val="ListParagraph"/>
        <w:numPr>
          <w:ilvl w:val="0"/>
          <w:numId w:val="1"/>
        </w:numPr>
        <w:tabs>
          <w:tab w:val="left" w:pos="500"/>
          <w:tab w:val="left" w:pos="501"/>
        </w:tabs>
        <w:spacing w:line="294" w:lineRule="exact"/>
        <w:ind w:hanging="361"/>
        <w:rPr>
          <w:sz w:val="24"/>
        </w:rPr>
      </w:pPr>
      <w:r>
        <w:rPr>
          <w:sz w:val="24"/>
        </w:rPr>
        <w:t>Research processes and technologies to improve resumption and recovery</w:t>
      </w:r>
      <w:r>
        <w:rPr>
          <w:spacing w:val="-4"/>
          <w:sz w:val="24"/>
        </w:rPr>
        <w:t xml:space="preserve"> </w:t>
      </w:r>
      <w:r>
        <w:rPr>
          <w:sz w:val="24"/>
        </w:rPr>
        <w:t>efficiency</w:t>
      </w:r>
    </w:p>
    <w:p w14:paraId="4D6CB1C6" w14:textId="77777777" w:rsidR="002B743E" w:rsidRDefault="002B743E">
      <w:pPr>
        <w:pStyle w:val="BodyText"/>
        <w:spacing w:before="11"/>
        <w:rPr>
          <w:sz w:val="23"/>
        </w:rPr>
      </w:pPr>
    </w:p>
    <w:p w14:paraId="5DECE25A" w14:textId="77777777" w:rsidR="002B743E" w:rsidRDefault="00000000">
      <w:pPr>
        <w:pStyle w:val="BodyText"/>
        <w:ind w:left="140" w:right="1048"/>
      </w:pPr>
      <w:r>
        <w:t xml:space="preserve">Developing a Business Continuity Plan that encompasses activities required to maintain a viable continuity capability ensures that a consistent planning methodology is applied to </w:t>
      </w:r>
      <w:proofErr w:type="gramStart"/>
      <w:r>
        <w:t>all of</w:t>
      </w:r>
      <w:proofErr w:type="gramEnd"/>
      <w:r>
        <w:t xml:space="preserve"> the [Name of Nonprofit] operations. Business continuity plan elements necessary to create a viable, </w:t>
      </w:r>
      <w:proofErr w:type="gramStart"/>
      <w:r>
        <w:t>repeatable</w:t>
      </w:r>
      <w:proofErr w:type="gramEnd"/>
      <w:r>
        <w:t xml:space="preserve"> and verifiable continuity capability include:</w:t>
      </w:r>
    </w:p>
    <w:p w14:paraId="63B48656" w14:textId="77777777" w:rsidR="002B743E" w:rsidRDefault="002B743E">
      <w:pPr>
        <w:pStyle w:val="BodyText"/>
        <w:spacing w:before="11"/>
        <w:rPr>
          <w:sz w:val="23"/>
        </w:rPr>
      </w:pPr>
    </w:p>
    <w:p w14:paraId="1F9283CF" w14:textId="77777777" w:rsidR="002B743E" w:rsidRDefault="00000000">
      <w:pPr>
        <w:pStyle w:val="ListParagraph"/>
        <w:numPr>
          <w:ilvl w:val="0"/>
          <w:numId w:val="1"/>
        </w:numPr>
        <w:tabs>
          <w:tab w:val="left" w:pos="500"/>
          <w:tab w:val="left" w:pos="501"/>
        </w:tabs>
        <w:ind w:hanging="361"/>
        <w:rPr>
          <w:sz w:val="24"/>
        </w:rPr>
      </w:pPr>
      <w:r>
        <w:rPr>
          <w:sz w:val="24"/>
        </w:rPr>
        <w:t>Implementing accurate and continuous vital records, data backup, and off-site</w:t>
      </w:r>
      <w:r>
        <w:rPr>
          <w:spacing w:val="-2"/>
          <w:sz w:val="24"/>
        </w:rPr>
        <w:t xml:space="preserve"> </w:t>
      </w:r>
      <w:r>
        <w:rPr>
          <w:sz w:val="24"/>
        </w:rPr>
        <w:t>storage</w:t>
      </w:r>
    </w:p>
    <w:p w14:paraId="52D76B9F" w14:textId="77777777" w:rsidR="002B743E" w:rsidRDefault="002B743E">
      <w:pPr>
        <w:rPr>
          <w:sz w:val="24"/>
        </w:rPr>
        <w:sectPr w:rsidR="002B743E">
          <w:headerReference w:type="default" r:id="rId9"/>
          <w:footerReference w:type="default" r:id="rId10"/>
          <w:pgSz w:w="12240" w:h="15840"/>
          <w:pgMar w:top="1340" w:right="480" w:bottom="1140" w:left="1300" w:header="730" w:footer="944" w:gutter="0"/>
          <w:pgNumType w:start="2"/>
          <w:cols w:space="720"/>
        </w:sectPr>
      </w:pPr>
    </w:p>
    <w:p w14:paraId="2D48A148" w14:textId="77777777" w:rsidR="002B743E" w:rsidRDefault="00000000">
      <w:pPr>
        <w:pStyle w:val="ListParagraph"/>
        <w:numPr>
          <w:ilvl w:val="0"/>
          <w:numId w:val="1"/>
        </w:numPr>
        <w:tabs>
          <w:tab w:val="left" w:pos="500"/>
          <w:tab w:val="left" w:pos="501"/>
        </w:tabs>
        <w:spacing w:before="90"/>
        <w:ind w:right="1302"/>
        <w:rPr>
          <w:sz w:val="24"/>
        </w:rPr>
      </w:pPr>
      <w:r>
        <w:rPr>
          <w:sz w:val="24"/>
        </w:rPr>
        <w:lastRenderedPageBreak/>
        <w:t>Implementing capabilities for rapid switching of voice and data communication circuits</w:t>
      </w:r>
      <w:r>
        <w:rPr>
          <w:spacing w:val="-15"/>
          <w:sz w:val="24"/>
        </w:rPr>
        <w:t xml:space="preserve"> </w:t>
      </w:r>
      <w:r>
        <w:rPr>
          <w:sz w:val="24"/>
        </w:rPr>
        <w:t>to alternate</w:t>
      </w:r>
      <w:r>
        <w:rPr>
          <w:spacing w:val="-1"/>
          <w:sz w:val="24"/>
        </w:rPr>
        <w:t xml:space="preserve"> </w:t>
      </w:r>
      <w:r>
        <w:rPr>
          <w:sz w:val="24"/>
        </w:rPr>
        <w:t>site(s)</w:t>
      </w:r>
    </w:p>
    <w:p w14:paraId="56601DEC" w14:textId="77777777" w:rsidR="002B743E" w:rsidRDefault="00000000">
      <w:pPr>
        <w:pStyle w:val="ListParagraph"/>
        <w:numPr>
          <w:ilvl w:val="0"/>
          <w:numId w:val="1"/>
        </w:numPr>
        <w:tabs>
          <w:tab w:val="left" w:pos="500"/>
          <w:tab w:val="left" w:pos="501"/>
        </w:tabs>
        <w:spacing w:line="292" w:lineRule="exact"/>
        <w:ind w:hanging="361"/>
        <w:rPr>
          <w:sz w:val="24"/>
        </w:rPr>
      </w:pPr>
      <w:r>
        <w:rPr>
          <w:sz w:val="24"/>
        </w:rPr>
        <w:t>Providing alternate sites for business</w:t>
      </w:r>
      <w:r>
        <w:rPr>
          <w:spacing w:val="-1"/>
          <w:sz w:val="24"/>
        </w:rPr>
        <w:t xml:space="preserve"> </w:t>
      </w:r>
      <w:r>
        <w:rPr>
          <w:sz w:val="24"/>
        </w:rPr>
        <w:t>operations</w:t>
      </w:r>
    </w:p>
    <w:p w14:paraId="4068CD9C" w14:textId="77777777" w:rsidR="002B743E" w:rsidRDefault="00000000">
      <w:pPr>
        <w:pStyle w:val="ListParagraph"/>
        <w:numPr>
          <w:ilvl w:val="0"/>
          <w:numId w:val="1"/>
        </w:numPr>
        <w:tabs>
          <w:tab w:val="left" w:pos="500"/>
          <w:tab w:val="left" w:pos="501"/>
        </w:tabs>
        <w:spacing w:line="293" w:lineRule="exact"/>
        <w:ind w:hanging="361"/>
        <w:rPr>
          <w:sz w:val="24"/>
        </w:rPr>
      </w:pPr>
      <w:r>
        <w:rPr>
          <w:sz w:val="24"/>
        </w:rPr>
        <w:t>Constructing a business contingency</w:t>
      </w:r>
      <w:r>
        <w:rPr>
          <w:spacing w:val="-1"/>
          <w:sz w:val="24"/>
        </w:rPr>
        <w:t xml:space="preserve"> </w:t>
      </w:r>
      <w:r>
        <w:rPr>
          <w:sz w:val="24"/>
        </w:rPr>
        <w:t>organization</w:t>
      </w:r>
    </w:p>
    <w:p w14:paraId="0FA4C293" w14:textId="77777777" w:rsidR="002B743E" w:rsidRDefault="00000000">
      <w:pPr>
        <w:pStyle w:val="ListParagraph"/>
        <w:numPr>
          <w:ilvl w:val="0"/>
          <w:numId w:val="1"/>
        </w:numPr>
        <w:tabs>
          <w:tab w:val="left" w:pos="500"/>
          <w:tab w:val="left" w:pos="501"/>
        </w:tabs>
        <w:spacing w:line="293" w:lineRule="exact"/>
        <w:ind w:hanging="361"/>
        <w:rPr>
          <w:sz w:val="24"/>
        </w:rPr>
      </w:pPr>
      <w:r>
        <w:rPr>
          <w:sz w:val="24"/>
        </w:rPr>
        <w:t>Implementing Business continuity strategies</w:t>
      </w:r>
    </w:p>
    <w:p w14:paraId="3EC94045" w14:textId="77777777" w:rsidR="002B743E" w:rsidRDefault="002B743E">
      <w:pPr>
        <w:pStyle w:val="BodyText"/>
        <w:spacing w:before="6"/>
        <w:rPr>
          <w:sz w:val="34"/>
        </w:rPr>
      </w:pPr>
    </w:p>
    <w:p w14:paraId="49B359C1" w14:textId="77777777" w:rsidR="002B743E" w:rsidRDefault="00000000">
      <w:pPr>
        <w:pStyle w:val="Heading2"/>
        <w:numPr>
          <w:ilvl w:val="1"/>
          <w:numId w:val="2"/>
        </w:numPr>
        <w:tabs>
          <w:tab w:val="left" w:pos="1076"/>
          <w:tab w:val="left" w:pos="1077"/>
        </w:tabs>
        <w:ind w:hanging="577"/>
      </w:pPr>
      <w:bookmarkStart w:id="2" w:name="_bookmark2"/>
      <w:bookmarkEnd w:id="2"/>
      <w:r>
        <w:t>PURPOSE</w:t>
      </w:r>
    </w:p>
    <w:p w14:paraId="00870DEB" w14:textId="77777777" w:rsidR="002B743E" w:rsidRDefault="00000000">
      <w:pPr>
        <w:pStyle w:val="BodyText"/>
        <w:spacing w:before="120"/>
        <w:ind w:left="140" w:right="1028"/>
      </w:pPr>
      <w:r>
        <w:t xml:space="preserve">The purpose of this plan is to enable the sustained execution of mission critical activities follow- </w:t>
      </w:r>
      <w:proofErr w:type="spellStart"/>
      <w:r>
        <w:t>ing</w:t>
      </w:r>
      <w:proofErr w:type="spellEnd"/>
      <w:r>
        <w:t xml:space="preserve"> an interruption that prevents service delivery under regular circumstances.</w:t>
      </w:r>
    </w:p>
    <w:p w14:paraId="582DAAD0" w14:textId="77777777" w:rsidR="002B743E" w:rsidRDefault="002B743E">
      <w:pPr>
        <w:pStyle w:val="BodyText"/>
        <w:spacing w:before="5"/>
        <w:rPr>
          <w:sz w:val="34"/>
        </w:rPr>
      </w:pPr>
    </w:p>
    <w:p w14:paraId="6AFEE17A" w14:textId="77777777" w:rsidR="002B743E" w:rsidRDefault="00000000">
      <w:pPr>
        <w:pStyle w:val="Heading2"/>
        <w:numPr>
          <w:ilvl w:val="1"/>
          <w:numId w:val="2"/>
        </w:numPr>
        <w:tabs>
          <w:tab w:val="left" w:pos="1076"/>
          <w:tab w:val="left" w:pos="1077"/>
        </w:tabs>
        <w:ind w:hanging="577"/>
      </w:pPr>
      <w:bookmarkStart w:id="3" w:name="_bookmark3"/>
      <w:bookmarkEnd w:id="3"/>
      <w:r>
        <w:t>SCOPE</w:t>
      </w:r>
    </w:p>
    <w:p w14:paraId="4F1CEA8C" w14:textId="77777777" w:rsidR="002B743E" w:rsidRDefault="00000000">
      <w:pPr>
        <w:pStyle w:val="BodyText"/>
        <w:spacing w:before="121"/>
        <w:ind w:left="140"/>
      </w:pPr>
      <w:r>
        <w:t>This plan applies to the following locations:</w:t>
      </w:r>
    </w:p>
    <w:p w14:paraId="235EE5FC" w14:textId="77777777" w:rsidR="002B743E" w:rsidRDefault="002B743E">
      <w:pPr>
        <w:pStyle w:val="BodyText"/>
        <w:spacing w:before="2"/>
        <w:rPr>
          <w:sz w:val="16"/>
        </w:rPr>
      </w:pPr>
    </w:p>
    <w:p w14:paraId="0AA9C852" w14:textId="77777777" w:rsidR="002B743E" w:rsidRDefault="00000000">
      <w:pPr>
        <w:pStyle w:val="BodyText"/>
        <w:spacing w:before="90"/>
        <w:ind w:left="140"/>
      </w:pPr>
      <w:r>
        <w:rPr>
          <w:shd w:val="clear" w:color="auto" w:fill="FFFF00"/>
        </w:rPr>
        <w:t>[address of Nonprofit here; single or multiple locations]</w:t>
      </w:r>
    </w:p>
    <w:p w14:paraId="2E76A81D" w14:textId="77777777" w:rsidR="002B743E" w:rsidRDefault="002B743E">
      <w:pPr>
        <w:pStyle w:val="BodyText"/>
        <w:spacing w:before="5"/>
        <w:rPr>
          <w:sz w:val="34"/>
        </w:rPr>
      </w:pPr>
    </w:p>
    <w:p w14:paraId="191C2E77" w14:textId="77777777" w:rsidR="002B743E" w:rsidRDefault="00000000">
      <w:pPr>
        <w:pStyle w:val="Heading2"/>
        <w:numPr>
          <w:ilvl w:val="1"/>
          <w:numId w:val="2"/>
        </w:numPr>
        <w:tabs>
          <w:tab w:val="left" w:pos="1076"/>
          <w:tab w:val="left" w:pos="1077"/>
        </w:tabs>
        <w:ind w:hanging="577"/>
      </w:pPr>
      <w:r>
        <w:t>PLAN INFORMATION</w:t>
      </w:r>
    </w:p>
    <w:p w14:paraId="692F3B1C" w14:textId="77777777" w:rsidR="002B743E" w:rsidRDefault="00000000">
      <w:pPr>
        <w:pStyle w:val="BodyText"/>
        <w:spacing w:before="120"/>
        <w:ind w:left="140" w:right="961"/>
      </w:pPr>
      <w:r>
        <w:t>The Business Continuity Plan contains information in two parts. The first part contains the plan’s static information (</w:t>
      </w:r>
      <w:proofErr w:type="gramStart"/>
      <w:r>
        <w:t>i.e.</w:t>
      </w:r>
      <w:proofErr w:type="gramEnd"/>
      <w:r>
        <w:t xml:space="preserve"> the information that will remain constant and will not be subject to </w:t>
      </w:r>
      <w:proofErr w:type="spellStart"/>
      <w:r>
        <w:t>fre</w:t>
      </w:r>
      <w:proofErr w:type="spellEnd"/>
      <w:r>
        <w:t xml:space="preserve">- </w:t>
      </w:r>
      <w:proofErr w:type="spellStart"/>
      <w:r>
        <w:t>quent</w:t>
      </w:r>
      <w:proofErr w:type="spellEnd"/>
      <w:r>
        <w:t xml:space="preserve"> revisions). The second part contains the plan’s dynamic information (</w:t>
      </w:r>
      <w:proofErr w:type="gramStart"/>
      <w:r>
        <w:t>i.e.</w:t>
      </w:r>
      <w:proofErr w:type="gramEnd"/>
      <w:r>
        <w:t xml:space="preserve"> the information that must be maintained regularly to ensure that the plan remains viable and in a constant state of readiness).</w:t>
      </w:r>
    </w:p>
    <w:p w14:paraId="53FB7DA2" w14:textId="77777777" w:rsidR="002B743E" w:rsidRDefault="002B743E">
      <w:pPr>
        <w:pStyle w:val="BodyText"/>
        <w:rPr>
          <w:sz w:val="16"/>
        </w:rPr>
      </w:pPr>
    </w:p>
    <w:p w14:paraId="720F8F3C" w14:textId="77777777" w:rsidR="002B743E" w:rsidRDefault="00000000">
      <w:pPr>
        <w:pStyle w:val="BodyText"/>
        <w:spacing w:before="90"/>
        <w:ind w:left="140" w:right="1182"/>
      </w:pPr>
      <w:r>
        <w:t>Both static and dynamic information resides in a shared file located at:</w:t>
      </w:r>
      <w:r>
        <w:rPr>
          <w:shd w:val="clear" w:color="auto" w:fill="FFFF00"/>
        </w:rPr>
        <w:t xml:space="preserve"> [location on nonprofit’s</w:t>
      </w:r>
      <w:r>
        <w:t xml:space="preserve"> </w:t>
      </w:r>
      <w:r>
        <w:rPr>
          <w:shd w:val="clear" w:color="auto" w:fill="FFFF00"/>
        </w:rPr>
        <w:t>network.]</w:t>
      </w:r>
      <w:r>
        <w:t xml:space="preserve"> The static information should be read and understood by all key staff and contract personnel. The dynamic information, which resides in the appendixes of this document, should be read by anyone with a role in resumption of business.</w:t>
      </w:r>
    </w:p>
    <w:sectPr w:rsidR="002B743E">
      <w:pgSz w:w="12240" w:h="15840"/>
      <w:pgMar w:top="1340" w:right="480" w:bottom="1140" w:left="1300" w:header="730"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5C2C" w14:textId="77777777" w:rsidR="000075C7" w:rsidRDefault="000075C7">
      <w:r>
        <w:separator/>
      </w:r>
    </w:p>
  </w:endnote>
  <w:endnote w:type="continuationSeparator" w:id="0">
    <w:p w14:paraId="05FFE0C2" w14:textId="77777777" w:rsidR="000075C7" w:rsidRDefault="0000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F679" w14:textId="77777777" w:rsidR="002B743E" w:rsidRDefault="00000000">
    <w:pPr>
      <w:pStyle w:val="BodyText"/>
      <w:spacing w:line="14" w:lineRule="auto"/>
      <w:rPr>
        <w:sz w:val="20"/>
      </w:rPr>
    </w:pPr>
    <w:r>
      <w:pict w14:anchorId="5F0997E8">
        <v:shapetype id="_x0000_t202" coordsize="21600,21600" o:spt="202" path="m,l,21600r21600,l21600,xe">
          <v:stroke joinstyle="miter"/>
          <v:path gradientshapeok="t" o:connecttype="rect"/>
        </v:shapetype>
        <v:shape id="_x0000_s1029" type="#_x0000_t202" style="position:absolute;margin-left:274.7pt;margin-top:744.05pt;width:26.75pt;height:13.05pt;z-index:-15825920;mso-position-horizontal-relative:page;mso-position-vertical-relative:page" filled="f" stroked="f">
          <v:textbox inset="0,0,0,0">
            <w:txbxContent>
              <w:p w14:paraId="6E26E9BF" w14:textId="77777777" w:rsidR="002B743E" w:rsidRDefault="00000000">
                <w:pPr>
                  <w:spacing w:before="10"/>
                  <w:ind w:left="20"/>
                  <w:rPr>
                    <w:sz w:val="20"/>
                  </w:rPr>
                </w:pPr>
                <w:r>
                  <w:rPr>
                    <w:sz w:val="20"/>
                  </w:rPr>
                  <w:t xml:space="preserve">Page </w:t>
                </w:r>
                <w:proofErr w:type="spellStart"/>
                <w:r>
                  <w:rPr>
                    <w:sz w:val="20"/>
                  </w:rPr>
                  <w:t>i</w:t>
                </w:r>
                <w:proofErr w:type="spellEnd"/>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8482" w14:textId="77777777" w:rsidR="002B743E" w:rsidRDefault="00000000">
    <w:pPr>
      <w:pStyle w:val="BodyText"/>
      <w:spacing w:line="14" w:lineRule="auto"/>
      <w:rPr>
        <w:sz w:val="20"/>
      </w:rPr>
    </w:pPr>
    <w:r>
      <w:pict w14:anchorId="53D6EAF6">
        <v:shape id="_x0000_s1026" style="position:absolute;margin-left:70.6pt;margin-top:730.8pt;width:470.95pt;height:1.45pt;z-index:-15824384;mso-position-horizontal-relative:page;mso-position-vertical-relative:page" coordorigin="1412,14616" coordsize="9419,29" o:spt="100" adj="0,,0" path="m10831,14635r-9419,l1412,14644r9419,l10831,14635xm10831,14616r-9419,l1412,14625r9419,l10831,14616xe" fillcolor="black" stroked="f">
          <v:stroke joinstyle="round"/>
          <v:formulas/>
          <v:path arrowok="t" o:connecttype="segments"/>
          <w10:wrap anchorx="page" anchory="page"/>
        </v:shape>
      </w:pict>
    </w:r>
    <w:r>
      <w:pict w14:anchorId="7700CDF5">
        <v:shapetype id="_x0000_t202" coordsize="21600,21600" o:spt="202" path="m,l,21600r21600,l21600,xe">
          <v:stroke joinstyle="miter"/>
          <v:path gradientshapeok="t" o:connecttype="rect"/>
        </v:shapetype>
        <v:shape id="_x0000_s1025" type="#_x0000_t202" style="position:absolute;margin-left:261pt;margin-top:732.55pt;width:93.05pt;height:24.55pt;z-index:-15823872;mso-position-horizontal-relative:page;mso-position-vertical-relative:page" filled="f" stroked="f">
          <v:textbox inset="0,0,0,0">
            <w:txbxContent>
              <w:p w14:paraId="5130C382" w14:textId="77777777" w:rsidR="002B743E" w:rsidRDefault="00000000">
                <w:pPr>
                  <w:spacing w:before="10"/>
                  <w:ind w:left="420"/>
                  <w:rPr>
                    <w:sz w:val="20"/>
                  </w:rPr>
                </w:pPr>
                <w:r>
                  <w:rPr>
                    <w:sz w:val="20"/>
                  </w:rPr>
                  <w:t xml:space="preserve">Page </w:t>
                </w:r>
                <w:r>
                  <w:fldChar w:fldCharType="begin"/>
                </w:r>
                <w:r>
                  <w:rPr>
                    <w:sz w:val="20"/>
                  </w:rPr>
                  <w:instrText xml:space="preserve"> PAGE </w:instrText>
                </w:r>
                <w:r>
                  <w:fldChar w:fldCharType="separate"/>
                </w:r>
                <w:r>
                  <w:t>2</w:t>
                </w:r>
                <w:r>
                  <w:fldChar w:fldCharType="end"/>
                </w:r>
              </w:p>
              <w:p w14:paraId="56C94038" w14:textId="77777777" w:rsidR="002B743E" w:rsidRDefault="00000000">
                <w:pPr>
                  <w:spacing w:before="1"/>
                  <w:ind w:left="20"/>
                  <w:rPr>
                    <w:sz w:val="20"/>
                  </w:rPr>
                </w:pPr>
                <w:r>
                  <w:rPr>
                    <w:sz w:val="20"/>
                  </w:rPr>
                  <w:t>For Internal Use Only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9CB21" w14:textId="77777777" w:rsidR="000075C7" w:rsidRDefault="000075C7">
      <w:r>
        <w:separator/>
      </w:r>
    </w:p>
  </w:footnote>
  <w:footnote w:type="continuationSeparator" w:id="0">
    <w:p w14:paraId="5FA7AF43" w14:textId="77777777" w:rsidR="000075C7" w:rsidRDefault="0000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BFEB" w14:textId="77777777" w:rsidR="002B743E" w:rsidRDefault="00000000">
    <w:pPr>
      <w:pStyle w:val="BodyText"/>
      <w:spacing w:line="14" w:lineRule="auto"/>
      <w:rPr>
        <w:sz w:val="20"/>
      </w:rPr>
    </w:pPr>
    <w:r>
      <w:pict w14:anchorId="551B65FA">
        <v:shape id="_x0000_s1031" style="position:absolute;margin-left:70.6pt;margin-top:50.75pt;width:470.95pt;height:1.45pt;z-index:-15826944;mso-position-horizontal-relative:page;mso-position-vertical-relative:page" coordorigin="1412,1015" coordsize="9419,29" o:spt="100" adj="0,,0" path="m10831,1034r-9419,l1412,1044r9419,l10831,1034xm10831,1015r-9419,l1412,1025r9419,l10831,1015xe" fillcolor="black" stroked="f">
          <v:stroke joinstyle="round"/>
          <v:formulas/>
          <v:path arrowok="t" o:connecttype="segments"/>
          <w10:wrap anchorx="page" anchory="page"/>
        </v:shape>
      </w:pict>
    </w:r>
    <w:r>
      <w:pict w14:anchorId="17241A17">
        <v:shapetype id="_x0000_t202" coordsize="21600,21600" o:spt="202" path="m,l,21600r21600,l21600,xe">
          <v:stroke joinstyle="miter"/>
          <v:path gradientshapeok="t" o:connecttype="rect"/>
        </v:shapetype>
        <v:shape id="_x0000_s1030" type="#_x0000_t202" style="position:absolute;margin-left:71pt;margin-top:35.45pt;width:88.05pt;height:15.3pt;z-index:-15826432;mso-position-horizontal-relative:page;mso-position-vertical-relative:page" filled="f" stroked="f">
          <v:textbox inset="0,0,0,0">
            <w:txbxContent>
              <w:p w14:paraId="74EA3419" w14:textId="77777777" w:rsidR="002B743E" w:rsidRDefault="00000000">
                <w:pPr>
                  <w:spacing w:before="10"/>
                  <w:ind w:left="20"/>
                  <w:rPr>
                    <w:sz w:val="24"/>
                  </w:rPr>
                </w:pPr>
                <w:r>
                  <w:rPr>
                    <w:i/>
                    <w:sz w:val="20"/>
                  </w:rPr>
                  <w:t xml:space="preserve">[Name of </w:t>
                </w:r>
                <w:proofErr w:type="gramStart"/>
                <w:r>
                  <w:rPr>
                    <w:i/>
                    <w:sz w:val="20"/>
                  </w:rPr>
                  <w:t>Nonprofit]</w:t>
                </w:r>
                <w:proofErr w:type="spellStart"/>
                <w:r>
                  <w:rPr>
                    <w:sz w:val="24"/>
                  </w:rPr>
                  <w:t>i</w:t>
                </w:r>
                <w:proofErr w:type="spellEnd"/>
                <w:proofErr w:type="gram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7242" w14:textId="77777777" w:rsidR="002B743E" w:rsidRDefault="00000000">
    <w:pPr>
      <w:pStyle w:val="BodyText"/>
      <w:spacing w:line="14" w:lineRule="auto"/>
      <w:rPr>
        <w:sz w:val="20"/>
      </w:rPr>
    </w:pPr>
    <w:r>
      <w:pict w14:anchorId="0E1577ED">
        <v:shape id="_x0000_s1028" style="position:absolute;margin-left:70.6pt;margin-top:48.5pt;width:470.95pt;height:1.45pt;z-index:-15825408;mso-position-horizontal-relative:page;mso-position-vertical-relative:page" coordorigin="1412,970" coordsize="9419,29" o:spt="100" adj="0,,0" path="m10831,989r-9419,l1412,998r9419,l10831,989xm10831,970r-9419,l1412,979r9419,l10831,970xe" fillcolor="black" stroked="f">
          <v:stroke joinstyle="round"/>
          <v:formulas/>
          <v:path arrowok="t" o:connecttype="segments"/>
          <w10:wrap anchorx="page" anchory="page"/>
        </v:shape>
      </w:pict>
    </w:r>
    <w:r>
      <w:pict w14:anchorId="68A66E00">
        <v:shapetype id="_x0000_t202" coordsize="21600,21600" o:spt="202" path="m,l,21600r21600,l21600,xe">
          <v:stroke joinstyle="miter"/>
          <v:path gradientshapeok="t" o:connecttype="rect"/>
        </v:shapetype>
        <v:shape id="_x0000_s1027" type="#_x0000_t202" style="position:absolute;margin-left:263.65pt;margin-top:35.5pt;width:84.7pt;height:13.05pt;z-index:-15824896;mso-position-horizontal-relative:page;mso-position-vertical-relative:page" filled="f" stroked="f">
          <v:textbox inset="0,0,0,0">
            <w:txbxContent>
              <w:p w14:paraId="30497666" w14:textId="77777777" w:rsidR="002B743E" w:rsidRDefault="00000000">
                <w:pPr>
                  <w:spacing w:before="10"/>
                  <w:ind w:left="20"/>
                  <w:rPr>
                    <w:i/>
                    <w:sz w:val="20"/>
                  </w:rPr>
                </w:pPr>
                <w:r>
                  <w:rPr>
                    <w:i/>
                    <w:sz w:val="20"/>
                  </w:rPr>
                  <w:t>[Name of Nonprofit]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85F1A"/>
    <w:multiLevelType w:val="hybridMultilevel"/>
    <w:tmpl w:val="59EAC3A8"/>
    <w:lvl w:ilvl="0" w:tplc="B77823FE">
      <w:numFmt w:val="bullet"/>
      <w:lvlText w:val=""/>
      <w:lvlJc w:val="left"/>
      <w:pPr>
        <w:ind w:left="500" w:hanging="360"/>
      </w:pPr>
      <w:rPr>
        <w:rFonts w:ascii="Symbol" w:eastAsia="Symbol" w:hAnsi="Symbol" w:cs="Symbol" w:hint="default"/>
        <w:w w:val="100"/>
        <w:sz w:val="24"/>
        <w:szCs w:val="24"/>
        <w:lang w:val="en-US" w:eastAsia="en-US" w:bidi="ar-SA"/>
      </w:rPr>
    </w:lvl>
    <w:lvl w:ilvl="1" w:tplc="09C084D0">
      <w:numFmt w:val="bullet"/>
      <w:lvlText w:val="•"/>
      <w:lvlJc w:val="left"/>
      <w:pPr>
        <w:ind w:left="1496" w:hanging="360"/>
      </w:pPr>
      <w:rPr>
        <w:rFonts w:hint="default"/>
        <w:lang w:val="en-US" w:eastAsia="en-US" w:bidi="ar-SA"/>
      </w:rPr>
    </w:lvl>
    <w:lvl w:ilvl="2" w:tplc="B434C8F0">
      <w:numFmt w:val="bullet"/>
      <w:lvlText w:val="•"/>
      <w:lvlJc w:val="left"/>
      <w:pPr>
        <w:ind w:left="2492" w:hanging="360"/>
      </w:pPr>
      <w:rPr>
        <w:rFonts w:hint="default"/>
        <w:lang w:val="en-US" w:eastAsia="en-US" w:bidi="ar-SA"/>
      </w:rPr>
    </w:lvl>
    <w:lvl w:ilvl="3" w:tplc="1FB82176">
      <w:numFmt w:val="bullet"/>
      <w:lvlText w:val="•"/>
      <w:lvlJc w:val="left"/>
      <w:pPr>
        <w:ind w:left="3488" w:hanging="360"/>
      </w:pPr>
      <w:rPr>
        <w:rFonts w:hint="default"/>
        <w:lang w:val="en-US" w:eastAsia="en-US" w:bidi="ar-SA"/>
      </w:rPr>
    </w:lvl>
    <w:lvl w:ilvl="4" w:tplc="F1087346">
      <w:numFmt w:val="bullet"/>
      <w:lvlText w:val="•"/>
      <w:lvlJc w:val="left"/>
      <w:pPr>
        <w:ind w:left="4484" w:hanging="360"/>
      </w:pPr>
      <w:rPr>
        <w:rFonts w:hint="default"/>
        <w:lang w:val="en-US" w:eastAsia="en-US" w:bidi="ar-SA"/>
      </w:rPr>
    </w:lvl>
    <w:lvl w:ilvl="5" w:tplc="9D20426C">
      <w:numFmt w:val="bullet"/>
      <w:lvlText w:val="•"/>
      <w:lvlJc w:val="left"/>
      <w:pPr>
        <w:ind w:left="5480" w:hanging="360"/>
      </w:pPr>
      <w:rPr>
        <w:rFonts w:hint="default"/>
        <w:lang w:val="en-US" w:eastAsia="en-US" w:bidi="ar-SA"/>
      </w:rPr>
    </w:lvl>
    <w:lvl w:ilvl="6" w:tplc="91669E88">
      <w:numFmt w:val="bullet"/>
      <w:lvlText w:val="•"/>
      <w:lvlJc w:val="left"/>
      <w:pPr>
        <w:ind w:left="6476" w:hanging="360"/>
      </w:pPr>
      <w:rPr>
        <w:rFonts w:hint="default"/>
        <w:lang w:val="en-US" w:eastAsia="en-US" w:bidi="ar-SA"/>
      </w:rPr>
    </w:lvl>
    <w:lvl w:ilvl="7" w:tplc="792AA70C">
      <w:numFmt w:val="bullet"/>
      <w:lvlText w:val="•"/>
      <w:lvlJc w:val="left"/>
      <w:pPr>
        <w:ind w:left="7472" w:hanging="360"/>
      </w:pPr>
      <w:rPr>
        <w:rFonts w:hint="default"/>
        <w:lang w:val="en-US" w:eastAsia="en-US" w:bidi="ar-SA"/>
      </w:rPr>
    </w:lvl>
    <w:lvl w:ilvl="8" w:tplc="F76220FA">
      <w:numFmt w:val="bullet"/>
      <w:lvlText w:val="•"/>
      <w:lvlJc w:val="left"/>
      <w:pPr>
        <w:ind w:left="8468" w:hanging="360"/>
      </w:pPr>
      <w:rPr>
        <w:rFonts w:hint="default"/>
        <w:lang w:val="en-US" w:eastAsia="en-US" w:bidi="ar-SA"/>
      </w:rPr>
    </w:lvl>
  </w:abstractNum>
  <w:abstractNum w:abstractNumId="1" w15:restartNumberingAfterBreak="0">
    <w:nsid w:val="79FE6B00"/>
    <w:multiLevelType w:val="multilevel"/>
    <w:tmpl w:val="706422D4"/>
    <w:lvl w:ilvl="0">
      <w:start w:val="5"/>
      <w:numFmt w:val="decimal"/>
      <w:lvlText w:val="%1"/>
      <w:lvlJc w:val="left"/>
      <w:pPr>
        <w:ind w:left="939" w:hanging="560"/>
        <w:jc w:val="left"/>
      </w:pPr>
      <w:rPr>
        <w:rFonts w:hint="default"/>
        <w:lang w:val="en-US" w:eastAsia="en-US" w:bidi="ar-SA"/>
      </w:rPr>
    </w:lvl>
    <w:lvl w:ilvl="1">
      <w:start w:val="1"/>
      <w:numFmt w:val="decimal"/>
      <w:lvlText w:val="%1.%2"/>
      <w:lvlJc w:val="left"/>
      <w:pPr>
        <w:ind w:left="939" w:hanging="56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44" w:hanging="560"/>
      </w:pPr>
      <w:rPr>
        <w:rFonts w:hint="default"/>
        <w:lang w:val="en-US" w:eastAsia="en-US" w:bidi="ar-SA"/>
      </w:rPr>
    </w:lvl>
    <w:lvl w:ilvl="3">
      <w:numFmt w:val="bullet"/>
      <w:lvlText w:val="•"/>
      <w:lvlJc w:val="left"/>
      <w:pPr>
        <w:ind w:left="3796" w:hanging="560"/>
      </w:pPr>
      <w:rPr>
        <w:rFonts w:hint="default"/>
        <w:lang w:val="en-US" w:eastAsia="en-US" w:bidi="ar-SA"/>
      </w:rPr>
    </w:lvl>
    <w:lvl w:ilvl="4">
      <w:numFmt w:val="bullet"/>
      <w:lvlText w:val="•"/>
      <w:lvlJc w:val="left"/>
      <w:pPr>
        <w:ind w:left="4748" w:hanging="560"/>
      </w:pPr>
      <w:rPr>
        <w:rFonts w:hint="default"/>
        <w:lang w:val="en-US" w:eastAsia="en-US" w:bidi="ar-SA"/>
      </w:rPr>
    </w:lvl>
    <w:lvl w:ilvl="5">
      <w:numFmt w:val="bullet"/>
      <w:lvlText w:val="•"/>
      <w:lvlJc w:val="left"/>
      <w:pPr>
        <w:ind w:left="5700" w:hanging="560"/>
      </w:pPr>
      <w:rPr>
        <w:rFonts w:hint="default"/>
        <w:lang w:val="en-US" w:eastAsia="en-US" w:bidi="ar-SA"/>
      </w:rPr>
    </w:lvl>
    <w:lvl w:ilvl="6">
      <w:numFmt w:val="bullet"/>
      <w:lvlText w:val="•"/>
      <w:lvlJc w:val="left"/>
      <w:pPr>
        <w:ind w:left="6652" w:hanging="560"/>
      </w:pPr>
      <w:rPr>
        <w:rFonts w:hint="default"/>
        <w:lang w:val="en-US" w:eastAsia="en-US" w:bidi="ar-SA"/>
      </w:rPr>
    </w:lvl>
    <w:lvl w:ilvl="7">
      <w:numFmt w:val="bullet"/>
      <w:lvlText w:val="•"/>
      <w:lvlJc w:val="left"/>
      <w:pPr>
        <w:ind w:left="7604" w:hanging="560"/>
      </w:pPr>
      <w:rPr>
        <w:rFonts w:hint="default"/>
        <w:lang w:val="en-US" w:eastAsia="en-US" w:bidi="ar-SA"/>
      </w:rPr>
    </w:lvl>
    <w:lvl w:ilvl="8">
      <w:numFmt w:val="bullet"/>
      <w:lvlText w:val="•"/>
      <w:lvlJc w:val="left"/>
      <w:pPr>
        <w:ind w:left="8556" w:hanging="560"/>
      </w:pPr>
      <w:rPr>
        <w:rFonts w:hint="default"/>
        <w:lang w:val="en-US" w:eastAsia="en-US" w:bidi="ar-SA"/>
      </w:rPr>
    </w:lvl>
  </w:abstractNum>
  <w:abstractNum w:abstractNumId="2" w15:restartNumberingAfterBreak="0">
    <w:nsid w:val="7A351545"/>
    <w:multiLevelType w:val="multilevel"/>
    <w:tmpl w:val="33B612EA"/>
    <w:lvl w:ilvl="0">
      <w:start w:val="1"/>
      <w:numFmt w:val="decimal"/>
      <w:lvlText w:val="%1"/>
      <w:lvlJc w:val="left"/>
      <w:pPr>
        <w:ind w:left="572" w:hanging="432"/>
        <w:jc w:val="left"/>
      </w:pPr>
      <w:rPr>
        <w:rFonts w:ascii="Times New Roman" w:eastAsia="Times New Roman" w:hAnsi="Times New Roman" w:cs="Times New Roman" w:hint="default"/>
        <w:b/>
        <w:bCs/>
        <w:w w:val="100"/>
        <w:sz w:val="28"/>
        <w:szCs w:val="28"/>
        <w:lang w:val="en-US" w:eastAsia="en-US" w:bidi="ar-SA"/>
      </w:rPr>
    </w:lvl>
    <w:lvl w:ilvl="1">
      <w:start w:val="1"/>
      <w:numFmt w:val="decimal"/>
      <w:lvlText w:val="%1.%2"/>
      <w:lvlJc w:val="left"/>
      <w:pPr>
        <w:ind w:left="1076" w:hanging="576"/>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122" w:hanging="576"/>
      </w:pPr>
      <w:rPr>
        <w:rFonts w:hint="default"/>
        <w:lang w:val="en-US" w:eastAsia="en-US" w:bidi="ar-SA"/>
      </w:rPr>
    </w:lvl>
    <w:lvl w:ilvl="3">
      <w:numFmt w:val="bullet"/>
      <w:lvlText w:val="•"/>
      <w:lvlJc w:val="left"/>
      <w:pPr>
        <w:ind w:left="3164" w:hanging="576"/>
      </w:pPr>
      <w:rPr>
        <w:rFonts w:hint="default"/>
        <w:lang w:val="en-US" w:eastAsia="en-US" w:bidi="ar-SA"/>
      </w:rPr>
    </w:lvl>
    <w:lvl w:ilvl="4">
      <w:numFmt w:val="bullet"/>
      <w:lvlText w:val="•"/>
      <w:lvlJc w:val="left"/>
      <w:pPr>
        <w:ind w:left="4206" w:hanging="576"/>
      </w:pPr>
      <w:rPr>
        <w:rFonts w:hint="default"/>
        <w:lang w:val="en-US" w:eastAsia="en-US" w:bidi="ar-SA"/>
      </w:rPr>
    </w:lvl>
    <w:lvl w:ilvl="5">
      <w:numFmt w:val="bullet"/>
      <w:lvlText w:val="•"/>
      <w:lvlJc w:val="left"/>
      <w:pPr>
        <w:ind w:left="5248" w:hanging="576"/>
      </w:pPr>
      <w:rPr>
        <w:rFonts w:hint="default"/>
        <w:lang w:val="en-US" w:eastAsia="en-US" w:bidi="ar-SA"/>
      </w:rPr>
    </w:lvl>
    <w:lvl w:ilvl="6">
      <w:numFmt w:val="bullet"/>
      <w:lvlText w:val="•"/>
      <w:lvlJc w:val="left"/>
      <w:pPr>
        <w:ind w:left="6291" w:hanging="576"/>
      </w:pPr>
      <w:rPr>
        <w:rFonts w:hint="default"/>
        <w:lang w:val="en-US" w:eastAsia="en-US" w:bidi="ar-SA"/>
      </w:rPr>
    </w:lvl>
    <w:lvl w:ilvl="7">
      <w:numFmt w:val="bullet"/>
      <w:lvlText w:val="•"/>
      <w:lvlJc w:val="left"/>
      <w:pPr>
        <w:ind w:left="7333" w:hanging="576"/>
      </w:pPr>
      <w:rPr>
        <w:rFonts w:hint="default"/>
        <w:lang w:val="en-US" w:eastAsia="en-US" w:bidi="ar-SA"/>
      </w:rPr>
    </w:lvl>
    <w:lvl w:ilvl="8">
      <w:numFmt w:val="bullet"/>
      <w:lvlText w:val="•"/>
      <w:lvlJc w:val="left"/>
      <w:pPr>
        <w:ind w:left="8375" w:hanging="576"/>
      </w:pPr>
      <w:rPr>
        <w:rFonts w:hint="default"/>
        <w:lang w:val="en-US" w:eastAsia="en-US" w:bidi="ar-SA"/>
      </w:rPr>
    </w:lvl>
  </w:abstractNum>
  <w:abstractNum w:abstractNumId="3" w15:restartNumberingAfterBreak="0">
    <w:nsid w:val="7F9558BE"/>
    <w:multiLevelType w:val="multilevel"/>
    <w:tmpl w:val="881650F6"/>
    <w:lvl w:ilvl="0">
      <w:start w:val="1"/>
      <w:numFmt w:val="decimal"/>
      <w:lvlText w:val="%1"/>
      <w:lvlJc w:val="left"/>
      <w:pPr>
        <w:ind w:left="620" w:hanging="480"/>
        <w:jc w:val="left"/>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939" w:hanging="56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997" w:hanging="560"/>
      </w:pPr>
      <w:rPr>
        <w:rFonts w:hint="default"/>
        <w:lang w:val="en-US" w:eastAsia="en-US" w:bidi="ar-SA"/>
      </w:rPr>
    </w:lvl>
    <w:lvl w:ilvl="3">
      <w:numFmt w:val="bullet"/>
      <w:lvlText w:val="•"/>
      <w:lvlJc w:val="left"/>
      <w:pPr>
        <w:ind w:left="3055" w:hanging="560"/>
      </w:pPr>
      <w:rPr>
        <w:rFonts w:hint="default"/>
        <w:lang w:val="en-US" w:eastAsia="en-US" w:bidi="ar-SA"/>
      </w:rPr>
    </w:lvl>
    <w:lvl w:ilvl="4">
      <w:numFmt w:val="bullet"/>
      <w:lvlText w:val="•"/>
      <w:lvlJc w:val="left"/>
      <w:pPr>
        <w:ind w:left="4113" w:hanging="560"/>
      </w:pPr>
      <w:rPr>
        <w:rFonts w:hint="default"/>
        <w:lang w:val="en-US" w:eastAsia="en-US" w:bidi="ar-SA"/>
      </w:rPr>
    </w:lvl>
    <w:lvl w:ilvl="5">
      <w:numFmt w:val="bullet"/>
      <w:lvlText w:val="•"/>
      <w:lvlJc w:val="left"/>
      <w:pPr>
        <w:ind w:left="5171" w:hanging="560"/>
      </w:pPr>
      <w:rPr>
        <w:rFonts w:hint="default"/>
        <w:lang w:val="en-US" w:eastAsia="en-US" w:bidi="ar-SA"/>
      </w:rPr>
    </w:lvl>
    <w:lvl w:ilvl="6">
      <w:numFmt w:val="bullet"/>
      <w:lvlText w:val="•"/>
      <w:lvlJc w:val="left"/>
      <w:pPr>
        <w:ind w:left="6228" w:hanging="560"/>
      </w:pPr>
      <w:rPr>
        <w:rFonts w:hint="default"/>
        <w:lang w:val="en-US" w:eastAsia="en-US" w:bidi="ar-SA"/>
      </w:rPr>
    </w:lvl>
    <w:lvl w:ilvl="7">
      <w:numFmt w:val="bullet"/>
      <w:lvlText w:val="•"/>
      <w:lvlJc w:val="left"/>
      <w:pPr>
        <w:ind w:left="7286" w:hanging="560"/>
      </w:pPr>
      <w:rPr>
        <w:rFonts w:hint="default"/>
        <w:lang w:val="en-US" w:eastAsia="en-US" w:bidi="ar-SA"/>
      </w:rPr>
    </w:lvl>
    <w:lvl w:ilvl="8">
      <w:numFmt w:val="bullet"/>
      <w:lvlText w:val="•"/>
      <w:lvlJc w:val="left"/>
      <w:pPr>
        <w:ind w:left="8344" w:hanging="560"/>
      </w:pPr>
      <w:rPr>
        <w:rFonts w:hint="default"/>
        <w:lang w:val="en-US" w:eastAsia="en-US" w:bidi="ar-SA"/>
      </w:rPr>
    </w:lvl>
  </w:abstractNum>
  <w:num w:numId="1" w16cid:durableId="1372918081">
    <w:abstractNumId w:val="0"/>
  </w:num>
  <w:num w:numId="2" w16cid:durableId="1479566601">
    <w:abstractNumId w:val="2"/>
  </w:num>
  <w:num w:numId="3" w16cid:durableId="476150635">
    <w:abstractNumId w:val="1"/>
  </w:num>
  <w:num w:numId="4" w16cid:durableId="1150487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B743E"/>
    <w:rsid w:val="000075C7"/>
    <w:rsid w:val="002B743E"/>
    <w:rsid w:val="0041012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EE84D8"/>
  <w15:docId w15:val="{3CFD7587-4CC9-4F47-A019-52AEEF09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2" w:hanging="433"/>
      <w:outlineLvl w:val="0"/>
    </w:pPr>
    <w:rPr>
      <w:b/>
      <w:bCs/>
      <w:sz w:val="28"/>
      <w:szCs w:val="28"/>
    </w:rPr>
  </w:style>
  <w:style w:type="paragraph" w:styleId="Heading2">
    <w:name w:val="heading 2"/>
    <w:basedOn w:val="Normal"/>
    <w:uiPriority w:val="9"/>
    <w:unhideWhenUsed/>
    <w:qFormat/>
    <w:pPr>
      <w:ind w:left="1076" w:hanging="57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20" w:hanging="481"/>
    </w:pPr>
    <w:rPr>
      <w:sz w:val="24"/>
      <w:szCs w:val="24"/>
    </w:rPr>
  </w:style>
  <w:style w:type="paragraph" w:styleId="TOC2">
    <w:name w:val="toc 2"/>
    <w:basedOn w:val="Normal"/>
    <w:uiPriority w:val="1"/>
    <w:qFormat/>
    <w:pPr>
      <w:ind w:left="939" w:hanging="5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938" w:right="1758"/>
      <w:jc w:val="center"/>
    </w:pPr>
    <w:rPr>
      <w:b/>
      <w:bCs/>
      <w:sz w:val="72"/>
      <w:szCs w:val="72"/>
    </w:rPr>
  </w:style>
  <w:style w:type="paragraph" w:styleId="ListParagraph">
    <w:name w:val="List Paragraph"/>
    <w:basedOn w:val="Normal"/>
    <w:uiPriority w:val="1"/>
    <w:qFormat/>
    <w:pPr>
      <w:ind w:left="50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1145</Words>
  <Characters>6531</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