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vnd.ms-photo" Extension="wdp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E34" w:rsidRDefault="001C5E34" w:rsidP="002D2719">
      <w:pPr>
        <w:jc w:val="center"/>
        <w:rPr>
          <w:b/>
          <w:color w:val="4B4B4D"/>
          <w:sz w:val="28"/>
        </w:rPr>
      </w:pPr>
    </w:p>
    <w:p w:rsidR="00F7610A" w:rsidRDefault="001E7592" w:rsidP="002D2719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Business Model</w:t>
      </w:r>
      <w:r w:rsidR="00D72637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C5E34" w:rsidTr="001C5E34">
        <w:tc>
          <w:tcPr>
            <w:tcW w:w="13948" w:type="dxa"/>
          </w:tcPr>
          <w:p w:rsidR="001C5E34" w:rsidRPr="001C5E34" w:rsidRDefault="001C5E34" w:rsidP="00F7610A">
            <w:pPr>
              <w:rPr>
                <w:b/>
                <w:color w:val="4B4B4D"/>
                <w:sz w:val="24"/>
              </w:rPr>
            </w:pPr>
            <w:r w:rsidRPr="001C5E34">
              <w:rPr>
                <w:b/>
                <w:color w:val="4B4B4D"/>
                <w:sz w:val="24"/>
              </w:rPr>
              <w:t>1. Map the existing business model by populating each of the cells on the business model canvas below</w:t>
            </w:r>
            <w:r>
              <w:rPr>
                <w:b/>
                <w:color w:val="4B4B4D"/>
                <w:sz w:val="24"/>
              </w:rPr>
              <w:t xml:space="preserve"> with details specific to your organisation.</w:t>
            </w:r>
            <w:bookmarkStart w:id="0" w:name="_GoBack"/>
            <w:bookmarkEnd w:id="0"/>
          </w:p>
        </w:tc>
      </w:tr>
    </w:tbl>
    <w:p w:rsidR="001C5E34" w:rsidRDefault="001C5E34" w:rsidP="00F7610A">
      <w:pPr>
        <w:rPr>
          <w:color w:val="4B4B4D"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1"/>
        <w:gridCol w:w="2321"/>
        <w:gridCol w:w="2323"/>
        <w:gridCol w:w="2320"/>
        <w:gridCol w:w="2323"/>
        <w:gridCol w:w="2320"/>
      </w:tblGrid>
      <w:tr w:rsidR="0094238E" w:rsidRPr="0094238E" w:rsidTr="001C5E34">
        <w:trPr>
          <w:trHeight w:val="1308"/>
        </w:trPr>
        <w:tc>
          <w:tcPr>
            <w:tcW w:w="833" w:type="pct"/>
            <w:vMerge w:val="restart"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shd w:val="clear" w:color="auto" w:fill="auto"/>
            <w:tcMar>
              <w:top w:w="283" w:type="dxa"/>
              <w:left w:w="283" w:type="dxa"/>
              <w:bottom w:w="72" w:type="dxa"/>
              <w:right w:w="283" w:type="dxa"/>
            </w:tcMar>
            <w:hideMark/>
          </w:tcPr>
          <w:p w:rsidR="0094238E" w:rsidRDefault="0094238E" w:rsidP="0094238E">
            <w:pPr>
              <w:jc w:val="center"/>
              <w:rPr>
                <w:b/>
                <w:color w:val="4B4B4D"/>
                <w:sz w:val="18"/>
                <w:lang w:val="en-GB"/>
              </w:rPr>
            </w:pPr>
            <w:r w:rsidRPr="001C5E34">
              <w:rPr>
                <w:b/>
                <w:color w:val="4B4B4D"/>
                <w:sz w:val="18"/>
                <w:lang w:val="en-GB"/>
              </w:rPr>
              <w:t>Key partners</w:t>
            </w:r>
          </w:p>
          <w:sdt>
            <w:sdtPr>
              <w:rPr>
                <w:b/>
                <w:color w:val="4B4B4D"/>
                <w:sz w:val="18"/>
                <w:lang w:val="en-GB"/>
              </w:rPr>
              <w:id w:val="-64026443"/>
              <w:placeholder>
                <w:docPart w:val="DefaultPlaceholder_-1854013440"/>
              </w:placeholder>
              <w:showingPlcHdr/>
              <w:text/>
            </w:sdtPr>
            <w:sdtContent>
              <w:p w:rsidR="001C5E34" w:rsidRPr="001C5E34" w:rsidRDefault="001C5E34" w:rsidP="0094238E">
                <w:pPr>
                  <w:jc w:val="center"/>
                  <w:rPr>
                    <w:b/>
                    <w:color w:val="4B4B4D"/>
                    <w:sz w:val="18"/>
                    <w:lang w:val="en-GB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833" w:type="pct"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shd w:val="clear" w:color="auto" w:fill="auto"/>
            <w:tcMar>
              <w:top w:w="283" w:type="dxa"/>
              <w:left w:w="283" w:type="dxa"/>
              <w:bottom w:w="72" w:type="dxa"/>
              <w:right w:w="283" w:type="dxa"/>
            </w:tcMar>
            <w:hideMark/>
          </w:tcPr>
          <w:p w:rsidR="0094238E" w:rsidRDefault="0094238E" w:rsidP="0094238E">
            <w:pPr>
              <w:jc w:val="center"/>
              <w:rPr>
                <w:b/>
                <w:color w:val="4B4B4D"/>
                <w:sz w:val="18"/>
                <w:lang w:val="en-GB"/>
              </w:rPr>
            </w:pPr>
            <w:r w:rsidRPr="001C5E34">
              <w:rPr>
                <w:b/>
                <w:color w:val="4B4B4D"/>
                <w:sz w:val="18"/>
                <w:lang w:val="en-GB"/>
              </w:rPr>
              <w:t>Key activities</w:t>
            </w:r>
          </w:p>
          <w:sdt>
            <w:sdtPr>
              <w:rPr>
                <w:b/>
                <w:color w:val="4B4B4D"/>
                <w:sz w:val="18"/>
                <w:lang w:val="en-GB"/>
              </w:rPr>
              <w:id w:val="-1021855684"/>
              <w:placeholder>
                <w:docPart w:val="DefaultPlaceholder_-1854013440"/>
              </w:placeholder>
              <w:showingPlcHdr/>
              <w:text/>
            </w:sdtPr>
            <w:sdtContent>
              <w:p w:rsidR="001C5E34" w:rsidRPr="001C5E34" w:rsidRDefault="001C5E34" w:rsidP="0094238E">
                <w:pPr>
                  <w:jc w:val="center"/>
                  <w:rPr>
                    <w:b/>
                    <w:color w:val="4B4B4D"/>
                    <w:sz w:val="18"/>
                    <w:lang w:val="en-GB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834" w:type="pct"/>
            <w:vMerge w:val="restart"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shd w:val="clear" w:color="auto" w:fill="auto"/>
            <w:tcMar>
              <w:top w:w="283" w:type="dxa"/>
              <w:left w:w="283" w:type="dxa"/>
              <w:bottom w:w="72" w:type="dxa"/>
              <w:right w:w="283" w:type="dxa"/>
            </w:tcMar>
            <w:hideMark/>
          </w:tcPr>
          <w:p w:rsidR="0094238E" w:rsidRDefault="0094238E" w:rsidP="0094238E">
            <w:pPr>
              <w:jc w:val="center"/>
              <w:rPr>
                <w:b/>
                <w:color w:val="4B4B4D"/>
                <w:sz w:val="18"/>
                <w:lang w:val="en-GB"/>
              </w:rPr>
            </w:pPr>
            <w:r w:rsidRPr="001C5E34">
              <w:rPr>
                <w:b/>
                <w:color w:val="4B4B4D"/>
                <w:sz w:val="18"/>
                <w:lang w:val="en-GB"/>
              </w:rPr>
              <w:t>Value proposition</w:t>
            </w:r>
          </w:p>
          <w:sdt>
            <w:sdtPr>
              <w:rPr>
                <w:b/>
                <w:color w:val="4B4B4D"/>
                <w:sz w:val="18"/>
                <w:lang w:val="en-GB"/>
              </w:rPr>
              <w:id w:val="893470920"/>
              <w:placeholder>
                <w:docPart w:val="DefaultPlaceholder_-1854013440"/>
              </w:placeholder>
              <w:showingPlcHdr/>
              <w:text/>
            </w:sdtPr>
            <w:sdtContent>
              <w:p w:rsidR="001C5E34" w:rsidRPr="001C5E34" w:rsidRDefault="001C5E34" w:rsidP="0094238E">
                <w:pPr>
                  <w:jc w:val="center"/>
                  <w:rPr>
                    <w:b/>
                    <w:color w:val="4B4B4D"/>
                    <w:sz w:val="18"/>
                    <w:lang w:val="en-GB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833" w:type="pct"/>
            <w:vMerge w:val="restart"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shd w:val="clear" w:color="auto" w:fill="auto"/>
            <w:tcMar>
              <w:top w:w="283" w:type="dxa"/>
              <w:left w:w="283" w:type="dxa"/>
              <w:bottom w:w="72" w:type="dxa"/>
              <w:right w:w="283" w:type="dxa"/>
            </w:tcMar>
            <w:hideMark/>
          </w:tcPr>
          <w:p w:rsidR="0094238E" w:rsidRPr="001C5E34" w:rsidRDefault="0094238E" w:rsidP="0094238E">
            <w:pPr>
              <w:jc w:val="center"/>
              <w:rPr>
                <w:b/>
                <w:color w:val="4B4B4D"/>
                <w:sz w:val="18"/>
                <w:lang w:val="en-GB"/>
              </w:rPr>
            </w:pPr>
            <w:r w:rsidRPr="001C5E34">
              <w:rPr>
                <w:b/>
                <w:color w:val="4B4B4D"/>
                <w:sz w:val="18"/>
                <w:lang w:val="en-GB"/>
              </w:rPr>
              <w:t>Product /</w:t>
            </w:r>
          </w:p>
          <w:p w:rsidR="0094238E" w:rsidRDefault="0094238E" w:rsidP="0094238E">
            <w:pPr>
              <w:jc w:val="center"/>
              <w:rPr>
                <w:b/>
                <w:color w:val="4B4B4D"/>
                <w:sz w:val="18"/>
                <w:lang w:val="en-GB"/>
              </w:rPr>
            </w:pPr>
            <w:r w:rsidRPr="001C5E34">
              <w:rPr>
                <w:b/>
                <w:color w:val="4B4B4D"/>
                <w:sz w:val="18"/>
                <w:lang w:val="en-GB"/>
              </w:rPr>
              <w:t>Service</w:t>
            </w:r>
          </w:p>
          <w:sdt>
            <w:sdtPr>
              <w:rPr>
                <w:b/>
                <w:color w:val="4B4B4D"/>
                <w:sz w:val="18"/>
                <w:lang w:val="en-GB"/>
              </w:rPr>
              <w:id w:val="2073689609"/>
              <w:placeholder>
                <w:docPart w:val="DefaultPlaceholder_-1854013440"/>
              </w:placeholder>
              <w:showingPlcHdr/>
              <w:text/>
            </w:sdtPr>
            <w:sdtContent>
              <w:p w:rsidR="001C5E34" w:rsidRPr="001C5E34" w:rsidRDefault="001C5E34" w:rsidP="0094238E">
                <w:pPr>
                  <w:jc w:val="center"/>
                  <w:rPr>
                    <w:b/>
                    <w:color w:val="4B4B4D"/>
                    <w:sz w:val="18"/>
                    <w:lang w:val="en-GB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834" w:type="pct"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shd w:val="clear" w:color="auto" w:fill="auto"/>
            <w:tcMar>
              <w:top w:w="283" w:type="dxa"/>
              <w:left w:w="283" w:type="dxa"/>
              <w:bottom w:w="72" w:type="dxa"/>
              <w:right w:w="283" w:type="dxa"/>
            </w:tcMar>
            <w:hideMark/>
          </w:tcPr>
          <w:p w:rsidR="0094238E" w:rsidRDefault="0094238E" w:rsidP="0094238E">
            <w:pPr>
              <w:rPr>
                <w:b/>
                <w:color w:val="4B4B4D"/>
                <w:sz w:val="18"/>
                <w:lang w:val="en-GB"/>
              </w:rPr>
            </w:pPr>
            <w:r w:rsidRPr="001C5E34">
              <w:rPr>
                <w:b/>
                <w:color w:val="4B4B4D"/>
                <w:sz w:val="18"/>
                <w:lang w:val="en-GB"/>
              </w:rPr>
              <w:t>Customer relationships</w:t>
            </w:r>
          </w:p>
          <w:sdt>
            <w:sdtPr>
              <w:rPr>
                <w:b/>
                <w:color w:val="4B4B4D"/>
                <w:sz w:val="18"/>
                <w:lang w:val="en-GB"/>
              </w:rPr>
              <w:id w:val="355316368"/>
              <w:placeholder>
                <w:docPart w:val="DefaultPlaceholder_-1854013440"/>
              </w:placeholder>
              <w:showingPlcHdr/>
              <w:text/>
            </w:sdtPr>
            <w:sdtContent>
              <w:p w:rsidR="001C5E34" w:rsidRPr="001C5E34" w:rsidRDefault="001C5E34" w:rsidP="0094238E">
                <w:pPr>
                  <w:rPr>
                    <w:b/>
                    <w:color w:val="4B4B4D"/>
                    <w:sz w:val="18"/>
                    <w:lang w:val="en-GB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833" w:type="pct"/>
            <w:vMerge w:val="restart"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shd w:val="clear" w:color="auto" w:fill="auto"/>
            <w:tcMar>
              <w:top w:w="283" w:type="dxa"/>
              <w:left w:w="283" w:type="dxa"/>
              <w:bottom w:w="72" w:type="dxa"/>
              <w:right w:w="283" w:type="dxa"/>
            </w:tcMar>
            <w:hideMark/>
          </w:tcPr>
          <w:p w:rsidR="0094238E" w:rsidRDefault="0094238E" w:rsidP="0094238E">
            <w:pPr>
              <w:rPr>
                <w:b/>
                <w:color w:val="4B4B4D"/>
                <w:sz w:val="18"/>
                <w:lang w:val="en-GB"/>
              </w:rPr>
            </w:pPr>
            <w:r w:rsidRPr="001C5E34">
              <w:rPr>
                <w:b/>
                <w:color w:val="4B4B4D"/>
                <w:sz w:val="18"/>
                <w:lang w:val="en-GB"/>
              </w:rPr>
              <w:t>Customer segments</w:t>
            </w:r>
          </w:p>
          <w:sdt>
            <w:sdtPr>
              <w:rPr>
                <w:b/>
                <w:color w:val="4B4B4D"/>
                <w:sz w:val="18"/>
                <w:lang w:val="en-GB"/>
              </w:rPr>
              <w:id w:val="-1532097596"/>
              <w:placeholder>
                <w:docPart w:val="DefaultPlaceholder_-1854013440"/>
              </w:placeholder>
              <w:showingPlcHdr/>
              <w:text/>
            </w:sdtPr>
            <w:sdtContent>
              <w:p w:rsidR="001C5E34" w:rsidRPr="001C5E34" w:rsidRDefault="001C5E34" w:rsidP="0094238E">
                <w:pPr>
                  <w:rPr>
                    <w:b/>
                    <w:color w:val="4B4B4D"/>
                    <w:sz w:val="18"/>
                    <w:lang w:val="en-GB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4238E" w:rsidRPr="0094238E" w:rsidTr="001C5E34">
        <w:trPr>
          <w:trHeight w:val="1184"/>
        </w:trPr>
        <w:tc>
          <w:tcPr>
            <w:tcW w:w="833" w:type="pct"/>
            <w:vMerge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vAlign w:val="center"/>
            <w:hideMark/>
          </w:tcPr>
          <w:p w:rsidR="0094238E" w:rsidRPr="0094238E" w:rsidRDefault="0094238E" w:rsidP="0094238E">
            <w:pPr>
              <w:jc w:val="center"/>
              <w:rPr>
                <w:color w:val="4B4B4D"/>
                <w:sz w:val="18"/>
                <w:lang w:val="en-GB"/>
              </w:rPr>
            </w:pPr>
          </w:p>
        </w:tc>
        <w:tc>
          <w:tcPr>
            <w:tcW w:w="833" w:type="pct"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shd w:val="clear" w:color="auto" w:fill="auto"/>
            <w:tcMar>
              <w:top w:w="283" w:type="dxa"/>
              <w:left w:w="283" w:type="dxa"/>
              <w:bottom w:w="72" w:type="dxa"/>
              <w:right w:w="283" w:type="dxa"/>
            </w:tcMar>
            <w:hideMark/>
          </w:tcPr>
          <w:p w:rsidR="0094238E" w:rsidRDefault="0094238E" w:rsidP="0094238E">
            <w:pPr>
              <w:jc w:val="center"/>
              <w:rPr>
                <w:b/>
                <w:color w:val="4B4B4D"/>
                <w:sz w:val="18"/>
                <w:lang w:val="en-GB"/>
              </w:rPr>
            </w:pPr>
            <w:r w:rsidRPr="001C5E34">
              <w:rPr>
                <w:b/>
                <w:color w:val="4B4B4D"/>
                <w:sz w:val="18"/>
                <w:lang w:val="en-GB"/>
              </w:rPr>
              <w:t>Key resources</w:t>
            </w:r>
          </w:p>
          <w:sdt>
            <w:sdtPr>
              <w:rPr>
                <w:b/>
                <w:color w:val="4B4B4D"/>
                <w:sz w:val="18"/>
                <w:lang w:val="en-GB"/>
              </w:rPr>
              <w:id w:val="-1171321819"/>
              <w:placeholder>
                <w:docPart w:val="DefaultPlaceholder_-1854013440"/>
              </w:placeholder>
              <w:showingPlcHdr/>
              <w:text/>
            </w:sdtPr>
            <w:sdtContent>
              <w:p w:rsidR="001C5E34" w:rsidRPr="001C5E34" w:rsidRDefault="001C5E34" w:rsidP="0094238E">
                <w:pPr>
                  <w:jc w:val="center"/>
                  <w:rPr>
                    <w:b/>
                    <w:color w:val="4B4B4D"/>
                    <w:sz w:val="18"/>
                    <w:lang w:val="en-GB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834" w:type="pct"/>
            <w:vMerge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vAlign w:val="center"/>
            <w:hideMark/>
          </w:tcPr>
          <w:p w:rsidR="0094238E" w:rsidRPr="0094238E" w:rsidRDefault="0094238E" w:rsidP="0094238E">
            <w:pPr>
              <w:jc w:val="center"/>
              <w:rPr>
                <w:color w:val="4B4B4D"/>
                <w:sz w:val="18"/>
                <w:lang w:val="en-GB"/>
              </w:rPr>
            </w:pPr>
          </w:p>
        </w:tc>
        <w:tc>
          <w:tcPr>
            <w:tcW w:w="833" w:type="pct"/>
            <w:vMerge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vAlign w:val="center"/>
            <w:hideMark/>
          </w:tcPr>
          <w:p w:rsidR="0094238E" w:rsidRPr="0094238E" w:rsidRDefault="0094238E" w:rsidP="0094238E">
            <w:pPr>
              <w:jc w:val="center"/>
              <w:rPr>
                <w:color w:val="4B4B4D"/>
                <w:sz w:val="18"/>
                <w:lang w:val="en-GB"/>
              </w:rPr>
            </w:pPr>
          </w:p>
        </w:tc>
        <w:tc>
          <w:tcPr>
            <w:tcW w:w="834" w:type="pct"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shd w:val="clear" w:color="auto" w:fill="auto"/>
            <w:tcMar>
              <w:top w:w="283" w:type="dxa"/>
              <w:left w:w="283" w:type="dxa"/>
              <w:bottom w:w="72" w:type="dxa"/>
              <w:right w:w="283" w:type="dxa"/>
            </w:tcMar>
            <w:hideMark/>
          </w:tcPr>
          <w:p w:rsidR="0094238E" w:rsidRDefault="0094238E" w:rsidP="001C5E34">
            <w:pPr>
              <w:jc w:val="center"/>
              <w:rPr>
                <w:b/>
                <w:color w:val="4B4B4D"/>
                <w:sz w:val="18"/>
                <w:lang w:val="en-GB"/>
              </w:rPr>
            </w:pPr>
            <w:r w:rsidRPr="001C5E34">
              <w:rPr>
                <w:b/>
                <w:color w:val="4B4B4D"/>
                <w:sz w:val="18"/>
                <w:lang w:val="en-GB"/>
              </w:rPr>
              <w:t>Channel</w:t>
            </w:r>
          </w:p>
          <w:sdt>
            <w:sdtPr>
              <w:rPr>
                <w:b/>
                <w:color w:val="4B4B4D"/>
                <w:sz w:val="18"/>
                <w:lang w:val="en-GB"/>
              </w:rPr>
              <w:id w:val="776296589"/>
              <w:placeholder>
                <w:docPart w:val="DefaultPlaceholder_-1854013440"/>
              </w:placeholder>
              <w:showingPlcHdr/>
              <w:text/>
            </w:sdtPr>
            <w:sdtContent>
              <w:p w:rsidR="001C5E34" w:rsidRPr="001C5E34" w:rsidRDefault="001C5E34" w:rsidP="001C5E34">
                <w:pPr>
                  <w:jc w:val="center"/>
                  <w:rPr>
                    <w:b/>
                    <w:color w:val="4B4B4D"/>
                    <w:sz w:val="18"/>
                    <w:lang w:val="en-GB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833" w:type="pct"/>
            <w:vMerge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vAlign w:val="center"/>
            <w:hideMark/>
          </w:tcPr>
          <w:p w:rsidR="0094238E" w:rsidRPr="0094238E" w:rsidRDefault="0094238E" w:rsidP="0094238E">
            <w:pPr>
              <w:rPr>
                <w:color w:val="4B4B4D"/>
                <w:sz w:val="18"/>
                <w:lang w:val="en-GB"/>
              </w:rPr>
            </w:pPr>
          </w:p>
        </w:tc>
      </w:tr>
      <w:tr w:rsidR="0094238E" w:rsidRPr="0094238E" w:rsidTr="0094238E">
        <w:trPr>
          <w:trHeight w:val="1144"/>
        </w:trPr>
        <w:tc>
          <w:tcPr>
            <w:tcW w:w="2500" w:type="pct"/>
            <w:gridSpan w:val="3"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shd w:val="clear" w:color="auto" w:fill="auto"/>
            <w:tcMar>
              <w:top w:w="283" w:type="dxa"/>
              <w:left w:w="283" w:type="dxa"/>
              <w:bottom w:w="72" w:type="dxa"/>
              <w:right w:w="283" w:type="dxa"/>
            </w:tcMar>
            <w:hideMark/>
          </w:tcPr>
          <w:p w:rsidR="0094238E" w:rsidRDefault="0094238E" w:rsidP="0094238E">
            <w:pPr>
              <w:jc w:val="center"/>
              <w:rPr>
                <w:b/>
                <w:color w:val="4B4B4D"/>
                <w:sz w:val="18"/>
                <w:lang w:val="en-GB"/>
              </w:rPr>
            </w:pPr>
            <w:r w:rsidRPr="001C5E34">
              <w:rPr>
                <w:b/>
                <w:color w:val="4B4B4D"/>
                <w:sz w:val="18"/>
                <w:lang w:val="en-GB"/>
              </w:rPr>
              <w:t>Cost Structure</w:t>
            </w:r>
          </w:p>
          <w:sdt>
            <w:sdtPr>
              <w:rPr>
                <w:b/>
                <w:color w:val="4B4B4D"/>
                <w:sz w:val="18"/>
                <w:lang w:val="en-GB"/>
              </w:rPr>
              <w:id w:val="1846752439"/>
              <w:placeholder>
                <w:docPart w:val="DefaultPlaceholder_-1854013440"/>
              </w:placeholder>
              <w:showingPlcHdr/>
              <w:text/>
            </w:sdtPr>
            <w:sdtContent>
              <w:p w:rsidR="001C5E34" w:rsidRPr="001C5E34" w:rsidRDefault="001C5E34" w:rsidP="0094238E">
                <w:pPr>
                  <w:jc w:val="center"/>
                  <w:rPr>
                    <w:b/>
                    <w:color w:val="4B4B4D"/>
                    <w:sz w:val="18"/>
                    <w:lang w:val="en-GB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500" w:type="pct"/>
            <w:gridSpan w:val="3"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shd w:val="clear" w:color="auto" w:fill="auto"/>
            <w:tcMar>
              <w:top w:w="283" w:type="dxa"/>
              <w:left w:w="283" w:type="dxa"/>
              <w:bottom w:w="72" w:type="dxa"/>
              <w:right w:w="283" w:type="dxa"/>
            </w:tcMar>
            <w:hideMark/>
          </w:tcPr>
          <w:p w:rsidR="0094238E" w:rsidRDefault="0094238E" w:rsidP="0094238E">
            <w:pPr>
              <w:jc w:val="center"/>
              <w:rPr>
                <w:b/>
                <w:color w:val="4B4B4D"/>
                <w:sz w:val="18"/>
                <w:lang w:val="en-GB"/>
              </w:rPr>
            </w:pPr>
            <w:r w:rsidRPr="001C5E34">
              <w:rPr>
                <w:b/>
                <w:color w:val="4B4B4D"/>
                <w:sz w:val="18"/>
                <w:lang w:val="en-GB"/>
              </w:rPr>
              <w:t>Revenue Structure</w:t>
            </w:r>
          </w:p>
          <w:sdt>
            <w:sdtPr>
              <w:rPr>
                <w:b/>
                <w:color w:val="4B4B4D"/>
                <w:sz w:val="18"/>
                <w:lang w:val="en-GB"/>
              </w:rPr>
              <w:id w:val="-1526088761"/>
              <w:placeholder>
                <w:docPart w:val="DefaultPlaceholder_-1854013440"/>
              </w:placeholder>
              <w:showingPlcHdr/>
              <w:text/>
            </w:sdtPr>
            <w:sdtContent>
              <w:p w:rsidR="001C5E34" w:rsidRPr="001C5E34" w:rsidRDefault="001C5E34" w:rsidP="0094238E">
                <w:pPr>
                  <w:jc w:val="center"/>
                  <w:rPr>
                    <w:b/>
                    <w:color w:val="4B4B4D"/>
                    <w:sz w:val="18"/>
                    <w:lang w:val="en-GB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94238E" w:rsidRDefault="0094238E" w:rsidP="00F7610A">
      <w:pPr>
        <w:rPr>
          <w:color w:val="4B4B4D"/>
          <w:sz w:val="24"/>
        </w:rPr>
      </w:pPr>
    </w:p>
    <w:tbl>
      <w:tblPr>
        <w:tblStyle w:val="TableGrid"/>
        <w:tblpPr w:leftFromText="180" w:rightFromText="180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C5E34" w:rsidTr="001C5E34">
        <w:tc>
          <w:tcPr>
            <w:tcW w:w="13948" w:type="dxa"/>
          </w:tcPr>
          <w:p w:rsidR="001C5E34" w:rsidRPr="001C5E34" w:rsidRDefault="001C5E34" w:rsidP="001C5E34">
            <w:pPr>
              <w:tabs>
                <w:tab w:val="left" w:pos="3084"/>
              </w:tabs>
              <w:rPr>
                <w:b/>
                <w:color w:val="4B4B4D"/>
                <w:sz w:val="24"/>
              </w:rPr>
            </w:pPr>
            <w:r w:rsidRPr="001C5E34">
              <w:rPr>
                <w:b/>
                <w:color w:val="4B4B4D"/>
                <w:sz w:val="24"/>
              </w:rPr>
              <w:t>2.</w:t>
            </w:r>
            <w:r>
              <w:rPr>
                <w:b/>
                <w:color w:val="4B4B4D"/>
                <w:sz w:val="24"/>
              </w:rPr>
              <w:t xml:space="preserve"> Environmental factors with the largest influence on the business model are identified and strategically challenged.</w:t>
            </w:r>
          </w:p>
        </w:tc>
      </w:tr>
      <w:tr w:rsidR="001C5E34" w:rsidTr="001C5E34">
        <w:tc>
          <w:tcPr>
            <w:tcW w:w="13948" w:type="dxa"/>
          </w:tcPr>
          <w:sdt>
            <w:sdtPr>
              <w:rPr>
                <w:b/>
                <w:color w:val="4B4B4D"/>
                <w:sz w:val="24"/>
              </w:rPr>
              <w:id w:val="679782746"/>
              <w:placeholder>
                <w:docPart w:val="DefaultPlaceholder_-1854013440"/>
              </w:placeholder>
              <w:showingPlcHdr/>
              <w:text/>
            </w:sdtPr>
            <w:sdtContent>
              <w:p w:rsidR="001C5E34" w:rsidRDefault="001C5E34" w:rsidP="001C5E34">
                <w:pPr>
                  <w:tabs>
                    <w:tab w:val="left" w:pos="3084"/>
                  </w:tabs>
                  <w:rPr>
                    <w:b/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1C5E34" w:rsidRDefault="001C5E34" w:rsidP="001C5E34">
            <w:pPr>
              <w:tabs>
                <w:tab w:val="left" w:pos="3084"/>
              </w:tabs>
              <w:rPr>
                <w:b/>
                <w:color w:val="4B4B4D"/>
                <w:sz w:val="24"/>
              </w:rPr>
            </w:pPr>
          </w:p>
          <w:p w:rsidR="001C5E34" w:rsidRPr="001C5E34" w:rsidRDefault="001C5E34" w:rsidP="001C5E34">
            <w:pPr>
              <w:tabs>
                <w:tab w:val="left" w:pos="3084"/>
              </w:tabs>
              <w:rPr>
                <w:b/>
                <w:color w:val="4B4B4D"/>
                <w:sz w:val="24"/>
              </w:rPr>
            </w:pPr>
          </w:p>
        </w:tc>
      </w:tr>
      <w:tr w:rsidR="00856AE7" w:rsidTr="00212103">
        <w:tc>
          <w:tcPr>
            <w:tcW w:w="13948" w:type="dxa"/>
          </w:tcPr>
          <w:p w:rsidR="00856AE7" w:rsidRPr="001C5E34" w:rsidRDefault="00856AE7" w:rsidP="00212103">
            <w:pPr>
              <w:tabs>
                <w:tab w:val="left" w:pos="3084"/>
              </w:tabs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</w:t>
            </w:r>
            <w:r w:rsidRPr="001C5E34">
              <w:rPr>
                <w:b/>
                <w:color w:val="4B4B4D"/>
                <w:sz w:val="24"/>
              </w:rPr>
              <w:t>.</w:t>
            </w:r>
            <w:r>
              <w:rPr>
                <w:b/>
                <w:color w:val="4B4B4D"/>
                <w:sz w:val="24"/>
              </w:rPr>
              <w:t xml:space="preserve"> </w:t>
            </w:r>
            <w:r>
              <w:rPr>
                <w:b/>
                <w:color w:val="4B4B4D"/>
                <w:sz w:val="24"/>
              </w:rPr>
              <w:t>The strengths and weaknesses of the organisation’s performance are identified and evaluated.</w:t>
            </w:r>
          </w:p>
        </w:tc>
      </w:tr>
      <w:tr w:rsidR="00856AE7" w:rsidTr="00212103">
        <w:tc>
          <w:tcPr>
            <w:tcW w:w="13948" w:type="dxa"/>
          </w:tcPr>
          <w:sdt>
            <w:sdtPr>
              <w:rPr>
                <w:b/>
                <w:color w:val="4B4B4D"/>
                <w:sz w:val="24"/>
              </w:rPr>
              <w:id w:val="-1218886398"/>
              <w:placeholder>
                <w:docPart w:val="1F2FCE511AD344A1BA6DF336A25C6797"/>
              </w:placeholder>
              <w:showingPlcHdr/>
              <w:text/>
            </w:sdtPr>
            <w:sdtContent>
              <w:p w:rsidR="00856AE7" w:rsidRDefault="00856AE7" w:rsidP="00212103">
                <w:pPr>
                  <w:tabs>
                    <w:tab w:val="left" w:pos="3084"/>
                  </w:tabs>
                  <w:rPr>
                    <w:b/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856AE7" w:rsidRDefault="00856AE7" w:rsidP="00212103">
            <w:pPr>
              <w:tabs>
                <w:tab w:val="left" w:pos="3084"/>
              </w:tabs>
              <w:rPr>
                <w:b/>
                <w:color w:val="4B4B4D"/>
                <w:sz w:val="24"/>
              </w:rPr>
            </w:pPr>
          </w:p>
          <w:p w:rsidR="00856AE7" w:rsidRPr="001C5E34" w:rsidRDefault="00856AE7" w:rsidP="00212103">
            <w:pPr>
              <w:tabs>
                <w:tab w:val="left" w:pos="3084"/>
              </w:tabs>
              <w:rPr>
                <w:b/>
                <w:color w:val="4B4B4D"/>
                <w:sz w:val="24"/>
              </w:rPr>
            </w:pPr>
          </w:p>
        </w:tc>
      </w:tr>
    </w:tbl>
    <w:p w:rsidR="001C5E34" w:rsidRDefault="001C5E34" w:rsidP="0094238E">
      <w:pPr>
        <w:tabs>
          <w:tab w:val="left" w:pos="3084"/>
        </w:tabs>
        <w:rPr>
          <w:color w:val="4B4B4D"/>
          <w:sz w:val="24"/>
        </w:rPr>
      </w:pPr>
    </w:p>
    <w:tbl>
      <w:tblPr>
        <w:tblStyle w:val="TableGrid"/>
        <w:tblpPr w:leftFromText="180" w:rightFromText="180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856AE7" w:rsidTr="00212103">
        <w:tc>
          <w:tcPr>
            <w:tcW w:w="13948" w:type="dxa"/>
          </w:tcPr>
          <w:p w:rsidR="00856AE7" w:rsidRPr="001C5E34" w:rsidRDefault="00856AE7" w:rsidP="00212103">
            <w:pPr>
              <w:tabs>
                <w:tab w:val="left" w:pos="3084"/>
              </w:tabs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4</w:t>
            </w:r>
            <w:r w:rsidRPr="001C5E34">
              <w:rPr>
                <w:b/>
                <w:color w:val="4B4B4D"/>
                <w:sz w:val="24"/>
              </w:rPr>
              <w:t>.</w:t>
            </w:r>
            <w:r>
              <w:rPr>
                <w:b/>
                <w:color w:val="4B4B4D"/>
                <w:sz w:val="24"/>
              </w:rPr>
              <w:t xml:space="preserve"> </w:t>
            </w:r>
            <w:r>
              <w:rPr>
                <w:b/>
                <w:color w:val="4B4B4D"/>
                <w:sz w:val="24"/>
              </w:rPr>
              <w:t>Using the insights obtained through the previous steps, a new strategic business model is innovated. This is undertaken by populating the cells on the business model canvas below.</w:t>
            </w:r>
          </w:p>
        </w:tc>
      </w:tr>
    </w:tbl>
    <w:p w:rsidR="000F62DD" w:rsidRPr="003C5376" w:rsidRDefault="000F62DD">
      <w:pPr>
        <w:rPr>
          <w:color w:val="97BF0D"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1"/>
        <w:gridCol w:w="2321"/>
        <w:gridCol w:w="2323"/>
        <w:gridCol w:w="2320"/>
        <w:gridCol w:w="2323"/>
        <w:gridCol w:w="2320"/>
      </w:tblGrid>
      <w:tr w:rsidR="001C5E34" w:rsidRPr="0094238E" w:rsidTr="00212103">
        <w:trPr>
          <w:trHeight w:val="1308"/>
        </w:trPr>
        <w:tc>
          <w:tcPr>
            <w:tcW w:w="833" w:type="pct"/>
            <w:vMerge w:val="restart"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shd w:val="clear" w:color="auto" w:fill="auto"/>
            <w:tcMar>
              <w:top w:w="283" w:type="dxa"/>
              <w:left w:w="283" w:type="dxa"/>
              <w:bottom w:w="72" w:type="dxa"/>
              <w:right w:w="283" w:type="dxa"/>
            </w:tcMar>
            <w:hideMark/>
          </w:tcPr>
          <w:p w:rsidR="001C5E34" w:rsidRDefault="001C5E34" w:rsidP="00212103">
            <w:pPr>
              <w:jc w:val="center"/>
              <w:rPr>
                <w:b/>
                <w:color w:val="4B4B4D"/>
                <w:sz w:val="18"/>
                <w:lang w:val="en-GB"/>
              </w:rPr>
            </w:pPr>
            <w:r w:rsidRPr="001C5E34">
              <w:rPr>
                <w:b/>
                <w:color w:val="4B4B4D"/>
                <w:sz w:val="18"/>
                <w:lang w:val="en-GB"/>
              </w:rPr>
              <w:lastRenderedPageBreak/>
              <w:t>Key partners</w:t>
            </w:r>
          </w:p>
          <w:sdt>
            <w:sdtPr>
              <w:rPr>
                <w:b/>
                <w:color w:val="4B4B4D"/>
                <w:sz w:val="18"/>
                <w:lang w:val="en-GB"/>
              </w:rPr>
              <w:id w:val="-666789244"/>
              <w:placeholder>
                <w:docPart w:val="457DC293537044578EF4BCED6BCB2901"/>
              </w:placeholder>
              <w:showingPlcHdr/>
              <w:text/>
            </w:sdtPr>
            <w:sdtContent>
              <w:p w:rsidR="001C5E34" w:rsidRPr="001C5E34" w:rsidRDefault="001C5E34" w:rsidP="00212103">
                <w:pPr>
                  <w:jc w:val="center"/>
                  <w:rPr>
                    <w:b/>
                    <w:color w:val="4B4B4D"/>
                    <w:sz w:val="18"/>
                    <w:lang w:val="en-GB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833" w:type="pct"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shd w:val="clear" w:color="auto" w:fill="auto"/>
            <w:tcMar>
              <w:top w:w="283" w:type="dxa"/>
              <w:left w:w="283" w:type="dxa"/>
              <w:bottom w:w="72" w:type="dxa"/>
              <w:right w:w="283" w:type="dxa"/>
            </w:tcMar>
            <w:hideMark/>
          </w:tcPr>
          <w:p w:rsidR="001C5E34" w:rsidRDefault="001C5E34" w:rsidP="00212103">
            <w:pPr>
              <w:jc w:val="center"/>
              <w:rPr>
                <w:b/>
                <w:color w:val="4B4B4D"/>
                <w:sz w:val="18"/>
                <w:lang w:val="en-GB"/>
              </w:rPr>
            </w:pPr>
            <w:r w:rsidRPr="001C5E34">
              <w:rPr>
                <w:b/>
                <w:color w:val="4B4B4D"/>
                <w:sz w:val="18"/>
                <w:lang w:val="en-GB"/>
              </w:rPr>
              <w:t>Key activities</w:t>
            </w:r>
          </w:p>
          <w:sdt>
            <w:sdtPr>
              <w:rPr>
                <w:b/>
                <w:color w:val="4B4B4D"/>
                <w:sz w:val="18"/>
                <w:lang w:val="en-GB"/>
              </w:rPr>
              <w:id w:val="536942108"/>
              <w:placeholder>
                <w:docPart w:val="457DC293537044578EF4BCED6BCB2901"/>
              </w:placeholder>
              <w:showingPlcHdr/>
              <w:text/>
            </w:sdtPr>
            <w:sdtContent>
              <w:p w:rsidR="001C5E34" w:rsidRPr="001C5E34" w:rsidRDefault="001C5E34" w:rsidP="00212103">
                <w:pPr>
                  <w:jc w:val="center"/>
                  <w:rPr>
                    <w:b/>
                    <w:color w:val="4B4B4D"/>
                    <w:sz w:val="18"/>
                    <w:lang w:val="en-GB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834" w:type="pct"/>
            <w:vMerge w:val="restart"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shd w:val="clear" w:color="auto" w:fill="auto"/>
            <w:tcMar>
              <w:top w:w="283" w:type="dxa"/>
              <w:left w:w="283" w:type="dxa"/>
              <w:bottom w:w="72" w:type="dxa"/>
              <w:right w:w="283" w:type="dxa"/>
            </w:tcMar>
            <w:hideMark/>
          </w:tcPr>
          <w:p w:rsidR="001C5E34" w:rsidRDefault="001C5E34" w:rsidP="00212103">
            <w:pPr>
              <w:jc w:val="center"/>
              <w:rPr>
                <w:b/>
                <w:color w:val="4B4B4D"/>
                <w:sz w:val="18"/>
                <w:lang w:val="en-GB"/>
              </w:rPr>
            </w:pPr>
            <w:r w:rsidRPr="001C5E34">
              <w:rPr>
                <w:b/>
                <w:color w:val="4B4B4D"/>
                <w:sz w:val="18"/>
                <w:lang w:val="en-GB"/>
              </w:rPr>
              <w:t>Value proposition</w:t>
            </w:r>
          </w:p>
          <w:sdt>
            <w:sdtPr>
              <w:rPr>
                <w:b/>
                <w:color w:val="4B4B4D"/>
                <w:sz w:val="18"/>
                <w:lang w:val="en-GB"/>
              </w:rPr>
              <w:id w:val="2024430238"/>
              <w:placeholder>
                <w:docPart w:val="457DC293537044578EF4BCED6BCB2901"/>
              </w:placeholder>
              <w:showingPlcHdr/>
              <w:text/>
            </w:sdtPr>
            <w:sdtContent>
              <w:p w:rsidR="001C5E34" w:rsidRPr="001C5E34" w:rsidRDefault="001C5E34" w:rsidP="00212103">
                <w:pPr>
                  <w:jc w:val="center"/>
                  <w:rPr>
                    <w:b/>
                    <w:color w:val="4B4B4D"/>
                    <w:sz w:val="18"/>
                    <w:lang w:val="en-GB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833" w:type="pct"/>
            <w:vMerge w:val="restart"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shd w:val="clear" w:color="auto" w:fill="auto"/>
            <w:tcMar>
              <w:top w:w="283" w:type="dxa"/>
              <w:left w:w="283" w:type="dxa"/>
              <w:bottom w:w="72" w:type="dxa"/>
              <w:right w:w="283" w:type="dxa"/>
            </w:tcMar>
            <w:hideMark/>
          </w:tcPr>
          <w:p w:rsidR="001C5E34" w:rsidRPr="001C5E34" w:rsidRDefault="001C5E34" w:rsidP="00212103">
            <w:pPr>
              <w:jc w:val="center"/>
              <w:rPr>
                <w:b/>
                <w:color w:val="4B4B4D"/>
                <w:sz w:val="18"/>
                <w:lang w:val="en-GB"/>
              </w:rPr>
            </w:pPr>
            <w:r w:rsidRPr="001C5E34">
              <w:rPr>
                <w:b/>
                <w:color w:val="4B4B4D"/>
                <w:sz w:val="18"/>
                <w:lang w:val="en-GB"/>
              </w:rPr>
              <w:t>Product /</w:t>
            </w:r>
          </w:p>
          <w:p w:rsidR="001C5E34" w:rsidRDefault="001C5E34" w:rsidP="00212103">
            <w:pPr>
              <w:jc w:val="center"/>
              <w:rPr>
                <w:b/>
                <w:color w:val="4B4B4D"/>
                <w:sz w:val="18"/>
                <w:lang w:val="en-GB"/>
              </w:rPr>
            </w:pPr>
            <w:r w:rsidRPr="001C5E34">
              <w:rPr>
                <w:b/>
                <w:color w:val="4B4B4D"/>
                <w:sz w:val="18"/>
                <w:lang w:val="en-GB"/>
              </w:rPr>
              <w:t>Service</w:t>
            </w:r>
          </w:p>
          <w:sdt>
            <w:sdtPr>
              <w:rPr>
                <w:b/>
                <w:color w:val="4B4B4D"/>
                <w:sz w:val="18"/>
                <w:lang w:val="en-GB"/>
              </w:rPr>
              <w:id w:val="-1210263792"/>
              <w:placeholder>
                <w:docPart w:val="457DC293537044578EF4BCED6BCB2901"/>
              </w:placeholder>
              <w:showingPlcHdr/>
              <w:text/>
            </w:sdtPr>
            <w:sdtContent>
              <w:p w:rsidR="001C5E34" w:rsidRPr="001C5E34" w:rsidRDefault="001C5E34" w:rsidP="00212103">
                <w:pPr>
                  <w:jc w:val="center"/>
                  <w:rPr>
                    <w:b/>
                    <w:color w:val="4B4B4D"/>
                    <w:sz w:val="18"/>
                    <w:lang w:val="en-GB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834" w:type="pct"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shd w:val="clear" w:color="auto" w:fill="auto"/>
            <w:tcMar>
              <w:top w:w="283" w:type="dxa"/>
              <w:left w:w="283" w:type="dxa"/>
              <w:bottom w:w="72" w:type="dxa"/>
              <w:right w:w="283" w:type="dxa"/>
            </w:tcMar>
            <w:hideMark/>
          </w:tcPr>
          <w:p w:rsidR="001C5E34" w:rsidRDefault="001C5E34" w:rsidP="00212103">
            <w:pPr>
              <w:rPr>
                <w:b/>
                <w:color w:val="4B4B4D"/>
                <w:sz w:val="18"/>
                <w:lang w:val="en-GB"/>
              </w:rPr>
            </w:pPr>
            <w:r w:rsidRPr="001C5E34">
              <w:rPr>
                <w:b/>
                <w:color w:val="4B4B4D"/>
                <w:sz w:val="18"/>
                <w:lang w:val="en-GB"/>
              </w:rPr>
              <w:t>Customer relationships</w:t>
            </w:r>
          </w:p>
          <w:sdt>
            <w:sdtPr>
              <w:rPr>
                <w:b/>
                <w:color w:val="4B4B4D"/>
                <w:sz w:val="18"/>
                <w:lang w:val="en-GB"/>
              </w:rPr>
              <w:id w:val="-389885963"/>
              <w:placeholder>
                <w:docPart w:val="457DC293537044578EF4BCED6BCB2901"/>
              </w:placeholder>
              <w:showingPlcHdr/>
              <w:text/>
            </w:sdtPr>
            <w:sdtContent>
              <w:p w:rsidR="001C5E34" w:rsidRPr="001C5E34" w:rsidRDefault="001C5E34" w:rsidP="00212103">
                <w:pPr>
                  <w:rPr>
                    <w:b/>
                    <w:color w:val="4B4B4D"/>
                    <w:sz w:val="18"/>
                    <w:lang w:val="en-GB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833" w:type="pct"/>
            <w:vMerge w:val="restart"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shd w:val="clear" w:color="auto" w:fill="auto"/>
            <w:tcMar>
              <w:top w:w="283" w:type="dxa"/>
              <w:left w:w="283" w:type="dxa"/>
              <w:bottom w:w="72" w:type="dxa"/>
              <w:right w:w="283" w:type="dxa"/>
            </w:tcMar>
            <w:hideMark/>
          </w:tcPr>
          <w:p w:rsidR="001C5E34" w:rsidRDefault="001C5E34" w:rsidP="00212103">
            <w:pPr>
              <w:rPr>
                <w:b/>
                <w:color w:val="4B4B4D"/>
                <w:sz w:val="18"/>
                <w:lang w:val="en-GB"/>
              </w:rPr>
            </w:pPr>
            <w:r w:rsidRPr="001C5E34">
              <w:rPr>
                <w:b/>
                <w:color w:val="4B4B4D"/>
                <w:sz w:val="18"/>
                <w:lang w:val="en-GB"/>
              </w:rPr>
              <w:t>Customer segments</w:t>
            </w:r>
          </w:p>
          <w:sdt>
            <w:sdtPr>
              <w:rPr>
                <w:b/>
                <w:color w:val="4B4B4D"/>
                <w:sz w:val="18"/>
                <w:lang w:val="en-GB"/>
              </w:rPr>
              <w:id w:val="1294558286"/>
              <w:placeholder>
                <w:docPart w:val="457DC293537044578EF4BCED6BCB2901"/>
              </w:placeholder>
              <w:showingPlcHdr/>
              <w:text/>
            </w:sdtPr>
            <w:sdtContent>
              <w:p w:rsidR="001C5E34" w:rsidRPr="001C5E34" w:rsidRDefault="001C5E34" w:rsidP="00212103">
                <w:pPr>
                  <w:rPr>
                    <w:b/>
                    <w:color w:val="4B4B4D"/>
                    <w:sz w:val="18"/>
                    <w:lang w:val="en-GB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C5E34" w:rsidRPr="0094238E" w:rsidTr="00212103">
        <w:trPr>
          <w:trHeight w:val="1184"/>
        </w:trPr>
        <w:tc>
          <w:tcPr>
            <w:tcW w:w="833" w:type="pct"/>
            <w:vMerge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vAlign w:val="center"/>
            <w:hideMark/>
          </w:tcPr>
          <w:p w:rsidR="001C5E34" w:rsidRPr="0094238E" w:rsidRDefault="001C5E34" w:rsidP="00212103">
            <w:pPr>
              <w:jc w:val="center"/>
              <w:rPr>
                <w:color w:val="4B4B4D"/>
                <w:sz w:val="18"/>
                <w:lang w:val="en-GB"/>
              </w:rPr>
            </w:pPr>
          </w:p>
        </w:tc>
        <w:tc>
          <w:tcPr>
            <w:tcW w:w="833" w:type="pct"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shd w:val="clear" w:color="auto" w:fill="auto"/>
            <w:tcMar>
              <w:top w:w="283" w:type="dxa"/>
              <w:left w:w="283" w:type="dxa"/>
              <w:bottom w:w="72" w:type="dxa"/>
              <w:right w:w="283" w:type="dxa"/>
            </w:tcMar>
            <w:hideMark/>
          </w:tcPr>
          <w:p w:rsidR="001C5E34" w:rsidRDefault="001C5E34" w:rsidP="00212103">
            <w:pPr>
              <w:jc w:val="center"/>
              <w:rPr>
                <w:b/>
                <w:color w:val="4B4B4D"/>
                <w:sz w:val="18"/>
                <w:lang w:val="en-GB"/>
              </w:rPr>
            </w:pPr>
            <w:r w:rsidRPr="001C5E34">
              <w:rPr>
                <w:b/>
                <w:color w:val="4B4B4D"/>
                <w:sz w:val="18"/>
                <w:lang w:val="en-GB"/>
              </w:rPr>
              <w:t>Key resources</w:t>
            </w:r>
          </w:p>
          <w:sdt>
            <w:sdtPr>
              <w:rPr>
                <w:b/>
                <w:color w:val="4B4B4D"/>
                <w:sz w:val="18"/>
                <w:lang w:val="en-GB"/>
              </w:rPr>
              <w:id w:val="1856919073"/>
              <w:placeholder>
                <w:docPart w:val="457DC293537044578EF4BCED6BCB2901"/>
              </w:placeholder>
              <w:showingPlcHdr/>
              <w:text/>
            </w:sdtPr>
            <w:sdtContent>
              <w:p w:rsidR="001C5E34" w:rsidRPr="001C5E34" w:rsidRDefault="001C5E34" w:rsidP="00212103">
                <w:pPr>
                  <w:jc w:val="center"/>
                  <w:rPr>
                    <w:b/>
                    <w:color w:val="4B4B4D"/>
                    <w:sz w:val="18"/>
                    <w:lang w:val="en-GB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834" w:type="pct"/>
            <w:vMerge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vAlign w:val="center"/>
            <w:hideMark/>
          </w:tcPr>
          <w:p w:rsidR="001C5E34" w:rsidRPr="0094238E" w:rsidRDefault="001C5E34" w:rsidP="00212103">
            <w:pPr>
              <w:jc w:val="center"/>
              <w:rPr>
                <w:color w:val="4B4B4D"/>
                <w:sz w:val="18"/>
                <w:lang w:val="en-GB"/>
              </w:rPr>
            </w:pPr>
          </w:p>
        </w:tc>
        <w:tc>
          <w:tcPr>
            <w:tcW w:w="833" w:type="pct"/>
            <w:vMerge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vAlign w:val="center"/>
            <w:hideMark/>
          </w:tcPr>
          <w:p w:rsidR="001C5E34" w:rsidRPr="0094238E" w:rsidRDefault="001C5E34" w:rsidP="00212103">
            <w:pPr>
              <w:jc w:val="center"/>
              <w:rPr>
                <w:color w:val="4B4B4D"/>
                <w:sz w:val="18"/>
                <w:lang w:val="en-GB"/>
              </w:rPr>
            </w:pPr>
          </w:p>
        </w:tc>
        <w:tc>
          <w:tcPr>
            <w:tcW w:w="834" w:type="pct"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shd w:val="clear" w:color="auto" w:fill="auto"/>
            <w:tcMar>
              <w:top w:w="283" w:type="dxa"/>
              <w:left w:w="283" w:type="dxa"/>
              <w:bottom w:w="72" w:type="dxa"/>
              <w:right w:w="283" w:type="dxa"/>
            </w:tcMar>
            <w:hideMark/>
          </w:tcPr>
          <w:p w:rsidR="001C5E34" w:rsidRDefault="001C5E34" w:rsidP="00212103">
            <w:pPr>
              <w:jc w:val="center"/>
              <w:rPr>
                <w:b/>
                <w:color w:val="4B4B4D"/>
                <w:sz w:val="18"/>
                <w:lang w:val="en-GB"/>
              </w:rPr>
            </w:pPr>
            <w:r w:rsidRPr="001C5E34">
              <w:rPr>
                <w:b/>
                <w:color w:val="4B4B4D"/>
                <w:sz w:val="18"/>
                <w:lang w:val="en-GB"/>
              </w:rPr>
              <w:t>Channel</w:t>
            </w:r>
          </w:p>
          <w:sdt>
            <w:sdtPr>
              <w:rPr>
                <w:b/>
                <w:color w:val="4B4B4D"/>
                <w:sz w:val="18"/>
                <w:lang w:val="en-GB"/>
              </w:rPr>
              <w:id w:val="-2107341340"/>
              <w:placeholder>
                <w:docPart w:val="457DC293537044578EF4BCED6BCB2901"/>
              </w:placeholder>
              <w:showingPlcHdr/>
              <w:text/>
            </w:sdtPr>
            <w:sdtContent>
              <w:p w:rsidR="001C5E34" w:rsidRPr="001C5E34" w:rsidRDefault="001C5E34" w:rsidP="00212103">
                <w:pPr>
                  <w:jc w:val="center"/>
                  <w:rPr>
                    <w:b/>
                    <w:color w:val="4B4B4D"/>
                    <w:sz w:val="18"/>
                    <w:lang w:val="en-GB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833" w:type="pct"/>
            <w:vMerge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vAlign w:val="center"/>
            <w:hideMark/>
          </w:tcPr>
          <w:p w:rsidR="001C5E34" w:rsidRPr="0094238E" w:rsidRDefault="001C5E34" w:rsidP="00212103">
            <w:pPr>
              <w:rPr>
                <w:color w:val="4B4B4D"/>
                <w:sz w:val="18"/>
                <w:lang w:val="en-GB"/>
              </w:rPr>
            </w:pPr>
          </w:p>
        </w:tc>
      </w:tr>
      <w:tr w:rsidR="001C5E34" w:rsidRPr="0094238E" w:rsidTr="00212103">
        <w:trPr>
          <w:trHeight w:val="1144"/>
        </w:trPr>
        <w:tc>
          <w:tcPr>
            <w:tcW w:w="2500" w:type="pct"/>
            <w:gridSpan w:val="3"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shd w:val="clear" w:color="auto" w:fill="auto"/>
            <w:tcMar>
              <w:top w:w="283" w:type="dxa"/>
              <w:left w:w="283" w:type="dxa"/>
              <w:bottom w:w="72" w:type="dxa"/>
              <w:right w:w="283" w:type="dxa"/>
            </w:tcMar>
            <w:hideMark/>
          </w:tcPr>
          <w:p w:rsidR="001C5E34" w:rsidRDefault="001C5E34" w:rsidP="00212103">
            <w:pPr>
              <w:jc w:val="center"/>
              <w:rPr>
                <w:b/>
                <w:color w:val="4B4B4D"/>
                <w:sz w:val="18"/>
                <w:lang w:val="en-GB"/>
              </w:rPr>
            </w:pPr>
            <w:r w:rsidRPr="001C5E34">
              <w:rPr>
                <w:b/>
                <w:color w:val="4B4B4D"/>
                <w:sz w:val="18"/>
                <w:lang w:val="en-GB"/>
              </w:rPr>
              <w:t>Cost Structure</w:t>
            </w:r>
          </w:p>
          <w:sdt>
            <w:sdtPr>
              <w:rPr>
                <w:b/>
                <w:color w:val="4B4B4D"/>
                <w:sz w:val="18"/>
                <w:lang w:val="en-GB"/>
              </w:rPr>
              <w:id w:val="-830978267"/>
              <w:placeholder>
                <w:docPart w:val="457DC293537044578EF4BCED6BCB2901"/>
              </w:placeholder>
              <w:showingPlcHdr/>
              <w:text/>
            </w:sdtPr>
            <w:sdtContent>
              <w:p w:rsidR="001C5E34" w:rsidRPr="001C5E34" w:rsidRDefault="001C5E34" w:rsidP="00212103">
                <w:pPr>
                  <w:jc w:val="center"/>
                  <w:rPr>
                    <w:b/>
                    <w:color w:val="4B4B4D"/>
                    <w:sz w:val="18"/>
                    <w:lang w:val="en-GB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500" w:type="pct"/>
            <w:gridSpan w:val="3"/>
            <w:tcBorders>
              <w:top w:val="single" w:sz="12" w:space="0" w:color="97BF1F"/>
              <w:left w:val="single" w:sz="12" w:space="0" w:color="97BF1F"/>
              <w:bottom w:val="single" w:sz="12" w:space="0" w:color="97BF1F"/>
              <w:right w:val="single" w:sz="12" w:space="0" w:color="97BF1F"/>
            </w:tcBorders>
            <w:shd w:val="clear" w:color="auto" w:fill="auto"/>
            <w:tcMar>
              <w:top w:w="283" w:type="dxa"/>
              <w:left w:w="283" w:type="dxa"/>
              <w:bottom w:w="72" w:type="dxa"/>
              <w:right w:w="283" w:type="dxa"/>
            </w:tcMar>
            <w:hideMark/>
          </w:tcPr>
          <w:p w:rsidR="001C5E34" w:rsidRDefault="001C5E34" w:rsidP="00212103">
            <w:pPr>
              <w:jc w:val="center"/>
              <w:rPr>
                <w:b/>
                <w:color w:val="4B4B4D"/>
                <w:sz w:val="18"/>
                <w:lang w:val="en-GB"/>
              </w:rPr>
            </w:pPr>
            <w:r w:rsidRPr="001C5E34">
              <w:rPr>
                <w:b/>
                <w:color w:val="4B4B4D"/>
                <w:sz w:val="18"/>
                <w:lang w:val="en-GB"/>
              </w:rPr>
              <w:t>Revenue Structure</w:t>
            </w:r>
          </w:p>
          <w:sdt>
            <w:sdtPr>
              <w:rPr>
                <w:b/>
                <w:color w:val="4B4B4D"/>
                <w:sz w:val="18"/>
                <w:lang w:val="en-GB"/>
              </w:rPr>
              <w:id w:val="-1133095302"/>
              <w:placeholder>
                <w:docPart w:val="457DC293537044578EF4BCED6BCB2901"/>
              </w:placeholder>
              <w:showingPlcHdr/>
              <w:text/>
            </w:sdtPr>
            <w:sdtContent>
              <w:p w:rsidR="001C5E34" w:rsidRPr="001C5E34" w:rsidRDefault="001C5E34" w:rsidP="00212103">
                <w:pPr>
                  <w:jc w:val="center"/>
                  <w:rPr>
                    <w:b/>
                    <w:color w:val="4B4B4D"/>
                    <w:sz w:val="18"/>
                    <w:lang w:val="en-GB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0F62DD" w:rsidRDefault="000F62DD">
      <w:pPr>
        <w:rPr>
          <w:color w:val="919395"/>
        </w:rPr>
      </w:pPr>
    </w:p>
    <w:sectPr w:rsidR="000F62DD" w:rsidSect="00D72637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1C5E34" w:rsidP="00BA4AD1">
    <w:pPr>
      <w:pStyle w:val="Head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4197985</wp:posOffset>
          </wp:positionH>
          <wp:positionV relativeFrom="paragraph">
            <wp:posOffset>-321945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2955661</wp:posOffset>
          </wp:positionH>
          <wp:positionV relativeFrom="paragraph">
            <wp:posOffset>-322580</wp:posOffset>
          </wp:positionV>
          <wp:extent cx="1177925" cy="681990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925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B43D1"/>
    <w:rsid w:val="000F62DD"/>
    <w:rsid w:val="001C5E34"/>
    <w:rsid w:val="001E7592"/>
    <w:rsid w:val="002D2719"/>
    <w:rsid w:val="00363891"/>
    <w:rsid w:val="003C5376"/>
    <w:rsid w:val="00407319"/>
    <w:rsid w:val="004256FF"/>
    <w:rsid w:val="00436FAB"/>
    <w:rsid w:val="004F5E93"/>
    <w:rsid w:val="00577DD2"/>
    <w:rsid w:val="0067317C"/>
    <w:rsid w:val="00715DD2"/>
    <w:rsid w:val="007C1530"/>
    <w:rsid w:val="00856AE7"/>
    <w:rsid w:val="00871734"/>
    <w:rsid w:val="009225C8"/>
    <w:rsid w:val="00934781"/>
    <w:rsid w:val="0094238E"/>
    <w:rsid w:val="0097243B"/>
    <w:rsid w:val="00A61810"/>
    <w:rsid w:val="00B56E92"/>
    <w:rsid w:val="00BA4AD1"/>
    <w:rsid w:val="00BB55AF"/>
    <w:rsid w:val="00BF769B"/>
    <w:rsid w:val="00BF7846"/>
    <w:rsid w:val="00D00068"/>
    <w:rsid w:val="00D72637"/>
    <w:rsid w:val="00DA18CC"/>
    <w:rsid w:val="00DF14D0"/>
    <w:rsid w:val="00E76808"/>
    <w:rsid w:val="00E92F67"/>
    <w:rsid w:val="00F039EC"/>
    <w:rsid w:val="00F2662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580E80D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1C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C5E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glossary/document.xml" Type="http://schemas.openxmlformats.org/officeDocument/2006/relationships/glossaryDocument"/>
<Relationship Id="rId12" Target="theme/theme1.xml" Type="http://schemas.openxmlformats.org/officeDocument/2006/relationships/theme"/>
<Relationship Id="rId13" Target="../customXml/item2.xml" Type="http://schemas.openxmlformats.org/officeDocument/2006/relationships/customXml"/>
<Relationship Id="rId14" Target="../customXml/item3.xml" Type="http://schemas.openxmlformats.org/officeDocument/2006/relationships/customXml"/>
<Relationship Id="rId15" Target="../customXml/item4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edia/image3.png" Type="http://schemas.openxmlformats.org/officeDocument/2006/relationships/imag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media/image2.png" Type="http://schemas.openxmlformats.org/officeDocument/2006/relationships/image"/>
<Relationship Id="rId3" Target="media/hdphoto1.wdp" Type="http://schemas.microsoft.com/office/2007/relationships/hdphoto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C2239-601A-490F-9A6F-A03C951FBC38}"/>
      </w:docPartPr>
      <w:docPartBody>
        <w:p w:rsidR="00000000" w:rsidRDefault="000438AF">
          <w:r w:rsidRPr="007E3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7DC293537044578EF4BCED6BCB2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361EB-798E-4515-86D7-D4B9170B84DF}"/>
      </w:docPartPr>
      <w:docPartBody>
        <w:p w:rsidR="00000000" w:rsidRDefault="000438AF" w:rsidP="000438AF">
          <w:pPr>
            <w:pStyle w:val="457DC293537044578EF4BCED6BCB2901"/>
          </w:pPr>
          <w:r w:rsidRPr="007E3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2FCE511AD344A1BA6DF336A25C6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D1B3A-07E2-4BAF-AEB0-7092838FCEE3}"/>
      </w:docPartPr>
      <w:docPartBody>
        <w:p w:rsidR="00000000" w:rsidRDefault="000438AF" w:rsidP="000438AF">
          <w:pPr>
            <w:pStyle w:val="1F2FCE511AD344A1BA6DF336A25C6797"/>
          </w:pPr>
          <w:r w:rsidRPr="007E3A4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AF"/>
    <w:rsid w:val="0004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8AF"/>
    <w:rPr>
      <w:color w:val="808080"/>
    </w:rPr>
  </w:style>
  <w:style w:type="paragraph" w:customStyle="1" w:styleId="457DC293537044578EF4BCED6BCB2901">
    <w:name w:val="457DC293537044578EF4BCED6BCB2901"/>
    <w:rsid w:val="000438AF"/>
  </w:style>
  <w:style w:type="paragraph" w:customStyle="1" w:styleId="1F2FCE511AD344A1BA6DF336A25C6797">
    <w:name w:val="1F2FCE511AD344A1BA6DF336A25C6797"/>
    <w:rsid w:val="000438AF"/>
  </w:style>
  <w:style w:type="paragraph" w:customStyle="1" w:styleId="8697FECF128C43068D6E22592BB80C65">
    <w:name w:val="8697FECF128C43068D6E22592BB80C65"/>
    <w:rsid w:val="000438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A86D60-A738-4C49-91D9-85A10473A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F5972-2ED1-4D0B-B28A-67BEE0F42AE1}"/>
</file>

<file path=customXml/itemProps3.xml><?xml version="1.0" encoding="utf-8"?>
<ds:datastoreItem xmlns:ds="http://schemas.openxmlformats.org/officeDocument/2006/customXml" ds:itemID="{0C37C092-25EE-4456-B628-7D0078C1AFCF}"/>
</file>

<file path=customXml/itemProps4.xml><?xml version="1.0" encoding="utf-8"?>
<ds:datastoreItem xmlns:ds="http://schemas.openxmlformats.org/officeDocument/2006/customXml" ds:itemID="{53F3D19A-A16E-49D6-B3F0-92DEB2545402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252</Words>
  <Characters>1438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1687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