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EEAF6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365"/>
        <w:gridCol w:w="8815"/>
        <w:gridCol w:w="270"/>
        <w:gridCol w:w="1983"/>
      </w:tblGrid>
      <w:tr w14:paraId="3350F7FA">
        <w:trPr>
          <w:trHeight w:val="531" w:hRule="atLeast"/>
        </w:trPr>
        <w:tc>
          <w:tcPr>
            <w:tcW w:w="3955" w:type="dxa"/>
            <w:vMerge w:val="restart"/>
            <w:shd w:val="clear" w:color="auto" w:fill="DEEAF6" w:themeFill="accent5" w:themeFillTint="33"/>
            <w:vAlign w:val="center"/>
          </w:tcPr>
          <w:p w14:paraId="35A3852A">
            <w:pPr>
              <w:spacing w:after="0" w:line="240" w:lineRule="auto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400175" cy="1123950"/>
                  <wp:effectExtent l="0" t="0" r="9525" b="0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DEEAF6" w:themeFill="accent5" w:themeFillTint="33"/>
          </w:tcPr>
          <w:p w14:paraId="5D386503">
            <w:pPr>
              <w:spacing w:after="0" w:line="240" w:lineRule="auto"/>
            </w:pPr>
          </w:p>
        </w:tc>
        <w:tc>
          <w:tcPr>
            <w:tcW w:w="11068" w:type="dxa"/>
            <w:gridSpan w:val="3"/>
            <w:shd w:val="clear" w:color="auto" w:fill="DEEAF6" w:themeFill="accent5" w:themeFillTint="33"/>
            <w:vAlign w:val="center"/>
          </w:tcPr>
          <w:p w14:paraId="572EA3DB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HOTEL CONSTRUCTION SCHEDULE TEMPLATE</w:t>
            </w:r>
          </w:p>
        </w:tc>
      </w:tr>
      <w:tr w14:paraId="3E1F65DB">
        <w:trPr>
          <w:trHeight w:val="369" w:hRule="atLeast"/>
        </w:trPr>
        <w:tc>
          <w:tcPr>
            <w:tcW w:w="3955" w:type="dxa"/>
            <w:vMerge w:val="continue"/>
            <w:shd w:val="clear" w:color="auto" w:fill="DEEAF6" w:themeFill="accent5" w:themeFillTint="33"/>
            <w:vAlign w:val="center"/>
          </w:tcPr>
          <w:p w14:paraId="0012C3B5">
            <w:pPr>
              <w:spacing w:after="0" w:line="240" w:lineRule="auto"/>
            </w:pPr>
          </w:p>
        </w:tc>
        <w:tc>
          <w:tcPr>
            <w:tcW w:w="365" w:type="dxa"/>
            <w:shd w:val="clear" w:color="auto" w:fill="DEEAF6" w:themeFill="accent5" w:themeFillTint="33"/>
          </w:tcPr>
          <w:p w14:paraId="6AEA9C37">
            <w:pPr>
              <w:spacing w:after="0" w:line="240" w:lineRule="auto"/>
            </w:pPr>
          </w:p>
        </w:tc>
        <w:tc>
          <w:tcPr>
            <w:tcW w:w="8815" w:type="dxa"/>
            <w:shd w:val="clear" w:color="auto" w:fill="auto"/>
            <w:vAlign w:val="center"/>
          </w:tcPr>
          <w:p w14:paraId="4577E34A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One Corporate Building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2357785C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DB1192B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07/25/2020</w:t>
            </w:r>
          </w:p>
        </w:tc>
      </w:tr>
      <w:tr w14:paraId="46CDA1CC">
        <w:tc>
          <w:tcPr>
            <w:tcW w:w="3955" w:type="dxa"/>
            <w:vMerge w:val="continue"/>
            <w:shd w:val="clear" w:color="auto" w:fill="DEEAF6" w:themeFill="accent5" w:themeFillTint="33"/>
            <w:vAlign w:val="bottom"/>
          </w:tcPr>
          <w:p w14:paraId="559357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DEEAF6" w:themeFill="accent5" w:themeFillTint="33"/>
          </w:tcPr>
          <w:p w14:paraId="10890F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DEEAF6" w:themeFill="accent5" w:themeFillTint="33"/>
            <w:vAlign w:val="bottom"/>
          </w:tcPr>
          <w:p w14:paraId="752546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320A6B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DEEAF6" w:themeFill="accent5" w:themeFillTint="33"/>
            <w:vAlign w:val="bottom"/>
          </w:tcPr>
          <w:p w14:paraId="54D692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</w:tr>
      <w:tr w14:paraId="3E343069">
        <w:trPr>
          <w:trHeight w:val="423" w:hRule="atLeast"/>
        </w:trPr>
        <w:tc>
          <w:tcPr>
            <w:tcW w:w="3955" w:type="dxa"/>
            <w:vMerge w:val="continue"/>
            <w:shd w:val="clear" w:color="auto" w:fill="DEEAF6" w:themeFill="accent5" w:themeFillTint="33"/>
          </w:tcPr>
          <w:p w14:paraId="59C4E3B4">
            <w:pPr>
              <w:spacing w:after="0" w:line="240" w:lineRule="auto"/>
            </w:pPr>
          </w:p>
        </w:tc>
        <w:tc>
          <w:tcPr>
            <w:tcW w:w="365" w:type="dxa"/>
            <w:shd w:val="clear" w:color="auto" w:fill="DEEAF6" w:themeFill="accent5" w:themeFillTint="33"/>
          </w:tcPr>
          <w:p w14:paraId="71604D00">
            <w:pPr>
              <w:spacing w:after="0" w:line="240" w:lineRule="auto"/>
            </w:pPr>
          </w:p>
        </w:tc>
        <w:tc>
          <w:tcPr>
            <w:tcW w:w="8815" w:type="dxa"/>
            <w:shd w:val="clear" w:color="auto" w:fill="auto"/>
            <w:vAlign w:val="center"/>
          </w:tcPr>
          <w:p w14:paraId="1676E653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4236 Bottom Lane, Findley Lake, New York  14736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6A6EB23A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3B83E20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</w:t>
            </w:r>
          </w:p>
        </w:tc>
      </w:tr>
      <w:tr w14:paraId="49B4D157">
        <w:trPr>
          <w:trHeight w:val="88" w:hRule="atLeast"/>
        </w:trPr>
        <w:tc>
          <w:tcPr>
            <w:tcW w:w="3955" w:type="dxa"/>
            <w:vMerge w:val="continue"/>
            <w:shd w:val="clear" w:color="auto" w:fill="DEEAF6" w:themeFill="accent5" w:themeFillTint="33"/>
          </w:tcPr>
          <w:p w14:paraId="7331FD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DEEAF6" w:themeFill="accent5" w:themeFillTint="33"/>
          </w:tcPr>
          <w:p w14:paraId="5FD1D51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15" w:type="dxa"/>
            <w:shd w:val="clear" w:color="auto" w:fill="DEEAF6" w:themeFill="accent5" w:themeFillTint="33"/>
            <w:vAlign w:val="bottom"/>
          </w:tcPr>
          <w:p w14:paraId="0FE8BA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6E4312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DEEAF6" w:themeFill="accent5" w:themeFillTint="33"/>
            <w:vAlign w:val="bottom"/>
          </w:tcPr>
          <w:p w14:paraId="1E193F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PAGE NO.</w:t>
            </w:r>
          </w:p>
        </w:tc>
      </w:tr>
    </w:tbl>
    <w:tbl>
      <w:tblPr>
        <w:tblStyle w:val="8"/>
        <w:tblW w:w="153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069"/>
        <w:gridCol w:w="1260"/>
        <w:gridCol w:w="1260"/>
        <w:gridCol w:w="1162"/>
        <w:gridCol w:w="60"/>
        <w:gridCol w:w="474"/>
        <w:gridCol w:w="56"/>
        <w:gridCol w:w="478"/>
        <w:gridCol w:w="52"/>
        <w:gridCol w:w="482"/>
        <w:gridCol w:w="48"/>
        <w:gridCol w:w="486"/>
        <w:gridCol w:w="44"/>
        <w:gridCol w:w="490"/>
        <w:gridCol w:w="40"/>
        <w:gridCol w:w="494"/>
        <w:gridCol w:w="36"/>
        <w:gridCol w:w="498"/>
        <w:gridCol w:w="32"/>
        <w:gridCol w:w="502"/>
        <w:gridCol w:w="28"/>
        <w:gridCol w:w="506"/>
        <w:gridCol w:w="24"/>
        <w:gridCol w:w="510"/>
        <w:gridCol w:w="20"/>
        <w:gridCol w:w="514"/>
        <w:gridCol w:w="16"/>
        <w:gridCol w:w="518"/>
        <w:gridCol w:w="12"/>
        <w:gridCol w:w="530"/>
        <w:gridCol w:w="534"/>
        <w:gridCol w:w="534"/>
      </w:tblGrid>
      <w:tr w14:paraId="28AA5EA4">
        <w:trPr>
          <w:trHeight w:val="233" w:hRule="atLeast"/>
        </w:trPr>
        <w:tc>
          <w:tcPr>
            <w:tcW w:w="616" w:type="dxa"/>
            <w:vMerge w:val="restart"/>
            <w:tcBorders>
              <w:top w:val="single" w:color="FFFFFF" w:sz="4" w:space="0"/>
              <w:left w:val="single" w:color="BFBFBF" w:sz="8" w:space="0"/>
              <w:bottom w:val="single" w:color="FFFFFF" w:sz="4" w:space="0"/>
              <w:right w:val="single" w:color="FFFFFF" w:sz="4" w:space="0"/>
            </w:tcBorders>
            <w:shd w:val="clear" w:color="000000" w:fill="44546A"/>
            <w:vAlign w:val="center"/>
          </w:tcPr>
          <w:p w14:paraId="5C6471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Task ID</w:t>
            </w:r>
          </w:p>
        </w:tc>
        <w:tc>
          <w:tcPr>
            <w:tcW w:w="3069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44546A"/>
            <w:vAlign w:val="center"/>
          </w:tcPr>
          <w:p w14:paraId="145335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Task Description</w:t>
            </w:r>
          </w:p>
        </w:tc>
        <w:tc>
          <w:tcPr>
            <w:tcW w:w="1260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44546A"/>
            <w:vAlign w:val="center"/>
          </w:tcPr>
          <w:p w14:paraId="573F22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260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44546A"/>
            <w:vAlign w:val="center"/>
          </w:tcPr>
          <w:p w14:paraId="2C0D6E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End Date</w:t>
            </w:r>
          </w:p>
        </w:tc>
        <w:tc>
          <w:tcPr>
            <w:tcW w:w="1162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44546A"/>
            <w:vAlign w:val="center"/>
          </w:tcPr>
          <w:p w14:paraId="1A6689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% Completed</w:t>
            </w:r>
          </w:p>
        </w:tc>
        <w:tc>
          <w:tcPr>
            <w:tcW w:w="8018" w:type="dxa"/>
            <w:gridSpan w:val="28"/>
            <w:tcBorders>
              <w:top w:val="single" w:color="FFFFFF" w:sz="4" w:space="0"/>
              <w:left w:val="nil"/>
              <w:bottom w:val="single" w:color="FFFFFF" w:sz="4" w:space="0"/>
              <w:right w:val="single" w:color="BFBFBF" w:sz="8" w:space="0"/>
            </w:tcBorders>
            <w:shd w:val="clear" w:color="000000" w:fill="44546A"/>
            <w:noWrap/>
            <w:vAlign w:val="center"/>
          </w:tcPr>
          <w:p w14:paraId="6AB47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2020</w:t>
            </w:r>
          </w:p>
        </w:tc>
      </w:tr>
      <w:tr w14:paraId="501F2D2D">
        <w:trPr>
          <w:trHeight w:val="566" w:hRule="atLeast"/>
        </w:trPr>
        <w:tc>
          <w:tcPr>
            <w:tcW w:w="616" w:type="dxa"/>
            <w:vMerge w:val="continue"/>
            <w:tcBorders>
              <w:top w:val="single" w:color="FFFFFF" w:sz="4" w:space="0"/>
              <w:left w:val="single" w:color="BFBFBF" w:sz="8" w:space="0"/>
              <w:right w:val="single" w:color="FFFFFF" w:sz="4" w:space="0"/>
            </w:tcBorders>
            <w:vAlign w:val="center"/>
          </w:tcPr>
          <w:p w14:paraId="2AFD94E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3069" w:type="dxa"/>
            <w:vMerge w:val="continue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5D46BEF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7E1890B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0F73F8C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6F1A896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2C8B01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20-Jul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75A862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21-Jul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0FADE9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22-Jul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430059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23-Jul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4B8469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24-Jul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4D0AE5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25-Jul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3FFD93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26-Jul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353C89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27-Jul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0EBFF8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28-Jul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6F98D7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29-Jul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57F75F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30-Jul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00AB23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31-Jul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6A4D09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1-Aug</w:t>
            </w:r>
          </w:p>
        </w:tc>
        <w:tc>
          <w:tcPr>
            <w:tcW w:w="534" w:type="dxa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231B91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2-Aug</w:t>
            </w:r>
          </w:p>
        </w:tc>
        <w:tc>
          <w:tcPr>
            <w:tcW w:w="534" w:type="dxa"/>
            <w:tcBorders>
              <w:top w:val="nil"/>
              <w:left w:val="nil"/>
              <w:right w:val="single" w:color="BFBFBF" w:sz="8" w:space="0"/>
            </w:tcBorders>
            <w:shd w:val="clear" w:color="000000" w:fill="44546A"/>
            <w:textDirection w:val="btLr"/>
            <w:vAlign w:val="center"/>
          </w:tcPr>
          <w:p w14:paraId="13D792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  <w:t>3-Aug</w:t>
            </w:r>
          </w:p>
        </w:tc>
      </w:tr>
      <w:tr w14:paraId="0F73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FC8C03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7F6581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Blow-In  insulation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E17473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14D85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07/06/2020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BD1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1EE29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8B96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F7DE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2199D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C888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73C03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5F9C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F147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D40AD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54321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70CB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44C0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5A7C8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0D358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46F065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CEB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9364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514B89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Drywall nailing inspection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DDBE90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887157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4E8B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D5A26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68ECF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FB1A9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DB16F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0A14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CC565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D8E4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AB745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3E008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BFFE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8583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0C9F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C59B8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90ED7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7EB4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710C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D45B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09441A4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Order finish package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C018E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88BFC5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831BE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76C27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B4449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D79D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C1CD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4E83D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C9DFC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3F371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60E6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967D1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DA30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39563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503C6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CEB8B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4969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625EFC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60DD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6A0C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715F24D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Tape and texture drywall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7451D7C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890719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0E217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9A7C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DACD8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EC2C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163B6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96432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04DE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D74A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35D96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873F6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3D709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B87BE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B120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33821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772B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45C991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701A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01DB8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E9E4F48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Deliver finish package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3BD6F2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55F22E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DCC01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67164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71E6A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E48B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C562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56D7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2DBD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6D907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EF5EC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8AFE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E42B5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0337D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2563E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B615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16A57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AE98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5496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CD9E5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5EB47C2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Finish carpentry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81BB5E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07/15/2020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A1F37A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07/20/2020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AA744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5DEF87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23B9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84C0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1D618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D6FC0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33EAF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6E7F2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B5484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7587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D46E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FA913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458B4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A0995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CB79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7B6108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3399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23B8B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896345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Painting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59B43B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07/20/2020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823EB8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FACCD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636394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7E4E32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1905DD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110DC6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5883B1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4F49C9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CBFBD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2DE25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F42D1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6FFB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019E9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D2AB9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1E62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7BEF6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23F61B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35A2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61CD8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722397E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Phase 4 Exterior Finish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7829ED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91560C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2D5E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998E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CF009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A278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FEBE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D97E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3E44A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7FFCB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298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654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C9CEE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8928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7DE6A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AA5AD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10AD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57D586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01CF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F092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02DAD95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Install house wrap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2CD55B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06/21/2020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A5D4F27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05/22/2020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8B25B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D6FB6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C0A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81A47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336C1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69A5E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38A6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75A7B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31E6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65509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75670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A215F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4FEE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E7691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5CB54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746FD8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3FE0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99366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40F3AD8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Roofing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ECE8649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06/22/2020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026315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06/27/2020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A9FD7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2780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36C7B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D6A9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D1EB8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EA25D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5EA5A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A9FF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8542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15DC1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4CF3C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5ADE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2290A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7F81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586C5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4E5F7A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2744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ED240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472BECE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Masonry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03952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06/22/2020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7E7D9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06/29/2020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CA5FE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7318C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2E748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DCEFC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8BADF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42963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2CD2C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301A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6F43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7067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244E0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75485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08CA8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F3202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94BA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60C601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08EB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4CC0E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4FE5D56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Siding / Stucco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931F2F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06/29/2020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43415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2E0B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7E30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244A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F5C11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18A2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E10E0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88142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1DE24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3367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916B6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76BCE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DCB32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76C1A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944CA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F1795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56CCC6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1A7E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50269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51F55AC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Concrete prefinal grade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E70485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A51AC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06/30/2020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80275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6C3F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0BA1E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F1E8E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23C08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2D3A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6352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38A5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B39B1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F5E1D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89CEF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78FFA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97865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AD68E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2BC1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0DA8A9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F4F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F89E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1FFA95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Soffit &amp; fascia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58B8E35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5DB631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7643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017AB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72556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E75F2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DDB86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9CB47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8CC9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1351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A198E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17248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86177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E2DE0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0BE4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03F53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876D5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F6AC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17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A436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855A1A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Pour driveway and walk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94C4C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07/06/2020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34D9B1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07/08/2020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344E1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47DAC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46A1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4AF25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E4597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ED2A7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26B00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DED39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0B1A0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96C1E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D053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A219F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DE13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0AB68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D147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9FC5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1BB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2B1E7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4C5CEA1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Foundation purging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DF2E14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07/08/2020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9B8504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07/11/2020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EEBBF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50D56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ABF6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F1FB0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DC71B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77CF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151EA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A1B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E4356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862A8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BF5D0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046D5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888C4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1D9DF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E6837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6F1CDF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017F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3776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168696C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Exterior painting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2B58A7A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07/11/2020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8E3C4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07/12/2020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0ABD8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8FE7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B2B3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8E1D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B0BB9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E330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5B67E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52CF9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96A16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F8A9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F788D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EEB07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9806B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EA403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53036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45A90D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2D39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2A7C0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390D7B9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Landscaping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0AC0EC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07/12/2020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097EFE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07/19/2020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FDC61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8C45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50F4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0CBC3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0773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CEC15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80EF3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098F0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654C6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D57BC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9DF0E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4186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CE6C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B2046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03DEC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22B24C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FD1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09722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9D9DD3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Phase 5 Interior Finish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5A48F9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524F10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53EEE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A54AD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8E88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019E5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C7B2D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C9AA0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30CDB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F3EEE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C5B43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42D01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B255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8C9C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64E0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F30E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9803D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D5CA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667D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192E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0B00D45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Order appliances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B09EEC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FCD804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9BEF4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DBC28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65920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4023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ACC7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7EA5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7B9F96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695A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8BB9F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0D0F7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B4FF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9B650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245DD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D627B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2E34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8E7D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442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FEAE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BCB578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Tub &amp; shower wall finish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E4945F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0D4D4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07/28/2020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5595F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A418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5C6F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F3D88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A858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5BE7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27DE7D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1D925B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12D0B6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6BED96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AF30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FE764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0FE7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C33A8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4C5B6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F850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73BB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5AFB7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BAB7F9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Install resilient/hard floors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B5576B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07/28/2020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8B935A8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4C57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CF6C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3794E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FD046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1AEE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84A1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D01AD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47BEE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183AF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63F8E9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5F22D4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5642F0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61119F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7C2FC0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4EFAA9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013545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2EC9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33C70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07EE3A2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Install cabinets &amp; countertops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5AB3A74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4EE59D1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6F893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93C70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EBB5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469C1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83C2F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7F67E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65A99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CB4AE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A8D63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D2F23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4789F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28DE0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7DD22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86CB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5340FE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8EAADB" w:themeFill="accent1" w:themeFillTint="99"/>
            <w:vAlign w:val="center"/>
          </w:tcPr>
          <w:p w14:paraId="7F63B2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080E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7C731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34BAA90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Deliver appliances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6E84E8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918D88B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9384E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0227D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45E5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290E1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B25C4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2E302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9D1BC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E2751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57075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5788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7161B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637D8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76E4A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D38D4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8EAADB" w:themeFill="accent1" w:themeFillTint="99"/>
            <w:vAlign w:val="center"/>
          </w:tcPr>
          <w:p w14:paraId="182C8D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003B8F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34D6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B6537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B57941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Carpentry pick-up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CC255F5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6686AF3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EDBC9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0BC59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4C362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9CA1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FE58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594E8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CA1DE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8E44A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9156F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665B4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6D57C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709BF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C05C7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D2E0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9014A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8EAADB" w:themeFill="accent1" w:themeFillTint="99"/>
            <w:vAlign w:val="center"/>
          </w:tcPr>
          <w:p w14:paraId="319B7B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1476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C1C0D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70926D6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Install appliances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31ECAAC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F5204A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88917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E6379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93ED5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A91AD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C929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D5AF7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5C7EB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1AF16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F982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008E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7738E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74065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C87D1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18A04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E3B1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8EAADB" w:themeFill="accent1" w:themeFillTint="99"/>
            <w:vAlign w:val="center"/>
          </w:tcPr>
          <w:p w14:paraId="38223C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0D07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BE653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226BA2F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Finish electrical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4870DB2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C25323E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0540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856F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813CD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AB525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27438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FBB30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40A2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9AAAA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3586E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28FA9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C685B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A7C60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7C7C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2C6EE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4B9A5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8EAADB" w:themeFill="accent1" w:themeFillTint="99"/>
            <w:vAlign w:val="center"/>
          </w:tcPr>
          <w:p w14:paraId="610B63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  <w:tr w14:paraId="1532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16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2BA3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69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5CA4551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Test appliances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E3ABD7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08/05.2020</w:t>
            </w: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3644128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08/05.2020</w:t>
            </w:r>
          </w:p>
        </w:tc>
        <w:tc>
          <w:tcPr>
            <w:tcW w:w="1222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C877A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463B5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02E0E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21DEF2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1034A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65E01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F6777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0F6D99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A9BED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B03B5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6859BA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5560CB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7D7661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418E99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 w14:paraId="169CA6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</w:tcBorders>
            <w:shd w:val="clear" w:color="auto" w:fill="auto"/>
            <w:vAlign w:val="center"/>
          </w:tcPr>
          <w:p w14:paraId="12A669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sz w:val="20"/>
                <w:szCs w:val="20"/>
              </w:rPr>
            </w:pPr>
          </w:p>
        </w:tc>
      </w:tr>
    </w:tbl>
    <w:p w14:paraId="4607650C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4"/>
      <w:jc w:val="right"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5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NqoFAJ2e+dA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1F52DC"/>
    <w:rsid w:val="00201A5D"/>
    <w:rsid w:val="002226F4"/>
    <w:rsid w:val="00225C52"/>
    <w:rsid w:val="0022696D"/>
    <w:rsid w:val="00233D2A"/>
    <w:rsid w:val="00241AA5"/>
    <w:rsid w:val="00281C84"/>
    <w:rsid w:val="002A34C1"/>
    <w:rsid w:val="002B0324"/>
    <w:rsid w:val="002B0E25"/>
    <w:rsid w:val="002B7EC8"/>
    <w:rsid w:val="002C01F7"/>
    <w:rsid w:val="002C397E"/>
    <w:rsid w:val="00326E95"/>
    <w:rsid w:val="003369DC"/>
    <w:rsid w:val="00396B47"/>
    <w:rsid w:val="003B4383"/>
    <w:rsid w:val="003F5176"/>
    <w:rsid w:val="004047A4"/>
    <w:rsid w:val="004624FD"/>
    <w:rsid w:val="00462DDA"/>
    <w:rsid w:val="004A1E89"/>
    <w:rsid w:val="004B6A70"/>
    <w:rsid w:val="004B6B4E"/>
    <w:rsid w:val="004C6CBF"/>
    <w:rsid w:val="004D21B8"/>
    <w:rsid w:val="004E1E50"/>
    <w:rsid w:val="005D6D20"/>
    <w:rsid w:val="005F0027"/>
    <w:rsid w:val="005F2A8E"/>
    <w:rsid w:val="005F2B1B"/>
    <w:rsid w:val="00614671"/>
    <w:rsid w:val="00620870"/>
    <w:rsid w:val="00681862"/>
    <w:rsid w:val="006B33D7"/>
    <w:rsid w:val="00716AB3"/>
    <w:rsid w:val="00782B9B"/>
    <w:rsid w:val="0078624F"/>
    <w:rsid w:val="00786CCD"/>
    <w:rsid w:val="007A0B79"/>
    <w:rsid w:val="007B1F2A"/>
    <w:rsid w:val="007F02C0"/>
    <w:rsid w:val="00803EA9"/>
    <w:rsid w:val="00822600"/>
    <w:rsid w:val="00830903"/>
    <w:rsid w:val="00833993"/>
    <w:rsid w:val="0084762B"/>
    <w:rsid w:val="00862B37"/>
    <w:rsid w:val="00873E0C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93539"/>
    <w:rsid w:val="00BA6BB1"/>
    <w:rsid w:val="00BB1220"/>
    <w:rsid w:val="00BB5576"/>
    <w:rsid w:val="00BC1E66"/>
    <w:rsid w:val="00C05444"/>
    <w:rsid w:val="00C1590A"/>
    <w:rsid w:val="00C3620D"/>
    <w:rsid w:val="00C81159"/>
    <w:rsid w:val="00C84F0B"/>
    <w:rsid w:val="00CA4DCF"/>
    <w:rsid w:val="00CC29CF"/>
    <w:rsid w:val="00CD667A"/>
    <w:rsid w:val="00CE1356"/>
    <w:rsid w:val="00D05E89"/>
    <w:rsid w:val="00D06D1B"/>
    <w:rsid w:val="00D3118B"/>
    <w:rsid w:val="00D32BF9"/>
    <w:rsid w:val="00D51637"/>
    <w:rsid w:val="00D85184"/>
    <w:rsid w:val="00D853F8"/>
    <w:rsid w:val="00DC7B74"/>
    <w:rsid w:val="00DD2AE0"/>
    <w:rsid w:val="00E11C79"/>
    <w:rsid w:val="00E35451"/>
    <w:rsid w:val="00E4748E"/>
    <w:rsid w:val="00E976C5"/>
    <w:rsid w:val="00EE33EB"/>
    <w:rsid w:val="00EF1F67"/>
    <w:rsid w:val="00F030A8"/>
    <w:rsid w:val="00F22554"/>
    <w:rsid w:val="00F330E0"/>
    <w:rsid w:val="00F576A8"/>
    <w:rsid w:val="00F74AC8"/>
    <w:rsid w:val="00F828D0"/>
    <w:rsid w:val="00F96D92"/>
    <w:rsid w:val="CB8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16"/>
      <w:szCs w:val="16"/>
    </w:rPr>
  </w:style>
  <w:style w:type="character" w:customStyle="1" w:styleId="13">
    <w:name w:val="Header Char"/>
    <w:basedOn w:val="10"/>
    <w:link w:val="5"/>
    <w:uiPriority w:val="99"/>
  </w:style>
  <w:style w:type="character" w:customStyle="1" w:styleId="14">
    <w:name w:val="Footer Char"/>
    <w:basedOn w:val="10"/>
    <w:link w:val="4"/>
    <w:uiPriority w:val="99"/>
  </w:style>
  <w:style w:type="character" w:customStyle="1" w:styleId="15">
    <w:name w:val="Comment Text Char"/>
    <w:basedOn w:val="10"/>
    <w:link w:val="2"/>
    <w:semiHidden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uiPriority w:val="99"/>
    <w:rPr>
      <w:b/>
      <w:bCs/>
      <w:sz w:val="20"/>
      <w:szCs w:val="20"/>
    </w:rPr>
  </w:style>
  <w:style w:type="character" w:customStyle="1" w:styleId="17">
    <w:name w:val="Balloon Text Char"/>
    <w:basedOn w:val="10"/>
    <w:link w:val="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2C680EA-742C-4767-B125-1255EF550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328</Words>
  <Characters>1871</Characters>
  <DocSecurity>0</DocSecurity>
  <Lines>15</Lines>
  <Paragraphs>4</Paragraphs>
  <ScaleCrop>false</ScaleCrop>
  <LinksUpToDate>false</LinksUpToDate>
  <CharactersWithSpaces>2195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