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80" w:rsidRDefault="00626F80" w:rsidP="00626F80">
      <w:pPr>
        <w:rPr>
          <w:color w:val="003366"/>
        </w:rPr>
      </w:pPr>
    </w:p>
    <w:p w:rsidR="009C2D30" w:rsidRPr="00626F80" w:rsidRDefault="00626F80" w:rsidP="00626F80">
      <w:pPr>
        <w:numPr>
          <w:ilvl w:val="0"/>
          <w:numId w:val="8"/>
        </w:numPr>
        <w:rPr>
          <w:b/>
          <w:color w:val="003366"/>
        </w:rPr>
      </w:pPr>
      <w:r w:rsidRPr="00626F80">
        <w:rPr>
          <w:b/>
          <w:color w:val="003366"/>
        </w:rPr>
        <w:t>Appointment of Successors</w:t>
      </w:r>
    </w:p>
    <w:p w:rsidR="00626F80" w:rsidRDefault="00626F80" w:rsidP="00626F80">
      <w:pPr>
        <w:rPr>
          <w:color w:val="003366"/>
        </w:rPr>
      </w:pPr>
    </w:p>
    <w:p w:rsidR="00A57E0E" w:rsidRDefault="001D53A2" w:rsidP="00626F80">
      <w:pPr>
        <w:ind w:left="720"/>
        <w:rPr>
          <w:color w:val="003366"/>
        </w:rPr>
      </w:pPr>
      <w:r w:rsidRPr="00087369">
        <w:rPr>
          <w:color w:val="003366"/>
        </w:rPr>
        <w:t xml:space="preserve">In the event of a loss of </w:t>
      </w:r>
      <w:r w:rsidR="007F280A">
        <w:rPr>
          <w:color w:val="003366"/>
        </w:rPr>
        <w:t>management personnel</w:t>
      </w:r>
      <w:r w:rsidR="00A57E0E">
        <w:rPr>
          <w:color w:val="003366"/>
        </w:rPr>
        <w:t xml:space="preserve"> due to death, incapacitating injury, or </w:t>
      </w:r>
      <w:r w:rsidR="007F280A">
        <w:rPr>
          <w:color w:val="003366"/>
        </w:rPr>
        <w:t xml:space="preserve">for </w:t>
      </w:r>
      <w:r w:rsidR="00A57E0E">
        <w:rPr>
          <w:color w:val="003366"/>
        </w:rPr>
        <w:t xml:space="preserve">any reason causing the person </w:t>
      </w:r>
      <w:r w:rsidR="007F280A">
        <w:rPr>
          <w:color w:val="003366"/>
        </w:rPr>
        <w:t>to be unable to perform</w:t>
      </w:r>
      <w:r w:rsidR="00A57E0E">
        <w:rPr>
          <w:color w:val="003366"/>
        </w:rPr>
        <w:t xml:space="preserve"> their duties at the company,</w:t>
      </w:r>
      <w:r w:rsidRPr="00087369">
        <w:rPr>
          <w:color w:val="003366"/>
        </w:rPr>
        <w:t xml:space="preserve"> </w:t>
      </w:r>
      <w:r w:rsidR="00A57E0E">
        <w:rPr>
          <w:color w:val="003366"/>
        </w:rPr>
        <w:t>successors will be appointed:</w:t>
      </w:r>
    </w:p>
    <w:p w:rsidR="00A57E0E" w:rsidRDefault="00A57E0E" w:rsidP="00A57E0E">
      <w:pPr>
        <w:ind w:left="360"/>
        <w:rPr>
          <w:color w:val="003366"/>
        </w:rPr>
      </w:pPr>
    </w:p>
    <w:p w:rsidR="00A57E0E" w:rsidRDefault="00A57E0E" w:rsidP="00A57E0E">
      <w:pPr>
        <w:numPr>
          <w:ilvl w:val="0"/>
          <w:numId w:val="6"/>
        </w:numPr>
        <w:rPr>
          <w:color w:val="003366"/>
        </w:rPr>
      </w:pPr>
      <w:r w:rsidRPr="00626F80">
        <w:rPr>
          <w:b/>
          <w:color w:val="003366"/>
        </w:rPr>
        <w:t>During Emergency Response:</w:t>
      </w:r>
      <w:r>
        <w:rPr>
          <w:color w:val="003366"/>
        </w:rPr>
        <w:t xml:space="preserve"> Using the alternates recorded in the</w:t>
      </w:r>
      <w:r w:rsidRPr="00A57E0E">
        <w:rPr>
          <w:color w:val="003366"/>
        </w:rPr>
        <w:t xml:space="preserve"> </w:t>
      </w:r>
      <w:r w:rsidRPr="00087369">
        <w:rPr>
          <w:color w:val="003366"/>
        </w:rPr>
        <w:t>pre-assigned successions list</w:t>
      </w:r>
      <w:r>
        <w:rPr>
          <w:color w:val="003366"/>
        </w:rPr>
        <w:t xml:space="preserve"> on an interim</w:t>
      </w:r>
      <w:r w:rsidR="00A31842">
        <w:rPr>
          <w:color w:val="003366"/>
        </w:rPr>
        <w:t xml:space="preserve"> basis </w:t>
      </w:r>
      <w:r w:rsidR="007F280A">
        <w:rPr>
          <w:color w:val="003366"/>
        </w:rPr>
        <w:t>which will be</w:t>
      </w:r>
      <w:r w:rsidR="00A31842">
        <w:rPr>
          <w:color w:val="003366"/>
        </w:rPr>
        <w:t xml:space="preserve"> a maximum of 30 days</w:t>
      </w:r>
      <w:r w:rsidR="007F280A">
        <w:rPr>
          <w:color w:val="003366"/>
        </w:rPr>
        <w:t xml:space="preserve">. </w:t>
      </w:r>
      <w:r w:rsidR="00A31842">
        <w:rPr>
          <w:color w:val="003366"/>
        </w:rPr>
        <w:t>Within 3</w:t>
      </w:r>
      <w:r w:rsidR="007F280A">
        <w:rPr>
          <w:color w:val="003366"/>
        </w:rPr>
        <w:t>0 days,</w:t>
      </w:r>
      <w:r w:rsidR="007F280A" w:rsidRPr="007F280A">
        <w:rPr>
          <w:color w:val="003366"/>
        </w:rPr>
        <w:t xml:space="preserve"> </w:t>
      </w:r>
      <w:r w:rsidR="007F280A">
        <w:rPr>
          <w:color w:val="003366"/>
        </w:rPr>
        <w:t>final appointment of alternates or other successors, as chosen by the Directors or Officers of the Company, must be approved by the D</w:t>
      </w:r>
      <w:r w:rsidR="007F280A" w:rsidRPr="00087369">
        <w:rPr>
          <w:color w:val="003366"/>
        </w:rPr>
        <w:t xml:space="preserve">irectors </w:t>
      </w:r>
      <w:r w:rsidR="007F280A">
        <w:rPr>
          <w:color w:val="003366"/>
        </w:rPr>
        <w:t>or Officers</w:t>
      </w:r>
      <w:r w:rsidR="00626F80">
        <w:rPr>
          <w:color w:val="003366"/>
        </w:rPr>
        <w:t xml:space="preserve">, or an interim successor must be </w:t>
      </w:r>
      <w:r w:rsidR="00A31842">
        <w:rPr>
          <w:color w:val="003366"/>
        </w:rPr>
        <w:t xml:space="preserve">newly </w:t>
      </w:r>
      <w:r w:rsidR="00626F80">
        <w:rPr>
          <w:color w:val="003366"/>
        </w:rPr>
        <w:t>appointed</w:t>
      </w:r>
      <w:r w:rsidR="007F280A">
        <w:rPr>
          <w:color w:val="003366"/>
        </w:rPr>
        <w:t xml:space="preserve"> </w:t>
      </w:r>
      <w:r w:rsidR="00626F80">
        <w:rPr>
          <w:color w:val="003366"/>
        </w:rPr>
        <w:t>or re-appointed until</w:t>
      </w:r>
      <w:r w:rsidR="00A416D4">
        <w:rPr>
          <w:color w:val="003366"/>
        </w:rPr>
        <w:t xml:space="preserve"> a final successor</w:t>
      </w:r>
      <w:r w:rsidR="00626F80">
        <w:rPr>
          <w:color w:val="003366"/>
        </w:rPr>
        <w:t xml:space="preserve"> can be decided upon</w:t>
      </w:r>
      <w:r w:rsidR="007F280A">
        <w:rPr>
          <w:color w:val="003366"/>
        </w:rPr>
        <w:t xml:space="preserve">. </w:t>
      </w:r>
    </w:p>
    <w:p w:rsidR="00A57E0E" w:rsidRDefault="00A57E0E" w:rsidP="00A57E0E">
      <w:pPr>
        <w:ind w:left="360"/>
        <w:rPr>
          <w:color w:val="003366"/>
        </w:rPr>
      </w:pPr>
    </w:p>
    <w:p w:rsidR="001D53A2" w:rsidRPr="00087369" w:rsidRDefault="00A57E0E" w:rsidP="00A57E0E">
      <w:pPr>
        <w:numPr>
          <w:ilvl w:val="0"/>
          <w:numId w:val="6"/>
        </w:numPr>
        <w:rPr>
          <w:color w:val="003366"/>
        </w:rPr>
      </w:pPr>
      <w:r w:rsidRPr="00626F80">
        <w:rPr>
          <w:b/>
          <w:color w:val="003366"/>
        </w:rPr>
        <w:t>Outside of Crisis Situation:</w:t>
      </w:r>
      <w:r>
        <w:rPr>
          <w:color w:val="003366"/>
        </w:rPr>
        <w:t xml:space="preserve"> </w:t>
      </w:r>
      <w:r w:rsidR="007F280A">
        <w:rPr>
          <w:color w:val="003366"/>
        </w:rPr>
        <w:t>Successors will be chosen by the Directors and Officers of the Company, who may use the same interim alternate policy used during Emergency Re</w:t>
      </w:r>
      <w:r w:rsidR="00A31842">
        <w:rPr>
          <w:color w:val="003366"/>
        </w:rPr>
        <w:t>sponse if they deem</w:t>
      </w:r>
      <w:r w:rsidR="007F280A">
        <w:rPr>
          <w:color w:val="003366"/>
        </w:rPr>
        <w:t xml:space="preserve"> that the position cannot go unfilled until a more suitable successor can be found.</w:t>
      </w:r>
    </w:p>
    <w:p w:rsidR="001D53A2" w:rsidRPr="00087369" w:rsidRDefault="001D53A2" w:rsidP="001D53A2">
      <w:pPr>
        <w:ind w:left="720"/>
        <w:rPr>
          <w:color w:val="003366"/>
        </w:rPr>
      </w:pPr>
    </w:p>
    <w:p w:rsidR="009C2D30" w:rsidRDefault="001D53A2" w:rsidP="00626F80">
      <w:pPr>
        <w:ind w:left="720"/>
        <w:rPr>
          <w:color w:val="003366"/>
        </w:rPr>
      </w:pPr>
      <w:r w:rsidRPr="00087369">
        <w:rPr>
          <w:color w:val="003366"/>
        </w:rPr>
        <w:t>Succession of Company Directors and Officers must comply with the articles / memorandum and bylaws of the company.</w:t>
      </w:r>
      <w:r w:rsidR="00626F80">
        <w:rPr>
          <w:color w:val="003366"/>
        </w:rPr>
        <w:t xml:space="preserve"> </w:t>
      </w:r>
      <w:r w:rsidR="00A57E0E">
        <w:rPr>
          <w:color w:val="003366"/>
        </w:rPr>
        <w:t>The following have been e</w:t>
      </w:r>
      <w:r w:rsidR="004764EC">
        <w:rPr>
          <w:color w:val="003366"/>
        </w:rPr>
        <w:t>valuate</w:t>
      </w:r>
      <w:r w:rsidR="00A57E0E">
        <w:rPr>
          <w:color w:val="003366"/>
        </w:rPr>
        <w:t xml:space="preserve">d when </w:t>
      </w:r>
      <w:r w:rsidR="00A416D4">
        <w:rPr>
          <w:color w:val="003366"/>
        </w:rPr>
        <w:t>selecting alternates</w:t>
      </w:r>
      <w:r w:rsidR="004764EC">
        <w:rPr>
          <w:color w:val="003366"/>
        </w:rPr>
        <w:t>:</w:t>
      </w:r>
    </w:p>
    <w:p w:rsidR="004764EC" w:rsidRDefault="004764EC" w:rsidP="009C2D30">
      <w:pPr>
        <w:rPr>
          <w:color w:val="003366"/>
        </w:rPr>
      </w:pPr>
    </w:p>
    <w:p w:rsidR="00626F80" w:rsidRDefault="004764EC" w:rsidP="00626F80">
      <w:pPr>
        <w:numPr>
          <w:ilvl w:val="0"/>
          <w:numId w:val="9"/>
        </w:numPr>
        <w:rPr>
          <w:color w:val="003366"/>
        </w:rPr>
      </w:pPr>
      <w:r>
        <w:rPr>
          <w:color w:val="003366"/>
        </w:rPr>
        <w:t>Long term business strategy</w:t>
      </w:r>
    </w:p>
    <w:p w:rsidR="004764EC" w:rsidRDefault="004764EC" w:rsidP="00626F80">
      <w:pPr>
        <w:numPr>
          <w:ilvl w:val="0"/>
          <w:numId w:val="9"/>
        </w:numPr>
        <w:rPr>
          <w:color w:val="003366"/>
        </w:rPr>
      </w:pPr>
      <w:r>
        <w:rPr>
          <w:color w:val="003366"/>
        </w:rPr>
        <w:t>Key areas where change or continuity is required</w:t>
      </w:r>
    </w:p>
    <w:p w:rsidR="004764EC" w:rsidRDefault="004764EC" w:rsidP="00626F80">
      <w:pPr>
        <w:numPr>
          <w:ilvl w:val="0"/>
          <w:numId w:val="9"/>
        </w:numPr>
        <w:rPr>
          <w:color w:val="003366"/>
        </w:rPr>
      </w:pPr>
      <w:r>
        <w:rPr>
          <w:color w:val="003366"/>
        </w:rPr>
        <w:t>Key strengths and weaknesses of personnel and employees and how they relate to the l</w:t>
      </w:r>
      <w:r w:rsidR="00626F80">
        <w:rPr>
          <w:color w:val="003366"/>
        </w:rPr>
        <w:t>ong term strategy and changing or continuous</w:t>
      </w:r>
      <w:r>
        <w:rPr>
          <w:color w:val="003366"/>
        </w:rPr>
        <w:t xml:space="preserve"> needs</w:t>
      </w:r>
    </w:p>
    <w:p w:rsidR="004764EC" w:rsidRDefault="004764EC" w:rsidP="00626F80">
      <w:pPr>
        <w:numPr>
          <w:ilvl w:val="0"/>
          <w:numId w:val="9"/>
        </w:numPr>
        <w:rPr>
          <w:color w:val="003366"/>
        </w:rPr>
      </w:pPr>
      <w:r>
        <w:rPr>
          <w:color w:val="003366"/>
        </w:rPr>
        <w:t xml:space="preserve">How best to develop the abilities </w:t>
      </w:r>
      <w:r w:rsidR="00626F80">
        <w:rPr>
          <w:color w:val="003366"/>
        </w:rPr>
        <w:t xml:space="preserve">of personnel to match </w:t>
      </w:r>
      <w:r>
        <w:rPr>
          <w:color w:val="003366"/>
        </w:rPr>
        <w:t>strategy a</w:t>
      </w:r>
      <w:r w:rsidR="00626F80">
        <w:rPr>
          <w:color w:val="003366"/>
        </w:rPr>
        <w:t>nd needs</w:t>
      </w:r>
    </w:p>
    <w:p w:rsidR="004764EC" w:rsidRDefault="004764EC" w:rsidP="00626F80">
      <w:pPr>
        <w:numPr>
          <w:ilvl w:val="0"/>
          <w:numId w:val="9"/>
        </w:numPr>
        <w:rPr>
          <w:color w:val="003366"/>
        </w:rPr>
      </w:pPr>
      <w:r>
        <w:rPr>
          <w:color w:val="003366"/>
        </w:rPr>
        <w:t>External talent, staffing options</w:t>
      </w:r>
    </w:p>
    <w:p w:rsidR="004764EC" w:rsidRDefault="004764EC" w:rsidP="004764EC">
      <w:pPr>
        <w:rPr>
          <w:color w:val="003366"/>
        </w:rPr>
      </w:pPr>
    </w:p>
    <w:p w:rsidR="004764EC" w:rsidRDefault="004764EC" w:rsidP="004764EC">
      <w:pPr>
        <w:rPr>
          <w:color w:val="003366"/>
        </w:rPr>
      </w:pPr>
    </w:p>
    <w:tbl>
      <w:tblPr>
        <w:tblStyle w:val="TableGrid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036"/>
        <w:gridCol w:w="2040"/>
        <w:gridCol w:w="2039"/>
        <w:gridCol w:w="1902"/>
        <w:gridCol w:w="2197"/>
      </w:tblGrid>
      <w:tr w:rsidR="009C2D30">
        <w:trPr>
          <w:trHeight w:val="692"/>
        </w:trPr>
        <w:tc>
          <w:tcPr>
            <w:tcW w:w="10440" w:type="dxa"/>
            <w:gridSpan w:val="5"/>
            <w:tcBorders>
              <w:bottom w:val="single" w:sz="4" w:space="0" w:color="C0C0C0"/>
            </w:tcBorders>
            <w:shd w:val="clear" w:color="auto" w:fill="E6E6E6"/>
            <w:vAlign w:val="center"/>
          </w:tcPr>
          <w:p w:rsidR="009C2D30" w:rsidRDefault="009C2D30" w:rsidP="009C2D30">
            <w:pPr>
              <w:rPr>
                <w:color w:val="003366"/>
              </w:rPr>
            </w:pPr>
            <w:r>
              <w:rPr>
                <w:b/>
                <w:color w:val="003366"/>
              </w:rPr>
              <w:t>Pre-assigned Succession</w:t>
            </w:r>
            <w:r w:rsidR="00A57E0E">
              <w:rPr>
                <w:b/>
                <w:color w:val="003366"/>
              </w:rPr>
              <w:t xml:space="preserve"> List</w:t>
            </w:r>
          </w:p>
        </w:tc>
      </w:tr>
      <w:tr w:rsidR="009C2D30" w:rsidRPr="009C2D30">
        <w:tc>
          <w:tcPr>
            <w:tcW w:w="2088" w:type="dxa"/>
            <w:shd w:val="clear" w:color="auto" w:fill="F3F3F3"/>
            <w:vAlign w:val="center"/>
          </w:tcPr>
          <w:p w:rsidR="009C2D30" w:rsidRPr="009C2D30" w:rsidRDefault="009C2D30" w:rsidP="009C2D30">
            <w:pPr>
              <w:rPr>
                <w:b/>
                <w:color w:val="003366"/>
              </w:rPr>
            </w:pPr>
            <w:r w:rsidRPr="009C2D30">
              <w:rPr>
                <w:b/>
                <w:color w:val="003366"/>
              </w:rPr>
              <w:t>Position / Title:</w:t>
            </w:r>
          </w:p>
        </w:tc>
        <w:tc>
          <w:tcPr>
            <w:tcW w:w="2088" w:type="dxa"/>
            <w:shd w:val="clear" w:color="auto" w:fill="F3F3F3"/>
            <w:vAlign w:val="center"/>
          </w:tcPr>
          <w:p w:rsidR="009C2D30" w:rsidRDefault="009C2D30" w:rsidP="009C2D30">
            <w:pPr>
              <w:rPr>
                <w:b/>
                <w:color w:val="003366"/>
              </w:rPr>
            </w:pPr>
            <w:r w:rsidRPr="009C2D30">
              <w:rPr>
                <w:b/>
                <w:color w:val="003366"/>
              </w:rPr>
              <w:t>Currently held by:</w:t>
            </w:r>
          </w:p>
          <w:p w:rsidR="009C2D30" w:rsidRPr="009C2D30" w:rsidRDefault="009C2D30" w:rsidP="009C2D30">
            <w:pPr>
              <w:rPr>
                <w:b/>
                <w:color w:val="003366"/>
              </w:rPr>
            </w:pPr>
            <w:r>
              <w:rPr>
                <w:b/>
                <w:color w:val="003366"/>
              </w:rPr>
              <w:t>(name)</w:t>
            </w:r>
          </w:p>
        </w:tc>
        <w:tc>
          <w:tcPr>
            <w:tcW w:w="2088" w:type="dxa"/>
            <w:shd w:val="clear" w:color="auto" w:fill="F3F3F3"/>
            <w:vAlign w:val="center"/>
          </w:tcPr>
          <w:p w:rsidR="009C2D30" w:rsidRDefault="009C2D30" w:rsidP="009C2D30">
            <w:pPr>
              <w:rPr>
                <w:b/>
                <w:color w:val="003366"/>
              </w:rPr>
            </w:pPr>
            <w:r w:rsidRPr="009C2D30">
              <w:rPr>
                <w:b/>
                <w:color w:val="003366"/>
              </w:rPr>
              <w:t>Alternate #1</w:t>
            </w:r>
            <w:r>
              <w:rPr>
                <w:b/>
                <w:color w:val="003366"/>
              </w:rPr>
              <w:t>:</w:t>
            </w:r>
          </w:p>
          <w:p w:rsidR="009C2D30" w:rsidRPr="009C2D30" w:rsidRDefault="009C2D30" w:rsidP="009C2D30">
            <w:pPr>
              <w:rPr>
                <w:b/>
                <w:color w:val="003366"/>
              </w:rPr>
            </w:pPr>
            <w:r>
              <w:rPr>
                <w:b/>
                <w:color w:val="003366"/>
              </w:rPr>
              <w:t>(name)</w:t>
            </w:r>
          </w:p>
        </w:tc>
        <w:tc>
          <w:tcPr>
            <w:tcW w:w="1944" w:type="dxa"/>
            <w:shd w:val="clear" w:color="auto" w:fill="F3F3F3"/>
            <w:vAlign w:val="center"/>
          </w:tcPr>
          <w:p w:rsidR="009C2D30" w:rsidRDefault="009C2D30" w:rsidP="009C2D30">
            <w:pPr>
              <w:rPr>
                <w:b/>
                <w:color w:val="003366"/>
              </w:rPr>
            </w:pPr>
            <w:r w:rsidRPr="009C2D30">
              <w:rPr>
                <w:b/>
                <w:color w:val="003366"/>
              </w:rPr>
              <w:t>Alternate #2</w:t>
            </w:r>
            <w:r>
              <w:rPr>
                <w:b/>
                <w:color w:val="003366"/>
              </w:rPr>
              <w:t>:</w:t>
            </w:r>
          </w:p>
          <w:p w:rsidR="009C2D30" w:rsidRPr="009C2D30" w:rsidRDefault="009C2D30" w:rsidP="009C2D30">
            <w:pPr>
              <w:rPr>
                <w:b/>
                <w:color w:val="003366"/>
              </w:rPr>
            </w:pPr>
            <w:r>
              <w:rPr>
                <w:b/>
                <w:color w:val="003366"/>
              </w:rPr>
              <w:t>(name)</w:t>
            </w:r>
          </w:p>
        </w:tc>
        <w:tc>
          <w:tcPr>
            <w:tcW w:w="2232" w:type="dxa"/>
            <w:shd w:val="clear" w:color="auto" w:fill="F3F3F3"/>
            <w:vAlign w:val="center"/>
          </w:tcPr>
          <w:p w:rsidR="009C2D30" w:rsidRPr="009C2D30" w:rsidRDefault="009C2D30" w:rsidP="009C2D30">
            <w:pPr>
              <w:rPr>
                <w:b/>
                <w:color w:val="003366"/>
              </w:rPr>
            </w:pPr>
            <w:r w:rsidRPr="009C2D30">
              <w:rPr>
                <w:b/>
                <w:color w:val="003366"/>
              </w:rPr>
              <w:t xml:space="preserve">Authorization </w:t>
            </w:r>
            <w:r>
              <w:rPr>
                <w:b/>
                <w:color w:val="003366"/>
              </w:rPr>
              <w:t xml:space="preserve">or Process </w:t>
            </w:r>
            <w:r w:rsidRPr="009C2D30">
              <w:rPr>
                <w:b/>
                <w:color w:val="003366"/>
              </w:rPr>
              <w:t>Required for Succession:</w:t>
            </w:r>
          </w:p>
        </w:tc>
      </w:tr>
      <w:tr w:rsidR="009C2D30">
        <w:tc>
          <w:tcPr>
            <w:tcW w:w="2088" w:type="dxa"/>
          </w:tcPr>
          <w:p w:rsidR="009C2D30" w:rsidRPr="00087369" w:rsidRDefault="009C2D30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</w:tr>
      <w:tr w:rsidR="009C2D30">
        <w:tc>
          <w:tcPr>
            <w:tcW w:w="2088" w:type="dxa"/>
          </w:tcPr>
          <w:p w:rsidR="009C2D30" w:rsidRDefault="009C2D30" w:rsidP="00A73ACD"/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</w:tr>
      <w:tr w:rsidR="009C2D30">
        <w:tc>
          <w:tcPr>
            <w:tcW w:w="2088" w:type="dxa"/>
          </w:tcPr>
          <w:p w:rsidR="009C2D30" w:rsidRDefault="009C2D30" w:rsidP="00A73ACD"/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</w:tr>
      <w:tr w:rsidR="009C2D30">
        <w:tc>
          <w:tcPr>
            <w:tcW w:w="2088" w:type="dxa"/>
          </w:tcPr>
          <w:p w:rsidR="009C2D30" w:rsidRDefault="009C2D30" w:rsidP="00A73ACD"/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  <w:bookmarkStart w:id="0" w:name="_GoBack"/>
            <w:bookmarkEnd w:id="0"/>
          </w:p>
        </w:tc>
        <w:tc>
          <w:tcPr>
            <w:tcW w:w="1944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</w:tr>
      <w:tr w:rsidR="009C2D30">
        <w:tc>
          <w:tcPr>
            <w:tcW w:w="2088" w:type="dxa"/>
          </w:tcPr>
          <w:p w:rsidR="009C2D30" w:rsidRPr="00087369" w:rsidRDefault="009C2D30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</w:tr>
      <w:tr w:rsidR="009C2D30">
        <w:tc>
          <w:tcPr>
            <w:tcW w:w="2088" w:type="dxa"/>
          </w:tcPr>
          <w:p w:rsidR="009C2D30" w:rsidRPr="00087369" w:rsidRDefault="009C2D30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</w:tr>
      <w:tr w:rsidR="009C2D30">
        <w:tc>
          <w:tcPr>
            <w:tcW w:w="2088" w:type="dxa"/>
          </w:tcPr>
          <w:p w:rsidR="009C2D30" w:rsidRPr="00087369" w:rsidRDefault="009C2D30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</w:tr>
      <w:tr w:rsidR="00A73ACD">
        <w:tc>
          <w:tcPr>
            <w:tcW w:w="2088" w:type="dxa"/>
          </w:tcPr>
          <w:p w:rsidR="00A73ACD" w:rsidRPr="00087369" w:rsidRDefault="00A73ACD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A73ACD" w:rsidRDefault="00A73ACD" w:rsidP="00A73ACD"/>
        </w:tc>
      </w:tr>
      <w:tr w:rsidR="00A73ACD">
        <w:tc>
          <w:tcPr>
            <w:tcW w:w="2088" w:type="dxa"/>
          </w:tcPr>
          <w:p w:rsidR="00A73ACD" w:rsidRDefault="00A73ACD" w:rsidP="00A73ACD"/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A73ACD" w:rsidRDefault="00A73ACD" w:rsidP="00A73ACD"/>
        </w:tc>
      </w:tr>
      <w:tr w:rsidR="00A73ACD">
        <w:tc>
          <w:tcPr>
            <w:tcW w:w="2088" w:type="dxa"/>
          </w:tcPr>
          <w:p w:rsidR="00A73ACD" w:rsidRDefault="00A73ACD" w:rsidP="00A73ACD"/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A73ACD" w:rsidRDefault="00A73ACD" w:rsidP="00A73ACD"/>
        </w:tc>
      </w:tr>
      <w:tr w:rsidR="00A73ACD">
        <w:tc>
          <w:tcPr>
            <w:tcW w:w="2088" w:type="dxa"/>
          </w:tcPr>
          <w:p w:rsidR="00A73ACD" w:rsidRDefault="00A73ACD" w:rsidP="00A73ACD"/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A73ACD" w:rsidRDefault="00A73ACD" w:rsidP="00A73ACD"/>
        </w:tc>
      </w:tr>
      <w:tr w:rsidR="009C2D30">
        <w:tc>
          <w:tcPr>
            <w:tcW w:w="2088" w:type="dxa"/>
          </w:tcPr>
          <w:p w:rsidR="009C2D30" w:rsidRPr="00087369" w:rsidRDefault="009C2D30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9C2D30" w:rsidRDefault="009C2D30" w:rsidP="001D53A2">
            <w:pPr>
              <w:rPr>
                <w:color w:val="003366"/>
              </w:rPr>
            </w:pPr>
          </w:p>
        </w:tc>
      </w:tr>
      <w:tr w:rsidR="00A73ACD">
        <w:tc>
          <w:tcPr>
            <w:tcW w:w="2088" w:type="dxa"/>
          </w:tcPr>
          <w:p w:rsidR="00A73ACD" w:rsidRDefault="00A73ACD" w:rsidP="00A73ACD"/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A73ACD" w:rsidRDefault="00A73ACD" w:rsidP="00A73ACD"/>
        </w:tc>
      </w:tr>
      <w:tr w:rsidR="00A73ACD">
        <w:tc>
          <w:tcPr>
            <w:tcW w:w="2088" w:type="dxa"/>
          </w:tcPr>
          <w:p w:rsidR="00A73ACD" w:rsidRDefault="00A73ACD" w:rsidP="00A73ACD"/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088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1944" w:type="dxa"/>
          </w:tcPr>
          <w:p w:rsidR="00A73ACD" w:rsidRDefault="00A73ACD" w:rsidP="00A73ACD">
            <w:pPr>
              <w:rPr>
                <w:color w:val="003366"/>
              </w:rPr>
            </w:pPr>
          </w:p>
        </w:tc>
        <w:tc>
          <w:tcPr>
            <w:tcW w:w="2232" w:type="dxa"/>
          </w:tcPr>
          <w:p w:rsidR="00A73ACD" w:rsidRDefault="00A73ACD" w:rsidP="00A73ACD"/>
        </w:tc>
      </w:tr>
    </w:tbl>
    <w:p w:rsidR="00B6555B" w:rsidRPr="00B07766" w:rsidRDefault="00B6555B" w:rsidP="00087369"/>
    <w:sectPr w:rsidR="00B6555B" w:rsidRPr="00B07766" w:rsidSect="00ED5D31">
      <w:headerReference w:type="default" r:id="rId7"/>
      <w:pgSz w:w="12240" w:h="15840"/>
      <w:pgMar w:top="144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D53" w:rsidRDefault="00BF7D53">
      <w:r>
        <w:separator/>
      </w:r>
    </w:p>
  </w:endnote>
  <w:endnote w:type="continuationSeparator" w:id="0">
    <w:p w:rsidR="00BF7D53" w:rsidRDefault="00BF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D53" w:rsidRDefault="00BF7D53">
      <w:r>
        <w:separator/>
      </w:r>
    </w:p>
  </w:footnote>
  <w:footnote w:type="continuationSeparator" w:id="0">
    <w:p w:rsidR="00BF7D53" w:rsidRDefault="00BF7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97"/>
      <w:gridCol w:w="2565"/>
      <w:gridCol w:w="2552"/>
    </w:tblGrid>
    <w:tr w:rsidR="00B222D1">
      <w:tc>
        <w:tcPr>
          <w:tcW w:w="5220" w:type="dxa"/>
          <w:tcBorders>
            <w:top w:val="single" w:sz="4" w:space="0" w:color="auto"/>
            <w:left w:val="single" w:sz="4" w:space="0" w:color="auto"/>
          </w:tcBorders>
        </w:tcPr>
        <w:p w:rsidR="00B222D1" w:rsidRDefault="00B222D1" w:rsidP="00ED5D31">
          <w:pPr>
            <w:pStyle w:val="Header"/>
            <w:rPr>
              <w:b/>
            </w:rPr>
          </w:pPr>
        </w:p>
      </w:tc>
      <w:tc>
        <w:tcPr>
          <w:tcW w:w="2610" w:type="dxa"/>
          <w:tcBorders>
            <w:top w:val="single" w:sz="4" w:space="0" w:color="auto"/>
          </w:tcBorders>
        </w:tcPr>
        <w:p w:rsidR="00B222D1" w:rsidRPr="0027581E" w:rsidRDefault="00B222D1" w:rsidP="00A364F3">
          <w:pPr>
            <w:pStyle w:val="Header"/>
            <w:jc w:val="right"/>
            <w:rPr>
              <w:color w:val="808080"/>
            </w:rPr>
          </w:pPr>
          <w:r w:rsidRPr="0027581E">
            <w:rPr>
              <w:color w:val="808080"/>
            </w:rPr>
            <w:t>Revision Date:</w:t>
          </w:r>
        </w:p>
      </w:tc>
      <w:tc>
        <w:tcPr>
          <w:tcW w:w="2610" w:type="dxa"/>
          <w:tcBorders>
            <w:top w:val="single" w:sz="4" w:space="0" w:color="auto"/>
            <w:right w:val="single" w:sz="4" w:space="0" w:color="auto"/>
          </w:tcBorders>
        </w:tcPr>
        <w:p w:rsidR="00B222D1" w:rsidRPr="0027581E" w:rsidRDefault="00610A60" w:rsidP="00A364F3">
          <w:pPr>
            <w:pStyle w:val="Header"/>
            <w:rPr>
              <w:b/>
              <w:color w:val="003366"/>
            </w:rPr>
          </w:pPr>
          <w:r>
            <w:rPr>
              <w:b/>
              <w:color w:val="003366"/>
            </w:rPr>
            <w:t>MMM DD, YYYY</w:t>
          </w:r>
        </w:p>
      </w:tc>
    </w:tr>
    <w:tr w:rsidR="00B222D1">
      <w:tc>
        <w:tcPr>
          <w:tcW w:w="5220" w:type="dxa"/>
          <w:tcBorders>
            <w:left w:val="single" w:sz="4" w:space="0" w:color="auto"/>
          </w:tcBorders>
        </w:tcPr>
        <w:p w:rsidR="00B222D1" w:rsidRPr="00D05FC8" w:rsidRDefault="00B222D1" w:rsidP="00ED5D31">
          <w:pPr>
            <w:pStyle w:val="Header"/>
            <w:rPr>
              <w:b/>
              <w:sz w:val="16"/>
              <w:szCs w:val="16"/>
            </w:rPr>
          </w:pPr>
          <w:r w:rsidRPr="000022D1">
            <w:rPr>
              <w:b/>
              <w:color w:val="003366"/>
            </w:rPr>
            <w:t>ABC COMPANY LTD.</w:t>
          </w:r>
        </w:p>
      </w:tc>
      <w:tc>
        <w:tcPr>
          <w:tcW w:w="2610" w:type="dxa"/>
        </w:tcPr>
        <w:p w:rsidR="00B222D1" w:rsidRPr="0027581E" w:rsidRDefault="00B222D1" w:rsidP="00A364F3">
          <w:pPr>
            <w:pStyle w:val="Header"/>
            <w:jc w:val="right"/>
            <w:rPr>
              <w:color w:val="808080"/>
            </w:rPr>
          </w:pPr>
          <w:r w:rsidRPr="0027581E">
            <w:rPr>
              <w:color w:val="808080"/>
            </w:rPr>
            <w:t>Page:</w:t>
          </w:r>
        </w:p>
      </w:tc>
      <w:tc>
        <w:tcPr>
          <w:tcW w:w="2610" w:type="dxa"/>
          <w:tcBorders>
            <w:right w:val="single" w:sz="4" w:space="0" w:color="auto"/>
          </w:tcBorders>
        </w:tcPr>
        <w:p w:rsidR="00B222D1" w:rsidRPr="0027581E" w:rsidRDefault="00B222D1" w:rsidP="00A364F3">
          <w:pPr>
            <w:pStyle w:val="Header"/>
            <w:rPr>
              <w:b/>
              <w:color w:val="808080"/>
            </w:rPr>
          </w:pPr>
          <w:r w:rsidRPr="0027581E">
            <w:rPr>
              <w:rStyle w:val="PageNumber"/>
              <w:b/>
              <w:color w:val="808080"/>
            </w:rPr>
            <w:fldChar w:fldCharType="begin"/>
          </w:r>
          <w:r w:rsidRPr="0027581E">
            <w:rPr>
              <w:rStyle w:val="PageNumber"/>
              <w:b/>
              <w:color w:val="808080"/>
            </w:rPr>
            <w:instrText xml:space="preserve"> PAGE </w:instrText>
          </w:r>
          <w:r w:rsidRPr="0027581E">
            <w:rPr>
              <w:rStyle w:val="PageNumber"/>
              <w:b/>
              <w:color w:val="808080"/>
            </w:rPr>
            <w:fldChar w:fldCharType="separate"/>
          </w:r>
          <w:r w:rsidR="0043541A">
            <w:rPr>
              <w:rStyle w:val="PageNumber"/>
              <w:b/>
              <w:noProof/>
              <w:color w:val="808080"/>
            </w:rPr>
            <w:t>1</w:t>
          </w:r>
          <w:r w:rsidRPr="0027581E">
            <w:rPr>
              <w:rStyle w:val="PageNumber"/>
              <w:b/>
              <w:color w:val="808080"/>
            </w:rPr>
            <w:fldChar w:fldCharType="end"/>
          </w:r>
          <w:r w:rsidRPr="0027581E">
            <w:rPr>
              <w:rStyle w:val="PageNumber"/>
              <w:b/>
              <w:color w:val="808080"/>
            </w:rPr>
            <w:t xml:space="preserve"> of </w:t>
          </w:r>
          <w:r w:rsidRPr="0027581E">
            <w:rPr>
              <w:rStyle w:val="PageNumber"/>
              <w:b/>
              <w:color w:val="808080"/>
            </w:rPr>
            <w:fldChar w:fldCharType="begin"/>
          </w:r>
          <w:r w:rsidRPr="0027581E">
            <w:rPr>
              <w:rStyle w:val="PageNumber"/>
              <w:b/>
              <w:color w:val="808080"/>
            </w:rPr>
            <w:instrText xml:space="preserve"> NUMPAGES </w:instrText>
          </w:r>
          <w:r w:rsidRPr="0027581E">
            <w:rPr>
              <w:rStyle w:val="PageNumber"/>
              <w:b/>
              <w:color w:val="808080"/>
            </w:rPr>
            <w:fldChar w:fldCharType="separate"/>
          </w:r>
          <w:r w:rsidR="0043541A">
            <w:rPr>
              <w:rStyle w:val="PageNumber"/>
              <w:b/>
              <w:noProof/>
              <w:color w:val="808080"/>
            </w:rPr>
            <w:t>1</w:t>
          </w:r>
          <w:r w:rsidRPr="0027581E">
            <w:rPr>
              <w:rStyle w:val="PageNumber"/>
              <w:b/>
              <w:color w:val="808080"/>
            </w:rPr>
            <w:fldChar w:fldCharType="end"/>
          </w:r>
        </w:p>
      </w:tc>
    </w:tr>
    <w:tr w:rsidR="00B222D1">
      <w:tc>
        <w:tcPr>
          <w:tcW w:w="5220" w:type="dxa"/>
          <w:tcBorders>
            <w:left w:val="single" w:sz="4" w:space="0" w:color="auto"/>
          </w:tcBorders>
        </w:tcPr>
        <w:p w:rsidR="00B222D1" w:rsidRPr="000022D1" w:rsidRDefault="00B222D1" w:rsidP="00ED5D31">
          <w:pPr>
            <w:pStyle w:val="Header"/>
            <w:rPr>
              <w:b/>
            </w:rPr>
          </w:pPr>
          <w:r w:rsidRPr="000022D1">
            <w:rPr>
              <w:b/>
              <w:sz w:val="16"/>
              <w:szCs w:val="16"/>
            </w:rPr>
            <w:t>Business Continuity and Disaster Recovery Plan</w:t>
          </w:r>
        </w:p>
      </w:tc>
      <w:tc>
        <w:tcPr>
          <w:tcW w:w="2610" w:type="dxa"/>
        </w:tcPr>
        <w:p w:rsidR="00B222D1" w:rsidRPr="0027581E" w:rsidRDefault="00B222D1" w:rsidP="00A364F3">
          <w:pPr>
            <w:pStyle w:val="Header"/>
            <w:jc w:val="right"/>
            <w:rPr>
              <w:color w:val="808080"/>
            </w:rPr>
          </w:pPr>
          <w:r w:rsidRPr="0027581E">
            <w:rPr>
              <w:color w:val="808080"/>
            </w:rPr>
            <w:t>SECTION:</w:t>
          </w:r>
        </w:p>
      </w:tc>
      <w:tc>
        <w:tcPr>
          <w:tcW w:w="2610" w:type="dxa"/>
          <w:tcBorders>
            <w:right w:val="single" w:sz="4" w:space="0" w:color="auto"/>
          </w:tcBorders>
        </w:tcPr>
        <w:p w:rsidR="00B222D1" w:rsidRPr="0027581E" w:rsidRDefault="00B222D1" w:rsidP="00A364F3">
          <w:pPr>
            <w:pStyle w:val="Header"/>
            <w:rPr>
              <w:b/>
              <w:color w:val="808080"/>
            </w:rPr>
          </w:pPr>
          <w:r>
            <w:rPr>
              <w:b/>
              <w:color w:val="808080"/>
            </w:rPr>
            <w:t>2</w:t>
          </w:r>
        </w:p>
      </w:tc>
    </w:tr>
    <w:tr w:rsidR="00B222D1">
      <w:tc>
        <w:tcPr>
          <w:tcW w:w="5220" w:type="dxa"/>
          <w:tcBorders>
            <w:left w:val="single" w:sz="4" w:space="0" w:color="auto"/>
            <w:bottom w:val="single" w:sz="4" w:space="0" w:color="auto"/>
          </w:tcBorders>
        </w:tcPr>
        <w:p w:rsidR="00B222D1" w:rsidRPr="000022D1" w:rsidRDefault="00B222D1" w:rsidP="00ED5D31">
          <w:pPr>
            <w:pStyle w:val="Header"/>
            <w:rPr>
              <w:b/>
            </w:rPr>
          </w:pPr>
        </w:p>
      </w:tc>
      <w:tc>
        <w:tcPr>
          <w:tcW w:w="2610" w:type="dxa"/>
          <w:tcBorders>
            <w:bottom w:val="single" w:sz="4" w:space="0" w:color="auto"/>
          </w:tcBorders>
        </w:tcPr>
        <w:p w:rsidR="00B222D1" w:rsidRPr="0027581E" w:rsidRDefault="00B222D1" w:rsidP="00A364F3">
          <w:pPr>
            <w:pStyle w:val="Header"/>
            <w:jc w:val="right"/>
            <w:rPr>
              <w:color w:val="808080"/>
            </w:rPr>
          </w:pPr>
          <w:r w:rsidRPr="0027581E">
            <w:rPr>
              <w:color w:val="808080"/>
            </w:rPr>
            <w:t>Document Number:</w:t>
          </w:r>
        </w:p>
      </w:tc>
      <w:tc>
        <w:tcPr>
          <w:tcW w:w="2610" w:type="dxa"/>
          <w:tcBorders>
            <w:bottom w:val="single" w:sz="4" w:space="0" w:color="auto"/>
            <w:right w:val="single" w:sz="4" w:space="0" w:color="auto"/>
          </w:tcBorders>
        </w:tcPr>
        <w:p w:rsidR="00B222D1" w:rsidRPr="0027581E" w:rsidRDefault="00B222D1" w:rsidP="00A364F3">
          <w:pPr>
            <w:pStyle w:val="Header"/>
            <w:rPr>
              <w:b/>
              <w:color w:val="808080"/>
            </w:rPr>
          </w:pPr>
          <w:r w:rsidRPr="0027581E">
            <w:rPr>
              <w:b/>
              <w:color w:val="808080"/>
            </w:rPr>
            <w:t>CR-</w:t>
          </w:r>
          <w:r w:rsidR="00DE36C2">
            <w:rPr>
              <w:b/>
              <w:color w:val="808080"/>
            </w:rPr>
            <w:t>2.13</w:t>
          </w:r>
        </w:p>
      </w:tc>
    </w:tr>
  </w:tbl>
  <w:p w:rsidR="00AF6D0E" w:rsidRPr="0027581E" w:rsidRDefault="00AF6D0E" w:rsidP="000022D1">
    <w:pPr>
      <w:pStyle w:val="Header"/>
      <w:jc w:val="right"/>
      <w:rPr>
        <w:b/>
      </w:rPr>
    </w:pPr>
  </w:p>
  <w:p w:rsidR="00AF6D0E" w:rsidRPr="00FD0530" w:rsidRDefault="00AF6D0E" w:rsidP="000022D1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Program Elements</w:t>
    </w:r>
  </w:p>
  <w:p w:rsidR="00AF6D0E" w:rsidRPr="00BA3CEF" w:rsidRDefault="00AF6D0E" w:rsidP="000022D1">
    <w:pPr>
      <w:pStyle w:val="Header"/>
      <w:jc w:val="right"/>
      <w:rPr>
        <w:b/>
        <w:sz w:val="36"/>
        <w:szCs w:val="36"/>
      </w:rPr>
    </w:pPr>
    <w:r>
      <w:rPr>
        <w:b/>
        <w:sz w:val="36"/>
        <w:szCs w:val="36"/>
      </w:rPr>
      <w:t>SUCCESSION OF MANAGEMENT</w:t>
    </w:r>
  </w:p>
  <w:p w:rsidR="00B222D1" w:rsidRDefault="00B222D1" w:rsidP="000022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62FB"/>
    <w:multiLevelType w:val="hybridMultilevel"/>
    <w:tmpl w:val="C7AA3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9B3235"/>
    <w:multiLevelType w:val="hybridMultilevel"/>
    <w:tmpl w:val="BF20C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F51F5F"/>
    <w:multiLevelType w:val="hybridMultilevel"/>
    <w:tmpl w:val="716EF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7B2F22"/>
    <w:multiLevelType w:val="hybridMultilevel"/>
    <w:tmpl w:val="785CF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1B00A2"/>
    <w:multiLevelType w:val="hybridMultilevel"/>
    <w:tmpl w:val="1640EEAC"/>
    <w:lvl w:ilvl="0" w:tplc="4BDCCF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34B3DBD"/>
    <w:multiLevelType w:val="hybridMultilevel"/>
    <w:tmpl w:val="D4F42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50D7F"/>
    <w:multiLevelType w:val="hybridMultilevel"/>
    <w:tmpl w:val="F372F05E"/>
    <w:lvl w:ilvl="0" w:tplc="C9D8F0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950754A"/>
    <w:multiLevelType w:val="hybridMultilevel"/>
    <w:tmpl w:val="CC72AB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422954"/>
    <w:multiLevelType w:val="hybridMultilevel"/>
    <w:tmpl w:val="404C000A"/>
    <w:lvl w:ilvl="0" w:tplc="EC089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66"/>
    <w:rsid w:val="000022D1"/>
    <w:rsid w:val="00040D92"/>
    <w:rsid w:val="000460D8"/>
    <w:rsid w:val="0005537C"/>
    <w:rsid w:val="00066143"/>
    <w:rsid w:val="00087369"/>
    <w:rsid w:val="00097AB1"/>
    <w:rsid w:val="000F7FA6"/>
    <w:rsid w:val="0015447F"/>
    <w:rsid w:val="00156045"/>
    <w:rsid w:val="001D53A2"/>
    <w:rsid w:val="00204AAF"/>
    <w:rsid w:val="0027581E"/>
    <w:rsid w:val="00290C5B"/>
    <w:rsid w:val="00296F55"/>
    <w:rsid w:val="002B3378"/>
    <w:rsid w:val="00317DDC"/>
    <w:rsid w:val="00323C9B"/>
    <w:rsid w:val="003C3043"/>
    <w:rsid w:val="0043541A"/>
    <w:rsid w:val="004764EC"/>
    <w:rsid w:val="00485492"/>
    <w:rsid w:val="004867D7"/>
    <w:rsid w:val="004C397B"/>
    <w:rsid w:val="004D52CF"/>
    <w:rsid w:val="005409EB"/>
    <w:rsid w:val="00566CFC"/>
    <w:rsid w:val="005C65C2"/>
    <w:rsid w:val="005C7FCE"/>
    <w:rsid w:val="00610A60"/>
    <w:rsid w:val="00626F80"/>
    <w:rsid w:val="00682728"/>
    <w:rsid w:val="00774166"/>
    <w:rsid w:val="007C76C8"/>
    <w:rsid w:val="007F280A"/>
    <w:rsid w:val="007F2EB7"/>
    <w:rsid w:val="007F358D"/>
    <w:rsid w:val="00830207"/>
    <w:rsid w:val="008420B6"/>
    <w:rsid w:val="008624E1"/>
    <w:rsid w:val="00886FE4"/>
    <w:rsid w:val="008F3C3F"/>
    <w:rsid w:val="0092167D"/>
    <w:rsid w:val="00935854"/>
    <w:rsid w:val="00940456"/>
    <w:rsid w:val="009544DE"/>
    <w:rsid w:val="009C2D30"/>
    <w:rsid w:val="009C3DAB"/>
    <w:rsid w:val="00A31842"/>
    <w:rsid w:val="00A364F3"/>
    <w:rsid w:val="00A416D4"/>
    <w:rsid w:val="00A57E0E"/>
    <w:rsid w:val="00A73ACD"/>
    <w:rsid w:val="00A85C91"/>
    <w:rsid w:val="00A9463B"/>
    <w:rsid w:val="00AA5562"/>
    <w:rsid w:val="00AD4940"/>
    <w:rsid w:val="00AF6D0E"/>
    <w:rsid w:val="00B07766"/>
    <w:rsid w:val="00B222D1"/>
    <w:rsid w:val="00B31F3B"/>
    <w:rsid w:val="00B35E28"/>
    <w:rsid w:val="00B6555B"/>
    <w:rsid w:val="00B67106"/>
    <w:rsid w:val="00B71D82"/>
    <w:rsid w:val="00B813A6"/>
    <w:rsid w:val="00B827B3"/>
    <w:rsid w:val="00BA3CEF"/>
    <w:rsid w:val="00BB554F"/>
    <w:rsid w:val="00BF0E05"/>
    <w:rsid w:val="00BF32FD"/>
    <w:rsid w:val="00BF7D53"/>
    <w:rsid w:val="00C02D88"/>
    <w:rsid w:val="00C80C8B"/>
    <w:rsid w:val="00C81C7E"/>
    <w:rsid w:val="00C8340A"/>
    <w:rsid w:val="00C84BC6"/>
    <w:rsid w:val="00CA6798"/>
    <w:rsid w:val="00CC2238"/>
    <w:rsid w:val="00D05FC8"/>
    <w:rsid w:val="00D11B41"/>
    <w:rsid w:val="00D54CD0"/>
    <w:rsid w:val="00D864AA"/>
    <w:rsid w:val="00D87BB7"/>
    <w:rsid w:val="00DD6E8F"/>
    <w:rsid w:val="00DD73E6"/>
    <w:rsid w:val="00DE36C2"/>
    <w:rsid w:val="00E82F13"/>
    <w:rsid w:val="00E832F2"/>
    <w:rsid w:val="00EB533D"/>
    <w:rsid w:val="00EC1139"/>
    <w:rsid w:val="00ED3658"/>
    <w:rsid w:val="00ED5D31"/>
    <w:rsid w:val="00ED77C2"/>
    <w:rsid w:val="00F35F29"/>
    <w:rsid w:val="00F63285"/>
    <w:rsid w:val="00FC24E3"/>
    <w:rsid w:val="00FD0530"/>
    <w:rsid w:val="00FD2C9E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A2FFF-E240-4B0E-A670-26D015B2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D88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D5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5D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D5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02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252</Words>
  <Characters>1440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Section</vt:lpstr>
    </vt:vector>
  </TitlesOfParts>
  <LinksUpToDate>false</LinksUpToDate>
  <CharactersWithSpaces>1689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