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94" w:rsidRDefault="005C7C69">
      <w:pPr>
        <w:pStyle w:val="BodyText"/>
        <w:spacing w:before="72"/>
        <w:ind w:left="185"/>
      </w:pPr>
      <w:r>
        <w:rPr>
          <w:color w:val="231F20"/>
        </w:rPr>
        <w:t xml:space="preserve">Customer </w:t>
      </w:r>
      <w:proofErr w:type="gramStart"/>
      <w:r w:rsidR="003A6B53">
        <w:rPr>
          <w:color w:val="231F20"/>
        </w:rPr>
        <w:t xml:space="preserve">Mailing </w:t>
      </w:r>
      <w:r>
        <w:rPr>
          <w:color w:val="231F20"/>
        </w:rPr>
        <w:t xml:space="preserve"> List</w:t>
      </w:r>
      <w:proofErr w:type="gramEnd"/>
    </w:p>
    <w:p w:rsidR="00F96494" w:rsidRDefault="00F96494">
      <w:pPr>
        <w:pStyle w:val="BodyText"/>
        <w:rPr>
          <w:sz w:val="5"/>
        </w:rPr>
      </w:pPr>
    </w:p>
    <w:tbl>
      <w:tblPr>
        <w:tblW w:w="14350" w:type="dxa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1620"/>
        <w:gridCol w:w="3060"/>
        <w:gridCol w:w="1530"/>
        <w:gridCol w:w="2790"/>
        <w:gridCol w:w="2575"/>
      </w:tblGrid>
      <w:tr w:rsidR="003A6B53" w:rsidTr="003A6B53">
        <w:trPr>
          <w:trHeight w:val="402"/>
        </w:trPr>
        <w:tc>
          <w:tcPr>
            <w:tcW w:w="2775" w:type="dxa"/>
          </w:tcPr>
          <w:p w:rsidR="003A6B53" w:rsidRDefault="003A6B53">
            <w:pPr>
              <w:pStyle w:val="TableParagraph"/>
              <w:spacing w:before="9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Buyer</w:t>
            </w: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spacing w:before="96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Item/Quantity</w:t>
            </w: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spacing w:before="96"/>
              <w:ind w:left="79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Address</w:t>
            </w: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spacing w:before="96"/>
              <w:ind w:left="79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Phone number</w:t>
            </w: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spacing w:before="96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bookmarkStart w:id="0" w:name="_GoBack"/>
            <w:bookmarkEnd w:id="0"/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spacing w:before="96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Contact person</w:t>
            </w: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2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2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2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46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45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46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2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2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2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6B53" w:rsidTr="003A6B53">
        <w:trPr>
          <w:trHeight w:val="401"/>
        </w:trPr>
        <w:tc>
          <w:tcPr>
            <w:tcW w:w="27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 w:rsidR="003A6B53" w:rsidRDefault="003A6B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7C69" w:rsidRDefault="005C7C69"/>
    <w:sectPr w:rsidR="005C7C69">
      <w:type w:val="continuous"/>
      <w:pgSz w:w="15840" w:h="12240" w:orient="landscape"/>
      <w:pgMar w:top="110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F96494"/>
    <w:rsid w:val="003A6B53"/>
    <w:rsid w:val="005C7C69"/>
    <w:rsid w:val="00F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E6E26-5CA1-4968-853C-C169FF07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201</Characters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