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1EC24">
      <w:pPr>
        <w:jc w:val="center"/>
        <w:rPr>
          <w:rFonts w:ascii="Lato" w:hAnsi="Lato"/>
          <w:b/>
          <w:sz w:val="28"/>
          <w:szCs w:val="28"/>
        </w:rPr>
      </w:pPr>
      <w:r>
        <w:rPr>
          <w:rFonts w:ascii="Lato" w:hAnsi="Lato"/>
          <w:b/>
          <w:sz w:val="28"/>
          <w:szCs w:val="28"/>
        </w:rPr>
        <w:t>Performance Measures – Logic Model</w:t>
      </w:r>
    </w:p>
    <w:p w14:paraId="53B5AC42">
      <w:pPr>
        <w:rPr>
          <w:rFonts w:ascii="Lato" w:hAnsi="Lato"/>
          <w:sz w:val="22"/>
          <w:szCs w:val="22"/>
        </w:rPr>
      </w:pPr>
      <w:bookmarkStart w:id="0" w:name="_GoBack"/>
      <w:bookmarkEnd w:id="0"/>
    </w:p>
    <w:p w14:paraId="7B9E4B0C">
      <w:pPr>
        <w:autoSpaceDE w:val="0"/>
        <w:autoSpaceDN w:val="0"/>
        <w:adjustRightInd w:val="0"/>
        <w:rPr>
          <w:rFonts w:ascii="Lato" w:hAnsi="Lato"/>
          <w:sz w:val="22"/>
          <w:szCs w:val="22"/>
        </w:rPr>
      </w:pPr>
      <w:r>
        <w:rPr>
          <w:rFonts w:ascii="Lato" w:hAnsi="Lato"/>
          <w:sz w:val="22"/>
          <w:szCs w:val="22"/>
        </w:rPr>
        <w:t>The blank logic model template provided below may be used by grant applicants to identify the outputs and outcomes of proposed grant activities.  As described in the Solicitation Notice</w:t>
      </w:r>
      <w:r>
        <w:rPr>
          <w:rFonts w:ascii="Lato" w:hAnsi="Lato"/>
          <w:bCs/>
          <w:color w:val="000000"/>
          <w:sz w:val="22"/>
          <w:szCs w:val="22"/>
        </w:rPr>
        <w:t>, g</w:t>
      </w:r>
      <w:r>
        <w:rPr>
          <w:rFonts w:ascii="Lato" w:hAnsi="Lato"/>
          <w:sz w:val="22"/>
          <w:szCs w:val="22"/>
        </w:rPr>
        <w:t xml:space="preserve">rant applicants are required to specify outputs and outcomes in their work plans.  If selected for funding, grant recipients are required to report on the progress of their planned outputs and outcomes during the project period.  See the Solicitation Notice for examples of the types of outputs and outcomes produced by grants funded through EPA’s environmental education grants program.  </w:t>
      </w:r>
    </w:p>
    <w:p w14:paraId="02B1FADB">
      <w:pPr>
        <w:rPr>
          <w:rFonts w:ascii="Lato" w:hAnsi="Lato"/>
          <w:sz w:val="22"/>
          <w:szCs w:val="22"/>
        </w:rPr>
      </w:pPr>
    </w:p>
    <w:p w14:paraId="64E62F31">
      <w:pPr>
        <w:rPr>
          <w:rFonts w:ascii="Lato" w:hAnsi="Lato"/>
          <w:sz w:val="22"/>
          <w:szCs w:val="22"/>
        </w:rPr>
      </w:pPr>
      <w:r>
        <w:rPr>
          <w:rFonts w:ascii="Lato" w:hAnsi="Lato"/>
          <w:sz w:val="22"/>
          <w:szCs w:val="22"/>
        </w:rPr>
        <w:t xml:space="preserve">The template below is provided as a reference, and grant applicants are not required to use it.  Grant applicants may develop their own format for presenting the outputs and outcomes of the proposed grant activities. </w:t>
      </w:r>
    </w:p>
    <w:p w14:paraId="197C0C98">
      <w:pPr>
        <w:rPr>
          <w:rFonts w:ascii="Lato" w:hAnsi="Lato"/>
          <w:sz w:val="22"/>
          <w:szCs w:val="22"/>
        </w:rPr>
      </w:pPr>
    </w:p>
    <w:p w14:paraId="6DAD52CC">
      <w:pPr>
        <w:ind w:left="1440" w:hanging="1440"/>
        <w:rPr>
          <w:rFonts w:ascii="Lato" w:hAnsi="Lato"/>
          <w:sz w:val="22"/>
          <w:szCs w:val="22"/>
        </w:rPr>
      </w:pPr>
      <w:r>
        <w:rPr>
          <w:rFonts w:ascii="Lato" w:hAnsi="Lato"/>
          <w:b/>
          <w:sz w:val="22"/>
          <w:szCs w:val="22"/>
        </w:rPr>
        <w:t>Key Terms:</w:t>
      </w:r>
      <w:r>
        <w:rPr>
          <w:rFonts w:ascii="Lato" w:hAnsi="Lato"/>
          <w:b/>
          <w:sz w:val="22"/>
          <w:szCs w:val="22"/>
        </w:rPr>
        <w:tab/>
      </w:r>
      <w:r>
        <w:rPr>
          <w:rFonts w:ascii="Lato" w:hAnsi="Lato"/>
          <w:b/>
          <w:sz w:val="22"/>
          <w:szCs w:val="22"/>
        </w:rPr>
        <w:t>Outputs</w:t>
      </w:r>
      <w:r>
        <w:rPr>
          <w:rFonts w:ascii="Lato" w:hAnsi="Lato"/>
          <w:sz w:val="22"/>
          <w:szCs w:val="22"/>
        </w:rPr>
        <w:t xml:space="preserve"> – Activities, efforts, and/or work products that support an environmental goal.  Outputs must occur and be reported to EPA during the project period. </w:t>
      </w:r>
    </w:p>
    <w:p w14:paraId="2D4E60CF">
      <w:pPr>
        <w:tabs>
          <w:tab w:val="left" w:pos="1440"/>
        </w:tabs>
        <w:rPr>
          <w:rFonts w:ascii="Lato" w:hAnsi="Lato"/>
          <w:sz w:val="22"/>
          <w:szCs w:val="22"/>
        </w:rPr>
      </w:pPr>
      <w:r>
        <w:rPr>
          <w:rFonts w:ascii="Lato" w:hAnsi="Lato"/>
          <w:sz w:val="22"/>
          <w:szCs w:val="22"/>
        </w:rPr>
        <w:tab/>
      </w:r>
    </w:p>
    <w:p w14:paraId="32E4B30D">
      <w:pPr>
        <w:tabs>
          <w:tab w:val="left" w:pos="1440"/>
        </w:tabs>
        <w:ind w:left="1440"/>
        <w:rPr>
          <w:rFonts w:ascii="Lato" w:hAnsi="Lato"/>
          <w:sz w:val="22"/>
          <w:szCs w:val="22"/>
        </w:rPr>
      </w:pPr>
      <w:r>
        <w:rPr>
          <w:rFonts w:ascii="Lato" w:hAnsi="Lato"/>
          <w:b/>
          <w:sz w:val="22"/>
          <w:szCs w:val="22"/>
        </w:rPr>
        <w:t>Outcomes</w:t>
      </w:r>
      <w:r>
        <w:rPr>
          <w:rFonts w:ascii="Lato" w:hAnsi="Lato"/>
          <w:sz w:val="22"/>
          <w:szCs w:val="22"/>
        </w:rPr>
        <w:t xml:space="preserve"> – Results, effects, or consequences that will occur from carrying out the activities (outputs).  Short-term outcomes must also occur and be reported during the project period.  Progress should at least begin on medium-term or long-term outcomes during the project period.</w:t>
      </w:r>
    </w:p>
    <w:p w14:paraId="0AB5C900">
      <w:pPr>
        <w:rPr>
          <w:rFonts w:ascii="Lato" w:hAnsi="Lato"/>
          <w:sz w:val="22"/>
          <w:szCs w:val="2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4"/>
        <w:gridCol w:w="3294"/>
        <w:gridCol w:w="3294"/>
        <w:gridCol w:w="3294"/>
      </w:tblGrid>
      <w:tr w14:paraId="67AAB0D2">
        <w:tc>
          <w:tcPr>
            <w:tcW w:w="3294" w:type="dxa"/>
            <w:vMerge w:val="restart"/>
          </w:tcPr>
          <w:p w14:paraId="7AECBF37">
            <w:pPr>
              <w:jc w:val="center"/>
              <w:rPr>
                <w:rFonts w:ascii="Lato" w:hAnsi="Lato"/>
                <w:b/>
                <w:bCs/>
                <w:color w:val="4472C4" w:themeColor="accent1"/>
                <w14:textFill>
                  <w14:solidFill>
                    <w14:schemeClr w14:val="accent1"/>
                  </w14:solidFill>
                </w14:textFill>
              </w:rPr>
            </w:pPr>
            <w:r>
              <w:rPr>
                <w:rFonts w:ascii="Lato" w:hAnsi="Lato"/>
                <w:b/>
                <w:bCs/>
                <w:color w:val="4472C4" w:themeColor="accent1"/>
                <w14:textFill>
                  <w14:solidFill>
                    <w14:schemeClr w14:val="accent1"/>
                  </w14:solidFill>
                </w14:textFill>
              </w:rPr>
              <w:t>Outputs</w:t>
            </w:r>
          </w:p>
        </w:tc>
        <w:tc>
          <w:tcPr>
            <w:tcW w:w="9882" w:type="dxa"/>
            <w:gridSpan w:val="3"/>
          </w:tcPr>
          <w:p w14:paraId="6770A65A">
            <w:pPr>
              <w:jc w:val="center"/>
              <w:rPr>
                <w:rFonts w:ascii="Lato" w:hAnsi="Lato"/>
                <w:b/>
                <w:bCs/>
                <w:color w:val="4472C4" w:themeColor="accent1"/>
                <w14:textFill>
                  <w14:solidFill>
                    <w14:schemeClr w14:val="accent1"/>
                  </w14:solidFill>
                </w14:textFill>
              </w:rPr>
            </w:pPr>
            <w:r>
              <w:rPr>
                <w:rFonts w:ascii="Lato" w:hAnsi="Lato"/>
                <w:b/>
                <w:bCs/>
                <w:color w:val="4472C4" w:themeColor="accent1"/>
                <w14:textFill>
                  <w14:solidFill>
                    <w14:schemeClr w14:val="accent1"/>
                  </w14:solidFill>
                </w14:textFill>
              </w:rPr>
              <w:t>Outcomes</w:t>
            </w:r>
          </w:p>
        </w:tc>
      </w:tr>
      <w:tr w14:paraId="26CBC07F">
        <w:tc>
          <w:tcPr>
            <w:tcW w:w="3294" w:type="dxa"/>
            <w:vMerge w:val="continue"/>
          </w:tcPr>
          <w:p w14:paraId="1A4E583C">
            <w:pPr>
              <w:jc w:val="center"/>
              <w:rPr>
                <w:rFonts w:ascii="Lato" w:hAnsi="Lato"/>
                <w:b/>
                <w:bCs/>
                <w:sz w:val="20"/>
                <w:szCs w:val="20"/>
              </w:rPr>
            </w:pPr>
          </w:p>
        </w:tc>
        <w:tc>
          <w:tcPr>
            <w:tcW w:w="3294" w:type="dxa"/>
            <w:shd w:val="clear" w:color="auto" w:fill="D9E2F3" w:themeFill="accent1" w:themeFillTint="33"/>
          </w:tcPr>
          <w:p w14:paraId="4A9BB782">
            <w:pPr>
              <w:jc w:val="center"/>
              <w:rPr>
                <w:rFonts w:ascii="Lato" w:hAnsi="Lato"/>
                <w:b/>
                <w:sz w:val="20"/>
                <w:szCs w:val="20"/>
              </w:rPr>
            </w:pPr>
            <w:r>
              <w:rPr>
                <w:rFonts w:ascii="Lato" w:hAnsi="Lato"/>
                <w:b/>
                <w:sz w:val="20"/>
                <w:szCs w:val="20"/>
              </w:rPr>
              <w:t>Short-term</w:t>
            </w:r>
          </w:p>
        </w:tc>
        <w:tc>
          <w:tcPr>
            <w:tcW w:w="3294" w:type="dxa"/>
            <w:shd w:val="clear" w:color="auto" w:fill="D9E2F3" w:themeFill="accent1" w:themeFillTint="33"/>
          </w:tcPr>
          <w:p w14:paraId="52DBDB87">
            <w:pPr>
              <w:jc w:val="center"/>
              <w:rPr>
                <w:rFonts w:ascii="Lato" w:hAnsi="Lato"/>
                <w:b/>
                <w:sz w:val="20"/>
                <w:szCs w:val="20"/>
              </w:rPr>
            </w:pPr>
            <w:r>
              <w:rPr>
                <w:rFonts w:ascii="Lato" w:hAnsi="Lato"/>
                <w:b/>
                <w:sz w:val="20"/>
                <w:szCs w:val="20"/>
              </w:rPr>
              <w:t>Medium-term</w:t>
            </w:r>
          </w:p>
        </w:tc>
        <w:tc>
          <w:tcPr>
            <w:tcW w:w="3294" w:type="dxa"/>
            <w:shd w:val="clear" w:color="auto" w:fill="D9E2F3" w:themeFill="accent1" w:themeFillTint="33"/>
          </w:tcPr>
          <w:p w14:paraId="5781BA0F">
            <w:pPr>
              <w:jc w:val="center"/>
              <w:rPr>
                <w:rFonts w:ascii="Lato" w:hAnsi="Lato"/>
                <w:b/>
                <w:bCs/>
                <w:sz w:val="20"/>
                <w:szCs w:val="20"/>
              </w:rPr>
            </w:pPr>
            <w:r>
              <w:rPr>
                <w:rFonts w:ascii="Lato" w:hAnsi="Lato"/>
                <w:b/>
                <w:bCs/>
                <w:sz w:val="20"/>
                <w:szCs w:val="20"/>
              </w:rPr>
              <w:t>Long-term</w:t>
            </w:r>
          </w:p>
        </w:tc>
      </w:tr>
      <w:tr w14:paraId="190BD70A">
        <w:tc>
          <w:tcPr>
            <w:tcW w:w="3294" w:type="dxa"/>
          </w:tcPr>
          <w:p w14:paraId="71A482F4">
            <w:pPr>
              <w:rPr>
                <w:rFonts w:ascii="Lato" w:hAnsi="Lato"/>
                <w:b/>
                <w:bCs/>
                <w:sz w:val="20"/>
                <w:szCs w:val="20"/>
              </w:rPr>
            </w:pPr>
          </w:p>
        </w:tc>
        <w:tc>
          <w:tcPr>
            <w:tcW w:w="3294" w:type="dxa"/>
          </w:tcPr>
          <w:p w14:paraId="4F40BB08">
            <w:pPr>
              <w:rPr>
                <w:rFonts w:ascii="Lato" w:hAnsi="Lato"/>
                <w:sz w:val="20"/>
                <w:szCs w:val="20"/>
              </w:rPr>
            </w:pPr>
          </w:p>
        </w:tc>
        <w:tc>
          <w:tcPr>
            <w:tcW w:w="3294" w:type="dxa"/>
          </w:tcPr>
          <w:p w14:paraId="01540D6F">
            <w:pPr>
              <w:rPr>
                <w:rFonts w:ascii="Lato" w:hAnsi="Lato"/>
                <w:sz w:val="20"/>
                <w:szCs w:val="20"/>
              </w:rPr>
            </w:pPr>
          </w:p>
        </w:tc>
        <w:tc>
          <w:tcPr>
            <w:tcW w:w="3294" w:type="dxa"/>
          </w:tcPr>
          <w:p w14:paraId="1094018A">
            <w:pPr>
              <w:rPr>
                <w:rFonts w:ascii="Lato" w:hAnsi="Lato"/>
                <w:b/>
                <w:bCs/>
                <w:sz w:val="20"/>
                <w:szCs w:val="20"/>
              </w:rPr>
            </w:pPr>
          </w:p>
        </w:tc>
      </w:tr>
      <w:tr w14:paraId="2851F0E8">
        <w:tc>
          <w:tcPr>
            <w:tcW w:w="3294" w:type="dxa"/>
          </w:tcPr>
          <w:p w14:paraId="764559AF">
            <w:pPr>
              <w:rPr>
                <w:rFonts w:ascii="Lato" w:hAnsi="Lato"/>
                <w:b/>
                <w:bCs/>
                <w:sz w:val="20"/>
                <w:szCs w:val="20"/>
              </w:rPr>
            </w:pPr>
          </w:p>
        </w:tc>
        <w:tc>
          <w:tcPr>
            <w:tcW w:w="3294" w:type="dxa"/>
          </w:tcPr>
          <w:p w14:paraId="5D8E75DD">
            <w:pPr>
              <w:rPr>
                <w:rFonts w:ascii="Lato" w:hAnsi="Lato"/>
                <w:sz w:val="20"/>
                <w:szCs w:val="20"/>
              </w:rPr>
            </w:pPr>
          </w:p>
        </w:tc>
        <w:tc>
          <w:tcPr>
            <w:tcW w:w="3294" w:type="dxa"/>
          </w:tcPr>
          <w:p w14:paraId="3D4C7514">
            <w:pPr>
              <w:rPr>
                <w:rFonts w:ascii="Lato" w:hAnsi="Lato"/>
                <w:sz w:val="20"/>
                <w:szCs w:val="20"/>
              </w:rPr>
            </w:pPr>
          </w:p>
        </w:tc>
        <w:tc>
          <w:tcPr>
            <w:tcW w:w="3294" w:type="dxa"/>
          </w:tcPr>
          <w:p w14:paraId="39345948">
            <w:pPr>
              <w:rPr>
                <w:rFonts w:ascii="Lato" w:hAnsi="Lato"/>
                <w:b/>
                <w:bCs/>
                <w:sz w:val="20"/>
                <w:szCs w:val="20"/>
              </w:rPr>
            </w:pPr>
          </w:p>
        </w:tc>
      </w:tr>
      <w:tr w14:paraId="55488342">
        <w:tc>
          <w:tcPr>
            <w:tcW w:w="3294" w:type="dxa"/>
          </w:tcPr>
          <w:p w14:paraId="6A93AE46">
            <w:pPr>
              <w:rPr>
                <w:rFonts w:ascii="Lato" w:hAnsi="Lato"/>
                <w:b/>
                <w:bCs/>
                <w:sz w:val="20"/>
                <w:szCs w:val="20"/>
              </w:rPr>
            </w:pPr>
          </w:p>
        </w:tc>
        <w:tc>
          <w:tcPr>
            <w:tcW w:w="3294" w:type="dxa"/>
          </w:tcPr>
          <w:p w14:paraId="3E91A3E6">
            <w:pPr>
              <w:rPr>
                <w:rFonts w:ascii="Lato" w:hAnsi="Lato"/>
                <w:sz w:val="20"/>
                <w:szCs w:val="20"/>
              </w:rPr>
            </w:pPr>
          </w:p>
        </w:tc>
        <w:tc>
          <w:tcPr>
            <w:tcW w:w="3294" w:type="dxa"/>
          </w:tcPr>
          <w:p w14:paraId="74497AAE">
            <w:pPr>
              <w:rPr>
                <w:rFonts w:ascii="Lato" w:hAnsi="Lato"/>
                <w:sz w:val="20"/>
                <w:szCs w:val="20"/>
              </w:rPr>
            </w:pPr>
          </w:p>
        </w:tc>
        <w:tc>
          <w:tcPr>
            <w:tcW w:w="3294" w:type="dxa"/>
          </w:tcPr>
          <w:p w14:paraId="41F45408">
            <w:pPr>
              <w:rPr>
                <w:rFonts w:ascii="Lato" w:hAnsi="Lato"/>
                <w:b/>
                <w:bCs/>
                <w:sz w:val="20"/>
                <w:szCs w:val="20"/>
              </w:rPr>
            </w:pPr>
          </w:p>
        </w:tc>
      </w:tr>
      <w:tr w14:paraId="14C12EAC">
        <w:tc>
          <w:tcPr>
            <w:tcW w:w="3294" w:type="dxa"/>
          </w:tcPr>
          <w:p w14:paraId="59E05856">
            <w:pPr>
              <w:rPr>
                <w:rFonts w:ascii="Lato" w:hAnsi="Lato"/>
                <w:b/>
                <w:bCs/>
                <w:sz w:val="20"/>
                <w:szCs w:val="20"/>
              </w:rPr>
            </w:pPr>
          </w:p>
        </w:tc>
        <w:tc>
          <w:tcPr>
            <w:tcW w:w="3294" w:type="dxa"/>
          </w:tcPr>
          <w:p w14:paraId="0EA9C186">
            <w:pPr>
              <w:rPr>
                <w:rFonts w:ascii="Lato" w:hAnsi="Lato"/>
                <w:sz w:val="20"/>
                <w:szCs w:val="20"/>
              </w:rPr>
            </w:pPr>
          </w:p>
        </w:tc>
        <w:tc>
          <w:tcPr>
            <w:tcW w:w="3294" w:type="dxa"/>
          </w:tcPr>
          <w:p w14:paraId="2171E2D6">
            <w:pPr>
              <w:rPr>
                <w:rFonts w:ascii="Lato" w:hAnsi="Lato"/>
                <w:sz w:val="20"/>
                <w:szCs w:val="20"/>
              </w:rPr>
            </w:pPr>
          </w:p>
        </w:tc>
        <w:tc>
          <w:tcPr>
            <w:tcW w:w="3294" w:type="dxa"/>
          </w:tcPr>
          <w:p w14:paraId="2917E537">
            <w:pPr>
              <w:rPr>
                <w:rFonts w:ascii="Lato" w:hAnsi="Lato"/>
                <w:b/>
                <w:bCs/>
                <w:sz w:val="20"/>
                <w:szCs w:val="20"/>
              </w:rPr>
            </w:pPr>
          </w:p>
        </w:tc>
      </w:tr>
      <w:tr w14:paraId="231C40F2">
        <w:tc>
          <w:tcPr>
            <w:tcW w:w="3294" w:type="dxa"/>
          </w:tcPr>
          <w:p w14:paraId="52283F18">
            <w:pPr>
              <w:rPr>
                <w:rFonts w:ascii="Lato" w:hAnsi="Lato"/>
                <w:b/>
                <w:bCs/>
                <w:sz w:val="20"/>
                <w:szCs w:val="20"/>
              </w:rPr>
            </w:pPr>
          </w:p>
        </w:tc>
        <w:tc>
          <w:tcPr>
            <w:tcW w:w="3294" w:type="dxa"/>
          </w:tcPr>
          <w:p w14:paraId="6D0967EA">
            <w:pPr>
              <w:rPr>
                <w:rFonts w:ascii="Lato" w:hAnsi="Lato"/>
                <w:sz w:val="20"/>
                <w:szCs w:val="20"/>
              </w:rPr>
            </w:pPr>
          </w:p>
        </w:tc>
        <w:tc>
          <w:tcPr>
            <w:tcW w:w="3294" w:type="dxa"/>
          </w:tcPr>
          <w:p w14:paraId="1CE460F0">
            <w:pPr>
              <w:rPr>
                <w:rFonts w:ascii="Lato" w:hAnsi="Lato"/>
                <w:sz w:val="20"/>
                <w:szCs w:val="20"/>
              </w:rPr>
            </w:pPr>
          </w:p>
        </w:tc>
        <w:tc>
          <w:tcPr>
            <w:tcW w:w="3294" w:type="dxa"/>
          </w:tcPr>
          <w:p w14:paraId="0067A471">
            <w:pPr>
              <w:rPr>
                <w:rFonts w:ascii="Lato" w:hAnsi="Lato"/>
                <w:b/>
                <w:bCs/>
                <w:sz w:val="20"/>
                <w:szCs w:val="20"/>
              </w:rPr>
            </w:pPr>
          </w:p>
        </w:tc>
      </w:tr>
      <w:tr w14:paraId="360CEEC8">
        <w:tc>
          <w:tcPr>
            <w:tcW w:w="3294" w:type="dxa"/>
          </w:tcPr>
          <w:p w14:paraId="0DF438BE">
            <w:pPr>
              <w:rPr>
                <w:rFonts w:ascii="Lato" w:hAnsi="Lato"/>
                <w:b/>
                <w:bCs/>
                <w:sz w:val="20"/>
                <w:szCs w:val="20"/>
              </w:rPr>
            </w:pPr>
          </w:p>
        </w:tc>
        <w:tc>
          <w:tcPr>
            <w:tcW w:w="3294" w:type="dxa"/>
          </w:tcPr>
          <w:p w14:paraId="6D31950E">
            <w:pPr>
              <w:rPr>
                <w:rFonts w:ascii="Lato" w:hAnsi="Lato"/>
                <w:sz w:val="20"/>
                <w:szCs w:val="20"/>
              </w:rPr>
            </w:pPr>
          </w:p>
        </w:tc>
        <w:tc>
          <w:tcPr>
            <w:tcW w:w="3294" w:type="dxa"/>
          </w:tcPr>
          <w:p w14:paraId="22303798">
            <w:pPr>
              <w:rPr>
                <w:rFonts w:ascii="Lato" w:hAnsi="Lato"/>
                <w:sz w:val="20"/>
                <w:szCs w:val="20"/>
              </w:rPr>
            </w:pPr>
          </w:p>
        </w:tc>
        <w:tc>
          <w:tcPr>
            <w:tcW w:w="3294" w:type="dxa"/>
          </w:tcPr>
          <w:p w14:paraId="2ED17F49">
            <w:pPr>
              <w:rPr>
                <w:rFonts w:ascii="Lato" w:hAnsi="Lato"/>
                <w:b/>
                <w:bCs/>
                <w:sz w:val="20"/>
                <w:szCs w:val="20"/>
              </w:rPr>
            </w:pPr>
          </w:p>
        </w:tc>
      </w:tr>
      <w:tr w14:paraId="75C23A65">
        <w:tc>
          <w:tcPr>
            <w:tcW w:w="3294" w:type="dxa"/>
          </w:tcPr>
          <w:p w14:paraId="293151A3">
            <w:pPr>
              <w:rPr>
                <w:rFonts w:ascii="Lato" w:hAnsi="Lato"/>
                <w:b/>
                <w:bCs/>
                <w:sz w:val="20"/>
                <w:szCs w:val="20"/>
              </w:rPr>
            </w:pPr>
          </w:p>
        </w:tc>
        <w:tc>
          <w:tcPr>
            <w:tcW w:w="3294" w:type="dxa"/>
          </w:tcPr>
          <w:p w14:paraId="6415B207">
            <w:pPr>
              <w:rPr>
                <w:rFonts w:ascii="Lato" w:hAnsi="Lato"/>
                <w:sz w:val="20"/>
                <w:szCs w:val="20"/>
              </w:rPr>
            </w:pPr>
          </w:p>
        </w:tc>
        <w:tc>
          <w:tcPr>
            <w:tcW w:w="3294" w:type="dxa"/>
          </w:tcPr>
          <w:p w14:paraId="2F5BB240">
            <w:pPr>
              <w:rPr>
                <w:rFonts w:ascii="Lato" w:hAnsi="Lato"/>
                <w:sz w:val="20"/>
                <w:szCs w:val="20"/>
              </w:rPr>
            </w:pPr>
          </w:p>
        </w:tc>
        <w:tc>
          <w:tcPr>
            <w:tcW w:w="3294" w:type="dxa"/>
          </w:tcPr>
          <w:p w14:paraId="6BD216D1">
            <w:pPr>
              <w:rPr>
                <w:rFonts w:ascii="Lato" w:hAnsi="Lato"/>
                <w:b/>
                <w:bCs/>
                <w:sz w:val="20"/>
                <w:szCs w:val="20"/>
              </w:rPr>
            </w:pPr>
          </w:p>
        </w:tc>
      </w:tr>
      <w:tr w14:paraId="729BBC42">
        <w:tc>
          <w:tcPr>
            <w:tcW w:w="3294" w:type="dxa"/>
          </w:tcPr>
          <w:p w14:paraId="3747393E">
            <w:pPr>
              <w:rPr>
                <w:rFonts w:ascii="Lato" w:hAnsi="Lato"/>
                <w:b/>
                <w:bCs/>
                <w:sz w:val="20"/>
                <w:szCs w:val="20"/>
              </w:rPr>
            </w:pPr>
          </w:p>
        </w:tc>
        <w:tc>
          <w:tcPr>
            <w:tcW w:w="3294" w:type="dxa"/>
          </w:tcPr>
          <w:p w14:paraId="426BBF70">
            <w:pPr>
              <w:rPr>
                <w:rFonts w:ascii="Lato" w:hAnsi="Lato"/>
                <w:b/>
                <w:bCs/>
                <w:sz w:val="20"/>
                <w:szCs w:val="20"/>
              </w:rPr>
            </w:pPr>
          </w:p>
        </w:tc>
        <w:tc>
          <w:tcPr>
            <w:tcW w:w="3294" w:type="dxa"/>
          </w:tcPr>
          <w:p w14:paraId="3A9C0334">
            <w:pPr>
              <w:rPr>
                <w:rFonts w:ascii="Lato" w:hAnsi="Lato"/>
                <w:b/>
                <w:bCs/>
                <w:sz w:val="20"/>
                <w:szCs w:val="20"/>
              </w:rPr>
            </w:pPr>
          </w:p>
        </w:tc>
        <w:tc>
          <w:tcPr>
            <w:tcW w:w="3294" w:type="dxa"/>
          </w:tcPr>
          <w:p w14:paraId="0E33C1BA">
            <w:pPr>
              <w:rPr>
                <w:rFonts w:ascii="Lato" w:hAnsi="Lato"/>
                <w:b/>
                <w:bCs/>
                <w:sz w:val="20"/>
                <w:szCs w:val="20"/>
              </w:rPr>
            </w:pPr>
          </w:p>
        </w:tc>
      </w:tr>
    </w:tbl>
    <w:p w14:paraId="5B9218F3">
      <w:pPr>
        <w:rPr>
          <w:rFonts w:ascii="Lato" w:hAnsi="Lato"/>
          <w:sz w:val="22"/>
          <w:szCs w:val="22"/>
        </w:rPr>
      </w:pPr>
    </w:p>
    <w:sectPr>
      <w:footerReference r:id="rId3" w:type="default"/>
      <w:pgSz w:w="15840" w:h="12240" w:orient="landscape"/>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ato">
    <w:altName w:val="苹方-简"/>
    <w:panose1 w:val="020F0502020204030203"/>
    <w:charset w:val="00"/>
    <w:family w:val="swiss"/>
    <w:pitch w:val="default"/>
    <w:sig w:usb0="00000000" w:usb1="00000000" w:usb2="00000000" w:usb3="00000000" w:csb0="00000093"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B877">
    <w:pPr>
      <w:pBdr>
        <w:top w:val="single" w:color="auto" w:sz="4" w:space="1"/>
      </w:pBdr>
      <w:tabs>
        <w:tab w:val="right" w:pos="12960"/>
      </w:tabs>
      <w:rPr>
        <w:b/>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111"/>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DF"/>
    <w:rsid w:val="000068E5"/>
    <w:rsid w:val="00016449"/>
    <w:rsid w:val="00071A6C"/>
    <w:rsid w:val="0007488D"/>
    <w:rsid w:val="00095F23"/>
    <w:rsid w:val="001D0ACA"/>
    <w:rsid w:val="00241479"/>
    <w:rsid w:val="002C25FC"/>
    <w:rsid w:val="002D7104"/>
    <w:rsid w:val="0033406E"/>
    <w:rsid w:val="00334F63"/>
    <w:rsid w:val="00353CCA"/>
    <w:rsid w:val="003750F9"/>
    <w:rsid w:val="003D57FF"/>
    <w:rsid w:val="00427490"/>
    <w:rsid w:val="00454D58"/>
    <w:rsid w:val="004A0855"/>
    <w:rsid w:val="004B74A5"/>
    <w:rsid w:val="004B767B"/>
    <w:rsid w:val="004C175E"/>
    <w:rsid w:val="004E4CFF"/>
    <w:rsid w:val="00516010"/>
    <w:rsid w:val="005348CA"/>
    <w:rsid w:val="00535EDF"/>
    <w:rsid w:val="00547F3F"/>
    <w:rsid w:val="00574DF9"/>
    <w:rsid w:val="00597F3F"/>
    <w:rsid w:val="005A7A5C"/>
    <w:rsid w:val="005B48A7"/>
    <w:rsid w:val="005B671E"/>
    <w:rsid w:val="005D1547"/>
    <w:rsid w:val="005D2139"/>
    <w:rsid w:val="006A1AF8"/>
    <w:rsid w:val="006D4DC0"/>
    <w:rsid w:val="00751E50"/>
    <w:rsid w:val="007E4EF1"/>
    <w:rsid w:val="00881194"/>
    <w:rsid w:val="008948CA"/>
    <w:rsid w:val="008E0E87"/>
    <w:rsid w:val="00962029"/>
    <w:rsid w:val="009A13C1"/>
    <w:rsid w:val="009C78BF"/>
    <w:rsid w:val="00A218B3"/>
    <w:rsid w:val="00A66BC3"/>
    <w:rsid w:val="00A75614"/>
    <w:rsid w:val="00AB553C"/>
    <w:rsid w:val="00AE1721"/>
    <w:rsid w:val="00B3179D"/>
    <w:rsid w:val="00B50997"/>
    <w:rsid w:val="00B831A7"/>
    <w:rsid w:val="00B86F05"/>
    <w:rsid w:val="00BC65D0"/>
    <w:rsid w:val="00C004F8"/>
    <w:rsid w:val="00C23220"/>
    <w:rsid w:val="00C8763A"/>
    <w:rsid w:val="00D00EE2"/>
    <w:rsid w:val="00D0792E"/>
    <w:rsid w:val="00D142CF"/>
    <w:rsid w:val="00D41F71"/>
    <w:rsid w:val="00D611A9"/>
    <w:rsid w:val="00DB69E8"/>
    <w:rsid w:val="00DE6812"/>
    <w:rsid w:val="00DF3757"/>
    <w:rsid w:val="00E10F93"/>
    <w:rsid w:val="00E21A7C"/>
    <w:rsid w:val="00E77986"/>
    <w:rsid w:val="00E97F18"/>
    <w:rsid w:val="00ED7BE4"/>
    <w:rsid w:val="00EE0F18"/>
    <w:rsid w:val="00F071B8"/>
    <w:rsid w:val="00F22717"/>
    <w:rsid w:val="00F74D94"/>
    <w:rsid w:val="00FA04B1"/>
    <w:rsid w:val="769FA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table" w:customStyle="1" w:styleId="8">
    <w:name w:val="Grid Table 1 Light Accent 1"/>
    <w:basedOn w:val="4"/>
    <w:uiPriority w:val="46"/>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cPr>
        <w:tcBorders>
          <w:bottom w:val="single" w:color="9CC2E5" w:sz="12" w:space="0"/>
        </w:tcBorders>
      </w:tcPr>
    </w:tblStylePr>
    <w:tblStylePr w:type="lastRow">
      <w:rPr>
        <w:b/>
        <w:bCs/>
      </w:rPr>
      <w:tcPr>
        <w:tcBorders>
          <w:top w:val="double" w:color="9CC2E5" w:sz="2" w:space="0"/>
        </w:tcBorders>
      </w:tcPr>
    </w:tblStylePr>
    <w:tblStylePr w:type="firstCol">
      <w:rPr>
        <w:b/>
        <w:bCs/>
      </w:rPr>
    </w:tblStylePr>
    <w:tblStylePr w:type="lastCol">
      <w:rPr>
        <w:b/>
        <w:bCs/>
      </w:rPr>
    </w:tblStyle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theme/theme1.xml" Type="http://schemas.openxmlformats.org/officeDocument/2006/relationships/theme"/>
<Relationship Id="rId5"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206</Words>
  <Characters>1178</Characters>
  <DocSecurity>0</DocSecurity>
  <Lines>9</Lines>
  <Paragraphs>2</Paragraphs>
  <ScaleCrop>false</ScaleCrop>
  <LinksUpToDate>false</LinksUpToDate>
  <CharactersWithSpaces>1382</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