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F1F5" w14:textId="77777777" w:rsidR="00322E28" w:rsidRPr="00706B97" w:rsidRDefault="00322E28">
      <w:pPr>
        <w:rPr>
          <w:rFonts w:ascii="Lato" w:hAnsi="Lato"/>
          <w:b/>
        </w:rPr>
      </w:pPr>
    </w:p>
    <w:p w14:paraId="572E3106" w14:textId="77777777" w:rsidR="00DD3B75" w:rsidRPr="00706B97" w:rsidRDefault="00DD3B75">
      <w:pPr>
        <w:rPr>
          <w:rFonts w:ascii="Lato" w:hAnsi="Lato"/>
          <w:b/>
          <w:sz w:val="32"/>
          <w:szCs w:val="24"/>
        </w:rPr>
      </w:pPr>
      <w:r w:rsidRPr="00706B97">
        <w:rPr>
          <w:rFonts w:ascii="Lato" w:hAnsi="Lato"/>
          <w:b/>
          <w:sz w:val="32"/>
          <w:szCs w:val="24"/>
        </w:rPr>
        <w:t>Logic Model Template</w:t>
      </w:r>
    </w:p>
    <w:p w14:paraId="221B9809" w14:textId="77777777" w:rsidR="00DD3B75" w:rsidRPr="00706B97" w:rsidRDefault="00DD3B75">
      <w:pPr>
        <w:rPr>
          <w:rFonts w:ascii="Lato" w:hAnsi="Lato"/>
        </w:rPr>
      </w:pPr>
    </w:p>
    <w:p w14:paraId="17A4577B" w14:textId="77777777" w:rsidR="00C80DAE" w:rsidRPr="00706B97" w:rsidRDefault="00D8365A">
      <w:pPr>
        <w:rPr>
          <w:rFonts w:ascii="Lato" w:hAnsi="Lato"/>
        </w:rPr>
      </w:pPr>
      <w:r w:rsidRPr="00706B97">
        <w:rPr>
          <w:rFonts w:ascii="Lato" w:hAnsi="Lato"/>
        </w:rPr>
        <w:t xml:space="preserve">A logic model is a visual way to present the relationships among the resources you have, the activities you plan, and the changes or results you hope to achieve.  Evaluation is a management tool that will result in more effective programming, </w:t>
      </w:r>
      <w:r w:rsidR="00BF55D9" w:rsidRPr="00706B97">
        <w:rPr>
          <w:rFonts w:ascii="Lato" w:hAnsi="Lato"/>
        </w:rPr>
        <w:t xml:space="preserve">better </w:t>
      </w:r>
      <w:r w:rsidRPr="00706B97">
        <w:rPr>
          <w:rFonts w:ascii="Lato" w:hAnsi="Lato"/>
        </w:rPr>
        <w:t xml:space="preserve">documentation of the outcomes or benefits of your planned activities, and </w:t>
      </w:r>
      <w:r w:rsidR="0056369B" w:rsidRPr="00706B97">
        <w:rPr>
          <w:rFonts w:ascii="Lato" w:hAnsi="Lato"/>
        </w:rPr>
        <w:t>a systematic analysis of what works and why.  Many funders require logic models in their grant applications to ask</w:t>
      </w:r>
      <w:r w:rsidR="00AF1B29" w:rsidRPr="00706B97">
        <w:rPr>
          <w:rFonts w:ascii="Lato" w:hAnsi="Lato"/>
        </w:rPr>
        <w:t xml:space="preserve"> </w:t>
      </w:r>
      <w:r w:rsidR="0056369B" w:rsidRPr="00706B97">
        <w:rPr>
          <w:rFonts w:ascii="Lato" w:hAnsi="Lato"/>
        </w:rPr>
        <w:t>how you</w:t>
      </w:r>
      <w:r w:rsidR="00AF1B29" w:rsidRPr="00706B97">
        <w:rPr>
          <w:rFonts w:ascii="Lato" w:hAnsi="Lato"/>
        </w:rPr>
        <w:t>r program will function and how you</w:t>
      </w:r>
      <w:r w:rsidR="0056369B" w:rsidRPr="00706B97">
        <w:rPr>
          <w:rFonts w:ascii="Lato" w:hAnsi="Lato"/>
        </w:rPr>
        <w:t xml:space="preserve"> believe your p</w:t>
      </w:r>
      <w:r w:rsidR="00AF1B29" w:rsidRPr="00706B97">
        <w:rPr>
          <w:rFonts w:ascii="Lato" w:hAnsi="Lato"/>
        </w:rPr>
        <w:t xml:space="preserve">rogram </w:t>
      </w:r>
      <w:r w:rsidR="0056369B" w:rsidRPr="00706B97">
        <w:rPr>
          <w:rFonts w:ascii="Lato" w:hAnsi="Lato"/>
        </w:rPr>
        <w:t>will brin</w:t>
      </w:r>
      <w:r w:rsidR="00AF1B29" w:rsidRPr="00706B97">
        <w:rPr>
          <w:rFonts w:ascii="Lato" w:hAnsi="Lato"/>
        </w:rPr>
        <w:t>g about the changes and desired results you expect if you receive their financial investment.</w:t>
      </w:r>
    </w:p>
    <w:p w14:paraId="16BCC4BB" w14:textId="77777777" w:rsidR="00C80DAE" w:rsidRPr="00706B97" w:rsidRDefault="00C80DAE">
      <w:pPr>
        <w:rPr>
          <w:rFonts w:ascii="Lato" w:hAnsi="Lato"/>
        </w:rPr>
      </w:pPr>
    </w:p>
    <w:p w14:paraId="62D3F281" w14:textId="77777777" w:rsidR="00C80DAE" w:rsidRPr="00706B97" w:rsidRDefault="00C80DAE">
      <w:pPr>
        <w:rPr>
          <w:rFonts w:ascii="Lato" w:hAnsi="La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865"/>
        <w:gridCol w:w="2865"/>
        <w:gridCol w:w="2865"/>
        <w:gridCol w:w="2865"/>
      </w:tblGrid>
      <w:tr w:rsidR="00DD3B75" w:rsidRPr="00706B97" w14:paraId="781344AE" w14:textId="77777777" w:rsidTr="00706B97">
        <w:tc>
          <w:tcPr>
            <w:tcW w:w="28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FFFFFF" w:themeFill="background1"/>
          </w:tcPr>
          <w:p w14:paraId="780B1E05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</w:p>
          <w:p w14:paraId="5D8B99E1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  <w:r w:rsidRPr="00706B97">
              <w:rPr>
                <w:rFonts w:ascii="Lato" w:hAnsi="Lato"/>
                <w:b/>
              </w:rPr>
              <w:t>Resources/Inputs</w:t>
            </w:r>
          </w:p>
          <w:p w14:paraId="4F9B3483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28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FFFFFF" w:themeFill="background1"/>
          </w:tcPr>
          <w:p w14:paraId="103A7563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</w:p>
          <w:p w14:paraId="2DB60ABE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  <w:r w:rsidRPr="00706B97">
              <w:rPr>
                <w:rFonts w:ascii="Lato" w:hAnsi="Lato"/>
                <w:b/>
              </w:rPr>
              <w:t>Activities to be Conducted</w:t>
            </w:r>
          </w:p>
          <w:p w14:paraId="3BC6E235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28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FFFFFF" w:themeFill="background1"/>
          </w:tcPr>
          <w:p w14:paraId="57E0D428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</w:p>
          <w:p w14:paraId="6737F89E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  <w:r w:rsidRPr="00706B97">
              <w:rPr>
                <w:rFonts w:ascii="Lato" w:hAnsi="Lato"/>
                <w:b/>
              </w:rPr>
              <w:t>Outputs</w:t>
            </w:r>
          </w:p>
        </w:tc>
        <w:tc>
          <w:tcPr>
            <w:tcW w:w="28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FFFFFF" w:themeFill="background1"/>
          </w:tcPr>
          <w:p w14:paraId="6949A96D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</w:p>
          <w:p w14:paraId="49F5A73E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  <w:r w:rsidRPr="00706B97">
              <w:rPr>
                <w:rFonts w:ascii="Lato" w:hAnsi="Lato"/>
                <w:b/>
              </w:rPr>
              <w:t>Outcomes/Benefits</w:t>
            </w:r>
          </w:p>
        </w:tc>
        <w:tc>
          <w:tcPr>
            <w:tcW w:w="28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FFFFFF" w:themeFill="background1"/>
          </w:tcPr>
          <w:p w14:paraId="701DDDE5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</w:p>
          <w:p w14:paraId="44D69B5E" w14:textId="77777777" w:rsidR="00DD3B75" w:rsidRPr="00706B97" w:rsidRDefault="00DD3B75" w:rsidP="005701E5">
            <w:pPr>
              <w:jc w:val="center"/>
              <w:rPr>
                <w:rFonts w:ascii="Lato" w:hAnsi="Lato"/>
                <w:b/>
              </w:rPr>
            </w:pPr>
            <w:r w:rsidRPr="00706B97">
              <w:rPr>
                <w:rFonts w:ascii="Lato" w:hAnsi="Lato"/>
                <w:b/>
              </w:rPr>
              <w:t>Impact</w:t>
            </w:r>
          </w:p>
        </w:tc>
      </w:tr>
      <w:tr w:rsidR="00DD3B75" w:rsidRPr="00706B97" w14:paraId="19DB3A25" w14:textId="77777777" w:rsidTr="00706B97">
        <w:tc>
          <w:tcPr>
            <w:tcW w:w="28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FFFFFF" w:themeFill="background1"/>
          </w:tcPr>
          <w:p w14:paraId="163EB7C2" w14:textId="77777777" w:rsidR="00DD3B75" w:rsidRPr="00706B97" w:rsidRDefault="00DD3B75">
            <w:pPr>
              <w:rPr>
                <w:rFonts w:ascii="Lato" w:hAnsi="Lato"/>
              </w:rPr>
            </w:pPr>
          </w:p>
          <w:p w14:paraId="7F1C3A5B" w14:textId="77777777" w:rsidR="00DD3B75" w:rsidRPr="00706B97" w:rsidRDefault="00DD3B75">
            <w:pPr>
              <w:rPr>
                <w:rFonts w:ascii="Lato" w:hAnsi="Lato"/>
              </w:rPr>
            </w:pPr>
          </w:p>
          <w:p w14:paraId="78F7ADB1" w14:textId="77777777" w:rsidR="00DD3B75" w:rsidRPr="00706B97" w:rsidRDefault="00DD3B75">
            <w:pPr>
              <w:rPr>
                <w:rFonts w:ascii="Lato" w:hAnsi="Lato"/>
              </w:rPr>
            </w:pPr>
          </w:p>
          <w:p w14:paraId="50CF4A39" w14:textId="77777777" w:rsidR="00DD3B75" w:rsidRPr="00706B97" w:rsidRDefault="00DD3B75">
            <w:pPr>
              <w:rPr>
                <w:rFonts w:ascii="Lato" w:hAnsi="Lato"/>
              </w:rPr>
            </w:pPr>
          </w:p>
          <w:p w14:paraId="3B5F4E57" w14:textId="77777777" w:rsidR="00DD3B75" w:rsidRPr="00706B97" w:rsidRDefault="00DD3B75">
            <w:pPr>
              <w:rPr>
                <w:rFonts w:ascii="Lato" w:hAnsi="Lato"/>
              </w:rPr>
            </w:pPr>
          </w:p>
          <w:p w14:paraId="524D2D15" w14:textId="77777777" w:rsidR="00DD3B75" w:rsidRPr="00706B97" w:rsidRDefault="00DD3B75">
            <w:pPr>
              <w:rPr>
                <w:rFonts w:ascii="Lato" w:hAnsi="Lato"/>
              </w:rPr>
            </w:pPr>
          </w:p>
          <w:p w14:paraId="75C7516C" w14:textId="77777777" w:rsidR="00DD3B75" w:rsidRPr="00706B97" w:rsidRDefault="00DD3B75">
            <w:pPr>
              <w:rPr>
                <w:rFonts w:ascii="Lato" w:hAnsi="Lato"/>
              </w:rPr>
            </w:pPr>
          </w:p>
          <w:p w14:paraId="7A8B916B" w14:textId="77777777" w:rsidR="00DD3B75" w:rsidRPr="00706B97" w:rsidRDefault="00DD3B75">
            <w:pPr>
              <w:rPr>
                <w:rFonts w:ascii="Lato" w:hAnsi="Lato"/>
              </w:rPr>
            </w:pPr>
          </w:p>
          <w:p w14:paraId="5756B95F" w14:textId="77777777" w:rsidR="00DD3B75" w:rsidRPr="00706B97" w:rsidRDefault="00DD3B75">
            <w:pPr>
              <w:rPr>
                <w:rFonts w:ascii="Lato" w:hAnsi="Lato"/>
              </w:rPr>
            </w:pPr>
          </w:p>
          <w:p w14:paraId="351242F6" w14:textId="77777777" w:rsidR="00DD3B75" w:rsidRPr="00706B97" w:rsidRDefault="00DD3B75">
            <w:pPr>
              <w:rPr>
                <w:rFonts w:ascii="Lato" w:hAnsi="Lato"/>
              </w:rPr>
            </w:pPr>
          </w:p>
          <w:p w14:paraId="189F9BDB" w14:textId="77777777" w:rsidR="00DD3B75" w:rsidRPr="00706B97" w:rsidRDefault="00DD3B75">
            <w:pPr>
              <w:rPr>
                <w:rFonts w:ascii="Lato" w:hAnsi="Lato"/>
              </w:rPr>
            </w:pPr>
          </w:p>
          <w:p w14:paraId="3E2AD4C9" w14:textId="77777777" w:rsidR="00DD3B75" w:rsidRPr="00706B97" w:rsidRDefault="00DD3B75">
            <w:pPr>
              <w:rPr>
                <w:rFonts w:ascii="Lato" w:hAnsi="Lato"/>
              </w:rPr>
            </w:pPr>
          </w:p>
        </w:tc>
        <w:tc>
          <w:tcPr>
            <w:tcW w:w="28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FFFFFF" w:themeFill="background1"/>
          </w:tcPr>
          <w:p w14:paraId="0C31EDA7" w14:textId="77777777" w:rsidR="00DD3B75" w:rsidRPr="00706B97" w:rsidRDefault="00DD3B75">
            <w:pPr>
              <w:rPr>
                <w:rFonts w:ascii="Lato" w:hAnsi="Lato"/>
              </w:rPr>
            </w:pPr>
          </w:p>
        </w:tc>
        <w:tc>
          <w:tcPr>
            <w:tcW w:w="28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FFFFFF" w:themeFill="background1"/>
          </w:tcPr>
          <w:p w14:paraId="7276CFD8" w14:textId="77777777" w:rsidR="00DD3B75" w:rsidRPr="00706B97" w:rsidRDefault="00DD3B75">
            <w:pPr>
              <w:rPr>
                <w:rFonts w:ascii="Lato" w:hAnsi="Lato"/>
              </w:rPr>
            </w:pPr>
          </w:p>
        </w:tc>
        <w:tc>
          <w:tcPr>
            <w:tcW w:w="28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FFFFFF" w:themeFill="background1"/>
          </w:tcPr>
          <w:p w14:paraId="531089CE" w14:textId="77777777" w:rsidR="00DD3B75" w:rsidRPr="00706B97" w:rsidRDefault="00DD3B75">
            <w:pPr>
              <w:rPr>
                <w:rFonts w:ascii="Lato" w:hAnsi="Lato"/>
              </w:rPr>
            </w:pPr>
          </w:p>
        </w:tc>
        <w:tc>
          <w:tcPr>
            <w:tcW w:w="286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FFFFFF" w:themeFill="background1"/>
          </w:tcPr>
          <w:p w14:paraId="3C8372E3" w14:textId="77777777" w:rsidR="00DD3B75" w:rsidRPr="00706B97" w:rsidRDefault="00DD3B75">
            <w:pPr>
              <w:rPr>
                <w:rFonts w:ascii="Lato" w:hAnsi="Lato"/>
              </w:rPr>
            </w:pPr>
          </w:p>
        </w:tc>
      </w:tr>
    </w:tbl>
    <w:p w14:paraId="0A526274" w14:textId="77777777" w:rsidR="00DD3B75" w:rsidRPr="00706B97" w:rsidRDefault="00DD3B75">
      <w:pPr>
        <w:rPr>
          <w:rFonts w:ascii="Lato" w:hAnsi="Lato"/>
        </w:rPr>
      </w:pPr>
    </w:p>
    <w:p w14:paraId="1597BAC9" w14:textId="77777777" w:rsidR="0008413C" w:rsidRPr="00706B97" w:rsidRDefault="00B322DA" w:rsidP="0008413C">
      <w:pPr>
        <w:rPr>
          <w:rFonts w:ascii="Lato" w:hAnsi="Lato"/>
        </w:rPr>
      </w:pPr>
      <w:r w:rsidRPr="00706B97">
        <w:rPr>
          <w:rFonts w:ascii="Lato" w:hAnsi="Lato"/>
        </w:rPr>
        <w:t xml:space="preserve">Drawing a “picture” of your plan will help you anticipate the data and resources you will need to achieve success.  </w:t>
      </w:r>
    </w:p>
    <w:p w14:paraId="78E55ECC" w14:textId="77777777" w:rsidR="00DD3B75" w:rsidRPr="00706B97" w:rsidRDefault="00DD3B75" w:rsidP="0008413C">
      <w:pPr>
        <w:rPr>
          <w:rFonts w:ascii="Lato" w:hAnsi="Lato"/>
        </w:rPr>
      </w:pPr>
      <w:r w:rsidRPr="00706B97">
        <w:rPr>
          <w:rFonts w:ascii="Lato" w:hAnsi="Lato"/>
        </w:rPr>
        <w:t>Logic Model Template – explanation of terminology in this type of evaluation plan</w:t>
      </w:r>
    </w:p>
    <w:sectPr w:rsidR="00DD3B75" w:rsidRPr="00706B97" w:rsidSect="00322E28">
      <w:footerReference w:type="first" r:id="rId7"/>
      <w:pgSz w:w="15840" w:h="12240" w:orient="landscape" w:code="1"/>
      <w:pgMar w:top="86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BBFC" w14:textId="77777777" w:rsidR="008D4907" w:rsidRDefault="008D4907">
      <w:r>
        <w:separator/>
      </w:r>
    </w:p>
  </w:endnote>
  <w:endnote w:type="continuationSeparator" w:id="0">
    <w:p w14:paraId="58C06CE0" w14:textId="77777777" w:rsidR="008D4907" w:rsidRDefault="008D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747A" w14:textId="01227607" w:rsidR="00DF4B64" w:rsidRPr="00706B97" w:rsidRDefault="00DF4B64" w:rsidP="00C80DAE">
    <w:pPr>
      <w:rPr>
        <w:rFonts w:ascii="Lato" w:hAnsi="Lato" w:cs="Tahoma"/>
        <w:sz w:val="16"/>
        <w:szCs w:val="16"/>
      </w:rPr>
    </w:pPr>
    <w:r w:rsidRPr="00706B97">
      <w:rPr>
        <w:rFonts w:ascii="Lato" w:hAnsi="Lato" w:cs="Tahoma"/>
        <w:sz w:val="16"/>
        <w:szCs w:val="16"/>
      </w:rPr>
      <w:t xml:space="preserve">Provided by “ABLE: Administering Better Libraries—Educate,” a Federally funded project supported by Federal Library Services and Technology Act funds, awarded to the New York State Library by the Federal Institute of Museum and Library Services via the </w:t>
    </w:r>
    <w:proofErr w:type="spellStart"/>
    <w:r w:rsidRPr="00706B97">
      <w:rPr>
        <w:rFonts w:ascii="Lato" w:hAnsi="Lato" w:cs="Tahoma"/>
        <w:sz w:val="16"/>
        <w:szCs w:val="16"/>
      </w:rPr>
      <w:t>Nioga</w:t>
    </w:r>
    <w:proofErr w:type="spellEnd"/>
    <w:r w:rsidRPr="00706B97">
      <w:rPr>
        <w:rFonts w:ascii="Lato" w:hAnsi="Lato" w:cs="Tahoma"/>
        <w:sz w:val="16"/>
        <w:szCs w:val="16"/>
      </w:rPr>
      <w:t xml:space="preserve"> Library System, 20</w:t>
    </w:r>
    <w:r w:rsidR="006E0C63">
      <w:rPr>
        <w:rFonts w:ascii="Lato" w:hAnsi="Lato" w:cs="Tahoma"/>
        <w:sz w:val="16"/>
        <w:szCs w:val="16"/>
      </w:rPr>
      <w:t>XX</w:t>
    </w:r>
    <w:r w:rsidRPr="00706B97">
      <w:rPr>
        <w:rFonts w:ascii="Lato" w:hAnsi="Lato" w:cs="Tahoma"/>
        <w:sz w:val="16"/>
        <w:szCs w:val="16"/>
      </w:rPr>
      <w:t>-20</w:t>
    </w:r>
    <w:r w:rsidR="006E0C63">
      <w:rPr>
        <w:rFonts w:ascii="Lato" w:hAnsi="Lato" w:cs="Tahoma"/>
        <w:sz w:val="16"/>
        <w:szCs w:val="16"/>
      </w:rPr>
      <w:t>XX</w:t>
    </w:r>
    <w:r w:rsidRPr="00706B97">
      <w:rPr>
        <w:rFonts w:ascii="Lato" w:hAnsi="Lato" w:cs="Tahoma"/>
        <w:sz w:val="16"/>
        <w:szCs w:val="16"/>
      </w:rPr>
      <w:t>.</w:t>
    </w:r>
  </w:p>
  <w:p w14:paraId="33044EED" w14:textId="77777777" w:rsidR="00DF4B64" w:rsidRPr="00706B97" w:rsidRDefault="00DF4B64">
    <w:pPr>
      <w:pStyle w:val="Foo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4D41" w14:textId="77777777" w:rsidR="008D4907" w:rsidRDefault="008D4907">
      <w:r>
        <w:separator/>
      </w:r>
    </w:p>
  </w:footnote>
  <w:footnote w:type="continuationSeparator" w:id="0">
    <w:p w14:paraId="3FB7FC1C" w14:textId="77777777" w:rsidR="008D4907" w:rsidRDefault="008D4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960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31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95"/>
    <w:rsid w:val="0008413C"/>
    <w:rsid w:val="00171B18"/>
    <w:rsid w:val="0024382B"/>
    <w:rsid w:val="00247995"/>
    <w:rsid w:val="00286001"/>
    <w:rsid w:val="00311575"/>
    <w:rsid w:val="00322E28"/>
    <w:rsid w:val="003A1809"/>
    <w:rsid w:val="00472403"/>
    <w:rsid w:val="00514CA5"/>
    <w:rsid w:val="0056369B"/>
    <w:rsid w:val="005701E5"/>
    <w:rsid w:val="0060426F"/>
    <w:rsid w:val="006E0C63"/>
    <w:rsid w:val="00706B97"/>
    <w:rsid w:val="008B73A2"/>
    <w:rsid w:val="008D4907"/>
    <w:rsid w:val="00AC7279"/>
    <w:rsid w:val="00AF1B29"/>
    <w:rsid w:val="00B322DA"/>
    <w:rsid w:val="00B45127"/>
    <w:rsid w:val="00BF55D9"/>
    <w:rsid w:val="00C80DAE"/>
    <w:rsid w:val="00D15C49"/>
    <w:rsid w:val="00D8365A"/>
    <w:rsid w:val="00DC3BCD"/>
    <w:rsid w:val="00DD3B75"/>
    <w:rsid w:val="00DD6633"/>
    <w:rsid w:val="00DF4B64"/>
    <w:rsid w:val="00E35D89"/>
    <w:rsid w:val="00F7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E8358"/>
  <w15:chartTrackingRefBased/>
  <w15:docId w15:val="{9052BE1C-E881-408B-B1EE-2BFE265F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i/>
      <w:sz w:val="22"/>
    </w:rPr>
  </w:style>
  <w:style w:type="paragraph" w:styleId="Header">
    <w:name w:val="header"/>
    <w:basedOn w:val="Normal"/>
    <w:rsid w:val="00C80D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0DAE"/>
    <w:pPr>
      <w:tabs>
        <w:tab w:val="center" w:pos="4320"/>
        <w:tab w:val="right" w:pos="8640"/>
      </w:tabs>
    </w:pPr>
  </w:style>
  <w:style w:type="table" w:styleId="TableColorful1">
    <w:name w:val="Table Colorful 1"/>
    <w:basedOn w:val="TableNormal"/>
    <w:rsid w:val="0008413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Logic Model Template</vt:lpstr>
    </vt:vector>
  </TitlesOfParts>
  <Company/>
  <LinksUpToDate>false</LinksUpToDate>
  <CharactersWithSpaces>932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