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35.252541pt;width:198.45pt;height:12.1pt;mso-position-horizontal-relative:page;mso-position-vertical-relative:page;z-index:-4936" type="#_x0000_t202" filled="false" stroked="false">
            <v:textbox inset="0,0,0,0">
              <w:txbxContent>
                <w:p>
                  <w:pPr>
                    <w:spacing w:before="14"/>
                    <w:ind w:left="20" w:right="0" w:firstLine="0"/>
                    <w:jc w:val="left"/>
                    <w:rPr>
                      <w:rFonts w:ascii="Arial"/>
                      <w:i/>
                      <w:sz w:val="18"/>
                    </w:rPr>
                  </w:pPr>
                  <w:r>
                    <w:rPr>
                      <w:rFonts w:ascii="Arial"/>
                      <w:i/>
                      <w:sz w:val="18"/>
                    </w:rPr>
                    <w:t>Sample Wellness Committee Mission Statements</w:t>
                  </w:r>
                </w:p>
              </w:txbxContent>
            </v:textbox>
            <w10:wrap type="none"/>
          </v:shape>
        </w:pict>
      </w:r>
      <w:r>
        <w:rPr/>
        <w:pict>
          <v:shape style="position:absolute;margin-left:71pt;margin-top:71.466644pt;width:453.65pt;height:58.75pt;mso-position-horizontal-relative:page;mso-position-vertical-relative:page;z-index:-4912" type="#_x0000_t202" filled="false" stroked="false">
            <v:textbox inset="0,0,0,0">
              <w:txbxContent>
                <w:p>
                  <w:pPr>
                    <w:spacing w:line="252" w:lineRule="auto" w:before="10"/>
                    <w:ind w:left="20" w:right="0" w:firstLine="0"/>
                    <w:jc w:val="left"/>
                    <w:rPr>
                      <w:i/>
                      <w:sz w:val="24"/>
                    </w:rPr>
                  </w:pPr>
                  <w:r>
                    <w:rPr>
                      <w:i/>
                      <w:sz w:val="24"/>
                    </w:rPr>
                    <w:t>A mission statement is a concise statement of the general values and principles that will guide </w:t>
                  </w:r>
                  <w:r>
                    <w:rPr>
                      <w:i/>
                      <w:sz w:val="24"/>
                    </w:rPr>
                    <w:t>the committee or program. It defines the broad purpose that the program aims to achieve. It helps the committee select strategies and projects that stay within the original intent of the program.</w:t>
                  </w:r>
                </w:p>
              </w:txbxContent>
            </v:textbox>
            <w10:wrap type="none"/>
          </v:shape>
        </w:pict>
      </w:r>
      <w:r>
        <w:rPr/>
        <w:pict>
          <v:shape style="position:absolute;margin-left:71pt;margin-top:143.886642pt;width:342.9pt;height:15.3pt;mso-position-horizontal-relative:page;mso-position-vertical-relative:page;z-index:-4888" type="#_x0000_t202" filled="false" stroked="false">
            <v:textbox inset="0,0,0,0">
              <w:txbxContent>
                <w:p>
                  <w:pPr>
                    <w:spacing w:before="10"/>
                    <w:ind w:left="20" w:right="0" w:firstLine="0"/>
                    <w:jc w:val="left"/>
                    <w:rPr>
                      <w:i/>
                      <w:sz w:val="24"/>
                    </w:rPr>
                  </w:pPr>
                  <w:r>
                    <w:rPr>
                      <w:i/>
                      <w:sz w:val="24"/>
                    </w:rPr>
                    <w:t>Several examples of committee mission statements are provided below.</w:t>
                  </w:r>
                </w:p>
              </w:txbxContent>
            </v:textbox>
            <w10:wrap type="none"/>
          </v:shape>
        </w:pict>
      </w:r>
      <w:r>
        <w:rPr/>
        <w:pict>
          <v:shape style="position:absolute;margin-left:78.980003pt;margin-top:172.806641pt;width:11.95pt;height:15.3pt;mso-position-horizontal-relative:page;mso-position-vertical-relative:page;z-index:-4864" type="#_x0000_t202" filled="false" stroked="false">
            <v:textbox inset="0,0,0,0">
              <w:txbxContent>
                <w:p>
                  <w:pPr>
                    <w:pStyle w:val="BodyText"/>
                  </w:pPr>
                  <w:r>
                    <w:rPr/>
                    <w:t>1)</w:t>
                  </w:r>
                </w:p>
              </w:txbxContent>
            </v:textbox>
            <w10:wrap type="none"/>
          </v:shape>
        </w:pict>
      </w:r>
      <w:r>
        <w:rPr/>
        <w:pict>
          <v:shape style="position:absolute;margin-left:107pt;margin-top:172.806641pt;width:433.6pt;height:44.3pt;mso-position-horizontal-relative:page;mso-position-vertical-relative:page;z-index:-4840" type="#_x0000_t202" filled="false" stroked="false">
            <v:textbox inset="0,0,0,0">
              <w:txbxContent>
                <w:p>
                  <w:pPr>
                    <w:pStyle w:val="BodyText"/>
                    <w:spacing w:line="252" w:lineRule="auto"/>
                    <w:ind w:right="17"/>
                  </w:pPr>
                  <w:r>
                    <w:rPr/>
                    <w:t>To encourage employees' personal and professional productivity, and physical and mental well-being, the mission of the Wellness Committee shall be to foster a worksite culture that supports anyone's desire to make healthy lifestyle choices.</w:t>
                  </w:r>
                </w:p>
              </w:txbxContent>
            </v:textbox>
            <w10:wrap type="none"/>
          </v:shape>
        </w:pict>
      </w:r>
      <w:r>
        <w:rPr/>
        <w:pict>
          <v:shape style="position:absolute;margin-left:78.980003pt;margin-top:232.806641pt;width:11.95pt;height:15.3pt;mso-position-horizontal-relative:page;mso-position-vertical-relative:page;z-index:-4816" type="#_x0000_t202" filled="false" stroked="false">
            <v:textbox inset="0,0,0,0">
              <w:txbxContent>
                <w:p>
                  <w:pPr>
                    <w:pStyle w:val="BodyText"/>
                  </w:pPr>
                  <w:r>
                    <w:rPr/>
                    <w:t>2)</w:t>
                  </w:r>
                </w:p>
              </w:txbxContent>
            </v:textbox>
            <w10:wrap type="none"/>
          </v:shape>
        </w:pict>
      </w:r>
      <w:r>
        <w:rPr/>
        <w:pict>
          <v:shape style="position:absolute;margin-left:107pt;margin-top:232.806641pt;width:406.95pt;height:29.75pt;mso-position-horizontal-relative:page;mso-position-vertical-relative:page;z-index:-4792" type="#_x0000_t202" filled="false" stroked="false">
            <v:textbox inset="0,0,0,0">
              <w:txbxContent>
                <w:p>
                  <w:pPr>
                    <w:pStyle w:val="BodyText"/>
                    <w:spacing w:line="252" w:lineRule="auto"/>
                  </w:pPr>
                  <w:r>
                    <w:rPr/>
                    <w:t>The mission of our wellness committee is to establish and maintain a workplace that encourages environmental and social support for a healthy lifestyle.</w:t>
                  </w:r>
                </w:p>
              </w:txbxContent>
            </v:textbox>
            <w10:wrap type="none"/>
          </v:shape>
        </w:pict>
      </w:r>
      <w:r>
        <w:rPr/>
        <w:pict>
          <v:shape style="position:absolute;margin-left:78.980003pt;margin-top:278.226654pt;width:11.95pt;height:15.3pt;mso-position-horizontal-relative:page;mso-position-vertical-relative:page;z-index:-4768" type="#_x0000_t202" filled="false" stroked="false">
            <v:textbox inset="0,0,0,0">
              <w:txbxContent>
                <w:p>
                  <w:pPr>
                    <w:pStyle w:val="BodyText"/>
                  </w:pPr>
                  <w:r>
                    <w:rPr/>
                    <w:t>3)</w:t>
                  </w:r>
                </w:p>
              </w:txbxContent>
            </v:textbox>
            <w10:wrap type="none"/>
          </v:shape>
        </w:pict>
      </w:r>
      <w:r>
        <w:rPr/>
        <w:pict>
          <v:shape style="position:absolute;margin-left:107pt;margin-top:278.226654pt;width:432pt;height:29.85pt;mso-position-horizontal-relative:page;mso-position-vertical-relative:page;z-index:-4744" type="#_x0000_t202" filled="false" stroked="false">
            <v:textbox inset="0,0,0,0">
              <w:txbxContent>
                <w:p>
                  <w:pPr>
                    <w:pStyle w:val="BodyText"/>
                    <w:tabs>
                      <w:tab w:pos="2715" w:val="left" w:leader="none"/>
                    </w:tabs>
                    <w:spacing w:line="252" w:lineRule="auto"/>
                    <w:ind w:right="17"/>
                  </w:pPr>
                  <w:r>
                    <w:rPr/>
                    <w:t>The mission</w:t>
                  </w:r>
                  <w:r>
                    <w:rPr>
                      <w:spacing w:val="-1"/>
                    </w:rPr>
                    <w:t> </w:t>
                  </w:r>
                  <w:r>
                    <w:rPr/>
                    <w:t>of</w:t>
                  </w:r>
                  <w:r>
                    <w:rPr>
                      <w:spacing w:val="-1"/>
                    </w:rPr>
                    <w:t> </w:t>
                  </w:r>
                  <w:r>
                    <w:rPr/>
                    <w:t>the</w:t>
                  </w:r>
                  <w:r>
                    <w:rPr>
                      <w:u w:val="single"/>
                    </w:rPr>
                    <w:t> </w:t>
                    <w:tab/>
                  </w:r>
                  <w:r>
                    <w:rPr/>
                    <w:t>Wellness Committee is to promote and support programs that encourage the wellness of [name of organization]</w:t>
                  </w:r>
                  <w:r>
                    <w:rPr>
                      <w:spacing w:val="-5"/>
                    </w:rPr>
                    <w:t> </w:t>
                  </w:r>
                  <w:r>
                    <w:rPr/>
                    <w:t>employees.</w:t>
                  </w:r>
                </w:p>
              </w:txbxContent>
            </v:textbox>
            <w10:wrap type="none"/>
          </v:shape>
        </w:pict>
      </w:r>
      <w:r>
        <w:rPr/>
        <w:pict>
          <v:shape style="position:absolute;margin-left:78.980003pt;margin-top:323.706635pt;width:11.95pt;height:15.3pt;mso-position-horizontal-relative:page;mso-position-vertical-relative:page;z-index:-4720" type="#_x0000_t202" filled="false" stroked="false">
            <v:textbox inset="0,0,0,0">
              <w:txbxContent>
                <w:p>
                  <w:pPr>
                    <w:pStyle w:val="BodyText"/>
                  </w:pPr>
                  <w:r>
                    <w:rPr/>
                    <w:t>4)</w:t>
                  </w:r>
                </w:p>
              </w:txbxContent>
            </v:textbox>
            <w10:wrap type="none"/>
          </v:shape>
        </w:pict>
      </w:r>
      <w:r>
        <w:rPr/>
        <w:pict>
          <v:shape style="position:absolute;margin-left:107pt;margin-top:323.706635pt;width:428.2pt;height:89.75pt;mso-position-horizontal-relative:page;mso-position-vertical-relative:page;z-index:-4696" type="#_x0000_t202" filled="false" stroked="false">
            <v:textbox inset="0,0,0,0">
              <w:txbxContent>
                <w:p>
                  <w:pPr>
                    <w:pStyle w:val="BodyText"/>
                    <w:tabs>
                      <w:tab w:pos="2820" w:val="left" w:leader="none"/>
                    </w:tabs>
                    <w:spacing w:line="252" w:lineRule="auto"/>
                    <w:ind w:right="17"/>
                  </w:pPr>
                  <w:r>
                    <w:rPr/>
                    <w:t>It is the mission</w:t>
                  </w:r>
                  <w:r>
                    <w:rPr>
                      <w:spacing w:val="-2"/>
                    </w:rPr>
                    <w:t> </w:t>
                  </w:r>
                  <w:r>
                    <w:rPr/>
                    <w:t>of the</w:t>
                  </w:r>
                  <w:r>
                    <w:rPr>
                      <w:u w:val="single"/>
                    </w:rPr>
                    <w:t> </w:t>
                    <w:tab/>
                  </w:r>
                  <w:r>
                    <w:rPr/>
                    <w:t>Wellness Committee to promote the health and wellness</w:t>
                  </w:r>
                  <w:r>
                    <w:rPr>
                      <w:spacing w:val="-12"/>
                    </w:rPr>
                    <w:t> </w:t>
                  </w:r>
                  <w:r>
                    <w:rPr/>
                    <w:t>of staff through education and initiatives</w:t>
                  </w:r>
                  <w:r>
                    <w:rPr>
                      <w:spacing w:val="-1"/>
                    </w:rPr>
                    <w:t> </w:t>
                  </w:r>
                  <w:r>
                    <w:rPr/>
                    <w:t>that:</w:t>
                  </w:r>
                </w:p>
                <w:p>
                  <w:pPr>
                    <w:pStyle w:val="BodyText"/>
                    <w:numPr>
                      <w:ilvl w:val="0"/>
                      <w:numId w:val="1"/>
                    </w:numPr>
                    <w:tabs>
                      <w:tab w:pos="164" w:val="left" w:leader="none"/>
                    </w:tabs>
                    <w:spacing w:line="240" w:lineRule="auto" w:before="39" w:after="0"/>
                    <w:ind w:left="164" w:right="0" w:hanging="144"/>
                    <w:jc w:val="left"/>
                  </w:pPr>
                  <w:r>
                    <w:rPr/>
                    <w:t>Encourage habits of wellness</w:t>
                  </w:r>
                </w:p>
                <w:p>
                  <w:pPr>
                    <w:pStyle w:val="BodyText"/>
                    <w:numPr>
                      <w:ilvl w:val="0"/>
                      <w:numId w:val="1"/>
                    </w:numPr>
                    <w:tabs>
                      <w:tab w:pos="164" w:val="left" w:leader="none"/>
                    </w:tabs>
                    <w:spacing w:line="240" w:lineRule="auto" w:before="15" w:after="0"/>
                    <w:ind w:left="164" w:right="0" w:hanging="144"/>
                    <w:jc w:val="left"/>
                  </w:pPr>
                  <w:r>
                    <w:rPr/>
                    <w:t>Increase awareness of factors and resources contributing to</w:t>
                  </w:r>
                  <w:r>
                    <w:rPr>
                      <w:spacing w:val="-5"/>
                    </w:rPr>
                    <w:t> </w:t>
                  </w:r>
                  <w:r>
                    <w:rPr/>
                    <w:t>well-being</w:t>
                  </w:r>
                </w:p>
                <w:p>
                  <w:pPr>
                    <w:pStyle w:val="BodyText"/>
                    <w:numPr>
                      <w:ilvl w:val="0"/>
                      <w:numId w:val="1"/>
                    </w:numPr>
                    <w:tabs>
                      <w:tab w:pos="164" w:val="left" w:leader="none"/>
                    </w:tabs>
                    <w:spacing w:line="240" w:lineRule="auto" w:before="13" w:after="0"/>
                    <w:ind w:left="164" w:right="0" w:hanging="144"/>
                    <w:jc w:val="left"/>
                  </w:pPr>
                  <w:r>
                    <w:rPr/>
                    <w:t>Inspire and empower individuals to take responsibility for their own</w:t>
                  </w:r>
                  <w:r>
                    <w:rPr>
                      <w:spacing w:val="-6"/>
                    </w:rPr>
                    <w:t> </w:t>
                  </w:r>
                  <w:r>
                    <w:rPr/>
                    <w:t>health</w:t>
                  </w:r>
                </w:p>
                <w:p>
                  <w:pPr>
                    <w:pStyle w:val="BodyText"/>
                    <w:numPr>
                      <w:ilvl w:val="0"/>
                      <w:numId w:val="1"/>
                    </w:numPr>
                    <w:tabs>
                      <w:tab w:pos="164" w:val="left" w:leader="none"/>
                    </w:tabs>
                    <w:spacing w:line="240" w:lineRule="auto" w:before="14" w:after="0"/>
                    <w:ind w:left="164" w:right="0" w:hanging="144"/>
                    <w:jc w:val="left"/>
                  </w:pPr>
                  <w:r>
                    <w:rPr/>
                    <w:t>Support a sense of community</w:t>
                  </w:r>
                </w:p>
              </w:txbxContent>
            </v:textbox>
            <w10:wrap type="none"/>
          </v:shape>
        </w:pict>
      </w:r>
      <w:r>
        <w:rPr/>
        <w:pict>
          <v:shape style="position:absolute;margin-left:78.980003pt;margin-top:427.146637pt;width:11.95pt;height:15.3pt;mso-position-horizontal-relative:page;mso-position-vertical-relative:page;z-index:-4672" type="#_x0000_t202" filled="false" stroked="false">
            <v:textbox inset="0,0,0,0">
              <w:txbxContent>
                <w:p>
                  <w:pPr>
                    <w:pStyle w:val="BodyText"/>
                  </w:pPr>
                  <w:r>
                    <w:rPr/>
                    <w:t>5)</w:t>
                  </w:r>
                </w:p>
              </w:txbxContent>
            </v:textbox>
            <w10:wrap type="none"/>
          </v:shape>
        </w:pict>
      </w:r>
      <w:r>
        <w:rPr/>
        <w:pict>
          <v:shape style="position:absolute;margin-left:107pt;margin-top:427.146637pt;width:432.9pt;height:58.75pt;mso-position-horizontal-relative:page;mso-position-vertical-relative:page;z-index:-4648" type="#_x0000_t202" filled="false" stroked="false">
            <v:textbox inset="0,0,0,0">
              <w:txbxContent>
                <w:p>
                  <w:pPr>
                    <w:pStyle w:val="BodyText"/>
                    <w:tabs>
                      <w:tab w:pos="1294" w:val="left" w:leader="none"/>
                    </w:tabs>
                    <w:spacing w:line="252" w:lineRule="auto"/>
                    <w:ind w:right="17"/>
                  </w:pPr>
                  <w:r>
                    <w:rPr/>
                    <w:t>The</w:t>
                  </w:r>
                  <w:r>
                    <w:rPr>
                      <w:u w:val="single"/>
                    </w:rPr>
                    <w:t> </w:t>
                    <w:tab/>
                  </w:r>
                  <w:r>
                    <w:rPr/>
                    <w:t>School Wellness Committee is dedicated to establishing and maintaining</w:t>
                  </w:r>
                  <w:r>
                    <w:rPr>
                      <w:spacing w:val="-15"/>
                    </w:rPr>
                    <w:t> </w:t>
                  </w:r>
                  <w:r>
                    <w:rPr/>
                    <w:t>an environment that promotes general health by supporting the adoption of attitudes that contribute to positive well-being and providing information, activities and services designed to support healthy lifestyle</w:t>
                  </w:r>
                  <w:r>
                    <w:rPr>
                      <w:spacing w:val="-5"/>
                    </w:rPr>
                    <w:t> </w:t>
                  </w:r>
                  <w:r>
                    <w:rPr/>
                    <w:t>choices.</w:t>
                  </w:r>
                </w:p>
              </w:txbxContent>
            </v:textbox>
            <w10:wrap type="none"/>
          </v:shape>
        </w:pict>
      </w:r>
      <w:r>
        <w:rPr/>
        <w:pict>
          <v:shape style="position:absolute;margin-left:78.980003pt;margin-top:501.606628pt;width:11.95pt;height:15.3pt;mso-position-horizontal-relative:page;mso-position-vertical-relative:page;z-index:-4624" type="#_x0000_t202" filled="false" stroked="false">
            <v:textbox inset="0,0,0,0">
              <w:txbxContent>
                <w:p>
                  <w:pPr>
                    <w:pStyle w:val="BodyText"/>
                  </w:pPr>
                  <w:r>
                    <w:rPr/>
                    <w:t>6)</w:t>
                  </w:r>
                </w:p>
              </w:txbxContent>
            </v:textbox>
            <w10:wrap type="none"/>
          </v:shape>
        </w:pict>
      </w:r>
      <w:r>
        <w:rPr/>
        <w:pict>
          <v:shape style="position:absolute;margin-left:107pt;margin-top:501.606628pt;width:427.6pt;height:87.75pt;mso-position-horizontal-relative:page;mso-position-vertical-relative:page;z-index:-4600" type="#_x0000_t202" filled="false" stroked="false">
            <v:textbox inset="0,0,0,0">
              <w:txbxContent>
                <w:p>
                  <w:pPr>
                    <w:pStyle w:val="BodyText"/>
                    <w:tabs>
                      <w:tab w:pos="2594" w:val="left" w:leader="none"/>
                    </w:tabs>
                    <w:spacing w:line="252" w:lineRule="auto"/>
                    <w:ind w:right="17"/>
                  </w:pPr>
                  <w:r>
                    <w:rPr/>
                    <w:t>The mission</w:t>
                  </w:r>
                  <w:r>
                    <w:rPr>
                      <w:spacing w:val="-1"/>
                    </w:rPr>
                    <w:t> </w:t>
                  </w:r>
                  <w:r>
                    <w:rPr/>
                    <w:t>of</w:t>
                  </w:r>
                  <w:r>
                    <w:rPr>
                      <w:spacing w:val="-1"/>
                    </w:rPr>
                    <w:t> </w:t>
                  </w:r>
                  <w:r>
                    <w:rPr/>
                    <w:t>the</w:t>
                  </w:r>
                  <w:r>
                    <w:rPr>
                      <w:u w:val="single"/>
                    </w:rPr>
                    <w:t> </w:t>
                    <w:tab/>
                  </w:r>
                  <w:r>
                    <w:rPr/>
                    <w:t>Public Schools Employee Wellness Committee is to enhance organizational health by fostering interest and encouraging employees to initiate or expand healthier lifestyles, provide diverse wellness programs to meet a wide range of personal health needs, recognize employees for participating in healthier lifestyles activities, decrease absenteeism due to illness and stress, and develop a positive school culture that is focused on celebrating and improving the quality of life for all</w:t>
                  </w:r>
                  <w:r>
                    <w:rPr>
                      <w:spacing w:val="-13"/>
                    </w:rPr>
                    <w:t> </w:t>
                  </w:r>
                  <w:r>
                    <w:rPr/>
                    <w:t>employees.</w:t>
                  </w:r>
                </w:p>
              </w:txbxContent>
            </v:textbox>
            <w10:wrap type="none"/>
          </v:shape>
        </w:pict>
      </w:r>
      <w:r>
        <w:rPr/>
        <w:pict>
          <v:shape style="position:absolute;margin-left:78.980003pt;margin-top:604.986633pt;width:11.95pt;height:15.3pt;mso-position-horizontal-relative:page;mso-position-vertical-relative:page;z-index:-4576" type="#_x0000_t202" filled="false" stroked="false">
            <v:textbox inset="0,0,0,0">
              <w:txbxContent>
                <w:p>
                  <w:pPr>
                    <w:pStyle w:val="BodyText"/>
                  </w:pPr>
                  <w:r>
                    <w:rPr/>
                    <w:t>7)</w:t>
                  </w:r>
                </w:p>
              </w:txbxContent>
            </v:textbox>
            <w10:wrap type="none"/>
          </v:shape>
        </w:pict>
      </w:r>
      <w:r>
        <w:rPr/>
        <w:pict>
          <v:shape style="position:absolute;margin-left:107pt;margin-top:604.986633pt;width:392.9pt;height:15.3pt;mso-position-horizontal-relative:page;mso-position-vertical-relative:page;z-index:-4552" type="#_x0000_t202" filled="false" stroked="false">
            <v:textbox inset="0,0,0,0">
              <w:txbxContent>
                <w:p>
                  <w:pPr>
                    <w:pStyle w:val="BodyText"/>
                  </w:pPr>
                  <w:r>
                    <w:rPr/>
                    <w:t>To support employees in making healthy choices with their work and home lives.</w:t>
                  </w:r>
                </w:p>
              </w:txbxContent>
            </v:textbox>
            <w10:wrap type="none"/>
          </v:shape>
        </w:pict>
      </w:r>
      <w:r>
        <w:rPr/>
        <w:pict>
          <v:shape style="position:absolute;margin-left:78.980003pt;margin-top:636.006653pt;width:11.95pt;height:15.3pt;mso-position-horizontal-relative:page;mso-position-vertical-relative:page;z-index:-4528" type="#_x0000_t202" filled="false" stroked="false">
            <v:textbox inset="0,0,0,0">
              <w:txbxContent>
                <w:p>
                  <w:pPr>
                    <w:pStyle w:val="BodyText"/>
                  </w:pPr>
                  <w:r>
                    <w:rPr/>
                    <w:t>8)</w:t>
                  </w:r>
                </w:p>
              </w:txbxContent>
            </v:textbox>
            <w10:wrap type="none"/>
          </v:shape>
        </w:pict>
      </w:r>
      <w:r>
        <w:rPr/>
        <w:pict>
          <v:shape style="position:absolute;margin-left:107pt;margin-top:636.006653pt;width:345.4pt;height:44.3pt;mso-position-horizontal-relative:page;mso-position-vertical-relative:page;z-index:-4504" type="#_x0000_t202" filled="false" stroked="false">
            <v:textbox inset="0,0,0,0">
              <w:txbxContent>
                <w:p>
                  <w:pPr>
                    <w:pStyle w:val="BodyText"/>
                  </w:pPr>
                  <w:r>
                    <w:rPr/>
                    <w:t>Encourage Habits of wellness,</w:t>
                  </w:r>
                </w:p>
                <w:p>
                  <w:pPr>
                    <w:pStyle w:val="BodyText"/>
                    <w:spacing w:line="252" w:lineRule="auto" w:before="13"/>
                    <w:ind w:right="3"/>
                  </w:pPr>
                  <w:r>
                    <w:rPr/>
                    <w:t>Increase Awareness of factors and resources contributing to well being, Inspire Individuals to take responsibility for their own health.</w:t>
                  </w:r>
                </w:p>
              </w:txbxContent>
            </v:textbox>
            <w10:wrap type="none"/>
          </v:shape>
        </w:pict>
      </w:r>
      <w:r>
        <w:rPr/>
        <w:pict>
          <v:shape style="position:absolute;margin-left:200.721786pt;margin-top:278.920013pt;width:42.1pt;height:12pt;mso-position-horizontal-relative:page;mso-position-vertical-relative:page;z-index:-4480" type="#_x0000_t202" filled="false" stroked="false">
            <v:textbox inset="0,0,0,0">
              <w:txbxContent>
                <w:p>
                  <w:pPr>
                    <w:pStyle w:val="BodyText"/>
                    <w:spacing w:before="4"/>
                    <w:ind w:left="40"/>
                    <w:rPr>
                      <w:sz w:val="17"/>
                    </w:rPr>
                  </w:pPr>
                </w:p>
              </w:txbxContent>
            </v:textbox>
            <w10:wrap type="none"/>
          </v:shape>
        </w:pict>
      </w:r>
      <w:r>
        <w:rPr/>
        <w:pict>
          <v:shape style="position:absolute;margin-left:218.079987pt;margin-top:324.399994pt;width:30pt;height:12pt;mso-position-horizontal-relative:page;mso-position-vertical-relative:page;z-index:-4456" type="#_x0000_t202" filled="false" stroked="false">
            <v:textbox inset="0,0,0,0">
              <w:txbxContent>
                <w:p>
                  <w:pPr>
                    <w:pStyle w:val="BodyText"/>
                    <w:spacing w:before="4"/>
                    <w:ind w:left="40"/>
                    <w:rPr>
                      <w:sz w:val="17"/>
                    </w:rPr>
                  </w:pPr>
                </w:p>
              </w:txbxContent>
            </v:textbox>
            <w10:wrap type="none"/>
          </v:shape>
        </w:pict>
      </w:r>
      <w:r>
        <w:rPr/>
        <w:pict>
          <v:shape style="position:absolute;margin-left:129.684814pt;margin-top:427.839996pt;width:42.05pt;height:12pt;mso-position-horizontal-relative:page;mso-position-vertical-relative:page;z-index:-4432" type="#_x0000_t202" filled="false" stroked="false">
            <v:textbox inset="0,0,0,0">
              <w:txbxContent>
                <w:p>
                  <w:pPr>
                    <w:pStyle w:val="BodyText"/>
                    <w:spacing w:before="4"/>
                    <w:ind w:left="40"/>
                    <w:rPr>
                      <w:sz w:val="17"/>
                    </w:rPr>
                  </w:pPr>
                </w:p>
              </w:txbxContent>
            </v:textbox>
            <w10:wrap type="none"/>
          </v:shape>
        </w:pict>
      </w:r>
      <w:r>
        <w:rPr/>
        <w:pict>
          <v:shape style="position:absolute;margin-left:200.674988pt;margin-top:502.299988pt;width:36.050pt;height:12pt;mso-position-horizontal-relative:page;mso-position-vertical-relative:page;z-index:-44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700" w:bottom="280" w:left="1300" w:right="1320"/>
        </w:sectPr>
      </w:pPr>
    </w:p>
    <w:p>
      <w:pPr>
        <w:rPr>
          <w:sz w:val="2"/>
          <w:szCs w:val="2"/>
        </w:rPr>
      </w:pPr>
      <w:r>
        <w:rPr/>
        <w:pict>
          <v:shape style="position:absolute;margin-left:71pt;margin-top:35.252541pt;width:198.45pt;height:12.1pt;mso-position-horizontal-relative:page;mso-position-vertical-relative:page;z-index:-4384" type="#_x0000_t202" filled="false" stroked="false">
            <v:textbox inset="0,0,0,0">
              <w:txbxContent>
                <w:p>
                  <w:pPr>
                    <w:spacing w:before="14"/>
                    <w:ind w:left="20" w:right="0" w:firstLine="0"/>
                    <w:jc w:val="left"/>
                    <w:rPr>
                      <w:rFonts w:ascii="Arial"/>
                      <w:i/>
                      <w:sz w:val="18"/>
                    </w:rPr>
                  </w:pPr>
                  <w:r>
                    <w:rPr>
                      <w:rFonts w:ascii="Arial"/>
                      <w:i/>
                      <w:sz w:val="18"/>
                    </w:rPr>
                    <w:t>Sample Wellness Committee Mission Statements</w:t>
                  </w:r>
                </w:p>
              </w:txbxContent>
            </v:textbox>
            <w10:wrap type="none"/>
          </v:shape>
        </w:pict>
      </w:r>
      <w:r>
        <w:rPr/>
        <w:pict>
          <v:shape style="position:absolute;margin-left:78.980003pt;margin-top:71.406639pt;width:11.95pt;height:15.3pt;mso-position-horizontal-relative:page;mso-position-vertical-relative:page;z-index:-4360" type="#_x0000_t202" filled="false" stroked="false">
            <v:textbox inset="0,0,0,0">
              <w:txbxContent>
                <w:p>
                  <w:pPr>
                    <w:pStyle w:val="BodyText"/>
                  </w:pPr>
                  <w:r>
                    <w:rPr/>
                    <w:t>9)</w:t>
                  </w:r>
                </w:p>
              </w:txbxContent>
            </v:textbox>
            <w10:wrap type="none"/>
          </v:shape>
        </w:pict>
      </w:r>
      <w:r>
        <w:rPr/>
        <w:pict>
          <v:shape style="position:absolute;margin-left:107pt;margin-top:71.406639pt;width:432.6pt;height:87.75pt;mso-position-horizontal-relative:page;mso-position-vertical-relative:page;z-index:-4336" type="#_x0000_t202" filled="false" stroked="false">
            <v:textbox inset="0,0,0,0">
              <w:txbxContent>
                <w:p>
                  <w:pPr>
                    <w:pStyle w:val="BodyText"/>
                    <w:tabs>
                      <w:tab w:pos="1173" w:val="left" w:leader="none"/>
                    </w:tabs>
                    <w:spacing w:line="252" w:lineRule="auto"/>
                    <w:ind w:right="378"/>
                  </w:pPr>
                  <w:r>
                    <w:rPr/>
                    <w:t>The</w:t>
                  </w:r>
                  <w:r>
                    <w:rPr>
                      <w:u w:val="single"/>
                    </w:rPr>
                    <w:t> </w:t>
                    <w:tab/>
                  </w:r>
                  <w:r>
                    <w:rPr/>
                    <w:t>Wellness Committee promotes physical, mental and spiritual health* as a sustainable value of our</w:t>
                  </w:r>
                  <w:r>
                    <w:rPr>
                      <w:spacing w:val="-4"/>
                    </w:rPr>
                    <w:t> </w:t>
                  </w:r>
                  <w:r>
                    <w:rPr/>
                    <w:t>community.**</w:t>
                  </w:r>
                </w:p>
                <w:p>
                  <w:pPr>
                    <w:pStyle w:val="BodyText"/>
                    <w:spacing w:line="252" w:lineRule="auto" w:before="0"/>
                    <w:ind w:firstLine="180"/>
                  </w:pPr>
                  <w:r>
                    <w:rPr/>
                    <w:t>*or growth, or wellness, or wellbeing… **through an innovative approach to wellness Final:</w:t>
                  </w:r>
                </w:p>
                <w:p>
                  <w:pPr>
                    <w:pStyle w:val="BodyText"/>
                    <w:tabs>
                      <w:tab w:pos="1040" w:val="left" w:leader="none"/>
                    </w:tabs>
                    <w:spacing w:line="252" w:lineRule="auto" w:before="0"/>
                    <w:ind w:right="730"/>
                  </w:pPr>
                  <w:r>
                    <w:rPr/>
                    <w:t>“The</w:t>
                  </w:r>
                  <w:r>
                    <w:rPr>
                      <w:u w:val="single"/>
                    </w:rPr>
                    <w:t> </w:t>
                    <w:tab/>
                  </w:r>
                  <w:r>
                    <w:rPr/>
                    <w:t>Wellness Committee promotes well-being as a sustainable value of our community.”</w:t>
                  </w:r>
                </w:p>
              </w:txbxContent>
            </v:textbox>
            <w10:wrap type="none"/>
          </v:shape>
        </w:pict>
      </w:r>
      <w:r>
        <w:rPr/>
        <w:pict>
          <v:shape style="position:absolute;margin-left:72.980003pt;margin-top:174.846634pt;width:17.95pt;height:15.3pt;mso-position-horizontal-relative:page;mso-position-vertical-relative:page;z-index:-4312" type="#_x0000_t202" filled="false" stroked="false">
            <v:textbox inset="0,0,0,0">
              <w:txbxContent>
                <w:p>
                  <w:pPr>
                    <w:pStyle w:val="BodyText"/>
                  </w:pPr>
                  <w:r>
                    <w:rPr/>
                    <w:t>10)</w:t>
                  </w:r>
                </w:p>
              </w:txbxContent>
            </v:textbox>
            <w10:wrap type="none"/>
          </v:shape>
        </w:pict>
      </w:r>
      <w:r>
        <w:rPr/>
        <w:pict>
          <v:shape style="position:absolute;margin-left:107pt;margin-top:174.846634pt;width:425.5pt;height:44.3pt;mso-position-horizontal-relative:page;mso-position-vertical-relative:page;z-index:-4288" type="#_x0000_t202" filled="false" stroked="false">
            <v:textbox inset="0,0,0,0">
              <w:txbxContent>
                <w:p>
                  <w:pPr>
                    <w:pStyle w:val="BodyText"/>
                    <w:spacing w:line="252" w:lineRule="auto"/>
                    <w:ind w:right="-1"/>
                  </w:pPr>
                  <w:r>
                    <w:rPr/>
                    <w:t>To support employees in making healthy choices with their work and home lives. Encourage Habits of wellness, Increase Awareness of factors and resources contributing to well being, Inspire Individuals to take responsibility for their own health.</w:t>
                  </w:r>
                </w:p>
              </w:txbxContent>
            </v:textbox>
            <w10:wrap type="none"/>
          </v:shape>
        </w:pict>
      </w:r>
      <w:r>
        <w:rPr/>
        <w:pict>
          <v:shape style="position:absolute;margin-left:72.980003pt;margin-top:234.786636pt;width:17.95pt;height:15.3pt;mso-position-horizontal-relative:page;mso-position-vertical-relative:page;z-index:-4264" type="#_x0000_t202" filled="false" stroked="false">
            <v:textbox inset="0,0,0,0">
              <w:txbxContent>
                <w:p>
                  <w:pPr>
                    <w:pStyle w:val="BodyText"/>
                  </w:pPr>
                  <w:r>
                    <w:rPr/>
                    <w:t>11)</w:t>
                  </w:r>
                </w:p>
              </w:txbxContent>
            </v:textbox>
            <w10:wrap type="none"/>
          </v:shape>
        </w:pict>
      </w:r>
      <w:r>
        <w:rPr/>
        <w:pict>
          <v:shape style="position:absolute;margin-left:107pt;margin-top:234.786636pt;width:415.2pt;height:29.75pt;mso-position-horizontal-relative:page;mso-position-vertical-relative:page;z-index:-4240" type="#_x0000_t202" filled="false" stroked="false">
            <v:textbox inset="0,0,0,0">
              <w:txbxContent>
                <w:p>
                  <w:pPr>
                    <w:pStyle w:val="BodyText"/>
                    <w:spacing w:line="252" w:lineRule="auto"/>
                    <w:ind w:right="-1"/>
                  </w:pPr>
                  <w:r>
                    <w:rPr/>
                    <w:t>The mission of the Wellness Committee is to inspire, create and maintain a workplace and environment that supports each person's healthy lifestyle choices. (draft)</w:t>
                  </w:r>
                </w:p>
              </w:txbxContent>
            </v:textbox>
            <w10:wrap type="none"/>
          </v:shape>
        </w:pict>
      </w:r>
      <w:r>
        <w:rPr/>
        <w:pict>
          <v:shape style="position:absolute;margin-left:129.672821pt;margin-top:72.099976pt;width:36.050pt;height:12pt;mso-position-horizontal-relative:page;mso-position-vertical-relative:page;z-index:-4216" type="#_x0000_t202" filled="false" stroked="false">
            <v:textbox inset="0,0,0,0">
              <w:txbxContent>
                <w:p>
                  <w:pPr>
                    <w:pStyle w:val="BodyText"/>
                    <w:spacing w:before="4"/>
                    <w:ind w:left="40"/>
                    <w:rPr>
                      <w:sz w:val="17"/>
                    </w:rPr>
                  </w:pPr>
                </w:p>
              </w:txbxContent>
            </v:textbox>
            <w10:wrap type="none"/>
          </v:shape>
        </w:pict>
      </w:r>
      <w:r>
        <w:rPr/>
        <w:pict>
          <v:shape style="position:absolute;margin-left:135.013733pt;margin-top:130.059998pt;width:24.05pt;height:12pt;mso-position-horizontal-relative:page;mso-position-vertical-relative:page;z-index:-4192" type="#_x0000_t202" filled="false" stroked="false">
            <v:textbox inset="0,0,0,0">
              <w:txbxContent>
                <w:p>
                  <w:pPr>
                    <w:pStyle w:val="BodyText"/>
                    <w:spacing w:before="4"/>
                    <w:ind w:left="40"/>
                    <w:rPr>
                      <w:sz w:val="17"/>
                    </w:rPr>
                  </w:pPr>
                </w:p>
              </w:txbxContent>
            </v:textbox>
            <w10:wrap type="none"/>
          </v:shape>
        </w:pict>
      </w:r>
    </w:p>
    <w:sectPr>
      <w:pgSz w:w="12240" w:h="15840"/>
      <w:pgMar w:top="70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4" w:hanging="144"/>
      </w:pPr>
      <w:rPr>
        <w:rFonts w:hint="default" w:ascii="Arial" w:hAnsi="Arial" w:eastAsia="Arial" w:cs="Arial"/>
        <w:w w:val="99"/>
        <w:sz w:val="22"/>
        <w:szCs w:val="22"/>
      </w:rPr>
    </w:lvl>
    <w:lvl w:ilvl="1">
      <w:start w:val="0"/>
      <w:numFmt w:val="bullet"/>
      <w:lvlText w:val="•"/>
      <w:lvlJc w:val="left"/>
      <w:pPr>
        <w:ind w:left="1000" w:hanging="144"/>
      </w:pPr>
      <w:rPr>
        <w:rFonts w:hint="default"/>
      </w:rPr>
    </w:lvl>
    <w:lvl w:ilvl="2">
      <w:start w:val="0"/>
      <w:numFmt w:val="bullet"/>
      <w:lvlText w:val="•"/>
      <w:lvlJc w:val="left"/>
      <w:pPr>
        <w:ind w:left="1840" w:hanging="144"/>
      </w:pPr>
      <w:rPr>
        <w:rFonts w:hint="default"/>
      </w:rPr>
    </w:lvl>
    <w:lvl w:ilvl="3">
      <w:start w:val="0"/>
      <w:numFmt w:val="bullet"/>
      <w:lvlText w:val="•"/>
      <w:lvlJc w:val="left"/>
      <w:pPr>
        <w:ind w:left="2681" w:hanging="144"/>
      </w:pPr>
      <w:rPr>
        <w:rFonts w:hint="default"/>
      </w:rPr>
    </w:lvl>
    <w:lvl w:ilvl="4">
      <w:start w:val="0"/>
      <w:numFmt w:val="bullet"/>
      <w:lvlText w:val="•"/>
      <w:lvlJc w:val="left"/>
      <w:pPr>
        <w:ind w:left="3521" w:hanging="144"/>
      </w:pPr>
      <w:rPr>
        <w:rFonts w:hint="default"/>
      </w:rPr>
    </w:lvl>
    <w:lvl w:ilvl="5">
      <w:start w:val="0"/>
      <w:numFmt w:val="bullet"/>
      <w:lvlText w:val="•"/>
      <w:lvlJc w:val="left"/>
      <w:pPr>
        <w:ind w:left="4362" w:hanging="144"/>
      </w:pPr>
      <w:rPr>
        <w:rFonts w:hint="default"/>
      </w:rPr>
    </w:lvl>
    <w:lvl w:ilvl="6">
      <w:start w:val="0"/>
      <w:numFmt w:val="bullet"/>
      <w:lvlText w:val="•"/>
      <w:lvlJc w:val="left"/>
      <w:pPr>
        <w:ind w:left="5202" w:hanging="144"/>
      </w:pPr>
      <w:rPr>
        <w:rFonts w:hint="default"/>
      </w:rPr>
    </w:lvl>
    <w:lvl w:ilvl="7">
      <w:start w:val="0"/>
      <w:numFmt w:val="bullet"/>
      <w:lvlText w:val="•"/>
      <w:lvlJc w:val="left"/>
      <w:pPr>
        <w:ind w:left="6042" w:hanging="144"/>
      </w:pPr>
      <w:rPr>
        <w:rFonts w:hint="default"/>
      </w:rPr>
    </w:lvl>
    <w:lvl w:ilvl="8">
      <w:start w:val="0"/>
      <w:numFmt w:val="bullet"/>
      <w:lvlText w:val="•"/>
      <w:lvlJc w:val="left"/>
      <w:pPr>
        <w:ind w:left="6883" w:hanging="14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