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01" w:rsidRPr="002D6457" w:rsidRDefault="00330301" w:rsidP="001750BA">
      <w:pPr>
        <w:pStyle w:val="OfficersName"/>
        <w:rPr>
          <w:noProof/>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5D5728" w:rsidP="001750BA">
      <w:pPr>
        <w:rPr>
          <w:noProof/>
          <w:lang w:val="en-AU"/>
        </w:rPr>
      </w:pPr>
    </w:p>
    <w:p w:rsidR="005D5728" w:rsidRPr="002D6457" w:rsidRDefault="00FA6B41" w:rsidP="003C497F">
      <w:pPr>
        <w:pStyle w:val="Heading5"/>
      </w:pPr>
      <w:r w:rsidRPr="002D6457">
        <w:t>[</w:t>
      </w:r>
      <w:r w:rsidR="0080503A" w:rsidRPr="002D6457">
        <w:t xml:space="preserve">Insert </w:t>
      </w:r>
      <w:r w:rsidRPr="002D6457">
        <w:t xml:space="preserve">Transport </w:t>
      </w:r>
      <w:r w:rsidR="0080503A" w:rsidRPr="002D6457">
        <w:t>Company’s Name]</w:t>
      </w:r>
    </w:p>
    <w:p w:rsidR="00A0191E" w:rsidRPr="002D6457" w:rsidRDefault="0080503A" w:rsidP="001750BA">
      <w:pPr>
        <w:pStyle w:val="Title"/>
        <w:rPr>
          <w:noProof/>
          <w:lang w:val="en-AU"/>
        </w:rPr>
      </w:pPr>
      <w:bookmarkStart w:id="0" w:name="_Toc390324699"/>
      <w:bookmarkStart w:id="1" w:name="_Toc390324767"/>
      <w:bookmarkStart w:id="2" w:name="_Toc390324796"/>
      <w:bookmarkStart w:id="3" w:name="_Toc390325031"/>
      <w:bookmarkStart w:id="4" w:name="_Toc405368047"/>
      <w:bookmarkStart w:id="5" w:name="_Toc417458927"/>
      <w:bookmarkStart w:id="6" w:name="_Toc455388061"/>
      <w:r w:rsidRPr="002D6457">
        <w:rPr>
          <w:noProof/>
          <w:lang w:val="en-AU"/>
        </w:rPr>
        <w:t>AFM Policy and Procedures</w:t>
      </w:r>
      <w:bookmarkEnd w:id="0"/>
      <w:bookmarkEnd w:id="1"/>
      <w:bookmarkEnd w:id="2"/>
      <w:bookmarkEnd w:id="3"/>
      <w:bookmarkEnd w:id="4"/>
      <w:bookmarkEnd w:id="5"/>
      <w:bookmarkEnd w:id="6"/>
    </w:p>
    <w:p w:rsidR="005D5728" w:rsidRPr="002D6457" w:rsidRDefault="0080503A" w:rsidP="001750BA">
      <w:pPr>
        <w:pStyle w:val="Subtitle"/>
        <w:rPr>
          <w:noProof/>
          <w:lang w:val="en-AU"/>
        </w:rPr>
      </w:pPr>
      <w:bookmarkStart w:id="7" w:name="_Toc390324700"/>
      <w:bookmarkStart w:id="8" w:name="_Toc390324768"/>
      <w:bookmarkStart w:id="9" w:name="_Toc390324797"/>
      <w:bookmarkStart w:id="10" w:name="_Toc390325032"/>
      <w:bookmarkStart w:id="11" w:name="_Toc405368048"/>
      <w:bookmarkStart w:id="12" w:name="_Toc417458928"/>
      <w:bookmarkStart w:id="13" w:name="_Toc455388062"/>
      <w:r w:rsidRPr="002D6457">
        <w:rPr>
          <w:noProof/>
          <w:lang w:val="en-AU"/>
        </w:rPr>
        <w:t>Based on the Livestock Transport Fatigue Management Scheme</w:t>
      </w:r>
      <w:bookmarkEnd w:id="7"/>
      <w:bookmarkEnd w:id="8"/>
      <w:bookmarkEnd w:id="9"/>
      <w:bookmarkEnd w:id="10"/>
      <w:bookmarkEnd w:id="11"/>
      <w:bookmarkEnd w:id="12"/>
      <w:bookmarkEnd w:id="13"/>
    </w:p>
    <w:p w:rsidR="0025130F" w:rsidRPr="002D6457" w:rsidRDefault="0025130F" w:rsidP="001750BA">
      <w:pPr>
        <w:pStyle w:val="Style1"/>
      </w:pPr>
    </w:p>
    <w:p w:rsidR="0025130F" w:rsidRPr="002D6457" w:rsidRDefault="0025130F" w:rsidP="001750BA">
      <w:pPr>
        <w:pStyle w:val="Style1"/>
      </w:pPr>
    </w:p>
    <w:p w:rsidR="0025130F" w:rsidRPr="002D6457" w:rsidRDefault="00940250" w:rsidP="00FF660A">
      <w:pPr>
        <w:pBdr>
          <w:top w:val="single" w:sz="4" w:space="1" w:color="auto"/>
          <w:left w:val="single" w:sz="4" w:space="4" w:color="auto"/>
          <w:bottom w:val="single" w:sz="4" w:space="1" w:color="auto"/>
          <w:right w:val="single" w:sz="4" w:space="4" w:color="auto"/>
        </w:pBdr>
        <w:rPr>
          <w:color w:val="0000FF"/>
          <w:lang w:val="en-AU"/>
        </w:rPr>
      </w:pPr>
      <w:r w:rsidRPr="002D6457">
        <w:rPr>
          <w:color w:val="0000FF"/>
          <w:lang w:val="en-AU"/>
        </w:rPr>
        <w:t>Use this document as a template for your fatigue risk management system.</w:t>
      </w:r>
    </w:p>
    <w:p w:rsidR="00940250" w:rsidRPr="002D6457" w:rsidRDefault="00940250" w:rsidP="00FF660A">
      <w:pPr>
        <w:pBdr>
          <w:top w:val="single" w:sz="4" w:space="1" w:color="auto"/>
          <w:left w:val="single" w:sz="4" w:space="4" w:color="auto"/>
          <w:bottom w:val="single" w:sz="4" w:space="1" w:color="auto"/>
          <w:right w:val="single" w:sz="4" w:space="4" w:color="auto"/>
        </w:pBdr>
        <w:rPr>
          <w:color w:val="0000FF"/>
          <w:lang w:val="en-AU"/>
        </w:rPr>
      </w:pPr>
      <w:r w:rsidRPr="002D6457">
        <w:rPr>
          <w:color w:val="0000FF"/>
          <w:lang w:val="en-AU"/>
        </w:rPr>
        <w:t>Procedures and forms can be replaced with a current system that is equivalent in the key areas and meets the standards and outcomes.</w:t>
      </w:r>
    </w:p>
    <w:p w:rsidR="0025130F" w:rsidRPr="002D6457" w:rsidRDefault="00940250" w:rsidP="00FF660A">
      <w:pPr>
        <w:pStyle w:val="Style1"/>
        <w:pBdr>
          <w:top w:val="single" w:sz="4" w:space="1" w:color="auto"/>
          <w:left w:val="single" w:sz="4" w:space="4" w:color="auto"/>
          <w:bottom w:val="single" w:sz="4" w:space="1" w:color="auto"/>
          <w:right w:val="single" w:sz="4" w:space="4" w:color="auto"/>
        </w:pBdr>
      </w:pPr>
      <w:r w:rsidRPr="002D6457">
        <w:rPr>
          <w:noProof w:val="0"/>
          <w:color w:val="0000FF"/>
          <w:szCs w:val="24"/>
        </w:rPr>
        <w:t xml:space="preserve">Key areas in this model document are </w:t>
      </w:r>
      <w:r w:rsidR="00730AE5" w:rsidRPr="002D6457">
        <w:rPr>
          <w:noProof w:val="0"/>
          <w:color w:val="0000FF"/>
          <w:szCs w:val="24"/>
        </w:rPr>
        <w:t>highlighted</w:t>
      </w:r>
      <w:r w:rsidRPr="002D6457">
        <w:rPr>
          <w:noProof w:val="0"/>
          <w:color w:val="0000FF"/>
          <w:szCs w:val="24"/>
        </w:rPr>
        <w:t xml:space="preserve"> as blue text in the instructions</w:t>
      </w:r>
    </w:p>
    <w:p w:rsidR="0025130F" w:rsidRPr="002D6457" w:rsidRDefault="0025130F" w:rsidP="001750BA">
      <w:pPr>
        <w:pStyle w:val="Style1"/>
      </w:pPr>
    </w:p>
    <w:p w:rsidR="0025130F" w:rsidRPr="002D6457" w:rsidRDefault="0025130F" w:rsidP="001750BA">
      <w:pPr>
        <w:pStyle w:val="Style1"/>
      </w:pPr>
    </w:p>
    <w:p w:rsidR="0025130F" w:rsidRPr="002D6457" w:rsidRDefault="0025130F" w:rsidP="001750BA">
      <w:pPr>
        <w:pStyle w:val="Style1"/>
      </w:pPr>
    </w:p>
    <w:p w:rsidR="0025130F" w:rsidRPr="002D6457" w:rsidRDefault="0025130F" w:rsidP="001750BA">
      <w:pPr>
        <w:pStyle w:val="Style1"/>
      </w:pPr>
    </w:p>
    <w:p w:rsidR="0025130F" w:rsidRPr="002D6457" w:rsidRDefault="0025130F" w:rsidP="001750BA">
      <w:pPr>
        <w:pStyle w:val="Style1"/>
      </w:pPr>
    </w:p>
    <w:p w:rsidR="0025130F" w:rsidRPr="002D6457" w:rsidRDefault="0025130F" w:rsidP="001750BA">
      <w:pPr>
        <w:pStyle w:val="Style1"/>
      </w:pPr>
    </w:p>
    <w:p w:rsidR="00DF6880" w:rsidRPr="002D6457" w:rsidRDefault="00DF6880" w:rsidP="001750BA">
      <w:pPr>
        <w:pStyle w:val="Style1"/>
      </w:pPr>
    </w:p>
    <w:p w:rsidR="00D503F0" w:rsidRPr="002D6457" w:rsidRDefault="00D503F0" w:rsidP="001750BA">
      <w:pPr>
        <w:pStyle w:val="Style1"/>
      </w:pPr>
    </w:p>
    <w:p w:rsidR="00877F69" w:rsidRPr="002D6457" w:rsidRDefault="00877F69">
      <w:pPr>
        <w:spacing w:after="0" w:line="240" w:lineRule="auto"/>
        <w:ind w:left="0"/>
        <w:rPr>
          <w:lang w:val="en-AU"/>
        </w:rPr>
        <w:sectPr w:rsidR="00877F69" w:rsidRPr="002D6457" w:rsidSect="00D503F0">
          <w:headerReference w:type="default" r:id="rId9"/>
          <w:footerReference w:type="even" r:id="rId10"/>
          <w:footerReference w:type="default" r:id="rId11"/>
          <w:footerReference w:type="first" r:id="rId12"/>
          <w:pgSz w:w="11899" w:h="16838"/>
          <w:pgMar w:top="1810" w:right="1551" w:bottom="1418" w:left="1418" w:header="851" w:footer="652" w:gutter="0"/>
          <w:pgNumType w:start="1"/>
          <w:cols w:space="720"/>
          <w:titlePg/>
          <w:docGrid w:linePitch="245"/>
        </w:sectPr>
      </w:pPr>
    </w:p>
    <w:p w:rsidR="0080503A" w:rsidRPr="002D6457" w:rsidRDefault="0080503A">
      <w:pPr>
        <w:spacing w:after="0" w:line="240" w:lineRule="auto"/>
        <w:ind w:left="0"/>
        <w:rPr>
          <w:lang w:val="en-AU"/>
        </w:rPr>
      </w:pPr>
      <w:r w:rsidRPr="002D6457">
        <w:rPr>
          <w:lang w:val="en-AU"/>
        </w:rPr>
        <w:lastRenderedPageBreak/>
        <w:br w:type="page"/>
      </w:r>
    </w:p>
    <w:p w:rsidR="00C923AA" w:rsidRPr="002D6457" w:rsidRDefault="00C923AA" w:rsidP="00C923AA">
      <w:pPr>
        <w:pStyle w:val="Heading1"/>
        <w:numPr>
          <w:ilvl w:val="0"/>
          <w:numId w:val="0"/>
        </w:numPr>
        <w:ind w:left="680" w:hanging="680"/>
        <w:rPr>
          <w:lang w:val="en-AU"/>
        </w:rPr>
      </w:pPr>
      <w:bookmarkStart w:id="14" w:name="_Toc405368049"/>
      <w:bookmarkStart w:id="15" w:name="_Toc417458929"/>
      <w:bookmarkStart w:id="16" w:name="_Toc455388063"/>
      <w:r w:rsidRPr="002D6457">
        <w:rPr>
          <w:lang w:val="en-AU"/>
        </w:rPr>
        <w:lastRenderedPageBreak/>
        <w:t>Approval</w:t>
      </w:r>
      <w:bookmarkEnd w:id="14"/>
      <w:bookmarkEnd w:id="15"/>
      <w:bookmarkEnd w:id="16"/>
    </w:p>
    <w:p w:rsidR="00C923AA" w:rsidRPr="002D6457" w:rsidRDefault="00C923AA" w:rsidP="00C923AA">
      <w:pPr>
        <w:ind w:left="0"/>
        <w:rPr>
          <w:lang w:val="en-AU"/>
        </w:rPr>
      </w:pPr>
      <w:r w:rsidRPr="002D6457">
        <w:rPr>
          <w:lang w:val="en-AU"/>
        </w:rPr>
        <w:t xml:space="preserve">As the person responsible for the operations of </w:t>
      </w:r>
      <w:r w:rsidRPr="002D6457">
        <w:rPr>
          <w:b/>
          <w:lang w:val="en-AU"/>
        </w:rPr>
        <w:t>[</w:t>
      </w:r>
      <w:r w:rsidRPr="002D6457">
        <w:rPr>
          <w:b/>
          <w:snapToGrid w:val="0"/>
          <w:lang w:val="en-AU"/>
        </w:rPr>
        <w:t>Transport Company Name]</w:t>
      </w:r>
      <w:r w:rsidRPr="002D6457">
        <w:rPr>
          <w:lang w:val="en-AU"/>
        </w:rPr>
        <w:t>:</w:t>
      </w:r>
    </w:p>
    <w:p w:rsidR="00C923AA" w:rsidRPr="002D6457" w:rsidRDefault="001D227A" w:rsidP="00C923AA">
      <w:pPr>
        <w:rPr>
          <w:lang w:val="en-AU"/>
        </w:rPr>
      </w:pPr>
      <w:r w:rsidRPr="002D6457">
        <w:rPr>
          <w:snapToGrid w:val="0"/>
          <w:lang w:val="en-AU"/>
        </w:rPr>
        <w:t xml:space="preserve">This document is a statement of </w:t>
      </w:r>
      <w:r w:rsidR="00C923AA" w:rsidRPr="002D6457">
        <w:rPr>
          <w:lang w:val="en-AU"/>
        </w:rPr>
        <w:t xml:space="preserve">[Transport Company Name] </w:t>
      </w:r>
      <w:r w:rsidRPr="002D6457">
        <w:rPr>
          <w:lang w:val="en-AU"/>
        </w:rPr>
        <w:t xml:space="preserve">commitment </w:t>
      </w:r>
      <w:r w:rsidR="00C923AA" w:rsidRPr="002D6457">
        <w:rPr>
          <w:lang w:val="en-AU"/>
        </w:rPr>
        <w:t xml:space="preserve">to </w:t>
      </w:r>
      <w:r w:rsidRPr="002D6457">
        <w:rPr>
          <w:lang w:val="en-AU"/>
        </w:rPr>
        <w:t xml:space="preserve">providing </w:t>
      </w:r>
      <w:r w:rsidR="00C923AA" w:rsidRPr="002D6457">
        <w:rPr>
          <w:lang w:val="en-AU"/>
        </w:rPr>
        <w:t xml:space="preserve">a safe and healthy work environment for its employees and other road users.  </w:t>
      </w:r>
      <w:r w:rsidRPr="002D6457">
        <w:rPr>
          <w:lang w:val="en-AU"/>
        </w:rPr>
        <w:t xml:space="preserve">This policy sets out the processes and procedures we will apply to safely manage driver fatigue and prevent </w:t>
      </w:r>
      <w:r w:rsidR="00C923AA" w:rsidRPr="002D6457">
        <w:rPr>
          <w:lang w:val="en-AU"/>
        </w:rPr>
        <w:t xml:space="preserve">work related injuries and property losses.  </w:t>
      </w:r>
    </w:p>
    <w:p w:rsidR="00C923AA" w:rsidRPr="002D6457" w:rsidRDefault="00C923AA" w:rsidP="00C923AA">
      <w:pPr>
        <w:rPr>
          <w:lang w:val="en-AU"/>
        </w:rPr>
      </w:pPr>
      <w:r w:rsidRPr="002D6457">
        <w:rPr>
          <w:lang w:val="en-AU"/>
        </w:rPr>
        <w:t>This Policy will be achieved through operational policies and procedures relating to fatigue management issues, specified in this document, which are compliant with the Heavy Vehicle National Law (HVNL) and Advanced Fatigue Management (AFM) Business Rules.</w:t>
      </w:r>
    </w:p>
    <w:p w:rsidR="00C923AA" w:rsidRPr="002D6457" w:rsidRDefault="00C923AA" w:rsidP="00C923AA">
      <w:pPr>
        <w:rPr>
          <w:lang w:val="en-AU"/>
        </w:rPr>
      </w:pPr>
      <w:r w:rsidRPr="002D6457">
        <w:rPr>
          <w:lang w:val="en-AU"/>
        </w:rPr>
        <w:t xml:space="preserve">I have reviewed and approved this document, including associated forms referenced herein, for use by the [Transport Company Name]. </w:t>
      </w:r>
    </w:p>
    <w:p w:rsidR="00C923AA" w:rsidRPr="002D6457" w:rsidRDefault="00C923AA" w:rsidP="00C923AA">
      <w:pPr>
        <w:rPr>
          <w:lang w:val="en-AU"/>
        </w:rPr>
      </w:pPr>
      <w:r w:rsidRPr="002D6457">
        <w:rPr>
          <w:lang w:val="en-AU"/>
        </w:rPr>
        <w:t>I declare that the procedures outlined in this manual are a true account of my business practices.</w:t>
      </w:r>
    </w:p>
    <w:p w:rsidR="00C923AA" w:rsidRPr="002D6457" w:rsidRDefault="00C923AA" w:rsidP="00C923AA">
      <w:pPr>
        <w:rPr>
          <w:lang w:val="en-AU"/>
        </w:rPr>
      </w:pPr>
    </w:p>
    <w:tbl>
      <w:tblPr>
        <w:tblW w:w="9288" w:type="dxa"/>
        <w:tblBorders>
          <w:top w:val="single" w:sz="4" w:space="0" w:color="333333"/>
          <w:bottom w:val="single" w:sz="4" w:space="0" w:color="333333"/>
          <w:insideH w:val="single" w:sz="4" w:space="0" w:color="333333"/>
        </w:tblBorders>
        <w:tblLayout w:type="fixed"/>
        <w:tblLook w:val="0000" w:firstRow="0" w:lastRow="0" w:firstColumn="0" w:lastColumn="0" w:noHBand="0" w:noVBand="0"/>
      </w:tblPr>
      <w:tblGrid>
        <w:gridCol w:w="1548"/>
        <w:gridCol w:w="4797"/>
        <w:gridCol w:w="1046"/>
        <w:gridCol w:w="1897"/>
      </w:tblGrid>
      <w:tr w:rsidR="00C923AA" w:rsidRPr="002D6457" w:rsidTr="00144D87">
        <w:trPr>
          <w:trHeight w:val="454"/>
        </w:trPr>
        <w:tc>
          <w:tcPr>
            <w:tcW w:w="1548" w:type="dxa"/>
            <w:shd w:val="clear" w:color="auto" w:fill="39A7C3"/>
            <w:vAlign w:val="bottom"/>
          </w:tcPr>
          <w:p w:rsidR="00C923AA" w:rsidRPr="002D6457" w:rsidRDefault="00C923AA" w:rsidP="00C923AA">
            <w:pPr>
              <w:pStyle w:val="TableHeading"/>
            </w:pPr>
            <w:r w:rsidRPr="002D6457">
              <w:t>Name</w:t>
            </w:r>
          </w:p>
        </w:tc>
        <w:tc>
          <w:tcPr>
            <w:tcW w:w="7740" w:type="dxa"/>
            <w:gridSpan w:val="3"/>
            <w:shd w:val="clear" w:color="auto" w:fill="auto"/>
            <w:vAlign w:val="bottom"/>
          </w:tcPr>
          <w:p w:rsidR="00C923AA" w:rsidRPr="002D6457" w:rsidRDefault="00C923AA" w:rsidP="00C923AA">
            <w:pPr>
              <w:pStyle w:val="TableText"/>
              <w:ind w:left="12"/>
            </w:pPr>
          </w:p>
        </w:tc>
      </w:tr>
      <w:tr w:rsidR="00C923AA" w:rsidRPr="002D6457" w:rsidTr="00144D87">
        <w:trPr>
          <w:trHeight w:val="454"/>
        </w:trPr>
        <w:tc>
          <w:tcPr>
            <w:tcW w:w="1548" w:type="dxa"/>
            <w:shd w:val="clear" w:color="auto" w:fill="39A7C3"/>
            <w:vAlign w:val="bottom"/>
          </w:tcPr>
          <w:p w:rsidR="00C923AA" w:rsidRPr="002D6457" w:rsidRDefault="00C923AA" w:rsidP="00C923AA">
            <w:pPr>
              <w:pStyle w:val="TableHeading"/>
            </w:pPr>
            <w:r w:rsidRPr="002D6457">
              <w:t>Position</w:t>
            </w:r>
          </w:p>
        </w:tc>
        <w:tc>
          <w:tcPr>
            <w:tcW w:w="7740" w:type="dxa"/>
            <w:gridSpan w:val="3"/>
            <w:shd w:val="clear" w:color="auto" w:fill="auto"/>
            <w:vAlign w:val="bottom"/>
          </w:tcPr>
          <w:p w:rsidR="00C923AA" w:rsidRPr="002D6457" w:rsidRDefault="00C923AA" w:rsidP="00C923AA">
            <w:pPr>
              <w:pStyle w:val="TableText"/>
              <w:ind w:left="12"/>
            </w:pPr>
          </w:p>
        </w:tc>
      </w:tr>
      <w:tr w:rsidR="00C923AA" w:rsidRPr="002D6457" w:rsidTr="00144D87">
        <w:trPr>
          <w:trHeight w:val="680"/>
        </w:trPr>
        <w:tc>
          <w:tcPr>
            <w:tcW w:w="1548" w:type="dxa"/>
            <w:shd w:val="clear" w:color="auto" w:fill="39A7C3"/>
            <w:vAlign w:val="center"/>
          </w:tcPr>
          <w:p w:rsidR="00C923AA" w:rsidRPr="002D6457" w:rsidRDefault="00C923AA" w:rsidP="00C923AA">
            <w:pPr>
              <w:pStyle w:val="TableHeading"/>
            </w:pPr>
            <w:r w:rsidRPr="002D6457">
              <w:t>Signature</w:t>
            </w:r>
          </w:p>
        </w:tc>
        <w:tc>
          <w:tcPr>
            <w:tcW w:w="4797" w:type="dxa"/>
            <w:shd w:val="clear" w:color="auto" w:fill="auto"/>
            <w:vAlign w:val="center"/>
          </w:tcPr>
          <w:p w:rsidR="00C923AA" w:rsidRPr="002D6457" w:rsidRDefault="00C923AA" w:rsidP="00C923AA">
            <w:pPr>
              <w:pStyle w:val="TableText"/>
              <w:ind w:left="12"/>
            </w:pPr>
          </w:p>
        </w:tc>
        <w:tc>
          <w:tcPr>
            <w:tcW w:w="1046" w:type="dxa"/>
            <w:shd w:val="clear" w:color="auto" w:fill="39A7C3"/>
            <w:vAlign w:val="center"/>
          </w:tcPr>
          <w:p w:rsidR="00C923AA" w:rsidRPr="002D6457" w:rsidRDefault="00C923AA" w:rsidP="00C923AA">
            <w:pPr>
              <w:pStyle w:val="TableHeading"/>
            </w:pPr>
            <w:r w:rsidRPr="002D6457">
              <w:t>Date</w:t>
            </w:r>
          </w:p>
        </w:tc>
        <w:tc>
          <w:tcPr>
            <w:tcW w:w="1897" w:type="dxa"/>
            <w:shd w:val="clear" w:color="auto" w:fill="auto"/>
            <w:vAlign w:val="center"/>
          </w:tcPr>
          <w:p w:rsidR="00C923AA" w:rsidRPr="002D6457" w:rsidRDefault="00C923AA" w:rsidP="00144D87">
            <w:pPr>
              <w:pStyle w:val="TableText"/>
            </w:pPr>
          </w:p>
        </w:tc>
      </w:tr>
    </w:tbl>
    <w:p w:rsidR="0080503A" w:rsidRPr="002D6457" w:rsidRDefault="0080503A">
      <w:pPr>
        <w:spacing w:after="0" w:line="240" w:lineRule="auto"/>
        <w:ind w:left="0"/>
        <w:rPr>
          <w:lang w:val="en-AU"/>
        </w:rPr>
      </w:pPr>
    </w:p>
    <w:p w:rsidR="00C923AA" w:rsidRPr="002D6457" w:rsidRDefault="00C923AA">
      <w:pPr>
        <w:spacing w:after="0" w:line="240" w:lineRule="auto"/>
        <w:ind w:left="0"/>
        <w:rPr>
          <w:lang w:val="en-AU"/>
        </w:rPr>
      </w:pPr>
      <w:r w:rsidRPr="002D6457">
        <w:rPr>
          <w:lang w:val="en-AU"/>
        </w:rPr>
        <w:br w:type="page"/>
      </w:r>
    </w:p>
    <w:p w:rsidR="00C923AA" w:rsidRPr="002D6457" w:rsidRDefault="00C923AA" w:rsidP="00C923AA">
      <w:pPr>
        <w:pStyle w:val="Heading1"/>
        <w:numPr>
          <w:ilvl w:val="0"/>
          <w:numId w:val="0"/>
        </w:numPr>
        <w:ind w:left="680" w:hanging="680"/>
        <w:rPr>
          <w:lang w:val="en-AU"/>
        </w:rPr>
      </w:pPr>
      <w:bookmarkStart w:id="17" w:name="_Toc405368050"/>
      <w:bookmarkStart w:id="18" w:name="_Toc417458930"/>
      <w:bookmarkStart w:id="19" w:name="_Toc455388064"/>
      <w:r w:rsidRPr="002D6457">
        <w:rPr>
          <w:lang w:val="en-AU"/>
        </w:rPr>
        <w:lastRenderedPageBreak/>
        <w:t>Document properties</w:t>
      </w:r>
      <w:bookmarkEnd w:id="17"/>
      <w:bookmarkEnd w:id="18"/>
      <w:bookmarkEnd w:id="19"/>
    </w:p>
    <w:tbl>
      <w:tblPr>
        <w:tblW w:w="942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575"/>
        <w:gridCol w:w="5651"/>
        <w:gridCol w:w="202"/>
      </w:tblGrid>
      <w:tr w:rsidR="00C923AA" w:rsidRPr="002D6457" w:rsidTr="00C923AA">
        <w:trPr>
          <w:gridAfter w:val="1"/>
          <w:wAfter w:w="207" w:type="dxa"/>
        </w:trPr>
        <w:tc>
          <w:tcPr>
            <w:tcW w:w="3652" w:type="dxa"/>
            <w:shd w:val="clear" w:color="auto" w:fill="39A7C3"/>
          </w:tcPr>
          <w:p w:rsidR="00C923AA" w:rsidRPr="002D6457" w:rsidRDefault="00C923AA" w:rsidP="00C923AA">
            <w:pPr>
              <w:pStyle w:val="TableHeading"/>
            </w:pPr>
            <w:r w:rsidRPr="002D6457">
              <w:t>Document title</w:t>
            </w:r>
          </w:p>
        </w:tc>
        <w:tc>
          <w:tcPr>
            <w:tcW w:w="5776" w:type="dxa"/>
            <w:shd w:val="clear" w:color="auto" w:fill="auto"/>
          </w:tcPr>
          <w:p w:rsidR="00C923AA" w:rsidRPr="002D6457" w:rsidRDefault="00C923AA" w:rsidP="00C923AA">
            <w:pPr>
              <w:ind w:left="0"/>
              <w:rPr>
                <w:sz w:val="20"/>
                <w:lang w:val="en-AU"/>
              </w:rPr>
            </w:pPr>
            <w:r w:rsidRPr="002D6457">
              <w:rPr>
                <w:sz w:val="20"/>
                <w:lang w:val="en-AU"/>
              </w:rPr>
              <w:t>[Transport Company Name] – AFM Policy and Procedures</w:t>
            </w:r>
          </w:p>
        </w:tc>
      </w:tr>
      <w:tr w:rsidR="00C923AA" w:rsidRPr="002D6457" w:rsidTr="00C923AA">
        <w:tc>
          <w:tcPr>
            <w:tcW w:w="3652" w:type="dxa"/>
            <w:shd w:val="clear" w:color="auto" w:fill="39A7C3"/>
          </w:tcPr>
          <w:p w:rsidR="00C923AA" w:rsidRPr="002D6457" w:rsidRDefault="00C923AA" w:rsidP="00C923AA">
            <w:pPr>
              <w:pStyle w:val="TableHeading"/>
            </w:pPr>
            <w:r w:rsidRPr="002D6457">
              <w:t>Filename</w:t>
            </w:r>
          </w:p>
        </w:tc>
        <w:tc>
          <w:tcPr>
            <w:tcW w:w="5776" w:type="dxa"/>
            <w:gridSpan w:val="2"/>
            <w:shd w:val="clear" w:color="auto" w:fill="auto"/>
          </w:tcPr>
          <w:p w:rsidR="00C923AA" w:rsidRPr="002D6457" w:rsidRDefault="00C923AA" w:rsidP="00C923AA">
            <w:pPr>
              <w:pStyle w:val="TableText"/>
              <w:ind w:left="0"/>
              <w:rPr>
                <w:sz w:val="20"/>
              </w:rPr>
            </w:pPr>
            <w:r w:rsidRPr="002D6457">
              <w:rPr>
                <w:sz w:val="20"/>
              </w:rPr>
              <w:t>[Transport Company Name] – AFM Policy and Procedures, Version [Version number]</w:t>
            </w:r>
          </w:p>
        </w:tc>
      </w:tr>
      <w:tr w:rsidR="00C923AA" w:rsidRPr="002D6457" w:rsidTr="00C923AA">
        <w:tc>
          <w:tcPr>
            <w:tcW w:w="3652" w:type="dxa"/>
            <w:shd w:val="clear" w:color="auto" w:fill="39A7C3"/>
          </w:tcPr>
          <w:p w:rsidR="00C923AA" w:rsidRPr="002D6457" w:rsidRDefault="00C923AA" w:rsidP="00C923AA">
            <w:pPr>
              <w:pStyle w:val="TableHeading"/>
            </w:pPr>
            <w:r w:rsidRPr="002D6457">
              <w:t>Document revision</w:t>
            </w:r>
          </w:p>
        </w:tc>
        <w:tc>
          <w:tcPr>
            <w:tcW w:w="5776" w:type="dxa"/>
            <w:gridSpan w:val="2"/>
            <w:shd w:val="clear" w:color="auto" w:fill="auto"/>
          </w:tcPr>
          <w:p w:rsidR="00C923AA" w:rsidRPr="002D6457" w:rsidRDefault="00C923AA" w:rsidP="00C923AA">
            <w:pPr>
              <w:pStyle w:val="TableText"/>
              <w:ind w:left="0"/>
              <w:rPr>
                <w:sz w:val="20"/>
              </w:rPr>
            </w:pPr>
            <w:r w:rsidRPr="002D6457">
              <w:rPr>
                <w:sz w:val="20"/>
              </w:rPr>
              <w:t>[Version number]</w:t>
            </w:r>
          </w:p>
        </w:tc>
      </w:tr>
    </w:tbl>
    <w:p w:rsidR="00C923AA" w:rsidRPr="002D6457" w:rsidRDefault="00C923AA" w:rsidP="00C923AA">
      <w:pPr>
        <w:pStyle w:val="DocControlHeading"/>
        <w:rPr>
          <w:sz w:val="36"/>
        </w:rPr>
      </w:pPr>
      <w:r w:rsidRPr="002D6457">
        <w:rPr>
          <w:sz w:val="36"/>
        </w:rPr>
        <w:t>Revision history</w:t>
      </w:r>
    </w:p>
    <w:p w:rsidR="00C923AA" w:rsidRPr="002D6457" w:rsidRDefault="00C923AA"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To be completed from the first draft and any subsequent changes.  When the document has been Peer Review</w:t>
      </w:r>
      <w:r w:rsidR="00724D5A" w:rsidRPr="002D6457">
        <w:rPr>
          <w:color w:val="0000FF"/>
          <w:lang w:val="en-AU"/>
        </w:rPr>
        <w:t>ed</w:t>
      </w:r>
      <w:r w:rsidRPr="002D6457">
        <w:rPr>
          <w:color w:val="0000FF"/>
          <w:lang w:val="en-AU"/>
        </w:rPr>
        <w:t xml:space="preserve"> the Comment field is to be updated to note that peer review has occurred, by whom and if changes have been made see example below.</w:t>
      </w:r>
    </w:p>
    <w:tbl>
      <w:tblPr>
        <w:tblW w:w="9464" w:type="dxa"/>
        <w:tblBorders>
          <w:bottom w:val="single" w:sz="4" w:space="0" w:color="auto"/>
          <w:insideH w:val="single" w:sz="4" w:space="0" w:color="auto"/>
        </w:tblBorders>
        <w:tblLayout w:type="fixed"/>
        <w:tblLook w:val="01E0" w:firstRow="1" w:lastRow="1" w:firstColumn="1" w:lastColumn="1" w:noHBand="0" w:noVBand="0"/>
      </w:tblPr>
      <w:tblGrid>
        <w:gridCol w:w="1101"/>
        <w:gridCol w:w="1417"/>
        <w:gridCol w:w="1843"/>
        <w:gridCol w:w="3402"/>
        <w:gridCol w:w="1701"/>
      </w:tblGrid>
      <w:tr w:rsidR="00C923AA" w:rsidRPr="002D6457" w:rsidTr="00C923AA">
        <w:trPr>
          <w:tblHeader/>
        </w:trPr>
        <w:tc>
          <w:tcPr>
            <w:tcW w:w="1101"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Version</w:t>
            </w:r>
          </w:p>
        </w:tc>
        <w:tc>
          <w:tcPr>
            <w:tcW w:w="1417"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Release date</w:t>
            </w:r>
          </w:p>
        </w:tc>
        <w:tc>
          <w:tcPr>
            <w:tcW w:w="1843"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Modified by</w:t>
            </w:r>
          </w:p>
        </w:tc>
        <w:tc>
          <w:tcPr>
            <w:tcW w:w="3402"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Comment</w:t>
            </w:r>
          </w:p>
        </w:tc>
        <w:tc>
          <w:tcPr>
            <w:tcW w:w="1701"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Approved by</w:t>
            </w: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r w:rsidRPr="002D6457">
              <w:rPr>
                <w:rFonts w:eastAsia="Cambria"/>
                <w:sz w:val="20"/>
              </w:rPr>
              <w:t>0.1</w:t>
            </w: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1843" w:type="dxa"/>
            <w:shd w:val="clear" w:color="auto" w:fill="auto"/>
          </w:tcPr>
          <w:p w:rsidR="00C923AA" w:rsidRPr="002D6457" w:rsidRDefault="00C923AA" w:rsidP="00C923AA">
            <w:pPr>
              <w:pStyle w:val="TableText"/>
              <w:ind w:left="0"/>
              <w:jc w:val="center"/>
              <w:rPr>
                <w:rFonts w:eastAsia="Cambria"/>
                <w:sz w:val="20"/>
              </w:rPr>
            </w:pPr>
          </w:p>
        </w:tc>
        <w:tc>
          <w:tcPr>
            <w:tcW w:w="3402" w:type="dxa"/>
            <w:shd w:val="clear" w:color="auto" w:fill="auto"/>
          </w:tcPr>
          <w:p w:rsidR="00C923AA" w:rsidRPr="002D6457" w:rsidRDefault="00C923AA" w:rsidP="00C923AA">
            <w:pPr>
              <w:pStyle w:val="TableText"/>
              <w:ind w:left="0"/>
              <w:rPr>
                <w:rFonts w:eastAsia="Cambria"/>
                <w:sz w:val="20"/>
              </w:rPr>
            </w:pPr>
            <w:r w:rsidRPr="002D6457">
              <w:rPr>
                <w:rFonts w:eastAsia="Cambria"/>
                <w:sz w:val="20"/>
              </w:rPr>
              <w:t>First Draft</w:t>
            </w:r>
          </w:p>
        </w:tc>
        <w:tc>
          <w:tcPr>
            <w:tcW w:w="1701" w:type="dxa"/>
          </w:tcPr>
          <w:p w:rsidR="00C923AA" w:rsidRPr="002D6457" w:rsidRDefault="00C923AA" w:rsidP="00C923AA">
            <w:pPr>
              <w:pStyle w:val="TableText"/>
              <w:ind w:left="0"/>
              <w:jc w:val="center"/>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r w:rsidRPr="002D6457">
              <w:rPr>
                <w:rFonts w:eastAsia="Cambria"/>
                <w:sz w:val="20"/>
              </w:rPr>
              <w:t>0.2</w:t>
            </w: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1843" w:type="dxa"/>
            <w:shd w:val="clear" w:color="auto" w:fill="auto"/>
          </w:tcPr>
          <w:p w:rsidR="00C923AA" w:rsidRPr="002D6457" w:rsidRDefault="00C923AA" w:rsidP="00C923AA">
            <w:pPr>
              <w:pStyle w:val="TableText"/>
              <w:ind w:left="0"/>
              <w:jc w:val="center"/>
              <w:rPr>
                <w:rFonts w:eastAsia="Cambria"/>
                <w:sz w:val="20"/>
              </w:rPr>
            </w:pPr>
          </w:p>
        </w:tc>
        <w:tc>
          <w:tcPr>
            <w:tcW w:w="3402" w:type="dxa"/>
            <w:shd w:val="clear" w:color="auto" w:fill="auto"/>
          </w:tcPr>
          <w:p w:rsidR="00C923AA" w:rsidRPr="002D6457" w:rsidRDefault="00C923AA" w:rsidP="00C923AA">
            <w:pPr>
              <w:pStyle w:val="TableText"/>
              <w:ind w:left="0"/>
              <w:rPr>
                <w:rFonts w:eastAsia="Cambria"/>
                <w:sz w:val="20"/>
              </w:rPr>
            </w:pPr>
          </w:p>
        </w:tc>
        <w:tc>
          <w:tcPr>
            <w:tcW w:w="1701" w:type="dxa"/>
          </w:tcPr>
          <w:p w:rsidR="00C923AA" w:rsidRPr="002D6457" w:rsidRDefault="00C923AA" w:rsidP="00C923AA">
            <w:pPr>
              <w:pStyle w:val="TableText"/>
              <w:ind w:left="0"/>
              <w:jc w:val="center"/>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1843" w:type="dxa"/>
            <w:shd w:val="clear" w:color="auto" w:fill="auto"/>
          </w:tcPr>
          <w:p w:rsidR="00C923AA" w:rsidRPr="002D6457" w:rsidRDefault="00C923AA" w:rsidP="00C923AA">
            <w:pPr>
              <w:pStyle w:val="TableText"/>
              <w:ind w:left="0"/>
              <w:jc w:val="center"/>
              <w:rPr>
                <w:rFonts w:eastAsia="Cambria"/>
                <w:sz w:val="20"/>
              </w:rPr>
            </w:pPr>
          </w:p>
        </w:tc>
        <w:tc>
          <w:tcPr>
            <w:tcW w:w="3402" w:type="dxa"/>
            <w:shd w:val="clear" w:color="auto" w:fill="auto"/>
          </w:tcPr>
          <w:p w:rsidR="00C923AA" w:rsidRPr="002D6457" w:rsidRDefault="00C923AA" w:rsidP="00C923AA">
            <w:pPr>
              <w:pStyle w:val="TableText"/>
              <w:ind w:left="0"/>
              <w:rPr>
                <w:rFonts w:eastAsia="Cambria"/>
                <w:sz w:val="20"/>
              </w:rPr>
            </w:pPr>
          </w:p>
        </w:tc>
        <w:tc>
          <w:tcPr>
            <w:tcW w:w="1701" w:type="dxa"/>
          </w:tcPr>
          <w:p w:rsidR="00C923AA" w:rsidRPr="002D6457" w:rsidRDefault="00C923AA" w:rsidP="00C923AA">
            <w:pPr>
              <w:pStyle w:val="TableText"/>
              <w:ind w:left="0"/>
              <w:jc w:val="center"/>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1843" w:type="dxa"/>
            <w:shd w:val="clear" w:color="auto" w:fill="auto"/>
          </w:tcPr>
          <w:p w:rsidR="00C923AA" w:rsidRPr="002D6457" w:rsidRDefault="00C923AA" w:rsidP="00C923AA">
            <w:pPr>
              <w:pStyle w:val="TableText"/>
              <w:ind w:left="0"/>
              <w:jc w:val="center"/>
              <w:rPr>
                <w:rFonts w:eastAsia="Cambria"/>
                <w:sz w:val="20"/>
              </w:rPr>
            </w:pPr>
          </w:p>
        </w:tc>
        <w:tc>
          <w:tcPr>
            <w:tcW w:w="3402" w:type="dxa"/>
            <w:shd w:val="clear" w:color="auto" w:fill="auto"/>
          </w:tcPr>
          <w:p w:rsidR="00C923AA" w:rsidRPr="002D6457" w:rsidRDefault="00C923AA" w:rsidP="00C923AA">
            <w:pPr>
              <w:pStyle w:val="TableText"/>
              <w:ind w:left="0"/>
              <w:rPr>
                <w:rFonts w:eastAsia="Cambria"/>
                <w:sz w:val="20"/>
              </w:rPr>
            </w:pPr>
          </w:p>
        </w:tc>
        <w:tc>
          <w:tcPr>
            <w:tcW w:w="1701" w:type="dxa"/>
          </w:tcPr>
          <w:p w:rsidR="00C923AA" w:rsidRPr="002D6457" w:rsidRDefault="00C923AA" w:rsidP="00C923AA">
            <w:pPr>
              <w:pStyle w:val="TableText"/>
              <w:ind w:left="0"/>
              <w:jc w:val="center"/>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r w:rsidRPr="002D6457">
              <w:rPr>
                <w:rFonts w:eastAsia="Cambria"/>
                <w:sz w:val="20"/>
              </w:rPr>
              <w:t>1.0</w:t>
            </w: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1843" w:type="dxa"/>
            <w:shd w:val="clear" w:color="auto" w:fill="auto"/>
          </w:tcPr>
          <w:p w:rsidR="00C923AA" w:rsidRPr="002D6457" w:rsidRDefault="00C923AA" w:rsidP="00C923AA">
            <w:pPr>
              <w:pStyle w:val="TableText"/>
              <w:ind w:left="0"/>
              <w:jc w:val="center"/>
              <w:rPr>
                <w:rFonts w:eastAsia="Cambria"/>
                <w:sz w:val="20"/>
              </w:rPr>
            </w:pPr>
          </w:p>
        </w:tc>
        <w:tc>
          <w:tcPr>
            <w:tcW w:w="3402" w:type="dxa"/>
            <w:shd w:val="clear" w:color="auto" w:fill="auto"/>
          </w:tcPr>
          <w:p w:rsidR="00C923AA" w:rsidRPr="002D6457" w:rsidRDefault="00C923AA" w:rsidP="00C923AA">
            <w:pPr>
              <w:pStyle w:val="TableText"/>
              <w:ind w:left="0"/>
              <w:rPr>
                <w:rFonts w:eastAsia="Cambria"/>
                <w:sz w:val="20"/>
              </w:rPr>
            </w:pPr>
            <w:r w:rsidRPr="002D6457">
              <w:rPr>
                <w:rFonts w:eastAsia="Cambria"/>
                <w:sz w:val="20"/>
              </w:rPr>
              <w:t xml:space="preserve">Final version </w:t>
            </w:r>
          </w:p>
        </w:tc>
        <w:tc>
          <w:tcPr>
            <w:tcW w:w="1701" w:type="dxa"/>
          </w:tcPr>
          <w:p w:rsidR="00C923AA" w:rsidRPr="002D6457" w:rsidRDefault="00C923AA" w:rsidP="00C923AA">
            <w:pPr>
              <w:pStyle w:val="TableText"/>
              <w:ind w:left="0"/>
              <w:jc w:val="center"/>
              <w:rPr>
                <w:rFonts w:eastAsia="Cambria"/>
                <w:sz w:val="20"/>
              </w:rPr>
            </w:pPr>
          </w:p>
        </w:tc>
      </w:tr>
    </w:tbl>
    <w:p w:rsidR="00C923AA" w:rsidRPr="002D6457" w:rsidRDefault="00C923AA" w:rsidP="00C923AA">
      <w:pPr>
        <w:pStyle w:val="DocControlHeading"/>
        <w:rPr>
          <w:sz w:val="36"/>
        </w:rPr>
      </w:pPr>
      <w:r w:rsidRPr="002D6457">
        <w:rPr>
          <w:sz w:val="36"/>
        </w:rPr>
        <w:t>Amendment Register</w:t>
      </w:r>
    </w:p>
    <w:p w:rsidR="00C923AA" w:rsidRPr="002D6457" w:rsidRDefault="00C923AA"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 xml:space="preserve">This Register must be up dated each time an amendment is made to the manual.  The contents page will also need to be amended.  Pen amendments are fine providing each amendment is </w:t>
      </w:r>
      <w:r w:rsidR="00CD6F88" w:rsidRPr="002D6457">
        <w:rPr>
          <w:color w:val="0000FF"/>
          <w:lang w:val="en-AU"/>
        </w:rPr>
        <w:t>initialled</w:t>
      </w:r>
      <w:r w:rsidRPr="002D6457">
        <w:rPr>
          <w:color w:val="0000FF"/>
          <w:lang w:val="en-AU"/>
        </w:rPr>
        <w:t xml:space="preserve"> and dated.</w:t>
      </w:r>
    </w:p>
    <w:tbl>
      <w:tblPr>
        <w:tblW w:w="9464" w:type="dxa"/>
        <w:tblBorders>
          <w:bottom w:val="single" w:sz="4" w:space="0" w:color="auto"/>
          <w:insideH w:val="single" w:sz="4" w:space="0" w:color="auto"/>
        </w:tblBorders>
        <w:tblLayout w:type="fixed"/>
        <w:tblLook w:val="01E0" w:firstRow="1" w:lastRow="1" w:firstColumn="1" w:lastColumn="1" w:noHBand="0" w:noVBand="0"/>
      </w:tblPr>
      <w:tblGrid>
        <w:gridCol w:w="1101"/>
        <w:gridCol w:w="1701"/>
        <w:gridCol w:w="1417"/>
        <w:gridCol w:w="5245"/>
      </w:tblGrid>
      <w:tr w:rsidR="00C923AA" w:rsidRPr="002D6457" w:rsidTr="00C923AA">
        <w:tc>
          <w:tcPr>
            <w:tcW w:w="1101"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Date</w:t>
            </w:r>
          </w:p>
        </w:tc>
        <w:tc>
          <w:tcPr>
            <w:tcW w:w="1701"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Name</w:t>
            </w:r>
          </w:p>
        </w:tc>
        <w:tc>
          <w:tcPr>
            <w:tcW w:w="1417"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Page affected</w:t>
            </w:r>
          </w:p>
        </w:tc>
        <w:tc>
          <w:tcPr>
            <w:tcW w:w="5245" w:type="dxa"/>
            <w:tcBorders>
              <w:top w:val="single" w:sz="4" w:space="0" w:color="auto"/>
              <w:bottom w:val="single" w:sz="4" w:space="0" w:color="auto"/>
            </w:tcBorders>
            <w:shd w:val="clear" w:color="auto" w:fill="39A7C3"/>
          </w:tcPr>
          <w:p w:rsidR="00C923AA" w:rsidRPr="002D6457" w:rsidRDefault="00C923AA" w:rsidP="00C923AA">
            <w:pPr>
              <w:pStyle w:val="TableHeading"/>
              <w:rPr>
                <w:rFonts w:eastAsia="Cambria"/>
              </w:rPr>
            </w:pPr>
            <w:r w:rsidRPr="002D6457">
              <w:rPr>
                <w:rFonts w:eastAsia="Cambria"/>
              </w:rPr>
              <w:t>Description</w:t>
            </w: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p>
        </w:tc>
        <w:tc>
          <w:tcPr>
            <w:tcW w:w="1701" w:type="dxa"/>
            <w:shd w:val="clear" w:color="auto" w:fill="auto"/>
          </w:tcPr>
          <w:p w:rsidR="00C923AA" w:rsidRPr="002D6457" w:rsidRDefault="00C923AA" w:rsidP="00C923AA">
            <w:pPr>
              <w:pStyle w:val="TableText"/>
              <w:ind w:left="0"/>
              <w:jc w:val="center"/>
              <w:rPr>
                <w:rFonts w:eastAsia="Cambria"/>
                <w:sz w:val="20"/>
              </w:rPr>
            </w:pP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5245" w:type="dxa"/>
            <w:shd w:val="clear" w:color="auto" w:fill="auto"/>
          </w:tcPr>
          <w:p w:rsidR="00C923AA" w:rsidRPr="002D6457" w:rsidRDefault="00C923AA" w:rsidP="00C923AA">
            <w:pPr>
              <w:pStyle w:val="TableText"/>
              <w:ind w:left="0"/>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p>
        </w:tc>
        <w:tc>
          <w:tcPr>
            <w:tcW w:w="1701" w:type="dxa"/>
            <w:shd w:val="clear" w:color="auto" w:fill="auto"/>
          </w:tcPr>
          <w:p w:rsidR="00C923AA" w:rsidRPr="002D6457" w:rsidRDefault="00C923AA" w:rsidP="00C923AA">
            <w:pPr>
              <w:pStyle w:val="TableText"/>
              <w:ind w:left="0"/>
              <w:jc w:val="center"/>
              <w:rPr>
                <w:rFonts w:eastAsia="Cambria"/>
                <w:sz w:val="20"/>
              </w:rPr>
            </w:pP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5245" w:type="dxa"/>
            <w:shd w:val="clear" w:color="auto" w:fill="auto"/>
          </w:tcPr>
          <w:p w:rsidR="00C923AA" w:rsidRPr="002D6457" w:rsidRDefault="00C923AA" w:rsidP="00C923AA">
            <w:pPr>
              <w:pStyle w:val="TableText"/>
              <w:ind w:left="0"/>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p>
        </w:tc>
        <w:tc>
          <w:tcPr>
            <w:tcW w:w="1701" w:type="dxa"/>
            <w:shd w:val="clear" w:color="auto" w:fill="auto"/>
          </w:tcPr>
          <w:p w:rsidR="00C923AA" w:rsidRPr="002D6457" w:rsidRDefault="00C923AA" w:rsidP="00C923AA">
            <w:pPr>
              <w:pStyle w:val="TableText"/>
              <w:ind w:left="0"/>
              <w:jc w:val="center"/>
              <w:rPr>
                <w:rFonts w:eastAsia="Cambria"/>
                <w:sz w:val="20"/>
              </w:rPr>
            </w:pP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5245" w:type="dxa"/>
            <w:shd w:val="clear" w:color="auto" w:fill="auto"/>
          </w:tcPr>
          <w:p w:rsidR="00C923AA" w:rsidRPr="002D6457" w:rsidRDefault="00C923AA" w:rsidP="00C923AA">
            <w:pPr>
              <w:pStyle w:val="TableText"/>
              <w:ind w:left="0"/>
              <w:rPr>
                <w:rFonts w:eastAsia="Cambria"/>
                <w:sz w:val="20"/>
              </w:rPr>
            </w:pPr>
          </w:p>
        </w:tc>
      </w:tr>
      <w:tr w:rsidR="00C923AA" w:rsidRPr="002D6457" w:rsidTr="00C923AA">
        <w:tc>
          <w:tcPr>
            <w:tcW w:w="1101" w:type="dxa"/>
            <w:shd w:val="clear" w:color="auto" w:fill="auto"/>
          </w:tcPr>
          <w:p w:rsidR="00C923AA" w:rsidRPr="002D6457" w:rsidRDefault="00C923AA" w:rsidP="00C923AA">
            <w:pPr>
              <w:pStyle w:val="TableText"/>
              <w:ind w:left="0"/>
              <w:jc w:val="center"/>
              <w:rPr>
                <w:rFonts w:eastAsia="Cambria"/>
                <w:sz w:val="20"/>
              </w:rPr>
            </w:pPr>
          </w:p>
        </w:tc>
        <w:tc>
          <w:tcPr>
            <w:tcW w:w="1701" w:type="dxa"/>
            <w:shd w:val="clear" w:color="auto" w:fill="auto"/>
          </w:tcPr>
          <w:p w:rsidR="00C923AA" w:rsidRPr="002D6457" w:rsidRDefault="00C923AA" w:rsidP="00C923AA">
            <w:pPr>
              <w:pStyle w:val="TableText"/>
              <w:ind w:left="0"/>
              <w:jc w:val="center"/>
              <w:rPr>
                <w:rFonts w:eastAsia="Cambria"/>
                <w:sz w:val="20"/>
              </w:rPr>
            </w:pPr>
          </w:p>
        </w:tc>
        <w:tc>
          <w:tcPr>
            <w:tcW w:w="1417" w:type="dxa"/>
            <w:shd w:val="clear" w:color="auto" w:fill="auto"/>
          </w:tcPr>
          <w:p w:rsidR="00C923AA" w:rsidRPr="002D6457" w:rsidRDefault="00C923AA" w:rsidP="00C923AA">
            <w:pPr>
              <w:pStyle w:val="TableText"/>
              <w:ind w:left="0"/>
              <w:jc w:val="center"/>
              <w:rPr>
                <w:rFonts w:eastAsia="Cambria"/>
                <w:sz w:val="20"/>
              </w:rPr>
            </w:pPr>
          </w:p>
        </w:tc>
        <w:tc>
          <w:tcPr>
            <w:tcW w:w="5245" w:type="dxa"/>
            <w:shd w:val="clear" w:color="auto" w:fill="auto"/>
          </w:tcPr>
          <w:p w:rsidR="00C923AA" w:rsidRPr="002D6457" w:rsidRDefault="00C923AA" w:rsidP="00C923AA">
            <w:pPr>
              <w:pStyle w:val="TableText"/>
              <w:ind w:left="0"/>
              <w:rPr>
                <w:rFonts w:eastAsia="Cambria"/>
                <w:sz w:val="20"/>
              </w:rPr>
            </w:pPr>
          </w:p>
        </w:tc>
      </w:tr>
    </w:tbl>
    <w:p w:rsidR="00C923AA" w:rsidRPr="002D6457" w:rsidRDefault="00C923AA">
      <w:pPr>
        <w:spacing w:after="0" w:line="240" w:lineRule="auto"/>
        <w:ind w:left="0"/>
        <w:rPr>
          <w:lang w:val="en-AU"/>
        </w:rPr>
      </w:pPr>
    </w:p>
    <w:p w:rsidR="00C923AA" w:rsidRPr="002D6457" w:rsidRDefault="00C923AA">
      <w:pPr>
        <w:spacing w:after="0" w:line="240" w:lineRule="auto"/>
        <w:ind w:left="0"/>
        <w:rPr>
          <w:lang w:val="en-AU"/>
        </w:rPr>
      </w:pPr>
    </w:p>
    <w:p w:rsidR="0080503A" w:rsidRPr="002D6457" w:rsidRDefault="0080503A">
      <w:pPr>
        <w:spacing w:after="0" w:line="240" w:lineRule="auto"/>
        <w:ind w:left="0"/>
        <w:rPr>
          <w:lang w:val="en-AU"/>
        </w:rPr>
      </w:pPr>
      <w:r w:rsidRPr="002D6457">
        <w:rPr>
          <w:lang w:val="en-AU"/>
        </w:rPr>
        <w:br w:type="page"/>
      </w:r>
    </w:p>
    <w:p w:rsidR="00D503F0" w:rsidRPr="002D6457" w:rsidRDefault="00D503F0" w:rsidP="00C923AA">
      <w:pPr>
        <w:pStyle w:val="Heading1"/>
        <w:numPr>
          <w:ilvl w:val="0"/>
          <w:numId w:val="0"/>
        </w:numPr>
        <w:ind w:left="680" w:hanging="680"/>
        <w:rPr>
          <w:lang w:val="en-AU"/>
        </w:rPr>
      </w:pPr>
      <w:bookmarkStart w:id="20" w:name="_Toc455388065"/>
      <w:r w:rsidRPr="002D6457">
        <w:rPr>
          <w:lang w:val="en-AU"/>
        </w:rPr>
        <w:lastRenderedPageBreak/>
        <w:t>Contents</w:t>
      </w:r>
      <w:bookmarkEnd w:id="20"/>
    </w:p>
    <w:p w:rsidR="00D60E0F" w:rsidRDefault="00C923AA" w:rsidP="00D60E0F">
      <w:pPr>
        <w:pStyle w:val="TOC1"/>
        <w:tabs>
          <w:tab w:val="right" w:leader="dot" w:pos="9060"/>
        </w:tabs>
        <w:rPr>
          <w:rFonts w:asciiTheme="minorHAnsi" w:eastAsiaTheme="minorEastAsia" w:hAnsiTheme="minorHAnsi" w:cstheme="minorBidi"/>
          <w:noProof/>
          <w:szCs w:val="22"/>
          <w:lang w:val="en-AU" w:eastAsia="en-AU"/>
        </w:rPr>
      </w:pPr>
      <w:r w:rsidRPr="002D6457">
        <w:rPr>
          <w:lang w:val="en-AU"/>
        </w:rPr>
        <w:fldChar w:fldCharType="begin"/>
      </w:r>
      <w:r w:rsidRPr="002D6457">
        <w:rPr>
          <w:lang w:val="en-AU"/>
        </w:rPr>
        <w:instrText xml:space="preserve"> TOC \o "1-1" \h \z \t "Heading 2,2,Heading 3,3,Subtitle 2,1,Subtitle,1" </w:instrText>
      </w:r>
      <w:r w:rsidRPr="002D6457">
        <w:rPr>
          <w:lang w:val="en-AU"/>
        </w:rPr>
        <w:fldChar w:fldCharType="separate"/>
      </w:r>
    </w:p>
    <w:p w:rsidR="00D60E0F" w:rsidRDefault="00953149">
      <w:pPr>
        <w:pStyle w:val="TOC1"/>
        <w:tabs>
          <w:tab w:val="right" w:leader="dot" w:pos="9060"/>
        </w:tabs>
        <w:rPr>
          <w:rFonts w:asciiTheme="minorHAnsi" w:eastAsiaTheme="minorEastAsia" w:hAnsiTheme="minorHAnsi" w:cstheme="minorBidi"/>
          <w:noProof/>
          <w:szCs w:val="22"/>
          <w:lang w:val="en-AU" w:eastAsia="en-AU"/>
        </w:rPr>
      </w:pPr>
      <w:hyperlink w:anchor="_Toc455388065" w:history="1">
        <w:r w:rsidR="00D60E0F" w:rsidRPr="006672C0">
          <w:rPr>
            <w:rStyle w:val="Hyperlink"/>
            <w:noProof/>
            <w:lang w:val="en-AU"/>
          </w:rPr>
          <w:t>Contents</w:t>
        </w:r>
        <w:r w:rsidR="00D60E0F">
          <w:rPr>
            <w:noProof/>
            <w:webHidden/>
          </w:rPr>
          <w:tab/>
        </w:r>
        <w:r w:rsidR="00D60E0F">
          <w:rPr>
            <w:noProof/>
            <w:webHidden/>
          </w:rPr>
          <w:fldChar w:fldCharType="begin"/>
        </w:r>
        <w:r w:rsidR="00D60E0F">
          <w:rPr>
            <w:noProof/>
            <w:webHidden/>
          </w:rPr>
          <w:instrText xml:space="preserve"> PAGEREF _Toc455388065 \h </w:instrText>
        </w:r>
        <w:r w:rsidR="00D60E0F">
          <w:rPr>
            <w:noProof/>
            <w:webHidden/>
          </w:rPr>
        </w:r>
        <w:r w:rsidR="00D60E0F">
          <w:rPr>
            <w:noProof/>
            <w:webHidden/>
          </w:rPr>
          <w:fldChar w:fldCharType="separate"/>
        </w:r>
        <w:r w:rsidR="003B45AE">
          <w:rPr>
            <w:noProof/>
            <w:webHidden/>
          </w:rPr>
          <w:t>4</w:t>
        </w:r>
        <w:r w:rsidR="00D60E0F">
          <w:rPr>
            <w:noProof/>
            <w:webHidden/>
          </w:rPr>
          <w:fldChar w:fldCharType="end"/>
        </w:r>
      </w:hyperlink>
    </w:p>
    <w:p w:rsidR="00D60E0F" w:rsidRDefault="00953149">
      <w:pPr>
        <w:pStyle w:val="TOC1"/>
        <w:tabs>
          <w:tab w:val="right" w:leader="dot" w:pos="9060"/>
        </w:tabs>
        <w:rPr>
          <w:rFonts w:asciiTheme="minorHAnsi" w:eastAsiaTheme="minorEastAsia" w:hAnsiTheme="minorHAnsi" w:cstheme="minorBidi"/>
          <w:noProof/>
          <w:szCs w:val="22"/>
          <w:lang w:val="en-AU" w:eastAsia="en-AU"/>
        </w:rPr>
      </w:pPr>
      <w:hyperlink w:anchor="_Toc455388066" w:history="1">
        <w:r w:rsidR="00D60E0F" w:rsidRPr="006672C0">
          <w:rPr>
            <w:rStyle w:val="Hyperlink"/>
            <w:noProof/>
            <w:lang w:val="en-AU"/>
          </w:rPr>
          <w:t>Scope of [Transport Company Name]’s operations</w:t>
        </w:r>
        <w:r w:rsidR="00D60E0F">
          <w:rPr>
            <w:noProof/>
            <w:webHidden/>
          </w:rPr>
          <w:tab/>
        </w:r>
        <w:r w:rsidR="00D60E0F">
          <w:rPr>
            <w:noProof/>
            <w:webHidden/>
          </w:rPr>
          <w:fldChar w:fldCharType="begin"/>
        </w:r>
        <w:r w:rsidR="00D60E0F">
          <w:rPr>
            <w:noProof/>
            <w:webHidden/>
          </w:rPr>
          <w:instrText xml:space="preserve"> PAGEREF _Toc455388066 \h </w:instrText>
        </w:r>
        <w:r w:rsidR="00D60E0F">
          <w:rPr>
            <w:noProof/>
            <w:webHidden/>
          </w:rPr>
        </w:r>
        <w:r w:rsidR="00D60E0F">
          <w:rPr>
            <w:noProof/>
            <w:webHidden/>
          </w:rPr>
          <w:fldChar w:fldCharType="separate"/>
        </w:r>
        <w:r w:rsidR="003B45AE">
          <w:rPr>
            <w:noProof/>
            <w:webHidden/>
          </w:rPr>
          <w:t>9</w:t>
        </w:r>
        <w:r w:rsidR="00D60E0F">
          <w:rPr>
            <w:noProof/>
            <w:webHidden/>
          </w:rPr>
          <w:fldChar w:fldCharType="end"/>
        </w:r>
      </w:hyperlink>
    </w:p>
    <w:p w:rsidR="00D60E0F" w:rsidRDefault="00953149">
      <w:pPr>
        <w:pStyle w:val="TOC2"/>
        <w:tabs>
          <w:tab w:val="right" w:leader="dot" w:pos="9060"/>
        </w:tabs>
        <w:rPr>
          <w:rFonts w:asciiTheme="minorHAnsi" w:eastAsiaTheme="minorEastAsia" w:hAnsiTheme="minorHAnsi" w:cstheme="minorBidi"/>
          <w:noProof/>
          <w:szCs w:val="22"/>
          <w:lang w:val="en-AU" w:eastAsia="en-AU"/>
        </w:rPr>
      </w:pPr>
      <w:hyperlink w:anchor="_Toc455388067" w:history="1">
        <w:r w:rsidR="00D60E0F" w:rsidRPr="006672C0">
          <w:rPr>
            <w:rStyle w:val="Hyperlink"/>
            <w:noProof/>
            <w:lang w:val="en-AU"/>
          </w:rPr>
          <w:t>Roles and Responsibilities</w:t>
        </w:r>
        <w:r w:rsidR="00D60E0F">
          <w:rPr>
            <w:noProof/>
            <w:webHidden/>
          </w:rPr>
          <w:tab/>
        </w:r>
        <w:r w:rsidR="00D60E0F">
          <w:rPr>
            <w:noProof/>
            <w:webHidden/>
          </w:rPr>
          <w:fldChar w:fldCharType="begin"/>
        </w:r>
        <w:r w:rsidR="00D60E0F">
          <w:rPr>
            <w:noProof/>
            <w:webHidden/>
          </w:rPr>
          <w:instrText xml:space="preserve"> PAGEREF _Toc455388067 \h </w:instrText>
        </w:r>
        <w:r w:rsidR="00D60E0F">
          <w:rPr>
            <w:noProof/>
            <w:webHidden/>
          </w:rPr>
        </w:r>
        <w:r w:rsidR="00D60E0F">
          <w:rPr>
            <w:noProof/>
            <w:webHidden/>
          </w:rPr>
          <w:fldChar w:fldCharType="separate"/>
        </w:r>
        <w:r w:rsidR="003B45AE">
          <w:rPr>
            <w:noProof/>
            <w:webHidden/>
          </w:rPr>
          <w:t>10</w:t>
        </w:r>
        <w:r w:rsidR="00D60E0F">
          <w:rPr>
            <w:noProof/>
            <w:webHidden/>
          </w:rPr>
          <w:fldChar w:fldCharType="end"/>
        </w:r>
      </w:hyperlink>
    </w:p>
    <w:p w:rsidR="00D60E0F" w:rsidRDefault="00953149">
      <w:pPr>
        <w:pStyle w:val="TOC1"/>
        <w:tabs>
          <w:tab w:val="right" w:leader="dot" w:pos="9060"/>
        </w:tabs>
        <w:rPr>
          <w:rFonts w:asciiTheme="minorHAnsi" w:eastAsiaTheme="minorEastAsia" w:hAnsiTheme="minorHAnsi" w:cstheme="minorBidi"/>
          <w:noProof/>
          <w:szCs w:val="22"/>
          <w:lang w:val="en-AU" w:eastAsia="en-AU"/>
        </w:rPr>
      </w:pPr>
      <w:hyperlink w:anchor="_Toc455388068" w:history="1">
        <w:r w:rsidR="00D60E0F" w:rsidRPr="006672C0">
          <w:rPr>
            <w:rStyle w:val="Hyperlink"/>
            <w:noProof/>
            <w:lang w:val="en-AU"/>
          </w:rPr>
          <w:t>Introduction t</w:t>
        </w:r>
        <w:r w:rsidR="00D60E0F" w:rsidRPr="006672C0">
          <w:rPr>
            <w:rStyle w:val="Hyperlink"/>
            <w:noProof/>
            <w:lang w:val="en-AU"/>
          </w:rPr>
          <w:t>o</w:t>
        </w:r>
        <w:r w:rsidR="00D60E0F" w:rsidRPr="006672C0">
          <w:rPr>
            <w:rStyle w:val="Hyperlink"/>
            <w:noProof/>
            <w:lang w:val="en-AU"/>
          </w:rPr>
          <w:t xml:space="preserve"> Fatigue Risk Management Systems</w:t>
        </w:r>
        <w:r w:rsidR="00D60E0F">
          <w:rPr>
            <w:noProof/>
            <w:webHidden/>
          </w:rPr>
          <w:tab/>
        </w:r>
        <w:r w:rsidR="00D60E0F">
          <w:rPr>
            <w:noProof/>
            <w:webHidden/>
          </w:rPr>
          <w:fldChar w:fldCharType="begin"/>
        </w:r>
        <w:r w:rsidR="00D60E0F">
          <w:rPr>
            <w:noProof/>
            <w:webHidden/>
          </w:rPr>
          <w:instrText xml:space="preserve"> PAGEREF _Toc455388068 \h </w:instrText>
        </w:r>
        <w:r w:rsidR="00D60E0F">
          <w:rPr>
            <w:noProof/>
            <w:webHidden/>
          </w:rPr>
        </w:r>
        <w:r w:rsidR="00D60E0F">
          <w:rPr>
            <w:noProof/>
            <w:webHidden/>
          </w:rPr>
          <w:fldChar w:fldCharType="separate"/>
        </w:r>
        <w:r w:rsidR="003B45AE">
          <w:rPr>
            <w:noProof/>
            <w:webHidden/>
          </w:rPr>
          <w:t>11</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07" w:history="1">
        <w:r w:rsidR="00D60E0F" w:rsidRPr="006672C0">
          <w:rPr>
            <w:rStyle w:val="Hyperlink"/>
            <w:noProof/>
            <w:lang w:val="en-AU"/>
          </w:rPr>
          <w:t>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Scheduling and Rostering (AFM Standard 1)</w:t>
        </w:r>
        <w:r w:rsidR="00D60E0F">
          <w:rPr>
            <w:noProof/>
            <w:webHidden/>
          </w:rPr>
          <w:tab/>
        </w:r>
        <w:r w:rsidR="00D60E0F">
          <w:rPr>
            <w:noProof/>
            <w:webHidden/>
          </w:rPr>
          <w:fldChar w:fldCharType="begin"/>
        </w:r>
        <w:r w:rsidR="00D60E0F">
          <w:rPr>
            <w:noProof/>
            <w:webHidden/>
          </w:rPr>
          <w:instrText xml:space="preserve"> PAGEREF _Toc455388107 \h </w:instrText>
        </w:r>
        <w:r w:rsidR="00D60E0F">
          <w:rPr>
            <w:noProof/>
            <w:webHidden/>
          </w:rPr>
        </w:r>
        <w:r w:rsidR="00D60E0F">
          <w:rPr>
            <w:noProof/>
            <w:webHidden/>
          </w:rPr>
          <w:fldChar w:fldCharType="separate"/>
        </w:r>
        <w:r w:rsidR="003B45AE">
          <w:rPr>
            <w:noProof/>
            <w:webHidden/>
          </w:rPr>
          <w:t>35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08" w:history="1">
        <w:r w:rsidR="00D60E0F" w:rsidRPr="006672C0">
          <w:rPr>
            <w:rStyle w:val="Hyperlink"/>
            <w:noProof/>
            <w:lang w:val="en-AU"/>
          </w:rPr>
          <w:t>1.1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_Toc455388108 \h </w:instrText>
        </w:r>
        <w:r w:rsidR="00D60E0F">
          <w:rPr>
            <w:noProof/>
            <w:webHidden/>
          </w:rPr>
        </w:r>
        <w:r w:rsidR="00D60E0F">
          <w:rPr>
            <w:noProof/>
            <w:webHidden/>
          </w:rPr>
          <w:fldChar w:fldCharType="separate"/>
        </w:r>
        <w:r w:rsidR="003B45AE">
          <w:rPr>
            <w:noProof/>
            <w:webHidden/>
          </w:rPr>
          <w:t>35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09" w:history="1">
        <w:r w:rsidR="00D60E0F" w:rsidRPr="006672C0">
          <w:rPr>
            <w:rStyle w:val="Hyperlink"/>
            <w:noProof/>
            <w:lang w:val="en-AU"/>
          </w:rPr>
          <w:t>1.2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Description:</w:t>
        </w:r>
        <w:r w:rsidR="00D60E0F">
          <w:rPr>
            <w:noProof/>
            <w:webHidden/>
          </w:rPr>
          <w:tab/>
        </w:r>
        <w:r w:rsidR="00D60E0F">
          <w:rPr>
            <w:noProof/>
            <w:webHidden/>
          </w:rPr>
          <w:fldChar w:fldCharType="begin"/>
        </w:r>
        <w:r w:rsidR="00D60E0F">
          <w:rPr>
            <w:noProof/>
            <w:webHidden/>
          </w:rPr>
          <w:instrText xml:space="preserve"> PAGEREF _Toc455388109 \h </w:instrText>
        </w:r>
        <w:r w:rsidR="00D60E0F">
          <w:rPr>
            <w:noProof/>
            <w:webHidden/>
          </w:rPr>
        </w:r>
        <w:r w:rsidR="00D60E0F">
          <w:rPr>
            <w:noProof/>
            <w:webHidden/>
          </w:rPr>
          <w:fldChar w:fldCharType="separate"/>
        </w:r>
        <w:r w:rsidR="003B45AE">
          <w:rPr>
            <w:noProof/>
            <w:webHidden/>
          </w:rPr>
          <w:t>35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10" w:history="1">
        <w:r w:rsidR="00D60E0F" w:rsidRPr="006672C0">
          <w:rPr>
            <w:rStyle w:val="Hyperlink"/>
            <w:noProof/>
            <w:lang w:val="en-AU"/>
          </w:rPr>
          <w:t>1.3</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Policy</w:t>
        </w:r>
        <w:r w:rsidR="00D60E0F">
          <w:rPr>
            <w:noProof/>
            <w:webHidden/>
          </w:rPr>
          <w:tab/>
        </w:r>
        <w:r w:rsidR="00D60E0F">
          <w:rPr>
            <w:noProof/>
            <w:webHidden/>
          </w:rPr>
          <w:fldChar w:fldCharType="begin"/>
        </w:r>
        <w:r w:rsidR="00D60E0F">
          <w:rPr>
            <w:noProof/>
            <w:webHidden/>
          </w:rPr>
          <w:instrText xml:space="preserve"> PAGEREF _Toc455388110 \h </w:instrText>
        </w:r>
        <w:r w:rsidR="00D60E0F">
          <w:rPr>
            <w:noProof/>
            <w:webHidden/>
          </w:rPr>
        </w:r>
        <w:r w:rsidR="00D60E0F">
          <w:rPr>
            <w:noProof/>
            <w:webHidden/>
          </w:rPr>
          <w:fldChar w:fldCharType="separate"/>
        </w:r>
        <w:r w:rsidR="003B45AE">
          <w:rPr>
            <w:noProof/>
            <w:webHidden/>
          </w:rPr>
          <w:t>35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11" w:history="1">
        <w:r w:rsidR="00D60E0F" w:rsidRPr="006672C0">
          <w:rPr>
            <w:rStyle w:val="Hyperlink"/>
            <w:noProof/>
            <w:lang w:val="en-AU"/>
          </w:rPr>
          <w:t>1.4</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Procedures</w:t>
        </w:r>
        <w:r w:rsidR="00D60E0F">
          <w:rPr>
            <w:noProof/>
            <w:webHidden/>
          </w:rPr>
          <w:tab/>
        </w:r>
        <w:r w:rsidR="00D60E0F">
          <w:rPr>
            <w:noProof/>
            <w:webHidden/>
          </w:rPr>
          <w:fldChar w:fldCharType="begin"/>
        </w:r>
        <w:r w:rsidR="00D60E0F">
          <w:rPr>
            <w:noProof/>
            <w:webHidden/>
          </w:rPr>
          <w:instrText xml:space="preserve"> PAGEREF _Toc455388111 \h </w:instrText>
        </w:r>
        <w:r w:rsidR="00D60E0F">
          <w:rPr>
            <w:noProof/>
            <w:webHidden/>
          </w:rPr>
        </w:r>
        <w:r w:rsidR="00D60E0F">
          <w:rPr>
            <w:noProof/>
            <w:webHidden/>
          </w:rPr>
          <w:fldChar w:fldCharType="separate"/>
        </w:r>
        <w:r w:rsidR="003B45AE">
          <w:rPr>
            <w:noProof/>
            <w:webHidden/>
          </w:rPr>
          <w:t>35</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12" w:history="1">
        <w:r w:rsidR="00D60E0F" w:rsidRPr="006672C0">
          <w:rPr>
            <w:rStyle w:val="Hyperlink"/>
            <w:noProof/>
            <w:lang w:val="en-AU"/>
          </w:rPr>
          <w:t>1.4.1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Scheduling</w:t>
        </w:r>
        <w:r w:rsidR="00D60E0F">
          <w:rPr>
            <w:noProof/>
            <w:webHidden/>
          </w:rPr>
          <w:tab/>
        </w:r>
        <w:r w:rsidR="00D60E0F">
          <w:rPr>
            <w:noProof/>
            <w:webHidden/>
          </w:rPr>
          <w:fldChar w:fldCharType="begin"/>
        </w:r>
        <w:r w:rsidR="00D60E0F">
          <w:rPr>
            <w:noProof/>
            <w:webHidden/>
          </w:rPr>
          <w:instrText xml:space="preserve"> PAGEREF _Toc455388112 \h </w:instrText>
        </w:r>
        <w:r w:rsidR="00D60E0F">
          <w:rPr>
            <w:noProof/>
            <w:webHidden/>
          </w:rPr>
        </w:r>
        <w:r w:rsidR="00D60E0F">
          <w:rPr>
            <w:noProof/>
            <w:webHidden/>
          </w:rPr>
          <w:fldChar w:fldCharType="separate"/>
        </w:r>
        <w:r w:rsidR="003B45AE">
          <w:rPr>
            <w:noProof/>
            <w:webHidden/>
          </w:rPr>
          <w:t>35</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13" w:history="1">
        <w:r w:rsidR="00D60E0F" w:rsidRPr="006672C0">
          <w:rPr>
            <w:rStyle w:val="Hyperlink"/>
            <w:noProof/>
            <w:lang w:val="en-AU"/>
          </w:rPr>
          <w:t>1.4.2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Rostering</w:t>
        </w:r>
        <w:r w:rsidR="00D60E0F">
          <w:rPr>
            <w:noProof/>
            <w:webHidden/>
          </w:rPr>
          <w:tab/>
        </w:r>
        <w:r w:rsidR="00D60E0F">
          <w:rPr>
            <w:noProof/>
            <w:webHidden/>
          </w:rPr>
          <w:fldChar w:fldCharType="begin"/>
        </w:r>
        <w:r w:rsidR="00D60E0F">
          <w:rPr>
            <w:noProof/>
            <w:webHidden/>
          </w:rPr>
          <w:instrText xml:space="preserve"> PAGEREF _Toc455388113 \h </w:instrText>
        </w:r>
        <w:r w:rsidR="00D60E0F">
          <w:rPr>
            <w:noProof/>
            <w:webHidden/>
          </w:rPr>
        </w:r>
        <w:r w:rsidR="00D60E0F">
          <w:rPr>
            <w:noProof/>
            <w:webHidden/>
          </w:rPr>
          <w:fldChar w:fldCharType="separate"/>
        </w:r>
        <w:r w:rsidR="003B45AE">
          <w:rPr>
            <w:noProof/>
            <w:webHidden/>
          </w:rPr>
          <w:t>39</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14" w:history="1">
        <w:r w:rsidR="00D60E0F" w:rsidRPr="006672C0">
          <w:rPr>
            <w:rStyle w:val="Hyperlink"/>
            <w:noProof/>
            <w:snapToGrid w:val="0"/>
            <w:lang w:val="en-AU"/>
          </w:rPr>
          <w:t>1.4.3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Small / single vehicle operators</w:t>
        </w:r>
        <w:r w:rsidR="00D60E0F">
          <w:rPr>
            <w:noProof/>
            <w:webHidden/>
          </w:rPr>
          <w:tab/>
        </w:r>
        <w:r w:rsidR="00D60E0F">
          <w:rPr>
            <w:noProof/>
            <w:webHidden/>
          </w:rPr>
          <w:fldChar w:fldCharType="begin"/>
        </w:r>
        <w:r w:rsidR="00D60E0F">
          <w:rPr>
            <w:noProof/>
            <w:webHidden/>
          </w:rPr>
          <w:instrText xml:space="preserve"> PAGEREF _Toc455388114 \h </w:instrText>
        </w:r>
        <w:r w:rsidR="00D60E0F">
          <w:rPr>
            <w:noProof/>
            <w:webHidden/>
          </w:rPr>
        </w:r>
        <w:r w:rsidR="00D60E0F">
          <w:rPr>
            <w:noProof/>
            <w:webHidden/>
          </w:rPr>
          <w:fldChar w:fldCharType="separate"/>
        </w:r>
        <w:r w:rsidR="003B45AE">
          <w:rPr>
            <w:noProof/>
            <w:webHidden/>
          </w:rPr>
          <w:t>40</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15" w:history="1">
        <w:r w:rsidR="00D60E0F" w:rsidRPr="006672C0">
          <w:rPr>
            <w:rStyle w:val="Hyperlink"/>
            <w:noProof/>
            <w:lang w:val="en-AU"/>
          </w:rPr>
          <w:t>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Readiness for Duty (AFM Standard 2)</w:t>
        </w:r>
        <w:r w:rsidR="00D60E0F">
          <w:rPr>
            <w:noProof/>
            <w:webHidden/>
          </w:rPr>
          <w:tab/>
        </w:r>
        <w:r w:rsidR="00D60E0F">
          <w:rPr>
            <w:noProof/>
            <w:webHidden/>
          </w:rPr>
          <w:fldChar w:fldCharType="begin"/>
        </w:r>
        <w:r w:rsidR="00D60E0F">
          <w:rPr>
            <w:noProof/>
            <w:webHidden/>
          </w:rPr>
          <w:instrText xml:space="preserve"> PAGEREF _Toc455388115 \h </w:instrText>
        </w:r>
        <w:r w:rsidR="00D60E0F">
          <w:rPr>
            <w:noProof/>
            <w:webHidden/>
          </w:rPr>
        </w:r>
        <w:r w:rsidR="00D60E0F">
          <w:rPr>
            <w:noProof/>
            <w:webHidden/>
          </w:rPr>
          <w:fldChar w:fldCharType="separate"/>
        </w:r>
        <w:r w:rsidR="003B45AE">
          <w:rPr>
            <w:noProof/>
            <w:webHidden/>
          </w:rPr>
          <w:t>41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16" w:history="1">
        <w:r w:rsidR="00D60E0F" w:rsidRPr="006672C0">
          <w:rPr>
            <w:rStyle w:val="Hyperlink"/>
            <w:noProof/>
            <w:lang w:val="en-AU"/>
          </w:rPr>
          <w:t>2.1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_Toc455388116 \h </w:instrText>
        </w:r>
        <w:r w:rsidR="00D60E0F">
          <w:rPr>
            <w:noProof/>
            <w:webHidden/>
          </w:rPr>
        </w:r>
        <w:r w:rsidR="00D60E0F">
          <w:rPr>
            <w:noProof/>
            <w:webHidden/>
          </w:rPr>
          <w:fldChar w:fldCharType="separate"/>
        </w:r>
        <w:r w:rsidR="003B45AE">
          <w:rPr>
            <w:noProof/>
            <w:webHidden/>
          </w:rPr>
          <w:t>41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17" w:history="1">
        <w:r w:rsidR="00D60E0F" w:rsidRPr="006672C0">
          <w:rPr>
            <w:rStyle w:val="Hyperlink"/>
            <w:noProof/>
            <w:lang w:val="en-AU"/>
          </w:rPr>
          <w:t>2.2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Description:</w:t>
        </w:r>
        <w:r w:rsidR="00D60E0F">
          <w:rPr>
            <w:noProof/>
            <w:webHidden/>
          </w:rPr>
          <w:tab/>
        </w:r>
        <w:r w:rsidR="00D60E0F">
          <w:rPr>
            <w:noProof/>
            <w:webHidden/>
          </w:rPr>
          <w:fldChar w:fldCharType="begin"/>
        </w:r>
        <w:r w:rsidR="00D60E0F">
          <w:rPr>
            <w:noProof/>
            <w:webHidden/>
          </w:rPr>
          <w:instrText xml:space="preserve"> PAGEREF _Toc455388117 \h </w:instrText>
        </w:r>
        <w:r w:rsidR="00D60E0F">
          <w:rPr>
            <w:noProof/>
            <w:webHidden/>
          </w:rPr>
        </w:r>
        <w:r w:rsidR="00D60E0F">
          <w:rPr>
            <w:noProof/>
            <w:webHidden/>
          </w:rPr>
          <w:fldChar w:fldCharType="separate"/>
        </w:r>
        <w:r w:rsidR="003B45AE">
          <w:rPr>
            <w:noProof/>
            <w:webHidden/>
          </w:rPr>
          <w:t>41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18" w:history="1">
        <w:r w:rsidR="00D60E0F" w:rsidRPr="006672C0">
          <w:rPr>
            <w:rStyle w:val="Hyperlink"/>
            <w:noProof/>
            <w:lang w:val="en-AU"/>
          </w:rPr>
          <w:t>2.3</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Policy</w:t>
        </w:r>
        <w:r w:rsidR="00D60E0F">
          <w:rPr>
            <w:noProof/>
            <w:webHidden/>
          </w:rPr>
          <w:tab/>
        </w:r>
        <w:r w:rsidR="00D60E0F">
          <w:rPr>
            <w:noProof/>
            <w:webHidden/>
          </w:rPr>
          <w:fldChar w:fldCharType="begin"/>
        </w:r>
        <w:r w:rsidR="00D60E0F">
          <w:rPr>
            <w:noProof/>
            <w:webHidden/>
          </w:rPr>
          <w:instrText xml:space="preserve"> PAGEREF _Toc455388118 \h </w:instrText>
        </w:r>
        <w:r w:rsidR="00D60E0F">
          <w:rPr>
            <w:noProof/>
            <w:webHidden/>
          </w:rPr>
        </w:r>
        <w:r w:rsidR="00D60E0F">
          <w:rPr>
            <w:noProof/>
            <w:webHidden/>
          </w:rPr>
          <w:fldChar w:fldCharType="separate"/>
        </w:r>
        <w:r w:rsidR="003B45AE">
          <w:rPr>
            <w:noProof/>
            <w:webHidden/>
          </w:rPr>
          <w:t>41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19" w:history="1">
        <w:r w:rsidR="00D60E0F" w:rsidRPr="006672C0">
          <w:rPr>
            <w:rStyle w:val="Hyperlink"/>
            <w:noProof/>
            <w:snapToGrid w:val="0"/>
            <w:lang w:val="en-AU"/>
          </w:rPr>
          <w:t>2.4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w:t>
        </w:r>
        <w:r w:rsidR="00D60E0F">
          <w:rPr>
            <w:noProof/>
            <w:webHidden/>
          </w:rPr>
          <w:tab/>
        </w:r>
        <w:r w:rsidR="00D60E0F">
          <w:rPr>
            <w:noProof/>
            <w:webHidden/>
          </w:rPr>
          <w:fldChar w:fldCharType="begin"/>
        </w:r>
        <w:r w:rsidR="00D60E0F">
          <w:rPr>
            <w:noProof/>
            <w:webHidden/>
          </w:rPr>
          <w:instrText xml:space="preserve"> PAGEREF _Toc455388119 \h </w:instrText>
        </w:r>
        <w:r w:rsidR="00D60E0F">
          <w:rPr>
            <w:noProof/>
            <w:webHidden/>
          </w:rPr>
        </w:r>
        <w:r w:rsidR="00D60E0F">
          <w:rPr>
            <w:noProof/>
            <w:webHidden/>
          </w:rPr>
          <w:fldChar w:fldCharType="separate"/>
        </w:r>
        <w:r w:rsidR="003B45AE">
          <w:rPr>
            <w:noProof/>
            <w:webHidden/>
          </w:rPr>
          <w:t>41</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20" w:history="1">
        <w:r w:rsidR="00D60E0F" w:rsidRPr="006672C0">
          <w:rPr>
            <w:rStyle w:val="Hyperlink"/>
            <w:noProof/>
            <w:snapToGrid w:val="0"/>
            <w:lang w:val="en-AU"/>
          </w:rPr>
          <w:t>2.4.1</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Allocation of Drivers to Trip Plans</w:t>
        </w:r>
        <w:r w:rsidR="00D60E0F">
          <w:rPr>
            <w:noProof/>
            <w:webHidden/>
          </w:rPr>
          <w:tab/>
        </w:r>
        <w:r w:rsidR="00D60E0F">
          <w:rPr>
            <w:noProof/>
            <w:webHidden/>
          </w:rPr>
          <w:fldChar w:fldCharType="begin"/>
        </w:r>
        <w:r w:rsidR="00D60E0F">
          <w:rPr>
            <w:noProof/>
            <w:webHidden/>
          </w:rPr>
          <w:instrText xml:space="preserve"> PAGEREF _Toc455388120 \h </w:instrText>
        </w:r>
        <w:r w:rsidR="00D60E0F">
          <w:rPr>
            <w:noProof/>
            <w:webHidden/>
          </w:rPr>
        </w:r>
        <w:r w:rsidR="00D60E0F">
          <w:rPr>
            <w:noProof/>
            <w:webHidden/>
          </w:rPr>
          <w:fldChar w:fldCharType="separate"/>
        </w:r>
        <w:r w:rsidR="003B45AE">
          <w:rPr>
            <w:noProof/>
            <w:webHidden/>
          </w:rPr>
          <w:t>42</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21" w:history="1">
        <w:r w:rsidR="00D60E0F" w:rsidRPr="006672C0">
          <w:rPr>
            <w:rStyle w:val="Hyperlink"/>
            <w:noProof/>
            <w:snapToGrid w:val="0"/>
            <w:lang w:val="en-AU"/>
          </w:rPr>
          <w:t>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Fatigue Knowledge and Awareness (Standard 3)</w:t>
        </w:r>
        <w:r w:rsidR="00D60E0F">
          <w:rPr>
            <w:noProof/>
            <w:webHidden/>
          </w:rPr>
          <w:tab/>
        </w:r>
        <w:r w:rsidR="00D60E0F">
          <w:rPr>
            <w:noProof/>
            <w:webHidden/>
          </w:rPr>
          <w:fldChar w:fldCharType="begin"/>
        </w:r>
        <w:r w:rsidR="00D60E0F">
          <w:rPr>
            <w:noProof/>
            <w:webHidden/>
          </w:rPr>
          <w:instrText xml:space="preserve"> PAGEREF _Toc455388121 \h </w:instrText>
        </w:r>
        <w:r w:rsidR="00D60E0F">
          <w:rPr>
            <w:noProof/>
            <w:webHidden/>
          </w:rPr>
        </w:r>
        <w:r w:rsidR="00D60E0F">
          <w:rPr>
            <w:noProof/>
            <w:webHidden/>
          </w:rPr>
          <w:fldChar w:fldCharType="separate"/>
        </w:r>
        <w:r w:rsidR="003B45AE">
          <w:rPr>
            <w:noProof/>
            <w:webHidden/>
          </w:rPr>
          <w:t>45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2" w:history="1">
        <w:r w:rsidR="00D60E0F" w:rsidRPr="006672C0">
          <w:rPr>
            <w:rStyle w:val="Hyperlink"/>
            <w:noProof/>
            <w:lang w:val="en-AU"/>
          </w:rPr>
          <w:t>3.1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_Toc455388122 \h </w:instrText>
        </w:r>
        <w:r w:rsidR="00D60E0F">
          <w:rPr>
            <w:noProof/>
            <w:webHidden/>
          </w:rPr>
        </w:r>
        <w:r w:rsidR="00D60E0F">
          <w:rPr>
            <w:noProof/>
            <w:webHidden/>
          </w:rPr>
          <w:fldChar w:fldCharType="separate"/>
        </w:r>
        <w:r w:rsidR="003B45AE">
          <w:rPr>
            <w:noProof/>
            <w:webHidden/>
          </w:rPr>
          <w:t>45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3" w:history="1">
        <w:r w:rsidR="00D60E0F" w:rsidRPr="006672C0">
          <w:rPr>
            <w:rStyle w:val="Hyperlink"/>
            <w:noProof/>
            <w:lang w:val="en-AU"/>
          </w:rPr>
          <w:t>3.2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Description</w:t>
        </w:r>
        <w:r w:rsidR="00D60E0F">
          <w:rPr>
            <w:noProof/>
            <w:webHidden/>
          </w:rPr>
          <w:tab/>
        </w:r>
        <w:r w:rsidR="00D60E0F">
          <w:rPr>
            <w:noProof/>
            <w:webHidden/>
          </w:rPr>
          <w:fldChar w:fldCharType="begin"/>
        </w:r>
        <w:r w:rsidR="00D60E0F">
          <w:rPr>
            <w:noProof/>
            <w:webHidden/>
          </w:rPr>
          <w:instrText xml:space="preserve"> PAGEREF _Toc455388123 \h </w:instrText>
        </w:r>
        <w:r w:rsidR="00D60E0F">
          <w:rPr>
            <w:noProof/>
            <w:webHidden/>
          </w:rPr>
        </w:r>
        <w:r w:rsidR="00D60E0F">
          <w:rPr>
            <w:noProof/>
            <w:webHidden/>
          </w:rPr>
          <w:fldChar w:fldCharType="separate"/>
        </w:r>
        <w:r w:rsidR="003B45AE">
          <w:rPr>
            <w:noProof/>
            <w:webHidden/>
          </w:rPr>
          <w:t>45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4" w:history="1">
        <w:r w:rsidR="00D60E0F" w:rsidRPr="006672C0">
          <w:rPr>
            <w:rStyle w:val="Hyperlink"/>
            <w:noProof/>
            <w:lang w:val="en-AU"/>
          </w:rPr>
          <w:t>3.3</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Policy</w:t>
        </w:r>
        <w:r w:rsidR="00D60E0F">
          <w:rPr>
            <w:noProof/>
            <w:webHidden/>
          </w:rPr>
          <w:tab/>
        </w:r>
        <w:r w:rsidR="00D60E0F">
          <w:rPr>
            <w:noProof/>
            <w:webHidden/>
          </w:rPr>
          <w:fldChar w:fldCharType="begin"/>
        </w:r>
        <w:r w:rsidR="00D60E0F">
          <w:rPr>
            <w:noProof/>
            <w:webHidden/>
          </w:rPr>
          <w:instrText xml:space="preserve"> PAGEREF _Toc455388124 \h </w:instrText>
        </w:r>
        <w:r w:rsidR="00D60E0F">
          <w:rPr>
            <w:noProof/>
            <w:webHidden/>
          </w:rPr>
        </w:r>
        <w:r w:rsidR="00D60E0F">
          <w:rPr>
            <w:noProof/>
            <w:webHidden/>
          </w:rPr>
          <w:fldChar w:fldCharType="separate"/>
        </w:r>
        <w:r w:rsidR="003B45AE">
          <w:rPr>
            <w:noProof/>
            <w:webHidden/>
          </w:rPr>
          <w:t>45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5" w:history="1">
        <w:r w:rsidR="00D60E0F" w:rsidRPr="006672C0">
          <w:rPr>
            <w:rStyle w:val="Hyperlink"/>
            <w:noProof/>
            <w:snapToGrid w:val="0"/>
            <w:lang w:val="en-AU"/>
          </w:rPr>
          <w:t>3.4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w:t>
        </w:r>
        <w:r w:rsidR="00D60E0F">
          <w:rPr>
            <w:noProof/>
            <w:webHidden/>
          </w:rPr>
          <w:tab/>
        </w:r>
        <w:r w:rsidR="00D60E0F">
          <w:rPr>
            <w:noProof/>
            <w:webHidden/>
          </w:rPr>
          <w:fldChar w:fldCharType="begin"/>
        </w:r>
        <w:r w:rsidR="00D60E0F">
          <w:rPr>
            <w:noProof/>
            <w:webHidden/>
          </w:rPr>
          <w:instrText xml:space="preserve"> PAGEREF _Toc455388125 \h </w:instrText>
        </w:r>
        <w:r w:rsidR="00D60E0F">
          <w:rPr>
            <w:noProof/>
            <w:webHidden/>
          </w:rPr>
        </w:r>
        <w:r w:rsidR="00D60E0F">
          <w:rPr>
            <w:noProof/>
            <w:webHidden/>
          </w:rPr>
          <w:fldChar w:fldCharType="separate"/>
        </w:r>
        <w:r w:rsidR="003B45AE">
          <w:rPr>
            <w:noProof/>
            <w:webHidden/>
          </w:rPr>
          <w:t>45</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26" w:history="1">
        <w:r w:rsidR="00D60E0F" w:rsidRPr="006672C0">
          <w:rPr>
            <w:rStyle w:val="Hyperlink"/>
            <w:noProof/>
            <w:snapToGrid w:val="0"/>
            <w:lang w:val="en-AU"/>
          </w:rPr>
          <w:t>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Responsibilities (Standard 4)</w:t>
        </w:r>
        <w:r w:rsidR="00D60E0F">
          <w:rPr>
            <w:noProof/>
            <w:webHidden/>
          </w:rPr>
          <w:tab/>
        </w:r>
        <w:r w:rsidR="00D60E0F">
          <w:rPr>
            <w:noProof/>
            <w:webHidden/>
          </w:rPr>
          <w:fldChar w:fldCharType="begin"/>
        </w:r>
        <w:r w:rsidR="00D60E0F">
          <w:rPr>
            <w:noProof/>
            <w:webHidden/>
          </w:rPr>
          <w:instrText xml:space="preserve"> PAGEREF _Toc455388126 \h </w:instrText>
        </w:r>
        <w:r w:rsidR="00D60E0F">
          <w:rPr>
            <w:noProof/>
            <w:webHidden/>
          </w:rPr>
        </w:r>
        <w:r w:rsidR="00D60E0F">
          <w:rPr>
            <w:noProof/>
            <w:webHidden/>
          </w:rPr>
          <w:fldChar w:fldCharType="separate"/>
        </w:r>
        <w:r w:rsidR="003B45AE">
          <w:rPr>
            <w:noProof/>
            <w:webHidden/>
          </w:rPr>
          <w:t>47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7" w:history="1">
        <w:r w:rsidR="00D60E0F" w:rsidRPr="006672C0">
          <w:rPr>
            <w:rStyle w:val="Hyperlink"/>
            <w:noProof/>
            <w:lang w:val="en-AU"/>
          </w:rPr>
          <w:t>4.1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_Toc455388127 \h </w:instrText>
        </w:r>
        <w:r w:rsidR="00D60E0F">
          <w:rPr>
            <w:noProof/>
            <w:webHidden/>
          </w:rPr>
        </w:r>
        <w:r w:rsidR="00D60E0F">
          <w:rPr>
            <w:noProof/>
            <w:webHidden/>
          </w:rPr>
          <w:fldChar w:fldCharType="separate"/>
        </w:r>
        <w:r w:rsidR="003B45AE">
          <w:rPr>
            <w:noProof/>
            <w:webHidden/>
          </w:rPr>
          <w:t>47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8" w:history="1">
        <w:r w:rsidR="00D60E0F" w:rsidRPr="006672C0">
          <w:rPr>
            <w:rStyle w:val="Hyperlink"/>
            <w:noProof/>
            <w:lang w:val="en-AU"/>
          </w:rPr>
          <w:t>4.2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Description</w:t>
        </w:r>
        <w:r w:rsidR="00D60E0F">
          <w:rPr>
            <w:noProof/>
            <w:webHidden/>
          </w:rPr>
          <w:tab/>
        </w:r>
        <w:r w:rsidR="00D60E0F">
          <w:rPr>
            <w:noProof/>
            <w:webHidden/>
          </w:rPr>
          <w:fldChar w:fldCharType="begin"/>
        </w:r>
        <w:r w:rsidR="00D60E0F">
          <w:rPr>
            <w:noProof/>
            <w:webHidden/>
          </w:rPr>
          <w:instrText xml:space="preserve"> PAGEREF _Toc455388128 \h </w:instrText>
        </w:r>
        <w:r w:rsidR="00D60E0F">
          <w:rPr>
            <w:noProof/>
            <w:webHidden/>
          </w:rPr>
        </w:r>
        <w:r w:rsidR="00D60E0F">
          <w:rPr>
            <w:noProof/>
            <w:webHidden/>
          </w:rPr>
          <w:fldChar w:fldCharType="separate"/>
        </w:r>
        <w:r w:rsidR="003B45AE">
          <w:rPr>
            <w:noProof/>
            <w:webHidden/>
          </w:rPr>
          <w:t>47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29" w:history="1">
        <w:r w:rsidR="00D60E0F" w:rsidRPr="006672C0">
          <w:rPr>
            <w:rStyle w:val="Hyperlink"/>
            <w:noProof/>
            <w:lang w:val="en-AU"/>
          </w:rPr>
          <w:t>4.3</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Policy</w:t>
        </w:r>
        <w:r w:rsidR="00D60E0F">
          <w:rPr>
            <w:noProof/>
            <w:webHidden/>
          </w:rPr>
          <w:tab/>
        </w:r>
        <w:r w:rsidR="00D60E0F">
          <w:rPr>
            <w:noProof/>
            <w:webHidden/>
          </w:rPr>
          <w:fldChar w:fldCharType="begin"/>
        </w:r>
        <w:r w:rsidR="00D60E0F">
          <w:rPr>
            <w:noProof/>
            <w:webHidden/>
          </w:rPr>
          <w:instrText xml:space="preserve"> PAGEREF _Toc455388129 \h </w:instrText>
        </w:r>
        <w:r w:rsidR="00D60E0F">
          <w:rPr>
            <w:noProof/>
            <w:webHidden/>
          </w:rPr>
        </w:r>
        <w:r w:rsidR="00D60E0F">
          <w:rPr>
            <w:noProof/>
            <w:webHidden/>
          </w:rPr>
          <w:fldChar w:fldCharType="separate"/>
        </w:r>
        <w:r w:rsidR="003B45AE">
          <w:rPr>
            <w:noProof/>
            <w:webHidden/>
          </w:rPr>
          <w:t>47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30" w:history="1">
        <w:r w:rsidR="00D60E0F" w:rsidRPr="006672C0">
          <w:rPr>
            <w:rStyle w:val="Hyperlink"/>
            <w:noProof/>
            <w:snapToGrid w:val="0"/>
            <w:lang w:val="en-AU"/>
          </w:rPr>
          <w:t>4.4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w:t>
        </w:r>
        <w:r w:rsidR="00D60E0F">
          <w:rPr>
            <w:noProof/>
            <w:webHidden/>
          </w:rPr>
          <w:tab/>
        </w:r>
        <w:r w:rsidR="00D60E0F">
          <w:rPr>
            <w:noProof/>
            <w:webHidden/>
          </w:rPr>
          <w:fldChar w:fldCharType="begin"/>
        </w:r>
        <w:r w:rsidR="00D60E0F">
          <w:rPr>
            <w:noProof/>
            <w:webHidden/>
          </w:rPr>
          <w:instrText xml:space="preserve"> PAGEREF _Toc455388130 \h </w:instrText>
        </w:r>
        <w:r w:rsidR="00D60E0F">
          <w:rPr>
            <w:noProof/>
            <w:webHidden/>
          </w:rPr>
        </w:r>
        <w:r w:rsidR="00D60E0F">
          <w:rPr>
            <w:noProof/>
            <w:webHidden/>
          </w:rPr>
          <w:fldChar w:fldCharType="separate"/>
        </w:r>
        <w:r w:rsidR="003B45AE">
          <w:rPr>
            <w:noProof/>
            <w:webHidden/>
          </w:rPr>
          <w:t>47</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31" w:history="1">
        <w:r w:rsidR="00D60E0F" w:rsidRPr="006672C0">
          <w:rPr>
            <w:rStyle w:val="Hyperlink"/>
            <w:noProof/>
            <w:lang w:val="en-AU"/>
          </w:rPr>
          <w:t>5</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Internal Review (Standard 5)</w:t>
        </w:r>
        <w:r w:rsidR="00D60E0F">
          <w:rPr>
            <w:noProof/>
            <w:webHidden/>
          </w:rPr>
          <w:tab/>
        </w:r>
        <w:r w:rsidR="00D60E0F">
          <w:rPr>
            <w:noProof/>
            <w:webHidden/>
          </w:rPr>
          <w:fldChar w:fldCharType="begin"/>
        </w:r>
        <w:r w:rsidR="00D60E0F">
          <w:rPr>
            <w:noProof/>
            <w:webHidden/>
          </w:rPr>
          <w:instrText xml:space="preserve"> PAGEREF _Toc455388131 \h </w:instrText>
        </w:r>
        <w:r w:rsidR="00D60E0F">
          <w:rPr>
            <w:noProof/>
            <w:webHidden/>
          </w:rPr>
        </w:r>
        <w:r w:rsidR="00D60E0F">
          <w:rPr>
            <w:noProof/>
            <w:webHidden/>
          </w:rPr>
          <w:fldChar w:fldCharType="separate"/>
        </w:r>
        <w:r w:rsidR="003B45AE">
          <w:rPr>
            <w:noProof/>
            <w:webHidden/>
          </w:rPr>
          <w:t>49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32" w:history="1">
        <w:r w:rsidR="00D60E0F" w:rsidRPr="006672C0">
          <w:rPr>
            <w:rStyle w:val="Hyperlink"/>
            <w:noProof/>
            <w:lang w:val="en-AU"/>
          </w:rPr>
          <w:t>5.1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_Toc455388132 \h </w:instrText>
        </w:r>
        <w:r w:rsidR="00D60E0F">
          <w:rPr>
            <w:noProof/>
            <w:webHidden/>
          </w:rPr>
        </w:r>
        <w:r w:rsidR="00D60E0F">
          <w:rPr>
            <w:noProof/>
            <w:webHidden/>
          </w:rPr>
          <w:fldChar w:fldCharType="separate"/>
        </w:r>
        <w:r w:rsidR="003B45AE">
          <w:rPr>
            <w:noProof/>
            <w:webHidden/>
          </w:rPr>
          <w:t>49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33" w:history="1">
        <w:r w:rsidR="00D60E0F" w:rsidRPr="006672C0">
          <w:rPr>
            <w:rStyle w:val="Hyperlink"/>
            <w:noProof/>
            <w:snapToGrid w:val="0"/>
            <w:lang w:val="en-AU"/>
          </w:rPr>
          <w:t>5.2</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Description</w:t>
        </w:r>
        <w:r w:rsidR="00D60E0F">
          <w:rPr>
            <w:noProof/>
            <w:webHidden/>
          </w:rPr>
          <w:tab/>
        </w:r>
        <w:r w:rsidR="00D60E0F">
          <w:rPr>
            <w:noProof/>
            <w:webHidden/>
          </w:rPr>
          <w:fldChar w:fldCharType="begin"/>
        </w:r>
        <w:r w:rsidR="00D60E0F">
          <w:rPr>
            <w:noProof/>
            <w:webHidden/>
          </w:rPr>
          <w:instrText xml:space="preserve"> PAGEREF _Toc455388133 \h </w:instrText>
        </w:r>
        <w:r w:rsidR="00D60E0F">
          <w:rPr>
            <w:noProof/>
            <w:webHidden/>
          </w:rPr>
        </w:r>
        <w:r w:rsidR="00D60E0F">
          <w:rPr>
            <w:noProof/>
            <w:webHidden/>
          </w:rPr>
          <w:fldChar w:fldCharType="separate"/>
        </w:r>
        <w:r w:rsidR="003B45AE">
          <w:rPr>
            <w:noProof/>
            <w:webHidden/>
          </w:rPr>
          <w:t>49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34" w:history="1">
        <w:r w:rsidR="00D60E0F" w:rsidRPr="006672C0">
          <w:rPr>
            <w:rStyle w:val="Hyperlink"/>
            <w:noProof/>
            <w:snapToGrid w:val="0"/>
            <w:lang w:val="en-AU"/>
          </w:rPr>
          <w:t>5.3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Policy</w:t>
        </w:r>
        <w:r w:rsidR="00D60E0F">
          <w:rPr>
            <w:noProof/>
            <w:webHidden/>
          </w:rPr>
          <w:tab/>
        </w:r>
        <w:r w:rsidR="00D60E0F">
          <w:rPr>
            <w:noProof/>
            <w:webHidden/>
          </w:rPr>
          <w:fldChar w:fldCharType="begin"/>
        </w:r>
        <w:r w:rsidR="00D60E0F">
          <w:rPr>
            <w:noProof/>
            <w:webHidden/>
          </w:rPr>
          <w:instrText xml:space="preserve"> PAGEREF _Toc455388134 \h </w:instrText>
        </w:r>
        <w:r w:rsidR="00D60E0F">
          <w:rPr>
            <w:noProof/>
            <w:webHidden/>
          </w:rPr>
        </w:r>
        <w:r w:rsidR="00D60E0F">
          <w:rPr>
            <w:noProof/>
            <w:webHidden/>
          </w:rPr>
          <w:fldChar w:fldCharType="separate"/>
        </w:r>
        <w:r w:rsidR="003B45AE">
          <w:rPr>
            <w:noProof/>
            <w:webHidden/>
          </w:rPr>
          <w:t>49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35" w:history="1">
        <w:r w:rsidR="00D60E0F" w:rsidRPr="006672C0">
          <w:rPr>
            <w:rStyle w:val="Hyperlink"/>
            <w:noProof/>
            <w:snapToGrid w:val="0"/>
            <w:lang w:val="en-AU"/>
          </w:rPr>
          <w:t>5.4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Procedures</w:t>
        </w:r>
        <w:r w:rsidR="00D60E0F">
          <w:rPr>
            <w:noProof/>
            <w:webHidden/>
          </w:rPr>
          <w:tab/>
        </w:r>
        <w:r w:rsidR="00D60E0F">
          <w:rPr>
            <w:noProof/>
            <w:webHidden/>
          </w:rPr>
          <w:fldChar w:fldCharType="begin"/>
        </w:r>
        <w:r w:rsidR="00D60E0F">
          <w:rPr>
            <w:noProof/>
            <w:webHidden/>
          </w:rPr>
          <w:instrText xml:space="preserve"> PAGEREF _Toc455388135 \h </w:instrText>
        </w:r>
        <w:r w:rsidR="00D60E0F">
          <w:rPr>
            <w:noProof/>
            <w:webHidden/>
          </w:rPr>
        </w:r>
        <w:r w:rsidR="00D60E0F">
          <w:rPr>
            <w:noProof/>
            <w:webHidden/>
          </w:rPr>
          <w:fldChar w:fldCharType="separate"/>
        </w:r>
        <w:r w:rsidR="003B45AE">
          <w:rPr>
            <w:noProof/>
            <w:webHidden/>
          </w:rPr>
          <w:t>49</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36" w:history="1">
        <w:r w:rsidR="00D60E0F" w:rsidRPr="006672C0">
          <w:rPr>
            <w:rStyle w:val="Hyperlink"/>
            <w:noProof/>
            <w:lang w:val="en-AU"/>
          </w:rPr>
          <w:t>5.4.1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Internal Review</w:t>
        </w:r>
        <w:r w:rsidR="00D60E0F">
          <w:rPr>
            <w:noProof/>
            <w:webHidden/>
          </w:rPr>
          <w:tab/>
        </w:r>
        <w:r w:rsidR="00D60E0F">
          <w:rPr>
            <w:noProof/>
            <w:webHidden/>
          </w:rPr>
          <w:fldChar w:fldCharType="begin"/>
        </w:r>
        <w:r w:rsidR="00D60E0F">
          <w:rPr>
            <w:noProof/>
            <w:webHidden/>
          </w:rPr>
          <w:instrText xml:space="preserve"> PAGEREF _Toc455388136 \h </w:instrText>
        </w:r>
        <w:r w:rsidR="00D60E0F">
          <w:rPr>
            <w:noProof/>
            <w:webHidden/>
          </w:rPr>
        </w:r>
        <w:r w:rsidR="00D60E0F">
          <w:rPr>
            <w:noProof/>
            <w:webHidden/>
          </w:rPr>
          <w:fldChar w:fldCharType="separate"/>
        </w:r>
        <w:r w:rsidR="003B45AE">
          <w:rPr>
            <w:noProof/>
            <w:webHidden/>
          </w:rPr>
          <w:t>49</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37" w:history="1">
        <w:r w:rsidR="00D60E0F" w:rsidRPr="006672C0">
          <w:rPr>
            <w:rStyle w:val="Hyperlink"/>
            <w:noProof/>
            <w:lang w:val="en-AU"/>
          </w:rPr>
          <w:t>5.4.2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Non-Conformances/Improvement Action Requests:</w:t>
        </w:r>
        <w:r w:rsidR="00D60E0F">
          <w:rPr>
            <w:noProof/>
            <w:webHidden/>
          </w:rPr>
          <w:tab/>
        </w:r>
        <w:r w:rsidR="00D60E0F">
          <w:rPr>
            <w:noProof/>
            <w:webHidden/>
          </w:rPr>
          <w:fldChar w:fldCharType="begin"/>
        </w:r>
        <w:r w:rsidR="00D60E0F">
          <w:rPr>
            <w:noProof/>
            <w:webHidden/>
          </w:rPr>
          <w:instrText xml:space="preserve"> PAGEREF _Toc455388137 \h </w:instrText>
        </w:r>
        <w:r w:rsidR="00D60E0F">
          <w:rPr>
            <w:noProof/>
            <w:webHidden/>
          </w:rPr>
        </w:r>
        <w:r w:rsidR="00D60E0F">
          <w:rPr>
            <w:noProof/>
            <w:webHidden/>
          </w:rPr>
          <w:fldChar w:fldCharType="separate"/>
        </w:r>
        <w:r w:rsidR="003B45AE">
          <w:rPr>
            <w:noProof/>
            <w:webHidden/>
          </w:rPr>
          <w:t>50</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38" w:history="1">
        <w:r w:rsidR="00D60E0F" w:rsidRPr="006672C0">
          <w:rPr>
            <w:rStyle w:val="Hyperlink"/>
            <w:noProof/>
            <w:snapToGrid w:val="0"/>
            <w:lang w:val="en-AU"/>
          </w:rPr>
          <w:t>5.4.3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Quarterly Compliance Reviews:</w:t>
        </w:r>
        <w:r w:rsidR="00D60E0F">
          <w:rPr>
            <w:noProof/>
            <w:webHidden/>
          </w:rPr>
          <w:tab/>
        </w:r>
        <w:r w:rsidR="00D60E0F">
          <w:rPr>
            <w:noProof/>
            <w:webHidden/>
          </w:rPr>
          <w:fldChar w:fldCharType="begin"/>
        </w:r>
        <w:r w:rsidR="00D60E0F">
          <w:rPr>
            <w:noProof/>
            <w:webHidden/>
          </w:rPr>
          <w:instrText xml:space="preserve"> PAGEREF _Toc455388138 \h </w:instrText>
        </w:r>
        <w:r w:rsidR="00D60E0F">
          <w:rPr>
            <w:noProof/>
            <w:webHidden/>
          </w:rPr>
        </w:r>
        <w:r w:rsidR="00D60E0F">
          <w:rPr>
            <w:noProof/>
            <w:webHidden/>
          </w:rPr>
          <w:fldChar w:fldCharType="separate"/>
        </w:r>
        <w:r w:rsidR="003B45AE">
          <w:rPr>
            <w:noProof/>
            <w:webHidden/>
          </w:rPr>
          <w:t>50</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39" w:history="1">
        <w:r w:rsidR="00D60E0F" w:rsidRPr="006672C0">
          <w:rPr>
            <w:rStyle w:val="Hyperlink"/>
            <w:noProof/>
            <w:snapToGrid w:val="0"/>
            <w:lang w:val="en-AU"/>
          </w:rPr>
          <w:t>5.4.4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Immediate (Triggered) Review</w:t>
        </w:r>
        <w:r w:rsidR="00D60E0F">
          <w:rPr>
            <w:noProof/>
            <w:webHidden/>
          </w:rPr>
          <w:tab/>
        </w:r>
        <w:r w:rsidR="00D60E0F">
          <w:rPr>
            <w:noProof/>
            <w:webHidden/>
          </w:rPr>
          <w:fldChar w:fldCharType="begin"/>
        </w:r>
        <w:r w:rsidR="00D60E0F">
          <w:rPr>
            <w:noProof/>
            <w:webHidden/>
          </w:rPr>
          <w:instrText xml:space="preserve"> PAGEREF _Toc455388139 \h </w:instrText>
        </w:r>
        <w:r w:rsidR="00D60E0F">
          <w:rPr>
            <w:noProof/>
            <w:webHidden/>
          </w:rPr>
        </w:r>
        <w:r w:rsidR="00D60E0F">
          <w:rPr>
            <w:noProof/>
            <w:webHidden/>
          </w:rPr>
          <w:fldChar w:fldCharType="separate"/>
        </w:r>
        <w:r w:rsidR="003B45AE">
          <w:rPr>
            <w:noProof/>
            <w:webHidden/>
          </w:rPr>
          <w:t>51</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40" w:history="1">
        <w:r w:rsidR="00D60E0F" w:rsidRPr="006672C0">
          <w:rPr>
            <w:rStyle w:val="Hyperlink"/>
            <w:noProof/>
            <w:snapToGrid w:val="0"/>
            <w:lang w:val="en-AU"/>
          </w:rPr>
          <w:t>5.4.5</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Amendment Procedures:</w:t>
        </w:r>
        <w:r w:rsidR="00D60E0F">
          <w:rPr>
            <w:noProof/>
            <w:webHidden/>
          </w:rPr>
          <w:tab/>
        </w:r>
        <w:r w:rsidR="00D60E0F">
          <w:rPr>
            <w:noProof/>
            <w:webHidden/>
          </w:rPr>
          <w:fldChar w:fldCharType="begin"/>
        </w:r>
        <w:r w:rsidR="00D60E0F">
          <w:rPr>
            <w:noProof/>
            <w:webHidden/>
          </w:rPr>
          <w:instrText xml:space="preserve"> PAGEREF _Toc455388140 \h </w:instrText>
        </w:r>
        <w:r w:rsidR="00D60E0F">
          <w:rPr>
            <w:noProof/>
            <w:webHidden/>
          </w:rPr>
        </w:r>
        <w:r w:rsidR="00D60E0F">
          <w:rPr>
            <w:noProof/>
            <w:webHidden/>
          </w:rPr>
          <w:fldChar w:fldCharType="separate"/>
        </w:r>
        <w:r w:rsidR="003B45AE">
          <w:rPr>
            <w:noProof/>
            <w:webHidden/>
          </w:rPr>
          <w:t>51</w:t>
        </w:r>
        <w:r w:rsidR="00D60E0F">
          <w:rPr>
            <w:noProof/>
            <w:webHidden/>
          </w:rPr>
          <w:fldChar w:fldCharType="end"/>
        </w:r>
      </w:hyperlink>
    </w:p>
    <w:p w:rsidR="00D60E0F" w:rsidRDefault="006E0F49">
      <w:pPr>
        <w:pStyle w:val="TOC3"/>
        <w:rPr>
          <w:rFonts w:asciiTheme="minorHAnsi" w:eastAsiaTheme="minorEastAsia" w:hAnsiTheme="minorHAnsi" w:cstheme="minorBidi"/>
          <w:noProof/>
          <w:szCs w:val="22"/>
          <w:lang w:val="en-AU" w:eastAsia="en-AU"/>
        </w:rPr>
      </w:pPr>
      <w:hyperlink w:anchor="_Toc455388141" w:history="1">
        <w:r w:rsidR="00D60E0F" w:rsidRPr="006672C0">
          <w:rPr>
            <w:rStyle w:val="Hyperlink"/>
            <w:noProof/>
            <w:lang w:val="en-AU"/>
          </w:rPr>
          <w:t>5.4.6</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Managing Incidents:</w:t>
        </w:r>
        <w:r w:rsidR="00D60E0F">
          <w:rPr>
            <w:noProof/>
            <w:webHidden/>
          </w:rPr>
          <w:tab/>
        </w:r>
        <w:r w:rsidR="00D60E0F">
          <w:rPr>
            <w:noProof/>
            <w:webHidden/>
          </w:rPr>
          <w:fldChar w:fldCharType="begin"/>
        </w:r>
        <w:r w:rsidR="00D60E0F">
          <w:rPr>
            <w:noProof/>
            <w:webHidden/>
          </w:rPr>
          <w:instrText xml:space="preserve"> PAGEREF _Toc455388141 \h </w:instrText>
        </w:r>
        <w:r w:rsidR="00D60E0F">
          <w:rPr>
            <w:noProof/>
            <w:webHidden/>
          </w:rPr>
        </w:r>
        <w:r w:rsidR="00D60E0F">
          <w:rPr>
            <w:noProof/>
            <w:webHidden/>
          </w:rPr>
          <w:fldChar w:fldCharType="separate"/>
        </w:r>
        <w:r w:rsidR="003B45AE">
          <w:rPr>
            <w:noProof/>
            <w:webHidden/>
          </w:rPr>
          <w:t>52</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42" w:history="1">
        <w:r w:rsidR="00D60E0F" w:rsidRPr="006672C0">
          <w:rPr>
            <w:rStyle w:val="Hyperlink"/>
            <w:noProof/>
            <w:snapToGrid w:val="0"/>
            <w:lang w:val="en-AU"/>
          </w:rPr>
          <w:t>6</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Records and Documentation (Standard 6)</w:t>
        </w:r>
        <w:r w:rsidR="00D60E0F">
          <w:rPr>
            <w:noProof/>
            <w:webHidden/>
          </w:rPr>
          <w:tab/>
        </w:r>
        <w:r w:rsidR="00D60E0F">
          <w:rPr>
            <w:noProof/>
            <w:webHidden/>
          </w:rPr>
          <w:fldChar w:fldCharType="begin"/>
        </w:r>
        <w:r w:rsidR="00D60E0F">
          <w:rPr>
            <w:noProof/>
            <w:webHidden/>
          </w:rPr>
          <w:instrText xml:space="preserve"> PAGEREF _Toc455388142 \h </w:instrText>
        </w:r>
        <w:r w:rsidR="00D60E0F">
          <w:rPr>
            <w:noProof/>
            <w:webHidden/>
          </w:rPr>
        </w:r>
        <w:r w:rsidR="00D60E0F">
          <w:rPr>
            <w:noProof/>
            <w:webHidden/>
          </w:rPr>
          <w:fldChar w:fldCharType="separate"/>
        </w:r>
        <w:r w:rsidR="003B45AE">
          <w:rPr>
            <w:noProof/>
            <w:webHidden/>
          </w:rPr>
          <w:t>53</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43" w:history="1">
        <w:r w:rsidR="00D60E0F" w:rsidRPr="006672C0">
          <w:rPr>
            <w:rStyle w:val="Hyperlink"/>
            <w:noProof/>
            <w:lang w:val="en-AU"/>
          </w:rPr>
          <w:t>6.1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_Toc455388143 \h </w:instrText>
        </w:r>
        <w:r w:rsidR="00D60E0F">
          <w:rPr>
            <w:noProof/>
            <w:webHidden/>
          </w:rPr>
        </w:r>
        <w:r w:rsidR="00D60E0F">
          <w:rPr>
            <w:noProof/>
            <w:webHidden/>
          </w:rPr>
          <w:fldChar w:fldCharType="separate"/>
        </w:r>
        <w:r w:rsidR="003B45AE">
          <w:rPr>
            <w:noProof/>
            <w:webHidden/>
          </w:rPr>
          <w:t>53</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44" w:history="1">
        <w:r w:rsidR="00D60E0F" w:rsidRPr="006672C0">
          <w:rPr>
            <w:rStyle w:val="Hyperlink"/>
            <w:noProof/>
            <w:snapToGrid w:val="0"/>
            <w:lang w:val="en-AU"/>
          </w:rPr>
          <w:t>6.2</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Description</w:t>
        </w:r>
        <w:r w:rsidR="00D60E0F">
          <w:rPr>
            <w:noProof/>
            <w:webHidden/>
          </w:rPr>
          <w:tab/>
        </w:r>
        <w:r w:rsidR="00D60E0F">
          <w:rPr>
            <w:noProof/>
            <w:webHidden/>
          </w:rPr>
          <w:fldChar w:fldCharType="begin"/>
        </w:r>
        <w:r w:rsidR="00D60E0F">
          <w:rPr>
            <w:noProof/>
            <w:webHidden/>
          </w:rPr>
          <w:instrText xml:space="preserve"> PAGEREF _Toc455388144 \h </w:instrText>
        </w:r>
        <w:r w:rsidR="00D60E0F">
          <w:rPr>
            <w:noProof/>
            <w:webHidden/>
          </w:rPr>
        </w:r>
        <w:r w:rsidR="00D60E0F">
          <w:rPr>
            <w:noProof/>
            <w:webHidden/>
          </w:rPr>
          <w:fldChar w:fldCharType="separate"/>
        </w:r>
        <w:r w:rsidR="003B45AE">
          <w:rPr>
            <w:noProof/>
            <w:webHidden/>
          </w:rPr>
          <w:t>53</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45" w:history="1">
        <w:r w:rsidR="00D60E0F" w:rsidRPr="006672C0">
          <w:rPr>
            <w:rStyle w:val="Hyperlink"/>
            <w:noProof/>
            <w:snapToGrid w:val="0"/>
            <w:lang w:val="en-AU"/>
          </w:rPr>
          <w:t>6.3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Policy</w:t>
        </w:r>
        <w:r w:rsidR="00D60E0F">
          <w:rPr>
            <w:noProof/>
            <w:webHidden/>
          </w:rPr>
          <w:tab/>
        </w:r>
        <w:r w:rsidR="00D60E0F">
          <w:rPr>
            <w:noProof/>
            <w:webHidden/>
          </w:rPr>
          <w:fldChar w:fldCharType="begin"/>
        </w:r>
        <w:r w:rsidR="00D60E0F">
          <w:rPr>
            <w:noProof/>
            <w:webHidden/>
          </w:rPr>
          <w:instrText xml:space="preserve"> PAGEREF _Toc455388145 \h </w:instrText>
        </w:r>
        <w:r w:rsidR="00D60E0F">
          <w:rPr>
            <w:noProof/>
            <w:webHidden/>
          </w:rPr>
        </w:r>
        <w:r w:rsidR="00D60E0F">
          <w:rPr>
            <w:noProof/>
            <w:webHidden/>
          </w:rPr>
          <w:fldChar w:fldCharType="separate"/>
        </w:r>
        <w:r w:rsidR="003B45AE">
          <w:rPr>
            <w:noProof/>
            <w:webHidden/>
          </w:rPr>
          <w:t>53</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46" w:history="1">
        <w:r w:rsidR="00D60E0F" w:rsidRPr="006672C0">
          <w:rPr>
            <w:rStyle w:val="Hyperlink"/>
            <w:noProof/>
            <w:snapToGrid w:val="0"/>
            <w:lang w:val="en-AU"/>
          </w:rPr>
          <w:t>6.4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w:t>
        </w:r>
        <w:r w:rsidR="00D60E0F">
          <w:rPr>
            <w:noProof/>
            <w:webHidden/>
          </w:rPr>
          <w:tab/>
        </w:r>
        <w:r w:rsidR="00D60E0F">
          <w:rPr>
            <w:noProof/>
            <w:webHidden/>
          </w:rPr>
          <w:fldChar w:fldCharType="begin"/>
        </w:r>
        <w:r w:rsidR="00D60E0F">
          <w:rPr>
            <w:noProof/>
            <w:webHidden/>
          </w:rPr>
          <w:instrText xml:space="preserve"> PAGEREF _Toc455388146 \h </w:instrText>
        </w:r>
        <w:r w:rsidR="00D60E0F">
          <w:rPr>
            <w:noProof/>
            <w:webHidden/>
          </w:rPr>
        </w:r>
        <w:r w:rsidR="00D60E0F">
          <w:rPr>
            <w:noProof/>
            <w:webHidden/>
          </w:rPr>
          <w:fldChar w:fldCharType="separate"/>
        </w:r>
        <w:r w:rsidR="003B45AE">
          <w:rPr>
            <w:noProof/>
            <w:webHidden/>
          </w:rPr>
          <w:t>53</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47" w:history="1">
        <w:r w:rsidR="00D60E0F" w:rsidRPr="006672C0">
          <w:rPr>
            <w:rStyle w:val="Hyperlink"/>
            <w:noProof/>
            <w:snapToGrid w:val="0"/>
            <w:lang w:val="en-AU"/>
          </w:rPr>
          <w:t>7</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Health (Standard 7)</w:t>
        </w:r>
        <w:r w:rsidR="00D60E0F">
          <w:rPr>
            <w:noProof/>
            <w:webHidden/>
          </w:rPr>
          <w:tab/>
        </w:r>
        <w:r w:rsidR="00D60E0F">
          <w:rPr>
            <w:noProof/>
            <w:webHidden/>
          </w:rPr>
          <w:fldChar w:fldCharType="begin"/>
        </w:r>
        <w:r w:rsidR="00D60E0F">
          <w:rPr>
            <w:noProof/>
            <w:webHidden/>
          </w:rPr>
          <w:instrText xml:space="preserve"> PAGEREF _Toc455388147 \h </w:instrText>
        </w:r>
        <w:r w:rsidR="00D60E0F">
          <w:rPr>
            <w:noProof/>
            <w:webHidden/>
          </w:rPr>
        </w:r>
        <w:r w:rsidR="00D60E0F">
          <w:rPr>
            <w:noProof/>
            <w:webHidden/>
          </w:rPr>
          <w:fldChar w:fldCharType="separate"/>
        </w:r>
        <w:r w:rsidR="003B45AE">
          <w:rPr>
            <w:noProof/>
            <w:webHidden/>
          </w:rPr>
          <w:t>55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48" w:history="1">
        <w:r w:rsidR="00D60E0F" w:rsidRPr="006672C0">
          <w:rPr>
            <w:rStyle w:val="Hyperlink"/>
            <w:noProof/>
            <w:snapToGrid w:val="0"/>
            <w:lang w:val="en-AU"/>
          </w:rPr>
          <w:t>7.1</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Standard</w:t>
        </w:r>
        <w:r w:rsidR="00D60E0F">
          <w:rPr>
            <w:noProof/>
            <w:webHidden/>
          </w:rPr>
          <w:tab/>
        </w:r>
        <w:r w:rsidR="00D60E0F">
          <w:rPr>
            <w:noProof/>
            <w:webHidden/>
          </w:rPr>
          <w:fldChar w:fldCharType="begin"/>
        </w:r>
        <w:r w:rsidR="00D60E0F">
          <w:rPr>
            <w:noProof/>
            <w:webHidden/>
          </w:rPr>
          <w:instrText xml:space="preserve"> PAGEREF _Toc455388148 \h </w:instrText>
        </w:r>
        <w:r w:rsidR="00D60E0F">
          <w:rPr>
            <w:noProof/>
            <w:webHidden/>
          </w:rPr>
        </w:r>
        <w:r w:rsidR="00D60E0F">
          <w:rPr>
            <w:noProof/>
            <w:webHidden/>
          </w:rPr>
          <w:fldChar w:fldCharType="separate"/>
        </w:r>
        <w:r w:rsidR="003B45AE">
          <w:rPr>
            <w:noProof/>
            <w:webHidden/>
          </w:rPr>
          <w:t>55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49" w:history="1">
        <w:r w:rsidR="00D60E0F" w:rsidRPr="006672C0">
          <w:rPr>
            <w:rStyle w:val="Hyperlink"/>
            <w:noProof/>
            <w:snapToGrid w:val="0"/>
            <w:lang w:val="en-AU"/>
          </w:rPr>
          <w:t>7.2</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Description</w:t>
        </w:r>
        <w:r w:rsidR="00D60E0F">
          <w:rPr>
            <w:noProof/>
            <w:webHidden/>
          </w:rPr>
          <w:tab/>
        </w:r>
        <w:r w:rsidR="00D60E0F">
          <w:rPr>
            <w:noProof/>
            <w:webHidden/>
          </w:rPr>
          <w:fldChar w:fldCharType="begin"/>
        </w:r>
        <w:r w:rsidR="00D60E0F">
          <w:rPr>
            <w:noProof/>
            <w:webHidden/>
          </w:rPr>
          <w:instrText xml:space="preserve"> PAGEREF _Toc455388149 \h </w:instrText>
        </w:r>
        <w:r w:rsidR="00D60E0F">
          <w:rPr>
            <w:noProof/>
            <w:webHidden/>
          </w:rPr>
        </w:r>
        <w:r w:rsidR="00D60E0F">
          <w:rPr>
            <w:noProof/>
            <w:webHidden/>
          </w:rPr>
          <w:fldChar w:fldCharType="separate"/>
        </w:r>
        <w:r w:rsidR="003B45AE">
          <w:rPr>
            <w:noProof/>
            <w:webHidden/>
          </w:rPr>
          <w:t>55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0" w:history="1">
        <w:r w:rsidR="00D60E0F" w:rsidRPr="006672C0">
          <w:rPr>
            <w:rStyle w:val="Hyperlink"/>
            <w:noProof/>
            <w:snapToGrid w:val="0"/>
            <w:lang w:val="en-AU"/>
          </w:rPr>
          <w:t>7.3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Policy</w:t>
        </w:r>
        <w:r w:rsidR="00D60E0F">
          <w:rPr>
            <w:noProof/>
            <w:webHidden/>
          </w:rPr>
          <w:tab/>
        </w:r>
        <w:r w:rsidR="00D60E0F">
          <w:rPr>
            <w:noProof/>
            <w:webHidden/>
          </w:rPr>
          <w:fldChar w:fldCharType="begin"/>
        </w:r>
        <w:r w:rsidR="00D60E0F">
          <w:rPr>
            <w:noProof/>
            <w:webHidden/>
          </w:rPr>
          <w:instrText xml:space="preserve"> PAGEREF _Toc455388150 \h </w:instrText>
        </w:r>
        <w:r w:rsidR="00D60E0F">
          <w:rPr>
            <w:noProof/>
            <w:webHidden/>
          </w:rPr>
        </w:r>
        <w:r w:rsidR="00D60E0F">
          <w:rPr>
            <w:noProof/>
            <w:webHidden/>
          </w:rPr>
          <w:fldChar w:fldCharType="separate"/>
        </w:r>
        <w:r w:rsidR="003B45AE">
          <w:rPr>
            <w:noProof/>
            <w:webHidden/>
          </w:rPr>
          <w:t>55</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1" w:history="1">
        <w:r w:rsidR="00D60E0F" w:rsidRPr="006672C0">
          <w:rPr>
            <w:rStyle w:val="Hyperlink"/>
            <w:noProof/>
            <w:snapToGrid w:val="0"/>
            <w:lang w:val="en-AU"/>
          </w:rPr>
          <w:t>7.4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w:t>
        </w:r>
        <w:r w:rsidR="00D60E0F">
          <w:rPr>
            <w:noProof/>
            <w:webHidden/>
          </w:rPr>
          <w:tab/>
        </w:r>
        <w:r w:rsidR="00D60E0F">
          <w:rPr>
            <w:noProof/>
            <w:webHidden/>
          </w:rPr>
          <w:fldChar w:fldCharType="begin"/>
        </w:r>
        <w:r w:rsidR="00D60E0F">
          <w:rPr>
            <w:noProof/>
            <w:webHidden/>
          </w:rPr>
          <w:instrText xml:space="preserve"> PAGEREF _Toc455388151 \h </w:instrText>
        </w:r>
        <w:r w:rsidR="00D60E0F">
          <w:rPr>
            <w:noProof/>
            <w:webHidden/>
          </w:rPr>
        </w:r>
        <w:r w:rsidR="00D60E0F">
          <w:rPr>
            <w:noProof/>
            <w:webHidden/>
          </w:rPr>
          <w:fldChar w:fldCharType="separate"/>
        </w:r>
        <w:r w:rsidR="003B45AE">
          <w:rPr>
            <w:noProof/>
            <w:webHidden/>
          </w:rPr>
          <w:t>55</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52" w:history="1">
        <w:r w:rsidR="00D60E0F" w:rsidRPr="006672C0">
          <w:rPr>
            <w:rStyle w:val="Hyperlink"/>
            <w:noProof/>
            <w:snapToGrid w:val="0"/>
            <w:lang w:val="en-AU"/>
          </w:rPr>
          <w:t>8</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Workplace Conditions (Standard 8)</w:t>
        </w:r>
        <w:r w:rsidR="00D60E0F">
          <w:rPr>
            <w:noProof/>
            <w:webHidden/>
          </w:rPr>
          <w:tab/>
        </w:r>
        <w:r w:rsidR="00D60E0F">
          <w:rPr>
            <w:noProof/>
            <w:webHidden/>
          </w:rPr>
          <w:fldChar w:fldCharType="begin"/>
        </w:r>
        <w:r w:rsidR="00D60E0F">
          <w:rPr>
            <w:noProof/>
            <w:webHidden/>
          </w:rPr>
          <w:instrText xml:space="preserve"> PAGEREF _Toc455388152 \h </w:instrText>
        </w:r>
        <w:r w:rsidR="00D60E0F">
          <w:rPr>
            <w:noProof/>
            <w:webHidden/>
          </w:rPr>
        </w:r>
        <w:r w:rsidR="00D60E0F">
          <w:rPr>
            <w:noProof/>
            <w:webHidden/>
          </w:rPr>
          <w:fldChar w:fldCharType="separate"/>
        </w:r>
        <w:r w:rsidR="003B45AE">
          <w:rPr>
            <w:noProof/>
            <w:webHidden/>
          </w:rPr>
          <w:t>57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3" w:history="1">
        <w:r w:rsidR="00D60E0F" w:rsidRPr="006672C0">
          <w:rPr>
            <w:rStyle w:val="Hyperlink"/>
            <w:noProof/>
            <w:snapToGrid w:val="0"/>
            <w:lang w:val="en-AU"/>
          </w:rPr>
          <w:t>8.1</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Standard</w:t>
        </w:r>
        <w:r w:rsidR="00D60E0F">
          <w:rPr>
            <w:noProof/>
            <w:webHidden/>
          </w:rPr>
          <w:tab/>
        </w:r>
        <w:r w:rsidR="00D60E0F">
          <w:rPr>
            <w:noProof/>
            <w:webHidden/>
          </w:rPr>
          <w:fldChar w:fldCharType="begin"/>
        </w:r>
        <w:r w:rsidR="00D60E0F">
          <w:rPr>
            <w:noProof/>
            <w:webHidden/>
          </w:rPr>
          <w:instrText xml:space="preserve"> PAGEREF _Toc455388153 \h </w:instrText>
        </w:r>
        <w:r w:rsidR="00D60E0F">
          <w:rPr>
            <w:noProof/>
            <w:webHidden/>
          </w:rPr>
        </w:r>
        <w:r w:rsidR="00D60E0F">
          <w:rPr>
            <w:noProof/>
            <w:webHidden/>
          </w:rPr>
          <w:fldChar w:fldCharType="separate"/>
        </w:r>
        <w:r w:rsidR="003B45AE">
          <w:rPr>
            <w:noProof/>
            <w:webHidden/>
          </w:rPr>
          <w:t>57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4" w:history="1">
        <w:r w:rsidR="00D60E0F" w:rsidRPr="006672C0">
          <w:rPr>
            <w:rStyle w:val="Hyperlink"/>
            <w:noProof/>
            <w:snapToGrid w:val="0"/>
            <w:lang w:val="en-AU"/>
          </w:rPr>
          <w:t>8.2</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Description</w:t>
        </w:r>
        <w:r w:rsidR="00D60E0F">
          <w:rPr>
            <w:noProof/>
            <w:webHidden/>
          </w:rPr>
          <w:tab/>
        </w:r>
        <w:r w:rsidR="00D60E0F">
          <w:rPr>
            <w:noProof/>
            <w:webHidden/>
          </w:rPr>
          <w:fldChar w:fldCharType="begin"/>
        </w:r>
        <w:r w:rsidR="00D60E0F">
          <w:rPr>
            <w:noProof/>
            <w:webHidden/>
          </w:rPr>
          <w:instrText xml:space="preserve"> PAGEREF _Toc455388154 \h </w:instrText>
        </w:r>
        <w:r w:rsidR="00D60E0F">
          <w:rPr>
            <w:noProof/>
            <w:webHidden/>
          </w:rPr>
        </w:r>
        <w:r w:rsidR="00D60E0F">
          <w:rPr>
            <w:noProof/>
            <w:webHidden/>
          </w:rPr>
          <w:fldChar w:fldCharType="separate"/>
        </w:r>
        <w:r w:rsidR="003B45AE">
          <w:rPr>
            <w:noProof/>
            <w:webHidden/>
          </w:rPr>
          <w:t>57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5" w:history="1">
        <w:r w:rsidR="00D60E0F" w:rsidRPr="006672C0">
          <w:rPr>
            <w:rStyle w:val="Hyperlink"/>
            <w:noProof/>
            <w:snapToGrid w:val="0"/>
            <w:lang w:val="en-AU"/>
          </w:rPr>
          <w:t>8.3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Policy</w:t>
        </w:r>
        <w:r w:rsidR="00D60E0F">
          <w:rPr>
            <w:noProof/>
            <w:webHidden/>
          </w:rPr>
          <w:tab/>
        </w:r>
        <w:r w:rsidR="00D60E0F">
          <w:rPr>
            <w:noProof/>
            <w:webHidden/>
          </w:rPr>
          <w:fldChar w:fldCharType="begin"/>
        </w:r>
        <w:r w:rsidR="00D60E0F">
          <w:rPr>
            <w:noProof/>
            <w:webHidden/>
          </w:rPr>
          <w:instrText xml:space="preserve"> PAGEREF _Toc455388155 \h </w:instrText>
        </w:r>
        <w:r w:rsidR="00D60E0F">
          <w:rPr>
            <w:noProof/>
            <w:webHidden/>
          </w:rPr>
        </w:r>
        <w:r w:rsidR="00D60E0F">
          <w:rPr>
            <w:noProof/>
            <w:webHidden/>
          </w:rPr>
          <w:fldChar w:fldCharType="separate"/>
        </w:r>
        <w:r w:rsidR="003B45AE">
          <w:rPr>
            <w:noProof/>
            <w:webHidden/>
          </w:rPr>
          <w:t>57</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6" w:history="1">
        <w:r w:rsidR="00D60E0F" w:rsidRPr="006672C0">
          <w:rPr>
            <w:rStyle w:val="Hyperlink"/>
            <w:noProof/>
            <w:snapToGrid w:val="0"/>
            <w:lang w:val="en-AU"/>
          </w:rPr>
          <w:t>8.4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w:t>
        </w:r>
        <w:r w:rsidR="00D60E0F">
          <w:rPr>
            <w:noProof/>
            <w:webHidden/>
          </w:rPr>
          <w:tab/>
        </w:r>
        <w:r w:rsidR="00D60E0F">
          <w:rPr>
            <w:noProof/>
            <w:webHidden/>
          </w:rPr>
          <w:fldChar w:fldCharType="begin"/>
        </w:r>
        <w:r w:rsidR="00D60E0F">
          <w:rPr>
            <w:noProof/>
            <w:webHidden/>
          </w:rPr>
          <w:instrText xml:space="preserve"> PAGEREF _Toc455388156 \h </w:instrText>
        </w:r>
        <w:r w:rsidR="00D60E0F">
          <w:rPr>
            <w:noProof/>
            <w:webHidden/>
          </w:rPr>
        </w:r>
        <w:r w:rsidR="00D60E0F">
          <w:rPr>
            <w:noProof/>
            <w:webHidden/>
          </w:rPr>
          <w:fldChar w:fldCharType="separate"/>
        </w:r>
        <w:r w:rsidR="003B45AE">
          <w:rPr>
            <w:noProof/>
            <w:webHidden/>
          </w:rPr>
          <w:t>57</w:t>
        </w:r>
        <w:r w:rsidR="00D60E0F">
          <w:rPr>
            <w:noProof/>
            <w:webHidden/>
          </w:rPr>
          <w:fldChar w:fldCharType="end"/>
        </w:r>
      </w:hyperlink>
    </w:p>
    <w:p w:rsidR="00D60E0F" w:rsidRDefault="006E0F49">
      <w:pPr>
        <w:pStyle w:val="TOC1"/>
        <w:tabs>
          <w:tab w:val="left" w:pos="426"/>
          <w:tab w:val="right" w:leader="dot" w:pos="9060"/>
        </w:tabs>
        <w:rPr>
          <w:rFonts w:asciiTheme="minorHAnsi" w:eastAsiaTheme="minorEastAsia" w:hAnsiTheme="minorHAnsi" w:cstheme="minorBidi"/>
          <w:noProof/>
          <w:szCs w:val="22"/>
          <w:lang w:val="en-AU" w:eastAsia="en-AU"/>
        </w:rPr>
      </w:pPr>
      <w:hyperlink w:anchor="_Toc455388157" w:history="1">
        <w:r w:rsidR="00D60E0F" w:rsidRPr="006672C0">
          <w:rPr>
            <w:rStyle w:val="Hyperlink"/>
            <w:noProof/>
            <w:snapToGrid w:val="0"/>
            <w:lang w:val="en-AU"/>
          </w:rPr>
          <w:t>9</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Management Practices (Standard 9)</w:t>
        </w:r>
        <w:r w:rsidR="00D60E0F">
          <w:rPr>
            <w:noProof/>
            <w:webHidden/>
          </w:rPr>
          <w:tab/>
        </w:r>
        <w:r w:rsidR="00D60E0F">
          <w:rPr>
            <w:noProof/>
            <w:webHidden/>
          </w:rPr>
          <w:fldChar w:fldCharType="begin"/>
        </w:r>
        <w:r w:rsidR="00D60E0F">
          <w:rPr>
            <w:noProof/>
            <w:webHidden/>
          </w:rPr>
          <w:instrText xml:space="preserve"> PAGEREF _Toc455388157 \h </w:instrText>
        </w:r>
        <w:r w:rsidR="00D60E0F">
          <w:rPr>
            <w:noProof/>
            <w:webHidden/>
          </w:rPr>
        </w:r>
        <w:r w:rsidR="00D60E0F">
          <w:rPr>
            <w:noProof/>
            <w:webHidden/>
          </w:rPr>
          <w:fldChar w:fldCharType="separate"/>
        </w:r>
        <w:r w:rsidR="003B45AE">
          <w:rPr>
            <w:noProof/>
            <w:webHidden/>
          </w:rPr>
          <w:t>59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8" w:history="1">
        <w:r w:rsidR="00D60E0F" w:rsidRPr="006672C0">
          <w:rPr>
            <w:rStyle w:val="Hyperlink"/>
            <w:noProof/>
            <w:lang w:val="en-AU"/>
          </w:rPr>
          <w:t>9.1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_Toc455388158 \h </w:instrText>
        </w:r>
        <w:r w:rsidR="00D60E0F">
          <w:rPr>
            <w:noProof/>
            <w:webHidden/>
          </w:rPr>
        </w:r>
        <w:r w:rsidR="00D60E0F">
          <w:rPr>
            <w:noProof/>
            <w:webHidden/>
          </w:rPr>
          <w:fldChar w:fldCharType="separate"/>
        </w:r>
        <w:r w:rsidR="003B45AE">
          <w:rPr>
            <w:noProof/>
            <w:webHidden/>
          </w:rPr>
          <w:t>59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59" w:history="1">
        <w:r w:rsidR="00D60E0F" w:rsidRPr="006672C0">
          <w:rPr>
            <w:rStyle w:val="Hyperlink"/>
            <w:noProof/>
            <w:snapToGrid w:val="0"/>
            <w:lang w:val="en-AU"/>
          </w:rPr>
          <w:t>9.2</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Description</w:t>
        </w:r>
        <w:r w:rsidR="00D60E0F">
          <w:rPr>
            <w:noProof/>
            <w:webHidden/>
          </w:rPr>
          <w:tab/>
        </w:r>
        <w:r w:rsidR="00D60E0F">
          <w:rPr>
            <w:noProof/>
            <w:webHidden/>
          </w:rPr>
          <w:fldChar w:fldCharType="begin"/>
        </w:r>
        <w:r w:rsidR="00D60E0F">
          <w:rPr>
            <w:noProof/>
            <w:webHidden/>
          </w:rPr>
          <w:instrText xml:space="preserve"> PAGEREF _Toc455388159 \h </w:instrText>
        </w:r>
        <w:r w:rsidR="00D60E0F">
          <w:rPr>
            <w:noProof/>
            <w:webHidden/>
          </w:rPr>
        </w:r>
        <w:r w:rsidR="00D60E0F">
          <w:rPr>
            <w:noProof/>
            <w:webHidden/>
          </w:rPr>
          <w:fldChar w:fldCharType="separate"/>
        </w:r>
        <w:r w:rsidR="003B45AE">
          <w:rPr>
            <w:noProof/>
            <w:webHidden/>
          </w:rPr>
          <w:t>59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60" w:history="1">
        <w:r w:rsidR="00D60E0F" w:rsidRPr="006672C0">
          <w:rPr>
            <w:rStyle w:val="Hyperlink"/>
            <w:noProof/>
            <w:snapToGrid w:val="0"/>
            <w:lang w:val="en-AU"/>
          </w:rPr>
          <w:t>9.3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Policy</w:t>
        </w:r>
        <w:r w:rsidR="00D60E0F">
          <w:rPr>
            <w:noProof/>
            <w:webHidden/>
          </w:rPr>
          <w:tab/>
        </w:r>
        <w:r w:rsidR="00D60E0F">
          <w:rPr>
            <w:noProof/>
            <w:webHidden/>
          </w:rPr>
          <w:fldChar w:fldCharType="begin"/>
        </w:r>
        <w:r w:rsidR="00D60E0F">
          <w:rPr>
            <w:noProof/>
            <w:webHidden/>
          </w:rPr>
          <w:instrText xml:space="preserve"> PAGEREF _Toc455388160 \h </w:instrText>
        </w:r>
        <w:r w:rsidR="00D60E0F">
          <w:rPr>
            <w:noProof/>
            <w:webHidden/>
          </w:rPr>
        </w:r>
        <w:r w:rsidR="00D60E0F">
          <w:rPr>
            <w:noProof/>
            <w:webHidden/>
          </w:rPr>
          <w:fldChar w:fldCharType="separate"/>
        </w:r>
        <w:r w:rsidR="003B45AE">
          <w:rPr>
            <w:noProof/>
            <w:webHidden/>
          </w:rPr>
          <w:t>59</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61" w:history="1">
        <w:r w:rsidR="00D60E0F" w:rsidRPr="006672C0">
          <w:rPr>
            <w:rStyle w:val="Hyperlink"/>
            <w:noProof/>
            <w:lang w:val="en-AU"/>
          </w:rPr>
          <w:t>9.4</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Procedures</w:t>
        </w:r>
        <w:r w:rsidR="00D60E0F">
          <w:rPr>
            <w:noProof/>
            <w:webHidden/>
          </w:rPr>
          <w:tab/>
        </w:r>
        <w:r w:rsidR="00D60E0F">
          <w:rPr>
            <w:noProof/>
            <w:webHidden/>
          </w:rPr>
          <w:fldChar w:fldCharType="begin"/>
        </w:r>
        <w:r w:rsidR="00D60E0F">
          <w:rPr>
            <w:noProof/>
            <w:webHidden/>
          </w:rPr>
          <w:instrText xml:space="preserve"> PAGEREF _Toc455388161 \h </w:instrText>
        </w:r>
        <w:r w:rsidR="00D60E0F">
          <w:rPr>
            <w:noProof/>
            <w:webHidden/>
          </w:rPr>
        </w:r>
        <w:r w:rsidR="00D60E0F">
          <w:rPr>
            <w:noProof/>
            <w:webHidden/>
          </w:rPr>
          <w:fldChar w:fldCharType="separate"/>
        </w:r>
        <w:r w:rsidR="003B45AE">
          <w:rPr>
            <w:noProof/>
            <w:webHidden/>
          </w:rPr>
          <w:t>59</w:t>
        </w:r>
        <w:r w:rsidR="00D60E0F">
          <w:rPr>
            <w:noProof/>
            <w:webHidden/>
          </w:rPr>
          <w:fldChar w:fldCharType="end"/>
        </w:r>
      </w:hyperlink>
    </w:p>
    <w:p w:rsidR="00D60E0F" w:rsidRDefault="006E0F49">
      <w:pPr>
        <w:pStyle w:val="TOC1"/>
        <w:tabs>
          <w:tab w:val="left" w:pos="660"/>
          <w:tab w:val="right" w:leader="dot" w:pos="9060"/>
        </w:tabs>
        <w:rPr>
          <w:rFonts w:asciiTheme="minorHAnsi" w:eastAsiaTheme="minorEastAsia" w:hAnsiTheme="minorHAnsi" w:cstheme="minorBidi"/>
          <w:noProof/>
          <w:szCs w:val="22"/>
          <w:lang w:val="en-AU" w:eastAsia="en-AU"/>
        </w:rPr>
      </w:pPr>
      <w:hyperlink w:anchor="_Toc455388162" w:history="1">
        <w:r w:rsidR="00D60E0F" w:rsidRPr="006672C0">
          <w:rPr>
            <w:rStyle w:val="Hyperlink"/>
            <w:noProof/>
            <w:snapToGrid w:val="0"/>
            <w:lang w:val="en-AU"/>
          </w:rPr>
          <w:t>10</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Operating Limits (Standard 10)</w:t>
        </w:r>
        <w:r w:rsidR="00D60E0F">
          <w:rPr>
            <w:noProof/>
            <w:webHidden/>
          </w:rPr>
          <w:tab/>
        </w:r>
        <w:r w:rsidR="00D60E0F">
          <w:rPr>
            <w:noProof/>
            <w:webHidden/>
          </w:rPr>
          <w:fldChar w:fldCharType="begin"/>
        </w:r>
        <w:r w:rsidR="00D60E0F">
          <w:rPr>
            <w:noProof/>
            <w:webHidden/>
          </w:rPr>
          <w:instrText xml:space="preserve"> PAGEREF _Toc455388162 \h </w:instrText>
        </w:r>
        <w:r w:rsidR="00D60E0F">
          <w:rPr>
            <w:noProof/>
            <w:webHidden/>
          </w:rPr>
        </w:r>
        <w:r w:rsidR="00D60E0F">
          <w:rPr>
            <w:noProof/>
            <w:webHidden/>
          </w:rPr>
          <w:fldChar w:fldCharType="separate"/>
        </w:r>
        <w:r w:rsidR="003B45AE">
          <w:rPr>
            <w:noProof/>
            <w:webHidden/>
          </w:rPr>
          <w:t>61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63" w:history="1">
        <w:r w:rsidR="00D60E0F" w:rsidRPr="006672C0">
          <w:rPr>
            <w:rStyle w:val="Hyperlink"/>
            <w:noProof/>
            <w:lang w:val="en-AU"/>
          </w:rPr>
          <w:t>10.1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Standard</w:t>
        </w:r>
        <w:r w:rsidR="00D60E0F">
          <w:rPr>
            <w:noProof/>
            <w:webHidden/>
          </w:rPr>
          <w:tab/>
        </w:r>
        <w:r w:rsidR="00D60E0F">
          <w:rPr>
            <w:noProof/>
            <w:webHidden/>
          </w:rPr>
          <w:fldChar w:fldCharType="begin"/>
        </w:r>
        <w:r w:rsidR="00D60E0F">
          <w:rPr>
            <w:noProof/>
            <w:webHidden/>
          </w:rPr>
          <w:instrText xml:space="preserve"> PAGEREF _Toc455388163 \h </w:instrText>
        </w:r>
        <w:r w:rsidR="00D60E0F">
          <w:rPr>
            <w:noProof/>
            <w:webHidden/>
          </w:rPr>
        </w:r>
        <w:r w:rsidR="00D60E0F">
          <w:rPr>
            <w:noProof/>
            <w:webHidden/>
          </w:rPr>
          <w:fldChar w:fldCharType="separate"/>
        </w:r>
        <w:r w:rsidR="003B45AE">
          <w:rPr>
            <w:noProof/>
            <w:webHidden/>
          </w:rPr>
          <w:t>61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64" w:history="1">
        <w:r w:rsidR="00D60E0F" w:rsidRPr="006672C0">
          <w:rPr>
            <w:rStyle w:val="Hyperlink"/>
            <w:noProof/>
            <w:snapToGrid w:val="0"/>
            <w:lang w:val="en-AU"/>
          </w:rPr>
          <w:t>10.2</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Description</w:t>
        </w:r>
        <w:r w:rsidR="00D60E0F">
          <w:rPr>
            <w:noProof/>
            <w:webHidden/>
          </w:rPr>
          <w:tab/>
        </w:r>
        <w:r w:rsidR="00D60E0F">
          <w:rPr>
            <w:noProof/>
            <w:webHidden/>
          </w:rPr>
          <w:fldChar w:fldCharType="begin"/>
        </w:r>
        <w:r w:rsidR="00D60E0F">
          <w:rPr>
            <w:noProof/>
            <w:webHidden/>
          </w:rPr>
          <w:instrText xml:space="preserve"> PAGEREF _Toc455388164 \h </w:instrText>
        </w:r>
        <w:r w:rsidR="00D60E0F">
          <w:rPr>
            <w:noProof/>
            <w:webHidden/>
          </w:rPr>
        </w:r>
        <w:r w:rsidR="00D60E0F">
          <w:rPr>
            <w:noProof/>
            <w:webHidden/>
          </w:rPr>
          <w:fldChar w:fldCharType="separate"/>
        </w:r>
        <w:r w:rsidR="003B45AE">
          <w:rPr>
            <w:noProof/>
            <w:webHidden/>
          </w:rPr>
          <w:t>61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65" w:history="1">
        <w:r w:rsidR="00D60E0F" w:rsidRPr="006672C0">
          <w:rPr>
            <w:rStyle w:val="Hyperlink"/>
            <w:noProof/>
            <w:snapToGrid w:val="0"/>
            <w:lang w:val="en-AU"/>
          </w:rPr>
          <w:t>10.3</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Policy</w:t>
        </w:r>
        <w:r w:rsidR="00D60E0F">
          <w:rPr>
            <w:noProof/>
            <w:webHidden/>
          </w:rPr>
          <w:tab/>
        </w:r>
        <w:r w:rsidR="00D60E0F">
          <w:rPr>
            <w:noProof/>
            <w:webHidden/>
          </w:rPr>
          <w:fldChar w:fldCharType="begin"/>
        </w:r>
        <w:r w:rsidR="00D60E0F">
          <w:rPr>
            <w:noProof/>
            <w:webHidden/>
          </w:rPr>
          <w:instrText xml:space="preserve"> PAGEREF _Toc455388165 \h </w:instrText>
        </w:r>
        <w:r w:rsidR="00D60E0F">
          <w:rPr>
            <w:noProof/>
            <w:webHidden/>
          </w:rPr>
        </w:r>
        <w:r w:rsidR="00D60E0F">
          <w:rPr>
            <w:noProof/>
            <w:webHidden/>
          </w:rPr>
          <w:fldChar w:fldCharType="separate"/>
        </w:r>
        <w:r w:rsidR="003B45AE">
          <w:rPr>
            <w:noProof/>
            <w:webHidden/>
          </w:rPr>
          <w:t>61</w:t>
        </w:r>
        <w:r w:rsidR="00D60E0F">
          <w:rPr>
            <w:noProof/>
            <w:webHidden/>
          </w:rPr>
          <w:fldChar w:fldCharType="end"/>
        </w:r>
      </w:hyperlink>
    </w:p>
    <w:p w:rsidR="00D60E0F" w:rsidRDefault="006E0F49">
      <w:pPr>
        <w:pStyle w:val="TOC2"/>
        <w:tabs>
          <w:tab w:val="left" w:pos="880"/>
          <w:tab w:val="right" w:leader="dot" w:pos="9060"/>
        </w:tabs>
        <w:rPr>
          <w:rFonts w:asciiTheme="minorHAnsi" w:eastAsiaTheme="minorEastAsia" w:hAnsiTheme="minorHAnsi" w:cstheme="minorBidi"/>
          <w:noProof/>
          <w:szCs w:val="22"/>
          <w:lang w:val="en-AU" w:eastAsia="en-AU"/>
        </w:rPr>
      </w:pPr>
      <w:hyperlink w:anchor="_Toc455388166" w:history="1">
        <w:r w:rsidR="00D60E0F" w:rsidRPr="006672C0">
          <w:rPr>
            <w:rStyle w:val="Hyperlink"/>
            <w:noProof/>
            <w:snapToGrid w:val="0"/>
            <w:lang w:val="en-AU"/>
          </w:rPr>
          <w:t>10.4</w:t>
        </w:r>
        <w:r w:rsidR="00D60E0F">
          <w:rPr>
            <w:rFonts w:asciiTheme="minorHAnsi" w:eastAsiaTheme="minorEastAsia" w:hAnsiTheme="minorHAnsi" w:cstheme="minorBidi"/>
            <w:noProof/>
            <w:szCs w:val="22"/>
            <w:lang w:val="en-AU" w:eastAsia="en-AU"/>
          </w:rPr>
          <w:tab/>
        </w:r>
        <w:r w:rsidR="00D60E0F" w:rsidRPr="006672C0">
          <w:rPr>
            <w:rStyle w:val="Hyperlink"/>
            <w:noProof/>
            <w:snapToGrid w:val="0"/>
            <w:lang w:val="en-AU"/>
          </w:rPr>
          <w:t>Procedures</w:t>
        </w:r>
        <w:r w:rsidR="00D60E0F">
          <w:rPr>
            <w:noProof/>
            <w:webHidden/>
          </w:rPr>
          <w:tab/>
        </w:r>
        <w:r w:rsidR="00D60E0F">
          <w:rPr>
            <w:noProof/>
            <w:webHidden/>
          </w:rPr>
          <w:fldChar w:fldCharType="begin"/>
        </w:r>
        <w:r w:rsidR="00D60E0F">
          <w:rPr>
            <w:noProof/>
            <w:webHidden/>
          </w:rPr>
          <w:instrText xml:space="preserve"> PAGEREF _Toc455388166 \h </w:instrText>
        </w:r>
        <w:r w:rsidR="00D60E0F">
          <w:rPr>
            <w:noProof/>
            <w:webHidden/>
          </w:rPr>
        </w:r>
        <w:r w:rsidR="00D60E0F">
          <w:rPr>
            <w:noProof/>
            <w:webHidden/>
          </w:rPr>
          <w:fldChar w:fldCharType="separate"/>
        </w:r>
        <w:r w:rsidR="003B45AE">
          <w:rPr>
            <w:noProof/>
            <w:webHidden/>
          </w:rPr>
          <w:t>61</w:t>
        </w:r>
        <w:r w:rsidR="00D60E0F">
          <w:rPr>
            <w:noProof/>
            <w:webHidden/>
          </w:rPr>
          <w:fldChar w:fldCharType="end"/>
        </w:r>
      </w:hyperlink>
    </w:p>
    <w:p w:rsidR="00D60E0F" w:rsidRDefault="006E0F49">
      <w:pPr>
        <w:pStyle w:val="TOC1"/>
        <w:tabs>
          <w:tab w:val="left" w:pos="660"/>
          <w:tab w:val="right" w:leader="dot" w:pos="9060"/>
        </w:tabs>
        <w:rPr>
          <w:rFonts w:asciiTheme="minorHAnsi" w:eastAsiaTheme="minorEastAsia" w:hAnsiTheme="minorHAnsi" w:cstheme="minorBidi"/>
          <w:noProof/>
          <w:szCs w:val="22"/>
          <w:lang w:val="en-AU" w:eastAsia="en-AU"/>
        </w:rPr>
      </w:pPr>
      <w:hyperlink w:anchor="_Toc455388167" w:history="1">
        <w:r w:rsidR="00D60E0F" w:rsidRPr="006672C0">
          <w:rPr>
            <w:rStyle w:val="Hyperlink"/>
            <w:noProof/>
            <w:lang w:val="en-AU"/>
          </w:rPr>
          <w:t>11</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Drug &amp; Alcohol Policy</w:t>
        </w:r>
        <w:r w:rsidR="00D60E0F">
          <w:rPr>
            <w:noProof/>
            <w:webHidden/>
          </w:rPr>
          <w:tab/>
        </w:r>
        <w:r w:rsidR="00D60E0F">
          <w:rPr>
            <w:noProof/>
            <w:webHidden/>
          </w:rPr>
          <w:fldChar w:fldCharType="begin"/>
        </w:r>
        <w:r w:rsidR="00D60E0F">
          <w:rPr>
            <w:noProof/>
            <w:webHidden/>
          </w:rPr>
          <w:instrText xml:space="preserve"> PAGEREF _Toc455388167 \h </w:instrText>
        </w:r>
        <w:r w:rsidR="00D60E0F">
          <w:rPr>
            <w:noProof/>
            <w:webHidden/>
          </w:rPr>
        </w:r>
        <w:r w:rsidR="00D60E0F">
          <w:rPr>
            <w:noProof/>
            <w:webHidden/>
          </w:rPr>
          <w:fldChar w:fldCharType="separate"/>
        </w:r>
        <w:r w:rsidR="003B45AE">
          <w:rPr>
            <w:noProof/>
            <w:webHidden/>
          </w:rPr>
          <w:t>63</w:t>
        </w:r>
        <w:r w:rsidR="00D60E0F">
          <w:rPr>
            <w:noProof/>
            <w:webHidden/>
          </w:rPr>
          <w:fldChar w:fldCharType="end"/>
        </w:r>
      </w:hyperlink>
    </w:p>
    <w:p w:rsidR="00D60E0F" w:rsidRDefault="006E0F49">
      <w:pPr>
        <w:pStyle w:val="TOC1"/>
        <w:tabs>
          <w:tab w:val="left" w:pos="660"/>
          <w:tab w:val="right" w:leader="dot" w:pos="9060"/>
        </w:tabs>
        <w:rPr>
          <w:rFonts w:asciiTheme="minorHAnsi" w:eastAsiaTheme="minorEastAsia" w:hAnsiTheme="minorHAnsi" w:cstheme="minorBidi"/>
          <w:noProof/>
          <w:szCs w:val="22"/>
          <w:lang w:val="en-AU" w:eastAsia="en-AU"/>
        </w:rPr>
      </w:pPr>
      <w:hyperlink w:anchor="_Toc455388168" w:history="1">
        <w:r w:rsidR="00D60E0F" w:rsidRPr="006672C0">
          <w:rPr>
            <w:rStyle w:val="Hyperlink"/>
            <w:noProof/>
            <w:lang w:val="en-AU"/>
          </w:rPr>
          <w:t>12</w:t>
        </w:r>
        <w:r w:rsidR="00D60E0F">
          <w:rPr>
            <w:rFonts w:asciiTheme="minorHAnsi" w:eastAsiaTheme="minorEastAsia" w:hAnsiTheme="minorHAnsi" w:cstheme="minorBidi"/>
            <w:noProof/>
            <w:szCs w:val="22"/>
            <w:lang w:val="en-AU" w:eastAsia="en-AU"/>
          </w:rPr>
          <w:tab/>
        </w:r>
        <w:r w:rsidR="00D60E0F" w:rsidRPr="006672C0">
          <w:rPr>
            <w:rStyle w:val="Hyperlink"/>
            <w:noProof/>
            <w:lang w:val="en-AU"/>
          </w:rPr>
          <w:t>Fatigue Risk Management System Forms</w:t>
        </w:r>
        <w:r w:rsidR="00D60E0F">
          <w:rPr>
            <w:noProof/>
            <w:webHidden/>
          </w:rPr>
          <w:tab/>
        </w:r>
        <w:r w:rsidR="00D60E0F">
          <w:rPr>
            <w:noProof/>
            <w:webHidden/>
          </w:rPr>
          <w:fldChar w:fldCharType="begin"/>
        </w:r>
        <w:r w:rsidR="00D60E0F">
          <w:rPr>
            <w:noProof/>
            <w:webHidden/>
          </w:rPr>
          <w:instrText xml:space="preserve"> PAGEREF _Toc455388168 \h </w:instrText>
        </w:r>
        <w:r w:rsidR="00D60E0F">
          <w:rPr>
            <w:noProof/>
            <w:webHidden/>
          </w:rPr>
        </w:r>
        <w:r w:rsidR="00D60E0F">
          <w:rPr>
            <w:noProof/>
            <w:webHidden/>
          </w:rPr>
          <w:fldChar w:fldCharType="separate"/>
        </w:r>
        <w:r w:rsidR="003B45AE">
          <w:rPr>
            <w:noProof/>
            <w:webHidden/>
          </w:rPr>
          <w:t>65</w:t>
        </w:r>
        <w:r w:rsidR="00D60E0F">
          <w:rPr>
            <w:noProof/>
            <w:webHidden/>
          </w:rPr>
          <w:fldChar w:fldCharType="end"/>
        </w:r>
      </w:hyperlink>
    </w:p>
    <w:p w:rsidR="00877F69" w:rsidRPr="002D6457" w:rsidRDefault="00C923AA" w:rsidP="00E60239">
      <w:pPr>
        <w:tabs>
          <w:tab w:val="left" w:pos="567"/>
        </w:tabs>
        <w:ind w:left="0"/>
        <w:rPr>
          <w:lang w:val="en-AU"/>
        </w:rPr>
      </w:pPr>
      <w:r w:rsidRPr="002D6457">
        <w:rPr>
          <w:lang w:val="en-AU"/>
        </w:rPr>
        <w:fldChar w:fldCharType="end"/>
      </w:r>
    </w:p>
    <w:p w:rsidR="00877F69" w:rsidRPr="002D6457" w:rsidRDefault="00877F69">
      <w:pPr>
        <w:spacing w:after="0" w:line="240" w:lineRule="auto"/>
        <w:ind w:left="0"/>
        <w:rPr>
          <w:lang w:val="en-AU"/>
        </w:rPr>
      </w:pPr>
      <w:r w:rsidRPr="002D6457">
        <w:rPr>
          <w:lang w:val="en-AU"/>
        </w:rPr>
        <w:br w:type="page"/>
      </w:r>
    </w:p>
    <w:p w:rsidR="00D503F0" w:rsidRPr="002D6457" w:rsidRDefault="00D503F0" w:rsidP="00E60239">
      <w:pPr>
        <w:tabs>
          <w:tab w:val="left" w:pos="567"/>
        </w:tabs>
        <w:ind w:left="0"/>
        <w:rPr>
          <w:lang w:val="en-AU"/>
        </w:rPr>
      </w:pPr>
    </w:p>
    <w:p w:rsidR="00967B35" w:rsidRPr="002D6457" w:rsidRDefault="00330301" w:rsidP="00BE19F2">
      <w:pPr>
        <w:pStyle w:val="Heading1"/>
        <w:numPr>
          <w:ilvl w:val="0"/>
          <w:numId w:val="0"/>
        </w:numPr>
        <w:tabs>
          <w:tab w:val="clear" w:pos="567"/>
        </w:tabs>
        <w:ind w:left="680" w:hanging="680"/>
        <w:rPr>
          <w:lang w:val="en-AU"/>
        </w:rPr>
      </w:pPr>
      <w:r w:rsidRPr="002D6457">
        <w:rPr>
          <w:lang w:val="en-AU"/>
        </w:rPr>
        <w:br w:type="page"/>
      </w:r>
      <w:bookmarkStart w:id="21" w:name="_Toc455388066"/>
      <w:r w:rsidR="00C923AA" w:rsidRPr="002D6457">
        <w:rPr>
          <w:lang w:val="en-AU"/>
        </w:rPr>
        <w:lastRenderedPageBreak/>
        <w:t>Scope of [Transport Company Name]’s operations</w:t>
      </w:r>
      <w:bookmarkEnd w:id="21"/>
    </w:p>
    <w:p w:rsidR="00C923AA" w:rsidRPr="002D6457" w:rsidRDefault="00C923AA"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Use this section to provide a summary/history of the business and its operations.  Include a description of 1) the size of the company, 2) the type of transport task (if not purely livestock transport) and the geographical location of its depot and main contracts.</w:t>
      </w:r>
    </w:p>
    <w:p w:rsidR="002F5465" w:rsidRPr="002D6457" w:rsidRDefault="00771E7D"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Operational demands – Need to work up to 15.5 hours in a day but do not need night time work, and do not need to work long hours on consecutive days.</w:t>
      </w:r>
    </w:p>
    <w:p w:rsidR="00C923AA" w:rsidRPr="002D6457" w:rsidRDefault="00C923AA"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The text below is an example for medium sized (family) business</w:t>
      </w:r>
    </w:p>
    <w:p w:rsidR="00C923AA" w:rsidRPr="002D6457" w:rsidRDefault="00C923AA" w:rsidP="00C923AA">
      <w:pPr>
        <w:jc w:val="both"/>
        <w:rPr>
          <w:lang w:val="en-AU"/>
        </w:rPr>
      </w:pPr>
      <w:r w:rsidRPr="002D6457">
        <w:rPr>
          <w:lang w:val="en-AU"/>
        </w:rPr>
        <w:t xml:space="preserve">The participation of [Transport Company Name] in the </w:t>
      </w:r>
      <w:r w:rsidR="00F4329C" w:rsidRPr="002D6457">
        <w:rPr>
          <w:lang w:val="en-AU"/>
        </w:rPr>
        <w:t>Livestock Transport Fatigue Management Scheme, part of the Advanced F</w:t>
      </w:r>
      <w:r w:rsidRPr="002D6457">
        <w:rPr>
          <w:lang w:val="en-AU"/>
        </w:rPr>
        <w:t xml:space="preserve">atigue </w:t>
      </w:r>
      <w:r w:rsidR="00F4329C" w:rsidRPr="002D6457">
        <w:rPr>
          <w:lang w:val="en-AU"/>
        </w:rPr>
        <w:t>M</w:t>
      </w:r>
      <w:r w:rsidRPr="002D6457">
        <w:rPr>
          <w:lang w:val="en-AU"/>
        </w:rPr>
        <w:t>anagement</w:t>
      </w:r>
      <w:r w:rsidR="00F4329C" w:rsidRPr="002D6457">
        <w:rPr>
          <w:lang w:val="en-AU"/>
        </w:rPr>
        <w:t xml:space="preserve"> (AFM)</w:t>
      </w:r>
      <w:r w:rsidRPr="002D6457">
        <w:rPr>
          <w:lang w:val="en-AU"/>
        </w:rPr>
        <w:t xml:space="preserve"> </w:t>
      </w:r>
      <w:r w:rsidR="00F4329C" w:rsidRPr="002D6457">
        <w:rPr>
          <w:lang w:val="en-AU"/>
        </w:rPr>
        <w:t xml:space="preserve">option </w:t>
      </w:r>
      <w:r w:rsidRPr="002D6457">
        <w:rPr>
          <w:lang w:val="en-AU"/>
        </w:rPr>
        <w:t>of the NHVAS confirms the safe practices which already exist between the management of [Transport Company Name] and its employees.</w:t>
      </w:r>
    </w:p>
    <w:p w:rsidR="00C923AA" w:rsidRPr="002D6457" w:rsidRDefault="00C923AA" w:rsidP="00C923AA">
      <w:pPr>
        <w:jc w:val="both"/>
        <w:rPr>
          <w:lang w:val="en-AU"/>
        </w:rPr>
      </w:pPr>
      <w:r w:rsidRPr="002D6457">
        <w:rPr>
          <w:lang w:val="en-AU"/>
        </w:rPr>
        <w:t>This document addresses the fatigue management issues that affect [Transport Company Name]’s operations and sets out how the company will provide a safe working environment for its drivers and other road users.</w:t>
      </w:r>
    </w:p>
    <w:p w:rsidR="00C923AA" w:rsidRPr="002D6457" w:rsidRDefault="00C923AA" w:rsidP="00C923AA">
      <w:pPr>
        <w:jc w:val="both"/>
        <w:rPr>
          <w:lang w:val="en-AU"/>
        </w:rPr>
      </w:pPr>
      <w:r w:rsidRPr="002D6457">
        <w:rPr>
          <w:lang w:val="en-AU"/>
        </w:rPr>
        <w:t xml:space="preserve">[Transport Company Name] operates a livestock transport operations business out of [region of operations] with a fleet of [number of trucks and trailers] and employs [number of drivers] drivers.  Our fatigue management system is designed to address the known fatigue risks in our operations, whilst achieving compliance with the AFM standards and fatigue management requirements of the HVNL.  The purpose of our fatigue management system is to work with our drivers and other </w:t>
      </w:r>
      <w:r w:rsidR="00F76D13" w:rsidRPr="002D6457">
        <w:rPr>
          <w:lang w:val="en-AU"/>
        </w:rPr>
        <w:t xml:space="preserve">Chain </w:t>
      </w:r>
      <w:r w:rsidRPr="002D6457">
        <w:rPr>
          <w:lang w:val="en-AU"/>
        </w:rPr>
        <w:t xml:space="preserve">of </w:t>
      </w:r>
      <w:r w:rsidR="00F76D13" w:rsidRPr="002D6457">
        <w:rPr>
          <w:lang w:val="en-AU"/>
        </w:rPr>
        <w:t xml:space="preserve">Responsibility </w:t>
      </w:r>
      <w:r w:rsidRPr="002D6457">
        <w:rPr>
          <w:lang w:val="en-AU"/>
        </w:rPr>
        <w:t>parties to eliminate or safely manage the risks of fatigue impairment within our business operations.</w:t>
      </w:r>
    </w:p>
    <w:p w:rsidR="00C923AA" w:rsidRPr="002D6457" w:rsidRDefault="00C923AA" w:rsidP="00C923AA">
      <w:pPr>
        <w:jc w:val="both"/>
        <w:rPr>
          <w:lang w:val="en-AU"/>
        </w:rPr>
      </w:pPr>
      <w:r w:rsidRPr="002D6457">
        <w:rPr>
          <w:lang w:val="en-AU"/>
        </w:rPr>
        <w:t xml:space="preserve">Fatigue </w:t>
      </w:r>
      <w:r w:rsidR="00073ED2" w:rsidRPr="002D6457">
        <w:rPr>
          <w:lang w:val="en-AU"/>
        </w:rPr>
        <w:t>is generally</w:t>
      </w:r>
      <w:r w:rsidRPr="002D6457">
        <w:rPr>
          <w:lang w:val="en-AU"/>
        </w:rPr>
        <w:t xml:space="preserve"> described as a state of weariness from bodily or mental exertion that is experienced as feeling tired, drained or exhausted.  Fatigue influences a driver’s physical, mental and emotional state, which can affect alertness and judgment, slow reaction time and decrease motor skills.  Combined these affects impair a driver’s driving performance, increasing their risk of making driving errors and crashing their vehicle.</w:t>
      </w:r>
    </w:p>
    <w:p w:rsidR="00C923AA" w:rsidRPr="002D6457" w:rsidRDefault="00C923AA" w:rsidP="00C923AA">
      <w:pPr>
        <w:jc w:val="both"/>
        <w:rPr>
          <w:lang w:val="en-AU"/>
        </w:rPr>
      </w:pPr>
      <w:r w:rsidRPr="002D6457">
        <w:rPr>
          <w:lang w:val="en-AU"/>
        </w:rPr>
        <w:t xml:space="preserve">In </w:t>
      </w:r>
      <w:r w:rsidR="00073ED2" w:rsidRPr="002D6457">
        <w:rPr>
          <w:lang w:val="en-AU"/>
        </w:rPr>
        <w:t xml:space="preserve">accordance with </w:t>
      </w:r>
      <w:r w:rsidRPr="002D6457">
        <w:rPr>
          <w:lang w:val="en-AU"/>
        </w:rPr>
        <w:t>the requirements of AFM accreditation, management will ensure that the policies, procedures, and statements endorsed by the Company and incorporated in this document, are maintained.  Where required, [Transport Company Name] has also included systems and processes in this this document to ensure compliance with the obligations, in respect of managing heavy vehicle driver fatigue, set out in the HVNL.  The company has trained relevant staff in the all fatigue management policies and procedures and monitors their use in its day-to-day operations.</w:t>
      </w:r>
    </w:p>
    <w:p w:rsidR="00B04DD5" w:rsidRPr="002D6457" w:rsidRDefault="00B04DD5" w:rsidP="00C923AA">
      <w:pPr>
        <w:jc w:val="both"/>
        <w:rPr>
          <w:lang w:val="en-AU"/>
        </w:rPr>
      </w:pPr>
    </w:p>
    <w:p w:rsidR="00B04DD5" w:rsidRPr="002D6457" w:rsidRDefault="00B04DD5" w:rsidP="00C923AA">
      <w:pPr>
        <w:jc w:val="both"/>
        <w:rPr>
          <w:lang w:val="en-AU"/>
        </w:rPr>
      </w:pPr>
    </w:p>
    <w:p w:rsidR="00B04DD5" w:rsidRPr="002D6457" w:rsidRDefault="00B04DD5" w:rsidP="00C923AA">
      <w:pPr>
        <w:jc w:val="both"/>
        <w:rPr>
          <w:lang w:val="en-AU"/>
        </w:rPr>
      </w:pPr>
    </w:p>
    <w:p w:rsidR="008E6727" w:rsidRPr="002D6457" w:rsidRDefault="008E6727" w:rsidP="00C923AA">
      <w:pPr>
        <w:jc w:val="both"/>
        <w:rPr>
          <w:lang w:val="en-AU"/>
        </w:rPr>
      </w:pPr>
    </w:p>
    <w:p w:rsidR="00B04DD5" w:rsidRPr="002D6457" w:rsidRDefault="00B04DD5" w:rsidP="00C923AA">
      <w:pPr>
        <w:jc w:val="both"/>
        <w:rPr>
          <w:lang w:val="en-AU"/>
        </w:rPr>
      </w:pPr>
    </w:p>
    <w:p w:rsidR="00B04DD5" w:rsidRPr="002D6457" w:rsidRDefault="00B04DD5" w:rsidP="00C923AA">
      <w:pPr>
        <w:jc w:val="both"/>
        <w:rPr>
          <w:lang w:val="en-AU"/>
        </w:rPr>
      </w:pPr>
    </w:p>
    <w:p w:rsidR="00C923AA" w:rsidRPr="002D6457" w:rsidRDefault="00C923AA" w:rsidP="00B04DD5">
      <w:pPr>
        <w:pStyle w:val="Heading2"/>
        <w:numPr>
          <w:ilvl w:val="0"/>
          <w:numId w:val="0"/>
        </w:numPr>
        <w:ind w:left="709" w:hanging="709"/>
        <w:rPr>
          <w:lang w:val="en-AU"/>
        </w:rPr>
      </w:pPr>
      <w:bookmarkStart w:id="22" w:name="_Toc455388067"/>
      <w:r w:rsidRPr="002D6457">
        <w:rPr>
          <w:lang w:val="en-AU"/>
        </w:rPr>
        <w:t>Roles and Responsibilities</w:t>
      </w:r>
      <w:bookmarkEnd w:id="22"/>
    </w:p>
    <w:p w:rsidR="00B04DD5" w:rsidRPr="002D6457" w:rsidRDefault="00B04DD5"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Use this subsection to provide a summary of the business structures, key roles and reporting relationships.</w:t>
      </w:r>
    </w:p>
    <w:p w:rsidR="00B04DD5" w:rsidRPr="002D6457" w:rsidRDefault="00B04DD5" w:rsidP="00C923AA">
      <w:pPr>
        <w:jc w:val="both"/>
        <w:rPr>
          <w:lang w:val="en-AU"/>
        </w:rPr>
      </w:pPr>
      <w:r w:rsidRPr="002D6457">
        <w:rPr>
          <w:lang w:val="en-AU"/>
        </w:rPr>
        <w:t xml:space="preserve">The organisational chart, below, sets out the key positions involved in </w:t>
      </w:r>
      <w:r w:rsidR="00AF7B2F" w:rsidRPr="002D6457">
        <w:rPr>
          <w:lang w:val="en-AU"/>
        </w:rPr>
        <w:t>[Transport Company Name]</w:t>
      </w:r>
      <w:r w:rsidR="00AF7B2F">
        <w:rPr>
          <w:lang w:val="en-AU"/>
        </w:rPr>
        <w:t>’s</w:t>
      </w:r>
      <w:r w:rsidR="00AF7B2F" w:rsidRPr="002D6457">
        <w:rPr>
          <w:lang w:val="en-AU"/>
        </w:rPr>
        <w:t xml:space="preserve"> </w:t>
      </w:r>
      <w:r w:rsidR="00AF7B2F">
        <w:rPr>
          <w:lang w:val="en-AU"/>
        </w:rPr>
        <w:t>Fatigue Risk Management System (</w:t>
      </w:r>
      <w:r w:rsidRPr="002D6457">
        <w:rPr>
          <w:lang w:val="en-AU"/>
        </w:rPr>
        <w:t>FRMS</w:t>
      </w:r>
      <w:r w:rsidR="00AF7B2F">
        <w:rPr>
          <w:lang w:val="en-AU"/>
        </w:rPr>
        <w:t>)</w:t>
      </w:r>
      <w:r w:rsidRPr="002D6457">
        <w:rPr>
          <w:lang w:val="en-AU"/>
        </w:rPr>
        <w:t xml:space="preserve"> and the relationships between these positions.</w:t>
      </w:r>
    </w:p>
    <w:p w:rsidR="00B04DD5" w:rsidRPr="002D6457" w:rsidRDefault="00B04DD5" w:rsidP="00C923AA">
      <w:pPr>
        <w:jc w:val="both"/>
        <w:rPr>
          <w:lang w:val="en-AU"/>
        </w:rPr>
      </w:pPr>
      <w:r w:rsidRPr="002D6457">
        <w:rPr>
          <w:noProof/>
          <w:sz w:val="32"/>
          <w:szCs w:val="32"/>
          <w:lang w:val="en-AU" w:eastAsia="en-AU"/>
        </w:rPr>
        <w:drawing>
          <wp:inline distT="0" distB="0" distL="0" distR="0" wp14:anchorId="02C780C0" wp14:editId="3AA301D8">
            <wp:extent cx="5486400" cy="2602865"/>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04DD5" w:rsidRPr="002D6457" w:rsidRDefault="00B04DD5" w:rsidP="00C923AA">
      <w:pPr>
        <w:jc w:val="both"/>
        <w:rPr>
          <w:lang w:val="en-AU"/>
        </w:rPr>
      </w:pPr>
    </w:p>
    <w:p w:rsidR="00C923AA" w:rsidRPr="002D6457" w:rsidRDefault="00C923AA" w:rsidP="00C923AA">
      <w:pPr>
        <w:jc w:val="both"/>
        <w:rPr>
          <w:lang w:val="en-AU"/>
        </w:rPr>
      </w:pPr>
      <w:r w:rsidRPr="002D6457">
        <w:rPr>
          <w:lang w:val="en-AU"/>
        </w:rPr>
        <w:t xml:space="preserve">Throughout this Manual, the following words and expressions used are to be interpreted as follows: </w:t>
      </w:r>
    </w:p>
    <w:p w:rsidR="00C923AA" w:rsidRPr="002D6457" w:rsidRDefault="00C923AA" w:rsidP="00FF660A">
      <w:pPr>
        <w:pStyle w:val="ListParagraph"/>
        <w:numPr>
          <w:ilvl w:val="0"/>
          <w:numId w:val="8"/>
        </w:numPr>
        <w:jc w:val="both"/>
        <w:rPr>
          <w:lang w:val="en-AU"/>
        </w:rPr>
      </w:pPr>
      <w:r w:rsidRPr="002D6457">
        <w:rPr>
          <w:lang w:val="en-AU"/>
        </w:rPr>
        <w:t>’The Company’ or ‘business’ is [Transport Company</w:t>
      </w:r>
      <w:r w:rsidR="00B04DD5" w:rsidRPr="002D6457">
        <w:rPr>
          <w:lang w:val="en-AU"/>
        </w:rPr>
        <w:t xml:space="preserve"> Name</w:t>
      </w:r>
      <w:r w:rsidRPr="002D6457">
        <w:rPr>
          <w:lang w:val="en-AU"/>
        </w:rPr>
        <w:t xml:space="preserve">]. </w:t>
      </w:r>
    </w:p>
    <w:p w:rsidR="00C923AA" w:rsidRPr="002D6457" w:rsidRDefault="00C923AA" w:rsidP="00FF660A">
      <w:pPr>
        <w:pStyle w:val="ListParagraph"/>
        <w:numPr>
          <w:ilvl w:val="0"/>
          <w:numId w:val="8"/>
        </w:numPr>
        <w:jc w:val="both"/>
        <w:rPr>
          <w:lang w:val="en-AU"/>
        </w:rPr>
      </w:pPr>
      <w:r w:rsidRPr="002D6457">
        <w:rPr>
          <w:lang w:val="en-AU"/>
        </w:rPr>
        <w:t xml:space="preserve">‘The Business Owner / Director’ is [Name of Director/Business Owner] </w:t>
      </w:r>
    </w:p>
    <w:p w:rsidR="00C923AA" w:rsidRPr="002D6457" w:rsidRDefault="00C923AA" w:rsidP="00FF660A">
      <w:pPr>
        <w:pStyle w:val="ListParagraph"/>
        <w:numPr>
          <w:ilvl w:val="0"/>
          <w:numId w:val="8"/>
        </w:numPr>
        <w:jc w:val="both"/>
        <w:rPr>
          <w:lang w:val="en-AU"/>
        </w:rPr>
      </w:pPr>
      <w:r w:rsidRPr="002D6457">
        <w:rPr>
          <w:lang w:val="en-AU"/>
        </w:rPr>
        <w:t>‘The General Manager’ is [Name of General Manager]</w:t>
      </w:r>
    </w:p>
    <w:p w:rsidR="00C923AA" w:rsidRPr="002D6457" w:rsidRDefault="00C923AA" w:rsidP="00FF660A">
      <w:pPr>
        <w:pStyle w:val="ListParagraph"/>
        <w:numPr>
          <w:ilvl w:val="0"/>
          <w:numId w:val="8"/>
        </w:numPr>
        <w:jc w:val="both"/>
        <w:rPr>
          <w:lang w:val="en-AU"/>
        </w:rPr>
      </w:pPr>
      <w:r w:rsidRPr="002D6457">
        <w:rPr>
          <w:lang w:val="en-AU"/>
        </w:rPr>
        <w:t xml:space="preserve">‘The Operations Manager’ is [Name of Operations Manager] </w:t>
      </w:r>
    </w:p>
    <w:p w:rsidR="00C923AA" w:rsidRPr="002D6457" w:rsidRDefault="00C923AA" w:rsidP="00FF660A">
      <w:pPr>
        <w:pStyle w:val="ListParagraph"/>
        <w:numPr>
          <w:ilvl w:val="0"/>
          <w:numId w:val="8"/>
        </w:numPr>
        <w:jc w:val="both"/>
        <w:rPr>
          <w:lang w:val="en-AU"/>
        </w:rPr>
      </w:pPr>
      <w:r w:rsidRPr="002D6457">
        <w:rPr>
          <w:lang w:val="en-AU"/>
        </w:rPr>
        <w:t xml:space="preserve">‘The Scheduler’ is/are [Name/s of Schedulers or staff who set driver schedules] </w:t>
      </w:r>
    </w:p>
    <w:p w:rsidR="00C923AA" w:rsidRPr="002D6457" w:rsidRDefault="00C923AA" w:rsidP="00FF660A">
      <w:pPr>
        <w:pStyle w:val="ListParagraph"/>
        <w:numPr>
          <w:ilvl w:val="0"/>
          <w:numId w:val="8"/>
        </w:numPr>
        <w:jc w:val="both"/>
        <w:rPr>
          <w:lang w:val="en-AU"/>
        </w:rPr>
      </w:pPr>
      <w:r w:rsidRPr="002D6457">
        <w:rPr>
          <w:lang w:val="en-AU"/>
        </w:rPr>
        <w:t xml:space="preserve">‘The Drivers’ are listed in our register of employees and training files. </w:t>
      </w:r>
    </w:p>
    <w:p w:rsidR="00C923AA" w:rsidRPr="002D6457" w:rsidRDefault="00C923AA" w:rsidP="00FF660A">
      <w:pPr>
        <w:pStyle w:val="ListParagraph"/>
        <w:numPr>
          <w:ilvl w:val="0"/>
          <w:numId w:val="8"/>
        </w:numPr>
        <w:jc w:val="both"/>
        <w:rPr>
          <w:lang w:val="en-AU"/>
        </w:rPr>
      </w:pPr>
      <w:r w:rsidRPr="002D6457">
        <w:rPr>
          <w:lang w:val="en-AU"/>
        </w:rPr>
        <w:t>‘The business office addresses’ and ‘Depot’ is [Business office/Depot address]</w:t>
      </w:r>
    </w:p>
    <w:p w:rsidR="00C923AA" w:rsidRPr="002D6457" w:rsidRDefault="00C923AA" w:rsidP="00FF660A">
      <w:pPr>
        <w:pStyle w:val="ListParagraph"/>
        <w:numPr>
          <w:ilvl w:val="0"/>
          <w:numId w:val="8"/>
        </w:numPr>
        <w:jc w:val="both"/>
        <w:rPr>
          <w:lang w:val="en-AU"/>
        </w:rPr>
      </w:pPr>
      <w:r w:rsidRPr="002D6457">
        <w:rPr>
          <w:lang w:val="en-AU"/>
        </w:rPr>
        <w:t>‘The postal address’ is [Postal Address]</w:t>
      </w:r>
    </w:p>
    <w:p w:rsidR="00C923AA" w:rsidRPr="002D6457" w:rsidRDefault="00C923AA" w:rsidP="00C923AA">
      <w:pPr>
        <w:jc w:val="both"/>
        <w:rPr>
          <w:lang w:val="en-AU"/>
        </w:rPr>
      </w:pPr>
      <w:r w:rsidRPr="002D6457">
        <w:rPr>
          <w:lang w:val="en-AU"/>
        </w:rPr>
        <w:t>The Operations Manager (or insert equivalent party) has overall responsibility for the running of the accreditation procedures, whilst individual responsibility and accountability is detailed in the procedures herein.</w:t>
      </w:r>
    </w:p>
    <w:p w:rsidR="00B22FF6" w:rsidRPr="002D6457" w:rsidRDefault="00B22FF6">
      <w:pPr>
        <w:spacing w:after="0" w:line="240" w:lineRule="auto"/>
        <w:ind w:left="0"/>
        <w:rPr>
          <w:lang w:val="en-AU"/>
        </w:rPr>
      </w:pPr>
    </w:p>
    <w:p w:rsidR="00B22FF6" w:rsidRPr="002D6457" w:rsidRDefault="00B22FF6">
      <w:pPr>
        <w:spacing w:after="0" w:line="240" w:lineRule="auto"/>
        <w:ind w:left="0"/>
        <w:rPr>
          <w:lang w:val="en-AU"/>
        </w:rPr>
      </w:pPr>
      <w:r w:rsidRPr="002D6457">
        <w:rPr>
          <w:lang w:val="en-AU"/>
        </w:rPr>
        <w:br w:type="page"/>
      </w:r>
    </w:p>
    <w:p w:rsidR="00D673F8" w:rsidRPr="002D6457" w:rsidRDefault="00D673F8" w:rsidP="00D673F8">
      <w:pPr>
        <w:pStyle w:val="StyleHeading1"/>
        <w:rPr>
          <w:lang w:val="en-AU"/>
        </w:rPr>
      </w:pPr>
      <w:bookmarkStart w:id="23" w:name="_Toc319586168"/>
      <w:bookmarkStart w:id="24" w:name="_Toc417371262"/>
      <w:bookmarkStart w:id="25" w:name="_Toc455388068"/>
      <w:bookmarkStart w:id="26" w:name="_Toc417371291"/>
      <w:bookmarkStart w:id="27" w:name="_GoBack"/>
      <w:bookmarkEnd w:id="27"/>
      <w:r w:rsidRPr="002D6457">
        <w:rPr>
          <w:lang w:val="en-AU"/>
        </w:rPr>
        <w:lastRenderedPageBreak/>
        <w:t>Introduction to Fatigue Risk Management System</w:t>
      </w:r>
      <w:bookmarkEnd w:id="23"/>
      <w:r w:rsidRPr="002D6457">
        <w:rPr>
          <w:lang w:val="en-AU"/>
        </w:rPr>
        <w:t>s</w:t>
      </w:r>
      <w:bookmarkEnd w:id="24"/>
      <w:bookmarkEnd w:id="25"/>
    </w:p>
    <w:p w:rsidR="00D673F8" w:rsidRPr="002D6457" w:rsidRDefault="00D673F8" w:rsidP="00D673F8">
      <w:pPr>
        <w:rPr>
          <w:lang w:val="en-AU"/>
        </w:rPr>
      </w:pPr>
      <w:r w:rsidRPr="002D6457">
        <w:rPr>
          <w:lang w:val="en-AU"/>
        </w:rPr>
        <w:t>Driver fatigue is a common and unavoidable by-product of the 24-hour, seven day a week transport task.  Whilst there are numerous definitions of fatigue, it is generally defined as a decreased capacity to perform mental or physical work, or the subjective state in which one can no longer perform a task.  In road transport this manifests as driving performance decreases and cognitive impairment.  To this end, fatigue poses elevated crash risk to the heavy vehicle drivers and other road users.</w:t>
      </w:r>
    </w:p>
    <w:p w:rsidR="00D673F8" w:rsidRPr="002D6457" w:rsidRDefault="00D673F8" w:rsidP="00D673F8">
      <w:pPr>
        <w:rPr>
          <w:lang w:val="en-AU"/>
        </w:rPr>
      </w:pPr>
      <w:r w:rsidRPr="002D6457">
        <w:rPr>
          <w:lang w:val="en-AU"/>
        </w:rPr>
        <w:t>Fatigue risk management is the process of managing the risks relating to fatigue on road transport to as low as reasonably practicable using a Fatigue Risk Management System (FRMS) where risks are identified, assessed, controlled and reviewed on a regular basis.</w:t>
      </w:r>
    </w:p>
    <w:p w:rsidR="00D673F8" w:rsidRPr="002D6457" w:rsidRDefault="00D673F8" w:rsidP="00D673F8">
      <w:pPr>
        <w:rPr>
          <w:lang w:val="en-AU"/>
        </w:rPr>
      </w:pPr>
      <w:r w:rsidRPr="002D6457">
        <w:rPr>
          <w:lang w:val="en-AU"/>
        </w:rPr>
        <w:t>A FRMS integrates management practices, beliefs and procedures used to manage the risks of fatigue.</w:t>
      </w:r>
    </w:p>
    <w:p w:rsidR="00D673F8" w:rsidRPr="002D6457" w:rsidRDefault="00D673F8" w:rsidP="00D673F8">
      <w:pPr>
        <w:pStyle w:val="Heading2"/>
        <w:rPr>
          <w:lang w:val="en-AU"/>
        </w:rPr>
      </w:pPr>
      <w:bookmarkStart w:id="28" w:name="_Toc417371263"/>
      <w:bookmarkStart w:id="29" w:name="_Toc455388069"/>
      <w:r w:rsidRPr="002D6457">
        <w:rPr>
          <w:lang w:val="en-AU"/>
        </w:rPr>
        <w:t>What is driver fatigue?</w:t>
      </w:r>
      <w:bookmarkEnd w:id="28"/>
      <w:bookmarkEnd w:id="29"/>
    </w:p>
    <w:p w:rsidR="00D673F8" w:rsidRPr="002D6457" w:rsidRDefault="00D673F8" w:rsidP="00D673F8">
      <w:pPr>
        <w:rPr>
          <w:lang w:val="en-AU"/>
        </w:rPr>
      </w:pPr>
      <w:r w:rsidRPr="002D6457">
        <w:rPr>
          <w:lang w:val="en-AU"/>
        </w:rPr>
        <w:t>Driver fatigue is often experienced as a combination of being tired, drained or exhausted.  Fatigue is accompanied by poor judgment, slower reactions to events, and decreased driving skills.</w:t>
      </w:r>
    </w:p>
    <w:p w:rsidR="00D673F8" w:rsidRPr="002D6457" w:rsidRDefault="00D673F8" w:rsidP="00D673F8">
      <w:pPr>
        <w:rPr>
          <w:lang w:val="en-AU"/>
        </w:rPr>
      </w:pPr>
      <w:r w:rsidRPr="002D6457">
        <w:rPr>
          <w:lang w:val="en-AU"/>
        </w:rPr>
        <w:t>Importantly, fatigue also impairs a driver’s judgment of his or her own state of fatigue.  Which means the effective management of fatigue should not be the responsibility of the driver alone.  Under the Heavy Vehicle National Law (HVNL), freight customers, operators and drivers all have a role to play in making sure any risks associated with fatigue are minimised.</w:t>
      </w:r>
    </w:p>
    <w:p w:rsidR="00D673F8" w:rsidRPr="002D6457" w:rsidRDefault="00D673F8" w:rsidP="00D673F8">
      <w:pPr>
        <w:rPr>
          <w:lang w:val="en-AU"/>
        </w:rPr>
      </w:pPr>
      <w:r w:rsidRPr="002D6457">
        <w:rPr>
          <w:lang w:val="en-AU"/>
        </w:rPr>
        <w:t>Fatigue can result from long or arduous work, little or poor sleep and the time of day when the work is performed.  It can be influenced by health and emotional issues, or by several of these factors in combination.  Fatigue can accumulate over a period of time.</w:t>
      </w:r>
    </w:p>
    <w:p w:rsidR="00D673F8" w:rsidRPr="002D6457" w:rsidRDefault="00D673F8" w:rsidP="00D673F8">
      <w:pPr>
        <w:rPr>
          <w:lang w:val="en-AU"/>
        </w:rPr>
      </w:pPr>
      <w:r w:rsidRPr="002D6457">
        <w:rPr>
          <w:lang w:val="en-AU"/>
        </w:rPr>
        <w:t>The body’s natural rhythms, or “circadian rhythms”, also have an impact, particularly for those who work at night or who work for extended periods.</w:t>
      </w:r>
    </w:p>
    <w:p w:rsidR="00D673F8" w:rsidRPr="002D6457" w:rsidRDefault="00D673F8" w:rsidP="00D673F8">
      <w:pPr>
        <w:pStyle w:val="Heading3"/>
        <w:rPr>
          <w:lang w:val="en-AU"/>
        </w:rPr>
      </w:pPr>
      <w:bookmarkStart w:id="30" w:name="_Toc417371264"/>
      <w:bookmarkStart w:id="31" w:name="_Toc455388070"/>
      <w:r w:rsidRPr="002D6457">
        <w:rPr>
          <w:lang w:val="en-AU"/>
        </w:rPr>
        <w:t>How circadian rhythm works</w:t>
      </w:r>
      <w:bookmarkEnd w:id="30"/>
      <w:bookmarkEnd w:id="31"/>
    </w:p>
    <w:p w:rsidR="00D673F8" w:rsidRPr="002D6457" w:rsidRDefault="00D673F8" w:rsidP="00D673F8">
      <w:pPr>
        <w:rPr>
          <w:lang w:val="en-AU"/>
        </w:rPr>
      </w:pPr>
      <w:r w:rsidRPr="002D6457">
        <w:rPr>
          <w:lang w:val="en-AU"/>
        </w:rPr>
        <w:t>Most people are oriented to work in the daytime and sleep at night.  The circadian rhythms (or “body clock”) are the body’s natural rhythms that are repeated approximately every 24 hours.  These rhythms regulate sleeping patterns, body temperature, hormone levels, digestion and many other functions to maintain this orientation.</w:t>
      </w:r>
    </w:p>
    <w:p w:rsidR="00D673F8" w:rsidRPr="002D6457" w:rsidRDefault="00D673F8" w:rsidP="00D673F8">
      <w:pPr>
        <w:rPr>
          <w:lang w:val="en-AU"/>
        </w:rPr>
      </w:pPr>
      <w:r w:rsidRPr="002D6457">
        <w:rPr>
          <w:lang w:val="en-AU"/>
        </w:rPr>
        <w:t>Work that requires people to be awake and active at night or early morning or to work for extended periods can cause disruptions to the body clock.  This will affect the quality and quantity of sleep and lead to a build-up of sleep debt and a drop in alertness and performance.</w:t>
      </w:r>
    </w:p>
    <w:p w:rsidR="00D673F8" w:rsidRPr="002D6457" w:rsidRDefault="00D673F8" w:rsidP="00D673F8">
      <w:pPr>
        <w:pStyle w:val="Heading3"/>
        <w:rPr>
          <w:lang w:val="en-AU"/>
        </w:rPr>
      </w:pPr>
      <w:bookmarkStart w:id="32" w:name="_Toc417371265"/>
      <w:bookmarkStart w:id="33" w:name="_Toc455388071"/>
      <w:r w:rsidRPr="002D6457">
        <w:rPr>
          <w:lang w:val="en-AU"/>
        </w:rPr>
        <w:t>Impact of working hours on fatigue</w:t>
      </w:r>
      <w:bookmarkEnd w:id="32"/>
      <w:bookmarkEnd w:id="33"/>
    </w:p>
    <w:p w:rsidR="00D673F8" w:rsidRPr="002D6457" w:rsidRDefault="00D673F8" w:rsidP="00D673F8">
      <w:pPr>
        <w:rPr>
          <w:lang w:val="en-AU"/>
        </w:rPr>
      </w:pPr>
      <w:r w:rsidRPr="002D6457">
        <w:rPr>
          <w:lang w:val="en-AU"/>
        </w:rPr>
        <w:t>Common transport industry work practices include working long hours, prolonged night work, working irregular hours, having little or poor sleep and early starting times.  Many commercial vehicle drivers work more than 12 hours per day and a working week of over 70 hours is common practice, which makes them particularly susceptible to fatigue.</w:t>
      </w:r>
    </w:p>
    <w:p w:rsidR="00D673F8" w:rsidRPr="002D6457" w:rsidRDefault="00D673F8" w:rsidP="00D673F8">
      <w:pPr>
        <w:rPr>
          <w:lang w:val="en-AU"/>
        </w:rPr>
      </w:pPr>
      <w:r w:rsidRPr="002D6457">
        <w:rPr>
          <w:lang w:val="en-AU"/>
        </w:rPr>
        <w:lastRenderedPageBreak/>
        <w:t>The risk of falling asleep at the wheel increases when drivers are driving at times when they would normally be asleep, particularly in the pre-dawn hours.  There is also an increased crash risk during the mid-afternoon “siesta hours”.</w:t>
      </w:r>
    </w:p>
    <w:p w:rsidR="00D673F8" w:rsidRPr="002D6457" w:rsidRDefault="00D673F8" w:rsidP="00D673F8">
      <w:pPr>
        <w:rPr>
          <w:lang w:val="en-AU"/>
        </w:rPr>
      </w:pPr>
      <w:r w:rsidRPr="002D6457">
        <w:rPr>
          <w:lang w:val="en-AU"/>
        </w:rPr>
        <w:t>The risk of accidents also increases with the length of shift</w:t>
      </w:r>
      <w:r w:rsidR="007358CE" w:rsidRPr="002D6457">
        <w:rPr>
          <w:lang w:val="en-AU"/>
        </w:rPr>
        <w:t xml:space="preserve"> but this can be controlled by implementing countermeasures.  </w:t>
      </w:r>
      <w:r w:rsidRPr="002D6457">
        <w:rPr>
          <w:lang w:val="en-AU"/>
        </w:rPr>
        <w:t>Controlling fatigue</w:t>
      </w:r>
      <w:r w:rsidR="007358CE" w:rsidRPr="002D6457">
        <w:rPr>
          <w:lang w:val="en-AU"/>
        </w:rPr>
        <w:t xml:space="preserve"> risks</w:t>
      </w:r>
      <w:r w:rsidRPr="002D6457">
        <w:rPr>
          <w:lang w:val="en-AU"/>
        </w:rPr>
        <w:t xml:space="preserve"> requires cooperation between employers and employees.  Control strategies need to be implemented to reduce the risk of crashes as a result of fatigue.</w:t>
      </w:r>
    </w:p>
    <w:p w:rsidR="00D673F8" w:rsidRPr="002D6457" w:rsidRDefault="00D673F8" w:rsidP="00D673F8">
      <w:pPr>
        <w:pStyle w:val="Heading3"/>
        <w:rPr>
          <w:lang w:val="en-AU"/>
        </w:rPr>
      </w:pPr>
      <w:bookmarkStart w:id="34" w:name="_Toc417371266"/>
      <w:bookmarkStart w:id="35" w:name="_Toc455388072"/>
      <w:r w:rsidRPr="002D6457">
        <w:rPr>
          <w:lang w:val="en-AU"/>
        </w:rPr>
        <w:t>The need for sleep</w:t>
      </w:r>
      <w:bookmarkEnd w:id="34"/>
      <w:bookmarkEnd w:id="35"/>
    </w:p>
    <w:p w:rsidR="00D673F8" w:rsidRPr="002D6457" w:rsidRDefault="00D673F8" w:rsidP="00D673F8">
      <w:pPr>
        <w:rPr>
          <w:lang w:val="en-AU"/>
        </w:rPr>
      </w:pPr>
      <w:r w:rsidRPr="002D6457">
        <w:rPr>
          <w:lang w:val="en-AU"/>
        </w:rPr>
        <w:t>All people have a need to sleep, with the urge to sleep greatest during the night and early morning when most people would normally be sleeping.  Seven to eight hours of sleep a night is the usual average.  However, people differ in the amount of sleep they need and their tolerance levels may also vary if they don’t get enough sleep.</w:t>
      </w:r>
    </w:p>
    <w:p w:rsidR="00D673F8" w:rsidRPr="002D6457" w:rsidRDefault="00D673F8" w:rsidP="00D673F8">
      <w:pPr>
        <w:rPr>
          <w:lang w:val="en-AU"/>
        </w:rPr>
      </w:pPr>
      <w:r w:rsidRPr="002D6457">
        <w:rPr>
          <w:lang w:val="en-AU"/>
        </w:rPr>
        <w:t>Poor sleep, such as sleeping in a moving vehicle or having a small amount of sleep over several days, leads to severe sleep debt and the irresistible urge to sleep.  This increases the risk of falling asleep while driving.</w:t>
      </w:r>
    </w:p>
    <w:p w:rsidR="00D673F8" w:rsidRPr="002D6457" w:rsidRDefault="009E320E" w:rsidP="00D673F8">
      <w:pPr>
        <w:rPr>
          <w:lang w:val="en-AU"/>
        </w:rPr>
      </w:pPr>
      <w:r w:rsidRPr="002D6457">
        <w:rPr>
          <w:lang w:val="en-AU"/>
        </w:rPr>
        <w:t>Whilst t</w:t>
      </w:r>
      <w:r w:rsidR="00D673F8" w:rsidRPr="002D6457">
        <w:rPr>
          <w:lang w:val="en-AU"/>
        </w:rPr>
        <w:t>here is a difference between feeling sleepy and being impaired by fatigue</w:t>
      </w:r>
      <w:r w:rsidRPr="002D6457">
        <w:rPr>
          <w:lang w:val="en-AU"/>
        </w:rPr>
        <w:t xml:space="preserve">, practically drivers have a limited ability to predict when they will fall asleep or are impaired by fatigue.  </w:t>
      </w:r>
      <w:r w:rsidR="00D673F8" w:rsidRPr="002D6457">
        <w:rPr>
          <w:lang w:val="en-AU"/>
        </w:rPr>
        <w:t xml:space="preserve">The following are warning signs that a driver is </w:t>
      </w:r>
      <w:r w:rsidRPr="002D6457">
        <w:rPr>
          <w:lang w:val="en-AU"/>
        </w:rPr>
        <w:t xml:space="preserve">either </w:t>
      </w:r>
      <w:r w:rsidR="00D673F8" w:rsidRPr="002D6457">
        <w:rPr>
          <w:lang w:val="en-AU"/>
        </w:rPr>
        <w:t xml:space="preserve">sleepy </w:t>
      </w:r>
      <w:r w:rsidRPr="002D6457">
        <w:rPr>
          <w:lang w:val="en-AU"/>
        </w:rPr>
        <w:t xml:space="preserve">or fatigued and </w:t>
      </w:r>
      <w:r w:rsidR="00D673F8" w:rsidRPr="002D6457">
        <w:rPr>
          <w:lang w:val="en-AU"/>
        </w:rPr>
        <w:t>should seek a safe place to rest as soon as possible!</w:t>
      </w:r>
      <w:r w:rsidRPr="002D6457">
        <w:rPr>
          <w:lang w:val="en-AU"/>
        </w:rPr>
        <w:t xml:space="preserve">  By ignoring these signs and continuing to drive place themselves and others at greater risk of a serious crash.  </w:t>
      </w:r>
    </w:p>
    <w:p w:rsidR="007A3593" w:rsidRPr="002D6457" w:rsidRDefault="007A3593" w:rsidP="00D673F8">
      <w:pPr>
        <w:rPr>
          <w:lang w:val="en-AU"/>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53"/>
      </w:tblGrid>
      <w:tr w:rsidR="009E320E" w:rsidRPr="002D6457" w:rsidTr="00FF660A">
        <w:tc>
          <w:tcPr>
            <w:tcW w:w="4643" w:type="dxa"/>
          </w:tcPr>
          <w:p w:rsidR="009E320E" w:rsidRPr="002D6457" w:rsidRDefault="009E320E" w:rsidP="00FF660A">
            <w:pPr>
              <w:ind w:left="0"/>
              <w:rPr>
                <w:lang w:val="en-AU"/>
              </w:rPr>
            </w:pPr>
            <w:r w:rsidRPr="002D6457">
              <w:rPr>
                <w:lang w:val="en-AU"/>
              </w:rPr>
              <w:t>Sleep indicators include:</w:t>
            </w:r>
          </w:p>
          <w:p w:rsidR="009E320E" w:rsidRPr="002D6457" w:rsidRDefault="009E320E" w:rsidP="009E320E">
            <w:pPr>
              <w:pStyle w:val="ListParagraph"/>
              <w:numPr>
                <w:ilvl w:val="0"/>
                <w:numId w:val="38"/>
              </w:numPr>
              <w:spacing w:before="120" w:after="120" w:line="240" w:lineRule="auto"/>
              <w:contextualSpacing/>
              <w:rPr>
                <w:lang w:val="en-AU"/>
              </w:rPr>
            </w:pPr>
            <w:r w:rsidRPr="002D6457">
              <w:rPr>
                <w:lang w:val="en-AU"/>
              </w:rPr>
              <w:t>a drowsy feeling;</w:t>
            </w:r>
          </w:p>
          <w:p w:rsidR="009E320E" w:rsidRPr="002D6457" w:rsidRDefault="009E320E" w:rsidP="009E320E">
            <w:pPr>
              <w:pStyle w:val="ListParagraph"/>
              <w:numPr>
                <w:ilvl w:val="0"/>
                <w:numId w:val="38"/>
              </w:numPr>
              <w:spacing w:before="120" w:after="120" w:line="240" w:lineRule="auto"/>
              <w:contextualSpacing/>
              <w:rPr>
                <w:lang w:val="en-AU"/>
              </w:rPr>
            </w:pPr>
            <w:r w:rsidRPr="002D6457">
              <w:rPr>
                <w:lang w:val="en-AU"/>
              </w:rPr>
              <w:t>blurred vision;</w:t>
            </w:r>
          </w:p>
          <w:p w:rsidR="009E320E" w:rsidRPr="002D6457" w:rsidRDefault="009E320E" w:rsidP="009E320E">
            <w:pPr>
              <w:pStyle w:val="ListParagraph"/>
              <w:numPr>
                <w:ilvl w:val="0"/>
                <w:numId w:val="38"/>
              </w:numPr>
              <w:spacing w:before="120" w:after="120" w:line="240" w:lineRule="auto"/>
              <w:contextualSpacing/>
              <w:rPr>
                <w:lang w:val="en-AU"/>
              </w:rPr>
            </w:pPr>
            <w:r w:rsidRPr="002D6457">
              <w:rPr>
                <w:lang w:val="en-AU"/>
              </w:rPr>
              <w:t>difficulty keeping eyes open;</w:t>
            </w:r>
          </w:p>
          <w:p w:rsidR="009E320E" w:rsidRPr="002D6457" w:rsidRDefault="009E320E" w:rsidP="009E320E">
            <w:pPr>
              <w:pStyle w:val="ListParagraph"/>
              <w:numPr>
                <w:ilvl w:val="0"/>
                <w:numId w:val="38"/>
              </w:numPr>
              <w:spacing w:before="120" w:after="120" w:line="240" w:lineRule="auto"/>
              <w:contextualSpacing/>
              <w:rPr>
                <w:lang w:val="en-AU"/>
              </w:rPr>
            </w:pPr>
            <w:r w:rsidRPr="002D6457">
              <w:rPr>
                <w:lang w:val="en-AU"/>
              </w:rPr>
              <w:t>head nodding;</w:t>
            </w:r>
          </w:p>
          <w:p w:rsidR="009E320E" w:rsidRPr="002D6457" w:rsidRDefault="009E320E" w:rsidP="009E320E">
            <w:pPr>
              <w:pStyle w:val="ListParagraph"/>
              <w:numPr>
                <w:ilvl w:val="0"/>
                <w:numId w:val="38"/>
              </w:numPr>
              <w:spacing w:before="120" w:after="120" w:line="240" w:lineRule="auto"/>
              <w:contextualSpacing/>
              <w:rPr>
                <w:lang w:val="en-AU"/>
              </w:rPr>
            </w:pPr>
            <w:r w:rsidRPr="002D6457">
              <w:rPr>
                <w:lang w:val="en-AU"/>
              </w:rPr>
              <w:t>excessive yawning; and</w:t>
            </w:r>
          </w:p>
          <w:p w:rsidR="009E320E" w:rsidRPr="002D6457" w:rsidRDefault="009E320E" w:rsidP="009E320E">
            <w:pPr>
              <w:pStyle w:val="ListParagraph"/>
              <w:numPr>
                <w:ilvl w:val="0"/>
                <w:numId w:val="38"/>
              </w:numPr>
              <w:spacing w:before="120" w:after="120" w:line="240" w:lineRule="auto"/>
              <w:contextualSpacing/>
              <w:rPr>
                <w:lang w:val="en-AU"/>
              </w:rPr>
            </w:pPr>
            <w:proofErr w:type="gramStart"/>
            <w:r w:rsidRPr="002D6457">
              <w:rPr>
                <w:lang w:val="en-AU"/>
              </w:rPr>
              <w:t>repeatedly</w:t>
            </w:r>
            <w:proofErr w:type="gramEnd"/>
            <w:r w:rsidRPr="002D6457">
              <w:rPr>
                <w:lang w:val="en-AU"/>
              </w:rPr>
              <w:t xml:space="preserve"> drifting out of lane.</w:t>
            </w:r>
          </w:p>
          <w:p w:rsidR="009E320E" w:rsidRPr="002D6457" w:rsidRDefault="009E320E" w:rsidP="00D673F8">
            <w:pPr>
              <w:ind w:left="0"/>
              <w:rPr>
                <w:lang w:val="en-AU"/>
              </w:rPr>
            </w:pPr>
          </w:p>
        </w:tc>
        <w:tc>
          <w:tcPr>
            <w:tcW w:w="4643" w:type="dxa"/>
          </w:tcPr>
          <w:p w:rsidR="009E320E" w:rsidRPr="002D6457" w:rsidRDefault="009E320E" w:rsidP="00FF660A">
            <w:pPr>
              <w:ind w:left="0"/>
              <w:rPr>
                <w:lang w:val="en-AU"/>
              </w:rPr>
            </w:pPr>
            <w:r w:rsidRPr="002D6457">
              <w:rPr>
                <w:lang w:val="en-AU"/>
              </w:rPr>
              <w:t>Fatigue indicators include:</w:t>
            </w:r>
          </w:p>
          <w:p w:rsidR="009E320E" w:rsidRPr="002D6457" w:rsidRDefault="009E320E" w:rsidP="009E320E">
            <w:pPr>
              <w:pStyle w:val="ListParagraph"/>
              <w:numPr>
                <w:ilvl w:val="0"/>
                <w:numId w:val="39"/>
              </w:numPr>
              <w:spacing w:before="120" w:after="120" w:line="240" w:lineRule="auto"/>
              <w:contextualSpacing/>
              <w:rPr>
                <w:lang w:val="en-AU"/>
              </w:rPr>
            </w:pPr>
            <w:r w:rsidRPr="002D6457">
              <w:rPr>
                <w:lang w:val="en-AU"/>
              </w:rPr>
              <w:t>not feeling refreshed after sleep;</w:t>
            </w:r>
          </w:p>
          <w:p w:rsidR="009E320E" w:rsidRPr="002D6457" w:rsidRDefault="009E320E" w:rsidP="009E320E">
            <w:pPr>
              <w:pStyle w:val="ListParagraph"/>
              <w:numPr>
                <w:ilvl w:val="0"/>
                <w:numId w:val="39"/>
              </w:numPr>
              <w:spacing w:before="120" w:after="120" w:line="240" w:lineRule="auto"/>
              <w:contextualSpacing/>
              <w:rPr>
                <w:lang w:val="en-AU"/>
              </w:rPr>
            </w:pPr>
            <w:r w:rsidRPr="002D6457">
              <w:rPr>
                <w:lang w:val="en-AU"/>
              </w:rPr>
              <w:t>a greater tendency to fall asleep while at work;</w:t>
            </w:r>
          </w:p>
          <w:p w:rsidR="009E320E" w:rsidRPr="002D6457" w:rsidRDefault="009E320E" w:rsidP="009E320E">
            <w:pPr>
              <w:pStyle w:val="ListParagraph"/>
              <w:numPr>
                <w:ilvl w:val="0"/>
                <w:numId w:val="39"/>
              </w:numPr>
              <w:spacing w:before="120" w:after="120" w:line="240" w:lineRule="auto"/>
              <w:contextualSpacing/>
              <w:rPr>
                <w:lang w:val="en-AU"/>
              </w:rPr>
            </w:pPr>
            <w:r w:rsidRPr="002D6457">
              <w:rPr>
                <w:lang w:val="en-AU"/>
              </w:rPr>
              <w:t>more frequent naps during leisure hours;</w:t>
            </w:r>
          </w:p>
          <w:p w:rsidR="009E320E" w:rsidRPr="002D6457" w:rsidRDefault="009E320E" w:rsidP="009E320E">
            <w:pPr>
              <w:pStyle w:val="ListParagraph"/>
              <w:numPr>
                <w:ilvl w:val="0"/>
                <w:numId w:val="39"/>
              </w:numPr>
              <w:spacing w:before="120" w:after="120" w:line="240" w:lineRule="auto"/>
              <w:contextualSpacing/>
              <w:rPr>
                <w:lang w:val="en-AU"/>
              </w:rPr>
            </w:pPr>
            <w:r w:rsidRPr="002D6457">
              <w:rPr>
                <w:lang w:val="en-AU"/>
              </w:rPr>
              <w:t>feelings of sleepiness;</w:t>
            </w:r>
          </w:p>
          <w:p w:rsidR="009E320E" w:rsidRPr="002D6457" w:rsidRDefault="009E320E" w:rsidP="009E320E">
            <w:pPr>
              <w:pStyle w:val="ListParagraph"/>
              <w:numPr>
                <w:ilvl w:val="0"/>
                <w:numId w:val="39"/>
              </w:numPr>
              <w:spacing w:before="120" w:after="120" w:line="240" w:lineRule="auto"/>
              <w:contextualSpacing/>
              <w:rPr>
                <w:lang w:val="en-AU"/>
              </w:rPr>
            </w:pPr>
            <w:r w:rsidRPr="002D6457">
              <w:rPr>
                <w:lang w:val="en-AU"/>
              </w:rPr>
              <w:t>extended sleep during days off; and</w:t>
            </w:r>
          </w:p>
          <w:p w:rsidR="009E320E" w:rsidRPr="002D6457" w:rsidRDefault="009E320E" w:rsidP="00FF660A">
            <w:pPr>
              <w:pStyle w:val="ListParagraph"/>
              <w:numPr>
                <w:ilvl w:val="0"/>
                <w:numId w:val="39"/>
              </w:numPr>
              <w:spacing w:before="120" w:after="120" w:line="240" w:lineRule="auto"/>
              <w:contextualSpacing/>
              <w:rPr>
                <w:lang w:val="en-AU"/>
              </w:rPr>
            </w:pPr>
            <w:proofErr w:type="gramStart"/>
            <w:r w:rsidRPr="002D6457">
              <w:rPr>
                <w:lang w:val="en-AU"/>
              </w:rPr>
              <w:t>increased</w:t>
            </w:r>
            <w:proofErr w:type="gramEnd"/>
            <w:r w:rsidRPr="002D6457">
              <w:rPr>
                <w:lang w:val="en-AU"/>
              </w:rPr>
              <w:t xml:space="preserve"> errors and loss of concentration at work.</w:t>
            </w:r>
          </w:p>
        </w:tc>
      </w:tr>
    </w:tbl>
    <w:p w:rsidR="007A3593" w:rsidRPr="002D6457" w:rsidRDefault="007A3593" w:rsidP="00D673F8">
      <w:pPr>
        <w:rPr>
          <w:lang w:val="en-AU"/>
        </w:rPr>
      </w:pPr>
    </w:p>
    <w:p w:rsidR="00D673F8" w:rsidRPr="002D6457" w:rsidRDefault="00D673F8" w:rsidP="00D673F8">
      <w:pPr>
        <w:rPr>
          <w:lang w:val="en-AU"/>
        </w:rPr>
      </w:pPr>
      <w:r w:rsidRPr="002D6457">
        <w:rPr>
          <w:lang w:val="en-AU"/>
        </w:rPr>
        <w:t>Using the radio or air-conditioning to stimulate alertness has limited effect and will not overcome tiredness.  While stimulants may provide a boost they do not reduce the need for sleep.  Sleep that is delayed will need to be made up later.</w:t>
      </w:r>
    </w:p>
    <w:p w:rsidR="00D673F8" w:rsidRPr="002D6457" w:rsidRDefault="00D673F8" w:rsidP="00D673F8">
      <w:pPr>
        <w:rPr>
          <w:lang w:val="en-AU"/>
        </w:rPr>
      </w:pPr>
      <w:r w:rsidRPr="002D6457">
        <w:rPr>
          <w:lang w:val="en-AU"/>
        </w:rPr>
        <w:t>The risk of fatigue is reduced when work schedules provide for sufficient good quality sleep.  The most beneficial sleep is a good night’s sleep of at least six hours, taken in a single continuous period.  The restorative effects are less if the sleep is split between day and night time.  Some people experience excessive sleepiness during the day, despite an apparently adequate length of sleep.  This may suggest the presence of a sleep-related disorder that may require medical attention.</w:t>
      </w:r>
    </w:p>
    <w:p w:rsidR="00D673F8" w:rsidRPr="002D6457" w:rsidRDefault="00D673F8" w:rsidP="00D673F8">
      <w:pPr>
        <w:pStyle w:val="Heading3"/>
        <w:rPr>
          <w:lang w:val="en-AU"/>
        </w:rPr>
      </w:pPr>
      <w:bookmarkStart w:id="36" w:name="_Toc417371267"/>
      <w:bookmarkStart w:id="37" w:name="_Toc455388073"/>
      <w:r w:rsidRPr="002D6457">
        <w:rPr>
          <w:lang w:val="en-AU"/>
        </w:rPr>
        <w:lastRenderedPageBreak/>
        <w:t>Working at night</w:t>
      </w:r>
      <w:bookmarkEnd w:id="36"/>
      <w:bookmarkEnd w:id="37"/>
    </w:p>
    <w:p w:rsidR="00D673F8" w:rsidRPr="002D6457" w:rsidRDefault="00D673F8" w:rsidP="00D673F8">
      <w:pPr>
        <w:rPr>
          <w:lang w:val="en-AU"/>
        </w:rPr>
      </w:pPr>
      <w:r w:rsidRPr="002D6457">
        <w:rPr>
          <w:lang w:val="en-AU"/>
        </w:rPr>
        <w:t>Many heavy vehicle drivers work at night and, in particular, during the hours between midnight and 6am.  They are either doing shifts or have schedules that require travel at night.  Working at night elevates the risk of fatigue because it combines the daily low point of alertness with the increased likelihood of reduced amounts of sleep.</w:t>
      </w:r>
    </w:p>
    <w:p w:rsidR="00D673F8" w:rsidRPr="002D6457" w:rsidRDefault="00D673F8" w:rsidP="00D673F8">
      <w:pPr>
        <w:rPr>
          <w:lang w:val="en-AU"/>
        </w:rPr>
      </w:pPr>
      <w:r w:rsidRPr="002D6457">
        <w:rPr>
          <w:lang w:val="en-AU"/>
        </w:rPr>
        <w:t>Night workers are more likely to have a crash than day workers.  The risk of an incident increases with the number of nights worked, with some studies showing a 45 per cent increase by the fourth night and 90 per cent by the seventh night.</w:t>
      </w:r>
    </w:p>
    <w:p w:rsidR="00D673F8" w:rsidRPr="002D6457" w:rsidRDefault="00D673F8" w:rsidP="00D673F8">
      <w:pPr>
        <w:rPr>
          <w:lang w:val="en-AU"/>
        </w:rPr>
      </w:pPr>
      <w:r w:rsidRPr="002D6457">
        <w:rPr>
          <w:lang w:val="en-AU"/>
        </w:rPr>
        <w:t>People who work at night have trouble adjusting their body clocks.  No matter how much sleep a person has beforehand, he or she will feel sleepy between 1:00am and 6:00am.</w:t>
      </w:r>
    </w:p>
    <w:p w:rsidR="00D673F8" w:rsidRPr="002D6457" w:rsidRDefault="00D673F8" w:rsidP="00D673F8">
      <w:pPr>
        <w:rPr>
          <w:lang w:val="en-AU"/>
        </w:rPr>
      </w:pPr>
      <w:r w:rsidRPr="002D6457">
        <w:rPr>
          <w:lang w:val="en-AU"/>
        </w:rPr>
        <w:t>Regular night workers can make some adjustment to their body clock that enables them to sleep during the day.  This is rarely a complete readjustment however and on average night workers get around two hours less sleep than day workers.  Apart from the effect of the body clock, their sleep is also more prone to disturbance.  When they go back to being “day” people on their days off, they also find that their body clock resets itself to the normal day-night schedule.  With both the quality and duration of sleep being affected, sleep deficit and fatigue can accumulate.</w:t>
      </w:r>
    </w:p>
    <w:p w:rsidR="00D673F8" w:rsidRPr="002D6457" w:rsidRDefault="00D673F8" w:rsidP="00D673F8">
      <w:pPr>
        <w:rPr>
          <w:lang w:val="en-AU"/>
        </w:rPr>
      </w:pPr>
      <w:r w:rsidRPr="002D6457">
        <w:rPr>
          <w:lang w:val="en-AU"/>
        </w:rPr>
        <w:t>Driving at night on regional roads further increases the risk of a fatigue-related crash.  The limited visibility, low levels of lighting, and generally reduced levels of sensory stimulation combined with high speeds increase the likelihood of a road crash.</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Wherever possible schedules should be adjusted to reduce night driving.</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Drivers and others in the workplace should be informed of the dangers and the warning signs associated with fatigue at night.</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Information should be provided on how best to cope with night work by changing and improving the environment for work and sleep both on the road and at home.</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Drivers coming off night shift should also have the opportunity to recover any sleep loss before returning to work.  There should be at least 24 hours off between shift changes to prepare for the new day or night shift regime.</w:t>
      </w:r>
    </w:p>
    <w:p w:rsidR="00D673F8" w:rsidRPr="002D6457" w:rsidRDefault="00D673F8" w:rsidP="00D673F8">
      <w:pPr>
        <w:pStyle w:val="Heading3"/>
        <w:rPr>
          <w:lang w:val="en-AU"/>
        </w:rPr>
      </w:pPr>
      <w:bookmarkStart w:id="38" w:name="_Toc417371268"/>
      <w:bookmarkStart w:id="39" w:name="_Toc455388074"/>
      <w:r w:rsidRPr="002D6457">
        <w:rPr>
          <w:lang w:val="en-AU"/>
        </w:rPr>
        <w:t>On-call drivers</w:t>
      </w:r>
      <w:bookmarkEnd w:id="38"/>
      <w:bookmarkEnd w:id="39"/>
    </w:p>
    <w:p w:rsidR="007A3593" w:rsidRPr="002D6457" w:rsidRDefault="00D673F8" w:rsidP="00D673F8">
      <w:pPr>
        <w:rPr>
          <w:lang w:val="en-AU"/>
        </w:rPr>
      </w:pPr>
      <w:r w:rsidRPr="002D6457">
        <w:rPr>
          <w:lang w:val="en-AU"/>
        </w:rPr>
        <w:t>Managing on-call drivers presents a unique set of challenges</w:t>
      </w:r>
      <w:r w:rsidR="007A3593" w:rsidRPr="002D6457">
        <w:rPr>
          <w:lang w:val="en-AU"/>
        </w:rPr>
        <w:t xml:space="preserve"> as these drivers may not be sufficiently rested to take on long journeys</w:t>
      </w:r>
      <w:r w:rsidRPr="002D6457">
        <w:rPr>
          <w:lang w:val="en-AU"/>
        </w:rPr>
        <w:t xml:space="preserve">.  </w:t>
      </w:r>
      <w:r w:rsidR="007A3593" w:rsidRPr="002D6457">
        <w:rPr>
          <w:lang w:val="en-AU"/>
        </w:rPr>
        <w:t xml:space="preserve">Drivers who are routinely rostered for on-call periods of 24 hours (and sometimes across an entire weekend) do not sleep as effectively as other drivers. </w:t>
      </w:r>
    </w:p>
    <w:p w:rsidR="00D673F8" w:rsidRPr="002D6457" w:rsidRDefault="00D673F8" w:rsidP="00A421D8">
      <w:pPr>
        <w:rPr>
          <w:lang w:val="en-AU"/>
        </w:rPr>
      </w:pPr>
      <w:r w:rsidRPr="002D6457">
        <w:rPr>
          <w:lang w:val="en-AU"/>
        </w:rPr>
        <w:t>Setting similar limits for rostered on-call periods is not realistic</w:t>
      </w:r>
      <w:r w:rsidR="007A3593" w:rsidRPr="002D6457">
        <w:rPr>
          <w:lang w:val="en-AU"/>
        </w:rPr>
        <w:t xml:space="preserve"> and </w:t>
      </w:r>
      <w:r w:rsidRPr="002D6457">
        <w:rPr>
          <w:lang w:val="en-AU"/>
        </w:rPr>
        <w:t xml:space="preserve">the frequency of on-call periods needs to be managed to provide adequate recovery sleep opportunities.  Other rostering controls may </w:t>
      </w:r>
      <w:r w:rsidR="007A3593" w:rsidRPr="002D6457">
        <w:rPr>
          <w:lang w:val="en-AU"/>
        </w:rPr>
        <w:t xml:space="preserve">also be needed (e.g., </w:t>
      </w:r>
      <w:r w:rsidRPr="002D6457">
        <w:rPr>
          <w:lang w:val="en-AU"/>
        </w:rPr>
        <w:t>no day shift following night on-call</w:t>
      </w:r>
      <w:r w:rsidR="007A3593" w:rsidRPr="002D6457">
        <w:rPr>
          <w:lang w:val="en-AU"/>
        </w:rPr>
        <w:t>)</w:t>
      </w:r>
      <w:r w:rsidRPr="002D6457">
        <w:rPr>
          <w:lang w:val="en-AU"/>
        </w:rPr>
        <w:t>.</w:t>
      </w:r>
    </w:p>
    <w:p w:rsidR="00D673F8" w:rsidRPr="002D6457" w:rsidRDefault="00D673F8" w:rsidP="00D673F8">
      <w:pPr>
        <w:pStyle w:val="Heading2"/>
        <w:rPr>
          <w:lang w:val="en-AU"/>
        </w:rPr>
      </w:pPr>
      <w:bookmarkStart w:id="40" w:name="_Toc417371269"/>
      <w:bookmarkStart w:id="41" w:name="_Toc455388075"/>
      <w:r w:rsidRPr="002D6457">
        <w:rPr>
          <w:lang w:val="en-AU"/>
        </w:rPr>
        <w:t>What is an FRMS?</w:t>
      </w:r>
      <w:bookmarkEnd w:id="40"/>
      <w:bookmarkEnd w:id="41"/>
    </w:p>
    <w:p w:rsidR="00D673F8" w:rsidRPr="002D6457" w:rsidRDefault="00D673F8" w:rsidP="00D673F8">
      <w:pPr>
        <w:rPr>
          <w:lang w:val="en-AU"/>
        </w:rPr>
      </w:pPr>
      <w:r w:rsidRPr="002D6457">
        <w:rPr>
          <w:lang w:val="en-AU"/>
        </w:rPr>
        <w:t>A Fatigue Risk Management System (FRMS), as the name suggests, is a system used by a company to reduce driver fatigue related safety risks.  An FRMS is not a one-off application process; it requires ongoing management and monitoring.</w:t>
      </w:r>
    </w:p>
    <w:p w:rsidR="00D673F8" w:rsidRPr="002D6457" w:rsidRDefault="00D673F8" w:rsidP="00D673F8">
      <w:pPr>
        <w:rPr>
          <w:lang w:val="en-AU"/>
        </w:rPr>
      </w:pPr>
      <w:r w:rsidRPr="002D6457">
        <w:rPr>
          <w:lang w:val="en-AU"/>
        </w:rPr>
        <w:lastRenderedPageBreak/>
        <w:t>The system is based upon scientific principles and knowledge and incorporates operational experience with the aim of ensuring drivers are performing at adequate levels of alertness.</w:t>
      </w:r>
    </w:p>
    <w:p w:rsidR="00D673F8" w:rsidRPr="002D6457" w:rsidRDefault="00D673F8" w:rsidP="00D673F8">
      <w:pPr>
        <w:rPr>
          <w:lang w:val="en-AU"/>
        </w:rPr>
      </w:pPr>
      <w:r w:rsidRPr="002D6457">
        <w:rPr>
          <w:lang w:val="en-AU"/>
        </w:rPr>
        <w:t>Broadly, an FRMS incorporates:</w:t>
      </w:r>
    </w:p>
    <w:p w:rsidR="00D673F8" w:rsidRPr="002D6457" w:rsidRDefault="00D673F8" w:rsidP="00FF660A">
      <w:pPr>
        <w:pStyle w:val="ListParagraph"/>
        <w:numPr>
          <w:ilvl w:val="0"/>
          <w:numId w:val="41"/>
        </w:numPr>
        <w:spacing w:before="120" w:after="120" w:line="240" w:lineRule="auto"/>
        <w:contextualSpacing/>
        <w:rPr>
          <w:lang w:val="en-AU"/>
        </w:rPr>
      </w:pPr>
      <w:r w:rsidRPr="002D6457">
        <w:rPr>
          <w:i/>
          <w:iCs/>
          <w:lang w:val="en-AU"/>
        </w:rPr>
        <w:t>FRMS document</w:t>
      </w:r>
      <w:r w:rsidRPr="002D6457">
        <w:rPr>
          <w:lang w:val="en-AU"/>
        </w:rPr>
        <w:t xml:space="preserve"> – This is a document that defines and details the way that fatigue-related risks are dealt with in the company.  </w:t>
      </w:r>
      <w:r w:rsidRPr="002D6457">
        <w:rPr>
          <w:u w:val="single"/>
          <w:lang w:val="en-AU"/>
        </w:rPr>
        <w:t>The best way to do this is to integrate</w:t>
      </w:r>
      <w:r w:rsidRPr="002D6457">
        <w:rPr>
          <w:lang w:val="en-AU"/>
        </w:rPr>
        <w:t xml:space="preserve"> the system with existing human resources and OHS documents.  It should explain the processes required for managing a specific risk and is often called a company’s fatigue management manual.</w:t>
      </w:r>
    </w:p>
    <w:p w:rsidR="00D673F8" w:rsidRPr="002D6457" w:rsidRDefault="00D673F8" w:rsidP="00FF660A">
      <w:pPr>
        <w:pStyle w:val="ListParagraph"/>
        <w:numPr>
          <w:ilvl w:val="0"/>
          <w:numId w:val="41"/>
        </w:numPr>
        <w:spacing w:before="120" w:after="120" w:line="240" w:lineRule="auto"/>
        <w:contextualSpacing/>
        <w:rPr>
          <w:lang w:val="en-AU"/>
        </w:rPr>
      </w:pPr>
      <w:r w:rsidRPr="002D6457">
        <w:rPr>
          <w:i/>
          <w:iCs/>
          <w:lang w:val="en-AU"/>
        </w:rPr>
        <w:t>Risk mitigation strategies</w:t>
      </w:r>
      <w:r w:rsidRPr="002D6457">
        <w:rPr>
          <w:lang w:val="en-AU"/>
        </w:rPr>
        <w:t xml:space="preserve"> – These are a combination tools, strategies and control measures used for reducing, monitoring and managing fatigue-related risk.</w:t>
      </w:r>
    </w:p>
    <w:p w:rsidR="00D673F8" w:rsidRPr="002D6457" w:rsidRDefault="00D673F8" w:rsidP="00FF660A">
      <w:pPr>
        <w:pStyle w:val="ListParagraph"/>
        <w:numPr>
          <w:ilvl w:val="0"/>
          <w:numId w:val="41"/>
        </w:numPr>
        <w:spacing w:before="120" w:after="120" w:line="240" w:lineRule="auto"/>
        <w:contextualSpacing/>
        <w:rPr>
          <w:lang w:val="en-AU"/>
        </w:rPr>
      </w:pPr>
      <w:r w:rsidRPr="002D6457">
        <w:rPr>
          <w:i/>
          <w:iCs/>
          <w:lang w:val="en-AU"/>
        </w:rPr>
        <w:t>Education</w:t>
      </w:r>
      <w:r w:rsidRPr="002D6457">
        <w:rPr>
          <w:lang w:val="en-AU"/>
        </w:rPr>
        <w:t>– All employees need to be made aware of the risks associated with the task along with the mitigation strategies that are in place to manage those risks.</w:t>
      </w:r>
    </w:p>
    <w:p w:rsidR="00D673F8" w:rsidRPr="002D6457" w:rsidRDefault="00D673F8" w:rsidP="00FF660A">
      <w:pPr>
        <w:pStyle w:val="ListParagraph"/>
        <w:numPr>
          <w:ilvl w:val="0"/>
          <w:numId w:val="41"/>
        </w:numPr>
        <w:spacing w:before="120" w:after="120" w:line="240" w:lineRule="auto"/>
        <w:contextualSpacing/>
        <w:rPr>
          <w:lang w:val="en-AU"/>
        </w:rPr>
      </w:pPr>
      <w:r w:rsidRPr="002D6457">
        <w:rPr>
          <w:i/>
          <w:iCs/>
          <w:lang w:val="en-AU"/>
        </w:rPr>
        <w:t>Audit</w:t>
      </w:r>
      <w:r w:rsidRPr="002D6457">
        <w:rPr>
          <w:lang w:val="en-AU"/>
        </w:rPr>
        <w:t xml:space="preserve"> – For the system to be effective it must be continuously monitored and regularly checked.  This gives the company the opportunity to make improvements and to ensure it is flexible enough to change with changing work practices or functions.</w:t>
      </w:r>
    </w:p>
    <w:p w:rsidR="00D673F8" w:rsidRPr="002D6457" w:rsidRDefault="00D673F8" w:rsidP="00D673F8">
      <w:pPr>
        <w:pStyle w:val="Heading3"/>
        <w:rPr>
          <w:rFonts w:eastAsia="Times New Roman"/>
          <w:lang w:val="en-AU"/>
        </w:rPr>
      </w:pPr>
      <w:bookmarkStart w:id="42" w:name="_Toc417371270"/>
      <w:bookmarkStart w:id="43" w:name="_Toc455388076"/>
      <w:r w:rsidRPr="002D6457">
        <w:rPr>
          <w:rFonts w:eastAsia="Times New Roman"/>
          <w:lang w:val="en-AU"/>
        </w:rPr>
        <w:t xml:space="preserve">More Risk = More </w:t>
      </w:r>
      <w:r w:rsidR="00A421D8" w:rsidRPr="002D6457">
        <w:rPr>
          <w:rFonts w:eastAsia="Times New Roman"/>
          <w:lang w:val="en-AU"/>
        </w:rPr>
        <w:t>Countermeasure</w:t>
      </w:r>
      <w:r w:rsidRPr="002D6457">
        <w:rPr>
          <w:rFonts w:eastAsia="Times New Roman"/>
          <w:lang w:val="en-AU"/>
        </w:rPr>
        <w:t>s</w:t>
      </w:r>
      <w:bookmarkEnd w:id="42"/>
      <w:bookmarkEnd w:id="43"/>
    </w:p>
    <w:p w:rsidR="00D673F8" w:rsidRPr="002D6457" w:rsidRDefault="00D673F8" w:rsidP="00D673F8">
      <w:pPr>
        <w:rPr>
          <w:rFonts w:eastAsiaTheme="minorHAnsi"/>
          <w:lang w:val="en-AU"/>
        </w:rPr>
      </w:pPr>
      <w:r w:rsidRPr="002D6457">
        <w:rPr>
          <w:lang w:val="en-AU"/>
        </w:rPr>
        <w:t xml:space="preserve">Generally, the greater the flexibility offered by a FRMS, the more likely it is to encounter high fatigue risks.  </w:t>
      </w:r>
      <w:r w:rsidRPr="002D6457">
        <w:rPr>
          <w:lang w:val="en-AU" w:eastAsia="en-AU"/>
        </w:rPr>
        <w:t xml:space="preserve">As the level of risk increases, the need for effective, multi – levelled countermeasures also increases.  </w:t>
      </w:r>
      <w:r w:rsidRPr="002D6457">
        <w:rPr>
          <w:lang w:val="en-AU"/>
        </w:rPr>
        <w:t>Countermeasures should provide multiple layers of defence against the occurrence of a fatigue-related incident.  It’s not only about work hours.</w:t>
      </w:r>
    </w:p>
    <w:p w:rsidR="00D673F8" w:rsidRPr="002D6457" w:rsidRDefault="00D673F8" w:rsidP="00D673F8">
      <w:pPr>
        <w:rPr>
          <w:lang w:val="en-AU"/>
        </w:rPr>
      </w:pPr>
      <w:r w:rsidRPr="002D6457">
        <w:rPr>
          <w:lang w:val="en-AU"/>
        </w:rPr>
        <w:t>Fewer countermeasures are needed to manage a low fatigue risk than are required for a high risk.  It stands to reason that you need to develop more layers of protection as the risk of fatigue increases.</w:t>
      </w:r>
    </w:p>
    <w:p w:rsidR="00D673F8" w:rsidRPr="002D6457" w:rsidRDefault="008E6727" w:rsidP="00D673F8">
      <w:pPr>
        <w:rPr>
          <w:lang w:val="en-AU"/>
        </w:rPr>
      </w:pPr>
      <w:r w:rsidRPr="002D6457">
        <w:rPr>
          <w:noProof/>
          <w:lang w:val="en-AU" w:eastAsia="en-AU"/>
        </w:rPr>
        <mc:AlternateContent>
          <mc:Choice Requires="wps">
            <w:drawing>
              <wp:anchor distT="0" distB="0" distL="114300" distR="114300" simplePos="0" relativeHeight="251667456" behindDoc="0" locked="0" layoutInCell="1" allowOverlap="1" wp14:anchorId="62953438" wp14:editId="1101227C">
                <wp:simplePos x="0" y="0"/>
                <wp:positionH relativeFrom="column">
                  <wp:posOffset>-51435</wp:posOffset>
                </wp:positionH>
                <wp:positionV relativeFrom="paragraph">
                  <wp:posOffset>3766820</wp:posOffset>
                </wp:positionV>
                <wp:extent cx="59905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90590" cy="635"/>
                        </a:xfrm>
                        <a:prstGeom prst="rect">
                          <a:avLst/>
                        </a:prstGeom>
                        <a:solidFill>
                          <a:prstClr val="white"/>
                        </a:solidFill>
                        <a:ln>
                          <a:noFill/>
                        </a:ln>
                        <a:effectLst/>
                      </wps:spPr>
                      <wps:txbx>
                        <w:txbxContent>
                          <w:p w:rsidR="006E0F49" w:rsidRPr="0079146B" w:rsidRDefault="006E0F49" w:rsidP="00FF660A">
                            <w:pPr>
                              <w:pStyle w:val="Caption"/>
                              <w:rPr>
                                <w:noProof/>
                              </w:rPr>
                            </w:pPr>
                            <w:r>
                              <w:t xml:space="preserve">Figure </w:t>
                            </w:r>
                            <w:r>
                              <w:fldChar w:fldCharType="begin"/>
                            </w:r>
                            <w:r>
                              <w:instrText xml:space="preserve"> SEQ Figure \* ARABIC </w:instrText>
                            </w:r>
                            <w:r>
                              <w:fldChar w:fldCharType="separate"/>
                            </w:r>
                            <w:r w:rsidR="003B45AE">
                              <w:rPr>
                                <w:noProof/>
                              </w:rPr>
                              <w:t>1</w:t>
                            </w:r>
                            <w:r>
                              <w:fldChar w:fldCharType="end"/>
                            </w:r>
                            <w:r>
                              <w:t xml:space="preserve"> Relationship between risk and countermeasures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5pt;margin-top:296.6pt;width:471.7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" stroked="f">
                <v:textbox style="mso-fit-shape-to-text:t" inset="0,0,0,0">
                  <w:txbxContent>
                    <w:p w:rsidR="006E0F49" w:rsidRPr="0079146B" w:rsidRDefault="006E0F49" w:rsidP="00FF660A">
                      <w:pPr>
                        <w:pStyle w:val="Caption"/>
                        <w:rPr>
                          <w:noProof/>
                        </w:rPr>
                      </w:pPr>
                      <w:r>
                        <w:t xml:space="preserve">Figure </w:t>
                      </w:r>
                      <w:r>
                        <w:fldChar w:fldCharType="begin"/>
                      </w:r>
                      <w:r>
                        <w:instrText xml:space="preserve"> SEQ Figure \* ARABIC </w:instrText>
                      </w:r>
                      <w:r>
                        <w:fldChar w:fldCharType="separate"/>
                      </w:r>
                      <w:r w:rsidR="003B45AE">
                        <w:rPr>
                          <w:noProof/>
                        </w:rPr>
                        <w:t>1</w:t>
                      </w:r>
                      <w:r>
                        <w:fldChar w:fldCharType="end"/>
                      </w:r>
                      <w:r>
                        <w:t xml:space="preserve"> Relationship between risk and countermeasures</w:t>
                      </w:r>
                    </w:p>
                  </w:txbxContent>
                </v:textbox>
                <w10:wrap type="square"/>
              </v:shape>
            </w:pict>
          </mc:Fallback>
        </mc:AlternateContent>
      </w:r>
      <w:r w:rsidRPr="002D6457">
        <w:rPr>
          <w:noProof/>
          <w:lang w:val="en-AU" w:eastAsia="en-AU"/>
        </w:rPr>
        <mc:AlternateContent>
          <mc:Choice Requires="wpg">
            <w:drawing>
              <wp:anchor distT="0" distB="0" distL="114300" distR="114300" simplePos="0" relativeHeight="251661312" behindDoc="0" locked="0" layoutInCell="1" allowOverlap="1" wp14:anchorId="7394B63A" wp14:editId="2B1FBE57">
                <wp:simplePos x="0" y="0"/>
                <wp:positionH relativeFrom="column">
                  <wp:posOffset>-51435</wp:posOffset>
                </wp:positionH>
                <wp:positionV relativeFrom="paragraph">
                  <wp:posOffset>374015</wp:posOffset>
                </wp:positionV>
                <wp:extent cx="5990590" cy="3335655"/>
                <wp:effectExtent l="0" t="76200" r="0" b="0"/>
                <wp:wrapSquare wrapText="bothSides"/>
                <wp:docPr id="246" name="Group 246"/>
                <wp:cNvGraphicFramePr/>
                <a:graphic xmlns:a="http://schemas.openxmlformats.org/drawingml/2006/main">
                  <a:graphicData uri="http://schemas.microsoft.com/office/word/2010/wordprocessingGroup">
                    <wpg:wgp>
                      <wpg:cNvGrpSpPr/>
                      <wpg:grpSpPr>
                        <a:xfrm>
                          <a:off x="0" y="0"/>
                          <a:ext cx="5990590" cy="3335655"/>
                          <a:chOff x="0" y="0"/>
                          <a:chExt cx="5991225" cy="3333750"/>
                        </a:xfrm>
                      </wpg:grpSpPr>
                      <wpg:grpSp>
                        <wpg:cNvPr id="27" name="Group 27"/>
                        <wpg:cNvGrpSpPr/>
                        <wpg:grpSpPr>
                          <a:xfrm>
                            <a:off x="0" y="0"/>
                            <a:ext cx="5905500" cy="3333750"/>
                            <a:chOff x="152399" y="0"/>
                            <a:chExt cx="5909946" cy="3333751"/>
                          </a:xfrm>
                        </wpg:grpSpPr>
                        <wps:wsp>
                          <wps:cNvPr id="12" name="Right Arrow 12"/>
                          <wps:cNvSpPr/>
                          <wps:spPr>
                            <a:xfrm rot="20220000">
                              <a:off x="780829" y="724086"/>
                              <a:ext cx="4761703" cy="1429385"/>
                            </a:xfrm>
                            <a:prstGeom prst="rightArrow">
                              <a:avLst/>
                            </a:prstGeom>
                            <a:solidFill>
                              <a:srgbClr val="C8E7F1"/>
                            </a:solidFill>
                            <a:ln>
                              <a:solidFill>
                                <a:srgbClr val="C8E7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Left-Up Arrow 23"/>
                          <wps:cNvSpPr/>
                          <wps:spPr>
                            <a:xfrm rot="5400000">
                              <a:off x="1704975" y="-1275080"/>
                              <a:ext cx="3082290" cy="5632450"/>
                            </a:xfrm>
                            <a:prstGeom prst="leftUpArrow">
                              <a:avLst>
                                <a:gd name="adj1" fmla="val 5338"/>
                                <a:gd name="adj2" fmla="val 5858"/>
                                <a:gd name="adj3" fmla="val 7537"/>
                              </a:avLst>
                            </a:prstGeom>
                            <a:solidFill>
                              <a:srgbClr val="4AB1CD"/>
                            </a:solidFill>
                            <a:ln>
                              <a:solidFill>
                                <a:srgbClr val="4AB1CD"/>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1619250" y="2934721"/>
                              <a:ext cx="3267075" cy="399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EF72A7" w:rsidRDefault="006E0F49" w:rsidP="00D673F8">
                                <w:pPr>
                                  <w:pStyle w:val="Quote"/>
                                </w:pPr>
                                <w:r w:rsidRPr="00EF72A7">
                                  <w:t>FLEXIBILITY/FATIGUE RISKS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52399" y="315595"/>
                              <a:ext cx="380972" cy="2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173CA3" w:rsidRDefault="006E0F49" w:rsidP="00D673F8">
                                <w:pPr>
                                  <w:pStyle w:val="Quote"/>
                                </w:pPr>
                                <w:r>
                                  <w:t>COUNTERMEASURE</w:t>
                                </w:r>
                                <w:r w:rsidRPr="00173CA3">
                                  <w:t>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s:wsp>
                        <wps:cNvPr id="238" name="Straight Connector 238"/>
                        <wps:cNvCnPr/>
                        <wps:spPr>
                          <a:xfrm>
                            <a:off x="533400" y="2124075"/>
                            <a:ext cx="833772" cy="0"/>
                          </a:xfrm>
                          <a:prstGeom prst="line">
                            <a:avLst/>
                          </a:prstGeom>
                          <a:ln w="25400">
                            <a:solidFill>
                              <a:srgbClr val="4AB1CD"/>
                            </a:solidFill>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rot="5400000">
                            <a:off x="952500" y="2524125"/>
                            <a:ext cx="833772" cy="0"/>
                          </a:xfrm>
                          <a:prstGeom prst="line">
                            <a:avLst/>
                          </a:prstGeom>
                          <a:ln w="25400">
                            <a:solidFill>
                              <a:srgbClr val="4AB1CD"/>
                            </a:solidFill>
                          </a:ln>
                        </wps:spPr>
                        <wps:style>
                          <a:lnRef idx="1">
                            <a:schemeClr val="accent1"/>
                          </a:lnRef>
                          <a:fillRef idx="0">
                            <a:schemeClr val="accent1"/>
                          </a:fillRef>
                          <a:effectRef idx="0">
                            <a:schemeClr val="accent1"/>
                          </a:effectRef>
                          <a:fontRef idx="minor">
                            <a:schemeClr val="tx1"/>
                          </a:fontRef>
                        </wps:style>
                        <wps:bodyPr/>
                      </wps:wsp>
                      <wps:wsp>
                        <wps:cNvPr id="242" name="Straight Connector 242"/>
                        <wps:cNvCnPr/>
                        <wps:spPr>
                          <a:xfrm>
                            <a:off x="4591050" y="752475"/>
                            <a:ext cx="0" cy="2073910"/>
                          </a:xfrm>
                          <a:prstGeom prst="line">
                            <a:avLst/>
                          </a:prstGeom>
                          <a:ln w="25400">
                            <a:solidFill>
                              <a:srgbClr val="4AB1CD"/>
                            </a:solidFill>
                          </a:ln>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wps:spPr>
                          <a:xfrm>
                            <a:off x="542925" y="752475"/>
                            <a:ext cx="4048125" cy="0"/>
                          </a:xfrm>
                          <a:prstGeom prst="line">
                            <a:avLst/>
                          </a:prstGeom>
                          <a:ln w="25400">
                            <a:solidFill>
                              <a:srgbClr val="4AB1CD"/>
                            </a:solidFill>
                          </a:ln>
                        </wps:spPr>
                        <wps:style>
                          <a:lnRef idx="1">
                            <a:schemeClr val="accent1"/>
                          </a:lnRef>
                          <a:fillRef idx="0">
                            <a:schemeClr val="accent1"/>
                          </a:fillRef>
                          <a:effectRef idx="0">
                            <a:schemeClr val="accent1"/>
                          </a:effectRef>
                          <a:fontRef idx="minor">
                            <a:schemeClr val="tx1"/>
                          </a:fontRef>
                        </wps:style>
                        <wps:bodyPr/>
                      </wps:wsp>
                      <wps:wsp>
                        <wps:cNvPr id="244" name="Text Box 244"/>
                        <wps:cNvSpPr txBox="1"/>
                        <wps:spPr>
                          <a:xfrm>
                            <a:off x="1466850" y="1771650"/>
                            <a:ext cx="18669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EF72A7" w:rsidRDefault="006E0F49" w:rsidP="00771E7D">
                              <w:pPr>
                                <w:ind w:left="0"/>
                              </w:pPr>
                              <w:r>
                                <w:t xml:space="preserve">Lower fatigue risk, </w:t>
                              </w:r>
                              <w:r>
                                <w:br/>
                                <w:t>simpler countermeasures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 name="Text Box 245"/>
                        <wps:cNvSpPr txBox="1"/>
                        <wps:spPr>
                          <a:xfrm>
                            <a:off x="4438650" y="180975"/>
                            <a:ext cx="155257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EF72A7" w:rsidRDefault="006E0F49" w:rsidP="00771E7D">
                              <w:pPr>
                                <w:ind w:left="0"/>
                              </w:pPr>
                              <w:r>
                                <w:t xml:space="preserve">Higher fatigue risk, </w:t>
                              </w:r>
                              <w:r>
                                <w:br/>
                                <w:t>more countermeasures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46" o:spid="_x0000_s1027" style="position:absolute;left:0;text-align:left;margin-left:-4.05pt;margin-top:29.45pt;width:471.7pt;height:262.65pt;z-index:251661312" coordsize="59912,3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">
                <v:group id="Group 27" o:spid="_x0000_s1028" style="position:absolute;width:59055;height:33337" coordorigin="1523" coordsize="59099,33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9" type="#_x0000_t13" style="position:absolute;left:7808;top:7240;width:47617;height:14294;rotation:-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MsEA&#10;AADbAAAADwAAAGRycy9kb3ducmV2LnhtbERPTWvCQBC9F/wPywi91Y05aImuImLR3qopiLcxOybB&#10;7Gy6u8b037tCobd5vM+ZL3vTiI6cry0rGI8SEMSF1TWXCr7zj7d3ED4ga2wsk4Jf8rBcDF7mmGl7&#10;5z11h1CKGMI+QwVVCG0mpS8qMuhHtiWO3MU6gyFCV0rt8B7DTSPTJJlIgzXHhgpbWldUXA83o2C6&#10;NueVTNMvt+XPn2Pe5aeNzZV6HfarGYhAffgX/7l3Os5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EPzLBAAAA2wAAAA8AAAAAAAAAAAAAAAAAmAIAAGRycy9kb3du&#10;cmV2LnhtbFBLBQYAAAAABAAEAPUAAACGAwAAAAA=&#10;" adj="18358" fillcolor="#c8e7f1" strokecolor="#c8e7f1" strokeweight="2pt"/>
                  <v:shape id="Left-Up Arrow 23" o:spid="_x0000_s1030" style="position:absolute;left:17050;top:-12752;width:30822;height:56325;rotation:90;visibility:visible;mso-wrap-style:square;v-text-anchor:middle" coordsize="3082290,563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TorcQA&#10;AADbAAAADwAAAGRycy9kb3ducmV2LnhtbESPQWvCQBSE7wX/w/KEXorZGIst0TVIi1DoJcaC10f2&#10;NQlm34bdrab+erdQ8DjMzDfMuhhNL87kfGdZwTxJQRDXVnfcKPg67GavIHxA1thbJgW/5KHYTB7W&#10;mGt74T2dq9CICGGfo4I2hCGX0tctGfSJHYij922dwRCla6R2eIlw08ssTZfSYMdxocWB3lqqT9WP&#10;UfBUuutx7J6r98+ypBe64i6lpVKP03G7AhFoDPfwf/tDK8gW8Pcl/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U6K3EAAAA2wAAAA8AAAAAAAAAAAAAAAAAmAIAAGRycy9k&#10;b3ducmV2LnhtbFBLBQYAAAAABAAEAPUAAACJAwAAAAA=&#10;" path="m,5451889l232312,5271329r,98294l2819463,5369623r,-5137311l2721169,232312,2901729,r180561,232312l2983996,232312r,5301844l232312,5534156r,98294l,5451889xe" fillcolor="#4ab1cd" strokecolor="#4ab1cd" strokeweight="2pt">
                    <v:path arrowok="t" o:connecttype="custom" o:connectlocs="0,5451889;232312,5271329;232312,5369623;2819463,5369623;2819463,232312;2721169,232312;2901729,0;3082290,232312;2983996,232312;2983996,5534156;232312,5534156;232312,5632450;0,5451889" o:connectangles="0,0,0,0,0,0,0,0,0,0,0,0,0"/>
                  </v:shape>
                  <v:shape id="Text Box 25" o:spid="_x0000_s1031" type="#_x0000_t202" style="position:absolute;left:16192;top:29347;width:32671;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6E0F49" w:rsidRPr="00EF72A7" w:rsidRDefault="006E0F49" w:rsidP="00D673F8">
                          <w:pPr>
                            <w:pStyle w:val="Quote"/>
                          </w:pPr>
                          <w:r w:rsidRPr="00EF72A7">
                            <w:t>FLEXIBILITY/FATIGUE RISKS</w:t>
                          </w:r>
                        </w:p>
                      </w:txbxContent>
                    </v:textbox>
                  </v:shape>
                  <v:shape id="Text Box 26" o:spid="_x0000_s1032" type="#_x0000_t202" style="position:absolute;left:1523;top:3155;width:3810;height:2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vzcQA&#10;AADbAAAADwAAAGRycy9kb3ducmV2LnhtbESPQWvCQBSE74L/YXlCb2ZjilZSVyktlfZSaGr0+pp9&#10;JiHZtyG7avz3rlDocZiZb5jVZjCtOFPvassKZlEMgriwuuZSwe7nfboE4TyyxtYyKbiSg816PFph&#10;qu2Fv+mc+VIECLsUFVTed6mUrqjIoItsRxy8o+0N+iD7UuoeLwFuWpnE8UIarDksVNjRa0VFk52M&#10;gqccc57nV3rMsHmb77+638P2U6mHyfDyDMLT4P/Df+0PrSBZwP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LL83EAAAA2wAAAA8AAAAAAAAAAAAAAAAAmAIAAGRycy9k&#10;b3ducmV2LnhtbFBLBQYAAAAABAAEAPUAAACJAwAAAAA=&#10;" filled="f" stroked="f" strokeweight=".5pt">
                    <v:textbox style="layout-flow:vertical;mso-layout-flow-alt:bottom-to-top">
                      <w:txbxContent>
                        <w:p w:rsidR="006E0F49" w:rsidRPr="00173CA3" w:rsidRDefault="006E0F49" w:rsidP="00D673F8">
                          <w:pPr>
                            <w:pStyle w:val="Quote"/>
                          </w:pPr>
                          <w:r>
                            <w:t>COUNTERMEASURE</w:t>
                          </w:r>
                          <w:r w:rsidRPr="00173CA3">
                            <w:t>S</w:t>
                          </w:r>
                        </w:p>
                      </w:txbxContent>
                    </v:textbox>
                  </v:shape>
                </v:group>
                <v:line id="Straight Connector 238" o:spid="_x0000_s1033" style="position:absolute;visibility:visible;mso-wrap-style:square" from="5334,21240" to="13671,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P2J8AAAADcAAAADwAAAGRycy9kb3ducmV2LnhtbERPy4rCMBTdC/5DuII7TVVGtBpFZAZc&#10;lfHxAZfm2labm5JEW/36yWLA5eG819vO1OJJzleWFUzGCQji3OqKCwWX889oAcIHZI21ZVLwIg/b&#10;Tb+3xlTblo/0PIVCxBD2KSooQ2hSKX1ekkE/tg1x5K7WGQwRukJqh20MN7WcJslcGqw4NpTY0L6k&#10;/H56GAW8rO3Xrzs+3q9FYm9Znn23y0yp4aDbrUAE6sJH/O8+aAXTWVwbz8Qj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JT9ifAAAAA3AAAAA8AAAAAAAAAAAAAAAAA&#10;oQIAAGRycy9kb3ducmV2LnhtbFBLBQYAAAAABAAEAPkAAACOAwAAAAA=&#10;" strokecolor="#4ab1cd" strokeweight="2pt"/>
                <v:line id="Straight Connector 239" o:spid="_x0000_s1034" style="position:absolute;rotation:90;visibility:visible;mso-wrap-style:square" from="9524,25241" to="17862,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krmMUAAADcAAAADwAAAGRycy9kb3ducmV2LnhtbESPQWvCQBSE7wX/w/IEb7pRaWvTbESE&#10;UAvtQS2eX7PPJJh9G3ZXk/77bkHocZiZb5hsPZhW3Mj5xrKC+SwBQVxa3XCl4OtYTFcgfEDW2Fom&#10;BT/kYZ2PHjJMte15T7dDqESEsE9RQR1Cl0rpy5oM+pntiKN3ts5giNJVUjvsI9y0cpEkT9Jgw3Gh&#10;xo62NZWXw9Uo2Gu0n4/fxen9+a0v5Gk3d9uPQqnJeNi8ggg0hP/wvb3TChbLF/g7E4+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krmMUAAADcAAAADwAAAAAAAAAA&#10;AAAAAAChAgAAZHJzL2Rvd25yZXYueG1sUEsFBgAAAAAEAAQA+QAAAJMDAAAAAA==&#10;" strokecolor="#4ab1cd" strokeweight="2pt"/>
                <v:line id="Straight Connector 242" o:spid="_x0000_s1035" style="position:absolute;visibility:visible;mso-wrap-style:square" from="45910,7524" to="45910,2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2ysMQAAADcAAAADwAAAGRycy9kb3ducmV2LnhtbESP0WrCQBRE3wv+w3IF3+rGoEVTN0FK&#10;BZ9Ctf2AS/Y2SZu9G3ZXE/16Vyj0cZiZM8y2GE0nLuR8a1nBYp6AIK6sbrlW8PW5f16D8AFZY2eZ&#10;FFzJQ5FPnraYaTvwkS6nUIsIYZ+hgiaEPpPSVw0Z9HPbE0fv2zqDIUpXS+1wiHDTyTRJXqTBluNC&#10;gz29NVT9ns5GAW86u/pwx/Ptuk7sT1mV78OmVGo2HXevIAKN4T/81z5oBekyhceZeARk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bKwxAAAANwAAAAPAAAAAAAAAAAA&#10;AAAAAKECAABkcnMvZG93bnJldi54bWxQSwUGAAAAAAQABAD5AAAAkgMAAAAA&#10;" strokecolor="#4ab1cd" strokeweight="2pt"/>
                <v:line id="Straight Connector 243" o:spid="_x0000_s1036" style="position:absolute;visibility:visible;mso-wrap-style:square" from="5429,7524" to="4591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EXK8QAAADcAAAADwAAAGRycy9kb3ducmV2LnhtbESP3WrCQBSE74W+w3IKvdONf0VTVynF&#10;gldB0z7AIXuapGbPht3VRJ/eFQQvh5n5hlltetOIMzlfW1YwHiUgiAuray4V/P58DxcgfEDW2Fgm&#10;BRfysFm/DFaYatvxgc55KEWEsE9RQRVCm0rpi4oM+pFtiaP3Z53BEKUrpXbYRbhp5CRJ3qXBmuNC&#10;hS19VVQc85NRwMvGzvfucLpeFon9z4ps2y0zpd5e+88PEIH68Aw/2jutYDKbwv1MPAJ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8RcrxAAAANwAAAAPAAAAAAAAAAAA&#10;AAAAAKECAABkcnMvZG93bnJldi54bWxQSwUGAAAAAAQABAD5AAAAkgMAAAAA&#10;" strokecolor="#4ab1cd" strokeweight="2pt"/>
                <v:shape id="Text Box 244" o:spid="_x0000_s1037" type="#_x0000_t202" style="position:absolute;left:14668;top:17716;width:18669;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v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w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g1LzHAAAA3AAAAA8AAAAAAAAAAAAAAAAAmAIAAGRy&#10;cy9kb3ducmV2LnhtbFBLBQYAAAAABAAEAPUAAACMAwAAAAA=&#10;" filled="f" stroked="f" strokeweight=".5pt">
                  <v:textbox>
                    <w:txbxContent>
                      <w:p w:rsidR="006E0F49" w:rsidRPr="00EF72A7" w:rsidRDefault="006E0F49" w:rsidP="00771E7D">
                        <w:pPr>
                          <w:ind w:left="0"/>
                        </w:pPr>
                        <w:r>
                          <w:t xml:space="preserve">Lower fatigue risk, </w:t>
                        </w:r>
                        <w:r>
                          <w:br/>
                          <w:t>simpler countermeasures</w:t>
                        </w:r>
                      </w:p>
                    </w:txbxContent>
                  </v:textbox>
                </v:shape>
                <v:shape id="Text Box 245" o:spid="_x0000_s1038" type="#_x0000_t202" style="position:absolute;left:44386;top:1809;width:15526;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xJ8cA&#10;AADcAAAADwAAAGRycy9kb3ducmV2LnhtbESPQWvCQBSE7wX/w/IK3uqmQYukriEEQkXsQevF2zP7&#10;TEKzb2N2G2N/fbdQ6HGYmW+YVTqaVgzUu8aygudZBIK4tLrhSsHxo3hagnAeWWNrmRTcyUG6njys&#10;MNH2xnsaDr4SAcIuQQW1910ipStrMuhmtiMO3sX2Bn2QfSV1j7cAN62Mo+hFGmw4LNTYUV5T+Xn4&#10;Mgq2efGO+3Nslt9t/ra7ZN31eFooNX0cs1cQnkb/H/5rb7SCeL6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scSfHAAAA3AAAAA8AAAAAAAAAAAAAAAAAmAIAAGRy&#10;cy9kb3ducmV2LnhtbFBLBQYAAAAABAAEAPUAAACMAwAAAAA=&#10;" filled="f" stroked="f" strokeweight=".5pt">
                  <v:textbox>
                    <w:txbxContent>
                      <w:p w:rsidR="006E0F49" w:rsidRPr="00EF72A7" w:rsidRDefault="006E0F49" w:rsidP="00771E7D">
                        <w:pPr>
                          <w:ind w:left="0"/>
                        </w:pPr>
                        <w:r>
                          <w:t xml:space="preserve">Higher fatigue risk, </w:t>
                        </w:r>
                        <w:r>
                          <w:br/>
                          <w:t>more countermeasures</w:t>
                        </w:r>
                      </w:p>
                    </w:txbxContent>
                  </v:textbox>
                </v:shape>
                <w10:wrap type="square"/>
              </v:group>
            </w:pict>
          </mc:Fallback>
        </mc:AlternateContent>
      </w:r>
    </w:p>
    <w:p w:rsidR="00D673F8" w:rsidRPr="002D6457" w:rsidRDefault="00A421D8" w:rsidP="00D673F8">
      <w:pPr>
        <w:rPr>
          <w:lang w:val="en-AU"/>
        </w:rPr>
      </w:pPr>
      <w:proofErr w:type="gramStart"/>
      <w:r w:rsidRPr="002D6457">
        <w:rPr>
          <w:lang w:val="en-AU"/>
        </w:rPr>
        <w:lastRenderedPageBreak/>
        <w:t>Countermeasure</w:t>
      </w:r>
      <w:r w:rsidR="00D673F8" w:rsidRPr="002D6457">
        <w:rPr>
          <w:lang w:val="en-AU"/>
        </w:rPr>
        <w:t>s is</w:t>
      </w:r>
      <w:proofErr w:type="gramEnd"/>
      <w:r w:rsidR="00D673F8" w:rsidRPr="002D6457">
        <w:rPr>
          <w:lang w:val="en-AU"/>
        </w:rPr>
        <w:t xml:space="preserve"> a general term for a range of actions that can either prevent or minimise driver fatigue.  They are generally split into four types:</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Offsets and Mitigations –are measures taken to reduce or balance the Fatigue risk (e.g., scheduling in rest or sleep) or minimise its effects (e.g., arranging a stand in driver for a fatigued driver)</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Controls - are measures to limit exposure to Fatigue risk (e.g., contacting a supervisor before delaying a delivery)</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Monitoring - checks and measures in place to ensure the above are being done and remain effective (e.g., reviewing driver work diary pages)</w:t>
      </w:r>
    </w:p>
    <w:p w:rsidR="00D673F8" w:rsidRPr="002D6457" w:rsidRDefault="00D673F8" w:rsidP="00D673F8">
      <w:pPr>
        <w:pStyle w:val="Heading3"/>
        <w:rPr>
          <w:lang w:val="en-AU"/>
        </w:rPr>
      </w:pPr>
      <w:bookmarkStart w:id="44" w:name="_Toc417371271"/>
      <w:bookmarkStart w:id="45" w:name="_Toc455388077"/>
      <w:r w:rsidRPr="002D6457">
        <w:rPr>
          <w:lang w:val="en-AU"/>
        </w:rPr>
        <w:t>Hierarchy of Controls</w:t>
      </w:r>
      <w:bookmarkEnd w:id="44"/>
      <w:bookmarkEnd w:id="45"/>
    </w:p>
    <w:p w:rsidR="00D673F8" w:rsidRPr="002D6457" w:rsidRDefault="00D673F8" w:rsidP="00D673F8">
      <w:pPr>
        <w:rPr>
          <w:lang w:val="en-AU"/>
        </w:rPr>
      </w:pPr>
      <w:r w:rsidRPr="002D6457">
        <w:rPr>
          <w:lang w:val="en-AU"/>
        </w:rPr>
        <w:t xml:space="preserve">There are several ways in which driver fatigue risks can be controlled.  The Hierarchy of Control is a list of control measures, in priority order, that can be used to eliminate or minimise exposure to the driver fatigue rest (see Figure </w:t>
      </w:r>
      <w:r w:rsidR="008E6727" w:rsidRPr="002D6457">
        <w:rPr>
          <w:lang w:val="en-AU"/>
        </w:rPr>
        <w:t>2</w:t>
      </w:r>
      <w:r w:rsidRPr="002D6457">
        <w:rPr>
          <w:lang w:val="en-AU"/>
        </w:rPr>
        <w:t xml:space="preserve"> below).</w:t>
      </w:r>
    </w:p>
    <w:p w:rsidR="00D673F8" w:rsidRPr="002D6457" w:rsidRDefault="00D673F8" w:rsidP="00D673F8">
      <w:pPr>
        <w:rPr>
          <w:lang w:val="en-AU"/>
        </w:rPr>
      </w:pPr>
      <w:r w:rsidRPr="002D6457">
        <w:rPr>
          <w:lang w:val="en-AU"/>
        </w:rPr>
        <w:t>The Hierarchy has six levels:</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Eliminate the Hazard – is the most effective means of hazard control and involves the physical removal of the hazard and risks</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Substitute the Hazard – by removing something that produces a risk or hazard and replacing it with something that does not produce any hazards or risks</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Isolate the Hazard – by preventing access to the risk or hazard</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Engineering controls – do not eliminate the hazards, but rather keep people isolated from the risk and hazards</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Administrative controls – involve changing the way people work and include procedures, training and signage</w:t>
      </w:r>
    </w:p>
    <w:p w:rsidR="00D673F8" w:rsidRPr="002D6457" w:rsidRDefault="00D673F8" w:rsidP="00FF660A">
      <w:pPr>
        <w:pStyle w:val="ListParagraph"/>
        <w:numPr>
          <w:ilvl w:val="0"/>
          <w:numId w:val="40"/>
        </w:numPr>
        <w:spacing w:before="120" w:after="120" w:line="240" w:lineRule="auto"/>
        <w:contextualSpacing/>
        <w:rPr>
          <w:lang w:val="en-AU"/>
        </w:rPr>
      </w:pPr>
      <w:r w:rsidRPr="002D6457">
        <w:rPr>
          <w:lang w:val="en-AU"/>
        </w:rPr>
        <w:t>Personal protective equipment – is the least effective way to control hazards as it has the high potential to being ineffective through use and damage</w:t>
      </w:r>
    </w:p>
    <w:p w:rsidR="00D673F8" w:rsidRPr="002D6457" w:rsidRDefault="00D673F8" w:rsidP="00D673F8">
      <w:pPr>
        <w:ind w:left="360"/>
        <w:rPr>
          <w:lang w:val="en-AU"/>
        </w:rPr>
      </w:pPr>
    </w:p>
    <w:p w:rsidR="008E6727" w:rsidRPr="002D6457" w:rsidRDefault="00D673F8" w:rsidP="00FF660A">
      <w:pPr>
        <w:keepNext/>
        <w:rPr>
          <w:lang w:val="en-AU"/>
        </w:rPr>
      </w:pPr>
      <w:r w:rsidRPr="002D6457">
        <w:rPr>
          <w:noProof/>
          <w:lang w:val="en-AU" w:eastAsia="en-AU"/>
        </w:rPr>
        <w:lastRenderedPageBreak/>
        <mc:AlternateContent>
          <mc:Choice Requires="wps">
            <w:drawing>
              <wp:anchor distT="0" distB="0" distL="114300" distR="114300" simplePos="0" relativeHeight="251665408" behindDoc="0" locked="0" layoutInCell="1" allowOverlap="1" wp14:anchorId="7BD5DF67" wp14:editId="56E85D6A">
                <wp:simplePos x="0" y="0"/>
                <wp:positionH relativeFrom="column">
                  <wp:posOffset>537845</wp:posOffset>
                </wp:positionH>
                <wp:positionV relativeFrom="paragraph">
                  <wp:posOffset>3490595</wp:posOffset>
                </wp:positionV>
                <wp:extent cx="914400" cy="409575"/>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914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656BEE" w:rsidRDefault="006E0F49" w:rsidP="00D673F8">
                            <w:r>
                              <w:t>If this in not practicable, then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2" o:spid="_x0000_s1039" type="#_x0000_t202" style="position:absolute;left:0;text-align:left;margin-left:42.35pt;margin-top:274.85pt;width:1in;height:32.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" filled="f" stroked="f" strokeweight=".5pt">
                <v:textbox>
                  <w:txbxContent>
                    <w:p w:rsidR="006E0F49" w:rsidRPr="00656BEE" w:rsidRDefault="006E0F49" w:rsidP="00D673F8">
                      <w:r>
                        <w:t>If this in not practicable, then</w:t>
                      </w:r>
                    </w:p>
                  </w:txbxContent>
                </v:textbox>
              </v:shape>
            </w:pict>
          </mc:Fallback>
        </mc:AlternateContent>
      </w:r>
      <w:r w:rsidRPr="002D6457">
        <w:rPr>
          <w:noProof/>
          <w:lang w:val="en-AU" w:eastAsia="en-AU"/>
        </w:rPr>
        <mc:AlternateContent>
          <mc:Choice Requires="wps">
            <w:drawing>
              <wp:anchor distT="0" distB="0" distL="114300" distR="114300" simplePos="0" relativeHeight="251664384" behindDoc="0" locked="0" layoutInCell="1" allowOverlap="1" wp14:anchorId="2B549409" wp14:editId="66BFDFA7">
                <wp:simplePos x="0" y="0"/>
                <wp:positionH relativeFrom="column">
                  <wp:posOffset>537845</wp:posOffset>
                </wp:positionH>
                <wp:positionV relativeFrom="paragraph">
                  <wp:posOffset>2509520</wp:posOffset>
                </wp:positionV>
                <wp:extent cx="914400" cy="409575"/>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914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656BEE" w:rsidRDefault="006E0F49" w:rsidP="00D673F8">
                            <w:r>
                              <w:t>If this in not practicable, then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1" o:spid="_x0000_s1040" type="#_x0000_t202" style="position:absolute;left:0;text-align:left;margin-left:42.35pt;margin-top:197.6pt;width:1in;height:32.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" filled="f" stroked="f" strokeweight=".5pt">
                <v:textbox>
                  <w:txbxContent>
                    <w:p w:rsidR="006E0F49" w:rsidRPr="00656BEE" w:rsidRDefault="006E0F49" w:rsidP="00D673F8">
                      <w:r>
                        <w:t>If this in not practicable, then</w:t>
                      </w:r>
                    </w:p>
                  </w:txbxContent>
                </v:textbox>
              </v:shape>
            </w:pict>
          </mc:Fallback>
        </mc:AlternateContent>
      </w:r>
      <w:r w:rsidRPr="002D6457">
        <w:rPr>
          <w:noProof/>
          <w:lang w:val="en-AU" w:eastAsia="en-AU"/>
        </w:rPr>
        <mc:AlternateContent>
          <mc:Choice Requires="wps">
            <w:drawing>
              <wp:anchor distT="0" distB="0" distL="114300" distR="114300" simplePos="0" relativeHeight="251663360" behindDoc="0" locked="0" layoutInCell="1" allowOverlap="1" wp14:anchorId="69F40752" wp14:editId="51C9C614">
                <wp:simplePos x="0" y="0"/>
                <wp:positionH relativeFrom="column">
                  <wp:posOffset>537845</wp:posOffset>
                </wp:positionH>
                <wp:positionV relativeFrom="paragraph">
                  <wp:posOffset>1604645</wp:posOffset>
                </wp:positionV>
                <wp:extent cx="914400" cy="409575"/>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914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656BEE" w:rsidRDefault="006E0F49" w:rsidP="00D673F8">
                            <w:r>
                              <w:t>If this in not practicable, then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0" o:spid="_x0000_s1041" type="#_x0000_t202" style="position:absolute;left:0;text-align:left;margin-left:42.35pt;margin-top:126.35pt;width:1in;height:32.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" filled="f" stroked="f" strokeweight=".5pt">
                <v:textbox>
                  <w:txbxContent>
                    <w:p w:rsidR="006E0F49" w:rsidRPr="00656BEE" w:rsidRDefault="006E0F49" w:rsidP="00D673F8">
                      <w:r>
                        <w:t>If this in not practicable, then</w:t>
                      </w:r>
                    </w:p>
                  </w:txbxContent>
                </v:textbox>
              </v:shape>
            </w:pict>
          </mc:Fallback>
        </mc:AlternateContent>
      </w:r>
      <w:r w:rsidRPr="002D6457">
        <w:rPr>
          <w:noProof/>
          <w:lang w:val="en-AU" w:eastAsia="en-AU"/>
        </w:rPr>
        <mc:AlternateContent>
          <mc:Choice Requires="wps">
            <w:drawing>
              <wp:anchor distT="0" distB="0" distL="114300" distR="114300" simplePos="0" relativeHeight="251662336" behindDoc="0" locked="0" layoutInCell="1" allowOverlap="1" wp14:anchorId="44C0DFAE" wp14:editId="3651FE10">
                <wp:simplePos x="0" y="0"/>
                <wp:positionH relativeFrom="column">
                  <wp:posOffset>537845</wp:posOffset>
                </wp:positionH>
                <wp:positionV relativeFrom="paragraph">
                  <wp:posOffset>623570</wp:posOffset>
                </wp:positionV>
                <wp:extent cx="914400" cy="409575"/>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914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656BEE" w:rsidRDefault="006E0F49" w:rsidP="00D673F8">
                            <w:r>
                              <w:t>If this is not practicable, then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9" o:spid="_x0000_s1042" type="#_x0000_t202" style="position:absolute;left:0;text-align:left;margin-left:42.35pt;margin-top:49.1pt;width:1in;height:32.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" filled="f" stroked="f" strokeweight=".5pt">
                <v:textbox>
                  <w:txbxContent>
                    <w:p w:rsidR="006E0F49" w:rsidRPr="00656BEE" w:rsidRDefault="006E0F49" w:rsidP="00D673F8">
                      <w:r>
                        <w:t>If this is not practicable, then</w:t>
                      </w:r>
                    </w:p>
                  </w:txbxContent>
                </v:textbox>
              </v:shape>
            </w:pict>
          </mc:Fallback>
        </mc:AlternateContent>
      </w:r>
      <w:r w:rsidRPr="002D6457">
        <w:rPr>
          <w:noProof/>
          <w:lang w:val="en-AU" w:eastAsia="en-AU"/>
        </w:rPr>
        <w:drawing>
          <wp:inline distT="0" distB="0" distL="0" distR="0" wp14:anchorId="028C7C37" wp14:editId="6285F9A2">
            <wp:extent cx="5486400" cy="4438650"/>
            <wp:effectExtent l="0" t="38100" r="19050" b="57150"/>
            <wp:docPr id="226" name="Diagram 2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673F8" w:rsidRPr="002D6457" w:rsidRDefault="008E6727" w:rsidP="00FF660A">
      <w:pPr>
        <w:pStyle w:val="Caption"/>
        <w:rPr>
          <w:lang w:val="en-AU"/>
        </w:rPr>
      </w:pPr>
      <w:r w:rsidRPr="002D6457">
        <w:rPr>
          <w:lang w:val="en-AU"/>
        </w:rPr>
        <w:t xml:space="preserve">Figure </w:t>
      </w:r>
      <w:r w:rsidRPr="002D6457">
        <w:rPr>
          <w:lang w:val="en-AU"/>
        </w:rPr>
        <w:fldChar w:fldCharType="begin"/>
      </w:r>
      <w:r w:rsidRPr="002D6457">
        <w:rPr>
          <w:lang w:val="en-AU"/>
        </w:rPr>
        <w:instrText xml:space="preserve"> SEQ Figure \* ARABIC </w:instrText>
      </w:r>
      <w:r w:rsidRPr="002D6457">
        <w:rPr>
          <w:lang w:val="en-AU"/>
        </w:rPr>
        <w:fldChar w:fldCharType="separate"/>
      </w:r>
      <w:proofErr w:type="gramStart"/>
      <w:r w:rsidR="003B45AE">
        <w:rPr>
          <w:noProof/>
          <w:lang w:val="en-AU"/>
        </w:rPr>
        <w:t>2</w:t>
      </w:r>
      <w:r w:rsidRPr="002D6457">
        <w:rPr>
          <w:lang w:val="en-AU"/>
        </w:rPr>
        <w:fldChar w:fldCharType="end"/>
      </w:r>
      <w:r w:rsidRPr="002D6457">
        <w:rPr>
          <w:lang w:val="en-AU"/>
        </w:rPr>
        <w:t xml:space="preserve"> Hierarchy</w:t>
      </w:r>
      <w:proofErr w:type="gramEnd"/>
      <w:r w:rsidRPr="002D6457">
        <w:rPr>
          <w:lang w:val="en-AU"/>
        </w:rPr>
        <w:t xml:space="preserve"> of Controls</w:t>
      </w:r>
    </w:p>
    <w:p w:rsidR="00D673F8" w:rsidRPr="002D6457" w:rsidRDefault="00D673F8" w:rsidP="00D673F8">
      <w:pPr>
        <w:rPr>
          <w:lang w:val="en-AU"/>
        </w:rPr>
      </w:pPr>
      <w:r w:rsidRPr="002D6457">
        <w:rPr>
          <w:lang w:val="en-AU"/>
        </w:rPr>
        <w:t>The LTFMS sets out three “template tasks” – template work and rest limits suited to different livestock transport tasks – and the driver fatigue risks for each.  Whilst these risks will be consistent from company to company, the countermeasures used to manage the fatigue risks can be specified by the company itself.  Companies should choose countermeasures that suit their business both in terms of intent and ability.</w:t>
      </w:r>
    </w:p>
    <w:p w:rsidR="00D673F8" w:rsidRPr="002D6457" w:rsidRDefault="00D673F8" w:rsidP="00D673F8">
      <w:pPr>
        <w:rPr>
          <w:lang w:val="en-AU"/>
        </w:rPr>
      </w:pPr>
      <w:r w:rsidRPr="002D6457">
        <w:rPr>
          <w:lang w:val="en-AU"/>
        </w:rPr>
        <w:t>When selecting specific countermeasures for managing the fatigue risks contained in the template hours, the company should work through the hierarchy of controls shown in the figure above.  Obviously it is better to eliminate the hazard if possible as the lower the level of control implemented, the higher the level of risk that is accepted.</w:t>
      </w:r>
    </w:p>
    <w:p w:rsidR="00D673F8" w:rsidRPr="002D6457" w:rsidRDefault="00D673F8" w:rsidP="00D673F8">
      <w:pPr>
        <w:rPr>
          <w:lang w:val="en-AU"/>
        </w:rPr>
      </w:pPr>
      <w:r w:rsidRPr="002D6457">
        <w:rPr>
          <w:lang w:val="en-AU"/>
        </w:rPr>
        <w:t>Where a decision has been made to implement a control measure, someone has to be responsible for implementing it and for monitoring and reviewing its effectiveness.  Due to the level of responsibility and authority allocated to managers and supervisors, they should be responsible for the controls implemented in their workplaces.</w:t>
      </w:r>
    </w:p>
    <w:p w:rsidR="00D673F8" w:rsidRPr="002D6457" w:rsidRDefault="00D673F8" w:rsidP="00D673F8">
      <w:pPr>
        <w:spacing w:after="0"/>
        <w:rPr>
          <w:lang w:val="en-AU"/>
        </w:rPr>
      </w:pPr>
    </w:p>
    <w:p w:rsidR="00D673F8" w:rsidRPr="002D6457" w:rsidRDefault="00D673F8" w:rsidP="00D673F8">
      <w:pPr>
        <w:spacing w:after="0"/>
        <w:rPr>
          <w:rFonts w:eastAsia="Cambria"/>
          <w:b/>
          <w:bCs/>
          <w:color w:val="4AB1D0"/>
          <w:sz w:val="40"/>
          <w:szCs w:val="20"/>
          <w:lang w:val="en-AU"/>
        </w:rPr>
      </w:pPr>
      <w:r w:rsidRPr="002D6457">
        <w:rPr>
          <w:lang w:val="en-AU"/>
        </w:rPr>
        <w:br w:type="page"/>
      </w:r>
    </w:p>
    <w:p w:rsidR="00D673F8" w:rsidRPr="002D6457" w:rsidRDefault="00D673F8" w:rsidP="00D673F8">
      <w:pPr>
        <w:pStyle w:val="StyleHeading1"/>
        <w:rPr>
          <w:lang w:val="en-AU"/>
        </w:rPr>
      </w:pPr>
      <w:bookmarkStart w:id="46" w:name="_Toc455388078"/>
      <w:r w:rsidRPr="002D6457">
        <w:rPr>
          <w:lang w:val="en-AU"/>
        </w:rPr>
        <w:lastRenderedPageBreak/>
        <w:t>Livestock Transport Fatigue Management Scheme Design</w:t>
      </w:r>
      <w:bookmarkEnd w:id="26"/>
      <w:bookmarkEnd w:id="46"/>
    </w:p>
    <w:p w:rsidR="00D673F8" w:rsidRPr="002D6457" w:rsidRDefault="00D673F8" w:rsidP="00D673F8">
      <w:pPr>
        <w:rPr>
          <w:lang w:val="en-AU"/>
        </w:rPr>
      </w:pPr>
      <w:r w:rsidRPr="002D6457">
        <w:rPr>
          <w:lang w:val="en-AU"/>
        </w:rPr>
        <w:t xml:space="preserve">The Livestock Transport Fatigue Management Scheme is designed to offer transport operators with three different levels of flexibility, called template </w:t>
      </w:r>
      <w:r w:rsidR="00730AE5" w:rsidRPr="002D6457">
        <w:rPr>
          <w:lang w:val="en-AU"/>
        </w:rPr>
        <w:t>tasks that</w:t>
      </w:r>
      <w:r w:rsidRPr="002D6457">
        <w:rPr>
          <w:lang w:val="en-AU"/>
        </w:rPr>
        <w:t xml:space="preserve"> may be suited to their business needs:</w:t>
      </w:r>
    </w:p>
    <w:p w:rsidR="00D673F8" w:rsidRPr="002D6457" w:rsidRDefault="00D673F8" w:rsidP="00FF660A">
      <w:pPr>
        <w:pStyle w:val="BulletStyle1"/>
        <w:rPr>
          <w:lang w:val="en-AU"/>
        </w:rPr>
      </w:pPr>
      <w:r w:rsidRPr="002D6457">
        <w:rPr>
          <w:lang w:val="en-AU"/>
        </w:rPr>
        <w:t>Fortnightly cycles</w:t>
      </w:r>
    </w:p>
    <w:p w:rsidR="00D673F8" w:rsidRPr="002D6457" w:rsidRDefault="00D673F8" w:rsidP="00FF660A">
      <w:pPr>
        <w:pStyle w:val="BulletStyle1"/>
        <w:rPr>
          <w:lang w:val="en-AU"/>
        </w:rPr>
      </w:pPr>
      <w:r w:rsidRPr="002D6457">
        <w:rPr>
          <w:lang w:val="en-AU"/>
        </w:rPr>
        <w:t>Long runs</w:t>
      </w:r>
    </w:p>
    <w:p w:rsidR="00D673F8" w:rsidRPr="002D6457" w:rsidRDefault="00D673F8" w:rsidP="00FF660A">
      <w:pPr>
        <w:pStyle w:val="BulletStyle1"/>
        <w:rPr>
          <w:lang w:val="en-AU"/>
        </w:rPr>
      </w:pPr>
      <w:r w:rsidRPr="002D6457">
        <w:rPr>
          <w:lang w:val="en-AU"/>
        </w:rPr>
        <w:t>Journey flexibility</w:t>
      </w:r>
    </w:p>
    <w:p w:rsidR="00D673F8" w:rsidRPr="002D6457" w:rsidRDefault="00D673F8" w:rsidP="00D673F8">
      <w:pPr>
        <w:rPr>
          <w:lang w:val="en-AU"/>
        </w:rPr>
      </w:pPr>
      <w:r w:rsidRPr="002D6457">
        <w:rPr>
          <w:lang w:val="en-AU"/>
        </w:rPr>
        <w:t>The order of the three template tasks is based on the flexibility they offer, the level of fatigue risk they contain and, consequently, the amount or complexity of countermeasures needed to ensure that the fatigue risks are safely managed.  This is depicted in the figure below.</w:t>
      </w:r>
    </w:p>
    <w:p w:rsidR="00D673F8" w:rsidRPr="002D6457" w:rsidRDefault="00D673F8" w:rsidP="00D673F8">
      <w:pPr>
        <w:rPr>
          <w:lang w:val="en-AU"/>
        </w:rPr>
      </w:pPr>
      <w:r w:rsidRPr="002D6457">
        <w:rPr>
          <w:lang w:val="en-AU"/>
        </w:rPr>
        <w:t>This document sets out the fortnightly cycle template only.  The long run and Journey flexibility templates are still under development and will be added to this document when approved.</w:t>
      </w:r>
    </w:p>
    <w:p w:rsidR="00D673F8" w:rsidRPr="002D6457" w:rsidRDefault="008E6727" w:rsidP="00D673F8">
      <w:pPr>
        <w:rPr>
          <w:lang w:val="en-AU"/>
        </w:rPr>
      </w:pPr>
      <w:r w:rsidRPr="002D6457">
        <w:rPr>
          <w:noProof/>
          <w:lang w:val="en-AU" w:eastAsia="en-AU"/>
        </w:rPr>
        <mc:AlternateContent>
          <mc:Choice Requires="wps">
            <w:drawing>
              <wp:anchor distT="0" distB="0" distL="114300" distR="114300" simplePos="0" relativeHeight="251669504" behindDoc="0" locked="0" layoutInCell="1" allowOverlap="1" wp14:anchorId="48C6A9C6" wp14:editId="086BED52">
                <wp:simplePos x="0" y="0"/>
                <wp:positionH relativeFrom="column">
                  <wp:posOffset>-195580</wp:posOffset>
                </wp:positionH>
                <wp:positionV relativeFrom="paragraph">
                  <wp:posOffset>3622040</wp:posOffset>
                </wp:positionV>
                <wp:extent cx="605790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57900" cy="635"/>
                        </a:xfrm>
                        <a:prstGeom prst="rect">
                          <a:avLst/>
                        </a:prstGeom>
                        <a:solidFill>
                          <a:prstClr val="white"/>
                        </a:solidFill>
                        <a:ln>
                          <a:noFill/>
                        </a:ln>
                        <a:effectLst/>
                      </wps:spPr>
                      <wps:txbx>
                        <w:txbxContent>
                          <w:p w:rsidR="006E0F49" w:rsidRPr="006A79A2" w:rsidRDefault="006E0F49" w:rsidP="00FF660A">
                            <w:pPr>
                              <w:pStyle w:val="Caption"/>
                              <w:rPr>
                                <w:noProof/>
                              </w:rPr>
                            </w:pPr>
                            <w:r>
                              <w:t xml:space="preserve">Figure </w:t>
                            </w:r>
                            <w:r>
                              <w:fldChar w:fldCharType="begin"/>
                            </w:r>
                            <w:r>
                              <w:instrText xml:space="preserve"> SEQ Figure \* ARABIC </w:instrText>
                            </w:r>
                            <w:r>
                              <w:fldChar w:fldCharType="separate"/>
                            </w:r>
                            <w:r w:rsidR="003B45AE">
                              <w:rPr>
                                <w:noProof/>
                              </w:rPr>
                              <w:t>3</w:t>
                            </w:r>
                            <w:r>
                              <w:fldChar w:fldCharType="end"/>
                            </w:r>
                            <w:r>
                              <w:t xml:space="preserve"> LTFMS Scheme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43" type="#_x0000_t202" style="position:absolute;left:0;text-align:left;margin-left:-15.4pt;margin-top:285.2pt;width:477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" stroked="f">
                <v:textbox style="mso-fit-shape-to-text:t" inset="0,0,0,0">
                  <w:txbxContent>
                    <w:p w:rsidR="006E0F49" w:rsidRPr="006A79A2" w:rsidRDefault="006E0F49" w:rsidP="00FF660A">
                      <w:pPr>
                        <w:pStyle w:val="Caption"/>
                        <w:rPr>
                          <w:noProof/>
                        </w:rPr>
                      </w:pPr>
                      <w:r>
                        <w:t xml:space="preserve">Figure </w:t>
                      </w:r>
                      <w:r>
                        <w:fldChar w:fldCharType="begin"/>
                      </w:r>
                      <w:r>
                        <w:instrText xml:space="preserve"> SEQ Figure \* ARABIC </w:instrText>
                      </w:r>
                      <w:r>
                        <w:fldChar w:fldCharType="separate"/>
                      </w:r>
                      <w:r w:rsidR="003B45AE">
                        <w:rPr>
                          <w:noProof/>
                        </w:rPr>
                        <w:t>3</w:t>
                      </w:r>
                      <w:r>
                        <w:fldChar w:fldCharType="end"/>
                      </w:r>
                      <w:r>
                        <w:t xml:space="preserve"> LTFMS Scheme Design</w:t>
                      </w:r>
                    </w:p>
                  </w:txbxContent>
                </v:textbox>
              </v:shape>
            </w:pict>
          </mc:Fallback>
        </mc:AlternateContent>
      </w:r>
      <w:r w:rsidR="00D673F8" w:rsidRPr="002D6457">
        <w:rPr>
          <w:noProof/>
          <w:lang w:val="en-AU" w:eastAsia="en-AU"/>
        </w:rPr>
        <mc:AlternateContent>
          <mc:Choice Requires="wpg">
            <w:drawing>
              <wp:anchor distT="0" distB="0" distL="114300" distR="114300" simplePos="0" relativeHeight="251659264" behindDoc="0" locked="0" layoutInCell="1" allowOverlap="1" wp14:anchorId="2F7C14D8" wp14:editId="463862D5">
                <wp:simplePos x="0" y="0"/>
                <wp:positionH relativeFrom="column">
                  <wp:posOffset>-195580</wp:posOffset>
                </wp:positionH>
                <wp:positionV relativeFrom="paragraph">
                  <wp:posOffset>235267</wp:posOffset>
                </wp:positionV>
                <wp:extent cx="6058218" cy="3330258"/>
                <wp:effectExtent l="0" t="76200" r="76200" b="3810"/>
                <wp:wrapNone/>
                <wp:docPr id="28" name="Group 28"/>
                <wp:cNvGraphicFramePr/>
                <a:graphic xmlns:a="http://schemas.openxmlformats.org/drawingml/2006/main">
                  <a:graphicData uri="http://schemas.microsoft.com/office/word/2010/wordprocessingGroup">
                    <wpg:wgp>
                      <wpg:cNvGrpSpPr/>
                      <wpg:grpSpPr>
                        <a:xfrm>
                          <a:off x="0" y="0"/>
                          <a:ext cx="6058218" cy="3330258"/>
                          <a:chOff x="0" y="0"/>
                          <a:chExt cx="6058218" cy="3330258"/>
                        </a:xfrm>
                      </wpg:grpSpPr>
                      <wps:wsp>
                        <wps:cNvPr id="29" name="Left-Up Arrow 29"/>
                        <wps:cNvSpPr/>
                        <wps:spPr>
                          <a:xfrm rot="5400000">
                            <a:off x="1700213" y="-1275080"/>
                            <a:ext cx="3082925" cy="5633085"/>
                          </a:xfrm>
                          <a:prstGeom prst="leftUpArrow">
                            <a:avLst>
                              <a:gd name="adj1" fmla="val 5338"/>
                              <a:gd name="adj2" fmla="val 5858"/>
                              <a:gd name="adj3" fmla="val 7537"/>
                            </a:avLst>
                          </a:prstGeom>
                          <a:solidFill>
                            <a:srgbClr val="4AB1CD"/>
                          </a:solidFill>
                          <a:ln>
                            <a:solidFill>
                              <a:srgbClr val="4AB1CD"/>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30" name="Diagram 30"/>
                        <wpg:cNvFrPr/>
                        <wpg:xfrm>
                          <a:off x="885825" y="453708"/>
                          <a:ext cx="4857750" cy="2724150"/>
                        </wpg:xfrm>
                        <a:graphic>
                          <a:graphicData uri="http://schemas.openxmlformats.org/drawingml/2006/diagram">
                            <dgm:relIds xmlns:dgm="http://schemas.openxmlformats.org/drawingml/2006/diagram" xmlns:r="http://schemas.openxmlformats.org/officeDocument/2006/relationships" r:dm="rId23" r:lo="rId24" r:qs="rId25" r:cs="rId26"/>
                          </a:graphicData>
                        </a:graphic>
                      </wpg:graphicFrame>
                      <wps:wsp>
                        <wps:cNvPr id="31" name="Text Box 31"/>
                        <wps:cNvSpPr txBox="1"/>
                        <wps:spPr>
                          <a:xfrm>
                            <a:off x="2457450" y="2739708"/>
                            <a:ext cx="14478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FF660A" w:rsidRDefault="006E0F49" w:rsidP="00FF660A">
                              <w:pPr>
                                <w:pStyle w:val="Heading1"/>
                                <w:numPr>
                                  <w:ilvl w:val="0"/>
                                  <w:numId w:val="0"/>
                                </w:numPr>
                                <w:rPr>
                                  <w:rFonts w:eastAsia="Times New Roman" w:cs="Times New Roman"/>
                                  <w:iCs/>
                                  <w:color w:val="4AB1CD"/>
                                  <w:sz w:val="28"/>
                                  <w:szCs w:val="24"/>
                                  <w:lang w:val="en-AU"/>
                                </w:rPr>
                              </w:pPr>
                              <w:bookmarkStart w:id="47" w:name="_Toc417364429"/>
                              <w:bookmarkStart w:id="48" w:name="_Toc417369230"/>
                              <w:bookmarkStart w:id="49" w:name="_Toc417370656"/>
                              <w:bookmarkStart w:id="50" w:name="_Toc417371292"/>
                              <w:bookmarkStart w:id="51" w:name="_Toc455388079"/>
                              <w:r w:rsidRPr="00FF660A">
                                <w:rPr>
                                  <w:rFonts w:eastAsia="Times New Roman" w:cs="Times New Roman"/>
                                  <w:iCs/>
                                  <w:color w:val="4AB1CD"/>
                                  <w:sz w:val="28"/>
                                  <w:szCs w:val="24"/>
                                  <w:lang w:val="en-AU"/>
                                </w:rPr>
                                <w:t>FLEXIBILITY</w:t>
                              </w:r>
                              <w:bookmarkEnd w:id="47"/>
                              <w:bookmarkEnd w:id="48"/>
                              <w:bookmarkEnd w:id="49"/>
                              <w:bookmarkEnd w:id="50"/>
                              <w:bookmarkEnd w:id="5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Text Box 224"/>
                        <wps:cNvSpPr txBox="1"/>
                        <wps:spPr>
                          <a:xfrm>
                            <a:off x="0" y="320358"/>
                            <a:ext cx="533400" cy="2619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F49" w:rsidRPr="00FF660A" w:rsidRDefault="006E0F49" w:rsidP="00FF660A">
                              <w:pPr>
                                <w:pStyle w:val="Heading1"/>
                                <w:numPr>
                                  <w:ilvl w:val="0"/>
                                  <w:numId w:val="0"/>
                                </w:numPr>
                                <w:ind w:left="680"/>
                                <w:rPr>
                                  <w:rFonts w:eastAsia="Times New Roman" w:cs="Times New Roman"/>
                                  <w:iCs/>
                                  <w:color w:val="4AB1CD"/>
                                  <w:sz w:val="28"/>
                                  <w:szCs w:val="24"/>
                                  <w:lang w:val="en-AU"/>
                                </w:rPr>
                              </w:pPr>
                              <w:bookmarkStart w:id="52" w:name="_Toc417364430"/>
                              <w:bookmarkStart w:id="53" w:name="_Toc417369231"/>
                              <w:bookmarkStart w:id="54" w:name="_Toc417370657"/>
                              <w:bookmarkStart w:id="55" w:name="_Toc417371293"/>
                              <w:bookmarkStart w:id="56" w:name="_Toc455388080"/>
                              <w:r>
                                <w:rPr>
                                  <w:rFonts w:eastAsia="Times New Roman" w:cs="Times New Roman"/>
                                  <w:iCs/>
                                  <w:color w:val="4AB1CD"/>
                                  <w:sz w:val="28"/>
                                  <w:szCs w:val="24"/>
                                  <w:lang w:val="en-AU"/>
                                </w:rPr>
                                <w:t>COUNTERMEASURE</w:t>
                              </w:r>
                              <w:r w:rsidRPr="00FF660A">
                                <w:rPr>
                                  <w:rFonts w:eastAsia="Times New Roman" w:cs="Times New Roman"/>
                                  <w:iCs/>
                                  <w:color w:val="4AB1CD"/>
                                  <w:sz w:val="28"/>
                                  <w:szCs w:val="24"/>
                                  <w:lang w:val="en-AU"/>
                                </w:rPr>
                                <w:t>S</w:t>
                              </w:r>
                              <w:bookmarkEnd w:id="52"/>
                              <w:bookmarkEnd w:id="53"/>
                              <w:bookmarkEnd w:id="54"/>
                              <w:bookmarkEnd w:id="55"/>
                              <w:bookmarkEnd w:id="56"/>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8" o:spid="_x0000_s1044" style="position:absolute;left:0;text-align:left;margin-left:-15.4pt;margin-top:18.5pt;width:477.05pt;height:262.25pt;z-index:251659264" coordsize="60582,3330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">
                <v:shape id="Left-Up Arrow 29" o:spid="_x0000_s1045" style="position:absolute;left:17002;top:-12751;width:30829;height:56331;rotation:90;visibility:visible;mso-wrap-style:square;v-text-anchor:middle" coordsize="3082925,5633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Zr8IA&#10;AADbAAAADwAAAGRycy9kb3ducmV2LnhtbESPQYvCMBSE74L/ITxhb5rqQXaraRFB9KorVG+P5tlW&#10;m5fQRO36683Cwh6HmfmGWea9acWDOt9YVjCdJCCIS6sbrhQcvzfjTxA+IGtsLZOCH/KQZ8PBElNt&#10;n7ynxyFUIkLYp6igDsGlUvqyJoN+Yh1x9C62Mxii7CqpO3xGuGnlLEnm0mDDcaFGR+uaytvhbhQU&#10;xfbqipeleXspd9PT5nw/rp1SH6N+tQARqA//4b/2TiuYfcHvl/gD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ZmvwgAAANsAAAAPAAAAAAAAAAAAAAAAAJgCAABkcnMvZG93&#10;bnJldi54bWxQSwUGAAAAAAQABAD1AAAAhwMAAAAA&#10;" path="m,5452487l232360,5271890r,98314l2820044,5370204r,-5137844l2721730,232360,2902327,r180598,232360l2984611,232360r,5302411l232360,5534771r,98314l,5452487xe" fillcolor="#4ab1cd" strokecolor="#4ab1cd" strokeweight="2pt">
                  <v:path arrowok="t" o:connecttype="custom" o:connectlocs="0,5452487;232360,5271890;232360,5370204;2820044,5370204;2820044,232360;2721730,232360;2902327,0;3082925,232360;2984611,232360;2984611,5534771;232360,5534771;232360,5633085;0,545248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0" o:spid="_x0000_s1046" type="#_x0000_t75" style="position:absolute;left:8778;top:7071;width:48707;height:17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">
                  <v:imagedata r:id="rId28" o:title=""/>
                  <o:lock v:ext="edit" aspectratio="f"/>
                </v:shape>
                <v:shape id="Text Box 31" o:spid="_x0000_s1047" type="#_x0000_t202" style="position:absolute;left:24574;top:27397;width:14478;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6E0F49" w:rsidRPr="00FF660A" w:rsidRDefault="006E0F49" w:rsidP="00FF660A">
                        <w:pPr>
                          <w:pStyle w:val="Heading1"/>
                          <w:numPr>
                            <w:ilvl w:val="0"/>
                            <w:numId w:val="0"/>
                          </w:numPr>
                          <w:rPr>
                            <w:rFonts w:eastAsia="Times New Roman" w:cs="Times New Roman"/>
                            <w:iCs/>
                            <w:color w:val="4AB1CD"/>
                            <w:sz w:val="28"/>
                            <w:szCs w:val="24"/>
                            <w:lang w:val="en-AU"/>
                          </w:rPr>
                        </w:pPr>
                        <w:bookmarkStart w:id="326" w:name="_Toc417364429"/>
                        <w:bookmarkStart w:id="327" w:name="_Toc417369230"/>
                        <w:bookmarkStart w:id="328" w:name="_Toc417370656"/>
                        <w:bookmarkStart w:id="329" w:name="_Toc417371292"/>
                        <w:bookmarkStart w:id="330" w:name="_Toc455388079"/>
                        <w:r w:rsidRPr="00FF660A">
                          <w:rPr>
                            <w:rFonts w:eastAsia="Times New Roman" w:cs="Times New Roman"/>
                            <w:iCs/>
                            <w:color w:val="4AB1CD"/>
                            <w:sz w:val="28"/>
                            <w:szCs w:val="24"/>
                            <w:lang w:val="en-AU"/>
                          </w:rPr>
                          <w:t>FLEXIBILITY</w:t>
                        </w:r>
                        <w:bookmarkEnd w:id="326"/>
                        <w:bookmarkEnd w:id="327"/>
                        <w:bookmarkEnd w:id="328"/>
                        <w:bookmarkEnd w:id="329"/>
                        <w:bookmarkEnd w:id="330"/>
                      </w:p>
                    </w:txbxContent>
                  </v:textbox>
                </v:shape>
                <v:shape id="Text Box 224" o:spid="_x0000_s1048" type="#_x0000_t202" style="position:absolute;top:3203;width:5334;height:26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iIMUA&#10;AADcAAAADwAAAGRycy9kb3ducmV2LnhtbESPT2vCQBTE70K/w/IK3ppN419SVylKpb0IRmOvr9nX&#10;JJh9G7Jbjd++Wyh4HGbmN8xi1ZtGXKhztWUFz1EMgriwuuZSwfHw9jQH4TyyxsYyKbiRg9XyYbDA&#10;VNsr7+mS+VIECLsUFVTet6mUrqjIoItsSxy8b9sZ9EF2pdQdXgPcNDKJ46k0WHNYqLCldUXFOfsx&#10;CmY55jzJbzTK8LyZnHbt1+f2Q6nhY//6AsJT7+/h//a7VpAkY/g7E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SIgxQAAANwAAAAPAAAAAAAAAAAAAAAAAJgCAABkcnMv&#10;ZG93bnJldi54bWxQSwUGAAAAAAQABAD1AAAAigMAAAAA&#10;" filled="f" stroked="f" strokeweight=".5pt">
                  <v:textbox style="layout-flow:vertical;mso-layout-flow-alt:bottom-to-top">
                    <w:txbxContent>
                      <w:p w:rsidR="006E0F49" w:rsidRPr="00FF660A" w:rsidRDefault="006E0F49" w:rsidP="00FF660A">
                        <w:pPr>
                          <w:pStyle w:val="Heading1"/>
                          <w:numPr>
                            <w:ilvl w:val="0"/>
                            <w:numId w:val="0"/>
                          </w:numPr>
                          <w:ind w:left="680"/>
                          <w:rPr>
                            <w:rFonts w:eastAsia="Times New Roman" w:cs="Times New Roman"/>
                            <w:iCs/>
                            <w:color w:val="4AB1CD"/>
                            <w:sz w:val="28"/>
                            <w:szCs w:val="24"/>
                            <w:lang w:val="en-AU"/>
                          </w:rPr>
                        </w:pPr>
                        <w:bookmarkStart w:id="331" w:name="_Toc417364430"/>
                        <w:bookmarkStart w:id="332" w:name="_Toc417369231"/>
                        <w:bookmarkStart w:id="333" w:name="_Toc417370657"/>
                        <w:bookmarkStart w:id="334" w:name="_Toc417371293"/>
                        <w:bookmarkStart w:id="335" w:name="_Toc455388080"/>
                        <w:r>
                          <w:rPr>
                            <w:rFonts w:eastAsia="Times New Roman" w:cs="Times New Roman"/>
                            <w:iCs/>
                            <w:color w:val="4AB1CD"/>
                            <w:sz w:val="28"/>
                            <w:szCs w:val="24"/>
                            <w:lang w:val="en-AU"/>
                          </w:rPr>
                          <w:t>COUNTERMEASURE</w:t>
                        </w:r>
                        <w:r w:rsidRPr="00FF660A">
                          <w:rPr>
                            <w:rFonts w:eastAsia="Times New Roman" w:cs="Times New Roman"/>
                            <w:iCs/>
                            <w:color w:val="4AB1CD"/>
                            <w:sz w:val="28"/>
                            <w:szCs w:val="24"/>
                            <w:lang w:val="en-AU"/>
                          </w:rPr>
                          <w:t>S</w:t>
                        </w:r>
                        <w:bookmarkEnd w:id="331"/>
                        <w:bookmarkEnd w:id="332"/>
                        <w:bookmarkEnd w:id="333"/>
                        <w:bookmarkEnd w:id="334"/>
                        <w:bookmarkEnd w:id="335"/>
                      </w:p>
                    </w:txbxContent>
                  </v:textbox>
                </v:shape>
              </v:group>
            </w:pict>
          </mc:Fallback>
        </mc:AlternateContent>
      </w: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p>
    <w:p w:rsidR="00D673F8" w:rsidRPr="002D6457" w:rsidRDefault="00D673F8" w:rsidP="00D673F8">
      <w:pPr>
        <w:rPr>
          <w:lang w:val="en-AU"/>
        </w:rPr>
      </w:pPr>
      <w:r w:rsidRPr="002D6457">
        <w:rPr>
          <w:lang w:val="en-AU"/>
        </w:rPr>
        <w:t>When all the templates are completed, transport operators will not have to be accredited in all three template tasks at once.  Based on their comfort and ability, an operator can choose to be accredited in one or two of the template tasks that best suit their business needs.  As their business grows, or as they get more confident operating under AFM accreditation, the operator can add additional template tasks or even design their own sets of hours for specific routes or contracts.</w:t>
      </w:r>
    </w:p>
    <w:p w:rsidR="008E6727" w:rsidRPr="002D6457" w:rsidRDefault="008E6727" w:rsidP="00D673F8">
      <w:pPr>
        <w:rPr>
          <w:lang w:val="en-AU"/>
        </w:rPr>
      </w:pPr>
    </w:p>
    <w:p w:rsidR="00D673F8" w:rsidRPr="002D6457" w:rsidRDefault="00D673F8" w:rsidP="00D673F8">
      <w:pPr>
        <w:pStyle w:val="Heading2"/>
        <w:rPr>
          <w:lang w:val="en-AU"/>
        </w:rPr>
      </w:pPr>
      <w:bookmarkStart w:id="57" w:name="_Toc417371294"/>
      <w:bookmarkStart w:id="58" w:name="_Toc455388081"/>
      <w:r w:rsidRPr="002D6457">
        <w:rPr>
          <w:lang w:val="en-AU"/>
        </w:rPr>
        <w:lastRenderedPageBreak/>
        <w:t>Sequencing template tasks</w:t>
      </w:r>
      <w:bookmarkEnd w:id="57"/>
      <w:bookmarkEnd w:id="58"/>
    </w:p>
    <w:p w:rsidR="008872CC" w:rsidRDefault="00D673F8" w:rsidP="008872CC">
      <w:pPr>
        <w:rPr>
          <w:lang w:val="en-AU"/>
        </w:rPr>
      </w:pPr>
      <w:r w:rsidRPr="002D6457">
        <w:rPr>
          <w:lang w:val="en-AU"/>
        </w:rPr>
        <w:t xml:space="preserve">If an operator chooses to include multiple template tasks in their AFM accreditation, they must take extra care to ensure they manage how drivers switch between the different template tasks.  </w:t>
      </w:r>
      <w:r w:rsidR="008872CC">
        <w:rPr>
          <w:lang w:val="en-AU"/>
        </w:rPr>
        <w:t>If a company is granted AFM accreditation for more than one template task, they will be issued with a single AFM certificate featuring a single set of AFM hours that merge the work and rest hours for each template task.  The merged AFM hours will contain the longest work limits and shortest rest limits from each of the template tasks the business is approved to operate.</w:t>
      </w:r>
    </w:p>
    <w:p w:rsidR="008872CC" w:rsidRDefault="008872CC" w:rsidP="008872CC">
      <w:pPr>
        <w:rPr>
          <w:lang w:val="en-AU"/>
        </w:rPr>
      </w:pPr>
      <w:r>
        <w:rPr>
          <w:lang w:val="en-AU"/>
        </w:rPr>
        <w:t xml:space="preserve">This doesn’t mean that the driver can work to the limits set on the AFM certificate.  In fact, were a driver to work to these limits they would place themselves at too great a risk.  Consider, for example, the risk associated with a driver working a long run after </w:t>
      </w:r>
      <w:r w:rsidR="00B53EE3">
        <w:rPr>
          <w:lang w:val="en-AU"/>
        </w:rPr>
        <w:t xml:space="preserve">having </w:t>
      </w:r>
      <w:r>
        <w:rPr>
          <w:lang w:val="en-AU"/>
        </w:rPr>
        <w:t>worked ten days in a row</w:t>
      </w:r>
      <w:r w:rsidR="00EC0F86">
        <w:rPr>
          <w:lang w:val="en-AU"/>
        </w:rPr>
        <w:t xml:space="preserve">; such </w:t>
      </w:r>
      <w:r>
        <w:rPr>
          <w:lang w:val="en-AU"/>
        </w:rPr>
        <w:t>a driver would likely be impaired by fatigue well before they complete the long run.</w:t>
      </w:r>
    </w:p>
    <w:p w:rsidR="008872CC" w:rsidRDefault="008872CC" w:rsidP="008872CC">
      <w:pPr>
        <w:rPr>
          <w:lang w:val="en-AU"/>
        </w:rPr>
      </w:pPr>
      <w:r>
        <w:rPr>
          <w:lang w:val="en-AU"/>
        </w:rPr>
        <w:t>To manage this risk</w:t>
      </w:r>
      <w:r w:rsidR="00EC0F86">
        <w:rPr>
          <w:lang w:val="en-AU"/>
        </w:rPr>
        <w:t>,</w:t>
      </w:r>
      <w:r>
        <w:rPr>
          <w:lang w:val="en-AU"/>
        </w:rPr>
        <w:t xml:space="preserve"> a business is required to ensure drivers</w:t>
      </w:r>
      <w:r w:rsidR="00EC0F86">
        <w:rPr>
          <w:lang w:val="en-AU"/>
        </w:rPr>
        <w:t xml:space="preserve"> operate</w:t>
      </w:r>
      <w:r>
        <w:rPr>
          <w:lang w:val="en-AU"/>
        </w:rPr>
        <w:t xml:space="preserve"> under only one template task at a time.  To do this the business must check that drivers:</w:t>
      </w:r>
    </w:p>
    <w:p w:rsidR="008872CC" w:rsidRDefault="008872CC" w:rsidP="008872CC">
      <w:pPr>
        <w:pStyle w:val="BulletStyle1"/>
      </w:pPr>
      <w:r>
        <w:t>are scheduled work</w:t>
      </w:r>
      <w:r w:rsidR="00EC0F86">
        <w:t xml:space="preserve"> hours </w:t>
      </w:r>
      <w:r w:rsidR="000C45A8">
        <w:t>from</w:t>
      </w:r>
      <w:r>
        <w:t xml:space="preserve"> only one template task at a time, and</w:t>
      </w:r>
    </w:p>
    <w:p w:rsidR="008872CC" w:rsidRDefault="008872CC" w:rsidP="008872CC">
      <w:pPr>
        <w:pStyle w:val="BulletStyle1"/>
      </w:pPr>
      <w:r>
        <w:t>have a reset rest break a when changing between template tasks, and</w:t>
      </w:r>
    </w:p>
    <w:p w:rsidR="008872CC" w:rsidRDefault="002B2426" w:rsidP="008872CC">
      <w:pPr>
        <w:pStyle w:val="BulletStyle1"/>
      </w:pPr>
      <w:r>
        <w:t xml:space="preserve">will </w:t>
      </w:r>
      <w:r w:rsidR="008872CC">
        <w:t>not breach a work and rest requirement for periods greater than 24 hours</w:t>
      </w:r>
      <w:r w:rsidR="00EC0F86">
        <w:t xml:space="preserve"> (i.e. 7, 14 or 28 days)</w:t>
      </w:r>
      <w:r>
        <w:t xml:space="preserve"> when allocating a new driving task</w:t>
      </w:r>
      <w:r w:rsidR="008872CC">
        <w:t>, and</w:t>
      </w:r>
    </w:p>
    <w:p w:rsidR="008872CC" w:rsidRDefault="008872CC" w:rsidP="008872CC">
      <w:pPr>
        <w:pStyle w:val="BulletStyle1"/>
      </w:pPr>
      <w:r>
        <w:t>do not exceed the work and rest limits of any single template task, and</w:t>
      </w:r>
    </w:p>
    <w:p w:rsidR="008872CC" w:rsidRDefault="008872CC" w:rsidP="008872CC">
      <w:pPr>
        <w:pStyle w:val="BulletStyle1"/>
      </w:pPr>
      <w:proofErr w:type="gramStart"/>
      <w:r>
        <w:t>do</w:t>
      </w:r>
      <w:proofErr w:type="gramEnd"/>
      <w:r>
        <w:t xml:space="preserve"> not exceed the work and rest limits on the AFM certificate. </w:t>
      </w:r>
    </w:p>
    <w:p w:rsidR="002B2426" w:rsidRPr="002D6457" w:rsidRDefault="002B2426" w:rsidP="002B2426">
      <w:pPr>
        <w:rPr>
          <w:lang w:val="en-AU"/>
        </w:rPr>
      </w:pPr>
      <w:r w:rsidRPr="002D6457">
        <w:rPr>
          <w:lang w:val="en-AU"/>
        </w:rPr>
        <w:t xml:space="preserve">Each template task contains work and rest hour limits that create </w:t>
      </w:r>
      <w:r>
        <w:rPr>
          <w:lang w:val="en-AU"/>
        </w:rPr>
        <w:t xml:space="preserve">some </w:t>
      </w:r>
      <w:r w:rsidRPr="002D6457">
        <w:rPr>
          <w:lang w:val="en-AU"/>
        </w:rPr>
        <w:t>high fatigue risks for drivers</w:t>
      </w:r>
      <w:r w:rsidR="00D151D0">
        <w:rPr>
          <w:lang w:val="en-AU"/>
        </w:rPr>
        <w:t>, as well as required countermeasures forming part of a FRMS</w:t>
      </w:r>
      <w:r w:rsidRPr="002D6457">
        <w:rPr>
          <w:lang w:val="en-AU"/>
        </w:rPr>
        <w:t>.  These high fatigue risks can be managed safely for short periods of time if they are offset by rest before or after the fact and are not overused.  A transport operator should know if a driver is likely to overuse the work and rest limits and be able to control this.</w:t>
      </w:r>
    </w:p>
    <w:p w:rsidR="002B2426" w:rsidRDefault="002B2426" w:rsidP="002B2426">
      <w:pPr>
        <w:rPr>
          <w:lang w:val="en-AU"/>
        </w:rPr>
      </w:pPr>
      <w:r w:rsidRPr="002D6457">
        <w:rPr>
          <w:lang w:val="en-AU"/>
        </w:rPr>
        <w:t>In larger companies with multiple drivers it may be possible to avoid the complexity of managing drivers swapping between tasks by ensuring that drivers to only work a single template task.  In this way, the need to monitor the way drivers swap between tasks is removed.  Additionally, drivers with less experience</w:t>
      </w:r>
      <w:r w:rsidR="000C45A8">
        <w:rPr>
          <w:lang w:val="en-AU"/>
        </w:rPr>
        <w:t xml:space="preserve"> or drivers returning from leave </w:t>
      </w:r>
      <w:r w:rsidRPr="002D6457">
        <w:rPr>
          <w:lang w:val="en-AU"/>
        </w:rPr>
        <w:t>can be allocated to lower risk template tasks and monitored before they progress to higher risk tasks.</w:t>
      </w:r>
    </w:p>
    <w:p w:rsidR="00D673F8" w:rsidRPr="002D6457" w:rsidRDefault="00D673F8" w:rsidP="00D673F8">
      <w:pPr>
        <w:rPr>
          <w:lang w:val="en-AU"/>
        </w:rPr>
      </w:pPr>
      <w:r w:rsidRPr="002D6457">
        <w:rPr>
          <w:lang w:val="en-AU"/>
        </w:rPr>
        <w:t xml:space="preserve">The template tasks are designed to start and end in a reset rest break.  A reset rest break is a break of at least 30 hours that includes two consecutive night rests between midnight and 6am.  The aim of the reset rest break is to bring the driver’s fatigue (and fatigue impairment) back to “zero”, so that they are in the best possible shape to drive their next shift.  </w:t>
      </w:r>
    </w:p>
    <w:p w:rsidR="00F7538B" w:rsidRPr="002D6457" w:rsidRDefault="00F7538B" w:rsidP="00F7538B">
      <w:pPr>
        <w:rPr>
          <w:lang w:val="en-AU"/>
        </w:rPr>
      </w:pPr>
      <w:r w:rsidRPr="002D6457">
        <w:rPr>
          <w:lang w:val="en-AU"/>
        </w:rPr>
        <w:t xml:space="preserve">The quality of a driver’s reset rest break can be affected by a range of other factors that prevent them from getting good quality sleep or rest.  Poor health, family or personal issues, lifestyle commitments or other work commitments could potentially impact a driver’s reset rest break.  </w:t>
      </w:r>
      <w:proofErr w:type="gramStart"/>
      <w:r w:rsidRPr="002D6457">
        <w:rPr>
          <w:lang w:val="en-AU"/>
        </w:rPr>
        <w:t>Operators</w:t>
      </w:r>
      <w:proofErr w:type="gramEnd"/>
      <w:r w:rsidRPr="002D6457">
        <w:rPr>
          <w:lang w:val="en-AU"/>
        </w:rPr>
        <w:t xml:space="preserve"> who propose having their drivers swap between template tasks should </w:t>
      </w:r>
      <w:r w:rsidRPr="002D6457">
        <w:rPr>
          <w:lang w:val="en-AU"/>
        </w:rPr>
        <w:lastRenderedPageBreak/>
        <w:t>ensure that they are aware of any of these factors, check the driver’s preparation for work and manage issues that may arise.</w:t>
      </w:r>
    </w:p>
    <w:p w:rsidR="00D673F8" w:rsidRDefault="00D673F8" w:rsidP="00D673F8">
      <w:pPr>
        <w:rPr>
          <w:lang w:val="en-AU"/>
        </w:rPr>
      </w:pPr>
      <w:r w:rsidRPr="002D6457">
        <w:rPr>
          <w:lang w:val="en-AU"/>
        </w:rPr>
        <w:t>In theory, when a driver takes a reset rest break, they are preparing for their next shift by resetting their fatigue and it shouldn’t matter what template task that shift is based on.  In practice, however, there are a range of factors that could impact on the quality of the reset rest break that a transport operator will need to consider when determining to swap a driver from one template task arrangement to another.  Of most concern would be overuse of the work and rest limits during the previous shift.</w:t>
      </w:r>
    </w:p>
    <w:p w:rsidR="00A74EC2" w:rsidRDefault="00A74EC2" w:rsidP="00D673F8">
      <w:pPr>
        <w:rPr>
          <w:lang w:val="en-AU"/>
        </w:rPr>
      </w:pPr>
      <w:r>
        <w:rPr>
          <w:lang w:val="en-AU"/>
        </w:rPr>
        <w:t>A reset rest break may rest a driver’s fatigue but i</w:t>
      </w:r>
      <w:r w:rsidR="002B2426">
        <w:rPr>
          <w:lang w:val="en-AU"/>
        </w:rPr>
        <w:t>t</w:t>
      </w:r>
      <w:r>
        <w:rPr>
          <w:lang w:val="en-AU"/>
        </w:rPr>
        <w:t xml:space="preserve"> does not allow the driver to exceed the work and rest limits.</w:t>
      </w:r>
    </w:p>
    <w:p w:rsidR="00826FD8" w:rsidRPr="002D6457" w:rsidRDefault="00826FD8">
      <w:pPr>
        <w:spacing w:after="0" w:line="240" w:lineRule="auto"/>
        <w:ind w:left="0"/>
        <w:rPr>
          <w:lang w:val="en-AU"/>
        </w:rPr>
      </w:pPr>
      <w:r w:rsidRPr="002D6457">
        <w:rPr>
          <w:lang w:val="en-AU"/>
        </w:rPr>
        <w:br w:type="page"/>
      </w:r>
    </w:p>
    <w:p w:rsidR="00D673F8" w:rsidRPr="002D6457" w:rsidRDefault="00D673F8" w:rsidP="00D673F8">
      <w:pPr>
        <w:pStyle w:val="Heading2"/>
        <w:rPr>
          <w:lang w:val="en-AU"/>
        </w:rPr>
      </w:pPr>
      <w:bookmarkStart w:id="59" w:name="_Toc319586185"/>
      <w:bookmarkStart w:id="60" w:name="_Toc417371295"/>
      <w:bookmarkStart w:id="61" w:name="_Toc455388082"/>
      <w:r w:rsidRPr="002D6457">
        <w:rPr>
          <w:lang w:val="en-AU"/>
        </w:rPr>
        <w:lastRenderedPageBreak/>
        <w:t xml:space="preserve">Template Task 1 – </w:t>
      </w:r>
      <w:bookmarkEnd w:id="59"/>
      <w:r w:rsidRPr="002D6457">
        <w:rPr>
          <w:lang w:val="en-AU"/>
        </w:rPr>
        <w:t>Fortnightly Cycle</w:t>
      </w:r>
      <w:bookmarkEnd w:id="60"/>
      <w:bookmarkEnd w:id="61"/>
    </w:p>
    <w:p w:rsidR="00D673F8" w:rsidRPr="002D6457" w:rsidRDefault="00D673F8" w:rsidP="00D673F8">
      <w:pPr>
        <w:rPr>
          <w:lang w:val="en-AU"/>
        </w:rPr>
      </w:pPr>
      <w:r w:rsidRPr="002D6457">
        <w:rPr>
          <w:lang w:val="en-AU"/>
        </w:rPr>
        <w:t xml:space="preserve">The fortnightly cycle template task is designed to allow operators up to 12 consecutive days of work opportunities followed by a reset rest break of </w:t>
      </w:r>
      <w:r w:rsidR="008E6727" w:rsidRPr="002D6457">
        <w:rPr>
          <w:lang w:val="en-AU"/>
        </w:rPr>
        <w:t xml:space="preserve">at least </w:t>
      </w:r>
      <w:r w:rsidRPr="002D6457">
        <w:rPr>
          <w:lang w:val="en-AU"/>
        </w:rPr>
        <w:t xml:space="preserve">30 hours, including two night sleeps.  This template task trades the additional fatigue risk associated with not having a 24 hour break after 7 days for more and more frequent </w:t>
      </w:r>
      <w:r w:rsidR="004A06CE">
        <w:rPr>
          <w:lang w:val="en-AU"/>
        </w:rPr>
        <w:t>within-work-rest</w:t>
      </w:r>
      <w:r w:rsidRPr="002D6457">
        <w:rPr>
          <w:lang w:val="en-AU"/>
        </w:rPr>
        <w:t>/breaks, a longer sleep opportunity and minimal night work.</w:t>
      </w:r>
    </w:p>
    <w:p w:rsidR="00D673F8" w:rsidRPr="002D6457" w:rsidRDefault="00D673F8" w:rsidP="00D673F8">
      <w:pPr>
        <w:rPr>
          <w:lang w:val="en-AU"/>
        </w:rPr>
      </w:pPr>
      <w:r w:rsidRPr="002D6457">
        <w:rPr>
          <w:lang w:val="en-AU"/>
        </w:rPr>
        <w:t>Scenarios that might use this template task include:</w:t>
      </w:r>
    </w:p>
    <w:p w:rsidR="00D673F8" w:rsidRPr="002D6457" w:rsidRDefault="00D673F8" w:rsidP="00FF660A">
      <w:pPr>
        <w:pStyle w:val="BulletStyle1"/>
        <w:rPr>
          <w:lang w:val="en-AU"/>
        </w:rPr>
      </w:pPr>
      <w:proofErr w:type="gramStart"/>
      <w:r w:rsidRPr="002D6457">
        <w:rPr>
          <w:lang w:val="en-AU"/>
        </w:rPr>
        <w:t>seasonal</w:t>
      </w:r>
      <w:proofErr w:type="gramEnd"/>
      <w:r w:rsidRPr="002D6457">
        <w:rPr>
          <w:lang w:val="en-AU"/>
        </w:rPr>
        <w:t xml:space="preserve"> transport tasks where operators have a limited number of weeks in which to transport the freight.</w:t>
      </w:r>
    </w:p>
    <w:p w:rsidR="00D673F8" w:rsidRPr="002D6457" w:rsidRDefault="00D673F8" w:rsidP="00FF660A">
      <w:pPr>
        <w:pStyle w:val="BulletStyle1"/>
        <w:rPr>
          <w:lang w:val="en-AU"/>
        </w:rPr>
      </w:pPr>
      <w:proofErr w:type="gramStart"/>
      <w:r w:rsidRPr="002D6457">
        <w:rPr>
          <w:lang w:val="en-AU"/>
        </w:rPr>
        <w:t>maintenance</w:t>
      </w:r>
      <w:proofErr w:type="gramEnd"/>
      <w:r w:rsidRPr="002D6457">
        <w:rPr>
          <w:lang w:val="en-AU"/>
        </w:rPr>
        <w:t xml:space="preserve"> work on roads where climatic conditions require drivers to work longer than seven days to avoid adverse weather.</w:t>
      </w:r>
    </w:p>
    <w:p w:rsidR="008C7342" w:rsidRPr="002D6457" w:rsidRDefault="008C7342" w:rsidP="00FF660A">
      <w:pPr>
        <w:pStyle w:val="BulletStyle1"/>
        <w:numPr>
          <w:ilvl w:val="0"/>
          <w:numId w:val="0"/>
        </w:numPr>
        <w:ind w:left="851"/>
        <w:rPr>
          <w:lang w:val="en-AU"/>
        </w:rPr>
      </w:pPr>
    </w:p>
    <w:p w:rsidR="00D673F8" w:rsidRPr="002D6457" w:rsidRDefault="00D673F8" w:rsidP="00D673F8">
      <w:pPr>
        <w:pStyle w:val="Heading3"/>
        <w:rPr>
          <w:lang w:val="en-AU"/>
        </w:rPr>
      </w:pPr>
      <w:bookmarkStart w:id="62" w:name="_Toc417371296"/>
      <w:bookmarkStart w:id="63" w:name="_Toc455388083"/>
      <w:bookmarkStart w:id="64" w:name="_Toc319586186"/>
      <w:r w:rsidRPr="002D6457">
        <w:rPr>
          <w:lang w:val="en-AU"/>
        </w:rPr>
        <w:t>Work and rest limits</w:t>
      </w:r>
      <w:bookmarkEnd w:id="62"/>
      <w:bookmarkEnd w:id="63"/>
    </w:p>
    <w:p w:rsidR="00D673F8" w:rsidRPr="002D6457" w:rsidRDefault="00D673F8" w:rsidP="00D673F8">
      <w:pPr>
        <w:rPr>
          <w:lang w:val="en-AU"/>
        </w:rPr>
      </w:pPr>
      <w:proofErr w:type="gramStart"/>
      <w:r w:rsidRPr="002D6457">
        <w:rPr>
          <w:lang w:val="en-AU"/>
        </w:rPr>
        <w:t xml:space="preserve">Table </w:t>
      </w:r>
      <w:r w:rsidR="008C7342" w:rsidRPr="002D6457">
        <w:rPr>
          <w:lang w:val="en-AU"/>
        </w:rPr>
        <w:t>1</w:t>
      </w:r>
      <w:r w:rsidRPr="002D6457">
        <w:rPr>
          <w:lang w:val="en-AU"/>
        </w:rPr>
        <w:t>, below, sets out the work and rest limits for the Fortnightly Cycle template task.</w:t>
      </w:r>
      <w:proofErr w:type="gramEnd"/>
    </w:p>
    <w:p w:rsidR="00A947CD" w:rsidRPr="002D6457" w:rsidRDefault="00A947CD" w:rsidP="00D673F8">
      <w:pPr>
        <w:rPr>
          <w:lang w:val="en-AU"/>
        </w:rPr>
      </w:pPr>
      <w:r w:rsidRPr="002D6457">
        <w:rPr>
          <w:b/>
          <w:i/>
          <w:snapToGrid w:val="0"/>
          <w:szCs w:val="22"/>
          <w:lang w:val="en-AU"/>
        </w:rPr>
        <w:t xml:space="preserve">Table 1 </w:t>
      </w:r>
      <w:r w:rsidR="00771E7D" w:rsidRPr="002D6457">
        <w:rPr>
          <w:b/>
          <w:i/>
          <w:snapToGrid w:val="0"/>
          <w:szCs w:val="22"/>
          <w:lang w:val="en-AU"/>
        </w:rPr>
        <w:t>O</w:t>
      </w:r>
      <w:r w:rsidRPr="002D6457">
        <w:rPr>
          <w:b/>
          <w:i/>
          <w:snapToGrid w:val="0"/>
          <w:szCs w:val="22"/>
          <w:lang w:val="en-AU"/>
        </w:rPr>
        <w:t>perating limits</w:t>
      </w:r>
      <w:r w:rsidR="00771E7D" w:rsidRPr="002D6457">
        <w:rPr>
          <w:b/>
          <w:i/>
          <w:snapToGrid w:val="0"/>
          <w:szCs w:val="22"/>
          <w:lang w:val="en-AU"/>
        </w:rPr>
        <w:t xml:space="preserve"> for Fortnightly cycle</w:t>
      </w:r>
    </w:p>
    <w:tbl>
      <w:tblPr>
        <w:tblStyle w:val="MediumShading1-Accent5"/>
        <w:tblW w:w="0" w:type="auto"/>
        <w:tblInd w:w="675" w:type="dxa"/>
        <w:tblLook w:val="04A0" w:firstRow="1" w:lastRow="0" w:firstColumn="1" w:lastColumn="0" w:noHBand="0" w:noVBand="1"/>
      </w:tblPr>
      <w:tblGrid>
        <w:gridCol w:w="2405"/>
        <w:gridCol w:w="2698"/>
        <w:gridCol w:w="3464"/>
      </w:tblGrid>
      <w:tr w:rsidR="00D673F8" w:rsidRPr="002D6457" w:rsidTr="00FF6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4AB1D0"/>
          </w:tcPr>
          <w:p w:rsidR="00D673F8" w:rsidRPr="002D6457" w:rsidRDefault="00D673F8" w:rsidP="00E75C63">
            <w:pPr>
              <w:ind w:left="34"/>
              <w:rPr>
                <w:rFonts w:eastAsia="SimSun"/>
                <w:lang w:val="en-AU"/>
              </w:rPr>
            </w:pPr>
            <w:r w:rsidRPr="002D6457">
              <w:rPr>
                <w:rFonts w:eastAsia="SimSun"/>
                <w:lang w:val="en-AU"/>
              </w:rPr>
              <w:t>In any period of …</w:t>
            </w:r>
          </w:p>
        </w:tc>
        <w:tc>
          <w:tcPr>
            <w:tcW w:w="2698" w:type="dxa"/>
            <w:shd w:val="clear" w:color="auto" w:fill="4AB1D0"/>
          </w:tcPr>
          <w:p w:rsidR="00D673F8" w:rsidRPr="002D6457" w:rsidRDefault="00D673F8" w:rsidP="00E75C63">
            <w:pPr>
              <w:ind w:left="34"/>
              <w:cnfStyle w:val="100000000000" w:firstRow="1" w:lastRow="0" w:firstColumn="0" w:lastColumn="0" w:oddVBand="0" w:evenVBand="0" w:oddHBand="0" w:evenHBand="0" w:firstRowFirstColumn="0" w:firstRowLastColumn="0" w:lastRowFirstColumn="0" w:lastRowLastColumn="0"/>
              <w:rPr>
                <w:rFonts w:eastAsia="SimSun"/>
                <w:lang w:val="en-AU"/>
              </w:rPr>
            </w:pPr>
            <w:r w:rsidRPr="002D6457">
              <w:rPr>
                <w:rFonts w:eastAsia="SimSun"/>
                <w:lang w:val="en-AU"/>
              </w:rPr>
              <w:t>... a driver must not work for more than ...</w:t>
            </w:r>
          </w:p>
        </w:tc>
        <w:tc>
          <w:tcPr>
            <w:tcW w:w="3464" w:type="dxa"/>
            <w:shd w:val="clear" w:color="auto" w:fill="4AB1D0"/>
          </w:tcPr>
          <w:p w:rsidR="00D673F8" w:rsidRPr="002D6457" w:rsidRDefault="00D673F8" w:rsidP="00E75C63">
            <w:pPr>
              <w:ind w:left="34"/>
              <w:cnfStyle w:val="100000000000" w:firstRow="1" w:lastRow="0" w:firstColumn="0" w:lastColumn="0" w:oddVBand="0" w:evenVBand="0" w:oddHBand="0" w:evenHBand="0" w:firstRowFirstColumn="0" w:firstRowLastColumn="0" w:lastRowFirstColumn="0" w:lastRowLastColumn="0"/>
              <w:rPr>
                <w:rFonts w:eastAsia="SimSun"/>
                <w:lang w:val="en-AU"/>
              </w:rPr>
            </w:pPr>
            <w:r w:rsidRPr="002D6457">
              <w:rPr>
                <w:rFonts w:eastAsia="SimSun"/>
                <w:lang w:val="en-AU"/>
              </w:rPr>
              <w:t xml:space="preserve">... </w:t>
            </w:r>
            <w:proofErr w:type="gramStart"/>
            <w:r w:rsidRPr="002D6457">
              <w:rPr>
                <w:rFonts w:eastAsia="SimSun"/>
                <w:lang w:val="en-AU"/>
              </w:rPr>
              <w:t>a</w:t>
            </w:r>
            <w:proofErr w:type="gramEnd"/>
            <w:r w:rsidRPr="002D6457">
              <w:rPr>
                <w:rFonts w:eastAsia="SimSun"/>
                <w:lang w:val="en-AU"/>
              </w:rPr>
              <w:t xml:space="preserve"> driver must not rest for less than...</w:t>
            </w:r>
          </w:p>
        </w:tc>
      </w:tr>
      <w:tr w:rsidR="00D673F8" w:rsidRPr="002D6457" w:rsidTr="00FF6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C8E7F1"/>
          </w:tcPr>
          <w:p w:rsidR="00D673F8" w:rsidRPr="002D6457" w:rsidRDefault="00D673F8" w:rsidP="00BC2BBB">
            <w:pPr>
              <w:ind w:left="34"/>
              <w:jc w:val="center"/>
              <w:rPr>
                <w:rFonts w:eastAsia="SimSun"/>
                <w:lang w:val="en-AU"/>
              </w:rPr>
            </w:pPr>
            <w:r w:rsidRPr="002D6457">
              <w:rPr>
                <w:rFonts w:eastAsia="SimSun"/>
                <w:lang w:val="en-AU"/>
              </w:rPr>
              <w:t>6 ¼ hours</w:t>
            </w:r>
          </w:p>
        </w:tc>
        <w:tc>
          <w:tcPr>
            <w:tcW w:w="2698" w:type="dxa"/>
            <w:shd w:val="clear" w:color="auto" w:fill="C8E7F1"/>
          </w:tcPr>
          <w:p w:rsidR="00D673F8" w:rsidRPr="002D6457" w:rsidRDefault="00D673F8" w:rsidP="00BC2BBB">
            <w:pPr>
              <w:ind w:left="34"/>
              <w:jc w:val="center"/>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6 hours</w:t>
            </w:r>
          </w:p>
        </w:tc>
        <w:tc>
          <w:tcPr>
            <w:tcW w:w="3464" w:type="dxa"/>
            <w:shd w:val="clear" w:color="auto" w:fill="C8E7F1"/>
          </w:tcPr>
          <w:p w:rsidR="00D673F8" w:rsidRPr="002D6457" w:rsidRDefault="00D673F8" w:rsidP="00E75C63">
            <w:pPr>
              <w:ind w:left="34"/>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 xml:space="preserve">15 continuous minutes </w:t>
            </w:r>
          </w:p>
        </w:tc>
      </w:tr>
      <w:tr w:rsidR="00D673F8" w:rsidRPr="002D6457" w:rsidTr="00FF6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673F8" w:rsidRPr="002D6457" w:rsidRDefault="00D673F8" w:rsidP="00BC2BBB">
            <w:pPr>
              <w:ind w:left="34"/>
              <w:jc w:val="center"/>
              <w:rPr>
                <w:rFonts w:eastAsia="SimSun"/>
                <w:lang w:val="en-AU"/>
              </w:rPr>
            </w:pPr>
            <w:r w:rsidRPr="002D6457">
              <w:rPr>
                <w:rFonts w:eastAsia="SimSun"/>
                <w:lang w:val="en-AU"/>
              </w:rPr>
              <w:t>9 hours</w:t>
            </w:r>
          </w:p>
        </w:tc>
        <w:tc>
          <w:tcPr>
            <w:tcW w:w="2698" w:type="dxa"/>
          </w:tcPr>
          <w:p w:rsidR="00D673F8" w:rsidRPr="002D6457" w:rsidRDefault="00D673F8" w:rsidP="00BC2BBB">
            <w:pPr>
              <w:ind w:left="34"/>
              <w:jc w:val="center"/>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8 ½ hours</w:t>
            </w:r>
          </w:p>
        </w:tc>
        <w:tc>
          <w:tcPr>
            <w:tcW w:w="3464" w:type="dxa"/>
          </w:tcPr>
          <w:p w:rsidR="00D673F8" w:rsidRPr="002D6457" w:rsidRDefault="00D673F8" w:rsidP="00E75C63">
            <w:pPr>
              <w:ind w:left="34"/>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 xml:space="preserve">30 minutes rest time in blocks of 15 continuous minutes </w:t>
            </w:r>
          </w:p>
        </w:tc>
      </w:tr>
      <w:tr w:rsidR="00D673F8" w:rsidRPr="002D6457" w:rsidTr="00FF6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C8E7F1"/>
          </w:tcPr>
          <w:p w:rsidR="00D673F8" w:rsidRPr="002D6457" w:rsidRDefault="00D673F8" w:rsidP="00BC2BBB">
            <w:pPr>
              <w:ind w:left="34"/>
              <w:jc w:val="center"/>
              <w:rPr>
                <w:rFonts w:eastAsia="SimSun"/>
                <w:lang w:val="en-AU"/>
              </w:rPr>
            </w:pPr>
            <w:r w:rsidRPr="002D6457">
              <w:rPr>
                <w:rFonts w:eastAsia="SimSun"/>
                <w:lang w:val="en-AU"/>
              </w:rPr>
              <w:t>12 hours</w:t>
            </w:r>
          </w:p>
        </w:tc>
        <w:tc>
          <w:tcPr>
            <w:tcW w:w="2698" w:type="dxa"/>
            <w:shd w:val="clear" w:color="auto" w:fill="C8E7F1"/>
          </w:tcPr>
          <w:p w:rsidR="00D673F8" w:rsidRPr="002D6457" w:rsidRDefault="008C7342" w:rsidP="00BC2BBB">
            <w:pPr>
              <w:ind w:left="34"/>
              <w:jc w:val="center"/>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11 hours</w:t>
            </w:r>
          </w:p>
        </w:tc>
        <w:tc>
          <w:tcPr>
            <w:tcW w:w="3464" w:type="dxa"/>
            <w:shd w:val="clear" w:color="auto" w:fill="C8E7F1"/>
          </w:tcPr>
          <w:p w:rsidR="00D673F8" w:rsidRPr="002D6457" w:rsidRDefault="00D673F8" w:rsidP="00E75C63">
            <w:pPr>
              <w:ind w:left="34"/>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 xml:space="preserve">60 minutes rest time in blocks of 15 continuous minutes </w:t>
            </w:r>
          </w:p>
        </w:tc>
      </w:tr>
      <w:tr w:rsidR="00D673F8" w:rsidRPr="002D6457" w:rsidTr="00FF6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673F8" w:rsidRPr="002D6457" w:rsidRDefault="00D673F8" w:rsidP="00BC2BBB">
            <w:pPr>
              <w:ind w:left="34"/>
              <w:jc w:val="center"/>
              <w:rPr>
                <w:rFonts w:eastAsia="SimSun"/>
                <w:lang w:val="en-AU"/>
              </w:rPr>
            </w:pPr>
            <w:r w:rsidRPr="002D6457">
              <w:rPr>
                <w:rFonts w:eastAsia="SimSun"/>
                <w:lang w:val="en-AU"/>
              </w:rPr>
              <w:t>24 hours</w:t>
            </w:r>
          </w:p>
        </w:tc>
        <w:tc>
          <w:tcPr>
            <w:tcW w:w="2698" w:type="dxa"/>
          </w:tcPr>
          <w:p w:rsidR="00D673F8" w:rsidRPr="002D6457" w:rsidRDefault="00D673F8" w:rsidP="00BC2BBB">
            <w:pPr>
              <w:ind w:left="34"/>
              <w:jc w:val="center"/>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14 hours</w:t>
            </w:r>
          </w:p>
        </w:tc>
        <w:tc>
          <w:tcPr>
            <w:tcW w:w="3464" w:type="dxa"/>
          </w:tcPr>
          <w:p w:rsidR="00D673F8" w:rsidRPr="002D6457" w:rsidRDefault="00D673F8" w:rsidP="00E75C63">
            <w:pPr>
              <w:ind w:left="34"/>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 xml:space="preserve">10 hours, including 7 continuous hours stationary rest </w:t>
            </w:r>
            <w:r w:rsidR="008C7342" w:rsidRPr="002D6457">
              <w:rPr>
                <w:rFonts w:eastAsia="SimSun"/>
                <w:vertAlign w:val="superscript"/>
                <w:lang w:val="en-AU"/>
              </w:rPr>
              <w:t>1</w:t>
            </w:r>
          </w:p>
        </w:tc>
      </w:tr>
      <w:tr w:rsidR="00D673F8" w:rsidRPr="002D6457" w:rsidTr="00FF6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C8E7F1"/>
          </w:tcPr>
          <w:p w:rsidR="00D673F8" w:rsidRPr="002D6457" w:rsidRDefault="00D673F8" w:rsidP="005F26DA">
            <w:pPr>
              <w:ind w:left="34"/>
              <w:jc w:val="center"/>
              <w:rPr>
                <w:rFonts w:eastAsia="SimSun"/>
                <w:lang w:val="en-AU"/>
              </w:rPr>
            </w:pPr>
            <w:r w:rsidRPr="002D6457">
              <w:rPr>
                <w:rFonts w:eastAsia="SimSun"/>
                <w:lang w:val="en-AU"/>
              </w:rPr>
              <w:t>14 days</w:t>
            </w:r>
            <w:r w:rsidR="005F26DA">
              <w:rPr>
                <w:rFonts w:eastAsia="SimSun"/>
                <w:lang w:val="en-AU"/>
              </w:rPr>
              <w:br/>
            </w:r>
            <w:r w:rsidRPr="002D6457">
              <w:rPr>
                <w:rFonts w:eastAsia="SimSun"/>
                <w:lang w:val="en-AU"/>
              </w:rPr>
              <w:t>(336 hours)</w:t>
            </w:r>
          </w:p>
        </w:tc>
        <w:tc>
          <w:tcPr>
            <w:tcW w:w="2698" w:type="dxa"/>
            <w:shd w:val="clear" w:color="auto" w:fill="C8E7F1"/>
          </w:tcPr>
          <w:p w:rsidR="00D673F8" w:rsidRPr="002D6457" w:rsidRDefault="00D673F8" w:rsidP="00BC2BBB">
            <w:pPr>
              <w:ind w:left="34"/>
              <w:jc w:val="center"/>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156 hours</w:t>
            </w:r>
          </w:p>
        </w:tc>
        <w:tc>
          <w:tcPr>
            <w:tcW w:w="3464" w:type="dxa"/>
            <w:shd w:val="clear" w:color="auto" w:fill="C8E7F1"/>
          </w:tcPr>
          <w:p w:rsidR="00D673F8" w:rsidRPr="002D6457" w:rsidRDefault="00D673F8" w:rsidP="00BC2BBB">
            <w:pPr>
              <w:ind w:left="34"/>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Two 24 continuous hour periods stationary rest</w:t>
            </w:r>
            <w:r w:rsidR="008C7342" w:rsidRPr="002D6457">
              <w:rPr>
                <w:rFonts w:eastAsia="SimSun"/>
                <w:vertAlign w:val="superscript"/>
                <w:lang w:val="en-AU"/>
              </w:rPr>
              <w:t xml:space="preserve"> 2</w:t>
            </w:r>
          </w:p>
        </w:tc>
      </w:tr>
      <w:tr w:rsidR="00D673F8" w:rsidRPr="002D6457" w:rsidTr="00FF6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673F8" w:rsidRPr="002D6457" w:rsidRDefault="00D673F8" w:rsidP="005F26DA">
            <w:pPr>
              <w:ind w:left="34"/>
              <w:jc w:val="center"/>
              <w:rPr>
                <w:rFonts w:eastAsia="SimSun"/>
                <w:lang w:val="en-AU"/>
              </w:rPr>
            </w:pPr>
            <w:r w:rsidRPr="002D6457">
              <w:rPr>
                <w:rFonts w:eastAsia="SimSun"/>
                <w:lang w:val="en-AU"/>
              </w:rPr>
              <w:t>28 days</w:t>
            </w:r>
            <w:r w:rsidR="005F26DA">
              <w:rPr>
                <w:rFonts w:eastAsia="SimSun"/>
                <w:lang w:val="en-AU"/>
              </w:rPr>
              <w:br/>
            </w:r>
            <w:r w:rsidRPr="002D6457">
              <w:rPr>
                <w:rFonts w:eastAsia="SimSun"/>
                <w:lang w:val="en-AU"/>
              </w:rPr>
              <w:t>(672 hours)</w:t>
            </w:r>
          </w:p>
        </w:tc>
        <w:tc>
          <w:tcPr>
            <w:tcW w:w="2698" w:type="dxa"/>
          </w:tcPr>
          <w:p w:rsidR="00D673F8" w:rsidRPr="002D6457" w:rsidRDefault="00D673F8" w:rsidP="00BC2BBB">
            <w:pPr>
              <w:ind w:left="34"/>
              <w:jc w:val="center"/>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312 hours</w:t>
            </w:r>
          </w:p>
        </w:tc>
        <w:tc>
          <w:tcPr>
            <w:tcW w:w="3464" w:type="dxa"/>
          </w:tcPr>
          <w:p w:rsidR="00D673F8" w:rsidRPr="002D6457" w:rsidRDefault="00D673F8" w:rsidP="00BC2BBB">
            <w:pPr>
              <w:ind w:left="34"/>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Four 24 continuous hour periods stationary rest</w:t>
            </w:r>
          </w:p>
        </w:tc>
      </w:tr>
    </w:tbl>
    <w:p w:rsidR="00D673F8" w:rsidRPr="002D6457" w:rsidRDefault="00D673F8" w:rsidP="00D673F8">
      <w:pPr>
        <w:rPr>
          <w:lang w:val="en-AU"/>
        </w:rPr>
      </w:pPr>
      <w:r w:rsidRPr="002D6457">
        <w:rPr>
          <w:lang w:val="en-AU"/>
        </w:rPr>
        <w:t xml:space="preserve">Conditions </w:t>
      </w:r>
    </w:p>
    <w:p w:rsidR="00826FD8" w:rsidRPr="002D6457" w:rsidRDefault="008C7342" w:rsidP="00D673F8">
      <w:pPr>
        <w:rPr>
          <w:lang w:val="en-AU"/>
        </w:rPr>
      </w:pPr>
      <w:r w:rsidRPr="002D6457">
        <w:rPr>
          <w:vertAlign w:val="superscript"/>
          <w:lang w:val="en-AU"/>
        </w:rPr>
        <w:t>1</w:t>
      </w:r>
      <w:r w:rsidR="00D673F8" w:rsidRPr="002D6457">
        <w:rPr>
          <w:lang w:val="en-AU"/>
        </w:rPr>
        <w:t xml:space="preserve"> 7 continuous </w:t>
      </w:r>
      <w:proofErr w:type="gramStart"/>
      <w:r w:rsidR="00D673F8" w:rsidRPr="002D6457">
        <w:rPr>
          <w:lang w:val="en-AU"/>
        </w:rPr>
        <w:t>hours</w:t>
      </w:r>
      <w:proofErr w:type="gramEnd"/>
      <w:r w:rsidR="00D673F8" w:rsidRPr="002D6457">
        <w:rPr>
          <w:lang w:val="en-AU"/>
        </w:rPr>
        <w:t xml:space="preserve"> stationary rest must include the period from midnight to 4</w:t>
      </w:r>
      <w:r w:rsidR="00A421D8" w:rsidRPr="002D6457">
        <w:rPr>
          <w:lang w:val="en-AU"/>
        </w:rPr>
        <w:t xml:space="preserve"> </w:t>
      </w:r>
      <w:r w:rsidR="00D673F8" w:rsidRPr="002D6457">
        <w:rPr>
          <w:lang w:val="en-AU"/>
        </w:rPr>
        <w:t>am</w:t>
      </w:r>
    </w:p>
    <w:p w:rsidR="00D814A0" w:rsidRPr="002D6457" w:rsidRDefault="00D814A0" w:rsidP="00D673F8">
      <w:pPr>
        <w:rPr>
          <w:lang w:val="en-AU"/>
        </w:rPr>
      </w:pPr>
    </w:p>
    <w:p w:rsidR="00D673F8" w:rsidRPr="002D6457" w:rsidRDefault="00D673F8" w:rsidP="00D673F8">
      <w:pPr>
        <w:pStyle w:val="Heading3"/>
        <w:rPr>
          <w:lang w:val="en-AU"/>
        </w:rPr>
      </w:pPr>
      <w:bookmarkStart w:id="65" w:name="_Toc319586189"/>
      <w:bookmarkStart w:id="66" w:name="_Toc417371297"/>
      <w:bookmarkStart w:id="67" w:name="_Toc455388084"/>
      <w:bookmarkEnd w:id="64"/>
      <w:r w:rsidRPr="002D6457">
        <w:rPr>
          <w:lang w:val="en-AU"/>
        </w:rPr>
        <w:t>Risk profile</w:t>
      </w:r>
      <w:bookmarkEnd w:id="65"/>
      <w:bookmarkEnd w:id="66"/>
      <w:bookmarkEnd w:id="67"/>
    </w:p>
    <w:p w:rsidR="00D673F8" w:rsidRPr="002D6457" w:rsidRDefault="00D673F8" w:rsidP="00D673F8">
      <w:pPr>
        <w:rPr>
          <w:lang w:val="en-AU"/>
        </w:rPr>
      </w:pPr>
      <w:r w:rsidRPr="002D6457">
        <w:rPr>
          <w:lang w:val="en-AU"/>
        </w:rPr>
        <w:t xml:space="preserve">The Fortnightly Cycle template is generally low-risk, though the number of days between reset rest opportunities does represent a high risk level.  The risk profile for this template is </w:t>
      </w:r>
      <w:r w:rsidR="00A421D8" w:rsidRPr="002D6457">
        <w:rPr>
          <w:lang w:val="en-AU"/>
        </w:rPr>
        <w:t xml:space="preserve">shown in Table 2 and </w:t>
      </w:r>
      <w:r w:rsidRPr="002D6457">
        <w:rPr>
          <w:lang w:val="en-AU"/>
        </w:rPr>
        <w:t>described in the following paragraphs.</w:t>
      </w:r>
    </w:p>
    <w:p w:rsidR="00D673F8" w:rsidRPr="002D6457" w:rsidRDefault="00D673F8">
      <w:pPr>
        <w:rPr>
          <w:lang w:val="en-AU"/>
        </w:rPr>
      </w:pPr>
      <w:r w:rsidRPr="002D6457">
        <w:rPr>
          <w:lang w:val="en-AU"/>
        </w:rPr>
        <w:lastRenderedPageBreak/>
        <w:t>The table also includes possible countermeasures and ways of monitoring the fatigue risks.  More information on countermeasures is included in the Template AFM System.  These countermeasures are suggested minimums only.  It is expected that each operator will customise the countermeasures to their business.</w:t>
      </w:r>
    </w:p>
    <w:p w:rsidR="00703C3B" w:rsidRPr="002D6457" w:rsidRDefault="00703C3B" w:rsidP="00D673F8">
      <w:pPr>
        <w:rPr>
          <w:lang w:val="en-AU"/>
        </w:rPr>
      </w:pPr>
    </w:p>
    <w:p w:rsidR="008B1E56" w:rsidRPr="002D6457" w:rsidRDefault="00A947CD" w:rsidP="00FF660A">
      <w:pPr>
        <w:pStyle w:val="Heading3"/>
        <w:numPr>
          <w:ilvl w:val="0"/>
          <w:numId w:val="0"/>
        </w:numPr>
        <w:rPr>
          <w:lang w:val="en-AU"/>
        </w:rPr>
      </w:pPr>
      <w:bookmarkStart w:id="68" w:name="_Toc417371298"/>
      <w:bookmarkStart w:id="69" w:name="_Toc455388085"/>
      <w:r w:rsidRPr="002D6457">
        <w:rPr>
          <w:lang w:val="en-AU"/>
        </w:rPr>
        <w:t xml:space="preserve">Table 2 </w:t>
      </w:r>
      <w:r w:rsidR="008B1E56" w:rsidRPr="002D6457">
        <w:rPr>
          <w:lang w:val="en-AU"/>
        </w:rPr>
        <w:t xml:space="preserve">Risk Assessment </w:t>
      </w:r>
      <w:bookmarkEnd w:id="68"/>
      <w:r w:rsidR="00EF4285" w:rsidRPr="002D6457">
        <w:rPr>
          <w:lang w:val="en-AU"/>
        </w:rPr>
        <w:t>for Fortnightly Cycle</w:t>
      </w:r>
      <w:bookmarkEnd w:id="69"/>
    </w:p>
    <w:tbl>
      <w:tblPr>
        <w:tblStyle w:val="TableGrid"/>
        <w:tblpPr w:leftFromText="180" w:rightFromText="180" w:bottomFromText="20" w:vertAnchor="text"/>
        <w:tblW w:w="5000" w:type="pct"/>
        <w:tblLayout w:type="fixed"/>
        <w:tblLook w:val="04A0" w:firstRow="1" w:lastRow="0" w:firstColumn="1" w:lastColumn="0" w:noHBand="0" w:noVBand="1"/>
      </w:tblPr>
      <w:tblGrid>
        <w:gridCol w:w="1667"/>
        <w:gridCol w:w="1135"/>
        <w:gridCol w:w="5089"/>
        <w:gridCol w:w="1395"/>
      </w:tblGrid>
      <w:tr w:rsidR="008B1E56" w:rsidRPr="002D6457" w:rsidTr="00FF660A">
        <w:trPr>
          <w:trHeight w:val="556"/>
        </w:trPr>
        <w:tc>
          <w:tcPr>
            <w:tcW w:w="898" w:type="pct"/>
            <w:shd w:val="clear" w:color="auto" w:fill="4AB1D0"/>
            <w:hideMark/>
          </w:tcPr>
          <w:p w:rsidR="008B1E56" w:rsidRPr="002D6457" w:rsidRDefault="008B1E56" w:rsidP="00FF660A">
            <w:pPr>
              <w:spacing w:after="0" w:line="240" w:lineRule="auto"/>
              <w:ind w:left="0"/>
              <w:jc w:val="center"/>
              <w:rPr>
                <w:rFonts w:eastAsiaTheme="minorHAnsi"/>
                <w:color w:val="FFFFFF" w:themeColor="background1"/>
                <w:sz w:val="20"/>
                <w:szCs w:val="20"/>
                <w:lang w:val="en-AU"/>
              </w:rPr>
            </w:pPr>
            <w:r w:rsidRPr="002D6457">
              <w:rPr>
                <w:color w:val="FFFFFF" w:themeColor="background1"/>
                <w:sz w:val="20"/>
                <w:szCs w:val="20"/>
                <w:lang w:val="en-AU"/>
              </w:rPr>
              <w:t>Principle</w:t>
            </w:r>
          </w:p>
        </w:tc>
        <w:tc>
          <w:tcPr>
            <w:tcW w:w="611" w:type="pct"/>
            <w:shd w:val="clear" w:color="auto" w:fill="4AB1D0"/>
          </w:tcPr>
          <w:p w:rsidR="008B1E56" w:rsidRPr="002D6457" w:rsidRDefault="008B1E56" w:rsidP="008B1E56">
            <w:pPr>
              <w:spacing w:after="0" w:line="240" w:lineRule="auto"/>
              <w:ind w:left="0"/>
              <w:jc w:val="center"/>
              <w:rPr>
                <w:color w:val="FFFFFF" w:themeColor="background1"/>
                <w:sz w:val="20"/>
                <w:szCs w:val="20"/>
                <w:lang w:val="en-AU"/>
              </w:rPr>
            </w:pPr>
            <w:r w:rsidRPr="002D6457">
              <w:rPr>
                <w:color w:val="FFFFFF" w:themeColor="background1"/>
                <w:sz w:val="20"/>
                <w:szCs w:val="20"/>
                <w:lang w:val="en-AU"/>
              </w:rPr>
              <w:t>Risk level</w:t>
            </w:r>
          </w:p>
        </w:tc>
        <w:tc>
          <w:tcPr>
            <w:tcW w:w="2740" w:type="pct"/>
            <w:shd w:val="clear" w:color="auto" w:fill="4AB1D0"/>
            <w:hideMark/>
          </w:tcPr>
          <w:p w:rsidR="008B1E56" w:rsidRPr="002D6457" w:rsidRDefault="008B1E56" w:rsidP="00FF660A">
            <w:pPr>
              <w:spacing w:after="0" w:line="240" w:lineRule="auto"/>
              <w:ind w:left="0"/>
              <w:jc w:val="center"/>
              <w:rPr>
                <w:rFonts w:eastAsiaTheme="minorHAnsi"/>
                <w:color w:val="FFFFFF" w:themeColor="background1"/>
                <w:sz w:val="20"/>
                <w:szCs w:val="20"/>
                <w:lang w:val="en-AU"/>
              </w:rPr>
            </w:pPr>
            <w:r w:rsidRPr="002D6457">
              <w:rPr>
                <w:color w:val="FFFFFF" w:themeColor="background1"/>
                <w:sz w:val="20"/>
                <w:szCs w:val="20"/>
                <w:lang w:val="en-AU"/>
              </w:rPr>
              <w:t>What are your Risk Control / Counter Measures</w:t>
            </w:r>
          </w:p>
        </w:tc>
        <w:tc>
          <w:tcPr>
            <w:tcW w:w="751" w:type="pct"/>
            <w:shd w:val="clear" w:color="auto" w:fill="4AB1D0"/>
            <w:hideMark/>
          </w:tcPr>
          <w:p w:rsidR="008B1E56" w:rsidRPr="002D6457" w:rsidRDefault="008B1E56" w:rsidP="00FF660A">
            <w:pPr>
              <w:spacing w:after="0" w:line="240" w:lineRule="auto"/>
              <w:ind w:left="0"/>
              <w:jc w:val="center"/>
              <w:rPr>
                <w:rFonts w:eastAsiaTheme="minorHAnsi"/>
                <w:color w:val="FFFFFF" w:themeColor="background1"/>
                <w:sz w:val="20"/>
                <w:szCs w:val="20"/>
                <w:lang w:val="en-AU"/>
              </w:rPr>
            </w:pPr>
            <w:r w:rsidRPr="002D6457">
              <w:rPr>
                <w:color w:val="FFFFFF" w:themeColor="background1"/>
                <w:sz w:val="20"/>
                <w:szCs w:val="20"/>
                <w:lang w:val="en-AU"/>
              </w:rPr>
              <w:t>Documented Location</w:t>
            </w:r>
          </w:p>
        </w:tc>
      </w:tr>
      <w:tr w:rsidR="008B1E56" w:rsidRPr="002D6457" w:rsidTr="00FF660A">
        <w:trPr>
          <w:trHeight w:val="1099"/>
        </w:trPr>
        <w:tc>
          <w:tcPr>
            <w:tcW w:w="898" w:type="pct"/>
            <w:hideMark/>
          </w:tcPr>
          <w:p w:rsidR="008B1E56" w:rsidRPr="002D6457" w:rsidRDefault="008B1E56" w:rsidP="00FF660A">
            <w:pPr>
              <w:spacing w:after="0" w:line="240" w:lineRule="auto"/>
              <w:ind w:left="0"/>
              <w:rPr>
                <w:rFonts w:eastAsiaTheme="minorHAnsi"/>
                <w:color w:val="000000"/>
                <w:sz w:val="18"/>
                <w:szCs w:val="18"/>
                <w:lang w:val="en-AU"/>
              </w:rPr>
            </w:pPr>
            <w:r w:rsidRPr="002D6457">
              <w:rPr>
                <w:color w:val="000000"/>
                <w:sz w:val="18"/>
                <w:szCs w:val="18"/>
                <w:lang w:val="en-AU"/>
              </w:rPr>
              <w:t xml:space="preserve">1.     </w:t>
            </w:r>
            <w:r w:rsidRPr="002D6457">
              <w:rPr>
                <w:b/>
                <w:bCs/>
                <w:i/>
                <w:iCs/>
                <w:sz w:val="18"/>
                <w:szCs w:val="18"/>
                <w:lang w:val="en-AU"/>
              </w:rPr>
              <w:t>Reduce time spent continuously working in the Work Opportunity</w:t>
            </w: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Low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Offsets – Schedule allows for 3 hours of </w:t>
            </w:r>
            <w:r w:rsidR="004A06CE">
              <w:rPr>
                <w:rFonts w:eastAsiaTheme="minorHAnsi"/>
                <w:sz w:val="18"/>
                <w:szCs w:val="18"/>
                <w:lang w:val="en-AU"/>
              </w:rPr>
              <w:t>within-work-rest</w:t>
            </w:r>
            <w:r w:rsidRPr="002D6457">
              <w:rPr>
                <w:rFonts w:eastAsiaTheme="minorHAnsi"/>
                <w:sz w:val="18"/>
                <w:szCs w:val="18"/>
                <w:lang w:val="en-AU"/>
              </w:rPr>
              <w:t xml:space="preserve"> in a 17 hour work opportunity</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N/A</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 – N/A</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Monitoring – Monitoring of use of </w:t>
            </w:r>
            <w:r w:rsidR="004A06CE">
              <w:rPr>
                <w:rFonts w:eastAsiaTheme="minorHAnsi"/>
                <w:sz w:val="18"/>
                <w:szCs w:val="18"/>
                <w:lang w:val="en-AU"/>
              </w:rPr>
              <w:t>within-work-rest</w:t>
            </w:r>
            <w:r w:rsidRPr="002D6457">
              <w:rPr>
                <w:rFonts w:eastAsiaTheme="minorHAnsi"/>
                <w:sz w:val="18"/>
                <w:szCs w:val="18"/>
                <w:lang w:val="en-AU"/>
              </w:rPr>
              <w:t xml:space="preserve"> through work diary daily sheets </w:t>
            </w:r>
          </w:p>
          <w:p w:rsidR="008B1E56" w:rsidRPr="002D6457" w:rsidRDefault="008B1E56" w:rsidP="00FF660A">
            <w:pPr>
              <w:autoSpaceDE w:val="0"/>
              <w:autoSpaceDN w:val="0"/>
              <w:spacing w:after="0" w:line="240" w:lineRule="auto"/>
              <w:ind w:left="0"/>
              <w:rPr>
                <w:rFonts w:eastAsiaTheme="minorHAnsi"/>
                <w:sz w:val="18"/>
                <w:szCs w:val="18"/>
                <w:lang w:val="en-AU"/>
              </w:rPr>
            </w:pPr>
          </w:p>
        </w:tc>
        <w:tc>
          <w:tcPr>
            <w:tcW w:w="75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8B1E56" w:rsidRPr="002D6457" w:rsidTr="00FF660A">
        <w:trPr>
          <w:trHeight w:val="1099"/>
        </w:trPr>
        <w:tc>
          <w:tcPr>
            <w:tcW w:w="898" w:type="pct"/>
            <w:hideMark/>
          </w:tcPr>
          <w:p w:rsidR="008B1E56" w:rsidRPr="002D6457" w:rsidRDefault="008B1E56" w:rsidP="00FF660A">
            <w:pPr>
              <w:spacing w:after="0" w:line="240" w:lineRule="auto"/>
              <w:ind w:left="0"/>
              <w:rPr>
                <w:rFonts w:eastAsiaTheme="minorHAnsi"/>
                <w:color w:val="000000"/>
                <w:sz w:val="18"/>
                <w:szCs w:val="18"/>
                <w:lang w:val="en-AU"/>
              </w:rPr>
            </w:pPr>
            <w:r w:rsidRPr="002D6457">
              <w:rPr>
                <w:color w:val="000000"/>
                <w:sz w:val="18"/>
                <w:szCs w:val="18"/>
                <w:lang w:val="en-AU"/>
              </w:rPr>
              <w:t xml:space="preserve">2.     </w:t>
            </w:r>
            <w:r w:rsidRPr="002D6457">
              <w:rPr>
                <w:b/>
                <w:bCs/>
                <w:i/>
                <w:iCs/>
                <w:sz w:val="18"/>
                <w:szCs w:val="18"/>
                <w:lang w:val="en-AU"/>
              </w:rPr>
              <w:t>The more frequent breaks from driving the better</w:t>
            </w: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Medium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Offsets – Maximum of 4 continuous driving hours permitted and maximum of 6 hours work time between </w:t>
            </w:r>
            <w:r w:rsidR="004A06CE">
              <w:rPr>
                <w:rFonts w:eastAsiaTheme="minorHAnsi"/>
                <w:sz w:val="18"/>
                <w:szCs w:val="18"/>
                <w:lang w:val="en-AU"/>
              </w:rPr>
              <w:t>within-work-rest</w:t>
            </w:r>
            <w:r w:rsidRPr="002D6457">
              <w:rPr>
                <w:rFonts w:eastAsiaTheme="minorHAnsi"/>
                <w:sz w:val="18"/>
                <w:szCs w:val="18"/>
                <w:lang w:val="en-AU"/>
              </w:rPr>
              <w:t xml:space="preserve"> is policy limit.  Real world data shows performance is much lower.</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Compliance with animal welfare code means effective limit is 2 hours continuous driving when loaded</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 –  N/A</w:t>
            </w:r>
          </w:p>
          <w:p w:rsidR="008B1E56" w:rsidRPr="002D6457" w:rsidRDefault="008B1E56" w:rsidP="00FF660A">
            <w:pPr>
              <w:spacing w:after="0" w:line="240" w:lineRule="auto"/>
              <w:ind w:left="0"/>
              <w:rPr>
                <w:rFonts w:eastAsiaTheme="minorHAnsi"/>
                <w:sz w:val="18"/>
                <w:szCs w:val="18"/>
                <w:lang w:val="en-AU"/>
              </w:rPr>
            </w:pPr>
            <w:r w:rsidRPr="002D6457">
              <w:rPr>
                <w:rFonts w:eastAsiaTheme="minorHAnsi"/>
                <w:sz w:val="18"/>
                <w:szCs w:val="18"/>
                <w:lang w:val="en-AU"/>
              </w:rPr>
              <w:t>Monitoring – Monitoring through work diary daily sheets and animal welfare records (e.g., consignment notes)</w:t>
            </w:r>
          </w:p>
        </w:tc>
        <w:tc>
          <w:tcPr>
            <w:tcW w:w="751" w:type="pct"/>
            <w:noWrap/>
          </w:tcPr>
          <w:p w:rsidR="008B1E56" w:rsidRPr="002D6457" w:rsidRDefault="008B1E56" w:rsidP="00FF660A">
            <w:pPr>
              <w:spacing w:after="0" w:line="240" w:lineRule="auto"/>
              <w:ind w:left="0"/>
              <w:rPr>
                <w:rFonts w:eastAsiaTheme="minorHAnsi"/>
                <w:sz w:val="18"/>
                <w:szCs w:val="18"/>
                <w:lang w:val="en-AU"/>
              </w:rPr>
            </w:pPr>
            <w:r w:rsidRPr="002D6457">
              <w:rPr>
                <w:rFonts w:eastAsiaTheme="minorHAnsi"/>
                <w:sz w:val="18"/>
                <w:szCs w:val="18"/>
                <w:lang w:val="en-AU"/>
              </w:rPr>
              <w:t>Section 2 (2.2 sets policy)</w:t>
            </w:r>
          </w:p>
          <w:p w:rsidR="008B1E56" w:rsidRPr="002D6457" w:rsidRDefault="008B1E56" w:rsidP="00FF660A">
            <w:pPr>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8B1E56" w:rsidRPr="002D6457" w:rsidTr="00FF660A">
        <w:trPr>
          <w:trHeight w:val="1099"/>
        </w:trPr>
        <w:tc>
          <w:tcPr>
            <w:tcW w:w="898" w:type="pct"/>
            <w:hideMark/>
          </w:tcPr>
          <w:p w:rsidR="008B1E56" w:rsidRPr="002D6457" w:rsidRDefault="008B1E56" w:rsidP="00FF660A">
            <w:pPr>
              <w:spacing w:after="0" w:line="240" w:lineRule="auto"/>
              <w:ind w:left="0"/>
              <w:rPr>
                <w:rFonts w:eastAsiaTheme="minorHAnsi"/>
                <w:color w:val="000000"/>
                <w:sz w:val="18"/>
                <w:szCs w:val="18"/>
                <w:lang w:val="en-AU"/>
              </w:rPr>
            </w:pPr>
            <w:r w:rsidRPr="002D6457">
              <w:rPr>
                <w:color w:val="000000"/>
                <w:sz w:val="18"/>
                <w:szCs w:val="18"/>
                <w:lang w:val="en-AU"/>
              </w:rPr>
              <w:t xml:space="preserve">3.     </w:t>
            </w:r>
            <w:r w:rsidRPr="002D6457">
              <w:rPr>
                <w:b/>
                <w:bCs/>
                <w:i/>
                <w:iCs/>
                <w:sz w:val="18"/>
                <w:szCs w:val="18"/>
                <w:lang w:val="en-AU"/>
              </w:rPr>
              <w:t>Ensure an adequate sleep opportunity (SO) in order to obtain sufficient sleep</w:t>
            </w: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High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 – Policy limit is a minimum 7 hour but real world data shows this is used infrequently.</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Pre trip planning and driver assessment is undertaken prior to each journey to prevent extended shifts.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Driver reporting of less than 6 hours sleep.  Only allow 5% of trips where driver has had 5-6 </w:t>
            </w:r>
            <w:proofErr w:type="spellStart"/>
            <w:r w:rsidRPr="002D6457">
              <w:rPr>
                <w:rFonts w:eastAsiaTheme="minorHAnsi"/>
                <w:sz w:val="18"/>
                <w:szCs w:val="18"/>
                <w:lang w:val="en-AU"/>
              </w:rPr>
              <w:t>hours</w:t>
            </w:r>
            <w:proofErr w:type="spellEnd"/>
            <w:r w:rsidRPr="002D6457">
              <w:rPr>
                <w:rFonts w:eastAsiaTheme="minorHAnsi"/>
                <w:sz w:val="18"/>
                <w:szCs w:val="18"/>
                <w:lang w:val="en-AU"/>
              </w:rPr>
              <w:t xml:space="preserve"> sleep.  Will not allow drivers to work if less than 5 hours sleep. </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 – N/A</w:t>
            </w:r>
          </w:p>
          <w:p w:rsidR="008B1E56" w:rsidRPr="002D6457" w:rsidRDefault="008B1E56" w:rsidP="00FF660A">
            <w:pPr>
              <w:autoSpaceDE w:val="0"/>
              <w:autoSpaceDN w:val="0"/>
              <w:spacing w:after="0" w:line="240" w:lineRule="auto"/>
              <w:ind w:left="0"/>
              <w:rPr>
                <w:rFonts w:eastAsiaTheme="minorHAnsi"/>
                <w:color w:val="000000"/>
                <w:sz w:val="18"/>
                <w:szCs w:val="18"/>
                <w:lang w:val="en-AU"/>
              </w:rPr>
            </w:pPr>
            <w:r w:rsidRPr="002D6457">
              <w:rPr>
                <w:rFonts w:eastAsiaTheme="minorHAnsi"/>
                <w:sz w:val="18"/>
                <w:szCs w:val="18"/>
                <w:lang w:val="en-AU"/>
              </w:rPr>
              <w:t>Monitoring – Monitoring through work diary daily sheets and Driver Fitness for Duty Assessment (Form 1)</w:t>
            </w:r>
          </w:p>
        </w:tc>
        <w:tc>
          <w:tcPr>
            <w:tcW w:w="751" w:type="pct"/>
            <w:noWrap/>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3 (Readiness for Duty stipulate 5% limit)</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Form 1 (collects data)</w:t>
            </w:r>
          </w:p>
          <w:p w:rsidR="008B1E56" w:rsidRPr="002D6457" w:rsidRDefault="008B1E56" w:rsidP="00FF660A">
            <w:pPr>
              <w:autoSpaceDE w:val="0"/>
              <w:autoSpaceDN w:val="0"/>
              <w:spacing w:after="0" w:line="240" w:lineRule="auto"/>
              <w:ind w:left="0"/>
              <w:rPr>
                <w:rFonts w:eastAsiaTheme="minorHAnsi"/>
                <w:color w:val="000000"/>
                <w:sz w:val="18"/>
                <w:szCs w:val="18"/>
                <w:lang w:val="en-AU"/>
              </w:rPr>
            </w:pPr>
            <w:r w:rsidRPr="002D6457">
              <w:rPr>
                <w:rFonts w:eastAsiaTheme="minorHAnsi"/>
                <w:color w:val="000000"/>
                <w:sz w:val="18"/>
                <w:szCs w:val="18"/>
                <w:lang w:val="en-AU"/>
              </w:rPr>
              <w:t>Section 7 (Documents and records)</w:t>
            </w:r>
          </w:p>
        </w:tc>
      </w:tr>
      <w:tr w:rsidR="008B1E56" w:rsidRPr="002D6457" w:rsidTr="00FF660A">
        <w:trPr>
          <w:trHeight w:val="1099"/>
        </w:trPr>
        <w:tc>
          <w:tcPr>
            <w:tcW w:w="898" w:type="pct"/>
            <w:hideMark/>
          </w:tcPr>
          <w:p w:rsidR="008B1E56" w:rsidRPr="002D6457" w:rsidRDefault="008B1E56" w:rsidP="00FF660A">
            <w:pPr>
              <w:spacing w:after="0"/>
              <w:ind w:left="0"/>
              <w:rPr>
                <w:rFonts w:eastAsiaTheme="minorHAnsi"/>
                <w:color w:val="000000"/>
                <w:sz w:val="18"/>
                <w:szCs w:val="18"/>
                <w:lang w:val="en-AU"/>
              </w:rPr>
            </w:pPr>
            <w:r w:rsidRPr="002D6457">
              <w:rPr>
                <w:color w:val="000000"/>
                <w:sz w:val="18"/>
                <w:szCs w:val="18"/>
                <w:lang w:val="en-AU"/>
              </w:rPr>
              <w:t xml:space="preserve">4.     </w:t>
            </w:r>
            <w:r w:rsidRPr="002D6457">
              <w:rPr>
                <w:b/>
                <w:bCs/>
                <w:i/>
                <w:iCs/>
                <w:color w:val="000000"/>
                <w:sz w:val="18"/>
                <w:szCs w:val="18"/>
                <w:lang w:val="en-AU"/>
              </w:rPr>
              <w:t>Maximise adequate night sleep</w:t>
            </w:r>
          </w:p>
          <w:p w:rsidR="008B1E56" w:rsidRPr="002D6457" w:rsidRDefault="008B1E56" w:rsidP="009D29C6">
            <w:pPr>
              <w:spacing w:after="0" w:line="240" w:lineRule="auto"/>
              <w:rPr>
                <w:rFonts w:eastAsiaTheme="minorHAnsi"/>
                <w:color w:val="000000"/>
                <w:sz w:val="18"/>
                <w:szCs w:val="18"/>
                <w:lang w:val="en-AU"/>
              </w:rPr>
            </w:pP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High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Offsets – Policy is not to schedule drivers to work at night.  </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N/A</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Mitigations – If a driver works in this period, they </w:t>
            </w:r>
            <w:r w:rsidR="00B455BF" w:rsidRPr="002D6457">
              <w:rPr>
                <w:rFonts w:eastAsiaTheme="minorHAnsi"/>
                <w:sz w:val="18"/>
                <w:szCs w:val="18"/>
                <w:lang w:val="en-AU"/>
              </w:rPr>
              <w:t xml:space="preserve">should </w:t>
            </w:r>
            <w:r w:rsidRPr="002D6457">
              <w:rPr>
                <w:rFonts w:eastAsiaTheme="minorHAnsi"/>
                <w:sz w:val="18"/>
                <w:szCs w:val="18"/>
                <w:lang w:val="en-AU"/>
              </w:rPr>
              <w:t xml:space="preserve">have </w:t>
            </w:r>
            <w:r w:rsidR="009D29C6" w:rsidRPr="002D6457">
              <w:rPr>
                <w:rFonts w:eastAsiaTheme="minorHAnsi"/>
                <w:sz w:val="18"/>
                <w:szCs w:val="18"/>
                <w:lang w:val="en-AU"/>
              </w:rPr>
              <w:t xml:space="preserve">a 24 hours continuous rest on the day after the night work OR </w:t>
            </w:r>
            <w:r w:rsidRPr="002D6457">
              <w:rPr>
                <w:rFonts w:eastAsiaTheme="minorHAnsi"/>
                <w:sz w:val="18"/>
                <w:szCs w:val="18"/>
                <w:lang w:val="en-AU"/>
              </w:rPr>
              <w:t xml:space="preserve">two consecutive 24 hour periods of rest </w:t>
            </w:r>
            <w:r w:rsidR="009D29C6" w:rsidRPr="002D6457">
              <w:rPr>
                <w:rFonts w:eastAsiaTheme="minorHAnsi"/>
                <w:sz w:val="18"/>
                <w:szCs w:val="18"/>
                <w:lang w:val="en-AU"/>
              </w:rPr>
              <w:t xml:space="preserve">no later than </w:t>
            </w:r>
            <w:r w:rsidRPr="002D6457">
              <w:rPr>
                <w:rFonts w:eastAsiaTheme="minorHAnsi"/>
                <w:sz w:val="18"/>
                <w:szCs w:val="18"/>
                <w:lang w:val="en-AU"/>
              </w:rPr>
              <w:t xml:space="preserve">12 days </w:t>
            </w:r>
            <w:r w:rsidR="009D29C6" w:rsidRPr="002D6457">
              <w:rPr>
                <w:rFonts w:eastAsiaTheme="minorHAnsi"/>
                <w:sz w:val="18"/>
                <w:szCs w:val="18"/>
                <w:lang w:val="en-AU"/>
              </w:rPr>
              <w:t xml:space="preserve">after </w:t>
            </w:r>
            <w:r w:rsidRPr="002D6457">
              <w:rPr>
                <w:rFonts w:eastAsiaTheme="minorHAnsi"/>
                <w:sz w:val="18"/>
                <w:szCs w:val="18"/>
                <w:lang w:val="en-AU"/>
              </w:rPr>
              <w:t>their last reset rest break</w:t>
            </w:r>
            <w:r w:rsidR="009D29C6" w:rsidRPr="002D6457">
              <w:rPr>
                <w:rFonts w:eastAsiaTheme="minorHAnsi"/>
                <w:sz w:val="18"/>
                <w:szCs w:val="18"/>
                <w:lang w:val="en-AU"/>
              </w:rPr>
              <w:t xml:space="preserve"> </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Monitoring -  Monitoring through work diary daily sheets </w:t>
            </w:r>
          </w:p>
        </w:tc>
        <w:tc>
          <w:tcPr>
            <w:tcW w:w="751" w:type="pct"/>
            <w:noWrap/>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8B1E56" w:rsidRPr="002D6457" w:rsidTr="00FF660A">
        <w:trPr>
          <w:trHeight w:val="1099"/>
        </w:trPr>
        <w:tc>
          <w:tcPr>
            <w:tcW w:w="898" w:type="pct"/>
            <w:hideMark/>
          </w:tcPr>
          <w:p w:rsidR="008B1E56" w:rsidRPr="002D6457" w:rsidRDefault="008B1E56" w:rsidP="00FF660A">
            <w:pPr>
              <w:spacing w:after="0" w:line="240" w:lineRule="auto"/>
              <w:ind w:left="0"/>
              <w:rPr>
                <w:rFonts w:eastAsiaTheme="minorHAnsi"/>
                <w:color w:val="000000"/>
                <w:sz w:val="18"/>
                <w:szCs w:val="18"/>
                <w:lang w:val="en-AU"/>
              </w:rPr>
            </w:pPr>
            <w:r w:rsidRPr="002D6457">
              <w:rPr>
                <w:color w:val="000000"/>
                <w:sz w:val="18"/>
                <w:szCs w:val="18"/>
                <w:lang w:val="en-AU"/>
              </w:rPr>
              <w:t xml:space="preserve">5.     </w:t>
            </w:r>
            <w:r w:rsidRPr="002D6457">
              <w:rPr>
                <w:b/>
                <w:bCs/>
                <w:i/>
                <w:iCs/>
                <w:color w:val="000000"/>
                <w:sz w:val="18"/>
                <w:szCs w:val="18"/>
                <w:lang w:val="en-AU"/>
              </w:rPr>
              <w:t>Minimise shifts ending between 00:00 to 06:00</w:t>
            </w: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Medium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Offsets – Policy is to not end shifts after midnight, allowing </w:t>
            </w:r>
            <w:proofErr w:type="gramStart"/>
            <w:r w:rsidRPr="002D6457">
              <w:rPr>
                <w:rFonts w:eastAsiaTheme="minorHAnsi"/>
                <w:sz w:val="18"/>
                <w:szCs w:val="18"/>
                <w:lang w:val="en-AU"/>
              </w:rPr>
              <w:t>drivers</w:t>
            </w:r>
            <w:proofErr w:type="gramEnd"/>
            <w:r w:rsidRPr="002D6457">
              <w:rPr>
                <w:rFonts w:eastAsiaTheme="minorHAnsi"/>
                <w:sz w:val="18"/>
                <w:szCs w:val="18"/>
                <w:lang w:val="en-AU"/>
              </w:rPr>
              <w:t xml:space="preserve"> night time rest.</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N/A</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 – N/A</w:t>
            </w:r>
          </w:p>
          <w:p w:rsidR="008B1E56" w:rsidRPr="002D6457" w:rsidRDefault="008B1E56" w:rsidP="00FF660A">
            <w:pPr>
              <w:spacing w:after="0" w:line="240" w:lineRule="auto"/>
              <w:ind w:left="0"/>
              <w:rPr>
                <w:rFonts w:eastAsiaTheme="minorHAnsi"/>
                <w:color w:val="000000"/>
                <w:sz w:val="18"/>
                <w:szCs w:val="18"/>
                <w:lang w:val="en-AU"/>
              </w:rPr>
            </w:pPr>
            <w:r w:rsidRPr="002D6457">
              <w:rPr>
                <w:rFonts w:eastAsiaTheme="minorHAnsi"/>
                <w:sz w:val="18"/>
                <w:szCs w:val="18"/>
                <w:lang w:val="en-AU"/>
              </w:rPr>
              <w:t>Monitoring -  Monitoring through work diary daily sheets</w:t>
            </w:r>
          </w:p>
        </w:tc>
        <w:tc>
          <w:tcPr>
            <w:tcW w:w="751" w:type="pct"/>
            <w:noWrap/>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8B1E56" w:rsidRPr="002D6457" w:rsidRDefault="008B1E56" w:rsidP="00FF660A">
            <w:pPr>
              <w:spacing w:after="0" w:line="240" w:lineRule="auto"/>
              <w:ind w:left="0"/>
              <w:rPr>
                <w:rFonts w:eastAsiaTheme="minorHAnsi"/>
                <w:color w:val="000000"/>
                <w:sz w:val="18"/>
                <w:szCs w:val="18"/>
                <w:lang w:val="en-AU"/>
              </w:rPr>
            </w:pPr>
            <w:r w:rsidRPr="002D6457">
              <w:rPr>
                <w:rFonts w:eastAsiaTheme="minorHAnsi"/>
                <w:color w:val="000000"/>
                <w:sz w:val="18"/>
                <w:szCs w:val="18"/>
                <w:lang w:val="en-AU"/>
              </w:rPr>
              <w:t>Section 7 (Documents and records)</w:t>
            </w:r>
          </w:p>
        </w:tc>
      </w:tr>
      <w:tr w:rsidR="008B1E56" w:rsidRPr="002D6457" w:rsidTr="00FF660A">
        <w:trPr>
          <w:trHeight w:val="1099"/>
        </w:trPr>
        <w:tc>
          <w:tcPr>
            <w:tcW w:w="898" w:type="pct"/>
            <w:hideMark/>
          </w:tcPr>
          <w:p w:rsidR="008B1E56" w:rsidRPr="002D6457" w:rsidRDefault="008B1E56" w:rsidP="00FF660A">
            <w:pPr>
              <w:spacing w:after="0" w:line="240" w:lineRule="auto"/>
              <w:ind w:left="0"/>
              <w:rPr>
                <w:rFonts w:eastAsiaTheme="minorHAnsi"/>
                <w:color w:val="000000"/>
                <w:sz w:val="18"/>
                <w:szCs w:val="18"/>
                <w:lang w:val="en-AU"/>
              </w:rPr>
            </w:pPr>
            <w:r w:rsidRPr="002D6457">
              <w:rPr>
                <w:color w:val="000000"/>
                <w:sz w:val="18"/>
                <w:szCs w:val="18"/>
                <w:lang w:val="en-AU"/>
              </w:rPr>
              <w:t xml:space="preserve">6.     </w:t>
            </w:r>
            <w:r w:rsidRPr="002D6457">
              <w:rPr>
                <w:b/>
                <w:bCs/>
                <w:i/>
                <w:iCs/>
                <w:color w:val="000000"/>
                <w:sz w:val="18"/>
                <w:szCs w:val="18"/>
                <w:lang w:val="en-AU"/>
              </w:rPr>
              <w:t>Minimise extended shifts</w:t>
            </w: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High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 – Policy limit is to have no more than 14 hours of work in a 17 hour work opportunity.  Real world data shows that the average length of the work opportunity is just over 12 hours.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Pre trip planning and driver assessment is undertaken prior to each journey to prevent extended shifts and ensure driver readiness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 – N/A</w:t>
            </w:r>
          </w:p>
          <w:p w:rsidR="008B1E56" w:rsidRPr="002D6457" w:rsidRDefault="008B1E56" w:rsidP="00FF660A">
            <w:pPr>
              <w:autoSpaceDE w:val="0"/>
              <w:autoSpaceDN w:val="0"/>
              <w:spacing w:after="0" w:line="240" w:lineRule="auto"/>
              <w:ind w:left="0"/>
              <w:rPr>
                <w:rFonts w:eastAsiaTheme="minorHAnsi"/>
                <w:b/>
                <w:sz w:val="18"/>
                <w:szCs w:val="18"/>
                <w:lang w:val="en-AU"/>
              </w:rPr>
            </w:pPr>
            <w:r w:rsidRPr="002D6457">
              <w:rPr>
                <w:rFonts w:eastAsiaTheme="minorHAnsi"/>
                <w:sz w:val="18"/>
                <w:szCs w:val="18"/>
                <w:lang w:val="en-AU"/>
              </w:rPr>
              <w:t>Monitoring – Monitoring through work diary daily sheets</w:t>
            </w:r>
          </w:p>
        </w:tc>
        <w:tc>
          <w:tcPr>
            <w:tcW w:w="751" w:type="pct"/>
            <w:noWrap/>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3 (Readiness for Duty stipulates 5% limit)</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color w:val="000000"/>
                <w:sz w:val="18"/>
                <w:szCs w:val="18"/>
                <w:lang w:val="en-AU"/>
              </w:rPr>
              <w:lastRenderedPageBreak/>
              <w:t>Section 7 (Documents and records)</w:t>
            </w:r>
          </w:p>
        </w:tc>
      </w:tr>
      <w:tr w:rsidR="008B1E56" w:rsidRPr="002D6457" w:rsidTr="00FF660A">
        <w:trPr>
          <w:trHeight w:val="1099"/>
        </w:trPr>
        <w:tc>
          <w:tcPr>
            <w:tcW w:w="898" w:type="pct"/>
            <w:hideMark/>
          </w:tcPr>
          <w:p w:rsidR="008B1E56" w:rsidRPr="002D6457" w:rsidRDefault="008B1E56" w:rsidP="00FF660A">
            <w:pPr>
              <w:spacing w:after="0" w:line="240" w:lineRule="auto"/>
              <w:ind w:left="0"/>
              <w:rPr>
                <w:rFonts w:eastAsiaTheme="minorHAnsi"/>
                <w:color w:val="000000"/>
                <w:sz w:val="18"/>
                <w:szCs w:val="18"/>
                <w:lang w:val="en-AU"/>
              </w:rPr>
            </w:pPr>
            <w:r w:rsidRPr="002D6457">
              <w:rPr>
                <w:color w:val="000000"/>
                <w:sz w:val="18"/>
                <w:szCs w:val="18"/>
                <w:lang w:val="en-AU"/>
              </w:rPr>
              <w:lastRenderedPageBreak/>
              <w:t xml:space="preserve">7.     </w:t>
            </w:r>
            <w:r w:rsidRPr="002D6457">
              <w:rPr>
                <w:b/>
                <w:bCs/>
                <w:i/>
                <w:iCs/>
                <w:sz w:val="18"/>
                <w:szCs w:val="18"/>
                <w:lang w:val="en-AU"/>
              </w:rPr>
              <w:t>Prevent accumulation of fatigue with Reset rest breaks</w:t>
            </w:r>
          </w:p>
        </w:tc>
        <w:tc>
          <w:tcPr>
            <w:tcW w:w="611"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High risk</w:t>
            </w:r>
          </w:p>
        </w:tc>
        <w:tc>
          <w:tcPr>
            <w:tcW w:w="2740" w:type="pct"/>
          </w:tcPr>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 – Policy is to aim or reset rest break at least once every seven days.  Significant discretionary rest, frequent stops from driving, no night work and shorter days.</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 – N/A</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 – N/A</w:t>
            </w:r>
          </w:p>
          <w:p w:rsidR="008B1E56" w:rsidRPr="002D6457" w:rsidRDefault="008B1E56" w:rsidP="00FF660A">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 – Monitoring through work diary daily sheets</w:t>
            </w:r>
          </w:p>
        </w:tc>
        <w:tc>
          <w:tcPr>
            <w:tcW w:w="751" w:type="pct"/>
            <w:hideMark/>
          </w:tcPr>
          <w:p w:rsidR="008B1E56" w:rsidRPr="002D6457" w:rsidRDefault="008B1E56" w:rsidP="00FF660A">
            <w:pPr>
              <w:spacing w:after="0" w:line="240" w:lineRule="auto"/>
              <w:ind w:left="0"/>
              <w:rPr>
                <w:rFonts w:ascii="Times New Roman" w:hAnsi="Times New Roman"/>
                <w:sz w:val="20"/>
                <w:szCs w:val="20"/>
                <w:lang w:val="en-AU" w:eastAsia="en-AU"/>
              </w:rPr>
            </w:pPr>
            <w:r w:rsidRPr="002D6457">
              <w:rPr>
                <w:rFonts w:eastAsiaTheme="minorHAnsi"/>
                <w:color w:val="000000"/>
                <w:sz w:val="18"/>
                <w:szCs w:val="18"/>
                <w:lang w:val="en-AU"/>
              </w:rPr>
              <w:t>Section 7 (Documents and records)</w:t>
            </w:r>
          </w:p>
        </w:tc>
      </w:tr>
    </w:tbl>
    <w:p w:rsidR="00D673F8" w:rsidRPr="002D6457" w:rsidRDefault="00D673F8" w:rsidP="00FF660A">
      <w:pPr>
        <w:ind w:left="0"/>
        <w:rPr>
          <w:lang w:val="en-AU"/>
        </w:rPr>
        <w:sectPr w:rsidR="00D673F8" w:rsidRPr="002D6457" w:rsidSect="007358CE">
          <w:headerReference w:type="even" r:id="rId29"/>
          <w:headerReference w:type="default" r:id="rId30"/>
          <w:footerReference w:type="default" r:id="rId31"/>
          <w:headerReference w:type="first" r:id="rId32"/>
          <w:pgSz w:w="11906" w:h="16840" w:code="9"/>
          <w:pgMar w:top="1418" w:right="1418" w:bottom="1418" w:left="1418" w:header="720" w:footer="626" w:gutter="0"/>
          <w:pgNumType w:start="1"/>
          <w:cols w:space="720"/>
          <w:docGrid w:linePitch="299"/>
        </w:sectPr>
      </w:pPr>
    </w:p>
    <w:p w:rsidR="00D673F8" w:rsidRPr="002D6457" w:rsidRDefault="00D673F8" w:rsidP="00D673F8">
      <w:pPr>
        <w:pStyle w:val="Heading3"/>
        <w:rPr>
          <w:lang w:val="en-AU"/>
        </w:rPr>
      </w:pPr>
      <w:bookmarkStart w:id="70" w:name="_Toc319586190"/>
      <w:bookmarkStart w:id="71" w:name="_Toc417371299"/>
      <w:bookmarkStart w:id="72" w:name="_Toc455388086"/>
      <w:r w:rsidRPr="002D6457">
        <w:rPr>
          <w:lang w:val="en-AU"/>
        </w:rPr>
        <w:lastRenderedPageBreak/>
        <w:t xml:space="preserve">Risk management </w:t>
      </w:r>
      <w:bookmarkEnd w:id="70"/>
      <w:r w:rsidRPr="002D6457">
        <w:rPr>
          <w:lang w:val="en-AU"/>
        </w:rPr>
        <w:t>- Principle 1</w:t>
      </w:r>
      <w:bookmarkEnd w:id="71"/>
      <w:bookmarkEnd w:id="72"/>
    </w:p>
    <w:p w:rsidR="00D673F8" w:rsidRPr="002D6457" w:rsidRDefault="00D673F8" w:rsidP="00D673F8">
      <w:pPr>
        <w:rPr>
          <w:lang w:val="en-AU"/>
        </w:rPr>
      </w:pPr>
      <w:r w:rsidRPr="002D6457">
        <w:rPr>
          <w:lang w:val="en-AU"/>
        </w:rPr>
        <w:t xml:space="preserve">The Fortnightly Cycle template task sets a policy of 3 hours of </w:t>
      </w:r>
      <w:r w:rsidR="004A06CE">
        <w:rPr>
          <w:lang w:val="en-AU"/>
        </w:rPr>
        <w:t>within-work-rest</w:t>
      </w:r>
      <w:r w:rsidRPr="002D6457">
        <w:rPr>
          <w:lang w:val="en-AU"/>
        </w:rPr>
        <w:t xml:space="preserve"> in a 17 hour work opportunity or, for shorter work opportunities, at least 15% of </w:t>
      </w:r>
      <w:r w:rsidR="004A06CE">
        <w:rPr>
          <w:lang w:val="en-AU"/>
        </w:rPr>
        <w:t>within-work-rest</w:t>
      </w:r>
      <w:r w:rsidRPr="002D6457">
        <w:rPr>
          <w:lang w:val="en-AU"/>
        </w:rPr>
        <w:t xml:space="preserve">.  The Template AFM System includes instruction on how to calculate the 15% for shorter work opportunities.  This is </w:t>
      </w:r>
      <w:r w:rsidR="00703C3B" w:rsidRPr="002D6457">
        <w:rPr>
          <w:lang w:val="en-AU"/>
        </w:rPr>
        <w:t xml:space="preserve">potentially a </w:t>
      </w:r>
      <w:r w:rsidRPr="002D6457">
        <w:rPr>
          <w:lang w:val="en-AU"/>
        </w:rPr>
        <w:t>low risk.</w:t>
      </w:r>
    </w:p>
    <w:p w:rsidR="00D673F8" w:rsidRPr="002D6457" w:rsidRDefault="00703C3B"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73" w:name="_Toc417371300"/>
      <w:bookmarkStart w:id="74" w:name="_Toc455388087"/>
      <w:r w:rsidRPr="002D6457">
        <w:rPr>
          <w:lang w:val="en-AU"/>
        </w:rPr>
        <w:t>Risk management - Principle 2</w:t>
      </w:r>
      <w:bookmarkEnd w:id="73"/>
      <w:bookmarkEnd w:id="74"/>
    </w:p>
    <w:p w:rsidR="00D673F8" w:rsidRPr="002D6457" w:rsidRDefault="00D673F8" w:rsidP="00D673F8">
      <w:pPr>
        <w:rPr>
          <w:lang w:val="en-AU"/>
        </w:rPr>
      </w:pPr>
      <w:r w:rsidRPr="002D6457">
        <w:rPr>
          <w:lang w:val="en-AU"/>
        </w:rPr>
        <w:t xml:space="preserve">The Fortnightly Cycle template task sets a policy of a maximum of 4 hours of continuous driving and a maximum of 6 hours work between </w:t>
      </w:r>
      <w:r w:rsidR="004A06CE">
        <w:rPr>
          <w:lang w:val="en-AU"/>
        </w:rPr>
        <w:t>within-work-rest</w:t>
      </w:r>
      <w:r w:rsidRPr="002D6457">
        <w:rPr>
          <w:lang w:val="en-AU"/>
        </w:rPr>
        <w:t xml:space="preserve">.  </w:t>
      </w:r>
      <w:r w:rsidR="00703C3B" w:rsidRPr="002D6457">
        <w:rPr>
          <w:lang w:val="en-AU"/>
        </w:rPr>
        <w:t>This is potentially a medium risk.</w:t>
      </w:r>
    </w:p>
    <w:p w:rsidR="00D673F8" w:rsidRPr="002D6457" w:rsidRDefault="00D673F8" w:rsidP="00D673F8">
      <w:pPr>
        <w:rPr>
          <w:lang w:val="en-AU"/>
        </w:rPr>
      </w:pPr>
      <w:r w:rsidRPr="002D6457">
        <w:rPr>
          <w:lang w:val="en-AU"/>
        </w:rPr>
        <w:t>Livestock transporters are required to stop driving at regular intervals to check the welfare after the first hour and then at least every couple of hours.  Whilst not recorded in the d</w:t>
      </w:r>
      <w:r w:rsidR="006E0F49">
        <w:rPr>
          <w:lang w:val="en-AU"/>
        </w:rPr>
        <w:t>r</w:t>
      </w:r>
      <w:r w:rsidRPr="002D6457">
        <w:rPr>
          <w:lang w:val="en-AU"/>
        </w:rPr>
        <w:t>iver’s work diary daily sheet, the AFM template system requires the driver to record these breaks from continuous driving in alternative records e.g., consignment notes.</w:t>
      </w:r>
    </w:p>
    <w:p w:rsidR="00D673F8" w:rsidRPr="002D6457" w:rsidRDefault="00703C3B"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75" w:name="_Toc417371301"/>
      <w:bookmarkStart w:id="76" w:name="_Toc455388088"/>
      <w:r w:rsidRPr="002D6457">
        <w:rPr>
          <w:lang w:val="en-AU"/>
        </w:rPr>
        <w:t>Risk management - Principle 3</w:t>
      </w:r>
      <w:bookmarkEnd w:id="75"/>
      <w:bookmarkEnd w:id="76"/>
    </w:p>
    <w:p w:rsidR="00D673F8" w:rsidRPr="002D6457" w:rsidRDefault="00D673F8" w:rsidP="00D673F8">
      <w:pPr>
        <w:rPr>
          <w:lang w:val="en-AU"/>
        </w:rPr>
      </w:pPr>
      <w:r w:rsidRPr="002D6457">
        <w:rPr>
          <w:lang w:val="en-AU"/>
        </w:rPr>
        <w:t xml:space="preserve">The Fortnightly Cycle template task sets a policy of a minimum of 7 consecutive hours of rest.  </w:t>
      </w:r>
      <w:r w:rsidR="00703C3B" w:rsidRPr="002D6457">
        <w:rPr>
          <w:lang w:val="en-AU"/>
        </w:rPr>
        <w:t>This is potentially a high risk.</w:t>
      </w:r>
    </w:p>
    <w:p w:rsidR="00D673F8" w:rsidRPr="002D6457" w:rsidRDefault="00D673F8" w:rsidP="00D673F8">
      <w:pPr>
        <w:rPr>
          <w:lang w:val="en-AU"/>
        </w:rPr>
      </w:pPr>
      <w:r w:rsidRPr="002D6457">
        <w:rPr>
          <w:lang w:val="en-AU"/>
        </w:rPr>
        <w:t xml:space="preserve">The AFM template system set a policy that drivers must report their previous night’s sleep prior to each trip (Form 1).  The policy requires 95% of trips to have drivers who have reported at least 6 hours of sleep on the prior night.  Drivers who report having only between 5 and 6 hours of sleep are required to discuss this with the scheduler prior to the trip plan being approved.  Drivers who have less than 5 hours of sleep </w:t>
      </w:r>
      <w:r w:rsidR="00703C3B" w:rsidRPr="002D6457">
        <w:rPr>
          <w:lang w:val="en-AU"/>
        </w:rPr>
        <w:t xml:space="preserve">should </w:t>
      </w:r>
      <w:r w:rsidRPr="002D6457">
        <w:rPr>
          <w:lang w:val="en-AU"/>
        </w:rPr>
        <w:t xml:space="preserve">not </w:t>
      </w:r>
      <w:r w:rsidR="00703C3B" w:rsidRPr="002D6457">
        <w:rPr>
          <w:lang w:val="en-AU"/>
        </w:rPr>
        <w:t xml:space="preserve">be </w:t>
      </w:r>
      <w:r w:rsidRPr="002D6457">
        <w:rPr>
          <w:lang w:val="en-AU"/>
        </w:rPr>
        <w:t>permitted to drive.</w:t>
      </w:r>
    </w:p>
    <w:p w:rsidR="00D673F8" w:rsidRPr="002D6457" w:rsidRDefault="00703C3B"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77" w:name="_Toc417371302"/>
      <w:bookmarkStart w:id="78" w:name="_Toc455388089"/>
      <w:r w:rsidRPr="002D6457">
        <w:rPr>
          <w:lang w:val="en-AU"/>
        </w:rPr>
        <w:t>Risk management - Principle 4</w:t>
      </w:r>
      <w:bookmarkEnd w:id="77"/>
      <w:bookmarkEnd w:id="78"/>
    </w:p>
    <w:p w:rsidR="00C35605" w:rsidRPr="002D6457" w:rsidRDefault="00D673F8" w:rsidP="00D673F8">
      <w:pPr>
        <w:rPr>
          <w:lang w:val="en-AU"/>
        </w:rPr>
      </w:pPr>
      <w:r w:rsidRPr="002D6457">
        <w:rPr>
          <w:lang w:val="en-AU"/>
        </w:rPr>
        <w:t>The Fortnightly Cycle template task sets a policy not to schedule drivers to work at night.  If night work is required, it should be limited to early starts – work starting between 4 and 6 am, preferably during daylight</w:t>
      </w:r>
      <w:r w:rsidR="00C35605" w:rsidRPr="002D6457">
        <w:rPr>
          <w:lang w:val="en-AU"/>
        </w:rPr>
        <w:t>.</w:t>
      </w:r>
    </w:p>
    <w:p w:rsidR="00C35605" w:rsidRPr="002D6457" w:rsidRDefault="00C35605" w:rsidP="00C35605">
      <w:pPr>
        <w:rPr>
          <w:b/>
          <w:bCs/>
          <w:sz w:val="20"/>
          <w:szCs w:val="20"/>
          <w:lang w:val="en-AU"/>
        </w:rPr>
      </w:pPr>
      <w:r w:rsidRPr="002D6457">
        <w:rPr>
          <w:b/>
          <w:bCs/>
          <w:sz w:val="20"/>
          <w:szCs w:val="20"/>
          <w:lang w:val="en-AU"/>
        </w:rPr>
        <w:t xml:space="preserve">Early Starts </w:t>
      </w:r>
    </w:p>
    <w:p w:rsidR="00C35605" w:rsidRPr="002D6457" w:rsidRDefault="00C35605" w:rsidP="00C35605">
      <w:pPr>
        <w:rPr>
          <w:sz w:val="20"/>
          <w:szCs w:val="20"/>
          <w:lang w:val="en-AU"/>
        </w:rPr>
      </w:pPr>
      <w:r w:rsidRPr="002D6457">
        <w:rPr>
          <w:sz w:val="20"/>
          <w:szCs w:val="20"/>
          <w:lang w:val="en-AU"/>
        </w:rPr>
        <w:t xml:space="preserve">Working at night when the body is biologically programmed to sleep can interrupt a person’s body clock. The body clock is the body’s natural rhythm repeated roughly every 24 hours. It regulates functions including sleeping patterns, body temperature, hormone levels and digestion. As it is </w:t>
      </w:r>
      <w:r w:rsidRPr="002D6457">
        <w:rPr>
          <w:sz w:val="20"/>
          <w:szCs w:val="20"/>
          <w:lang w:val="en-AU"/>
        </w:rPr>
        <w:lastRenderedPageBreak/>
        <w:t xml:space="preserve">programmed for different levels of wakefulness, people experience different levels of alertness depending on the time of the day. </w:t>
      </w:r>
    </w:p>
    <w:p w:rsidR="00C35605" w:rsidRPr="002D6457" w:rsidRDefault="00C35605" w:rsidP="00C35605">
      <w:pPr>
        <w:rPr>
          <w:sz w:val="20"/>
          <w:szCs w:val="20"/>
          <w:lang w:val="en-AU"/>
        </w:rPr>
      </w:pPr>
      <w:r w:rsidRPr="002D6457">
        <w:rPr>
          <w:sz w:val="20"/>
          <w:szCs w:val="20"/>
          <w:lang w:val="en-AU"/>
        </w:rPr>
        <w:t>When a person’s body clock is out of step alertness decreases making them feel fatigued. This increases the risk of making errors and causing incidents and injuries, either in the workplace or outside of work, including on the way to and from work.</w:t>
      </w:r>
    </w:p>
    <w:p w:rsidR="00C35605" w:rsidRPr="002D6457" w:rsidRDefault="00C35605" w:rsidP="00C35605">
      <w:pPr>
        <w:rPr>
          <w:sz w:val="20"/>
          <w:szCs w:val="20"/>
          <w:lang w:val="en-AU"/>
        </w:rPr>
      </w:pPr>
      <w:r w:rsidRPr="002D6457">
        <w:rPr>
          <w:sz w:val="20"/>
          <w:szCs w:val="20"/>
          <w:lang w:val="en-AU"/>
        </w:rPr>
        <w:t>Early starts – commencing work between 4 am and 6 am – are common for livestock drivers but need to be carefully managed to minimise the disruption they can cause to the drivers’ body clock.  A driver should not begin an early start:</w:t>
      </w:r>
    </w:p>
    <w:p w:rsidR="00C35605" w:rsidRPr="002D6457" w:rsidRDefault="00C35605" w:rsidP="00730AE5">
      <w:pPr>
        <w:pStyle w:val="ListParagraph"/>
        <w:numPr>
          <w:ilvl w:val="0"/>
          <w:numId w:val="59"/>
        </w:numPr>
        <w:spacing w:after="0" w:line="240" w:lineRule="auto"/>
        <w:ind w:left="927"/>
        <w:rPr>
          <w:sz w:val="20"/>
          <w:szCs w:val="20"/>
          <w:lang w:val="en-AU"/>
        </w:rPr>
      </w:pPr>
      <w:r w:rsidRPr="002D6457">
        <w:rPr>
          <w:sz w:val="20"/>
          <w:szCs w:val="20"/>
          <w:lang w:val="en-AU"/>
        </w:rPr>
        <w:t>If they are feeling sleepy or tired</w:t>
      </w:r>
    </w:p>
    <w:p w:rsidR="00C35605" w:rsidRPr="002D6457" w:rsidRDefault="00C35605" w:rsidP="00730AE5">
      <w:pPr>
        <w:pStyle w:val="ListParagraph"/>
        <w:numPr>
          <w:ilvl w:val="0"/>
          <w:numId w:val="59"/>
        </w:numPr>
        <w:spacing w:after="0" w:line="240" w:lineRule="auto"/>
        <w:ind w:left="927"/>
        <w:rPr>
          <w:sz w:val="20"/>
          <w:szCs w:val="20"/>
          <w:lang w:val="en-AU"/>
        </w:rPr>
      </w:pPr>
      <w:r w:rsidRPr="002D6457">
        <w:rPr>
          <w:sz w:val="20"/>
          <w:szCs w:val="20"/>
          <w:lang w:val="en-AU"/>
        </w:rPr>
        <w:t>within 30 minutes of waking up</w:t>
      </w:r>
    </w:p>
    <w:p w:rsidR="00C35605" w:rsidRPr="002D6457" w:rsidRDefault="00C35605" w:rsidP="00730AE5">
      <w:pPr>
        <w:pStyle w:val="ListParagraph"/>
        <w:numPr>
          <w:ilvl w:val="0"/>
          <w:numId w:val="59"/>
        </w:numPr>
        <w:spacing w:after="0" w:line="240" w:lineRule="auto"/>
        <w:ind w:left="927"/>
        <w:rPr>
          <w:sz w:val="20"/>
          <w:szCs w:val="20"/>
          <w:lang w:val="en-AU"/>
        </w:rPr>
      </w:pPr>
      <w:r w:rsidRPr="002D6457">
        <w:rPr>
          <w:sz w:val="20"/>
          <w:szCs w:val="20"/>
          <w:lang w:val="en-AU"/>
        </w:rPr>
        <w:t>after having only the minimum sleep opportunity</w:t>
      </w:r>
    </w:p>
    <w:p w:rsidR="00C35605" w:rsidRPr="002D6457" w:rsidRDefault="00C35605" w:rsidP="00730AE5">
      <w:pPr>
        <w:pStyle w:val="ListParagraph"/>
        <w:numPr>
          <w:ilvl w:val="0"/>
          <w:numId w:val="59"/>
        </w:numPr>
        <w:spacing w:after="0" w:line="240" w:lineRule="auto"/>
        <w:ind w:left="927"/>
        <w:rPr>
          <w:sz w:val="20"/>
          <w:szCs w:val="20"/>
          <w:lang w:val="en-AU"/>
        </w:rPr>
      </w:pPr>
      <w:r w:rsidRPr="002D6457">
        <w:rPr>
          <w:sz w:val="20"/>
          <w:szCs w:val="20"/>
          <w:lang w:val="en-AU"/>
        </w:rPr>
        <w:t xml:space="preserve">if it would mean commencing work in darkness, or </w:t>
      </w:r>
    </w:p>
    <w:p w:rsidR="00C35605" w:rsidRPr="002D6457" w:rsidRDefault="00C35605" w:rsidP="00730AE5">
      <w:pPr>
        <w:pStyle w:val="ListParagraph"/>
        <w:numPr>
          <w:ilvl w:val="0"/>
          <w:numId w:val="59"/>
        </w:numPr>
        <w:spacing w:after="0" w:line="240" w:lineRule="auto"/>
        <w:ind w:left="927"/>
        <w:rPr>
          <w:sz w:val="20"/>
          <w:szCs w:val="20"/>
          <w:lang w:val="en-AU"/>
        </w:rPr>
      </w:pPr>
      <w:proofErr w:type="gramStart"/>
      <w:r w:rsidRPr="002D6457">
        <w:rPr>
          <w:sz w:val="20"/>
          <w:szCs w:val="20"/>
          <w:lang w:val="en-AU"/>
        </w:rPr>
        <w:t>if</w:t>
      </w:r>
      <w:proofErr w:type="gramEnd"/>
      <w:r w:rsidRPr="002D6457">
        <w:rPr>
          <w:sz w:val="20"/>
          <w:szCs w:val="20"/>
          <w:lang w:val="en-AU"/>
        </w:rPr>
        <w:t xml:space="preserve"> they have had an early start the day before.</w:t>
      </w:r>
    </w:p>
    <w:p w:rsidR="00C35605" w:rsidRPr="002D6457" w:rsidRDefault="00C35605" w:rsidP="00730AE5">
      <w:pPr>
        <w:pStyle w:val="ListParagraph"/>
        <w:spacing w:after="0" w:line="240" w:lineRule="auto"/>
        <w:ind w:left="927"/>
        <w:rPr>
          <w:sz w:val="20"/>
          <w:szCs w:val="20"/>
          <w:lang w:val="en-AU"/>
        </w:rPr>
      </w:pPr>
    </w:p>
    <w:p w:rsidR="00C35605" w:rsidRPr="002D6457" w:rsidRDefault="00C35605" w:rsidP="00C35605">
      <w:pPr>
        <w:rPr>
          <w:sz w:val="20"/>
          <w:szCs w:val="20"/>
          <w:lang w:val="en-AU"/>
        </w:rPr>
      </w:pPr>
      <w:r w:rsidRPr="002D6457">
        <w:rPr>
          <w:sz w:val="20"/>
          <w:szCs w:val="20"/>
          <w:lang w:val="en-AU"/>
        </w:rPr>
        <w:t xml:space="preserve">A driver should not use early starts on consecutive days.  When a driver uses an early start they should have a 24 hour rest on the following day or two consecutive 24 rests no later than 12 days of the their last reset rest break. </w:t>
      </w:r>
    </w:p>
    <w:p w:rsidR="00C35605" w:rsidRPr="002D6457" w:rsidRDefault="00C35605" w:rsidP="00C35605">
      <w:pPr>
        <w:rPr>
          <w:lang w:val="en-AU"/>
        </w:rPr>
      </w:pPr>
      <w:r w:rsidRPr="002D6457">
        <w:rPr>
          <w:sz w:val="20"/>
          <w:szCs w:val="20"/>
          <w:lang w:val="en-AU"/>
        </w:rPr>
        <w:t>Drivers should be consulted before they are scheduled to use an early start.  If the driver believes that the early start would pose a significant risk, the trip should be rescheduled to avoid the early start.</w:t>
      </w:r>
    </w:p>
    <w:p w:rsidR="00D673F8" w:rsidRPr="002D6457" w:rsidRDefault="00D673F8"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79" w:name="_Toc417371303"/>
      <w:bookmarkStart w:id="80" w:name="_Toc455388090"/>
      <w:r w:rsidRPr="002D6457">
        <w:rPr>
          <w:lang w:val="en-AU"/>
        </w:rPr>
        <w:t>Risk management - Principle 5</w:t>
      </w:r>
      <w:bookmarkEnd w:id="79"/>
      <w:bookmarkEnd w:id="80"/>
    </w:p>
    <w:p w:rsidR="00D673F8" w:rsidRPr="002D6457" w:rsidRDefault="00D673F8" w:rsidP="00D673F8">
      <w:pPr>
        <w:rPr>
          <w:lang w:val="en-AU"/>
        </w:rPr>
      </w:pPr>
      <w:r w:rsidRPr="002D6457">
        <w:rPr>
          <w:lang w:val="en-AU"/>
        </w:rPr>
        <w:t>The Fortnightly Cycle template task sets a policy not to schedule drivers to end their shift between midnight and 6 am.</w:t>
      </w:r>
      <w:r w:rsidR="00703C3B" w:rsidRPr="002D6457">
        <w:rPr>
          <w:lang w:val="en-AU"/>
        </w:rPr>
        <w:t xml:space="preserve"> This is potentially a medium risk.</w:t>
      </w:r>
    </w:p>
    <w:p w:rsidR="00D673F8" w:rsidRPr="002D6457" w:rsidRDefault="00D673F8"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81" w:name="_Toc417371304"/>
      <w:bookmarkStart w:id="82" w:name="_Toc455388091"/>
      <w:r w:rsidRPr="002D6457">
        <w:rPr>
          <w:lang w:val="en-AU"/>
        </w:rPr>
        <w:t>Risk management - Principle 6</w:t>
      </w:r>
      <w:bookmarkEnd w:id="81"/>
      <w:bookmarkEnd w:id="82"/>
    </w:p>
    <w:p w:rsidR="00D673F8" w:rsidRPr="002D6457" w:rsidRDefault="00D673F8" w:rsidP="00D673F8">
      <w:pPr>
        <w:rPr>
          <w:lang w:val="en-AU"/>
        </w:rPr>
      </w:pPr>
      <w:r w:rsidRPr="002D6457">
        <w:rPr>
          <w:lang w:val="en-AU"/>
        </w:rPr>
        <w:t xml:space="preserve">The Fortnightly Cycle template task sets a policy to have no more than 14 hours of work in a 17 hour work opportunity.  </w:t>
      </w:r>
      <w:r w:rsidR="00703C3B" w:rsidRPr="002D6457">
        <w:rPr>
          <w:lang w:val="en-AU"/>
        </w:rPr>
        <w:t>This is potentially a high risk.</w:t>
      </w:r>
    </w:p>
    <w:p w:rsidR="00D673F8" w:rsidRPr="002D6457" w:rsidRDefault="00D673F8" w:rsidP="00D673F8">
      <w:pPr>
        <w:rPr>
          <w:lang w:val="en-AU"/>
        </w:rPr>
      </w:pPr>
      <w:r w:rsidRPr="002D6457">
        <w:rPr>
          <w:lang w:val="en-AU"/>
        </w:rPr>
        <w:t xml:space="preserve">The AFM template system set a policy that at drivers must report their previous night’s sleep prior to each trip, their sleepiness, and unresolved medical issues (Form 1).  The policy requires 95% of trips to have drivers who have reported at least 6 hours of sleep on the prior night or a sleepiness score of 7 or more (using the </w:t>
      </w:r>
      <w:proofErr w:type="spellStart"/>
      <w:r w:rsidRPr="002D6457">
        <w:rPr>
          <w:lang w:val="en-AU"/>
        </w:rPr>
        <w:t>Karolinksa</w:t>
      </w:r>
      <w:proofErr w:type="spellEnd"/>
      <w:r w:rsidRPr="002D6457">
        <w:rPr>
          <w:lang w:val="en-AU"/>
        </w:rPr>
        <w:t xml:space="preserve"> Sleepiness Scale).</w:t>
      </w:r>
    </w:p>
    <w:p w:rsidR="00D673F8" w:rsidRPr="002D6457" w:rsidRDefault="00D673F8" w:rsidP="00D673F8">
      <w:pPr>
        <w:rPr>
          <w:lang w:val="en-AU"/>
        </w:rPr>
      </w:pPr>
      <w:r w:rsidRPr="002D6457">
        <w:rPr>
          <w:lang w:val="en-AU"/>
        </w:rPr>
        <w:t>Drivers who report having only between 5 and 6 hours of sleeps or a sleepiness score of 7 or more are required to discuss this with the scheduler prior to the trip plan being approved.</w:t>
      </w:r>
    </w:p>
    <w:p w:rsidR="00D814A0" w:rsidRPr="002D6457" w:rsidRDefault="00703C3B"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83" w:name="_Toc417371305"/>
      <w:bookmarkStart w:id="84" w:name="_Toc455388092"/>
      <w:r w:rsidRPr="002D6457">
        <w:rPr>
          <w:lang w:val="en-AU"/>
        </w:rPr>
        <w:t>Risk management - Principle 7</w:t>
      </w:r>
      <w:bookmarkEnd w:id="83"/>
      <w:bookmarkEnd w:id="84"/>
    </w:p>
    <w:p w:rsidR="00D673F8" w:rsidRPr="002D6457" w:rsidRDefault="00D673F8" w:rsidP="00D673F8">
      <w:pPr>
        <w:rPr>
          <w:lang w:val="en-AU"/>
        </w:rPr>
      </w:pPr>
      <w:r w:rsidRPr="002D6457">
        <w:rPr>
          <w:lang w:val="en-AU"/>
        </w:rPr>
        <w:lastRenderedPageBreak/>
        <w:t>The Fortnightly Cycle template task sets a policy to have a reset rest break at least once every seven days.  A driver to may work up to 12 days if this increased risk associated with this is off-set by significant discretionary rest, frequent stopping from driving no night work and shorter days.</w:t>
      </w:r>
      <w:r w:rsidR="00703C3B" w:rsidRPr="002D6457">
        <w:rPr>
          <w:lang w:val="en-AU"/>
        </w:rPr>
        <w:t xml:space="preserve"> This is potentially a high risk.</w:t>
      </w:r>
    </w:p>
    <w:p w:rsidR="00D673F8" w:rsidRPr="002D6457" w:rsidRDefault="00703C3B" w:rsidP="00D673F8">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D673F8" w:rsidRPr="002D6457" w:rsidRDefault="00D673F8" w:rsidP="00D673F8">
      <w:pPr>
        <w:pStyle w:val="Heading3"/>
        <w:rPr>
          <w:lang w:val="en-AU"/>
        </w:rPr>
      </w:pPr>
      <w:bookmarkStart w:id="85" w:name="_Toc417371306"/>
      <w:bookmarkStart w:id="86" w:name="_Toc455388093"/>
      <w:r w:rsidRPr="002D6457">
        <w:rPr>
          <w:lang w:val="en-AU"/>
        </w:rPr>
        <w:t>Other countermeasures</w:t>
      </w:r>
      <w:bookmarkEnd w:id="85"/>
      <w:bookmarkEnd w:id="86"/>
    </w:p>
    <w:p w:rsidR="00D673F8" w:rsidRPr="002D6457" w:rsidRDefault="00D673F8" w:rsidP="00D673F8">
      <w:pPr>
        <w:rPr>
          <w:lang w:val="en-AU"/>
        </w:rPr>
      </w:pPr>
      <w:r w:rsidRPr="002D6457">
        <w:rPr>
          <w:lang w:val="en-AU"/>
        </w:rPr>
        <w:t>In addition to the specific measures mentioned above, the AFM template system provides general countermeasures to ensure that drivers are in as fit a position to undertake the required the proposed task.  These include:</w:t>
      </w:r>
    </w:p>
    <w:p w:rsidR="00D673F8" w:rsidRPr="002D6457" w:rsidRDefault="00D673F8" w:rsidP="00FF660A">
      <w:pPr>
        <w:pStyle w:val="BulletStyle1"/>
        <w:rPr>
          <w:lang w:val="en-AU"/>
        </w:rPr>
      </w:pPr>
      <w:r w:rsidRPr="002D6457">
        <w:rPr>
          <w:lang w:val="en-AU"/>
        </w:rPr>
        <w:t xml:space="preserve">Safe trip plans are required for all trips and are not approved until after the driver has reported on their sleep, sleepiness (using the </w:t>
      </w:r>
      <w:proofErr w:type="spellStart"/>
      <w:r w:rsidRPr="002D6457">
        <w:rPr>
          <w:lang w:val="en-AU"/>
        </w:rPr>
        <w:t>Karolinska</w:t>
      </w:r>
      <w:proofErr w:type="spellEnd"/>
      <w:r w:rsidRPr="002D6457">
        <w:rPr>
          <w:lang w:val="en-AU"/>
        </w:rPr>
        <w:t xml:space="preserve"> Sleepiness Scale), state of wellbeing and prior work and rest pattern.</w:t>
      </w:r>
    </w:p>
    <w:p w:rsidR="00D673F8" w:rsidRPr="002D6457" w:rsidRDefault="00D673F8" w:rsidP="00FF660A">
      <w:pPr>
        <w:pStyle w:val="BulletStyle1"/>
        <w:rPr>
          <w:lang w:val="en-AU"/>
        </w:rPr>
      </w:pPr>
      <w:r w:rsidRPr="002D6457">
        <w:rPr>
          <w:lang w:val="en-AU"/>
        </w:rPr>
        <w:t>Drivers are trained in fatigue knowledge and awareness and retrained if needed based on a quarterly review of their work and rest records.</w:t>
      </w:r>
    </w:p>
    <w:p w:rsidR="00D673F8" w:rsidRPr="002D6457" w:rsidRDefault="00D673F8" w:rsidP="00FF660A">
      <w:pPr>
        <w:pStyle w:val="BulletStyle1"/>
        <w:rPr>
          <w:lang w:val="en-AU"/>
        </w:rPr>
      </w:pPr>
      <w:r w:rsidRPr="002D6457">
        <w:rPr>
          <w:lang w:val="en-AU"/>
        </w:rPr>
        <w:t>A zero drug and alcohol policy with randomised testing conducted.</w:t>
      </w:r>
    </w:p>
    <w:p w:rsidR="00EF4285" w:rsidRPr="002D6457" w:rsidRDefault="00EF4285">
      <w:pPr>
        <w:spacing w:after="0" w:line="240" w:lineRule="auto"/>
        <w:ind w:left="0"/>
        <w:rPr>
          <w:lang w:val="en-AU"/>
        </w:rPr>
      </w:pPr>
    </w:p>
    <w:p w:rsidR="00EF4285" w:rsidRPr="002D6457" w:rsidRDefault="00EF4285">
      <w:pPr>
        <w:spacing w:after="0" w:line="240" w:lineRule="auto"/>
        <w:ind w:left="0"/>
        <w:rPr>
          <w:lang w:val="en-AU"/>
        </w:rPr>
      </w:pPr>
    </w:p>
    <w:p w:rsidR="00826FD8" w:rsidRPr="002D6457" w:rsidRDefault="00826FD8">
      <w:pPr>
        <w:spacing w:after="0" w:line="240" w:lineRule="auto"/>
        <w:ind w:left="0"/>
        <w:rPr>
          <w:lang w:val="en-AU" w:eastAsia="en-AU"/>
        </w:rPr>
      </w:pPr>
      <w:r w:rsidRPr="002D6457">
        <w:rPr>
          <w:lang w:val="en-AU"/>
        </w:rPr>
        <w:br w:type="page"/>
      </w:r>
    </w:p>
    <w:p w:rsidR="00D673F8" w:rsidRPr="002D6457" w:rsidRDefault="00D673F8" w:rsidP="00D673F8">
      <w:pPr>
        <w:pStyle w:val="Heading2"/>
        <w:rPr>
          <w:lang w:val="en-AU"/>
        </w:rPr>
      </w:pPr>
      <w:bookmarkStart w:id="87" w:name="_Toc417371307"/>
      <w:bookmarkStart w:id="88" w:name="_Toc455388094"/>
      <w:r w:rsidRPr="002D6457">
        <w:rPr>
          <w:lang w:val="en-AU"/>
        </w:rPr>
        <w:lastRenderedPageBreak/>
        <w:t>Template Task 2 – Long Runs</w:t>
      </w:r>
      <w:bookmarkEnd w:id="87"/>
      <w:bookmarkEnd w:id="88"/>
    </w:p>
    <w:p w:rsidR="00D673F8" w:rsidRPr="002D6457" w:rsidRDefault="00D673F8" w:rsidP="00D673F8">
      <w:pPr>
        <w:rPr>
          <w:lang w:val="en-AU"/>
        </w:rPr>
      </w:pPr>
      <w:r w:rsidRPr="002D6457">
        <w:rPr>
          <w:lang w:val="en-AU"/>
        </w:rPr>
        <w:t>The “Long Runs” template task is designed to allow operators up to 15 ½ hours of work time in a single work opportunity on</w:t>
      </w:r>
      <w:r w:rsidR="00FC66D9">
        <w:rPr>
          <w:lang w:val="en-AU"/>
        </w:rPr>
        <w:t xml:space="preserve"> a</w:t>
      </w:r>
      <w:r w:rsidRPr="002D6457">
        <w:rPr>
          <w:lang w:val="en-AU"/>
        </w:rPr>
        <w:t xml:space="preserve"> non-consecutive </w:t>
      </w:r>
      <w:r w:rsidR="00D60E0F">
        <w:rPr>
          <w:lang w:val="en-AU"/>
        </w:rPr>
        <w:t xml:space="preserve">basis </w:t>
      </w:r>
      <w:r w:rsidRPr="002D6457">
        <w:rPr>
          <w:lang w:val="en-AU"/>
        </w:rPr>
        <w:t>(</w:t>
      </w:r>
      <w:r w:rsidR="00D60E0F">
        <w:rPr>
          <w:lang w:val="en-AU"/>
        </w:rPr>
        <w:t>i.</w:t>
      </w:r>
      <w:r w:rsidRPr="002D6457">
        <w:rPr>
          <w:lang w:val="en-AU"/>
        </w:rPr>
        <w:t>e</w:t>
      </w:r>
      <w:r w:rsidR="00D60E0F">
        <w:rPr>
          <w:lang w:val="en-AU"/>
        </w:rPr>
        <w:t>.</w:t>
      </w:r>
      <w:r w:rsidRPr="002D6457">
        <w:rPr>
          <w:lang w:val="en-AU"/>
        </w:rPr>
        <w:t xml:space="preserve">, one day long, one day short).  </w:t>
      </w:r>
      <w:r w:rsidR="005F1F62" w:rsidRPr="002D6457">
        <w:rPr>
          <w:lang w:val="en-AU"/>
        </w:rPr>
        <w:t>Th</w:t>
      </w:r>
      <w:r w:rsidR="005F1F62">
        <w:rPr>
          <w:lang w:val="en-AU"/>
        </w:rPr>
        <w:t>is</w:t>
      </w:r>
      <w:r w:rsidR="005F1F62" w:rsidRPr="002D6457">
        <w:rPr>
          <w:lang w:val="en-AU"/>
        </w:rPr>
        <w:t xml:space="preserve"> </w:t>
      </w:r>
      <w:proofErr w:type="gramStart"/>
      <w:r w:rsidRPr="002D6457">
        <w:rPr>
          <w:lang w:val="en-AU"/>
        </w:rPr>
        <w:t>hours</w:t>
      </w:r>
      <w:proofErr w:type="gramEnd"/>
      <w:r w:rsidRPr="002D6457">
        <w:rPr>
          <w:lang w:val="en-AU"/>
        </w:rPr>
        <w:t xml:space="preserve"> arrangement is a modification of </w:t>
      </w:r>
      <w:r w:rsidR="005F1F62">
        <w:rPr>
          <w:lang w:val="en-AU"/>
        </w:rPr>
        <w:t>the</w:t>
      </w:r>
      <w:r w:rsidR="005F1F62" w:rsidRPr="002D6457">
        <w:rPr>
          <w:lang w:val="en-AU"/>
        </w:rPr>
        <w:t xml:space="preserve"> </w:t>
      </w:r>
      <w:r w:rsidRPr="002D6457">
        <w:rPr>
          <w:lang w:val="en-AU"/>
        </w:rPr>
        <w:t xml:space="preserve">existing AFM </w:t>
      </w:r>
      <w:r w:rsidR="005F1F62">
        <w:rPr>
          <w:lang w:val="en-AU"/>
        </w:rPr>
        <w:t xml:space="preserve">template </w:t>
      </w:r>
      <w:r w:rsidRPr="002D6457">
        <w:rPr>
          <w:lang w:val="en-AU"/>
        </w:rPr>
        <w:t>system based on the Queensland Livestock Transport Scheme.</w:t>
      </w:r>
    </w:p>
    <w:p w:rsidR="00D673F8" w:rsidRPr="002D6457" w:rsidRDefault="00D673F8" w:rsidP="00D673F8">
      <w:pPr>
        <w:rPr>
          <w:lang w:val="en-AU"/>
        </w:rPr>
      </w:pPr>
      <w:r w:rsidRPr="002D6457">
        <w:rPr>
          <w:lang w:val="en-AU"/>
        </w:rPr>
        <w:t>Scenarios that might use this template task include:</w:t>
      </w:r>
    </w:p>
    <w:p w:rsidR="00D673F8" w:rsidRPr="002D6457" w:rsidRDefault="00D673F8" w:rsidP="00FF660A">
      <w:pPr>
        <w:pStyle w:val="BulletStyle1"/>
        <w:rPr>
          <w:lang w:val="en-AU"/>
        </w:rPr>
      </w:pPr>
      <w:r w:rsidRPr="002D6457">
        <w:rPr>
          <w:lang w:val="en-AU"/>
        </w:rPr>
        <w:t>planning for a specific delivery (direct or return) in excess of 1200 kilometres or where congestion or other delays are anticipated at the start or end of the journey</w:t>
      </w:r>
      <w:r w:rsidR="00182A45">
        <w:rPr>
          <w:lang w:val="en-AU"/>
        </w:rPr>
        <w:t xml:space="preserve"> (e.g., trips between Port Adelaide and Sydney, trips from Alice Spring to Port Augusta when the winds are up)</w:t>
      </w:r>
    </w:p>
    <w:p w:rsidR="00D60E0F" w:rsidRDefault="00D60E0F" w:rsidP="00FF660A">
      <w:pPr>
        <w:pStyle w:val="BulletStyle1"/>
        <w:rPr>
          <w:lang w:val="en-AU"/>
        </w:rPr>
      </w:pPr>
      <w:r w:rsidRPr="002D6457">
        <w:rPr>
          <w:lang w:val="en-AU"/>
        </w:rPr>
        <w:t xml:space="preserve">after consultation with their supervisor, where a driver is required to continue a journey in order to meet animal welfare requirements </w:t>
      </w:r>
    </w:p>
    <w:p w:rsidR="00D673F8" w:rsidRPr="002D6457" w:rsidRDefault="00D673F8" w:rsidP="00FF660A">
      <w:pPr>
        <w:pStyle w:val="BulletStyle1"/>
        <w:rPr>
          <w:lang w:val="en-AU"/>
        </w:rPr>
      </w:pPr>
      <w:r w:rsidRPr="002D6457">
        <w:rPr>
          <w:lang w:val="en-AU"/>
        </w:rPr>
        <w:t xml:space="preserve">journeys where a driver is rapidly approaching their planned prescribed maximum work time </w:t>
      </w:r>
      <w:r w:rsidR="00FC66D9">
        <w:rPr>
          <w:lang w:val="en-AU"/>
        </w:rPr>
        <w:t xml:space="preserve">due to unforeseen delays, </w:t>
      </w:r>
      <w:r w:rsidRPr="002D6457">
        <w:rPr>
          <w:lang w:val="en-AU"/>
        </w:rPr>
        <w:t>but is unable to find a suitable place to take rest</w:t>
      </w:r>
    </w:p>
    <w:p w:rsidR="00167219" w:rsidRPr="002D6457" w:rsidRDefault="00167219" w:rsidP="00167219">
      <w:pPr>
        <w:pStyle w:val="Heading3"/>
        <w:rPr>
          <w:lang w:val="en-AU"/>
        </w:rPr>
      </w:pPr>
      <w:bookmarkStart w:id="89" w:name="_Toc455388095"/>
      <w:r w:rsidRPr="002D6457">
        <w:rPr>
          <w:lang w:val="en-AU"/>
        </w:rPr>
        <w:t>Work and rest limits</w:t>
      </w:r>
      <w:bookmarkEnd w:id="89"/>
    </w:p>
    <w:p w:rsidR="00167219" w:rsidRPr="002D6457" w:rsidRDefault="00167219" w:rsidP="00167219">
      <w:pPr>
        <w:rPr>
          <w:lang w:val="en-AU"/>
        </w:rPr>
      </w:pPr>
      <w:proofErr w:type="gramStart"/>
      <w:r w:rsidRPr="002D6457">
        <w:rPr>
          <w:lang w:val="en-AU"/>
        </w:rPr>
        <w:t xml:space="preserve">Table 3, below, sets out the work and rest limits for the </w:t>
      </w:r>
      <w:r w:rsidR="004D0A45" w:rsidRPr="002D6457">
        <w:rPr>
          <w:lang w:val="en-AU"/>
        </w:rPr>
        <w:t>Long Runs</w:t>
      </w:r>
      <w:r w:rsidRPr="002D6457">
        <w:rPr>
          <w:lang w:val="en-AU"/>
        </w:rPr>
        <w:t xml:space="preserve"> template task.</w:t>
      </w:r>
      <w:proofErr w:type="gramEnd"/>
    </w:p>
    <w:p w:rsidR="00167219" w:rsidRPr="002D6457" w:rsidRDefault="00167219" w:rsidP="00167219">
      <w:pPr>
        <w:rPr>
          <w:lang w:val="en-AU"/>
        </w:rPr>
      </w:pPr>
      <w:r w:rsidRPr="002D6457">
        <w:rPr>
          <w:b/>
          <w:i/>
          <w:snapToGrid w:val="0"/>
          <w:szCs w:val="22"/>
          <w:lang w:val="en-AU"/>
        </w:rPr>
        <w:t>Table 3 Livestock Transporters operating limits</w:t>
      </w:r>
    </w:p>
    <w:tbl>
      <w:tblPr>
        <w:tblStyle w:val="MediumShading1-Accent5"/>
        <w:tblW w:w="0" w:type="auto"/>
        <w:tblInd w:w="675" w:type="dxa"/>
        <w:tblLook w:val="04A0" w:firstRow="1" w:lastRow="0" w:firstColumn="1" w:lastColumn="0" w:noHBand="0" w:noVBand="1"/>
      </w:tblPr>
      <w:tblGrid>
        <w:gridCol w:w="2381"/>
        <w:gridCol w:w="2666"/>
        <w:gridCol w:w="3424"/>
      </w:tblGrid>
      <w:tr w:rsidR="00167219" w:rsidRPr="002D6457" w:rsidTr="00E75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shd w:val="clear" w:color="auto" w:fill="4AB1D0"/>
          </w:tcPr>
          <w:p w:rsidR="00167219" w:rsidRPr="002D6457" w:rsidRDefault="00167219" w:rsidP="00BC2BBB">
            <w:pPr>
              <w:ind w:left="0"/>
              <w:rPr>
                <w:rFonts w:eastAsia="SimSun"/>
                <w:lang w:val="en-AU"/>
              </w:rPr>
            </w:pPr>
            <w:r w:rsidRPr="002D6457">
              <w:rPr>
                <w:rFonts w:eastAsia="SimSun"/>
                <w:lang w:val="en-AU"/>
              </w:rPr>
              <w:t>In any period of …</w:t>
            </w:r>
          </w:p>
        </w:tc>
        <w:tc>
          <w:tcPr>
            <w:tcW w:w="2666" w:type="dxa"/>
            <w:shd w:val="clear" w:color="auto" w:fill="4AB1D0"/>
          </w:tcPr>
          <w:p w:rsidR="00167219" w:rsidRPr="002D6457" w:rsidRDefault="00167219" w:rsidP="00BC2BBB">
            <w:pPr>
              <w:ind w:left="0"/>
              <w:cnfStyle w:val="100000000000" w:firstRow="1" w:lastRow="0" w:firstColumn="0" w:lastColumn="0" w:oddVBand="0" w:evenVBand="0" w:oddHBand="0" w:evenHBand="0" w:firstRowFirstColumn="0" w:firstRowLastColumn="0" w:lastRowFirstColumn="0" w:lastRowLastColumn="0"/>
              <w:rPr>
                <w:rFonts w:eastAsia="SimSun"/>
                <w:lang w:val="en-AU"/>
              </w:rPr>
            </w:pPr>
            <w:r w:rsidRPr="002D6457">
              <w:rPr>
                <w:rFonts w:eastAsia="SimSun"/>
                <w:lang w:val="en-AU"/>
              </w:rPr>
              <w:t>... a driver must not work for more than ...</w:t>
            </w:r>
          </w:p>
        </w:tc>
        <w:tc>
          <w:tcPr>
            <w:tcW w:w="3424" w:type="dxa"/>
            <w:shd w:val="clear" w:color="auto" w:fill="4AB1D0"/>
          </w:tcPr>
          <w:p w:rsidR="00167219" w:rsidRPr="002D6457" w:rsidRDefault="00167219" w:rsidP="00BC2BBB">
            <w:pPr>
              <w:ind w:left="0"/>
              <w:cnfStyle w:val="100000000000" w:firstRow="1" w:lastRow="0" w:firstColumn="0" w:lastColumn="0" w:oddVBand="0" w:evenVBand="0" w:oddHBand="0" w:evenHBand="0" w:firstRowFirstColumn="0" w:firstRowLastColumn="0" w:lastRowFirstColumn="0" w:lastRowLastColumn="0"/>
              <w:rPr>
                <w:rFonts w:eastAsia="SimSun"/>
                <w:lang w:val="en-AU"/>
              </w:rPr>
            </w:pPr>
            <w:r w:rsidRPr="002D6457">
              <w:rPr>
                <w:rFonts w:eastAsia="SimSun"/>
                <w:lang w:val="en-AU"/>
              </w:rPr>
              <w:t xml:space="preserve">... </w:t>
            </w:r>
            <w:proofErr w:type="gramStart"/>
            <w:r w:rsidRPr="002D6457">
              <w:rPr>
                <w:rFonts w:eastAsia="SimSun"/>
                <w:lang w:val="en-AU"/>
              </w:rPr>
              <w:t>a</w:t>
            </w:r>
            <w:proofErr w:type="gramEnd"/>
            <w:r w:rsidRPr="002D6457">
              <w:rPr>
                <w:rFonts w:eastAsia="SimSun"/>
                <w:lang w:val="en-AU"/>
              </w:rPr>
              <w:t xml:space="preserve"> driver must not rest for less than...</w:t>
            </w:r>
          </w:p>
        </w:tc>
      </w:tr>
      <w:tr w:rsidR="00167219" w:rsidRPr="002D6457" w:rsidTr="00E75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shd w:val="clear" w:color="auto" w:fill="C8E7F1"/>
          </w:tcPr>
          <w:p w:rsidR="00167219" w:rsidRPr="002D6457" w:rsidRDefault="00E75C63" w:rsidP="00BC2BBB">
            <w:pPr>
              <w:ind w:left="0"/>
              <w:jc w:val="center"/>
              <w:rPr>
                <w:rFonts w:eastAsia="SimSun"/>
                <w:lang w:val="en-AU"/>
              </w:rPr>
            </w:pPr>
            <w:r w:rsidRPr="002D6457">
              <w:rPr>
                <w:rFonts w:eastAsia="SimSun"/>
                <w:lang w:val="en-AU"/>
              </w:rPr>
              <w:t xml:space="preserve">4 ½ </w:t>
            </w:r>
            <w:r w:rsidR="00167219" w:rsidRPr="002D6457">
              <w:rPr>
                <w:rFonts w:eastAsia="SimSun"/>
                <w:lang w:val="en-AU"/>
              </w:rPr>
              <w:t>hours</w:t>
            </w:r>
          </w:p>
        </w:tc>
        <w:tc>
          <w:tcPr>
            <w:tcW w:w="2666" w:type="dxa"/>
            <w:shd w:val="clear" w:color="auto" w:fill="C8E7F1"/>
          </w:tcPr>
          <w:p w:rsidR="00167219" w:rsidRPr="002D6457" w:rsidRDefault="00E75C63" w:rsidP="00BC2BBB">
            <w:pPr>
              <w:ind w:left="0"/>
              <w:jc w:val="center"/>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4</w:t>
            </w:r>
            <w:r w:rsidR="00167219" w:rsidRPr="002D6457">
              <w:rPr>
                <w:rFonts w:eastAsia="SimSun"/>
                <w:lang w:val="en-AU"/>
              </w:rPr>
              <w:t xml:space="preserve"> hours</w:t>
            </w:r>
          </w:p>
        </w:tc>
        <w:tc>
          <w:tcPr>
            <w:tcW w:w="3424" w:type="dxa"/>
            <w:shd w:val="clear" w:color="auto" w:fill="C8E7F1"/>
          </w:tcPr>
          <w:p w:rsidR="00167219" w:rsidRPr="002D6457" w:rsidRDefault="00E75C63" w:rsidP="00BC2BBB">
            <w:pPr>
              <w:ind w:left="0"/>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30 minutes in blocks of 15 continuous minutes</w:t>
            </w:r>
          </w:p>
        </w:tc>
      </w:tr>
      <w:tr w:rsidR="00167219" w:rsidRPr="002D6457" w:rsidTr="00E75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00167219" w:rsidRPr="002D6457" w:rsidRDefault="00167219" w:rsidP="00BC2BBB">
            <w:pPr>
              <w:ind w:left="0"/>
              <w:jc w:val="center"/>
              <w:rPr>
                <w:rFonts w:eastAsia="SimSun"/>
                <w:lang w:val="en-AU"/>
              </w:rPr>
            </w:pPr>
            <w:r w:rsidRPr="002D6457">
              <w:rPr>
                <w:rFonts w:eastAsia="SimSun"/>
                <w:lang w:val="en-AU"/>
              </w:rPr>
              <w:t>24 hours</w:t>
            </w:r>
          </w:p>
        </w:tc>
        <w:tc>
          <w:tcPr>
            <w:tcW w:w="2666" w:type="dxa"/>
          </w:tcPr>
          <w:p w:rsidR="00167219" w:rsidRPr="002D6457" w:rsidRDefault="00E75C63" w:rsidP="00BC2BBB">
            <w:pPr>
              <w:ind w:left="0"/>
              <w:jc w:val="center"/>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15 ½</w:t>
            </w:r>
            <w:r w:rsidR="00167219" w:rsidRPr="002D6457">
              <w:rPr>
                <w:rFonts w:eastAsia="SimSun"/>
                <w:lang w:val="en-AU"/>
              </w:rPr>
              <w:t xml:space="preserve"> hours</w:t>
            </w:r>
          </w:p>
        </w:tc>
        <w:tc>
          <w:tcPr>
            <w:tcW w:w="3424" w:type="dxa"/>
          </w:tcPr>
          <w:p w:rsidR="00167219" w:rsidRPr="002D6457" w:rsidRDefault="00E75C63" w:rsidP="00BC2BBB">
            <w:pPr>
              <w:ind w:left="0"/>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 xml:space="preserve">8 ½ </w:t>
            </w:r>
            <w:r w:rsidR="00167219" w:rsidRPr="002D6457">
              <w:rPr>
                <w:rFonts w:eastAsia="SimSun"/>
                <w:lang w:val="en-AU"/>
              </w:rPr>
              <w:t xml:space="preserve">hours, including 7 continuous hours stationary rest </w:t>
            </w:r>
            <w:r w:rsidR="00167219" w:rsidRPr="002D6457">
              <w:rPr>
                <w:rFonts w:eastAsia="SimSun"/>
                <w:vertAlign w:val="superscript"/>
                <w:lang w:val="en-AU"/>
              </w:rPr>
              <w:t>1</w:t>
            </w:r>
          </w:p>
        </w:tc>
      </w:tr>
      <w:tr w:rsidR="00E75C63" w:rsidRPr="002D6457" w:rsidTr="000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shd w:val="clear" w:color="auto" w:fill="C8E7F1" w:themeFill="accent2"/>
          </w:tcPr>
          <w:p w:rsidR="00E75C63" w:rsidRPr="002D6457" w:rsidRDefault="00230798" w:rsidP="00BC2BBB">
            <w:pPr>
              <w:ind w:left="0"/>
              <w:jc w:val="center"/>
              <w:rPr>
                <w:rFonts w:eastAsia="SimSun"/>
                <w:lang w:val="en-AU"/>
              </w:rPr>
            </w:pPr>
            <w:r w:rsidRPr="002D6457">
              <w:rPr>
                <w:rFonts w:eastAsia="SimSun"/>
                <w:lang w:val="en-AU"/>
              </w:rPr>
              <w:t>48 hours</w:t>
            </w:r>
          </w:p>
        </w:tc>
        <w:tc>
          <w:tcPr>
            <w:tcW w:w="2666" w:type="dxa"/>
            <w:shd w:val="clear" w:color="auto" w:fill="C8E7F1" w:themeFill="accent2"/>
          </w:tcPr>
          <w:p w:rsidR="00E75C63" w:rsidRPr="002D6457" w:rsidRDefault="00230798" w:rsidP="00BC2BBB">
            <w:pPr>
              <w:ind w:left="0"/>
              <w:jc w:val="center"/>
              <w:cnfStyle w:val="000000100000" w:firstRow="0" w:lastRow="0" w:firstColumn="0" w:lastColumn="0" w:oddVBand="0" w:evenVBand="0" w:oddHBand="1" w:evenHBand="0" w:firstRowFirstColumn="0" w:firstRowLastColumn="0" w:lastRowFirstColumn="0" w:lastRowLastColumn="0"/>
              <w:rPr>
                <w:rFonts w:eastAsia="SimSun"/>
                <w:bCs/>
                <w:lang w:val="en-AU"/>
              </w:rPr>
            </w:pPr>
            <w:r w:rsidRPr="002D6457">
              <w:rPr>
                <w:rFonts w:eastAsia="SimSun"/>
                <w:bCs/>
                <w:lang w:val="en-AU"/>
              </w:rPr>
              <w:t>27 ½ hours</w:t>
            </w:r>
          </w:p>
        </w:tc>
        <w:tc>
          <w:tcPr>
            <w:tcW w:w="3424" w:type="dxa"/>
            <w:shd w:val="clear" w:color="auto" w:fill="C8E7F1" w:themeFill="accent2"/>
          </w:tcPr>
          <w:p w:rsidR="00E75C63" w:rsidRPr="002D6457" w:rsidRDefault="00230798" w:rsidP="00230798">
            <w:pPr>
              <w:ind w:left="0"/>
              <w:cnfStyle w:val="000000100000" w:firstRow="0" w:lastRow="0" w:firstColumn="0" w:lastColumn="0" w:oddVBand="0" w:evenVBand="0" w:oddHBand="1" w:evenHBand="0" w:firstRowFirstColumn="0" w:firstRowLastColumn="0" w:lastRowFirstColumn="0" w:lastRowLastColumn="0"/>
              <w:rPr>
                <w:rFonts w:eastAsia="SimSun"/>
                <w:bCs/>
                <w:lang w:val="en-AU"/>
              </w:rPr>
            </w:pPr>
            <w:r w:rsidRPr="002D6457">
              <w:rPr>
                <w:rFonts w:eastAsia="SimSun"/>
                <w:bCs/>
                <w:lang w:val="en-AU"/>
              </w:rPr>
              <w:t>20 ½ hours, including 10 continuous hours stationary rest</w:t>
            </w:r>
            <w:r w:rsidRPr="002D6457">
              <w:rPr>
                <w:rFonts w:eastAsia="SimSun"/>
                <w:bCs/>
                <w:vertAlign w:val="superscript"/>
                <w:lang w:val="en-AU"/>
              </w:rPr>
              <w:t>2</w:t>
            </w:r>
          </w:p>
        </w:tc>
      </w:tr>
      <w:tr w:rsidR="005F26DA" w:rsidRPr="002D6457" w:rsidTr="00822C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tcPr>
          <w:p w:rsidR="005F26DA" w:rsidRPr="002D6457" w:rsidRDefault="005F26DA" w:rsidP="005F26DA">
            <w:pPr>
              <w:ind w:left="0"/>
              <w:jc w:val="center"/>
              <w:rPr>
                <w:rFonts w:eastAsia="SimSun"/>
                <w:lang w:val="en-AU"/>
              </w:rPr>
            </w:pPr>
            <w:r>
              <w:rPr>
                <w:rFonts w:eastAsia="SimSun"/>
                <w:lang w:val="en-AU"/>
              </w:rPr>
              <w:t>7 days</w:t>
            </w:r>
            <w:r>
              <w:rPr>
                <w:rFonts w:eastAsia="SimSun"/>
                <w:lang w:val="en-AU"/>
              </w:rPr>
              <w:br/>
            </w:r>
            <w:r w:rsidR="00523EA1">
              <w:rPr>
                <w:rFonts w:eastAsia="SimSun"/>
                <w:lang w:val="en-AU"/>
              </w:rPr>
              <w:t>(168 hours)</w:t>
            </w:r>
          </w:p>
        </w:tc>
        <w:tc>
          <w:tcPr>
            <w:tcW w:w="2666" w:type="dxa"/>
            <w:shd w:val="clear" w:color="auto" w:fill="FFFFFF" w:themeFill="background1"/>
          </w:tcPr>
          <w:p w:rsidR="005F26DA" w:rsidRPr="002D6457" w:rsidRDefault="00822CAE" w:rsidP="00822CAE">
            <w:pPr>
              <w:ind w:left="0"/>
              <w:jc w:val="center"/>
              <w:cnfStyle w:val="000000010000" w:firstRow="0" w:lastRow="0" w:firstColumn="0" w:lastColumn="0" w:oddVBand="0" w:evenVBand="0" w:oddHBand="0" w:evenHBand="1" w:firstRowFirstColumn="0" w:firstRowLastColumn="0" w:lastRowFirstColumn="0" w:lastRowLastColumn="0"/>
              <w:rPr>
                <w:rFonts w:eastAsia="SimSun"/>
                <w:bCs/>
                <w:lang w:val="en-AU"/>
              </w:rPr>
            </w:pPr>
            <w:r>
              <w:rPr>
                <w:rFonts w:eastAsia="SimSun"/>
                <w:bCs/>
                <w:lang w:val="en-AU"/>
              </w:rPr>
              <w:t>82 hours</w:t>
            </w:r>
          </w:p>
        </w:tc>
        <w:tc>
          <w:tcPr>
            <w:tcW w:w="3424" w:type="dxa"/>
            <w:shd w:val="clear" w:color="auto" w:fill="FFFFFF" w:themeFill="background1"/>
          </w:tcPr>
          <w:p w:rsidR="005F26DA" w:rsidRPr="002D6457" w:rsidRDefault="00822CAE" w:rsidP="00822CAE">
            <w:pPr>
              <w:ind w:left="0"/>
              <w:cnfStyle w:val="000000010000" w:firstRow="0" w:lastRow="0" w:firstColumn="0" w:lastColumn="0" w:oddVBand="0" w:evenVBand="0" w:oddHBand="0" w:evenHBand="1" w:firstRowFirstColumn="0" w:firstRowLastColumn="0" w:lastRowFirstColumn="0" w:lastRowLastColumn="0"/>
              <w:rPr>
                <w:rFonts w:eastAsia="SimSun"/>
                <w:bCs/>
                <w:lang w:val="en-AU"/>
              </w:rPr>
            </w:pPr>
            <w:r>
              <w:rPr>
                <w:rFonts w:eastAsia="SimSun"/>
                <w:bCs/>
                <w:lang w:val="en-AU"/>
              </w:rPr>
              <w:t>One 24 continuous hour period stationary rest</w:t>
            </w:r>
          </w:p>
        </w:tc>
      </w:tr>
      <w:tr w:rsidR="00167219" w:rsidRPr="002D6457" w:rsidTr="00822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shd w:val="clear" w:color="auto" w:fill="C8E7F1" w:themeFill="accent2"/>
          </w:tcPr>
          <w:p w:rsidR="00167219" w:rsidRPr="002D6457" w:rsidRDefault="00167219" w:rsidP="005F26DA">
            <w:pPr>
              <w:ind w:left="0"/>
              <w:jc w:val="center"/>
              <w:rPr>
                <w:rFonts w:eastAsia="SimSun"/>
                <w:lang w:val="en-AU"/>
              </w:rPr>
            </w:pPr>
            <w:r w:rsidRPr="002D6457">
              <w:rPr>
                <w:rFonts w:eastAsia="SimSun"/>
                <w:lang w:val="en-AU"/>
              </w:rPr>
              <w:t>14 days</w:t>
            </w:r>
            <w:r w:rsidR="005F26DA">
              <w:rPr>
                <w:rFonts w:eastAsia="SimSun"/>
                <w:lang w:val="en-AU"/>
              </w:rPr>
              <w:br/>
            </w:r>
            <w:r w:rsidRPr="002D6457">
              <w:rPr>
                <w:rFonts w:eastAsia="SimSun"/>
                <w:lang w:val="en-AU"/>
              </w:rPr>
              <w:t>(336 hours)</w:t>
            </w:r>
          </w:p>
        </w:tc>
        <w:tc>
          <w:tcPr>
            <w:tcW w:w="2666" w:type="dxa"/>
            <w:shd w:val="clear" w:color="auto" w:fill="C8E7F1" w:themeFill="accent2"/>
          </w:tcPr>
          <w:p w:rsidR="00167219" w:rsidRPr="002D6457" w:rsidRDefault="00167219" w:rsidP="00BC2BBB">
            <w:pPr>
              <w:ind w:left="0"/>
              <w:jc w:val="center"/>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156 hours</w:t>
            </w:r>
          </w:p>
        </w:tc>
        <w:tc>
          <w:tcPr>
            <w:tcW w:w="3424" w:type="dxa"/>
            <w:shd w:val="clear" w:color="auto" w:fill="C8E7F1" w:themeFill="accent2"/>
          </w:tcPr>
          <w:p w:rsidR="00167219" w:rsidRPr="002D6457" w:rsidRDefault="00167219" w:rsidP="00822CAE">
            <w:pPr>
              <w:ind w:left="0"/>
              <w:cnfStyle w:val="000000100000" w:firstRow="0" w:lastRow="0" w:firstColumn="0" w:lastColumn="0" w:oddVBand="0" w:evenVBand="0" w:oddHBand="1" w:evenHBand="0" w:firstRowFirstColumn="0" w:firstRowLastColumn="0" w:lastRowFirstColumn="0" w:lastRowLastColumn="0"/>
              <w:rPr>
                <w:rFonts w:eastAsia="SimSun"/>
                <w:lang w:val="en-AU"/>
              </w:rPr>
            </w:pPr>
            <w:r w:rsidRPr="002D6457">
              <w:rPr>
                <w:rFonts w:eastAsia="SimSun"/>
                <w:lang w:val="en-AU"/>
              </w:rPr>
              <w:t>Two 24 continuous hour periods stationary rest</w:t>
            </w:r>
          </w:p>
        </w:tc>
      </w:tr>
      <w:tr w:rsidR="00167219" w:rsidRPr="002D6457" w:rsidTr="00822C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tcPr>
          <w:p w:rsidR="00167219" w:rsidRPr="002D6457" w:rsidRDefault="00167219" w:rsidP="005F26DA">
            <w:pPr>
              <w:ind w:left="0"/>
              <w:jc w:val="center"/>
              <w:rPr>
                <w:rFonts w:eastAsia="SimSun"/>
                <w:lang w:val="en-AU"/>
              </w:rPr>
            </w:pPr>
            <w:r w:rsidRPr="002D6457">
              <w:rPr>
                <w:rFonts w:eastAsia="SimSun"/>
                <w:lang w:val="en-AU"/>
              </w:rPr>
              <w:t>28 days</w:t>
            </w:r>
            <w:r w:rsidR="005F26DA">
              <w:rPr>
                <w:rFonts w:eastAsia="SimSun"/>
                <w:lang w:val="en-AU"/>
              </w:rPr>
              <w:br/>
            </w:r>
            <w:r w:rsidRPr="002D6457">
              <w:rPr>
                <w:rFonts w:eastAsia="SimSun"/>
                <w:lang w:val="en-AU"/>
              </w:rPr>
              <w:t>(672 hours)</w:t>
            </w:r>
          </w:p>
        </w:tc>
        <w:tc>
          <w:tcPr>
            <w:tcW w:w="2666" w:type="dxa"/>
            <w:shd w:val="clear" w:color="auto" w:fill="FFFFFF" w:themeFill="background1"/>
          </w:tcPr>
          <w:p w:rsidR="00167219" w:rsidRPr="002D6457" w:rsidRDefault="00167219" w:rsidP="00BC2BBB">
            <w:pPr>
              <w:ind w:left="0"/>
              <w:jc w:val="center"/>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312 hours</w:t>
            </w:r>
          </w:p>
        </w:tc>
        <w:tc>
          <w:tcPr>
            <w:tcW w:w="3424" w:type="dxa"/>
            <w:shd w:val="clear" w:color="auto" w:fill="FFFFFF" w:themeFill="background1"/>
          </w:tcPr>
          <w:p w:rsidR="00167219" w:rsidRPr="002D6457" w:rsidRDefault="00167219" w:rsidP="00BC2BBB">
            <w:pPr>
              <w:ind w:left="0"/>
              <w:cnfStyle w:val="000000010000" w:firstRow="0" w:lastRow="0" w:firstColumn="0" w:lastColumn="0" w:oddVBand="0" w:evenVBand="0" w:oddHBand="0" w:evenHBand="1" w:firstRowFirstColumn="0" w:firstRowLastColumn="0" w:lastRowFirstColumn="0" w:lastRowLastColumn="0"/>
              <w:rPr>
                <w:rFonts w:eastAsia="SimSun"/>
                <w:lang w:val="en-AU"/>
              </w:rPr>
            </w:pPr>
            <w:r w:rsidRPr="002D6457">
              <w:rPr>
                <w:rFonts w:eastAsia="SimSun"/>
                <w:lang w:val="en-AU"/>
              </w:rPr>
              <w:t>Four 24 continuous hour periods stationary rest</w:t>
            </w:r>
          </w:p>
        </w:tc>
      </w:tr>
    </w:tbl>
    <w:p w:rsidR="00167219" w:rsidRPr="002D6457" w:rsidRDefault="00167219" w:rsidP="00167219">
      <w:pPr>
        <w:rPr>
          <w:lang w:val="en-AU"/>
        </w:rPr>
      </w:pPr>
      <w:r w:rsidRPr="002D6457">
        <w:rPr>
          <w:lang w:val="en-AU"/>
        </w:rPr>
        <w:t xml:space="preserve">Conditions </w:t>
      </w:r>
    </w:p>
    <w:p w:rsidR="00167219" w:rsidRPr="002D6457" w:rsidRDefault="00167219" w:rsidP="00167219">
      <w:pPr>
        <w:rPr>
          <w:lang w:val="en-AU"/>
        </w:rPr>
      </w:pPr>
      <w:r w:rsidRPr="002D6457">
        <w:rPr>
          <w:vertAlign w:val="superscript"/>
          <w:lang w:val="en-AU"/>
        </w:rPr>
        <w:t>1</w:t>
      </w:r>
      <w:r w:rsidRPr="002D6457">
        <w:rPr>
          <w:lang w:val="en-AU"/>
        </w:rPr>
        <w:t xml:space="preserve"> 7 continuous </w:t>
      </w:r>
      <w:proofErr w:type="gramStart"/>
      <w:r w:rsidRPr="002D6457">
        <w:rPr>
          <w:lang w:val="en-AU"/>
        </w:rPr>
        <w:t>hours</w:t>
      </w:r>
      <w:proofErr w:type="gramEnd"/>
      <w:r w:rsidRPr="002D6457">
        <w:rPr>
          <w:lang w:val="en-AU"/>
        </w:rPr>
        <w:t xml:space="preserve"> stationary rest </w:t>
      </w:r>
      <w:r w:rsidR="00D60E0F">
        <w:rPr>
          <w:lang w:val="en-AU"/>
        </w:rPr>
        <w:t>should</w:t>
      </w:r>
      <w:r w:rsidRPr="002D6457">
        <w:rPr>
          <w:lang w:val="en-AU"/>
        </w:rPr>
        <w:t xml:space="preserve"> include the period from midnight to </w:t>
      </w:r>
      <w:r w:rsidR="00230798" w:rsidRPr="002D6457">
        <w:rPr>
          <w:lang w:val="en-AU"/>
        </w:rPr>
        <w:t>6</w:t>
      </w:r>
      <w:r w:rsidRPr="002D6457">
        <w:rPr>
          <w:lang w:val="en-AU"/>
        </w:rPr>
        <w:t xml:space="preserve"> am</w:t>
      </w:r>
    </w:p>
    <w:p w:rsidR="00230798" w:rsidRPr="002D6457" w:rsidRDefault="00230798" w:rsidP="00167219">
      <w:pPr>
        <w:rPr>
          <w:lang w:val="en-AU"/>
        </w:rPr>
      </w:pPr>
      <w:r w:rsidRPr="002D6457">
        <w:rPr>
          <w:vertAlign w:val="superscript"/>
          <w:lang w:val="en-AU"/>
        </w:rPr>
        <w:t>2</w:t>
      </w:r>
      <w:r w:rsidRPr="002D6457">
        <w:rPr>
          <w:lang w:val="en-AU"/>
        </w:rPr>
        <w:t xml:space="preserve"> 10 continuous hours stationary rest should include the period from midnight to 6 am</w:t>
      </w:r>
    </w:p>
    <w:p w:rsidR="00230798" w:rsidRPr="002D6457" w:rsidRDefault="00230798" w:rsidP="00230798">
      <w:pPr>
        <w:pStyle w:val="Heading3"/>
        <w:rPr>
          <w:lang w:val="en-AU"/>
        </w:rPr>
      </w:pPr>
      <w:bookmarkStart w:id="90" w:name="_Toc455388096"/>
      <w:r w:rsidRPr="002D6457">
        <w:rPr>
          <w:lang w:val="en-AU"/>
        </w:rPr>
        <w:lastRenderedPageBreak/>
        <w:t>Risk profile</w:t>
      </w:r>
      <w:bookmarkEnd w:id="90"/>
    </w:p>
    <w:p w:rsidR="00660C96" w:rsidRDefault="00230798" w:rsidP="00230798">
      <w:pPr>
        <w:rPr>
          <w:lang w:val="en-AU"/>
        </w:rPr>
      </w:pPr>
      <w:r w:rsidRPr="002D6457">
        <w:rPr>
          <w:lang w:val="en-AU"/>
        </w:rPr>
        <w:t xml:space="preserve">The </w:t>
      </w:r>
      <w:r w:rsidR="002F5465" w:rsidRPr="002D6457">
        <w:rPr>
          <w:lang w:val="en-AU"/>
        </w:rPr>
        <w:t>Long Run</w:t>
      </w:r>
      <w:r w:rsidR="00660C96">
        <w:rPr>
          <w:lang w:val="en-AU"/>
        </w:rPr>
        <w:t>s</w:t>
      </w:r>
      <w:r w:rsidR="002F5465" w:rsidRPr="002D6457">
        <w:rPr>
          <w:lang w:val="en-AU"/>
        </w:rPr>
        <w:t xml:space="preserve"> </w:t>
      </w:r>
      <w:r w:rsidRPr="002D6457">
        <w:rPr>
          <w:lang w:val="en-AU"/>
        </w:rPr>
        <w:t xml:space="preserve">template </w:t>
      </w:r>
      <w:r w:rsidR="00294945">
        <w:rPr>
          <w:lang w:val="en-AU"/>
        </w:rPr>
        <w:t xml:space="preserve">allows drivers to work longer </w:t>
      </w:r>
      <w:r w:rsidR="00660C96">
        <w:rPr>
          <w:lang w:val="en-AU"/>
        </w:rPr>
        <w:t xml:space="preserve">on a day (a higher risk), providing </w:t>
      </w:r>
    </w:p>
    <w:p w:rsidR="00660C96" w:rsidRPr="00660C96" w:rsidRDefault="00660C96" w:rsidP="00442B89">
      <w:pPr>
        <w:pStyle w:val="ListBullet2"/>
      </w:pPr>
      <w:r w:rsidRPr="00660C96">
        <w:t>driver</w:t>
      </w:r>
      <w:r w:rsidR="00AA7AC3">
        <w:t>s</w:t>
      </w:r>
      <w:r w:rsidRPr="00660C96">
        <w:t xml:space="preserve"> have regular breaks from driv</w:t>
      </w:r>
      <w:r w:rsidR="00AA7AC3">
        <w:t>ing</w:t>
      </w:r>
      <w:r w:rsidRPr="00660C96">
        <w:t xml:space="preserve">, </w:t>
      </w:r>
    </w:p>
    <w:p w:rsidR="00AA7AC3" w:rsidRDefault="00660C96" w:rsidP="00442B89">
      <w:pPr>
        <w:pStyle w:val="ListBullet2"/>
      </w:pPr>
      <w:r w:rsidRPr="00660C96">
        <w:t xml:space="preserve">work during </w:t>
      </w:r>
      <w:r>
        <w:t>day</w:t>
      </w:r>
      <w:r w:rsidR="00F6447A">
        <w:t>light hours</w:t>
      </w:r>
      <w:r w:rsidR="00AA7AC3">
        <w:t>,</w:t>
      </w:r>
      <w:r>
        <w:t xml:space="preserve"> </w:t>
      </w:r>
      <w:r w:rsidR="00AA7AC3">
        <w:t>and</w:t>
      </w:r>
    </w:p>
    <w:p w:rsidR="00660C96" w:rsidRPr="00660C96" w:rsidRDefault="00660C96" w:rsidP="00442B89">
      <w:pPr>
        <w:pStyle w:val="ListBullet2"/>
      </w:pPr>
      <w:proofErr w:type="gramStart"/>
      <w:r w:rsidRPr="00660C96">
        <w:t>the</w:t>
      </w:r>
      <w:proofErr w:type="gramEnd"/>
      <w:r w:rsidRPr="00660C96">
        <w:t xml:space="preserve"> extra work is offset with </w:t>
      </w:r>
      <w:r w:rsidR="00AA7AC3">
        <w:t xml:space="preserve">a) </w:t>
      </w:r>
      <w:r w:rsidRPr="00660C96">
        <w:t xml:space="preserve">extra rest and </w:t>
      </w:r>
      <w:r w:rsidR="00AA7AC3">
        <w:t xml:space="preserve">b) </w:t>
      </w:r>
      <w:r w:rsidRPr="00660C96">
        <w:t>reduced work on the following day.</w:t>
      </w:r>
    </w:p>
    <w:p w:rsidR="00230798" w:rsidRPr="002D6457" w:rsidRDefault="00230798" w:rsidP="00230798">
      <w:pPr>
        <w:rPr>
          <w:lang w:val="en-AU"/>
        </w:rPr>
      </w:pPr>
      <w:r w:rsidRPr="002D6457">
        <w:rPr>
          <w:lang w:val="en-AU"/>
        </w:rPr>
        <w:t>The risk profile for this template</w:t>
      </w:r>
      <w:r w:rsidR="00D60E0F">
        <w:rPr>
          <w:lang w:val="en-AU"/>
        </w:rPr>
        <w:t xml:space="preserve"> task</w:t>
      </w:r>
      <w:r w:rsidRPr="002D6457">
        <w:rPr>
          <w:lang w:val="en-AU"/>
        </w:rPr>
        <w:t xml:space="preserve"> is shown in Table </w:t>
      </w:r>
      <w:r w:rsidR="002F5465" w:rsidRPr="002D6457">
        <w:rPr>
          <w:lang w:val="en-AU"/>
        </w:rPr>
        <w:t>4</w:t>
      </w:r>
      <w:r w:rsidRPr="002D6457">
        <w:rPr>
          <w:lang w:val="en-AU"/>
        </w:rPr>
        <w:t xml:space="preserve"> and described in the following paragraphs.</w:t>
      </w:r>
      <w:r w:rsidR="00D60E0F">
        <w:rPr>
          <w:lang w:val="en-AU"/>
        </w:rPr>
        <w:t xml:space="preserve">  Because of the potential for greater risk; the Long Runs template contains greater controls and countermeasures.</w:t>
      </w:r>
    </w:p>
    <w:p w:rsidR="00230798" w:rsidRPr="002D6457" w:rsidRDefault="00230798" w:rsidP="00230798">
      <w:pPr>
        <w:rPr>
          <w:lang w:val="en-AU"/>
        </w:rPr>
      </w:pPr>
      <w:r w:rsidRPr="002D6457">
        <w:rPr>
          <w:lang w:val="en-AU"/>
        </w:rPr>
        <w:t>The table also includes countermeasures and ways of monitoring the fatigue risks.  These countermeasures are suggested minimums only.  It is expected that each operator will customise the countermeasures to their business</w:t>
      </w:r>
      <w:r w:rsidR="00D60E0F">
        <w:rPr>
          <w:lang w:val="en-AU"/>
        </w:rPr>
        <w:t xml:space="preserve"> by asking and answering the following:</w:t>
      </w:r>
    </w:p>
    <w:p w:rsidR="00EF4285" w:rsidRPr="00D60E0F" w:rsidRDefault="00EF4285" w:rsidP="00D60E0F">
      <w:pPr>
        <w:pStyle w:val="BulletStyle1"/>
      </w:pPr>
      <w:r w:rsidRPr="00D60E0F">
        <w:t xml:space="preserve">What are the risks associated with </w:t>
      </w:r>
      <w:r w:rsidR="00D60E0F">
        <w:t xml:space="preserve">allowing </w:t>
      </w:r>
      <w:r w:rsidR="00C03907">
        <w:t>these</w:t>
      </w:r>
      <w:r w:rsidR="00C03907" w:rsidRPr="00C03907">
        <w:t xml:space="preserve"> </w:t>
      </w:r>
      <w:r w:rsidR="00C03907" w:rsidRPr="00D60E0F">
        <w:t>hours of work/rest</w:t>
      </w:r>
      <w:r w:rsidR="00D60E0F">
        <w:t xml:space="preserve"> in my business</w:t>
      </w:r>
      <w:r w:rsidRPr="00D60E0F">
        <w:t xml:space="preserve">? </w:t>
      </w:r>
    </w:p>
    <w:p w:rsidR="00EF4285" w:rsidRPr="00D60E0F" w:rsidRDefault="00EF4285" w:rsidP="00D60E0F">
      <w:pPr>
        <w:pStyle w:val="BulletStyle1"/>
      </w:pPr>
      <w:r w:rsidRPr="00D60E0F">
        <w:t xml:space="preserve">When is it okay </w:t>
      </w:r>
      <w:r w:rsidR="00803638">
        <w:t xml:space="preserve">for my drivers </w:t>
      </w:r>
      <w:r w:rsidRPr="00D60E0F">
        <w:t>to take these risks and when is it not?</w:t>
      </w:r>
    </w:p>
    <w:p w:rsidR="00EF4285" w:rsidRPr="00D60E0F" w:rsidRDefault="00EF4285" w:rsidP="00D60E0F">
      <w:pPr>
        <w:pStyle w:val="BulletStyle1"/>
      </w:pPr>
      <w:r w:rsidRPr="00D60E0F">
        <w:t xml:space="preserve">What </w:t>
      </w:r>
      <w:r w:rsidR="00803638">
        <w:t xml:space="preserve">will you do </w:t>
      </w:r>
      <w:r w:rsidRPr="00D60E0F">
        <w:t xml:space="preserve">to make this </w:t>
      </w:r>
      <w:r w:rsidR="00803638">
        <w:t xml:space="preserve">risk </w:t>
      </w:r>
      <w:r w:rsidRPr="00D60E0F">
        <w:t xml:space="preserve">less dangerous?  </w:t>
      </w:r>
      <w:r w:rsidR="00803638">
        <w:t>and</w:t>
      </w:r>
    </w:p>
    <w:p w:rsidR="00EF4285" w:rsidRPr="00D60E0F" w:rsidRDefault="00EF4285" w:rsidP="00D60E0F">
      <w:pPr>
        <w:pStyle w:val="BulletStyle1"/>
      </w:pPr>
      <w:r w:rsidRPr="00D60E0F">
        <w:t xml:space="preserve">How </w:t>
      </w:r>
      <w:r w:rsidR="00C03907">
        <w:t xml:space="preserve">will you </w:t>
      </w:r>
      <w:r w:rsidRPr="00D60E0F">
        <w:t xml:space="preserve">know </w:t>
      </w:r>
      <w:r w:rsidR="00C03907">
        <w:t>what you are doing is reducing the risks</w:t>
      </w:r>
      <w:r w:rsidRPr="00D60E0F">
        <w:t>?</w:t>
      </w:r>
    </w:p>
    <w:p w:rsidR="00230798" w:rsidRPr="002D6457" w:rsidRDefault="00D60E0F" w:rsidP="00230798">
      <w:pPr>
        <w:rPr>
          <w:lang w:val="en-AU"/>
        </w:rPr>
      </w:pPr>
      <w:r w:rsidRPr="002D6457">
        <w:rPr>
          <w:lang w:val="en-AU"/>
        </w:rPr>
        <w:t>More information on countermeasures is included in the Template AFM System.</w:t>
      </w:r>
      <w:r w:rsidR="00803638">
        <w:rPr>
          <w:lang w:val="en-AU"/>
        </w:rPr>
        <w:t xml:space="preserve">  Where you choose to add your own countermeasures</w:t>
      </w:r>
      <w:r w:rsidR="00C03907">
        <w:rPr>
          <w:lang w:val="en-AU"/>
        </w:rPr>
        <w:t>,</w:t>
      </w:r>
      <w:r w:rsidR="00803638">
        <w:rPr>
          <w:lang w:val="en-AU"/>
        </w:rPr>
        <w:t xml:space="preserve"> you should include these in Table 4</w:t>
      </w:r>
      <w:r w:rsidR="00CD6F88">
        <w:rPr>
          <w:lang w:val="en-AU"/>
        </w:rPr>
        <w:t xml:space="preserve">, </w:t>
      </w:r>
      <w:r w:rsidR="00C03907">
        <w:rPr>
          <w:lang w:val="en-AU"/>
        </w:rPr>
        <w:t>below</w:t>
      </w:r>
      <w:r w:rsidR="00CD6F88">
        <w:rPr>
          <w:lang w:val="en-AU"/>
        </w:rPr>
        <w:t>,</w:t>
      </w:r>
      <w:r w:rsidR="00803638">
        <w:rPr>
          <w:lang w:val="en-AU"/>
        </w:rPr>
        <w:t xml:space="preserve"> and in the relevant part of your TFRMS policy and procedures.</w:t>
      </w:r>
    </w:p>
    <w:p w:rsidR="00230798" w:rsidRPr="002D6457" w:rsidRDefault="00230798" w:rsidP="00230798">
      <w:pPr>
        <w:pStyle w:val="Heading3"/>
        <w:numPr>
          <w:ilvl w:val="0"/>
          <w:numId w:val="0"/>
        </w:numPr>
        <w:rPr>
          <w:lang w:val="en-AU"/>
        </w:rPr>
      </w:pPr>
      <w:bookmarkStart w:id="91" w:name="_Toc455388097"/>
      <w:r w:rsidRPr="002D6457">
        <w:rPr>
          <w:lang w:val="en-AU"/>
        </w:rPr>
        <w:t xml:space="preserve">Table </w:t>
      </w:r>
      <w:r w:rsidR="002F5465" w:rsidRPr="002D6457">
        <w:rPr>
          <w:lang w:val="en-AU"/>
        </w:rPr>
        <w:t>4</w:t>
      </w:r>
      <w:r w:rsidRPr="002D6457">
        <w:rPr>
          <w:lang w:val="en-AU"/>
        </w:rPr>
        <w:t xml:space="preserve"> Risk Assessment Matrix</w:t>
      </w:r>
      <w:bookmarkEnd w:id="91"/>
    </w:p>
    <w:tbl>
      <w:tblPr>
        <w:tblStyle w:val="TableGrid"/>
        <w:tblpPr w:leftFromText="180" w:rightFromText="180" w:bottomFromText="20" w:vertAnchor="text"/>
        <w:tblW w:w="5000" w:type="pct"/>
        <w:tblLayout w:type="fixed"/>
        <w:tblLook w:val="04A0" w:firstRow="1" w:lastRow="0" w:firstColumn="1" w:lastColumn="0" w:noHBand="0" w:noVBand="1"/>
      </w:tblPr>
      <w:tblGrid>
        <w:gridCol w:w="1668"/>
        <w:gridCol w:w="849"/>
        <w:gridCol w:w="1134"/>
        <w:gridCol w:w="4112"/>
        <w:gridCol w:w="1383"/>
      </w:tblGrid>
      <w:tr w:rsidR="006A5BD2" w:rsidRPr="002D6457" w:rsidTr="006A5BD2">
        <w:trPr>
          <w:trHeight w:val="556"/>
        </w:trPr>
        <w:tc>
          <w:tcPr>
            <w:tcW w:w="912" w:type="pct"/>
            <w:shd w:val="clear" w:color="auto" w:fill="4AB1D0"/>
            <w:hideMark/>
          </w:tcPr>
          <w:p w:rsidR="006A5BD2" w:rsidRPr="002D6457" w:rsidRDefault="006A5BD2" w:rsidP="006F7FC7">
            <w:pPr>
              <w:spacing w:after="0" w:line="240" w:lineRule="auto"/>
              <w:ind w:left="0"/>
              <w:jc w:val="center"/>
              <w:rPr>
                <w:rFonts w:eastAsiaTheme="minorHAnsi"/>
                <w:color w:val="FFFFFF" w:themeColor="background1"/>
                <w:sz w:val="20"/>
                <w:szCs w:val="20"/>
                <w:lang w:val="en-AU"/>
              </w:rPr>
            </w:pPr>
            <w:r w:rsidRPr="002D6457">
              <w:rPr>
                <w:color w:val="FFFFFF" w:themeColor="background1"/>
                <w:sz w:val="20"/>
                <w:szCs w:val="20"/>
                <w:lang w:val="en-AU"/>
              </w:rPr>
              <w:t>Principle</w:t>
            </w:r>
          </w:p>
        </w:tc>
        <w:tc>
          <w:tcPr>
            <w:tcW w:w="464" w:type="pct"/>
            <w:shd w:val="clear" w:color="auto" w:fill="4AB1D0"/>
          </w:tcPr>
          <w:p w:rsidR="006A5BD2" w:rsidRPr="002D6457" w:rsidRDefault="006A5BD2" w:rsidP="006F7FC7">
            <w:pPr>
              <w:spacing w:after="0" w:line="240" w:lineRule="auto"/>
              <w:ind w:left="0"/>
              <w:jc w:val="center"/>
              <w:rPr>
                <w:color w:val="FFFFFF" w:themeColor="background1"/>
                <w:sz w:val="20"/>
                <w:szCs w:val="20"/>
                <w:lang w:val="en-AU"/>
              </w:rPr>
            </w:pPr>
            <w:r w:rsidRPr="002D6457">
              <w:rPr>
                <w:color w:val="FFFFFF" w:themeColor="background1"/>
                <w:sz w:val="20"/>
                <w:szCs w:val="20"/>
                <w:lang w:val="en-AU"/>
              </w:rPr>
              <w:t>Risk level</w:t>
            </w:r>
          </w:p>
        </w:tc>
        <w:tc>
          <w:tcPr>
            <w:tcW w:w="2868" w:type="pct"/>
            <w:gridSpan w:val="2"/>
            <w:tcBorders>
              <w:bottom w:val="single" w:sz="4" w:space="0" w:color="auto"/>
            </w:tcBorders>
            <w:shd w:val="clear" w:color="auto" w:fill="4AB1D0"/>
          </w:tcPr>
          <w:p w:rsidR="006A5BD2" w:rsidRPr="002D6457" w:rsidRDefault="006A5BD2" w:rsidP="006F7FC7">
            <w:pPr>
              <w:spacing w:after="0" w:line="240" w:lineRule="auto"/>
              <w:ind w:left="0"/>
              <w:jc w:val="center"/>
              <w:rPr>
                <w:rFonts w:eastAsiaTheme="minorHAnsi"/>
                <w:color w:val="FFFFFF" w:themeColor="background1"/>
                <w:sz w:val="20"/>
                <w:szCs w:val="20"/>
                <w:lang w:val="en-AU"/>
              </w:rPr>
            </w:pPr>
            <w:r w:rsidRPr="002D6457">
              <w:rPr>
                <w:color w:val="FFFFFF" w:themeColor="background1"/>
                <w:sz w:val="20"/>
                <w:szCs w:val="20"/>
                <w:lang w:val="en-AU"/>
              </w:rPr>
              <w:t>What are your Risk Control / Counter Measures</w:t>
            </w:r>
          </w:p>
        </w:tc>
        <w:tc>
          <w:tcPr>
            <w:tcW w:w="756" w:type="pct"/>
            <w:shd w:val="clear" w:color="auto" w:fill="4AB1D0"/>
            <w:hideMark/>
          </w:tcPr>
          <w:p w:rsidR="006A5BD2" w:rsidRPr="002D6457" w:rsidRDefault="006A5BD2" w:rsidP="006F7FC7">
            <w:pPr>
              <w:spacing w:after="0" w:line="240" w:lineRule="auto"/>
              <w:ind w:left="0"/>
              <w:jc w:val="center"/>
              <w:rPr>
                <w:rFonts w:eastAsiaTheme="minorHAnsi"/>
                <w:color w:val="FFFFFF" w:themeColor="background1"/>
                <w:sz w:val="20"/>
                <w:szCs w:val="20"/>
                <w:lang w:val="en-AU"/>
              </w:rPr>
            </w:pPr>
            <w:r w:rsidRPr="002D6457">
              <w:rPr>
                <w:color w:val="FFFFFF" w:themeColor="background1"/>
                <w:sz w:val="20"/>
                <w:szCs w:val="20"/>
                <w:lang w:val="en-AU"/>
              </w:rPr>
              <w:t>Documented Location</w:t>
            </w:r>
          </w:p>
        </w:tc>
      </w:tr>
      <w:tr w:rsidR="006A5BD2" w:rsidRPr="002D6457" w:rsidTr="006A5BD2">
        <w:trPr>
          <w:trHeight w:val="441"/>
        </w:trPr>
        <w:tc>
          <w:tcPr>
            <w:tcW w:w="912" w:type="pct"/>
            <w:vMerge w:val="restart"/>
            <w:hideMark/>
          </w:tcPr>
          <w:p w:rsidR="00803638" w:rsidRPr="002D6457" w:rsidRDefault="00803638" w:rsidP="006F7FC7">
            <w:pPr>
              <w:spacing w:after="0" w:line="240" w:lineRule="auto"/>
              <w:ind w:left="0"/>
              <w:rPr>
                <w:rFonts w:eastAsiaTheme="minorHAnsi"/>
                <w:color w:val="000000"/>
                <w:sz w:val="18"/>
                <w:szCs w:val="18"/>
                <w:lang w:val="en-AU"/>
              </w:rPr>
            </w:pPr>
            <w:r w:rsidRPr="002D6457">
              <w:rPr>
                <w:color w:val="000000"/>
                <w:sz w:val="18"/>
                <w:szCs w:val="18"/>
                <w:lang w:val="en-AU"/>
              </w:rPr>
              <w:t xml:space="preserve">1.     </w:t>
            </w:r>
            <w:r w:rsidRPr="002D6457">
              <w:rPr>
                <w:b/>
                <w:bCs/>
                <w:i/>
                <w:iCs/>
                <w:sz w:val="18"/>
                <w:szCs w:val="18"/>
                <w:lang w:val="en-AU"/>
              </w:rPr>
              <w:t>Reduce time spent continuously working in the Work Opportunity</w:t>
            </w:r>
          </w:p>
        </w:tc>
        <w:tc>
          <w:tcPr>
            <w:tcW w:w="464" w:type="pct"/>
            <w:vMerge w:val="restart"/>
          </w:tcPr>
          <w:p w:rsidR="00803638" w:rsidRPr="002D6457" w:rsidRDefault="00803638" w:rsidP="006F7FC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High risk</w:t>
            </w:r>
          </w:p>
        </w:tc>
        <w:tc>
          <w:tcPr>
            <w:tcW w:w="620" w:type="pct"/>
            <w:tcBorders>
              <w:bottom w:val="nil"/>
              <w:right w:val="nil"/>
            </w:tcBorders>
          </w:tcPr>
          <w:p w:rsidR="00803638" w:rsidRDefault="00803638" w:rsidP="006F7FC7">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803638" w:rsidRPr="002D6457" w:rsidRDefault="00803638" w:rsidP="00803638">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Schedule allows for </w:t>
            </w:r>
            <w:r>
              <w:rPr>
                <w:rFonts w:eastAsiaTheme="minorHAnsi"/>
                <w:sz w:val="18"/>
                <w:szCs w:val="18"/>
                <w:lang w:val="en-AU"/>
              </w:rPr>
              <w:t>1.5</w:t>
            </w:r>
            <w:r w:rsidRPr="002D6457">
              <w:rPr>
                <w:rFonts w:eastAsiaTheme="minorHAnsi"/>
                <w:sz w:val="18"/>
                <w:szCs w:val="18"/>
                <w:lang w:val="en-AU"/>
              </w:rPr>
              <w:t xml:space="preserve"> hours of </w:t>
            </w:r>
            <w:r>
              <w:rPr>
                <w:rFonts w:eastAsiaTheme="minorHAnsi"/>
                <w:sz w:val="18"/>
                <w:szCs w:val="18"/>
                <w:lang w:val="en-AU"/>
              </w:rPr>
              <w:t>within-work-rest</w:t>
            </w:r>
            <w:r w:rsidRPr="002D6457">
              <w:rPr>
                <w:rFonts w:eastAsiaTheme="minorHAnsi"/>
                <w:sz w:val="18"/>
                <w:szCs w:val="18"/>
                <w:lang w:val="en-AU"/>
              </w:rPr>
              <w:t xml:space="preserve"> in a 17 hour work opportunity</w:t>
            </w:r>
            <w:r w:rsidR="004F1116">
              <w:rPr>
                <w:rFonts w:eastAsiaTheme="minorHAnsi"/>
                <w:sz w:val="18"/>
                <w:szCs w:val="18"/>
                <w:lang w:val="en-AU"/>
              </w:rPr>
              <w:t>.</w:t>
            </w:r>
          </w:p>
        </w:tc>
        <w:tc>
          <w:tcPr>
            <w:tcW w:w="756" w:type="pct"/>
            <w:vMerge w:val="restart"/>
          </w:tcPr>
          <w:p w:rsidR="00803638" w:rsidRPr="002D6457" w:rsidRDefault="00803638" w:rsidP="006F7FC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803638" w:rsidRPr="002D6457" w:rsidRDefault="00803638" w:rsidP="006F7FC7">
            <w:pPr>
              <w:autoSpaceDE w:val="0"/>
              <w:autoSpaceDN w:val="0"/>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6A5BD2" w:rsidRPr="002D6457" w:rsidTr="006A5BD2">
        <w:trPr>
          <w:trHeight w:val="437"/>
        </w:trPr>
        <w:tc>
          <w:tcPr>
            <w:tcW w:w="912" w:type="pct"/>
            <w:vMerge/>
          </w:tcPr>
          <w:p w:rsidR="00803638" w:rsidRPr="002D6457" w:rsidRDefault="00803638" w:rsidP="006F7FC7">
            <w:pPr>
              <w:spacing w:after="0" w:line="240" w:lineRule="auto"/>
              <w:ind w:left="0"/>
              <w:rPr>
                <w:color w:val="000000"/>
                <w:sz w:val="18"/>
                <w:szCs w:val="18"/>
                <w:lang w:val="en-AU"/>
              </w:rPr>
            </w:pPr>
          </w:p>
        </w:tc>
        <w:tc>
          <w:tcPr>
            <w:tcW w:w="464"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803638" w:rsidRDefault="00803638" w:rsidP="006F7FC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803638" w:rsidRDefault="00803638" w:rsidP="006F7FC7">
            <w:pPr>
              <w:autoSpaceDE w:val="0"/>
              <w:autoSpaceDN w:val="0"/>
              <w:spacing w:after="0" w:line="240" w:lineRule="auto"/>
              <w:ind w:left="0"/>
              <w:rPr>
                <w:rFonts w:eastAsiaTheme="minorHAnsi"/>
                <w:sz w:val="18"/>
                <w:szCs w:val="18"/>
                <w:lang w:val="en-AU"/>
              </w:rPr>
            </w:pPr>
            <w:r>
              <w:rPr>
                <w:rFonts w:eastAsiaTheme="minorHAnsi"/>
                <w:sz w:val="18"/>
                <w:szCs w:val="18"/>
                <w:lang w:val="en-AU"/>
              </w:rPr>
              <w:t>Frequent stopping from driving to avoid effects of monotony</w:t>
            </w:r>
            <w:r w:rsidR="004F1116">
              <w:rPr>
                <w:rFonts w:eastAsiaTheme="minorHAnsi"/>
                <w:sz w:val="18"/>
                <w:szCs w:val="18"/>
                <w:lang w:val="en-AU"/>
              </w:rPr>
              <w:t>.</w:t>
            </w:r>
          </w:p>
        </w:tc>
        <w:tc>
          <w:tcPr>
            <w:tcW w:w="756"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r>
      <w:tr w:rsidR="006A5BD2" w:rsidRPr="002D6457" w:rsidTr="006A5BD2">
        <w:trPr>
          <w:trHeight w:val="437"/>
        </w:trPr>
        <w:tc>
          <w:tcPr>
            <w:tcW w:w="912" w:type="pct"/>
            <w:vMerge/>
          </w:tcPr>
          <w:p w:rsidR="00803638" w:rsidRPr="002D6457" w:rsidRDefault="00803638" w:rsidP="006F7FC7">
            <w:pPr>
              <w:spacing w:after="0" w:line="240" w:lineRule="auto"/>
              <w:ind w:left="0"/>
              <w:rPr>
                <w:color w:val="000000"/>
                <w:sz w:val="18"/>
                <w:szCs w:val="18"/>
                <w:lang w:val="en-AU"/>
              </w:rPr>
            </w:pPr>
          </w:p>
        </w:tc>
        <w:tc>
          <w:tcPr>
            <w:tcW w:w="464"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803638" w:rsidRDefault="00803638" w:rsidP="006F7FC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803638" w:rsidRDefault="00184933" w:rsidP="00724DE0">
            <w:pPr>
              <w:autoSpaceDE w:val="0"/>
              <w:autoSpaceDN w:val="0"/>
              <w:spacing w:after="0" w:line="240" w:lineRule="auto"/>
              <w:ind w:left="0"/>
              <w:rPr>
                <w:rFonts w:eastAsiaTheme="minorHAnsi"/>
                <w:sz w:val="18"/>
                <w:szCs w:val="18"/>
                <w:lang w:val="en-AU"/>
              </w:rPr>
            </w:pPr>
            <w:r>
              <w:rPr>
                <w:rFonts w:eastAsiaTheme="minorHAnsi"/>
                <w:sz w:val="18"/>
                <w:szCs w:val="18"/>
                <w:lang w:val="en-AU"/>
              </w:rPr>
              <w:t xml:space="preserve">Controlled by short rest requirement </w:t>
            </w:r>
            <w:r w:rsidR="00724DE0">
              <w:rPr>
                <w:rFonts w:eastAsiaTheme="minorHAnsi"/>
                <w:sz w:val="18"/>
                <w:szCs w:val="18"/>
                <w:lang w:val="en-AU"/>
              </w:rPr>
              <w:t>in AFM Hours</w:t>
            </w:r>
          </w:p>
        </w:tc>
        <w:tc>
          <w:tcPr>
            <w:tcW w:w="756"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r>
      <w:tr w:rsidR="006A5BD2" w:rsidRPr="002D6457" w:rsidTr="006A5BD2">
        <w:trPr>
          <w:trHeight w:val="437"/>
        </w:trPr>
        <w:tc>
          <w:tcPr>
            <w:tcW w:w="912" w:type="pct"/>
            <w:vMerge/>
          </w:tcPr>
          <w:p w:rsidR="00803638" w:rsidRPr="002D6457" w:rsidRDefault="00803638" w:rsidP="006F7FC7">
            <w:pPr>
              <w:spacing w:after="0" w:line="240" w:lineRule="auto"/>
              <w:ind w:left="0"/>
              <w:rPr>
                <w:color w:val="000000"/>
                <w:sz w:val="18"/>
                <w:szCs w:val="18"/>
                <w:lang w:val="en-AU"/>
              </w:rPr>
            </w:pPr>
          </w:p>
        </w:tc>
        <w:tc>
          <w:tcPr>
            <w:tcW w:w="464"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803638" w:rsidRDefault="00803638" w:rsidP="006F7FC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803638" w:rsidRDefault="00803638" w:rsidP="006F7FC7">
            <w:pPr>
              <w:autoSpaceDE w:val="0"/>
              <w:autoSpaceDN w:val="0"/>
              <w:spacing w:after="0" w:line="240" w:lineRule="auto"/>
              <w:ind w:left="0"/>
              <w:rPr>
                <w:rFonts w:eastAsiaTheme="minorHAnsi"/>
                <w:sz w:val="18"/>
                <w:szCs w:val="18"/>
                <w:lang w:val="en-AU"/>
              </w:rPr>
            </w:pPr>
          </w:p>
        </w:tc>
        <w:tc>
          <w:tcPr>
            <w:tcW w:w="756"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r>
      <w:tr w:rsidR="006A5BD2" w:rsidRPr="002D6457" w:rsidTr="006A5BD2">
        <w:trPr>
          <w:trHeight w:val="437"/>
        </w:trPr>
        <w:tc>
          <w:tcPr>
            <w:tcW w:w="912" w:type="pct"/>
            <w:vMerge/>
          </w:tcPr>
          <w:p w:rsidR="00803638" w:rsidRPr="002D6457" w:rsidRDefault="00803638" w:rsidP="006F7FC7">
            <w:pPr>
              <w:spacing w:after="0" w:line="240" w:lineRule="auto"/>
              <w:ind w:left="0"/>
              <w:rPr>
                <w:color w:val="000000"/>
                <w:sz w:val="18"/>
                <w:szCs w:val="18"/>
                <w:lang w:val="en-AU"/>
              </w:rPr>
            </w:pPr>
          </w:p>
        </w:tc>
        <w:tc>
          <w:tcPr>
            <w:tcW w:w="464"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c>
          <w:tcPr>
            <w:tcW w:w="620" w:type="pct"/>
            <w:tcBorders>
              <w:top w:val="nil"/>
              <w:bottom w:val="single" w:sz="4" w:space="0" w:color="auto"/>
              <w:right w:val="nil"/>
            </w:tcBorders>
          </w:tcPr>
          <w:p w:rsidR="00803638" w:rsidRDefault="00803638" w:rsidP="006F7FC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bottom w:val="single" w:sz="4" w:space="0" w:color="auto"/>
            </w:tcBorders>
          </w:tcPr>
          <w:p w:rsidR="00803638" w:rsidRDefault="00803638" w:rsidP="004F1116">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Monitoring of use of </w:t>
            </w:r>
            <w:r>
              <w:rPr>
                <w:rFonts w:eastAsiaTheme="minorHAnsi"/>
                <w:sz w:val="18"/>
                <w:szCs w:val="18"/>
                <w:lang w:val="en-AU"/>
              </w:rPr>
              <w:t>within-work-rest</w:t>
            </w:r>
            <w:r w:rsidRPr="002D6457">
              <w:rPr>
                <w:rFonts w:eastAsiaTheme="minorHAnsi"/>
                <w:sz w:val="18"/>
                <w:szCs w:val="18"/>
                <w:lang w:val="en-AU"/>
              </w:rPr>
              <w:t xml:space="preserve"> through </w:t>
            </w:r>
            <w:r w:rsidR="004F1116">
              <w:rPr>
                <w:rFonts w:eastAsiaTheme="minorHAnsi"/>
                <w:sz w:val="18"/>
                <w:szCs w:val="18"/>
                <w:lang w:val="en-AU"/>
              </w:rPr>
              <w:t xml:space="preserve">driver </w:t>
            </w:r>
            <w:r w:rsidRPr="002D6457">
              <w:rPr>
                <w:rFonts w:eastAsiaTheme="minorHAnsi"/>
                <w:sz w:val="18"/>
                <w:szCs w:val="18"/>
                <w:lang w:val="en-AU"/>
              </w:rPr>
              <w:t xml:space="preserve">work </w:t>
            </w:r>
            <w:r w:rsidR="004F1116">
              <w:rPr>
                <w:rFonts w:eastAsiaTheme="minorHAnsi"/>
                <w:sz w:val="18"/>
                <w:szCs w:val="18"/>
                <w:lang w:val="en-AU"/>
              </w:rPr>
              <w:t>records.</w:t>
            </w:r>
          </w:p>
        </w:tc>
        <w:tc>
          <w:tcPr>
            <w:tcW w:w="756" w:type="pct"/>
            <w:vMerge/>
          </w:tcPr>
          <w:p w:rsidR="00803638" w:rsidRPr="002D6457" w:rsidRDefault="00803638" w:rsidP="006F7FC7">
            <w:pPr>
              <w:autoSpaceDE w:val="0"/>
              <w:autoSpaceDN w:val="0"/>
              <w:spacing w:after="0" w:line="240" w:lineRule="auto"/>
              <w:ind w:left="0"/>
              <w:rPr>
                <w:rFonts w:eastAsiaTheme="minorHAnsi"/>
                <w:sz w:val="18"/>
                <w:szCs w:val="18"/>
                <w:lang w:val="en-AU"/>
              </w:rPr>
            </w:pPr>
          </w:p>
        </w:tc>
      </w:tr>
      <w:tr w:rsidR="006A5BD2" w:rsidRPr="002D6457" w:rsidTr="006A5BD2">
        <w:trPr>
          <w:trHeight w:val="371"/>
        </w:trPr>
        <w:tc>
          <w:tcPr>
            <w:tcW w:w="912" w:type="pct"/>
            <w:vMerge w:val="restart"/>
            <w:hideMark/>
          </w:tcPr>
          <w:p w:rsidR="006A5BD2" w:rsidRPr="002D6457" w:rsidRDefault="006A5BD2" w:rsidP="006A5BD2">
            <w:pPr>
              <w:spacing w:after="0" w:line="240" w:lineRule="auto"/>
              <w:ind w:left="0"/>
              <w:rPr>
                <w:rFonts w:eastAsiaTheme="minorHAnsi"/>
                <w:color w:val="000000"/>
                <w:sz w:val="18"/>
                <w:szCs w:val="18"/>
                <w:lang w:val="en-AU"/>
              </w:rPr>
            </w:pPr>
            <w:r w:rsidRPr="002D6457">
              <w:rPr>
                <w:color w:val="000000"/>
                <w:sz w:val="18"/>
                <w:szCs w:val="18"/>
                <w:lang w:val="en-AU"/>
              </w:rPr>
              <w:t xml:space="preserve">2.     </w:t>
            </w:r>
            <w:r w:rsidRPr="002D6457">
              <w:rPr>
                <w:b/>
                <w:bCs/>
                <w:i/>
                <w:iCs/>
                <w:sz w:val="18"/>
                <w:szCs w:val="18"/>
                <w:lang w:val="en-AU"/>
              </w:rPr>
              <w:t>The more frequent breaks from driving the better</w:t>
            </w:r>
          </w:p>
        </w:tc>
        <w:tc>
          <w:tcPr>
            <w:tcW w:w="464" w:type="pct"/>
            <w:vMerge w:val="restart"/>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Medium risk</w:t>
            </w:r>
          </w:p>
        </w:tc>
        <w:tc>
          <w:tcPr>
            <w:tcW w:w="620" w:type="pct"/>
            <w:tcBorders>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Maximum of 4 hours work time between </w:t>
            </w:r>
            <w:r>
              <w:rPr>
                <w:rFonts w:eastAsiaTheme="minorHAnsi"/>
                <w:sz w:val="18"/>
                <w:szCs w:val="18"/>
                <w:lang w:val="en-AU"/>
              </w:rPr>
              <w:t>within-work-rest</w:t>
            </w:r>
            <w:r w:rsidRPr="002D6457">
              <w:rPr>
                <w:rFonts w:eastAsiaTheme="minorHAnsi"/>
                <w:sz w:val="18"/>
                <w:szCs w:val="18"/>
                <w:lang w:val="en-AU"/>
              </w:rPr>
              <w:t xml:space="preserve"> is limit.</w:t>
            </w:r>
          </w:p>
        </w:tc>
        <w:tc>
          <w:tcPr>
            <w:tcW w:w="756" w:type="pct"/>
            <w:vMerge w:val="restart"/>
            <w:noWrap/>
          </w:tcPr>
          <w:p w:rsidR="006A5BD2" w:rsidRPr="002D6457" w:rsidRDefault="006A5BD2" w:rsidP="006A5BD2">
            <w:pPr>
              <w:spacing w:after="0" w:line="240" w:lineRule="auto"/>
              <w:ind w:left="0"/>
              <w:rPr>
                <w:rFonts w:eastAsiaTheme="minorHAnsi"/>
                <w:sz w:val="18"/>
                <w:szCs w:val="18"/>
                <w:lang w:val="en-AU"/>
              </w:rPr>
            </w:pPr>
            <w:r w:rsidRPr="002D6457">
              <w:rPr>
                <w:rFonts w:eastAsiaTheme="minorHAnsi"/>
                <w:sz w:val="18"/>
                <w:szCs w:val="18"/>
                <w:lang w:val="en-AU"/>
              </w:rPr>
              <w:t>Section 2 (2.2 sets policy)</w:t>
            </w:r>
          </w:p>
          <w:p w:rsidR="006A5BD2" w:rsidRPr="002D6457" w:rsidRDefault="006A5BD2" w:rsidP="006A5BD2">
            <w:pPr>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6A5BD2" w:rsidRPr="002D6457" w:rsidTr="006A5BD2">
        <w:trPr>
          <w:trHeight w:val="371"/>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6A5BD2" w:rsidRDefault="006A5BD2" w:rsidP="00E2187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Real world data shows performance is much lower</w:t>
            </w:r>
            <w:r>
              <w:rPr>
                <w:rFonts w:eastAsiaTheme="minorHAnsi"/>
                <w:sz w:val="18"/>
                <w:szCs w:val="18"/>
                <w:lang w:val="en-AU"/>
              </w:rPr>
              <w:t xml:space="preserve"> (</w:t>
            </w:r>
            <w:r w:rsidR="00E21877">
              <w:rPr>
                <w:rFonts w:eastAsiaTheme="minorHAnsi"/>
                <w:sz w:val="18"/>
                <w:szCs w:val="18"/>
                <w:lang w:val="en-AU"/>
              </w:rPr>
              <w:t>approximately</w:t>
            </w:r>
            <w:r>
              <w:rPr>
                <w:rFonts w:eastAsiaTheme="minorHAnsi"/>
                <w:sz w:val="18"/>
                <w:szCs w:val="18"/>
                <w:lang w:val="en-AU"/>
              </w:rPr>
              <w:t xml:space="preserve"> two hours)</w:t>
            </w:r>
            <w:r w:rsidRPr="002D6457">
              <w:rPr>
                <w:rFonts w:eastAsiaTheme="minorHAnsi"/>
                <w:sz w:val="18"/>
                <w:szCs w:val="18"/>
                <w:lang w:val="en-AU"/>
              </w:rPr>
              <w:t>.</w:t>
            </w:r>
          </w:p>
        </w:tc>
        <w:tc>
          <w:tcPr>
            <w:tcW w:w="756" w:type="pct"/>
            <w:vMerge/>
            <w:noWrap/>
          </w:tcPr>
          <w:p w:rsidR="006A5BD2" w:rsidRPr="002D6457" w:rsidRDefault="006A5BD2" w:rsidP="006A5BD2">
            <w:pPr>
              <w:spacing w:after="0" w:line="240" w:lineRule="auto"/>
              <w:ind w:left="0"/>
              <w:rPr>
                <w:rFonts w:eastAsiaTheme="minorHAnsi"/>
                <w:sz w:val="18"/>
                <w:szCs w:val="18"/>
                <w:lang w:val="en-AU"/>
              </w:rPr>
            </w:pPr>
          </w:p>
        </w:tc>
      </w:tr>
      <w:tr w:rsidR="006A5BD2" w:rsidRPr="002D6457" w:rsidTr="006A5BD2">
        <w:trPr>
          <w:trHeight w:val="371"/>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Compliance with animal welfare code means effective limit is 2 hours continuous driving when loaded</w:t>
            </w:r>
            <w:r>
              <w:rPr>
                <w:rFonts w:eastAsiaTheme="minorHAnsi"/>
                <w:sz w:val="18"/>
                <w:szCs w:val="18"/>
                <w:lang w:val="en-AU"/>
              </w:rPr>
              <w:t>.</w:t>
            </w:r>
          </w:p>
        </w:tc>
        <w:tc>
          <w:tcPr>
            <w:tcW w:w="756" w:type="pct"/>
            <w:vMerge/>
            <w:noWrap/>
          </w:tcPr>
          <w:p w:rsidR="006A5BD2" w:rsidRPr="002D6457" w:rsidRDefault="006A5BD2" w:rsidP="006A5BD2">
            <w:pPr>
              <w:spacing w:after="0" w:line="240" w:lineRule="auto"/>
              <w:ind w:left="0"/>
              <w:rPr>
                <w:rFonts w:eastAsiaTheme="minorHAnsi"/>
                <w:sz w:val="18"/>
                <w:szCs w:val="18"/>
                <w:lang w:val="en-AU"/>
              </w:rPr>
            </w:pPr>
          </w:p>
        </w:tc>
      </w:tr>
      <w:tr w:rsidR="006A5BD2" w:rsidRPr="002D6457" w:rsidTr="006A5BD2">
        <w:trPr>
          <w:trHeight w:val="371"/>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p>
        </w:tc>
        <w:tc>
          <w:tcPr>
            <w:tcW w:w="756" w:type="pct"/>
            <w:vMerge/>
            <w:noWrap/>
          </w:tcPr>
          <w:p w:rsidR="006A5BD2" w:rsidRPr="002D6457" w:rsidRDefault="006A5BD2" w:rsidP="006A5BD2">
            <w:pPr>
              <w:spacing w:after="0" w:line="240" w:lineRule="auto"/>
              <w:ind w:left="0"/>
              <w:rPr>
                <w:rFonts w:eastAsiaTheme="minorHAnsi"/>
                <w:sz w:val="18"/>
                <w:szCs w:val="18"/>
                <w:lang w:val="en-AU"/>
              </w:rPr>
            </w:pPr>
          </w:p>
        </w:tc>
      </w:tr>
      <w:tr w:rsidR="006A5BD2" w:rsidRPr="002D6457" w:rsidTr="004F1116">
        <w:trPr>
          <w:trHeight w:val="371"/>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single" w:sz="4" w:space="0" w:color="auto"/>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bottom w:val="single" w:sz="4" w:space="0" w:color="auto"/>
            </w:tcBorders>
          </w:tcPr>
          <w:p w:rsidR="006A5BD2" w:rsidRDefault="006A5BD2" w:rsidP="004F1116">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Monitoring through </w:t>
            </w:r>
            <w:r w:rsidR="004F1116">
              <w:rPr>
                <w:rFonts w:eastAsiaTheme="minorHAnsi"/>
                <w:sz w:val="18"/>
                <w:szCs w:val="18"/>
                <w:lang w:val="en-AU"/>
              </w:rPr>
              <w:t xml:space="preserve">driver </w:t>
            </w:r>
            <w:r w:rsidRPr="002D6457">
              <w:rPr>
                <w:rFonts w:eastAsiaTheme="minorHAnsi"/>
                <w:sz w:val="18"/>
                <w:szCs w:val="18"/>
                <w:lang w:val="en-AU"/>
              </w:rPr>
              <w:t xml:space="preserve">work </w:t>
            </w:r>
            <w:r w:rsidR="004F1116">
              <w:rPr>
                <w:rFonts w:eastAsiaTheme="minorHAnsi"/>
                <w:sz w:val="18"/>
                <w:szCs w:val="18"/>
                <w:lang w:val="en-AU"/>
              </w:rPr>
              <w:t xml:space="preserve">records </w:t>
            </w:r>
            <w:r w:rsidRPr="002D6457">
              <w:rPr>
                <w:rFonts w:eastAsiaTheme="minorHAnsi"/>
                <w:sz w:val="18"/>
                <w:szCs w:val="18"/>
                <w:lang w:val="en-AU"/>
              </w:rPr>
              <w:t>and animal welfare records (e.g., consignment notes)</w:t>
            </w:r>
            <w:r>
              <w:rPr>
                <w:rFonts w:eastAsiaTheme="minorHAnsi"/>
                <w:sz w:val="18"/>
                <w:szCs w:val="18"/>
                <w:lang w:val="en-AU"/>
              </w:rPr>
              <w:t>.</w:t>
            </w:r>
          </w:p>
        </w:tc>
        <w:tc>
          <w:tcPr>
            <w:tcW w:w="756" w:type="pct"/>
            <w:vMerge/>
            <w:noWrap/>
          </w:tcPr>
          <w:p w:rsidR="006A5BD2" w:rsidRPr="002D6457" w:rsidRDefault="006A5BD2" w:rsidP="006A5BD2">
            <w:pPr>
              <w:spacing w:after="0" w:line="240" w:lineRule="auto"/>
              <w:ind w:left="0"/>
              <w:rPr>
                <w:rFonts w:eastAsiaTheme="minorHAnsi"/>
                <w:sz w:val="18"/>
                <w:szCs w:val="18"/>
                <w:lang w:val="en-AU"/>
              </w:rPr>
            </w:pPr>
          </w:p>
        </w:tc>
      </w:tr>
      <w:tr w:rsidR="00E21877" w:rsidRPr="002D6457" w:rsidTr="004F1116">
        <w:trPr>
          <w:trHeight w:val="576"/>
        </w:trPr>
        <w:tc>
          <w:tcPr>
            <w:tcW w:w="912" w:type="pct"/>
            <w:vMerge w:val="restart"/>
            <w:hideMark/>
          </w:tcPr>
          <w:p w:rsidR="00E21877" w:rsidRPr="002D6457" w:rsidRDefault="00E21877" w:rsidP="006A5BD2">
            <w:pPr>
              <w:spacing w:after="0" w:line="240" w:lineRule="auto"/>
              <w:ind w:left="0"/>
              <w:rPr>
                <w:rFonts w:eastAsiaTheme="minorHAnsi"/>
                <w:color w:val="000000"/>
                <w:sz w:val="18"/>
                <w:szCs w:val="18"/>
                <w:lang w:val="en-AU"/>
              </w:rPr>
            </w:pPr>
            <w:r w:rsidRPr="002D6457">
              <w:rPr>
                <w:color w:val="000000"/>
                <w:sz w:val="18"/>
                <w:szCs w:val="18"/>
                <w:lang w:val="en-AU"/>
              </w:rPr>
              <w:t xml:space="preserve">3.     </w:t>
            </w:r>
            <w:r w:rsidRPr="002D6457">
              <w:rPr>
                <w:b/>
                <w:bCs/>
                <w:i/>
                <w:iCs/>
                <w:sz w:val="18"/>
                <w:szCs w:val="18"/>
                <w:lang w:val="en-AU"/>
              </w:rPr>
              <w:t xml:space="preserve">Ensure an adequate sleep </w:t>
            </w:r>
            <w:r w:rsidRPr="002D6457">
              <w:rPr>
                <w:b/>
                <w:bCs/>
                <w:i/>
                <w:iCs/>
                <w:sz w:val="18"/>
                <w:szCs w:val="18"/>
                <w:lang w:val="en-AU"/>
              </w:rPr>
              <w:lastRenderedPageBreak/>
              <w:t>opportunity (SO) in order to obtain sufficient sleep</w:t>
            </w:r>
          </w:p>
        </w:tc>
        <w:tc>
          <w:tcPr>
            <w:tcW w:w="464" w:type="pct"/>
            <w:vMerge w:val="restart"/>
          </w:tcPr>
          <w:p w:rsidR="00E21877" w:rsidRPr="002D645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lastRenderedPageBreak/>
              <w:t>High risk</w:t>
            </w:r>
          </w:p>
        </w:tc>
        <w:tc>
          <w:tcPr>
            <w:tcW w:w="620" w:type="pct"/>
            <w:tcBorders>
              <w:bottom w:val="nil"/>
              <w:right w:val="nil"/>
            </w:tcBorders>
          </w:tcPr>
          <w:p w:rsidR="00E21877" w:rsidRDefault="00E21877"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E21877" w:rsidRPr="006A5BD2" w:rsidRDefault="00E21877"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L</w:t>
            </w:r>
            <w:r w:rsidRPr="002D6457">
              <w:rPr>
                <w:rFonts w:eastAsiaTheme="minorHAnsi"/>
                <w:sz w:val="18"/>
                <w:szCs w:val="18"/>
                <w:lang w:val="en-AU"/>
              </w:rPr>
              <w:t xml:space="preserve">imit is a minimum 7 </w:t>
            </w:r>
            <w:r>
              <w:rPr>
                <w:rFonts w:eastAsiaTheme="minorHAnsi"/>
                <w:sz w:val="18"/>
                <w:szCs w:val="18"/>
                <w:lang w:val="en-AU"/>
              </w:rPr>
              <w:t>hours on one day followed by 10 hour on the subsequent day.</w:t>
            </w:r>
          </w:p>
        </w:tc>
        <w:tc>
          <w:tcPr>
            <w:tcW w:w="756" w:type="pct"/>
            <w:vMerge w:val="restart"/>
            <w:noWrap/>
          </w:tcPr>
          <w:p w:rsidR="00E21877" w:rsidRPr="002D645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Section 2 (2.2 and 2.3 sets out </w:t>
            </w:r>
            <w:r w:rsidRPr="002D6457">
              <w:rPr>
                <w:rFonts w:eastAsiaTheme="minorHAnsi"/>
                <w:sz w:val="18"/>
                <w:szCs w:val="18"/>
                <w:lang w:val="en-AU"/>
              </w:rPr>
              <w:lastRenderedPageBreak/>
              <w:t>policy and procedures)</w:t>
            </w:r>
          </w:p>
          <w:p w:rsidR="00E21877" w:rsidRPr="002D645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3 (Readiness for Duty stipulate 5% limit)</w:t>
            </w:r>
          </w:p>
          <w:p w:rsidR="00E21877" w:rsidRPr="002D645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Form 1 (collects data)</w:t>
            </w:r>
          </w:p>
          <w:p w:rsidR="00E21877" w:rsidRPr="002D6457" w:rsidRDefault="00E21877" w:rsidP="006A5BD2">
            <w:pPr>
              <w:autoSpaceDE w:val="0"/>
              <w:autoSpaceDN w:val="0"/>
              <w:spacing w:after="0" w:line="240" w:lineRule="auto"/>
              <w:ind w:left="0"/>
              <w:rPr>
                <w:rFonts w:eastAsiaTheme="minorHAnsi"/>
                <w:color w:val="000000"/>
                <w:sz w:val="18"/>
                <w:szCs w:val="18"/>
                <w:lang w:val="en-AU"/>
              </w:rPr>
            </w:pPr>
            <w:r w:rsidRPr="002D6457">
              <w:rPr>
                <w:rFonts w:eastAsiaTheme="minorHAnsi"/>
                <w:color w:val="000000"/>
                <w:sz w:val="18"/>
                <w:szCs w:val="18"/>
                <w:lang w:val="en-AU"/>
              </w:rPr>
              <w:t>Section 7 (Documents and records)</w:t>
            </w:r>
          </w:p>
        </w:tc>
      </w:tr>
      <w:tr w:rsidR="00E21877" w:rsidRPr="002D6457" w:rsidTr="004F1116">
        <w:trPr>
          <w:trHeight w:val="573"/>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E2187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D814A0" w:rsidRDefault="00E21877"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R</w:t>
            </w:r>
            <w:r w:rsidRPr="002D6457">
              <w:rPr>
                <w:rFonts w:eastAsiaTheme="minorHAnsi"/>
                <w:sz w:val="18"/>
                <w:szCs w:val="18"/>
                <w:lang w:val="en-AU"/>
              </w:rPr>
              <w:t xml:space="preserve">eal world data shows </w:t>
            </w:r>
            <w:r>
              <w:rPr>
                <w:rFonts w:eastAsiaTheme="minorHAnsi"/>
                <w:sz w:val="18"/>
                <w:szCs w:val="18"/>
                <w:lang w:val="en-AU"/>
              </w:rPr>
              <w:t xml:space="preserve">that 7 hours is </w:t>
            </w:r>
            <w:r w:rsidRPr="002D6457">
              <w:rPr>
                <w:rFonts w:eastAsiaTheme="minorHAnsi"/>
                <w:sz w:val="18"/>
                <w:szCs w:val="18"/>
                <w:lang w:val="en-AU"/>
              </w:rPr>
              <w:t>used infrequently.</w:t>
            </w:r>
            <w:r>
              <w:rPr>
                <w:rFonts w:eastAsiaTheme="minorHAnsi"/>
                <w:sz w:val="18"/>
                <w:szCs w:val="18"/>
                <w:lang w:val="en-AU"/>
              </w:rPr>
              <w:t xml:space="preserve">  Industry average is about 10 hours.</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E21877" w:rsidRPr="002D6457" w:rsidTr="00B53EE3">
        <w:trPr>
          <w:trHeight w:val="219"/>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vMerge w:val="restart"/>
            <w:tcBorders>
              <w:top w:val="nil"/>
              <w:right w:val="nil"/>
            </w:tcBorders>
          </w:tcPr>
          <w:p w:rsidR="00E2187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E2187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Pre</w:t>
            </w:r>
            <w:r>
              <w:rPr>
                <w:rFonts w:eastAsiaTheme="minorHAnsi"/>
                <w:sz w:val="18"/>
                <w:szCs w:val="18"/>
                <w:lang w:val="en-AU"/>
              </w:rPr>
              <w:t>-</w:t>
            </w:r>
            <w:r w:rsidRPr="002D6457">
              <w:rPr>
                <w:rFonts w:eastAsiaTheme="minorHAnsi"/>
                <w:sz w:val="18"/>
                <w:szCs w:val="18"/>
                <w:lang w:val="en-AU"/>
              </w:rPr>
              <w:t xml:space="preserve">trip planning and assessment </w:t>
            </w:r>
            <w:r>
              <w:rPr>
                <w:rFonts w:eastAsiaTheme="minorHAnsi"/>
                <w:sz w:val="18"/>
                <w:szCs w:val="18"/>
                <w:lang w:val="en-AU"/>
              </w:rPr>
              <w:t xml:space="preserve">of driver fitness and sleepiness </w:t>
            </w:r>
            <w:r w:rsidRPr="002D6457">
              <w:rPr>
                <w:rFonts w:eastAsiaTheme="minorHAnsi"/>
                <w:sz w:val="18"/>
                <w:szCs w:val="18"/>
                <w:lang w:val="en-AU"/>
              </w:rPr>
              <w:t>is undertaken prior to each journey to prevent extended shifts.</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E21877" w:rsidRPr="002D6457" w:rsidTr="00B53EE3">
        <w:trPr>
          <w:trHeight w:val="228"/>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vMerge/>
            <w:tcBorders>
              <w:right w:val="nil"/>
            </w:tcBorders>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2248" w:type="pct"/>
            <w:tcBorders>
              <w:top w:val="nil"/>
              <w:left w:val="nil"/>
              <w:bottom w:val="nil"/>
            </w:tcBorders>
          </w:tcPr>
          <w:p w:rsidR="00E21877" w:rsidRDefault="00E21877" w:rsidP="00E2187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E21877" w:rsidRPr="002D6457" w:rsidTr="00B53EE3">
        <w:trPr>
          <w:trHeight w:val="226"/>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vMerge/>
            <w:tcBorders>
              <w:right w:val="nil"/>
            </w:tcBorders>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2248" w:type="pct"/>
            <w:tcBorders>
              <w:top w:val="nil"/>
              <w:left w:val="nil"/>
              <w:bottom w:val="nil"/>
            </w:tcBorders>
          </w:tcPr>
          <w:p w:rsidR="00E21877" w:rsidRPr="002D645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Only allow 5% of trips where driver has had 5-6 </w:t>
            </w:r>
            <w:proofErr w:type="spellStart"/>
            <w:r w:rsidRPr="002D6457">
              <w:rPr>
                <w:rFonts w:eastAsiaTheme="minorHAnsi"/>
                <w:sz w:val="18"/>
                <w:szCs w:val="18"/>
                <w:lang w:val="en-AU"/>
              </w:rPr>
              <w:t>hours</w:t>
            </w:r>
            <w:proofErr w:type="spellEnd"/>
            <w:r w:rsidRPr="002D6457">
              <w:rPr>
                <w:rFonts w:eastAsiaTheme="minorHAnsi"/>
                <w:sz w:val="18"/>
                <w:szCs w:val="18"/>
                <w:lang w:val="en-AU"/>
              </w:rPr>
              <w:t xml:space="preserve"> sleep.</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E21877" w:rsidRPr="002D6457" w:rsidTr="00B53EE3">
        <w:trPr>
          <w:trHeight w:val="226"/>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vMerge/>
            <w:tcBorders>
              <w:bottom w:val="nil"/>
              <w:right w:val="nil"/>
            </w:tcBorders>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2248" w:type="pct"/>
            <w:tcBorders>
              <w:top w:val="nil"/>
              <w:left w:val="nil"/>
              <w:bottom w:val="nil"/>
            </w:tcBorders>
          </w:tcPr>
          <w:p w:rsidR="00E21877" w:rsidRPr="002D645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Will not allow drivers to work if less than 5 hours sleep.</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E21877" w:rsidRPr="002D6457" w:rsidTr="004F1116">
        <w:trPr>
          <w:trHeight w:val="573"/>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E2187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E21877" w:rsidRDefault="00E21877"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Sleeping conditions are ADR approved and maintained sleeper berth or quiet sleeping facilities.</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E21877" w:rsidRPr="002D6457" w:rsidTr="004F1116">
        <w:trPr>
          <w:trHeight w:val="573"/>
        </w:trPr>
        <w:tc>
          <w:tcPr>
            <w:tcW w:w="912" w:type="pct"/>
            <w:vMerge/>
          </w:tcPr>
          <w:p w:rsidR="00E21877" w:rsidRPr="002D6457" w:rsidRDefault="00E21877" w:rsidP="006A5BD2">
            <w:pPr>
              <w:spacing w:after="0" w:line="240" w:lineRule="auto"/>
              <w:ind w:left="0"/>
              <w:rPr>
                <w:color w:val="000000"/>
                <w:sz w:val="18"/>
                <w:szCs w:val="18"/>
                <w:lang w:val="en-AU"/>
              </w:rPr>
            </w:pPr>
          </w:p>
        </w:tc>
        <w:tc>
          <w:tcPr>
            <w:tcW w:w="464" w:type="pct"/>
            <w:vMerge/>
          </w:tcPr>
          <w:p w:rsidR="00E21877" w:rsidRPr="002D6457" w:rsidRDefault="00E21877" w:rsidP="006A5BD2">
            <w:pPr>
              <w:autoSpaceDE w:val="0"/>
              <w:autoSpaceDN w:val="0"/>
              <w:spacing w:after="0" w:line="240" w:lineRule="auto"/>
              <w:ind w:left="0"/>
              <w:rPr>
                <w:rFonts w:eastAsiaTheme="minorHAnsi"/>
                <w:sz w:val="18"/>
                <w:szCs w:val="18"/>
                <w:lang w:val="en-AU"/>
              </w:rPr>
            </w:pPr>
          </w:p>
        </w:tc>
        <w:tc>
          <w:tcPr>
            <w:tcW w:w="620" w:type="pct"/>
            <w:tcBorders>
              <w:top w:val="nil"/>
              <w:bottom w:val="single" w:sz="4" w:space="0" w:color="auto"/>
              <w:right w:val="nil"/>
            </w:tcBorders>
          </w:tcPr>
          <w:p w:rsidR="00E21877" w:rsidRDefault="00E21877"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bottom w:val="single" w:sz="4" w:space="0" w:color="auto"/>
            </w:tcBorders>
          </w:tcPr>
          <w:p w:rsidR="00E21877" w:rsidRDefault="00E21877" w:rsidP="004F1116">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Monitoring through </w:t>
            </w:r>
            <w:r>
              <w:rPr>
                <w:rFonts w:eastAsiaTheme="minorHAnsi"/>
                <w:sz w:val="18"/>
                <w:szCs w:val="18"/>
                <w:lang w:val="en-AU"/>
              </w:rPr>
              <w:t xml:space="preserve">driver </w:t>
            </w:r>
            <w:r w:rsidRPr="002D6457">
              <w:rPr>
                <w:rFonts w:eastAsiaTheme="minorHAnsi"/>
                <w:sz w:val="18"/>
                <w:szCs w:val="18"/>
                <w:lang w:val="en-AU"/>
              </w:rPr>
              <w:t xml:space="preserve">work </w:t>
            </w:r>
            <w:r>
              <w:rPr>
                <w:rFonts w:eastAsiaTheme="minorHAnsi"/>
                <w:sz w:val="18"/>
                <w:szCs w:val="18"/>
                <w:lang w:val="en-AU"/>
              </w:rPr>
              <w:t xml:space="preserve">records </w:t>
            </w:r>
            <w:r w:rsidRPr="002D6457">
              <w:rPr>
                <w:rFonts w:eastAsiaTheme="minorHAnsi"/>
                <w:sz w:val="18"/>
                <w:szCs w:val="18"/>
                <w:lang w:val="en-AU"/>
              </w:rPr>
              <w:t>and Driver Fitness for Duty Assessment (Form 1)</w:t>
            </w:r>
            <w:r>
              <w:rPr>
                <w:rFonts w:eastAsiaTheme="minorHAnsi"/>
                <w:sz w:val="18"/>
                <w:szCs w:val="18"/>
                <w:lang w:val="en-AU"/>
              </w:rPr>
              <w:t>.</w:t>
            </w:r>
          </w:p>
        </w:tc>
        <w:tc>
          <w:tcPr>
            <w:tcW w:w="756" w:type="pct"/>
            <w:vMerge/>
            <w:noWrap/>
          </w:tcPr>
          <w:p w:rsidR="00E21877" w:rsidRPr="002D6457" w:rsidRDefault="00E21877"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371"/>
        </w:trPr>
        <w:tc>
          <w:tcPr>
            <w:tcW w:w="912" w:type="pct"/>
            <w:vMerge w:val="restart"/>
            <w:hideMark/>
          </w:tcPr>
          <w:p w:rsidR="006A5BD2" w:rsidRPr="002D6457" w:rsidRDefault="006A5BD2" w:rsidP="006A5BD2">
            <w:pPr>
              <w:spacing w:after="0"/>
              <w:ind w:left="0"/>
              <w:rPr>
                <w:rFonts w:eastAsiaTheme="minorHAnsi"/>
                <w:color w:val="000000"/>
                <w:sz w:val="18"/>
                <w:szCs w:val="18"/>
                <w:lang w:val="en-AU"/>
              </w:rPr>
            </w:pPr>
            <w:r w:rsidRPr="002D6457">
              <w:rPr>
                <w:color w:val="000000"/>
                <w:sz w:val="18"/>
                <w:szCs w:val="18"/>
                <w:lang w:val="en-AU"/>
              </w:rPr>
              <w:t xml:space="preserve">4.     </w:t>
            </w:r>
            <w:r w:rsidRPr="00F61B74">
              <w:rPr>
                <w:b/>
                <w:bCs/>
                <w:i/>
                <w:iCs/>
                <w:sz w:val="18"/>
                <w:szCs w:val="18"/>
                <w:lang w:val="en-AU"/>
              </w:rPr>
              <w:t>Maximise adequate night sleep</w:t>
            </w:r>
          </w:p>
        </w:tc>
        <w:tc>
          <w:tcPr>
            <w:tcW w:w="464" w:type="pct"/>
            <w:vMerge w:val="restart"/>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Low risk</w:t>
            </w:r>
          </w:p>
        </w:tc>
        <w:tc>
          <w:tcPr>
            <w:tcW w:w="620" w:type="pct"/>
            <w:tcBorders>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Policy is not to schedule drivers to work at night.</w:t>
            </w:r>
          </w:p>
        </w:tc>
        <w:tc>
          <w:tcPr>
            <w:tcW w:w="756" w:type="pct"/>
            <w:vMerge w:val="restart"/>
            <w:noWrap/>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6A5BD2" w:rsidRPr="002D6457" w:rsidTr="004F1116">
        <w:trPr>
          <w:trHeight w:val="371"/>
        </w:trPr>
        <w:tc>
          <w:tcPr>
            <w:tcW w:w="912" w:type="pct"/>
            <w:vMerge/>
          </w:tcPr>
          <w:p w:rsidR="006A5BD2" w:rsidRPr="002D6457" w:rsidRDefault="006A5BD2" w:rsidP="006A5BD2">
            <w:pPr>
              <w:spacing w:after="0"/>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6A5BD2" w:rsidRDefault="00D814A0" w:rsidP="00D814A0">
            <w:pPr>
              <w:autoSpaceDE w:val="0"/>
              <w:autoSpaceDN w:val="0"/>
              <w:spacing w:after="0" w:line="240" w:lineRule="auto"/>
              <w:ind w:left="0"/>
              <w:rPr>
                <w:rFonts w:eastAsiaTheme="minorHAnsi"/>
                <w:sz w:val="18"/>
                <w:szCs w:val="18"/>
                <w:lang w:val="en-AU"/>
              </w:rPr>
            </w:pPr>
            <w:r>
              <w:rPr>
                <w:rFonts w:eastAsiaTheme="minorHAnsi"/>
                <w:sz w:val="18"/>
                <w:szCs w:val="18"/>
                <w:lang w:val="en-AU"/>
              </w:rPr>
              <w:t xml:space="preserve">10 hour sleep opportunities every other  day </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371"/>
        </w:trPr>
        <w:tc>
          <w:tcPr>
            <w:tcW w:w="912" w:type="pct"/>
            <w:vMerge/>
          </w:tcPr>
          <w:p w:rsidR="006A5BD2" w:rsidRPr="002D6457" w:rsidRDefault="006A5BD2" w:rsidP="006A5BD2">
            <w:pPr>
              <w:spacing w:after="0"/>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371"/>
        </w:trPr>
        <w:tc>
          <w:tcPr>
            <w:tcW w:w="912" w:type="pct"/>
            <w:vMerge/>
          </w:tcPr>
          <w:p w:rsidR="006A5BD2" w:rsidRPr="002D6457" w:rsidRDefault="006A5BD2" w:rsidP="006A5BD2">
            <w:pPr>
              <w:spacing w:after="0"/>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6A5BD2" w:rsidRDefault="006A5BD2" w:rsidP="00E2187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If a driver works </w:t>
            </w:r>
            <w:r>
              <w:rPr>
                <w:rFonts w:eastAsiaTheme="minorHAnsi"/>
                <w:sz w:val="18"/>
                <w:szCs w:val="18"/>
                <w:lang w:val="en-AU"/>
              </w:rPr>
              <w:t>between 4 am and 6 am</w:t>
            </w:r>
            <w:r w:rsidR="00E21877">
              <w:rPr>
                <w:rFonts w:eastAsiaTheme="minorHAnsi"/>
                <w:sz w:val="18"/>
                <w:szCs w:val="18"/>
                <w:lang w:val="en-AU"/>
              </w:rPr>
              <w:t xml:space="preserve"> (called an ‘early start’)</w:t>
            </w:r>
            <w:r w:rsidRPr="002D6457">
              <w:rPr>
                <w:rFonts w:eastAsiaTheme="minorHAnsi"/>
                <w:sz w:val="18"/>
                <w:szCs w:val="18"/>
                <w:lang w:val="en-AU"/>
              </w:rPr>
              <w:t xml:space="preserve">, they should have a 24 hours continuous rest on the day after the night work OR two consecutive 24 hour periods of rest no later than </w:t>
            </w:r>
            <w:r>
              <w:rPr>
                <w:rFonts w:eastAsiaTheme="minorHAnsi"/>
                <w:sz w:val="18"/>
                <w:szCs w:val="18"/>
                <w:lang w:val="en-AU"/>
              </w:rPr>
              <w:t>6</w:t>
            </w:r>
            <w:r w:rsidRPr="002D6457">
              <w:rPr>
                <w:rFonts w:eastAsiaTheme="minorHAnsi"/>
                <w:sz w:val="18"/>
                <w:szCs w:val="18"/>
                <w:lang w:val="en-AU"/>
              </w:rPr>
              <w:t xml:space="preserve"> days after their last reset rest break</w:t>
            </w:r>
            <w:r>
              <w:rPr>
                <w:rFonts w:eastAsiaTheme="minorHAnsi"/>
                <w:sz w:val="18"/>
                <w:szCs w:val="18"/>
                <w:lang w:val="en-AU"/>
              </w:rPr>
              <w:t>.</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371"/>
        </w:trPr>
        <w:tc>
          <w:tcPr>
            <w:tcW w:w="912" w:type="pct"/>
            <w:vMerge/>
          </w:tcPr>
          <w:p w:rsidR="006A5BD2" w:rsidRPr="002D6457" w:rsidRDefault="006A5BD2" w:rsidP="006A5BD2">
            <w:pPr>
              <w:spacing w:after="0"/>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single" w:sz="4" w:space="0" w:color="auto"/>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bottom w:val="single" w:sz="4" w:space="0" w:color="auto"/>
            </w:tcBorders>
          </w:tcPr>
          <w:p w:rsidR="006A5BD2" w:rsidRDefault="006A5BD2" w:rsidP="004F1116">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Monitoring through </w:t>
            </w:r>
            <w:r w:rsidR="004F1116">
              <w:rPr>
                <w:rFonts w:eastAsiaTheme="minorHAnsi"/>
                <w:sz w:val="18"/>
                <w:szCs w:val="18"/>
                <w:lang w:val="en-AU"/>
              </w:rPr>
              <w:t xml:space="preserve">driver </w:t>
            </w:r>
            <w:r w:rsidRPr="002D6457">
              <w:rPr>
                <w:rFonts w:eastAsiaTheme="minorHAnsi"/>
                <w:sz w:val="18"/>
                <w:szCs w:val="18"/>
                <w:lang w:val="en-AU"/>
              </w:rPr>
              <w:t xml:space="preserve">work </w:t>
            </w:r>
            <w:r w:rsidR="004F1116">
              <w:rPr>
                <w:rFonts w:eastAsiaTheme="minorHAnsi"/>
                <w:sz w:val="18"/>
                <w:szCs w:val="18"/>
                <w:lang w:val="en-AU"/>
              </w:rPr>
              <w:t>records.</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239"/>
        </w:trPr>
        <w:tc>
          <w:tcPr>
            <w:tcW w:w="912" w:type="pct"/>
            <w:vMerge w:val="restart"/>
            <w:hideMark/>
          </w:tcPr>
          <w:p w:rsidR="006A5BD2" w:rsidRPr="002D6457" w:rsidRDefault="006A5BD2" w:rsidP="006A5BD2">
            <w:pPr>
              <w:spacing w:after="0" w:line="240" w:lineRule="auto"/>
              <w:ind w:left="0"/>
              <w:rPr>
                <w:rFonts w:eastAsiaTheme="minorHAnsi"/>
                <w:color w:val="000000"/>
                <w:sz w:val="18"/>
                <w:szCs w:val="18"/>
                <w:lang w:val="en-AU"/>
              </w:rPr>
            </w:pPr>
            <w:r w:rsidRPr="002D6457">
              <w:rPr>
                <w:color w:val="000000"/>
                <w:sz w:val="18"/>
                <w:szCs w:val="18"/>
                <w:lang w:val="en-AU"/>
              </w:rPr>
              <w:t xml:space="preserve">5.     </w:t>
            </w:r>
            <w:r w:rsidRPr="002D6457">
              <w:rPr>
                <w:b/>
                <w:bCs/>
                <w:i/>
                <w:iCs/>
                <w:color w:val="000000"/>
                <w:sz w:val="18"/>
                <w:szCs w:val="18"/>
                <w:lang w:val="en-AU"/>
              </w:rPr>
              <w:t>Minimise shifts ending between 00:00 to 06:00</w:t>
            </w:r>
          </w:p>
        </w:tc>
        <w:tc>
          <w:tcPr>
            <w:tcW w:w="464" w:type="pct"/>
            <w:vMerge w:val="restart"/>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Low risk</w:t>
            </w:r>
          </w:p>
        </w:tc>
        <w:tc>
          <w:tcPr>
            <w:tcW w:w="620" w:type="pct"/>
            <w:tcBorders>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6A5BD2" w:rsidRP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Policy is to not end shifts after midnight, allowing drivers </w:t>
            </w:r>
            <w:r>
              <w:rPr>
                <w:rFonts w:eastAsiaTheme="minorHAnsi"/>
                <w:sz w:val="18"/>
                <w:szCs w:val="18"/>
                <w:lang w:val="en-AU"/>
              </w:rPr>
              <w:t xml:space="preserve">sufficient </w:t>
            </w:r>
            <w:r w:rsidRPr="002D6457">
              <w:rPr>
                <w:rFonts w:eastAsiaTheme="minorHAnsi"/>
                <w:sz w:val="18"/>
                <w:szCs w:val="18"/>
                <w:lang w:val="en-AU"/>
              </w:rPr>
              <w:t>night time rest.</w:t>
            </w:r>
          </w:p>
        </w:tc>
        <w:tc>
          <w:tcPr>
            <w:tcW w:w="756" w:type="pct"/>
            <w:vMerge w:val="restart"/>
            <w:noWrap/>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6A5BD2" w:rsidRPr="002D6457" w:rsidRDefault="006A5BD2" w:rsidP="006A5BD2">
            <w:pPr>
              <w:spacing w:after="0" w:line="240" w:lineRule="auto"/>
              <w:ind w:left="0"/>
              <w:rPr>
                <w:rFonts w:eastAsiaTheme="minorHAnsi"/>
                <w:color w:val="000000"/>
                <w:sz w:val="18"/>
                <w:szCs w:val="18"/>
                <w:lang w:val="en-AU"/>
              </w:rPr>
            </w:pPr>
            <w:r w:rsidRPr="002D6457">
              <w:rPr>
                <w:rFonts w:eastAsiaTheme="minorHAnsi"/>
                <w:color w:val="000000"/>
                <w:sz w:val="18"/>
                <w:szCs w:val="18"/>
                <w:lang w:val="en-AU"/>
              </w:rPr>
              <w:t>Section 7 (Documents and records)</w:t>
            </w:r>
          </w:p>
        </w:tc>
      </w:tr>
      <w:tr w:rsidR="006A5BD2" w:rsidRPr="002D6457" w:rsidTr="004F1116">
        <w:trPr>
          <w:trHeight w:val="237"/>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237"/>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6A5BD2" w:rsidRDefault="00617D35"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A</w:t>
            </w:r>
            <w:r w:rsidR="005F1F62">
              <w:rPr>
                <w:rFonts w:eastAsiaTheme="minorHAnsi"/>
                <w:sz w:val="18"/>
                <w:szCs w:val="18"/>
                <w:lang w:val="en-AU"/>
              </w:rPr>
              <w:t xml:space="preserve">pproval process for drivers who will finish after midnight </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237"/>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6A5BD2" w:rsidRDefault="00617D35"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Increased</w:t>
            </w:r>
            <w:r w:rsidR="005F1F62">
              <w:rPr>
                <w:rFonts w:eastAsiaTheme="minorHAnsi"/>
                <w:sz w:val="18"/>
                <w:szCs w:val="18"/>
                <w:lang w:val="en-AU"/>
              </w:rPr>
              <w:t xml:space="preserve"> sleep op</w:t>
            </w:r>
            <w:r>
              <w:rPr>
                <w:rFonts w:eastAsiaTheme="minorHAnsi"/>
                <w:sz w:val="18"/>
                <w:szCs w:val="18"/>
                <w:lang w:val="en-AU"/>
              </w:rPr>
              <w:t xml:space="preserve"> / decreased work after the event</w:t>
            </w:r>
            <w:r w:rsidR="005F1F62">
              <w:rPr>
                <w:rFonts w:eastAsiaTheme="minorHAnsi"/>
                <w:sz w:val="18"/>
                <w:szCs w:val="18"/>
                <w:lang w:val="en-AU"/>
              </w:rPr>
              <w:t xml:space="preserve"> (i.e. later start</w:t>
            </w:r>
            <w:r w:rsidR="00713E3E">
              <w:rPr>
                <w:rFonts w:eastAsiaTheme="minorHAnsi"/>
                <w:sz w:val="18"/>
                <w:szCs w:val="18"/>
                <w:lang w:val="en-AU"/>
              </w:rPr>
              <w:t xml:space="preserve"> / shor</w:t>
            </w:r>
            <w:r w:rsidR="00D90313">
              <w:rPr>
                <w:rFonts w:eastAsiaTheme="minorHAnsi"/>
                <w:sz w:val="18"/>
                <w:szCs w:val="18"/>
                <w:lang w:val="en-AU"/>
              </w:rPr>
              <w:t>ter work</w:t>
            </w:r>
            <w:r>
              <w:rPr>
                <w:rFonts w:eastAsiaTheme="minorHAnsi"/>
                <w:sz w:val="18"/>
                <w:szCs w:val="18"/>
                <w:lang w:val="en-AU"/>
              </w:rPr>
              <w:t xml:space="preserve"> day</w:t>
            </w:r>
            <w:r w:rsidR="00D90313">
              <w:rPr>
                <w:rFonts w:eastAsiaTheme="minorHAnsi"/>
                <w:sz w:val="18"/>
                <w:szCs w:val="18"/>
                <w:lang w:val="en-AU"/>
              </w:rPr>
              <w:t>)</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237"/>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single" w:sz="4" w:space="0" w:color="auto"/>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bottom w:val="single" w:sz="4" w:space="0" w:color="auto"/>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 through work diary daily sheets</w:t>
            </w:r>
            <w:r>
              <w:rPr>
                <w:rFonts w:eastAsiaTheme="minorHAnsi"/>
                <w:sz w:val="18"/>
                <w:szCs w:val="18"/>
                <w:lang w:val="en-AU"/>
              </w:rPr>
              <w:t>.</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510"/>
        </w:trPr>
        <w:tc>
          <w:tcPr>
            <w:tcW w:w="912" w:type="pct"/>
            <w:vMerge w:val="restart"/>
            <w:hideMark/>
          </w:tcPr>
          <w:p w:rsidR="006A5BD2" w:rsidRPr="002D6457" w:rsidRDefault="006A5BD2" w:rsidP="006A5BD2">
            <w:pPr>
              <w:spacing w:after="0" w:line="240" w:lineRule="auto"/>
              <w:ind w:left="0"/>
              <w:rPr>
                <w:rFonts w:eastAsiaTheme="minorHAnsi"/>
                <w:color w:val="000000"/>
                <w:sz w:val="18"/>
                <w:szCs w:val="18"/>
                <w:lang w:val="en-AU"/>
              </w:rPr>
            </w:pPr>
            <w:r w:rsidRPr="002D6457">
              <w:rPr>
                <w:color w:val="000000"/>
                <w:sz w:val="18"/>
                <w:szCs w:val="18"/>
                <w:lang w:val="en-AU"/>
              </w:rPr>
              <w:t xml:space="preserve">6.     </w:t>
            </w:r>
            <w:r w:rsidRPr="002D6457">
              <w:rPr>
                <w:b/>
                <w:bCs/>
                <w:i/>
                <w:iCs/>
                <w:color w:val="000000"/>
                <w:sz w:val="18"/>
                <w:szCs w:val="18"/>
                <w:lang w:val="en-AU"/>
              </w:rPr>
              <w:t>Minimise extended shifts</w:t>
            </w:r>
          </w:p>
        </w:tc>
        <w:tc>
          <w:tcPr>
            <w:tcW w:w="464" w:type="pct"/>
            <w:vMerge w:val="restart"/>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High risk</w:t>
            </w:r>
          </w:p>
        </w:tc>
        <w:tc>
          <w:tcPr>
            <w:tcW w:w="620" w:type="pct"/>
            <w:tcBorders>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6A5BD2" w:rsidRPr="006A5BD2" w:rsidRDefault="006A5BD2" w:rsidP="00E21877">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Policy limit is </w:t>
            </w:r>
            <w:r>
              <w:rPr>
                <w:rFonts w:eastAsiaTheme="minorHAnsi"/>
                <w:sz w:val="18"/>
                <w:szCs w:val="18"/>
                <w:lang w:val="en-AU"/>
              </w:rPr>
              <w:t xml:space="preserve">up </w:t>
            </w:r>
            <w:r w:rsidRPr="002D6457">
              <w:rPr>
                <w:rFonts w:eastAsiaTheme="minorHAnsi"/>
                <w:sz w:val="18"/>
                <w:szCs w:val="18"/>
                <w:lang w:val="en-AU"/>
              </w:rPr>
              <w:t xml:space="preserve">to </w:t>
            </w:r>
            <w:r>
              <w:rPr>
                <w:rFonts w:eastAsiaTheme="minorHAnsi"/>
                <w:sz w:val="18"/>
                <w:szCs w:val="18"/>
                <w:lang w:val="en-AU"/>
              </w:rPr>
              <w:t xml:space="preserve">15 ½ </w:t>
            </w:r>
            <w:r w:rsidRPr="002D6457">
              <w:rPr>
                <w:rFonts w:eastAsiaTheme="minorHAnsi"/>
                <w:sz w:val="18"/>
                <w:szCs w:val="18"/>
                <w:lang w:val="en-AU"/>
              </w:rPr>
              <w:t xml:space="preserve">hours of work </w:t>
            </w:r>
            <w:r>
              <w:rPr>
                <w:rFonts w:eastAsiaTheme="minorHAnsi"/>
                <w:sz w:val="18"/>
                <w:szCs w:val="18"/>
                <w:lang w:val="en-AU"/>
              </w:rPr>
              <w:t>in a 17 hour work opportunity.</w:t>
            </w:r>
            <w:r w:rsidR="00E21877">
              <w:rPr>
                <w:rFonts w:eastAsiaTheme="minorHAnsi"/>
                <w:sz w:val="18"/>
                <w:szCs w:val="18"/>
                <w:lang w:val="en-AU"/>
              </w:rPr>
              <w:t xml:space="preserve">  Cannot be used on consecutive days.</w:t>
            </w:r>
          </w:p>
        </w:tc>
        <w:tc>
          <w:tcPr>
            <w:tcW w:w="756" w:type="pct"/>
            <w:vMerge w:val="restart"/>
            <w:noWrap/>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2 (2.2 and 2.3 sets out policy and procedures)</w:t>
            </w:r>
          </w:p>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Section 3 (Readiness for Duty stipulates 5% limit)</w:t>
            </w:r>
          </w:p>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color w:val="000000"/>
                <w:sz w:val="18"/>
                <w:szCs w:val="18"/>
                <w:lang w:val="en-AU"/>
              </w:rPr>
              <w:t>Section 7 (Documents and records)</w:t>
            </w:r>
          </w:p>
        </w:tc>
      </w:tr>
      <w:tr w:rsidR="006A5BD2" w:rsidRPr="002D6457" w:rsidTr="004F1116">
        <w:trPr>
          <w:trHeight w:val="506"/>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Extended work must be followed by reduced work on the next day and by a longer sleep opportunity.</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506"/>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Pre</w:t>
            </w:r>
            <w:r>
              <w:rPr>
                <w:rFonts w:eastAsiaTheme="minorHAnsi"/>
                <w:sz w:val="18"/>
                <w:szCs w:val="18"/>
                <w:lang w:val="en-AU"/>
              </w:rPr>
              <w:t>-</w:t>
            </w:r>
            <w:r w:rsidRPr="002D6457">
              <w:rPr>
                <w:rFonts w:eastAsiaTheme="minorHAnsi"/>
                <w:sz w:val="18"/>
                <w:szCs w:val="18"/>
                <w:lang w:val="en-AU"/>
              </w:rPr>
              <w:t xml:space="preserve">trip planning and assessment </w:t>
            </w:r>
            <w:r>
              <w:rPr>
                <w:rFonts w:eastAsiaTheme="minorHAnsi"/>
                <w:sz w:val="18"/>
                <w:szCs w:val="18"/>
                <w:lang w:val="en-AU"/>
              </w:rPr>
              <w:t xml:space="preserve">of driver fitness </w:t>
            </w:r>
            <w:r w:rsidRPr="002D6457">
              <w:rPr>
                <w:rFonts w:eastAsiaTheme="minorHAnsi"/>
                <w:sz w:val="18"/>
                <w:szCs w:val="18"/>
                <w:lang w:val="en-AU"/>
              </w:rPr>
              <w:t>is undertaken prior to each journey to prevent extended shifts and ensure driver readiness</w:t>
            </w:r>
            <w:r>
              <w:rPr>
                <w:rFonts w:eastAsiaTheme="minorHAnsi"/>
                <w:sz w:val="18"/>
                <w:szCs w:val="18"/>
                <w:lang w:val="en-AU"/>
              </w:rPr>
              <w:t>.</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506"/>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Frequent stops from driving allow the driver to avoid the monotony effects of continuous driving.</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506"/>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single" w:sz="4" w:space="0" w:color="auto"/>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bottom w:val="single" w:sz="4" w:space="0" w:color="auto"/>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 through work diary daily sheets</w:t>
            </w:r>
            <w:r>
              <w:rPr>
                <w:rFonts w:eastAsiaTheme="minorHAnsi"/>
                <w:sz w:val="18"/>
                <w:szCs w:val="18"/>
                <w:lang w:val="en-AU"/>
              </w:rPr>
              <w:t>.</w:t>
            </w:r>
          </w:p>
        </w:tc>
        <w:tc>
          <w:tcPr>
            <w:tcW w:w="756" w:type="pct"/>
            <w:vMerge/>
            <w:noWrap/>
          </w:tcPr>
          <w:p w:rsidR="006A5BD2" w:rsidRPr="002D6457" w:rsidRDefault="006A5BD2" w:rsidP="006A5BD2">
            <w:pPr>
              <w:autoSpaceDE w:val="0"/>
              <w:autoSpaceDN w:val="0"/>
              <w:spacing w:after="0" w:line="240" w:lineRule="auto"/>
              <w:ind w:left="0"/>
              <w:rPr>
                <w:rFonts w:eastAsiaTheme="minorHAnsi"/>
                <w:sz w:val="18"/>
                <w:szCs w:val="18"/>
                <w:lang w:val="en-AU"/>
              </w:rPr>
            </w:pPr>
          </w:p>
        </w:tc>
      </w:tr>
      <w:tr w:rsidR="006A5BD2" w:rsidRPr="002D6457" w:rsidTr="004F1116">
        <w:trPr>
          <w:trHeight w:val="305"/>
        </w:trPr>
        <w:tc>
          <w:tcPr>
            <w:tcW w:w="912" w:type="pct"/>
            <w:vMerge w:val="restart"/>
            <w:hideMark/>
          </w:tcPr>
          <w:p w:rsidR="006A5BD2" w:rsidRPr="002D6457" w:rsidRDefault="006A5BD2" w:rsidP="006A5BD2">
            <w:pPr>
              <w:spacing w:after="0" w:line="240" w:lineRule="auto"/>
              <w:ind w:left="0"/>
              <w:rPr>
                <w:rFonts w:eastAsiaTheme="minorHAnsi"/>
                <w:color w:val="000000"/>
                <w:sz w:val="18"/>
                <w:szCs w:val="18"/>
                <w:lang w:val="en-AU"/>
              </w:rPr>
            </w:pPr>
            <w:r w:rsidRPr="002D6457">
              <w:rPr>
                <w:color w:val="000000"/>
                <w:sz w:val="18"/>
                <w:szCs w:val="18"/>
                <w:lang w:val="en-AU"/>
              </w:rPr>
              <w:t xml:space="preserve">7.     </w:t>
            </w:r>
            <w:r w:rsidRPr="002D6457">
              <w:rPr>
                <w:b/>
                <w:bCs/>
                <w:i/>
                <w:iCs/>
                <w:sz w:val="18"/>
                <w:szCs w:val="18"/>
                <w:lang w:val="en-AU"/>
              </w:rPr>
              <w:t>Prevent accumulation of fatigue with Reset rest breaks</w:t>
            </w:r>
          </w:p>
        </w:tc>
        <w:tc>
          <w:tcPr>
            <w:tcW w:w="464" w:type="pct"/>
            <w:vMerge w:val="restart"/>
          </w:tcPr>
          <w:p w:rsidR="006A5BD2" w:rsidRPr="002D6457" w:rsidRDefault="00483805"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Medium</w:t>
            </w:r>
            <w:r w:rsidR="006A5BD2" w:rsidRPr="002D6457">
              <w:rPr>
                <w:rFonts w:eastAsiaTheme="minorHAnsi"/>
                <w:sz w:val="18"/>
                <w:szCs w:val="18"/>
                <w:lang w:val="en-AU"/>
              </w:rPr>
              <w:t xml:space="preserve"> risk</w:t>
            </w:r>
          </w:p>
        </w:tc>
        <w:tc>
          <w:tcPr>
            <w:tcW w:w="620" w:type="pct"/>
            <w:tcBorders>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Pr>
                <w:rFonts w:eastAsiaTheme="minorHAnsi"/>
                <w:sz w:val="18"/>
                <w:szCs w:val="18"/>
                <w:lang w:val="en-AU"/>
              </w:rPr>
              <w:t>Policy</w:t>
            </w:r>
          </w:p>
        </w:tc>
        <w:tc>
          <w:tcPr>
            <w:tcW w:w="2248" w:type="pct"/>
            <w:tcBorders>
              <w:left w:val="nil"/>
              <w:bottom w:val="nil"/>
            </w:tcBorders>
          </w:tcPr>
          <w:p w:rsidR="006A5BD2" w:rsidRPr="002D6457"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Policy is to aim or reset rest break a</w:t>
            </w:r>
            <w:r>
              <w:rPr>
                <w:rFonts w:eastAsiaTheme="minorHAnsi"/>
                <w:sz w:val="18"/>
                <w:szCs w:val="18"/>
                <w:lang w:val="en-AU"/>
              </w:rPr>
              <w:t>t least once every seven days</w:t>
            </w:r>
            <w:r w:rsidRPr="002D6457">
              <w:rPr>
                <w:rFonts w:eastAsiaTheme="minorHAnsi"/>
                <w:sz w:val="18"/>
                <w:szCs w:val="18"/>
                <w:lang w:val="en-AU"/>
              </w:rPr>
              <w:t xml:space="preserve"> </w:t>
            </w:r>
          </w:p>
        </w:tc>
        <w:tc>
          <w:tcPr>
            <w:tcW w:w="756" w:type="pct"/>
            <w:vMerge w:val="restart"/>
            <w:hideMark/>
          </w:tcPr>
          <w:p w:rsidR="006A5BD2" w:rsidRPr="002D6457" w:rsidRDefault="006A5BD2" w:rsidP="006A5BD2">
            <w:pPr>
              <w:spacing w:after="0" w:line="240" w:lineRule="auto"/>
              <w:ind w:left="0"/>
              <w:rPr>
                <w:rFonts w:ascii="Times New Roman" w:hAnsi="Times New Roman"/>
                <w:sz w:val="20"/>
                <w:szCs w:val="20"/>
                <w:lang w:val="en-AU" w:eastAsia="en-AU"/>
              </w:rPr>
            </w:pPr>
            <w:r w:rsidRPr="002D6457">
              <w:rPr>
                <w:rFonts w:eastAsiaTheme="minorHAnsi"/>
                <w:color w:val="000000"/>
                <w:sz w:val="18"/>
                <w:szCs w:val="18"/>
                <w:lang w:val="en-AU"/>
              </w:rPr>
              <w:t>Section 7 (Documents and records)</w:t>
            </w:r>
          </w:p>
        </w:tc>
      </w:tr>
      <w:tr w:rsidR="006A5BD2" w:rsidRPr="002D6457" w:rsidTr="004F1116">
        <w:trPr>
          <w:trHeight w:val="304"/>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Offsets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 xml:space="preserve">Significant discretionary rest, frequent stops from driving, no night work and </w:t>
            </w:r>
            <w:r>
              <w:rPr>
                <w:rFonts w:eastAsiaTheme="minorHAnsi"/>
                <w:sz w:val="18"/>
                <w:szCs w:val="18"/>
                <w:lang w:val="en-AU"/>
              </w:rPr>
              <w:t>extended sleep opportunities are including in schedules</w:t>
            </w:r>
          </w:p>
        </w:tc>
        <w:tc>
          <w:tcPr>
            <w:tcW w:w="756" w:type="pct"/>
            <w:vMerge/>
          </w:tcPr>
          <w:p w:rsidR="006A5BD2" w:rsidRPr="002D6457" w:rsidRDefault="006A5BD2" w:rsidP="006A5BD2">
            <w:pPr>
              <w:spacing w:after="0" w:line="240" w:lineRule="auto"/>
              <w:ind w:left="0"/>
              <w:rPr>
                <w:rFonts w:eastAsiaTheme="minorHAnsi"/>
                <w:color w:val="000000"/>
                <w:sz w:val="18"/>
                <w:szCs w:val="18"/>
                <w:lang w:val="en-AU"/>
              </w:rPr>
            </w:pPr>
          </w:p>
        </w:tc>
      </w:tr>
      <w:tr w:rsidR="006A5BD2" w:rsidRPr="002D6457" w:rsidTr="004F1116">
        <w:trPr>
          <w:trHeight w:val="304"/>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Controls</w:t>
            </w:r>
          </w:p>
        </w:tc>
        <w:tc>
          <w:tcPr>
            <w:tcW w:w="2248" w:type="pct"/>
            <w:tcBorders>
              <w:top w:val="nil"/>
              <w:left w:val="nil"/>
              <w:bottom w:val="nil"/>
            </w:tcBorders>
          </w:tcPr>
          <w:p w:rsidR="006A5BD2" w:rsidRDefault="00180FD4" w:rsidP="004B3DD9">
            <w:pPr>
              <w:autoSpaceDE w:val="0"/>
              <w:autoSpaceDN w:val="0"/>
              <w:spacing w:after="0" w:line="240" w:lineRule="auto"/>
              <w:ind w:left="0"/>
              <w:rPr>
                <w:rFonts w:eastAsiaTheme="minorHAnsi"/>
                <w:sz w:val="18"/>
                <w:szCs w:val="18"/>
                <w:lang w:val="en-AU"/>
              </w:rPr>
            </w:pPr>
            <w:r>
              <w:rPr>
                <w:rFonts w:eastAsiaTheme="minorHAnsi"/>
                <w:sz w:val="18"/>
                <w:szCs w:val="18"/>
                <w:lang w:val="en-AU"/>
              </w:rPr>
              <w:t>24 hour continuous rest</w:t>
            </w:r>
            <w:r w:rsidR="00617D35">
              <w:rPr>
                <w:rFonts w:eastAsiaTheme="minorHAnsi"/>
                <w:sz w:val="18"/>
                <w:szCs w:val="18"/>
                <w:lang w:val="en-AU"/>
              </w:rPr>
              <w:t xml:space="preserve"> requirement</w:t>
            </w:r>
            <w:r>
              <w:rPr>
                <w:rFonts w:eastAsiaTheme="minorHAnsi"/>
                <w:sz w:val="18"/>
                <w:szCs w:val="18"/>
                <w:lang w:val="en-AU"/>
              </w:rPr>
              <w:t xml:space="preserve"> in 7 days </w:t>
            </w:r>
            <w:r w:rsidR="004B3DD9">
              <w:rPr>
                <w:rFonts w:eastAsiaTheme="minorHAnsi"/>
                <w:sz w:val="18"/>
                <w:szCs w:val="18"/>
                <w:lang w:val="en-AU"/>
              </w:rPr>
              <w:t>in AFM Hours</w:t>
            </w:r>
          </w:p>
        </w:tc>
        <w:tc>
          <w:tcPr>
            <w:tcW w:w="756" w:type="pct"/>
            <w:vMerge/>
          </w:tcPr>
          <w:p w:rsidR="006A5BD2" w:rsidRPr="002D6457" w:rsidRDefault="006A5BD2" w:rsidP="006A5BD2">
            <w:pPr>
              <w:spacing w:after="0" w:line="240" w:lineRule="auto"/>
              <w:ind w:left="0"/>
              <w:rPr>
                <w:rFonts w:eastAsiaTheme="minorHAnsi"/>
                <w:color w:val="000000"/>
                <w:sz w:val="18"/>
                <w:szCs w:val="18"/>
                <w:lang w:val="en-AU"/>
              </w:rPr>
            </w:pPr>
          </w:p>
        </w:tc>
      </w:tr>
      <w:tr w:rsidR="006A5BD2" w:rsidRPr="002D6457" w:rsidTr="004F1116">
        <w:trPr>
          <w:trHeight w:val="304"/>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bottom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Mitigations</w:t>
            </w:r>
          </w:p>
        </w:tc>
        <w:tc>
          <w:tcPr>
            <w:tcW w:w="2248" w:type="pct"/>
            <w:tcBorders>
              <w:top w:val="nil"/>
              <w:left w:val="nil"/>
              <w:bottom w:val="nil"/>
            </w:tcBorders>
          </w:tcPr>
          <w:p w:rsidR="006A5BD2" w:rsidRDefault="006A5BD2" w:rsidP="006A5BD2">
            <w:pPr>
              <w:autoSpaceDE w:val="0"/>
              <w:autoSpaceDN w:val="0"/>
              <w:spacing w:after="0" w:line="240" w:lineRule="auto"/>
              <w:ind w:left="0"/>
              <w:rPr>
                <w:rFonts w:eastAsiaTheme="minorHAnsi"/>
                <w:sz w:val="18"/>
                <w:szCs w:val="18"/>
                <w:lang w:val="en-AU"/>
              </w:rPr>
            </w:pPr>
          </w:p>
        </w:tc>
        <w:tc>
          <w:tcPr>
            <w:tcW w:w="756" w:type="pct"/>
            <w:vMerge/>
          </w:tcPr>
          <w:p w:rsidR="006A5BD2" w:rsidRPr="002D6457" w:rsidRDefault="006A5BD2" w:rsidP="006A5BD2">
            <w:pPr>
              <w:spacing w:after="0" w:line="240" w:lineRule="auto"/>
              <w:ind w:left="0"/>
              <w:rPr>
                <w:rFonts w:eastAsiaTheme="minorHAnsi"/>
                <w:color w:val="000000"/>
                <w:sz w:val="18"/>
                <w:szCs w:val="18"/>
                <w:lang w:val="en-AU"/>
              </w:rPr>
            </w:pPr>
          </w:p>
        </w:tc>
      </w:tr>
      <w:tr w:rsidR="006A5BD2" w:rsidRPr="002D6457" w:rsidTr="004F1116">
        <w:trPr>
          <w:trHeight w:val="304"/>
        </w:trPr>
        <w:tc>
          <w:tcPr>
            <w:tcW w:w="912" w:type="pct"/>
            <w:vMerge/>
          </w:tcPr>
          <w:p w:rsidR="006A5BD2" w:rsidRPr="002D6457" w:rsidRDefault="006A5BD2" w:rsidP="006A5BD2">
            <w:pPr>
              <w:spacing w:after="0" w:line="240" w:lineRule="auto"/>
              <w:ind w:left="0"/>
              <w:rPr>
                <w:color w:val="000000"/>
                <w:sz w:val="18"/>
                <w:szCs w:val="18"/>
                <w:lang w:val="en-AU"/>
              </w:rPr>
            </w:pPr>
          </w:p>
        </w:tc>
        <w:tc>
          <w:tcPr>
            <w:tcW w:w="464" w:type="pct"/>
            <w:vMerge/>
          </w:tcPr>
          <w:p w:rsidR="006A5BD2" w:rsidRPr="002D6457" w:rsidRDefault="006A5BD2" w:rsidP="006A5BD2">
            <w:pPr>
              <w:autoSpaceDE w:val="0"/>
              <w:autoSpaceDN w:val="0"/>
              <w:spacing w:after="0" w:line="240" w:lineRule="auto"/>
              <w:ind w:left="0"/>
              <w:rPr>
                <w:rFonts w:eastAsiaTheme="minorHAnsi"/>
                <w:sz w:val="18"/>
                <w:szCs w:val="18"/>
                <w:lang w:val="en-AU"/>
              </w:rPr>
            </w:pPr>
          </w:p>
        </w:tc>
        <w:tc>
          <w:tcPr>
            <w:tcW w:w="620" w:type="pct"/>
            <w:tcBorders>
              <w:top w:val="nil"/>
              <w:righ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w:t>
            </w:r>
          </w:p>
        </w:tc>
        <w:tc>
          <w:tcPr>
            <w:tcW w:w="2248" w:type="pct"/>
            <w:tcBorders>
              <w:top w:val="nil"/>
              <w:left w:val="nil"/>
            </w:tcBorders>
          </w:tcPr>
          <w:p w:rsidR="006A5BD2" w:rsidRDefault="006A5BD2" w:rsidP="006A5BD2">
            <w:pPr>
              <w:autoSpaceDE w:val="0"/>
              <w:autoSpaceDN w:val="0"/>
              <w:spacing w:after="0" w:line="240" w:lineRule="auto"/>
              <w:ind w:left="0"/>
              <w:rPr>
                <w:rFonts w:eastAsiaTheme="minorHAnsi"/>
                <w:sz w:val="18"/>
                <w:szCs w:val="18"/>
                <w:lang w:val="en-AU"/>
              </w:rPr>
            </w:pPr>
            <w:r w:rsidRPr="002D6457">
              <w:rPr>
                <w:rFonts w:eastAsiaTheme="minorHAnsi"/>
                <w:sz w:val="18"/>
                <w:szCs w:val="18"/>
                <w:lang w:val="en-AU"/>
              </w:rPr>
              <w:t>Monitoring through work diary daily sheets</w:t>
            </w:r>
          </w:p>
        </w:tc>
        <w:tc>
          <w:tcPr>
            <w:tcW w:w="756" w:type="pct"/>
            <w:vMerge/>
          </w:tcPr>
          <w:p w:rsidR="006A5BD2" w:rsidRPr="002D6457" w:rsidRDefault="006A5BD2" w:rsidP="006A5BD2">
            <w:pPr>
              <w:spacing w:after="0" w:line="240" w:lineRule="auto"/>
              <w:ind w:left="0"/>
              <w:rPr>
                <w:rFonts w:eastAsiaTheme="minorHAnsi"/>
                <w:color w:val="000000"/>
                <w:sz w:val="18"/>
                <w:szCs w:val="18"/>
                <w:lang w:val="en-AU"/>
              </w:rPr>
            </w:pPr>
          </w:p>
        </w:tc>
      </w:tr>
    </w:tbl>
    <w:p w:rsidR="00167219" w:rsidRPr="002D6457" w:rsidRDefault="00167219">
      <w:pPr>
        <w:spacing w:after="0" w:line="240" w:lineRule="auto"/>
        <w:ind w:left="0"/>
        <w:rPr>
          <w:lang w:val="en-AU"/>
        </w:rPr>
      </w:pPr>
    </w:p>
    <w:p w:rsidR="00EF4285" w:rsidRPr="002D6457" w:rsidRDefault="00EF4285" w:rsidP="00E21877">
      <w:pPr>
        <w:pStyle w:val="Heading3"/>
        <w:rPr>
          <w:lang w:val="en-AU"/>
        </w:rPr>
      </w:pPr>
      <w:bookmarkStart w:id="92" w:name="_Toc455388098"/>
      <w:r w:rsidRPr="002D6457">
        <w:rPr>
          <w:lang w:val="en-AU"/>
        </w:rPr>
        <w:lastRenderedPageBreak/>
        <w:t>Principle 1</w:t>
      </w:r>
      <w:bookmarkEnd w:id="92"/>
      <w:r w:rsidR="00E21877" w:rsidRPr="002D6457">
        <w:rPr>
          <w:lang w:val="en-AU"/>
        </w:rPr>
        <w:t xml:space="preserve"> </w:t>
      </w:r>
      <w:r w:rsidR="00E21877">
        <w:rPr>
          <w:lang w:val="en-AU"/>
        </w:rPr>
        <w:t xml:space="preserve">– </w:t>
      </w:r>
      <w:r w:rsidR="00E21877" w:rsidRPr="00E21877">
        <w:rPr>
          <w:lang w:val="en-AU"/>
        </w:rPr>
        <w:t>Reduce time spent continuously working in the Work Opportunity</w:t>
      </w:r>
    </w:p>
    <w:p w:rsidR="00EF4285" w:rsidRDefault="00EF4285" w:rsidP="00EF4285">
      <w:pPr>
        <w:rPr>
          <w:lang w:val="en-AU"/>
        </w:rPr>
      </w:pPr>
      <w:r w:rsidRPr="002D6457">
        <w:rPr>
          <w:lang w:val="en-AU"/>
        </w:rPr>
        <w:t xml:space="preserve">The </w:t>
      </w:r>
      <w:r w:rsidR="00D207DF">
        <w:rPr>
          <w:lang w:val="en-AU"/>
        </w:rPr>
        <w:t xml:space="preserve">Long Runs </w:t>
      </w:r>
      <w:r w:rsidRPr="002D6457">
        <w:rPr>
          <w:lang w:val="en-AU"/>
        </w:rPr>
        <w:t xml:space="preserve">template task sets a policy of </w:t>
      </w:r>
      <w:r w:rsidR="00D207DF">
        <w:rPr>
          <w:lang w:val="en-AU"/>
        </w:rPr>
        <w:t xml:space="preserve">at least 1 ½ </w:t>
      </w:r>
      <w:r w:rsidRPr="002D6457">
        <w:rPr>
          <w:lang w:val="en-AU"/>
        </w:rPr>
        <w:t>hours of within</w:t>
      </w:r>
      <w:r w:rsidR="004A06CE">
        <w:rPr>
          <w:lang w:val="en-AU"/>
        </w:rPr>
        <w:t>-</w:t>
      </w:r>
      <w:r w:rsidRPr="002D6457">
        <w:rPr>
          <w:lang w:val="en-AU"/>
        </w:rPr>
        <w:t>work</w:t>
      </w:r>
      <w:r w:rsidR="004A06CE">
        <w:rPr>
          <w:lang w:val="en-AU"/>
        </w:rPr>
        <w:t>-</w:t>
      </w:r>
      <w:r w:rsidRPr="002D6457">
        <w:rPr>
          <w:lang w:val="en-AU"/>
        </w:rPr>
        <w:t>rest in a 17 hour work opportunity</w:t>
      </w:r>
      <w:r w:rsidR="001A0D12">
        <w:rPr>
          <w:lang w:val="en-AU"/>
        </w:rPr>
        <w:t>, which equates to about 8.8% within</w:t>
      </w:r>
      <w:r w:rsidR="004A06CE">
        <w:rPr>
          <w:lang w:val="en-AU"/>
        </w:rPr>
        <w:t>-</w:t>
      </w:r>
      <w:r w:rsidR="001A0D12">
        <w:rPr>
          <w:lang w:val="en-AU"/>
        </w:rPr>
        <w:t>work</w:t>
      </w:r>
      <w:r w:rsidR="004A06CE">
        <w:rPr>
          <w:lang w:val="en-AU"/>
        </w:rPr>
        <w:t>-</w:t>
      </w:r>
      <w:r w:rsidR="001A0D12">
        <w:rPr>
          <w:lang w:val="en-AU"/>
        </w:rPr>
        <w:t>rest.</w:t>
      </w:r>
      <w:r w:rsidRPr="002D6457">
        <w:rPr>
          <w:lang w:val="en-AU"/>
        </w:rPr>
        <w:t xml:space="preserve">  This is potentially a </w:t>
      </w:r>
      <w:r w:rsidR="001A0D12">
        <w:rPr>
          <w:lang w:val="en-AU"/>
        </w:rPr>
        <w:t xml:space="preserve">high </w:t>
      </w:r>
      <w:r w:rsidRPr="002D6457">
        <w:rPr>
          <w:lang w:val="en-AU"/>
        </w:rPr>
        <w:t>risk.</w:t>
      </w:r>
    </w:p>
    <w:p w:rsidR="001A0D12" w:rsidRPr="002D6457" w:rsidRDefault="001A0D12" w:rsidP="00EF4285">
      <w:pPr>
        <w:rPr>
          <w:lang w:val="en-AU"/>
        </w:rPr>
      </w:pPr>
      <w:r>
        <w:rPr>
          <w:lang w:val="en-AU"/>
        </w:rPr>
        <w:t>To help offset this r</w:t>
      </w:r>
      <w:r w:rsidR="00892273">
        <w:rPr>
          <w:lang w:val="en-AU"/>
        </w:rPr>
        <w:t xml:space="preserve">isk, the template provides drivers with additional discretionary rest that would allow a </w:t>
      </w:r>
      <w:r w:rsidR="004A06CE">
        <w:rPr>
          <w:lang w:val="en-AU"/>
        </w:rPr>
        <w:t>within-work-rest</w:t>
      </w:r>
      <w:r w:rsidR="00892273">
        <w:rPr>
          <w:lang w:val="en-AU"/>
        </w:rPr>
        <w:t xml:space="preserve"> break of 15 minutes every two hours.  The minimum within</w:t>
      </w:r>
      <w:r w:rsidR="004A06CE">
        <w:rPr>
          <w:lang w:val="en-AU"/>
        </w:rPr>
        <w:t>-</w:t>
      </w:r>
      <w:r w:rsidR="00892273">
        <w:rPr>
          <w:lang w:val="en-AU"/>
        </w:rPr>
        <w:t>work</w:t>
      </w:r>
      <w:r w:rsidR="004A06CE">
        <w:rPr>
          <w:lang w:val="en-AU"/>
        </w:rPr>
        <w:t>-</w:t>
      </w:r>
      <w:r w:rsidR="00892273">
        <w:rPr>
          <w:lang w:val="en-AU"/>
        </w:rPr>
        <w:t>rest requirement is 30 minutes of rest after four hours of work.  This additional within</w:t>
      </w:r>
      <w:r w:rsidR="004A06CE">
        <w:rPr>
          <w:lang w:val="en-AU"/>
        </w:rPr>
        <w:t>-</w:t>
      </w:r>
      <w:r w:rsidR="00892273">
        <w:rPr>
          <w:lang w:val="en-AU"/>
        </w:rPr>
        <w:t>work</w:t>
      </w:r>
      <w:r w:rsidR="004A06CE">
        <w:rPr>
          <w:lang w:val="en-AU"/>
        </w:rPr>
        <w:t>-</w:t>
      </w:r>
      <w:r w:rsidR="00892273">
        <w:rPr>
          <w:lang w:val="en-AU"/>
        </w:rPr>
        <w:t>rest will help minimise the monotony effects of continuous work on driver fatigue.</w:t>
      </w:r>
    </w:p>
    <w:p w:rsidR="00EF4285" w:rsidRPr="002D6457" w:rsidRDefault="00EF4285" w:rsidP="00EF4285">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EF4285" w:rsidRPr="002D6457" w:rsidRDefault="00EF4285" w:rsidP="00F61B74">
      <w:pPr>
        <w:pStyle w:val="Heading3"/>
        <w:rPr>
          <w:lang w:val="en-AU"/>
        </w:rPr>
      </w:pPr>
      <w:bookmarkStart w:id="93" w:name="_Toc455388099"/>
      <w:r w:rsidRPr="002D6457">
        <w:rPr>
          <w:lang w:val="en-AU"/>
        </w:rPr>
        <w:t>Principle 2</w:t>
      </w:r>
      <w:bookmarkEnd w:id="93"/>
      <w:r w:rsidR="00E21877" w:rsidRPr="002D6457">
        <w:rPr>
          <w:lang w:val="en-AU"/>
        </w:rPr>
        <w:t xml:space="preserve"> </w:t>
      </w:r>
      <w:r w:rsidR="00E21877">
        <w:rPr>
          <w:lang w:val="en-AU"/>
        </w:rPr>
        <w:t xml:space="preserve">– </w:t>
      </w:r>
      <w:r w:rsidR="00F61B74" w:rsidRPr="00F61B74">
        <w:rPr>
          <w:lang w:val="en-AU"/>
        </w:rPr>
        <w:t>The more frequent breaks from driving the better</w:t>
      </w:r>
    </w:p>
    <w:p w:rsidR="00EF4285" w:rsidRPr="002D6457" w:rsidRDefault="00EF4285" w:rsidP="00EF4285">
      <w:pPr>
        <w:rPr>
          <w:lang w:val="en-AU"/>
        </w:rPr>
      </w:pPr>
      <w:r w:rsidRPr="002D6457">
        <w:rPr>
          <w:lang w:val="en-AU"/>
        </w:rPr>
        <w:t xml:space="preserve">The </w:t>
      </w:r>
      <w:r w:rsidR="004A06CE">
        <w:rPr>
          <w:lang w:val="en-AU"/>
        </w:rPr>
        <w:t xml:space="preserve">Long Runs </w:t>
      </w:r>
      <w:r w:rsidRPr="002D6457">
        <w:rPr>
          <w:lang w:val="en-AU"/>
        </w:rPr>
        <w:t xml:space="preserve">template task sets a policy of a maximum of 4 hours work between </w:t>
      </w:r>
      <w:r w:rsidR="004A06CE">
        <w:rPr>
          <w:lang w:val="en-AU"/>
        </w:rPr>
        <w:t>within-work-rest</w:t>
      </w:r>
      <w:r w:rsidRPr="002D6457">
        <w:rPr>
          <w:lang w:val="en-AU"/>
        </w:rPr>
        <w:t>.  This is potentially a medium risk.</w:t>
      </w:r>
    </w:p>
    <w:p w:rsidR="00EC41C4" w:rsidRDefault="004A06CE" w:rsidP="00EF4285">
      <w:pPr>
        <w:rPr>
          <w:lang w:val="en-AU"/>
        </w:rPr>
      </w:pPr>
      <w:r>
        <w:rPr>
          <w:lang w:val="en-AU"/>
        </w:rPr>
        <w:t>As mentioned e</w:t>
      </w:r>
      <w:r w:rsidR="00EC41C4">
        <w:rPr>
          <w:lang w:val="en-AU"/>
        </w:rPr>
        <w:t xml:space="preserve">lsewhere in </w:t>
      </w:r>
      <w:r>
        <w:rPr>
          <w:lang w:val="en-AU"/>
        </w:rPr>
        <w:t>this document, l</w:t>
      </w:r>
      <w:r w:rsidR="00EF4285" w:rsidRPr="002D6457">
        <w:rPr>
          <w:lang w:val="en-AU"/>
        </w:rPr>
        <w:t xml:space="preserve">ivestock transporters are required to stop driving at regular intervals to check the welfare after the first hour and then at least every couple of hours.  </w:t>
      </w:r>
      <w:r w:rsidR="00EC41C4">
        <w:rPr>
          <w:lang w:val="en-AU"/>
        </w:rPr>
        <w:t>This frequent stopping helps minimise the monotony effects of continuous work on driver fatigue.</w:t>
      </w:r>
    </w:p>
    <w:p w:rsidR="00EF4285" w:rsidRPr="002D6457" w:rsidRDefault="00EF4285" w:rsidP="00EF4285">
      <w:pPr>
        <w:rPr>
          <w:lang w:val="en-AU"/>
        </w:rPr>
      </w:pPr>
      <w:r w:rsidRPr="002D6457">
        <w:rPr>
          <w:lang w:val="en-AU"/>
        </w:rPr>
        <w:t>Whilst not recorded in the d</w:t>
      </w:r>
      <w:r w:rsidR="006E0F49">
        <w:rPr>
          <w:lang w:val="en-AU"/>
        </w:rPr>
        <w:t>r</w:t>
      </w:r>
      <w:r w:rsidRPr="002D6457">
        <w:rPr>
          <w:lang w:val="en-AU"/>
        </w:rPr>
        <w:t>iver’s work diary daily sheet, the AFM template system requires the driver to record these breaks from continuous driving in alternative records e.g., consignment notes.</w:t>
      </w:r>
      <w:r w:rsidR="00EC41C4">
        <w:rPr>
          <w:lang w:val="en-AU"/>
        </w:rPr>
        <w:t xml:space="preserve">  </w:t>
      </w: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EF4285" w:rsidRPr="002D6457" w:rsidRDefault="00EF4285" w:rsidP="00F61B74">
      <w:pPr>
        <w:pStyle w:val="Heading3"/>
        <w:rPr>
          <w:lang w:val="en-AU"/>
        </w:rPr>
      </w:pPr>
      <w:bookmarkStart w:id="94" w:name="_Toc455388100"/>
      <w:r w:rsidRPr="002D6457">
        <w:rPr>
          <w:lang w:val="en-AU"/>
        </w:rPr>
        <w:t>Principle 3</w:t>
      </w:r>
      <w:bookmarkEnd w:id="94"/>
      <w:r w:rsidR="00E21877" w:rsidRPr="002D6457">
        <w:rPr>
          <w:lang w:val="en-AU"/>
        </w:rPr>
        <w:t xml:space="preserve"> </w:t>
      </w:r>
      <w:r w:rsidR="00E21877">
        <w:rPr>
          <w:lang w:val="en-AU"/>
        </w:rPr>
        <w:t xml:space="preserve">– </w:t>
      </w:r>
      <w:r w:rsidR="00F61B74" w:rsidRPr="00F61B74">
        <w:rPr>
          <w:lang w:val="en-AU"/>
        </w:rPr>
        <w:t>Ensure an adequate sleep opportunity (SO) in order to obtain sufficient sleep</w:t>
      </w:r>
    </w:p>
    <w:p w:rsidR="00EF4285" w:rsidRPr="002D6457" w:rsidRDefault="00EF4285" w:rsidP="00EF4285">
      <w:pPr>
        <w:rPr>
          <w:lang w:val="en-AU"/>
        </w:rPr>
      </w:pPr>
      <w:r w:rsidRPr="002D6457">
        <w:rPr>
          <w:lang w:val="en-AU"/>
        </w:rPr>
        <w:t xml:space="preserve">The </w:t>
      </w:r>
      <w:r w:rsidR="00EC41C4">
        <w:rPr>
          <w:lang w:val="en-AU"/>
        </w:rPr>
        <w:t xml:space="preserve">Long Runs </w:t>
      </w:r>
      <w:r w:rsidRPr="002D6457">
        <w:rPr>
          <w:lang w:val="en-AU"/>
        </w:rPr>
        <w:t>template task sets a policy of a minimum of 7 consecutive hours of rest.  This is potentially a high risk.</w:t>
      </w:r>
      <w:r w:rsidR="00660A13">
        <w:rPr>
          <w:lang w:val="en-AU"/>
        </w:rPr>
        <w:t xml:space="preserve">  </w:t>
      </w:r>
    </w:p>
    <w:p w:rsidR="00F61B74" w:rsidRDefault="00EC41C4" w:rsidP="00EF4285">
      <w:pPr>
        <w:rPr>
          <w:lang w:val="en-AU"/>
        </w:rPr>
      </w:pPr>
      <w:r>
        <w:rPr>
          <w:lang w:val="en-AU"/>
        </w:rPr>
        <w:t>Real world data shows that this minimum</w:t>
      </w:r>
      <w:r w:rsidR="00402B9F">
        <w:rPr>
          <w:lang w:val="en-AU"/>
        </w:rPr>
        <w:t xml:space="preserve"> rest requirement </w:t>
      </w:r>
      <w:r>
        <w:rPr>
          <w:lang w:val="en-AU"/>
        </w:rPr>
        <w:t>is infrequently used</w:t>
      </w:r>
      <w:r w:rsidR="00402B9F">
        <w:rPr>
          <w:lang w:val="en-AU"/>
        </w:rPr>
        <w:t xml:space="preserve"> by livestock transporters</w:t>
      </w:r>
      <w:r>
        <w:rPr>
          <w:lang w:val="en-AU"/>
        </w:rPr>
        <w:t>, however</w:t>
      </w:r>
      <w:r w:rsidR="00402B9F">
        <w:rPr>
          <w:lang w:val="en-AU"/>
        </w:rPr>
        <w:t xml:space="preserve"> it is probable on days when drivers are required to work the full 15 ½ available on day in this template.</w:t>
      </w:r>
    </w:p>
    <w:p w:rsidR="00402B9F" w:rsidRDefault="00402B9F" w:rsidP="00EF4285">
      <w:pPr>
        <w:rPr>
          <w:lang w:val="en-AU"/>
        </w:rPr>
      </w:pPr>
      <w:r>
        <w:rPr>
          <w:lang w:val="en-AU"/>
        </w:rPr>
        <w:t xml:space="preserve">Whilst drivers are </w:t>
      </w:r>
      <w:r w:rsidR="00D52AF0">
        <w:rPr>
          <w:lang w:val="en-AU"/>
        </w:rPr>
        <w:t>required</w:t>
      </w:r>
      <w:r>
        <w:rPr>
          <w:lang w:val="en-AU"/>
        </w:rPr>
        <w:t xml:space="preserve"> to take more </w:t>
      </w:r>
      <w:r w:rsidR="00D52AF0">
        <w:rPr>
          <w:lang w:val="en-AU"/>
        </w:rPr>
        <w:t>than the minimum rest if it is required to help manage their fatigue, the template requires all drivers to have a 10 continuous hours rest every second day.</w:t>
      </w:r>
      <w:r w:rsidR="00A55F54">
        <w:rPr>
          <w:lang w:val="en-AU"/>
        </w:rPr>
        <w:t xml:space="preserve"> </w:t>
      </w:r>
      <w:r w:rsidR="00A55F54" w:rsidRPr="00A55F54">
        <w:rPr>
          <w:lang w:val="en-AU"/>
        </w:rPr>
        <w:t xml:space="preserve"> </w:t>
      </w:r>
      <w:r w:rsidR="00A55F54">
        <w:rPr>
          <w:lang w:val="en-AU"/>
        </w:rPr>
        <w:t xml:space="preserve">The template </w:t>
      </w:r>
      <w:r w:rsidR="00F61B74">
        <w:rPr>
          <w:lang w:val="en-AU"/>
        </w:rPr>
        <w:t xml:space="preserve">also </w:t>
      </w:r>
      <w:r w:rsidR="00A55F54">
        <w:rPr>
          <w:lang w:val="en-AU"/>
        </w:rPr>
        <w:t>requires sleep opportunit</w:t>
      </w:r>
      <w:r w:rsidR="00F61B74">
        <w:rPr>
          <w:lang w:val="en-AU"/>
        </w:rPr>
        <w:t xml:space="preserve">ies </w:t>
      </w:r>
      <w:r w:rsidR="00A55F54">
        <w:rPr>
          <w:lang w:val="en-AU"/>
        </w:rPr>
        <w:t xml:space="preserve">to occur during the night, covering the midnight to 6 am </w:t>
      </w:r>
      <w:r w:rsidR="00A55F54" w:rsidRPr="00A55F54">
        <w:rPr>
          <w:lang w:val="en-AU"/>
        </w:rPr>
        <w:t>period</w:t>
      </w:r>
      <w:r w:rsidR="00F61B74">
        <w:rPr>
          <w:lang w:val="en-AU"/>
        </w:rPr>
        <w:t>, as research shows that sleep is most effective during this period.</w:t>
      </w:r>
    </w:p>
    <w:p w:rsidR="00D52AF0" w:rsidRDefault="00D52AF0" w:rsidP="00EF4285">
      <w:pPr>
        <w:rPr>
          <w:lang w:val="en-AU"/>
        </w:rPr>
      </w:pPr>
      <w:r>
        <w:rPr>
          <w:lang w:val="en-AU"/>
        </w:rPr>
        <w:t>Sleep accommodation provided by the Transport Operator must be suitable for the management and prevention of fatigue.  Whether a driver uses an ADR compliant sleeper berth or sleeps in fixed accommodation, good sleep is more likely if the facilities are comfortable and light, noise and temperature are managed.</w:t>
      </w:r>
      <w:r w:rsidR="00C72464">
        <w:rPr>
          <w:lang w:val="en-AU"/>
        </w:rPr>
        <w:t xml:space="preserve">  The Transport Operator must also ensure that all drivers are trained on the importance of sleep for managing fatigue. </w:t>
      </w:r>
    </w:p>
    <w:p w:rsidR="00AA676B" w:rsidRDefault="00C72464" w:rsidP="00EF4285">
      <w:pPr>
        <w:rPr>
          <w:lang w:val="en-AU"/>
        </w:rPr>
      </w:pPr>
      <w:r>
        <w:rPr>
          <w:lang w:val="en-AU"/>
        </w:rPr>
        <w:lastRenderedPageBreak/>
        <w:t>The potential impacts of poor sleep on driver fatigue are mon</w:t>
      </w:r>
      <w:r w:rsidR="00AA676B">
        <w:rPr>
          <w:lang w:val="en-AU"/>
        </w:rPr>
        <w:t xml:space="preserve">itored in two ways.  </w:t>
      </w:r>
      <w:r w:rsidR="00EF4285" w:rsidRPr="002D6457">
        <w:rPr>
          <w:lang w:val="en-AU"/>
        </w:rPr>
        <w:t>The AFM template system set</w:t>
      </w:r>
      <w:r>
        <w:rPr>
          <w:lang w:val="en-AU"/>
        </w:rPr>
        <w:t>s</w:t>
      </w:r>
      <w:r w:rsidR="00EF4285" w:rsidRPr="002D6457">
        <w:rPr>
          <w:lang w:val="en-AU"/>
        </w:rPr>
        <w:t xml:space="preserve"> a policy that drivers must report their previous night’s sleep prior to each trip (Form 1).  The policy requires drivers </w:t>
      </w:r>
      <w:r w:rsidR="009329B7">
        <w:rPr>
          <w:lang w:val="en-AU"/>
        </w:rPr>
        <w:t>t</w:t>
      </w:r>
      <w:r w:rsidR="00EF4285" w:rsidRPr="002D6457">
        <w:rPr>
          <w:lang w:val="en-AU"/>
        </w:rPr>
        <w:t xml:space="preserve">o have </w:t>
      </w:r>
      <w:r w:rsidR="009329B7">
        <w:rPr>
          <w:lang w:val="en-AU"/>
        </w:rPr>
        <w:t xml:space="preserve">had </w:t>
      </w:r>
      <w:r w:rsidR="00EF4285" w:rsidRPr="002D6457">
        <w:rPr>
          <w:lang w:val="en-AU"/>
        </w:rPr>
        <w:t>at least 6 hours of sleep on the prior night</w:t>
      </w:r>
      <w:r w:rsidR="009329B7">
        <w:rPr>
          <w:lang w:val="en-AU"/>
        </w:rPr>
        <w:t xml:space="preserve"> for </w:t>
      </w:r>
      <w:r w:rsidR="009329B7" w:rsidRPr="002D6457">
        <w:rPr>
          <w:lang w:val="en-AU"/>
        </w:rPr>
        <w:t>95% of trips</w:t>
      </w:r>
      <w:r w:rsidR="00EF4285" w:rsidRPr="002D6457">
        <w:rPr>
          <w:lang w:val="en-AU"/>
        </w:rPr>
        <w:t>.  Drivers who report having only between 5 and 6 hours of sleep are required to discuss this with the scheduler prior to the trip plan being approved.  Drivers who have less than 5 hours of sleep should not be permitted to drive.</w:t>
      </w:r>
    </w:p>
    <w:p w:rsidR="00EF4285" w:rsidRDefault="00AA676B" w:rsidP="00EF4285">
      <w:pPr>
        <w:rPr>
          <w:lang w:val="en-AU"/>
        </w:rPr>
      </w:pPr>
      <w:r>
        <w:rPr>
          <w:lang w:val="en-AU"/>
        </w:rPr>
        <w:t>The template also requires drivers to self-report their sleepiness usi</w:t>
      </w:r>
      <w:r w:rsidR="00455F55">
        <w:rPr>
          <w:lang w:val="en-AU"/>
        </w:rPr>
        <w:t xml:space="preserve">ng the </w:t>
      </w:r>
      <w:proofErr w:type="spellStart"/>
      <w:r w:rsidR="006736D2">
        <w:rPr>
          <w:lang w:val="en-AU"/>
        </w:rPr>
        <w:t>Karolinska</w:t>
      </w:r>
      <w:proofErr w:type="spellEnd"/>
      <w:r w:rsidR="00455F55">
        <w:rPr>
          <w:lang w:val="en-AU"/>
        </w:rPr>
        <w:t xml:space="preserve"> Sleepiness Scale </w:t>
      </w:r>
      <w:r w:rsidR="009329B7">
        <w:rPr>
          <w:lang w:val="en-AU"/>
        </w:rPr>
        <w:t xml:space="preserve">(KSS) </w:t>
      </w:r>
      <w:r w:rsidR="00455F55">
        <w:rPr>
          <w:lang w:val="en-AU"/>
        </w:rPr>
        <w:t xml:space="preserve">and provides triggers for determining if a driver is too sleepy to undertake the proposed work safely.  This information can also be tracked by the Transport Operator to provide an indicator of potential sleep disorders.  Transport operators monitoring driver sleepiness who notice uncharacteristic changes in sleepiness scores in drivers are encouraged to discuss the </w:t>
      </w:r>
      <w:r w:rsidR="00660A13">
        <w:rPr>
          <w:lang w:val="en-AU"/>
        </w:rPr>
        <w:t xml:space="preserve">changes </w:t>
      </w:r>
      <w:r w:rsidR="00455F55">
        <w:rPr>
          <w:lang w:val="en-AU"/>
        </w:rPr>
        <w:t xml:space="preserve">with the driver </w:t>
      </w:r>
      <w:r w:rsidR="00660A13">
        <w:rPr>
          <w:lang w:val="en-AU"/>
        </w:rPr>
        <w:t>and, if appropriate, refer the driver to medical assistance.</w:t>
      </w:r>
    </w:p>
    <w:p w:rsidR="00EF4285" w:rsidRPr="002D6457" w:rsidRDefault="00EF4285" w:rsidP="00EF4285">
      <w:pPr>
        <w:rPr>
          <w:lang w:val="en-AU"/>
        </w:rPr>
      </w:pPr>
      <w:r w:rsidRPr="002D6457">
        <w:rPr>
          <w:lang w:val="en-AU"/>
        </w:rPr>
        <w:t xml:space="preserve">Compliance with this policy is monitored through a review of work diary pages and alternative records at least every </w:t>
      </w:r>
      <w:r w:rsidR="009329B7">
        <w:rPr>
          <w:lang w:val="en-AU"/>
        </w:rPr>
        <w:t>three months</w:t>
      </w:r>
      <w:r w:rsidRPr="002D6457">
        <w:rPr>
          <w:lang w:val="en-AU"/>
        </w:rPr>
        <w:t>.</w:t>
      </w:r>
    </w:p>
    <w:p w:rsidR="00EF4285" w:rsidRPr="002D6457" w:rsidRDefault="00EF4285" w:rsidP="00F61B74">
      <w:pPr>
        <w:pStyle w:val="Heading3"/>
      </w:pPr>
      <w:bookmarkStart w:id="95" w:name="_Toc455388101"/>
      <w:r w:rsidRPr="002D6457">
        <w:t>Principle 4</w:t>
      </w:r>
      <w:bookmarkEnd w:id="95"/>
      <w:r w:rsidR="00E21877" w:rsidRPr="002D6457">
        <w:t xml:space="preserve"> </w:t>
      </w:r>
      <w:r w:rsidR="00E21877">
        <w:t xml:space="preserve">– </w:t>
      </w:r>
      <w:r w:rsidR="00F61B74" w:rsidRPr="00F61B74">
        <w:rPr>
          <w:lang w:val="en-AU"/>
        </w:rPr>
        <w:t>Maximise adequate night sleep</w:t>
      </w:r>
    </w:p>
    <w:p w:rsidR="00EF4285" w:rsidRPr="00F61B74" w:rsidRDefault="00EF4285" w:rsidP="00EF4285">
      <w:pPr>
        <w:rPr>
          <w:szCs w:val="22"/>
          <w:lang w:val="en-AU"/>
        </w:rPr>
      </w:pPr>
      <w:r w:rsidRPr="002D6457">
        <w:rPr>
          <w:lang w:val="en-AU"/>
        </w:rPr>
        <w:t xml:space="preserve">The </w:t>
      </w:r>
      <w:r w:rsidR="00A55F54">
        <w:rPr>
          <w:lang w:val="en-AU"/>
        </w:rPr>
        <w:t xml:space="preserve">Long Runs </w:t>
      </w:r>
      <w:r w:rsidRPr="002D6457">
        <w:rPr>
          <w:lang w:val="en-AU"/>
        </w:rPr>
        <w:t xml:space="preserve">template task sets a policy not to schedule drivers to work at night.  If night </w:t>
      </w:r>
      <w:r w:rsidRPr="00F61B74">
        <w:rPr>
          <w:szCs w:val="22"/>
          <w:lang w:val="en-AU"/>
        </w:rPr>
        <w:t>work is required, it should be limited to early starts – work starting between 4 and 6 am, preferably during daylight</w:t>
      </w:r>
      <w:r w:rsidR="00A55F54" w:rsidRPr="00F61B74">
        <w:rPr>
          <w:szCs w:val="22"/>
          <w:lang w:val="en-AU"/>
        </w:rPr>
        <w:t xml:space="preserve"> and </w:t>
      </w:r>
      <w:r w:rsidR="00D60F33" w:rsidRPr="00F61B74">
        <w:rPr>
          <w:szCs w:val="22"/>
          <w:lang w:val="en-AU"/>
        </w:rPr>
        <w:t xml:space="preserve">should be managed to ensure that </w:t>
      </w:r>
      <w:r w:rsidR="0009378B">
        <w:rPr>
          <w:szCs w:val="22"/>
          <w:lang w:val="en-AU"/>
        </w:rPr>
        <w:t>it doesn’t</w:t>
      </w:r>
      <w:r w:rsidR="00D60F33" w:rsidRPr="00F61B74">
        <w:rPr>
          <w:szCs w:val="22"/>
          <w:lang w:val="en-AU"/>
        </w:rPr>
        <w:t xml:space="preserve"> affect </w:t>
      </w:r>
      <w:r w:rsidR="00EC438C">
        <w:rPr>
          <w:szCs w:val="22"/>
          <w:lang w:val="en-AU"/>
        </w:rPr>
        <w:t xml:space="preserve">the </w:t>
      </w:r>
      <w:r w:rsidR="0009378B" w:rsidRPr="00F61B74">
        <w:rPr>
          <w:szCs w:val="22"/>
          <w:lang w:val="en-AU"/>
        </w:rPr>
        <w:t>driver’s</w:t>
      </w:r>
      <w:r w:rsidR="0009378B">
        <w:rPr>
          <w:szCs w:val="22"/>
          <w:lang w:val="en-AU"/>
        </w:rPr>
        <w:t xml:space="preserve"> alertness</w:t>
      </w:r>
      <w:r w:rsidR="00D60F33" w:rsidRPr="00F61B74">
        <w:rPr>
          <w:szCs w:val="22"/>
          <w:lang w:val="en-AU"/>
        </w:rPr>
        <w:t>.</w:t>
      </w:r>
    </w:p>
    <w:p w:rsidR="00EF4285" w:rsidRPr="00F61B74" w:rsidRDefault="00EF4285" w:rsidP="00EF4285">
      <w:pPr>
        <w:rPr>
          <w:b/>
          <w:bCs/>
          <w:szCs w:val="22"/>
          <w:lang w:val="en-AU"/>
        </w:rPr>
      </w:pPr>
      <w:r w:rsidRPr="00F61B74">
        <w:rPr>
          <w:b/>
          <w:bCs/>
          <w:szCs w:val="22"/>
          <w:lang w:val="en-AU"/>
        </w:rPr>
        <w:t xml:space="preserve">Early Starts </w:t>
      </w:r>
    </w:p>
    <w:p w:rsidR="00EF4285" w:rsidRPr="00F61B74" w:rsidRDefault="00EF4285" w:rsidP="00EF4285">
      <w:pPr>
        <w:rPr>
          <w:szCs w:val="22"/>
          <w:lang w:val="en-AU"/>
        </w:rPr>
      </w:pPr>
      <w:r w:rsidRPr="00F61B74">
        <w:rPr>
          <w:szCs w:val="22"/>
          <w:lang w:val="en-AU"/>
        </w:rPr>
        <w:t xml:space="preserve">Working at night when the body is biologically programmed to sleep can interrupt a person’s body clock. The body clock is the body’s natural rhythm repeated roughly every 24 hours. It regulates functions including sleeping patterns, body temperature, hormone levels and digestion. As it is programmed for different levels of wakefulness, people experience different levels of alertness depending on the time of the day. </w:t>
      </w:r>
    </w:p>
    <w:p w:rsidR="00EF4285" w:rsidRPr="00F61B74" w:rsidRDefault="00EF4285" w:rsidP="00EF4285">
      <w:pPr>
        <w:rPr>
          <w:szCs w:val="22"/>
          <w:lang w:val="en-AU"/>
        </w:rPr>
      </w:pPr>
      <w:r w:rsidRPr="00F61B74">
        <w:rPr>
          <w:szCs w:val="22"/>
          <w:lang w:val="en-AU"/>
        </w:rPr>
        <w:t>When a person’s body clock is out of step alertness decreases making them feel fatigued. This increases the risk of making errors and causing incidents and injuries, either in the workplace or outside of work, including on the way to and from work.</w:t>
      </w:r>
    </w:p>
    <w:p w:rsidR="00EF4285" w:rsidRPr="00F61B74" w:rsidRDefault="00EF4285" w:rsidP="00EF4285">
      <w:pPr>
        <w:rPr>
          <w:szCs w:val="22"/>
          <w:lang w:val="en-AU"/>
        </w:rPr>
      </w:pPr>
      <w:r w:rsidRPr="00F61B74">
        <w:rPr>
          <w:szCs w:val="22"/>
          <w:lang w:val="en-AU"/>
        </w:rPr>
        <w:t>Early starts – commencing work between 4 am and 6 am – are common for livestock drivers but need to be carefully managed to minimise the disruption they can cause to the drivers’ body clock.  A driver should not begin an early start:</w:t>
      </w:r>
    </w:p>
    <w:p w:rsidR="00EF4285" w:rsidRPr="00F61B74" w:rsidRDefault="00EF4285" w:rsidP="00EF4285">
      <w:pPr>
        <w:pStyle w:val="ListParagraph"/>
        <w:numPr>
          <w:ilvl w:val="0"/>
          <w:numId w:val="59"/>
        </w:numPr>
        <w:spacing w:after="0" w:line="240" w:lineRule="auto"/>
        <w:ind w:left="927"/>
        <w:rPr>
          <w:szCs w:val="22"/>
          <w:lang w:val="en-AU"/>
        </w:rPr>
      </w:pPr>
      <w:r w:rsidRPr="00F61B74">
        <w:rPr>
          <w:szCs w:val="22"/>
          <w:lang w:val="en-AU"/>
        </w:rPr>
        <w:t>If they are feeling sleepy or tired</w:t>
      </w:r>
    </w:p>
    <w:p w:rsidR="00EF4285" w:rsidRPr="00F61B74" w:rsidRDefault="00EF4285" w:rsidP="00EF4285">
      <w:pPr>
        <w:pStyle w:val="ListParagraph"/>
        <w:numPr>
          <w:ilvl w:val="0"/>
          <w:numId w:val="59"/>
        </w:numPr>
        <w:spacing w:after="0" w:line="240" w:lineRule="auto"/>
        <w:ind w:left="927"/>
        <w:rPr>
          <w:szCs w:val="22"/>
          <w:lang w:val="en-AU"/>
        </w:rPr>
      </w:pPr>
      <w:r w:rsidRPr="00F61B74">
        <w:rPr>
          <w:szCs w:val="22"/>
          <w:lang w:val="en-AU"/>
        </w:rPr>
        <w:t>within 30 minutes of waking up</w:t>
      </w:r>
    </w:p>
    <w:p w:rsidR="00EF4285" w:rsidRPr="00F61B74" w:rsidRDefault="00EF4285" w:rsidP="00EF4285">
      <w:pPr>
        <w:pStyle w:val="ListParagraph"/>
        <w:numPr>
          <w:ilvl w:val="0"/>
          <w:numId w:val="59"/>
        </w:numPr>
        <w:spacing w:after="0" w:line="240" w:lineRule="auto"/>
        <w:ind w:left="927"/>
        <w:rPr>
          <w:szCs w:val="22"/>
          <w:lang w:val="en-AU"/>
        </w:rPr>
      </w:pPr>
      <w:r w:rsidRPr="00F61B74">
        <w:rPr>
          <w:szCs w:val="22"/>
          <w:lang w:val="en-AU"/>
        </w:rPr>
        <w:t>after having only the minimum sleep opportunity</w:t>
      </w:r>
    </w:p>
    <w:p w:rsidR="00EF4285" w:rsidRPr="00F61B74" w:rsidRDefault="00EF4285" w:rsidP="00EF4285">
      <w:pPr>
        <w:pStyle w:val="ListParagraph"/>
        <w:numPr>
          <w:ilvl w:val="0"/>
          <w:numId w:val="59"/>
        </w:numPr>
        <w:spacing w:after="0" w:line="240" w:lineRule="auto"/>
        <w:ind w:left="927"/>
        <w:rPr>
          <w:szCs w:val="22"/>
          <w:lang w:val="en-AU"/>
        </w:rPr>
      </w:pPr>
      <w:r w:rsidRPr="00F61B74">
        <w:rPr>
          <w:szCs w:val="22"/>
          <w:lang w:val="en-AU"/>
        </w:rPr>
        <w:t xml:space="preserve">if it would mean commencing work in darkness, or </w:t>
      </w:r>
    </w:p>
    <w:p w:rsidR="00EF4285" w:rsidRPr="00F61B74" w:rsidRDefault="00EF4285" w:rsidP="00EF4285">
      <w:pPr>
        <w:pStyle w:val="ListParagraph"/>
        <w:numPr>
          <w:ilvl w:val="0"/>
          <w:numId w:val="59"/>
        </w:numPr>
        <w:spacing w:after="0" w:line="240" w:lineRule="auto"/>
        <w:ind w:left="927"/>
        <w:rPr>
          <w:szCs w:val="22"/>
          <w:lang w:val="en-AU"/>
        </w:rPr>
      </w:pPr>
      <w:proofErr w:type="gramStart"/>
      <w:r w:rsidRPr="00F61B74">
        <w:rPr>
          <w:szCs w:val="22"/>
          <w:lang w:val="en-AU"/>
        </w:rPr>
        <w:t>if</w:t>
      </w:r>
      <w:proofErr w:type="gramEnd"/>
      <w:r w:rsidRPr="00F61B74">
        <w:rPr>
          <w:szCs w:val="22"/>
          <w:lang w:val="en-AU"/>
        </w:rPr>
        <w:t xml:space="preserve"> they have had an early start the day before.</w:t>
      </w:r>
    </w:p>
    <w:p w:rsidR="00EF4285" w:rsidRPr="00F61B74" w:rsidRDefault="00EF4285" w:rsidP="00EF4285">
      <w:pPr>
        <w:pStyle w:val="ListParagraph"/>
        <w:spacing w:after="0" w:line="240" w:lineRule="auto"/>
        <w:ind w:left="927"/>
        <w:rPr>
          <w:szCs w:val="22"/>
          <w:lang w:val="en-AU"/>
        </w:rPr>
      </w:pPr>
    </w:p>
    <w:p w:rsidR="00EF4285" w:rsidRPr="00F61B74" w:rsidRDefault="00EF4285" w:rsidP="00EF4285">
      <w:pPr>
        <w:rPr>
          <w:szCs w:val="22"/>
          <w:lang w:val="en-AU"/>
        </w:rPr>
      </w:pPr>
      <w:r w:rsidRPr="00F61B74">
        <w:rPr>
          <w:szCs w:val="22"/>
          <w:lang w:val="en-AU"/>
        </w:rPr>
        <w:lastRenderedPageBreak/>
        <w:t>A driver should not use early starts on consecutive days.</w:t>
      </w:r>
      <w:r w:rsidR="00D60F33" w:rsidRPr="00F61B74">
        <w:rPr>
          <w:szCs w:val="22"/>
          <w:lang w:val="en-AU"/>
        </w:rPr>
        <w:t xml:space="preserve"> </w:t>
      </w:r>
      <w:r w:rsidRPr="00F61B74">
        <w:rPr>
          <w:szCs w:val="22"/>
          <w:lang w:val="en-AU"/>
        </w:rPr>
        <w:t xml:space="preserve"> When a driver uses an early start they should have a </w:t>
      </w:r>
      <w:r w:rsidR="007C1A16">
        <w:rPr>
          <w:szCs w:val="22"/>
          <w:lang w:val="en-AU"/>
        </w:rPr>
        <w:t>10</w:t>
      </w:r>
      <w:r w:rsidRPr="00F61B74">
        <w:rPr>
          <w:szCs w:val="22"/>
          <w:lang w:val="en-AU"/>
        </w:rPr>
        <w:t xml:space="preserve"> hour </w:t>
      </w:r>
      <w:r w:rsidR="00572CDE">
        <w:rPr>
          <w:szCs w:val="22"/>
          <w:lang w:val="en-AU"/>
        </w:rPr>
        <w:t xml:space="preserve">long </w:t>
      </w:r>
      <w:r w:rsidRPr="00F61B74">
        <w:rPr>
          <w:szCs w:val="22"/>
          <w:lang w:val="en-AU"/>
        </w:rPr>
        <w:t xml:space="preserve">rest </w:t>
      </w:r>
      <w:r w:rsidR="00572CDE">
        <w:rPr>
          <w:szCs w:val="22"/>
          <w:lang w:val="en-AU"/>
        </w:rPr>
        <w:t xml:space="preserve">break </w:t>
      </w:r>
      <w:r w:rsidRPr="00F61B74">
        <w:rPr>
          <w:szCs w:val="22"/>
          <w:lang w:val="en-AU"/>
        </w:rPr>
        <w:t>on the following day</w:t>
      </w:r>
      <w:r w:rsidR="00572CDE">
        <w:rPr>
          <w:szCs w:val="22"/>
          <w:lang w:val="en-AU"/>
        </w:rPr>
        <w:t>, regardless of the previous work opportunity.</w:t>
      </w:r>
    </w:p>
    <w:p w:rsidR="00EF4285" w:rsidRPr="00F61B74" w:rsidRDefault="00EF4285" w:rsidP="00EF4285">
      <w:pPr>
        <w:rPr>
          <w:szCs w:val="22"/>
          <w:lang w:val="en-AU"/>
        </w:rPr>
      </w:pPr>
      <w:r w:rsidRPr="00F61B74">
        <w:rPr>
          <w:szCs w:val="22"/>
          <w:lang w:val="en-AU"/>
        </w:rPr>
        <w:t>Drivers should be consulted before they are scheduled to use an early start.  If the driver believes that the early start would pose a significant risk, the trip should be rescheduled to avoid the early start.</w:t>
      </w:r>
    </w:p>
    <w:p w:rsidR="00EF4285" w:rsidRPr="00F61B74" w:rsidRDefault="00EF4285" w:rsidP="00EF4285">
      <w:pPr>
        <w:rPr>
          <w:szCs w:val="22"/>
          <w:lang w:val="en-AU"/>
        </w:rPr>
      </w:pPr>
      <w:r w:rsidRPr="00F61B74">
        <w:rPr>
          <w:szCs w:val="22"/>
          <w:lang w:val="en-AU"/>
        </w:rPr>
        <w:t xml:space="preserve">Compliance with this policy is monitored through a review of work diary pages and the alternative records at least every </w:t>
      </w:r>
      <w:r w:rsidR="009329B7">
        <w:rPr>
          <w:szCs w:val="22"/>
          <w:lang w:val="en-AU"/>
        </w:rPr>
        <w:t>three months</w:t>
      </w:r>
      <w:r w:rsidRPr="00F61B74">
        <w:rPr>
          <w:szCs w:val="22"/>
          <w:lang w:val="en-AU"/>
        </w:rPr>
        <w:t>.</w:t>
      </w:r>
    </w:p>
    <w:p w:rsidR="00EF4285" w:rsidRPr="002D6457" w:rsidRDefault="00EF4285" w:rsidP="00F61B74">
      <w:pPr>
        <w:pStyle w:val="Heading3"/>
        <w:rPr>
          <w:lang w:val="en-AU"/>
        </w:rPr>
      </w:pPr>
      <w:bookmarkStart w:id="96" w:name="_Toc455388102"/>
      <w:r w:rsidRPr="002D6457">
        <w:rPr>
          <w:lang w:val="en-AU"/>
        </w:rPr>
        <w:t>Principle 5</w:t>
      </w:r>
      <w:bookmarkEnd w:id="96"/>
      <w:r w:rsidR="00E21877">
        <w:rPr>
          <w:lang w:val="en-AU"/>
        </w:rPr>
        <w:t xml:space="preserve"> – </w:t>
      </w:r>
      <w:r w:rsidR="00F61B74" w:rsidRPr="00F61B74">
        <w:rPr>
          <w:lang w:val="en-AU"/>
        </w:rPr>
        <w:t>Minimise shifts ending between 00:00 to 06:00</w:t>
      </w:r>
    </w:p>
    <w:p w:rsidR="00EF4285" w:rsidRDefault="00EF4285" w:rsidP="00EF4285">
      <w:pPr>
        <w:rPr>
          <w:lang w:val="en-AU"/>
        </w:rPr>
      </w:pPr>
      <w:r w:rsidRPr="002D6457">
        <w:rPr>
          <w:lang w:val="en-AU"/>
        </w:rPr>
        <w:t xml:space="preserve">The </w:t>
      </w:r>
      <w:r w:rsidR="00D60F33">
        <w:rPr>
          <w:lang w:val="en-AU"/>
        </w:rPr>
        <w:t xml:space="preserve">Long Runs </w:t>
      </w:r>
      <w:r w:rsidRPr="002D6457">
        <w:rPr>
          <w:lang w:val="en-AU"/>
        </w:rPr>
        <w:t xml:space="preserve">template task sets a policy to </w:t>
      </w:r>
      <w:r w:rsidR="007B3880">
        <w:rPr>
          <w:lang w:val="en-AU"/>
        </w:rPr>
        <w:t xml:space="preserve">not </w:t>
      </w:r>
      <w:r w:rsidRPr="002D6457">
        <w:rPr>
          <w:lang w:val="en-AU"/>
        </w:rPr>
        <w:t xml:space="preserve">schedule drivers to end their shift between midnight and 6 am. This is potentially a </w:t>
      </w:r>
      <w:r w:rsidR="007B3880">
        <w:rPr>
          <w:lang w:val="en-AU"/>
        </w:rPr>
        <w:t>low</w:t>
      </w:r>
      <w:r w:rsidRPr="002D6457">
        <w:rPr>
          <w:lang w:val="en-AU"/>
        </w:rPr>
        <w:t xml:space="preserve"> risk.</w:t>
      </w:r>
    </w:p>
    <w:p w:rsidR="00746534" w:rsidRDefault="004B3DD9" w:rsidP="00EF4285">
      <w:pPr>
        <w:rPr>
          <w:lang w:val="en-AU"/>
        </w:rPr>
      </w:pPr>
      <w:r>
        <w:rPr>
          <w:lang w:val="en-AU"/>
        </w:rPr>
        <w:t>When planning trips and rosters, care should be taken to ensure that departure times and t</w:t>
      </w:r>
      <w:r w:rsidR="00746534">
        <w:rPr>
          <w:lang w:val="en-AU"/>
        </w:rPr>
        <w:t xml:space="preserve">rip </w:t>
      </w:r>
      <w:r>
        <w:rPr>
          <w:lang w:val="en-AU"/>
        </w:rPr>
        <w:t>duration don’t require the driver to work past midnight.  Any driver scheduled to work an extended shift (of 17 hours) should leave before 7 am if they are to complete the journey prior to midnight.</w:t>
      </w:r>
    </w:p>
    <w:p w:rsidR="00DC78A5" w:rsidRPr="002D6457" w:rsidRDefault="00DC78A5" w:rsidP="00EF4285">
      <w:pPr>
        <w:rPr>
          <w:lang w:val="en-AU"/>
        </w:rPr>
      </w:pPr>
      <w:r>
        <w:rPr>
          <w:lang w:val="en-AU"/>
        </w:rPr>
        <w:t>If drivers are required to drive past midnight to get to a safe place of rest or for the purpose of animal welfare, they should make contact with a supervisor who can determine the suitability of the request (including the driver’s current level of fatigue). This should only be permitted in extreme circumstances and drivers should be a</w:t>
      </w:r>
      <w:r w:rsidR="00746534">
        <w:rPr>
          <w:lang w:val="en-AU"/>
        </w:rPr>
        <w:t xml:space="preserve">llowed </w:t>
      </w:r>
      <w:r>
        <w:rPr>
          <w:lang w:val="en-AU"/>
        </w:rPr>
        <w:t xml:space="preserve">a later start on the following day. </w:t>
      </w:r>
    </w:p>
    <w:p w:rsidR="00EF4285" w:rsidRPr="002D6457" w:rsidRDefault="00EF4285" w:rsidP="00EF4285">
      <w:pPr>
        <w:rPr>
          <w:lang w:val="en-AU"/>
        </w:rPr>
      </w:pPr>
      <w:r w:rsidRPr="002D6457">
        <w:rPr>
          <w:lang w:val="en-AU"/>
        </w:rPr>
        <w:t xml:space="preserve">Compliance with this policy is monitored through a review of work diary pages and the alternative records at least every </w:t>
      </w:r>
      <w:r w:rsidR="009329B7">
        <w:rPr>
          <w:lang w:val="en-AU"/>
        </w:rPr>
        <w:t>three months</w:t>
      </w:r>
      <w:r w:rsidRPr="002D6457">
        <w:rPr>
          <w:lang w:val="en-AU"/>
        </w:rPr>
        <w:t>.</w:t>
      </w:r>
    </w:p>
    <w:p w:rsidR="00EF4285" w:rsidRPr="002D6457" w:rsidRDefault="00EF4285" w:rsidP="00F61B74">
      <w:pPr>
        <w:pStyle w:val="Heading3"/>
        <w:rPr>
          <w:lang w:val="en-AU"/>
        </w:rPr>
      </w:pPr>
      <w:bookmarkStart w:id="97" w:name="_Toc455388103"/>
      <w:r w:rsidRPr="002D6457">
        <w:rPr>
          <w:lang w:val="en-AU"/>
        </w:rPr>
        <w:t>Principle 6</w:t>
      </w:r>
      <w:bookmarkEnd w:id="97"/>
      <w:r w:rsidR="00E21877" w:rsidRPr="002D6457">
        <w:rPr>
          <w:lang w:val="en-AU"/>
        </w:rPr>
        <w:t xml:space="preserve"> </w:t>
      </w:r>
      <w:r w:rsidR="00E21877">
        <w:rPr>
          <w:lang w:val="en-AU"/>
        </w:rPr>
        <w:t xml:space="preserve">– </w:t>
      </w:r>
      <w:r w:rsidR="00F61B74" w:rsidRPr="00F61B74">
        <w:rPr>
          <w:lang w:val="en-AU"/>
        </w:rPr>
        <w:t>Minimise extended shifts</w:t>
      </w:r>
    </w:p>
    <w:p w:rsidR="00EF4285" w:rsidRPr="002D6457" w:rsidRDefault="00EF4285" w:rsidP="00EF4285">
      <w:pPr>
        <w:rPr>
          <w:lang w:val="en-AU"/>
        </w:rPr>
      </w:pPr>
      <w:r w:rsidRPr="002D6457">
        <w:rPr>
          <w:lang w:val="en-AU"/>
        </w:rPr>
        <w:t>The</w:t>
      </w:r>
      <w:r w:rsidR="007B3880">
        <w:rPr>
          <w:lang w:val="en-AU"/>
        </w:rPr>
        <w:t xml:space="preserve"> Long Runs </w:t>
      </w:r>
      <w:r w:rsidRPr="002D6457">
        <w:rPr>
          <w:lang w:val="en-AU"/>
        </w:rPr>
        <w:t xml:space="preserve">template task </w:t>
      </w:r>
      <w:r w:rsidR="007B3880">
        <w:rPr>
          <w:lang w:val="en-AU"/>
        </w:rPr>
        <w:t xml:space="preserve">allows up to 15 ½ </w:t>
      </w:r>
      <w:r w:rsidRPr="002D6457">
        <w:rPr>
          <w:lang w:val="en-AU"/>
        </w:rPr>
        <w:t>hours of work in a 17 hour work opportunity.  This is potentially a high risk.</w:t>
      </w:r>
    </w:p>
    <w:p w:rsidR="006736D2" w:rsidRDefault="006736D2" w:rsidP="00EF4285">
      <w:pPr>
        <w:rPr>
          <w:lang w:val="en-AU"/>
        </w:rPr>
      </w:pPr>
      <w:r>
        <w:rPr>
          <w:lang w:val="en-AU"/>
        </w:rPr>
        <w:t xml:space="preserve">Analysis of real world data from livestock transport operators indicates that the average work opportunity is about 12 hours and that long work periods are used infrequently.  </w:t>
      </w:r>
      <w:r w:rsidR="00363B29">
        <w:rPr>
          <w:lang w:val="en-AU"/>
        </w:rPr>
        <w:t xml:space="preserve">However, when extra work is required for a specific task, the LTFMS requires driver to offset the high risk with less work and extra rest after completing the task.  </w:t>
      </w:r>
      <w:r>
        <w:rPr>
          <w:lang w:val="en-AU"/>
        </w:rPr>
        <w:t>To o</w:t>
      </w:r>
      <w:r w:rsidR="00025AB5">
        <w:rPr>
          <w:lang w:val="en-AU"/>
        </w:rPr>
        <w:t xml:space="preserve">ffset the risks created by the </w:t>
      </w:r>
      <w:r w:rsidR="00A24A61">
        <w:rPr>
          <w:lang w:val="en-AU"/>
        </w:rPr>
        <w:t xml:space="preserve">extended </w:t>
      </w:r>
      <w:r w:rsidR="00025AB5">
        <w:rPr>
          <w:lang w:val="en-AU"/>
        </w:rPr>
        <w:t xml:space="preserve">work </w:t>
      </w:r>
      <w:r w:rsidR="00A24A61">
        <w:rPr>
          <w:lang w:val="en-AU"/>
        </w:rPr>
        <w:t>limit on a day, drivers must work less on the following day (no more than 12 hours) and have a 10 continuous hour rest every second day.</w:t>
      </w:r>
      <w:r w:rsidR="00332DC3">
        <w:rPr>
          <w:lang w:val="en-AU"/>
        </w:rPr>
        <w:t xml:space="preserve">  </w:t>
      </w:r>
      <w:r w:rsidR="00AF7B2F">
        <w:rPr>
          <w:lang w:val="en-AU"/>
        </w:rPr>
        <w:t xml:space="preserve">Extended shifts occur </w:t>
      </w:r>
      <w:r w:rsidR="00332DC3">
        <w:rPr>
          <w:lang w:val="en-AU"/>
        </w:rPr>
        <w:t xml:space="preserve">predominantly during daylight hours and must not </w:t>
      </w:r>
      <w:r w:rsidR="00EB4A42">
        <w:rPr>
          <w:lang w:val="en-AU"/>
        </w:rPr>
        <w:t xml:space="preserve">be scheduled to </w:t>
      </w:r>
      <w:r w:rsidR="00332DC3">
        <w:rPr>
          <w:lang w:val="en-AU"/>
        </w:rPr>
        <w:t>continue past midnight.</w:t>
      </w:r>
    </w:p>
    <w:p w:rsidR="00AF7B2F" w:rsidRDefault="00AF7B2F" w:rsidP="00240E33">
      <w:pPr>
        <w:rPr>
          <w:lang w:val="en-AU"/>
        </w:rPr>
      </w:pPr>
      <w:r>
        <w:rPr>
          <w:lang w:val="en-AU"/>
        </w:rPr>
        <w:t xml:space="preserve">Drivers who are scheduled to work </w:t>
      </w:r>
      <w:r w:rsidR="000E31C2">
        <w:rPr>
          <w:lang w:val="en-AU"/>
        </w:rPr>
        <w:t>extended shifts</w:t>
      </w:r>
      <w:r w:rsidR="00240E33">
        <w:rPr>
          <w:lang w:val="en-AU"/>
        </w:rPr>
        <w:t xml:space="preserve"> on a day must not have done more than 12 hours work on the prior day.  This rules helps prevent a driver from starting an extended shift while affected potentially impaired by fatigue.</w:t>
      </w:r>
    </w:p>
    <w:p w:rsidR="00EF4285" w:rsidRPr="002D6457" w:rsidRDefault="00332DC3" w:rsidP="00EF4285">
      <w:pPr>
        <w:rPr>
          <w:lang w:val="en-AU"/>
        </w:rPr>
      </w:pPr>
      <w:r>
        <w:rPr>
          <w:lang w:val="en-AU"/>
        </w:rPr>
        <w:t>Before commencing work, t</w:t>
      </w:r>
      <w:r w:rsidR="00EF4285" w:rsidRPr="002D6457">
        <w:rPr>
          <w:lang w:val="en-AU"/>
        </w:rPr>
        <w:t xml:space="preserve">he AFM template system </w:t>
      </w:r>
      <w:r w:rsidR="00240E33">
        <w:rPr>
          <w:lang w:val="en-AU"/>
        </w:rPr>
        <w:t xml:space="preserve">also </w:t>
      </w:r>
      <w:r>
        <w:rPr>
          <w:lang w:val="en-AU"/>
        </w:rPr>
        <w:t xml:space="preserve">requires </w:t>
      </w:r>
      <w:r w:rsidR="00EF4285" w:rsidRPr="002D6457">
        <w:rPr>
          <w:lang w:val="en-AU"/>
        </w:rPr>
        <w:t xml:space="preserve">drivers </w:t>
      </w:r>
      <w:r>
        <w:rPr>
          <w:lang w:val="en-AU"/>
        </w:rPr>
        <w:t xml:space="preserve">to </w:t>
      </w:r>
      <w:r w:rsidR="00EF4285" w:rsidRPr="002D6457">
        <w:rPr>
          <w:lang w:val="en-AU"/>
        </w:rPr>
        <w:t xml:space="preserve">report their previous night’s sleep prior to each trip, their sleepiness, and </w:t>
      </w:r>
      <w:r>
        <w:rPr>
          <w:lang w:val="en-AU"/>
        </w:rPr>
        <w:t xml:space="preserve">any </w:t>
      </w:r>
      <w:r w:rsidR="00EF4285" w:rsidRPr="002D6457">
        <w:rPr>
          <w:lang w:val="en-AU"/>
        </w:rPr>
        <w:t xml:space="preserve">unresolved medical issues </w:t>
      </w:r>
      <w:r w:rsidR="00EF4285" w:rsidRPr="002D6457">
        <w:rPr>
          <w:lang w:val="en-AU"/>
        </w:rPr>
        <w:lastRenderedPageBreak/>
        <w:t>(Form 1).  Drivers who report having only between 5 and 6 hours of sleeps or a sleepiness score of 7 or more are required to discuss this with the scheduler prior to the trip plan being approved.</w:t>
      </w:r>
      <w:r w:rsidRPr="00332DC3">
        <w:rPr>
          <w:lang w:val="en-AU"/>
        </w:rPr>
        <w:t xml:space="preserve"> </w:t>
      </w:r>
      <w:r w:rsidRPr="002D6457">
        <w:rPr>
          <w:lang w:val="en-AU"/>
        </w:rPr>
        <w:t xml:space="preserve">The policy requires drivers </w:t>
      </w:r>
      <w:r w:rsidR="009329B7">
        <w:rPr>
          <w:lang w:val="en-AU"/>
        </w:rPr>
        <w:t xml:space="preserve">to </w:t>
      </w:r>
      <w:r w:rsidRPr="002D6457">
        <w:rPr>
          <w:lang w:val="en-AU"/>
        </w:rPr>
        <w:t xml:space="preserve">have at least 6 hours of sleep on the prior night </w:t>
      </w:r>
      <w:r w:rsidR="009329B7">
        <w:rPr>
          <w:lang w:val="en-AU"/>
        </w:rPr>
        <w:t>and</w:t>
      </w:r>
      <w:r w:rsidRPr="002D6457">
        <w:rPr>
          <w:lang w:val="en-AU"/>
        </w:rPr>
        <w:t xml:space="preserve"> a sleepiness score of 7 or more (using the </w:t>
      </w:r>
      <w:r w:rsidR="009329B7">
        <w:rPr>
          <w:lang w:val="en-AU"/>
        </w:rPr>
        <w:t>KSS</w:t>
      </w:r>
      <w:r w:rsidRPr="002D6457">
        <w:rPr>
          <w:lang w:val="en-AU"/>
        </w:rPr>
        <w:t>)</w:t>
      </w:r>
      <w:r w:rsidR="009329B7">
        <w:rPr>
          <w:lang w:val="en-AU"/>
        </w:rPr>
        <w:t xml:space="preserve"> for </w:t>
      </w:r>
      <w:r w:rsidR="009329B7" w:rsidRPr="002D6457">
        <w:rPr>
          <w:lang w:val="en-AU"/>
        </w:rPr>
        <w:t xml:space="preserve">95% of </w:t>
      </w:r>
      <w:r w:rsidR="009329B7">
        <w:rPr>
          <w:lang w:val="en-AU"/>
        </w:rPr>
        <w:t xml:space="preserve">their </w:t>
      </w:r>
      <w:r w:rsidR="009329B7" w:rsidRPr="002D6457">
        <w:rPr>
          <w:lang w:val="en-AU"/>
        </w:rPr>
        <w:t>trips</w:t>
      </w:r>
    </w:p>
    <w:p w:rsidR="00332DC3" w:rsidRDefault="00332DC3" w:rsidP="00EF4285">
      <w:pPr>
        <w:rPr>
          <w:lang w:val="en-AU"/>
        </w:rPr>
      </w:pPr>
      <w:r>
        <w:rPr>
          <w:lang w:val="en-AU"/>
        </w:rPr>
        <w:t>Regular breaks from driving are also required</w:t>
      </w:r>
      <w:r w:rsidR="00363B29">
        <w:rPr>
          <w:lang w:val="en-AU"/>
        </w:rPr>
        <w:t xml:space="preserve"> under the template</w:t>
      </w:r>
      <w:r>
        <w:rPr>
          <w:lang w:val="en-AU"/>
        </w:rPr>
        <w:t>.  Drivers must have at least 30 min</w:t>
      </w:r>
      <w:r w:rsidR="00363B29">
        <w:rPr>
          <w:lang w:val="en-AU"/>
        </w:rPr>
        <w:t xml:space="preserve">utes of rest every four </w:t>
      </w:r>
      <w:proofErr w:type="gramStart"/>
      <w:r w:rsidR="00363B29">
        <w:rPr>
          <w:lang w:val="en-AU"/>
        </w:rPr>
        <w:t>hours,</w:t>
      </w:r>
      <w:proofErr w:type="gramEnd"/>
      <w:r w:rsidR="00363B29">
        <w:rPr>
          <w:lang w:val="en-AU"/>
        </w:rPr>
        <w:t xml:space="preserve"> however, the limits allow drivers to have 15 minutes every </w:t>
      </w:r>
      <w:r w:rsidR="002079B9">
        <w:rPr>
          <w:lang w:val="en-AU"/>
        </w:rPr>
        <w:t>two</w:t>
      </w:r>
      <w:r w:rsidR="00363B29">
        <w:rPr>
          <w:lang w:val="en-AU"/>
        </w:rPr>
        <w:t xml:space="preserve"> hours.  </w:t>
      </w:r>
      <w:r w:rsidR="002079B9">
        <w:rPr>
          <w:lang w:val="en-AU"/>
        </w:rPr>
        <w:t>F</w:t>
      </w:r>
      <w:r w:rsidR="00363B29">
        <w:rPr>
          <w:lang w:val="en-AU"/>
        </w:rPr>
        <w:t>requent stopping should help minimise the impact of monotony from continuous driving on fatigue.</w:t>
      </w:r>
      <w:r w:rsidR="009329B7">
        <w:rPr>
          <w:lang w:val="en-AU"/>
        </w:rPr>
        <w:t xml:space="preserve">  This is mentioned under Principle 1.</w:t>
      </w:r>
    </w:p>
    <w:p w:rsidR="00EF4285" w:rsidRPr="002D6457" w:rsidRDefault="00EF4285" w:rsidP="00EF4285">
      <w:pPr>
        <w:rPr>
          <w:lang w:val="en-AU"/>
        </w:rPr>
      </w:pPr>
      <w:r w:rsidRPr="002D6457">
        <w:rPr>
          <w:lang w:val="en-AU"/>
        </w:rPr>
        <w:t xml:space="preserve">Compliance with this policy is monitored through a review of work diary pages and alternative records at least every </w:t>
      </w:r>
      <w:r w:rsidR="009329B7">
        <w:rPr>
          <w:lang w:val="en-AU"/>
        </w:rPr>
        <w:t>three months</w:t>
      </w:r>
      <w:r w:rsidRPr="002D6457">
        <w:rPr>
          <w:lang w:val="en-AU"/>
        </w:rPr>
        <w:t>.</w:t>
      </w:r>
    </w:p>
    <w:p w:rsidR="00EF4285" w:rsidRPr="002D6457" w:rsidRDefault="00EF4285" w:rsidP="00F61B74">
      <w:pPr>
        <w:pStyle w:val="Heading3"/>
        <w:rPr>
          <w:lang w:val="en-AU"/>
        </w:rPr>
      </w:pPr>
      <w:bookmarkStart w:id="98" w:name="_Toc455388104"/>
      <w:r w:rsidRPr="002D6457">
        <w:rPr>
          <w:lang w:val="en-AU"/>
        </w:rPr>
        <w:t>Principle 7</w:t>
      </w:r>
      <w:bookmarkEnd w:id="98"/>
      <w:r w:rsidR="00E21877">
        <w:rPr>
          <w:lang w:val="en-AU"/>
        </w:rPr>
        <w:t xml:space="preserve"> – </w:t>
      </w:r>
      <w:r w:rsidR="00F61B74" w:rsidRPr="00F61B74">
        <w:rPr>
          <w:lang w:val="en-AU"/>
        </w:rPr>
        <w:t>Prevent accumulation of fatigue with Reset rest breaks</w:t>
      </w:r>
    </w:p>
    <w:p w:rsidR="00EF4285" w:rsidRDefault="00EF4285" w:rsidP="00EF4285">
      <w:pPr>
        <w:rPr>
          <w:lang w:val="en-AU"/>
        </w:rPr>
      </w:pPr>
      <w:r w:rsidRPr="002D6457">
        <w:rPr>
          <w:lang w:val="en-AU"/>
        </w:rPr>
        <w:t xml:space="preserve">The </w:t>
      </w:r>
      <w:r w:rsidR="002079B9">
        <w:rPr>
          <w:lang w:val="en-AU"/>
        </w:rPr>
        <w:t xml:space="preserve">Long Runs </w:t>
      </w:r>
      <w:r w:rsidRPr="002D6457">
        <w:rPr>
          <w:lang w:val="en-AU"/>
        </w:rPr>
        <w:t xml:space="preserve">template task sets a policy to have a reset rest break at least once every </w:t>
      </w:r>
      <w:r w:rsidR="009329B7">
        <w:rPr>
          <w:lang w:val="en-AU"/>
        </w:rPr>
        <w:t>7</w:t>
      </w:r>
      <w:r w:rsidRPr="002D6457">
        <w:rPr>
          <w:lang w:val="en-AU"/>
        </w:rPr>
        <w:t xml:space="preserve"> days.  This is potentially a </w:t>
      </w:r>
      <w:r w:rsidR="00483805">
        <w:rPr>
          <w:lang w:val="en-AU"/>
        </w:rPr>
        <w:t>medium</w:t>
      </w:r>
      <w:r w:rsidRPr="002D6457">
        <w:rPr>
          <w:lang w:val="en-AU"/>
        </w:rPr>
        <w:t xml:space="preserve"> risk.</w:t>
      </w:r>
    </w:p>
    <w:p w:rsidR="00C24C3C" w:rsidRDefault="00C24C3C" w:rsidP="00EF4285">
      <w:pPr>
        <w:rPr>
          <w:lang w:val="en-AU"/>
        </w:rPr>
      </w:pPr>
      <w:r w:rsidRPr="002D6457">
        <w:rPr>
          <w:lang w:val="en-AU"/>
        </w:rPr>
        <w:t xml:space="preserve">A reset rest break is a break of at least 30 hours that includes two consecutive night rests between midnight and 6am.  The aim of the reset rest break is to bring the driver’s fatigue (and fatigue impairment) back to “zero”, so that they are in the best possible shape to drive their next </w:t>
      </w:r>
      <w:r w:rsidR="00746534">
        <w:rPr>
          <w:lang w:val="en-AU"/>
        </w:rPr>
        <w:t>roster</w:t>
      </w:r>
      <w:r w:rsidRPr="002D6457">
        <w:rPr>
          <w:lang w:val="en-AU"/>
        </w:rPr>
        <w:t>.</w:t>
      </w:r>
    </w:p>
    <w:p w:rsidR="002079B9" w:rsidRPr="002D6457" w:rsidRDefault="00483805" w:rsidP="00EF4285">
      <w:pPr>
        <w:rPr>
          <w:lang w:val="en-AU"/>
        </w:rPr>
      </w:pPr>
      <w:r w:rsidRPr="00483805">
        <w:rPr>
          <w:lang w:val="en-AU"/>
        </w:rPr>
        <w:t xml:space="preserve">Significant discretionary rest, frequent stops from driving, no night work and extended sleep opportunities are </w:t>
      </w:r>
      <w:r w:rsidR="00C24C3C" w:rsidRPr="00483805">
        <w:rPr>
          <w:lang w:val="en-AU"/>
        </w:rPr>
        <w:t>includ</w:t>
      </w:r>
      <w:r w:rsidR="00C24C3C">
        <w:rPr>
          <w:lang w:val="en-AU"/>
        </w:rPr>
        <w:t>ed</w:t>
      </w:r>
      <w:r w:rsidR="00C24C3C" w:rsidRPr="00483805">
        <w:rPr>
          <w:lang w:val="en-AU"/>
        </w:rPr>
        <w:t xml:space="preserve"> </w:t>
      </w:r>
      <w:r w:rsidRPr="00483805">
        <w:rPr>
          <w:lang w:val="en-AU"/>
        </w:rPr>
        <w:t>in schedules</w:t>
      </w:r>
      <w:r>
        <w:rPr>
          <w:lang w:val="en-AU"/>
        </w:rPr>
        <w:t xml:space="preserve"> to offset the potential risk.</w:t>
      </w:r>
    </w:p>
    <w:p w:rsidR="00EF4285" w:rsidRPr="002D6457" w:rsidRDefault="00EF4285" w:rsidP="00EF4285">
      <w:pPr>
        <w:rPr>
          <w:lang w:val="en-AU"/>
        </w:rPr>
      </w:pPr>
      <w:r w:rsidRPr="002D6457">
        <w:rPr>
          <w:lang w:val="en-AU"/>
        </w:rPr>
        <w:t xml:space="preserve">Compliance with this policy is monitored through a review of </w:t>
      </w:r>
      <w:r w:rsidR="00483805">
        <w:rPr>
          <w:lang w:val="en-AU"/>
        </w:rPr>
        <w:t xml:space="preserve">driver work records </w:t>
      </w:r>
      <w:r w:rsidRPr="002D6457">
        <w:rPr>
          <w:lang w:val="en-AU"/>
        </w:rPr>
        <w:t xml:space="preserve">and the alternative records at least every </w:t>
      </w:r>
      <w:r w:rsidR="009329B7">
        <w:rPr>
          <w:lang w:val="en-AU"/>
        </w:rPr>
        <w:t>three months</w:t>
      </w:r>
      <w:r w:rsidRPr="002D6457">
        <w:rPr>
          <w:lang w:val="en-AU"/>
        </w:rPr>
        <w:t>.</w:t>
      </w:r>
    </w:p>
    <w:p w:rsidR="00EF4285" w:rsidRPr="002D6457" w:rsidRDefault="00EF4285" w:rsidP="00EF4285">
      <w:pPr>
        <w:pStyle w:val="Heading3"/>
        <w:rPr>
          <w:lang w:val="en-AU"/>
        </w:rPr>
      </w:pPr>
      <w:bookmarkStart w:id="99" w:name="_Toc455388105"/>
      <w:r w:rsidRPr="002D6457">
        <w:rPr>
          <w:lang w:val="en-AU"/>
        </w:rPr>
        <w:t>Other countermeasures</w:t>
      </w:r>
      <w:bookmarkEnd w:id="99"/>
    </w:p>
    <w:p w:rsidR="00EF4285" w:rsidRPr="002D6457" w:rsidRDefault="00EF4285" w:rsidP="00EF4285">
      <w:pPr>
        <w:rPr>
          <w:lang w:val="en-AU"/>
        </w:rPr>
      </w:pPr>
      <w:r w:rsidRPr="002D6457">
        <w:rPr>
          <w:lang w:val="en-AU"/>
        </w:rPr>
        <w:t>In addition to the specific measures mentioned above, the AFM template system provides general countermeasures to ensure that drivers are in as fit a position to undertake the required the proposed task.  These include:</w:t>
      </w:r>
    </w:p>
    <w:p w:rsidR="00EF4285" w:rsidRPr="002D6457" w:rsidRDefault="00EF4285" w:rsidP="00EF4285">
      <w:pPr>
        <w:pStyle w:val="BulletStyle1"/>
        <w:rPr>
          <w:lang w:val="en-AU"/>
        </w:rPr>
      </w:pPr>
      <w:r w:rsidRPr="002D6457">
        <w:rPr>
          <w:lang w:val="en-AU"/>
        </w:rPr>
        <w:t xml:space="preserve">Safe trip plans are required for all trips and are not approved until after the driver has reported on their sleep, sleepiness (using the </w:t>
      </w:r>
      <w:proofErr w:type="spellStart"/>
      <w:r w:rsidRPr="002D6457">
        <w:rPr>
          <w:lang w:val="en-AU"/>
        </w:rPr>
        <w:t>Karolinska</w:t>
      </w:r>
      <w:proofErr w:type="spellEnd"/>
      <w:r w:rsidRPr="002D6457">
        <w:rPr>
          <w:lang w:val="en-AU"/>
        </w:rPr>
        <w:t xml:space="preserve"> Sleepiness Scale), state of wellbeing and prior work and rest pattern.</w:t>
      </w:r>
    </w:p>
    <w:p w:rsidR="00EF4285" w:rsidRPr="002D6457" w:rsidRDefault="00EF4285" w:rsidP="00EF4285">
      <w:pPr>
        <w:pStyle w:val="BulletStyle1"/>
        <w:rPr>
          <w:lang w:val="en-AU"/>
        </w:rPr>
      </w:pPr>
      <w:r w:rsidRPr="002D6457">
        <w:rPr>
          <w:lang w:val="en-AU"/>
        </w:rPr>
        <w:t>Drivers are trained in fatigue knowledge and awareness and retrained if needed based on a quarterly review of their work and rest records.</w:t>
      </w:r>
    </w:p>
    <w:p w:rsidR="00EF4285" w:rsidRDefault="00EF4285" w:rsidP="00EF4285">
      <w:pPr>
        <w:pStyle w:val="BulletStyle1"/>
        <w:rPr>
          <w:lang w:val="en-AU"/>
        </w:rPr>
      </w:pPr>
      <w:r w:rsidRPr="002D6457">
        <w:rPr>
          <w:lang w:val="en-AU"/>
        </w:rPr>
        <w:t>A zero drug and alcohol policy with randomised testing conducted.</w:t>
      </w:r>
    </w:p>
    <w:p w:rsidR="00483805" w:rsidRDefault="00483805" w:rsidP="00483805">
      <w:pPr>
        <w:pStyle w:val="BulletStyle1"/>
        <w:numPr>
          <w:ilvl w:val="0"/>
          <w:numId w:val="0"/>
        </w:numPr>
        <w:ind w:left="567"/>
        <w:rPr>
          <w:lang w:val="en-AU"/>
        </w:rPr>
      </w:pPr>
      <w:r>
        <w:rPr>
          <w:lang w:val="en-AU"/>
        </w:rPr>
        <w:t>Monitoring of behavioural and attitudinal indicators of fatigue is an essential component of the LTFMS.  Daily monitoring of drivers’ fitness and readiness for duty is factored into the template system.  Whilst these are primarily design as a control measure before a driver commences a higher risk journey, the same information can provide indicati</w:t>
      </w:r>
      <w:r w:rsidR="005463B5">
        <w:rPr>
          <w:lang w:val="en-AU"/>
        </w:rPr>
        <w:t xml:space="preserve">ons of a trend or long terms changes by comparing a driver’s response over time.  For example, if drivers show signs of fatigue on multiple consecutive trips, it may be that there are other factors in place </w:t>
      </w:r>
      <w:r w:rsidR="005463B5">
        <w:rPr>
          <w:lang w:val="en-AU"/>
        </w:rPr>
        <w:lastRenderedPageBreak/>
        <w:t>that need to be investigated.  Similarly, if a trip is regularly taking longer than it used to, you may need to reschedule that trip or allocate more time to the driver.</w:t>
      </w:r>
    </w:p>
    <w:p w:rsidR="005463B5" w:rsidRDefault="005463B5" w:rsidP="00483805">
      <w:pPr>
        <w:pStyle w:val="BulletStyle1"/>
        <w:numPr>
          <w:ilvl w:val="0"/>
          <w:numId w:val="0"/>
        </w:numPr>
        <w:ind w:left="567"/>
        <w:rPr>
          <w:lang w:val="en-AU"/>
        </w:rPr>
      </w:pPr>
      <w:r>
        <w:rPr>
          <w:lang w:val="en-AU"/>
        </w:rPr>
        <w:t>Businesses should also be aware of the potential of using technology to monitor behavioural indicators of fatigue.  There are a number of systems available to the transport industry that monitor drivers and indicate if they are displaying signs of fatigue.  Tracking technology, which use in vehicle telematics, can report on a range of factors that may indicate fatigue impairment, including lane departures, poor speed control/high variability in speed, and harsh breaking.  All of these behaviours suggest that a driver isn’t applying constant attention to their driving, which could be due to fatigue.  Whilst the LTFMS does not mandate the use of technology to monitor drivers, it is worth considering if technology is feasible for your business.</w:t>
      </w:r>
    </w:p>
    <w:p w:rsidR="005463B5" w:rsidRPr="002D6457" w:rsidRDefault="005463B5" w:rsidP="00483805">
      <w:pPr>
        <w:pStyle w:val="BulletStyle1"/>
        <w:numPr>
          <w:ilvl w:val="0"/>
          <w:numId w:val="0"/>
        </w:numPr>
        <w:ind w:left="567"/>
        <w:rPr>
          <w:lang w:val="en-AU"/>
        </w:rPr>
      </w:pPr>
    </w:p>
    <w:p w:rsidR="00826FD8" w:rsidRPr="002D6457" w:rsidRDefault="00826FD8">
      <w:pPr>
        <w:spacing w:after="0" w:line="240" w:lineRule="auto"/>
        <w:ind w:left="0"/>
        <w:rPr>
          <w:lang w:val="en-AU" w:eastAsia="en-AU"/>
        </w:rPr>
      </w:pPr>
      <w:r w:rsidRPr="002D6457">
        <w:rPr>
          <w:lang w:val="en-AU"/>
        </w:rPr>
        <w:br w:type="page"/>
      </w:r>
    </w:p>
    <w:p w:rsidR="00D673F8" w:rsidRPr="002D6457" w:rsidRDefault="00D673F8" w:rsidP="00D673F8">
      <w:pPr>
        <w:pStyle w:val="Heading2"/>
        <w:rPr>
          <w:lang w:val="en-AU"/>
        </w:rPr>
      </w:pPr>
      <w:bookmarkStart w:id="100" w:name="_Toc417371308"/>
      <w:bookmarkStart w:id="101" w:name="_Toc455388106"/>
      <w:r w:rsidRPr="002D6457">
        <w:rPr>
          <w:lang w:val="en-AU"/>
        </w:rPr>
        <w:lastRenderedPageBreak/>
        <w:t>Template Task 3 – Journey Flexibility</w:t>
      </w:r>
      <w:bookmarkEnd w:id="100"/>
      <w:r w:rsidRPr="002D6457">
        <w:rPr>
          <w:lang w:val="en-AU"/>
        </w:rPr>
        <w:t xml:space="preserve"> </w:t>
      </w:r>
      <w:r w:rsidR="00FB7C9A" w:rsidRPr="002D6457">
        <w:rPr>
          <w:lang w:val="en-AU"/>
        </w:rPr>
        <w:t>(in progress)</w:t>
      </w:r>
      <w:bookmarkEnd w:id="101"/>
    </w:p>
    <w:p w:rsidR="00D673F8" w:rsidRPr="002D6457" w:rsidRDefault="00D673F8" w:rsidP="00D673F8">
      <w:pPr>
        <w:rPr>
          <w:lang w:val="en-AU"/>
        </w:rPr>
      </w:pPr>
      <w:r w:rsidRPr="002D6457">
        <w:rPr>
          <w:lang w:val="en-AU"/>
        </w:rPr>
        <w:t xml:space="preserve">The “Journey Flexibility” template task is designed to allow operators up to 15.5 hours of work time across multiple, consecutive work opportunities in a 72 hour period.  The </w:t>
      </w:r>
      <w:proofErr w:type="gramStart"/>
      <w:r w:rsidRPr="002D6457">
        <w:rPr>
          <w:lang w:val="en-AU"/>
        </w:rPr>
        <w:t>hours</w:t>
      </w:r>
      <w:proofErr w:type="gramEnd"/>
      <w:r w:rsidRPr="002D6457">
        <w:rPr>
          <w:lang w:val="en-AU"/>
        </w:rPr>
        <w:t xml:space="preserve"> arrangement is a modification of the West Australian fatigue management Code of Practice to reflect the 15 minute counting interval specified under the Heavy Vehicle National Law.  This change does not significantly detract from cost competitiveness in comparison to the WA scheme as it is widely held that 10 minutes is insufficient time to take an effective break and it is common practice in WA to have more than 10 minutes rest at a time.</w:t>
      </w:r>
    </w:p>
    <w:p w:rsidR="00D673F8" w:rsidRPr="002D6457" w:rsidRDefault="00D673F8" w:rsidP="00D673F8">
      <w:pPr>
        <w:rPr>
          <w:lang w:val="en-AU"/>
        </w:rPr>
      </w:pPr>
      <w:r w:rsidRPr="002D6457">
        <w:rPr>
          <w:lang w:val="en-AU"/>
        </w:rPr>
        <w:t>As a modification of the West Australian fatigue management Code of Practice, this scheme has a higher net risk than other schemes.  Whilst the increase work-related break time helps to mitigate this risk additional countermeasures are recommended for inclusion with this task.</w:t>
      </w:r>
    </w:p>
    <w:p w:rsidR="00D673F8" w:rsidRPr="002D6457" w:rsidRDefault="00D673F8" w:rsidP="00D673F8">
      <w:pPr>
        <w:rPr>
          <w:lang w:val="en-AU"/>
        </w:rPr>
      </w:pPr>
      <w:r w:rsidRPr="002D6457">
        <w:rPr>
          <w:lang w:val="en-AU"/>
        </w:rPr>
        <w:t>Scenarios that might use this template task include:</w:t>
      </w:r>
    </w:p>
    <w:p w:rsidR="00D673F8" w:rsidRPr="002D6457" w:rsidRDefault="00D673F8" w:rsidP="00FF660A">
      <w:pPr>
        <w:pStyle w:val="BulletStyle1"/>
        <w:rPr>
          <w:lang w:val="en-AU"/>
        </w:rPr>
      </w:pPr>
      <w:r w:rsidRPr="002D6457">
        <w:rPr>
          <w:lang w:val="en-AU"/>
        </w:rPr>
        <w:t>livestock transport to or from West Australia</w:t>
      </w:r>
    </w:p>
    <w:p w:rsidR="00D673F8" w:rsidRPr="002D6457" w:rsidRDefault="00D673F8" w:rsidP="00FF660A">
      <w:pPr>
        <w:pStyle w:val="BulletStyle1"/>
        <w:rPr>
          <w:lang w:val="en-AU"/>
        </w:rPr>
      </w:pPr>
      <w:r w:rsidRPr="002D6457">
        <w:rPr>
          <w:lang w:val="en-AU"/>
        </w:rPr>
        <w:t>planning for specific time sensitive jobs that have a limited duration in terms of days (e.g., a job to coordinate the delivery of cattle to a livestock ship with a 48-72 hour sailing window)</w:t>
      </w:r>
    </w:p>
    <w:p w:rsidR="00D673F8" w:rsidRPr="002D6457" w:rsidRDefault="00D673F8" w:rsidP="00FF660A">
      <w:pPr>
        <w:pStyle w:val="BulletStyle1"/>
        <w:rPr>
          <w:lang w:val="en-AU"/>
        </w:rPr>
      </w:pPr>
      <w:r w:rsidRPr="002D6457">
        <w:rPr>
          <w:lang w:val="en-AU"/>
        </w:rPr>
        <w:t>planning for extended journeys, where a driver is unable to return to base and the journey is likely to be in excess of 1400km (e.g., remote area convoys moving cattle moving from north West Australia into north Queensland for fattening).</w:t>
      </w:r>
    </w:p>
    <w:p w:rsidR="00D673F8" w:rsidRPr="002D6457" w:rsidRDefault="00D673F8" w:rsidP="00FF660A">
      <w:pPr>
        <w:pStyle w:val="BulletStyle1"/>
        <w:rPr>
          <w:lang w:val="en-AU"/>
        </w:rPr>
      </w:pPr>
      <w:r w:rsidRPr="002D6457">
        <w:rPr>
          <w:lang w:val="en-AU"/>
        </w:rPr>
        <w:t>The Long Runs template will be added to the LTFMS in late 201</w:t>
      </w:r>
      <w:r w:rsidR="002079B9">
        <w:rPr>
          <w:lang w:val="en-AU"/>
        </w:rPr>
        <w:t>6</w:t>
      </w:r>
      <w:r w:rsidRPr="002D6457">
        <w:rPr>
          <w:lang w:val="en-AU"/>
        </w:rPr>
        <w:t>.</w:t>
      </w:r>
    </w:p>
    <w:p w:rsidR="00C923AA" w:rsidRPr="002D6457" w:rsidRDefault="00C923AA">
      <w:pPr>
        <w:spacing w:after="0" w:line="240" w:lineRule="auto"/>
        <w:ind w:left="0"/>
        <w:rPr>
          <w:lang w:val="en-AU"/>
        </w:rPr>
      </w:pPr>
      <w:r w:rsidRPr="002D6457">
        <w:rPr>
          <w:lang w:val="en-AU"/>
        </w:rPr>
        <w:br w:type="page"/>
      </w:r>
    </w:p>
    <w:p w:rsidR="00967B35" w:rsidRPr="002D6457" w:rsidRDefault="00C923AA" w:rsidP="00FF660A">
      <w:pPr>
        <w:pStyle w:val="Heading1"/>
        <w:numPr>
          <w:ilvl w:val="0"/>
          <w:numId w:val="35"/>
        </w:numPr>
        <w:tabs>
          <w:tab w:val="clear" w:pos="567"/>
        </w:tabs>
        <w:rPr>
          <w:lang w:val="en-AU"/>
        </w:rPr>
      </w:pPr>
      <w:bookmarkStart w:id="102" w:name="_Toc455388107"/>
      <w:r w:rsidRPr="002D6457">
        <w:rPr>
          <w:lang w:val="en-AU"/>
        </w:rPr>
        <w:lastRenderedPageBreak/>
        <w:t>Scheduling and Rostering (AFM Standard 1)</w:t>
      </w:r>
      <w:bookmarkEnd w:id="102"/>
    </w:p>
    <w:p w:rsidR="00C923AA" w:rsidRPr="002D6457" w:rsidRDefault="00C923AA" w:rsidP="00C923AA">
      <w:pPr>
        <w:pStyle w:val="Heading2"/>
        <w:rPr>
          <w:lang w:val="en-AU"/>
        </w:rPr>
      </w:pPr>
      <w:bookmarkStart w:id="103" w:name="_Toc455388108"/>
      <w:r w:rsidRPr="002D6457">
        <w:rPr>
          <w:lang w:val="en-AU"/>
        </w:rPr>
        <w:t>Standard</w:t>
      </w:r>
      <w:bookmarkEnd w:id="103"/>
    </w:p>
    <w:p w:rsidR="00C923AA" w:rsidRPr="002D6457" w:rsidRDefault="00C923AA" w:rsidP="00C923AA">
      <w:pPr>
        <w:jc w:val="both"/>
        <w:rPr>
          <w:lang w:val="en-AU"/>
        </w:rPr>
      </w:pPr>
      <w:r w:rsidRPr="002D6457">
        <w:rPr>
          <w:lang w:val="en-AU"/>
        </w:rPr>
        <w:t xml:space="preserve">Scheduling of trips and rostering of drivers will incorporate fatigue management measures. </w:t>
      </w:r>
    </w:p>
    <w:p w:rsidR="00C86130" w:rsidRPr="002D6457" w:rsidRDefault="00C86130" w:rsidP="00C86130">
      <w:pPr>
        <w:pStyle w:val="Heading2"/>
        <w:rPr>
          <w:lang w:val="en-AU"/>
        </w:rPr>
      </w:pPr>
      <w:bookmarkStart w:id="104" w:name="_Toc455388109"/>
      <w:r w:rsidRPr="002D6457">
        <w:rPr>
          <w:lang w:val="en-AU"/>
        </w:rPr>
        <w:t>Description:</w:t>
      </w:r>
      <w:bookmarkEnd w:id="104"/>
    </w:p>
    <w:p w:rsidR="00C86130" w:rsidRPr="002D6457" w:rsidRDefault="00C86130" w:rsidP="00C86130">
      <w:pPr>
        <w:jc w:val="both"/>
        <w:rPr>
          <w:lang w:val="en-AU"/>
        </w:rPr>
      </w:pPr>
      <w:r w:rsidRPr="002D6457">
        <w:rPr>
          <w:lang w:val="en-AU"/>
        </w:rPr>
        <w:t>Scheduling and rostering practices are to ensure trip schedules and driver rosters are planned and assigned in accordance with the operator’s approved operating limits. Scheduling and rostering practices will include an assessment of the driver’s recent work history, ability, welfare and preference (where appropriate), and time for the transport task to be completed safely.</w:t>
      </w:r>
    </w:p>
    <w:p w:rsidR="00C923AA" w:rsidRPr="002D6457" w:rsidRDefault="00C923AA" w:rsidP="00C923AA">
      <w:pPr>
        <w:pStyle w:val="Heading2"/>
        <w:rPr>
          <w:lang w:val="en-AU"/>
        </w:rPr>
      </w:pPr>
      <w:bookmarkStart w:id="105" w:name="_Toc455388110"/>
      <w:r w:rsidRPr="002D6457">
        <w:rPr>
          <w:lang w:val="en-AU"/>
        </w:rPr>
        <w:t>Policy</w:t>
      </w:r>
      <w:bookmarkEnd w:id="105"/>
    </w:p>
    <w:p w:rsidR="00A10717" w:rsidRPr="002D6457" w:rsidRDefault="00A10717" w:rsidP="000453FF">
      <w:pPr>
        <w:jc w:val="both"/>
        <w:rPr>
          <w:lang w:val="en-AU"/>
        </w:rPr>
      </w:pPr>
      <w:r w:rsidRPr="002D6457">
        <w:rPr>
          <w:lang w:val="en-AU"/>
        </w:rPr>
        <w:t xml:space="preserve">[Transport Company Name] will ensure that trips are planned and assigned to drivers </w:t>
      </w:r>
      <w:r w:rsidR="00B44AE9" w:rsidRPr="002D6457">
        <w:rPr>
          <w:lang w:val="en-AU"/>
        </w:rPr>
        <w:t>ensuring</w:t>
      </w:r>
      <w:r w:rsidRPr="002D6457">
        <w:rPr>
          <w:lang w:val="en-AU"/>
        </w:rPr>
        <w:t>:</w:t>
      </w:r>
    </w:p>
    <w:p w:rsidR="00457D94" w:rsidRPr="002D6457" w:rsidRDefault="00457D94" w:rsidP="00FF660A">
      <w:pPr>
        <w:pStyle w:val="ListParagraph"/>
        <w:numPr>
          <w:ilvl w:val="0"/>
          <w:numId w:val="9"/>
        </w:numPr>
        <w:jc w:val="both"/>
        <w:rPr>
          <w:lang w:val="en-AU"/>
        </w:rPr>
      </w:pPr>
      <w:r w:rsidRPr="002D6457">
        <w:rPr>
          <w:lang w:val="en-AU"/>
        </w:rPr>
        <w:t xml:space="preserve">the approved operating limits </w:t>
      </w:r>
      <w:r w:rsidR="00B44AE9" w:rsidRPr="002D6457">
        <w:rPr>
          <w:lang w:val="en-AU"/>
        </w:rPr>
        <w:t xml:space="preserve">will </w:t>
      </w:r>
      <w:r w:rsidR="00A10717" w:rsidRPr="002D6457">
        <w:rPr>
          <w:lang w:val="en-AU"/>
        </w:rPr>
        <w:t>not be exceeded</w:t>
      </w:r>
    </w:p>
    <w:p w:rsidR="00A10717" w:rsidRPr="002D6457" w:rsidRDefault="00A10717" w:rsidP="00FF660A">
      <w:pPr>
        <w:pStyle w:val="ListParagraph"/>
        <w:numPr>
          <w:ilvl w:val="0"/>
          <w:numId w:val="9"/>
        </w:numPr>
        <w:jc w:val="both"/>
        <w:rPr>
          <w:lang w:val="en-AU"/>
        </w:rPr>
      </w:pPr>
      <w:r w:rsidRPr="002D6457">
        <w:rPr>
          <w:lang w:val="en-AU"/>
        </w:rPr>
        <w:t xml:space="preserve">Drivers who have had limited </w:t>
      </w:r>
      <w:r w:rsidR="000453FF" w:rsidRPr="002D6457">
        <w:rPr>
          <w:lang w:val="en-AU"/>
        </w:rPr>
        <w:t xml:space="preserve">sleep, limited </w:t>
      </w:r>
      <w:r w:rsidR="00B44AE9" w:rsidRPr="002D6457">
        <w:rPr>
          <w:lang w:val="en-AU"/>
        </w:rPr>
        <w:t xml:space="preserve">opportunity for </w:t>
      </w:r>
      <w:r w:rsidR="000453FF" w:rsidRPr="002D6457">
        <w:rPr>
          <w:lang w:val="en-AU"/>
        </w:rPr>
        <w:t xml:space="preserve">sleep </w:t>
      </w:r>
      <w:r w:rsidRPr="002D6457">
        <w:rPr>
          <w:lang w:val="en-AU"/>
        </w:rPr>
        <w:t>o</w:t>
      </w:r>
      <w:r w:rsidR="00B44AE9" w:rsidRPr="002D6457">
        <w:rPr>
          <w:lang w:val="en-AU"/>
        </w:rPr>
        <w:t>r</w:t>
      </w:r>
      <w:r w:rsidRPr="002D6457">
        <w:rPr>
          <w:lang w:val="en-AU"/>
        </w:rPr>
        <w:t xml:space="preserve"> poor sleep </w:t>
      </w:r>
      <w:r w:rsidR="00B44AE9" w:rsidRPr="002D6457">
        <w:rPr>
          <w:lang w:val="en-AU"/>
        </w:rPr>
        <w:t>are</w:t>
      </w:r>
      <w:r w:rsidRPr="002D6457">
        <w:rPr>
          <w:lang w:val="en-AU"/>
        </w:rPr>
        <w:t xml:space="preserve"> not</w:t>
      </w:r>
      <w:r w:rsidR="00B44AE9" w:rsidRPr="002D6457">
        <w:rPr>
          <w:lang w:val="en-AU"/>
        </w:rPr>
        <w:t xml:space="preserve"> to</w:t>
      </w:r>
      <w:r w:rsidRPr="002D6457">
        <w:rPr>
          <w:lang w:val="en-AU"/>
        </w:rPr>
        <w:t xml:space="preserve"> be scheduled for prolonged periods of work</w:t>
      </w:r>
    </w:p>
    <w:p w:rsidR="00457D94" w:rsidRPr="002D6457" w:rsidRDefault="00B44AE9" w:rsidP="00FF660A">
      <w:pPr>
        <w:pStyle w:val="ListParagraph"/>
        <w:numPr>
          <w:ilvl w:val="0"/>
          <w:numId w:val="9"/>
        </w:numPr>
        <w:jc w:val="both"/>
        <w:rPr>
          <w:lang w:val="en-AU"/>
        </w:rPr>
      </w:pPr>
      <w:r w:rsidRPr="002D6457">
        <w:rPr>
          <w:lang w:val="en-AU"/>
        </w:rPr>
        <w:t xml:space="preserve">Schedulers review and consider </w:t>
      </w:r>
      <w:r w:rsidR="00457D94" w:rsidRPr="002D6457">
        <w:rPr>
          <w:lang w:val="en-AU"/>
        </w:rPr>
        <w:t>results of an assessment of the driver's recent work and rest history, sleep, ability, and welfare</w:t>
      </w:r>
      <w:r w:rsidRPr="002D6457">
        <w:rPr>
          <w:lang w:val="en-AU"/>
        </w:rPr>
        <w:t xml:space="preserve"> (refer fitness for duty )</w:t>
      </w:r>
    </w:p>
    <w:p w:rsidR="00457D94" w:rsidRPr="002D6457" w:rsidRDefault="00FC62C0" w:rsidP="00FF660A">
      <w:pPr>
        <w:pStyle w:val="ListParagraph"/>
        <w:numPr>
          <w:ilvl w:val="0"/>
          <w:numId w:val="9"/>
        </w:numPr>
        <w:jc w:val="both"/>
        <w:rPr>
          <w:lang w:val="en-AU"/>
        </w:rPr>
      </w:pPr>
      <w:r w:rsidRPr="002D6457">
        <w:rPr>
          <w:lang w:val="en-AU"/>
        </w:rPr>
        <w:t xml:space="preserve">Alterations to rosters </w:t>
      </w:r>
      <w:r w:rsidR="000453FF" w:rsidRPr="002D6457">
        <w:rPr>
          <w:lang w:val="en-AU"/>
        </w:rPr>
        <w:t xml:space="preserve">are </w:t>
      </w:r>
      <w:r w:rsidRPr="002D6457">
        <w:rPr>
          <w:lang w:val="en-AU"/>
        </w:rPr>
        <w:t xml:space="preserve">made to accommodate the </w:t>
      </w:r>
      <w:r w:rsidR="00457D94" w:rsidRPr="002D6457">
        <w:rPr>
          <w:lang w:val="en-AU"/>
        </w:rPr>
        <w:t>area where the trip is being performed, the length of the trip, road conditions, and</w:t>
      </w:r>
      <w:r w:rsidRPr="002D6457">
        <w:rPr>
          <w:lang w:val="en-AU"/>
        </w:rPr>
        <w:t xml:space="preserve"> the availability of rest areas so long as this is done in a manner that reduces driver fatigue. </w:t>
      </w:r>
    </w:p>
    <w:p w:rsidR="00C923AA" w:rsidRPr="002D6457" w:rsidRDefault="00C923AA" w:rsidP="00C923AA">
      <w:pPr>
        <w:jc w:val="both"/>
        <w:rPr>
          <w:lang w:val="en-AU"/>
        </w:rPr>
      </w:pPr>
      <w:r w:rsidRPr="002D6457">
        <w:rPr>
          <w:lang w:val="en-AU"/>
        </w:rPr>
        <w:t xml:space="preserve">Trip schedules must be prepared for each trip and must ensure that drivers are </w:t>
      </w:r>
      <w:r w:rsidR="0024184C" w:rsidRPr="002D6457">
        <w:rPr>
          <w:lang w:val="en-AU"/>
        </w:rPr>
        <w:t xml:space="preserve">given sufficient time to complete the task (factoring in potential non-driving work time), are </w:t>
      </w:r>
      <w:r w:rsidRPr="002D6457">
        <w:rPr>
          <w:lang w:val="en-AU"/>
        </w:rPr>
        <w:t xml:space="preserve">not required to drive unreasonable distances, </w:t>
      </w:r>
      <w:r w:rsidR="0024184C" w:rsidRPr="002D6457">
        <w:rPr>
          <w:lang w:val="en-AU"/>
        </w:rPr>
        <w:t>and are given</w:t>
      </w:r>
      <w:r w:rsidRPr="002D6457">
        <w:rPr>
          <w:lang w:val="en-AU"/>
        </w:rPr>
        <w:t xml:space="preserve"> sufficient notice or adequate pre-trip rest.</w:t>
      </w:r>
    </w:p>
    <w:p w:rsidR="00E64C78" w:rsidRPr="002D6457" w:rsidRDefault="00E64C78" w:rsidP="00C923AA">
      <w:pPr>
        <w:jc w:val="both"/>
        <w:rPr>
          <w:lang w:val="en-AU"/>
        </w:rPr>
      </w:pPr>
      <w:r w:rsidRPr="002D6457">
        <w:rPr>
          <w:lang w:val="en-AU"/>
        </w:rPr>
        <w:t>Drivers are required to stop to check animal welfare in accordance with the national standards for animal welfare and schedules/trip plans must include this before they are approved.</w:t>
      </w:r>
    </w:p>
    <w:p w:rsidR="00C923AA" w:rsidRPr="002D6457" w:rsidRDefault="00C923AA" w:rsidP="00C923AA">
      <w:pPr>
        <w:pStyle w:val="Heading2"/>
        <w:rPr>
          <w:lang w:val="en-AU"/>
        </w:rPr>
      </w:pPr>
      <w:bookmarkStart w:id="106" w:name="_Toc455388111"/>
      <w:r w:rsidRPr="002D6457">
        <w:rPr>
          <w:lang w:val="en-AU"/>
        </w:rPr>
        <w:t>Procedures</w:t>
      </w:r>
      <w:bookmarkEnd w:id="106"/>
    </w:p>
    <w:p w:rsidR="00FA3C77" w:rsidRPr="002D6457" w:rsidRDefault="00FA3C77" w:rsidP="00FA3C77">
      <w:pPr>
        <w:pStyle w:val="Heading3"/>
        <w:rPr>
          <w:lang w:val="en-AU"/>
        </w:rPr>
      </w:pPr>
      <w:bookmarkStart w:id="107" w:name="_Toc455388112"/>
      <w:r w:rsidRPr="002D6457">
        <w:rPr>
          <w:lang w:val="en-AU"/>
        </w:rPr>
        <w:t>Scheduling</w:t>
      </w:r>
      <w:bookmarkEnd w:id="107"/>
    </w:p>
    <w:p w:rsidR="00FA3C77" w:rsidRPr="002D6457" w:rsidRDefault="00FA3C77" w:rsidP="00FA3C77">
      <w:pPr>
        <w:jc w:val="both"/>
        <w:rPr>
          <w:lang w:val="en-AU"/>
        </w:rPr>
      </w:pPr>
      <w:r w:rsidRPr="002D6457">
        <w:rPr>
          <w:lang w:val="en-AU"/>
        </w:rPr>
        <w:t xml:space="preserve">[Transport Company Name] and the Customer share a joint responsibility for ensuring that trip plans are designed in accordance with approved operating limits and fatigue risk management.  It is </w:t>
      </w:r>
      <w:r w:rsidR="0024184C" w:rsidRPr="002D6457">
        <w:rPr>
          <w:lang w:val="en-AU"/>
        </w:rPr>
        <w:t xml:space="preserve">advisable </w:t>
      </w:r>
      <w:r w:rsidRPr="002D6457">
        <w:rPr>
          <w:lang w:val="en-AU"/>
        </w:rPr>
        <w:t>that [Transport Company Name] and the Customer co-develop a set of typical trip plans covering typical tasks.</w:t>
      </w:r>
    </w:p>
    <w:p w:rsidR="00FA3C77" w:rsidRPr="002D6457" w:rsidRDefault="00FA3C77" w:rsidP="00FA3C77">
      <w:pPr>
        <w:jc w:val="both"/>
        <w:rPr>
          <w:lang w:val="en-AU"/>
        </w:rPr>
      </w:pPr>
      <w:r w:rsidRPr="002D6457">
        <w:rPr>
          <w:lang w:val="en-AU"/>
        </w:rPr>
        <w:lastRenderedPageBreak/>
        <w:t>The trip plan must specify the timing, duration, and location of all intended driving non-driving work, rest and sleep opportunities (refer to and complete Forms 1 &amp; 2).</w:t>
      </w:r>
    </w:p>
    <w:p w:rsidR="00FA3C77" w:rsidRPr="002D6457" w:rsidRDefault="00322046" w:rsidP="00FA3C77">
      <w:pPr>
        <w:spacing w:before="120"/>
        <w:rPr>
          <w:snapToGrid w:val="0"/>
          <w:lang w:val="en-AU"/>
        </w:rPr>
      </w:pPr>
      <w:r w:rsidRPr="002D6457">
        <w:rPr>
          <w:snapToGrid w:val="0"/>
          <w:lang w:val="en-AU"/>
        </w:rPr>
        <w:t xml:space="preserve">Trip </w:t>
      </w:r>
      <w:r w:rsidR="00FA3C77" w:rsidRPr="002D6457">
        <w:rPr>
          <w:snapToGrid w:val="0"/>
          <w:lang w:val="en-AU"/>
        </w:rPr>
        <w:t>plans may take the form of line maps which include knowledge of the route, rest areas, road types and relevant potential support facilities that may be accessed (</w:t>
      </w:r>
      <w:r w:rsidR="00730AE5" w:rsidRPr="002D6457">
        <w:rPr>
          <w:snapToGrid w:val="0"/>
          <w:lang w:val="en-AU"/>
        </w:rPr>
        <w:t>e.g.</w:t>
      </w:r>
      <w:r w:rsidR="00FA3C77" w:rsidRPr="002D6457">
        <w:rPr>
          <w:snapToGrid w:val="0"/>
          <w:lang w:val="en-AU"/>
        </w:rPr>
        <w:t xml:space="preserve"> spelling facilities/sale yards) that may support livestock and human welfare requirements on the journey.</w:t>
      </w:r>
    </w:p>
    <w:p w:rsidR="00C923AA" w:rsidRPr="002D6457" w:rsidRDefault="00FA3C77" w:rsidP="00C923AA">
      <w:pPr>
        <w:jc w:val="both"/>
        <w:rPr>
          <w:lang w:val="en-AU"/>
        </w:rPr>
      </w:pPr>
      <w:r w:rsidRPr="002D6457">
        <w:rPr>
          <w:lang w:val="en-AU"/>
        </w:rPr>
        <w:t>T</w:t>
      </w:r>
      <w:r w:rsidR="00C923AA" w:rsidRPr="002D6457">
        <w:rPr>
          <w:lang w:val="en-AU"/>
        </w:rPr>
        <w:t>he Scheduler will:</w:t>
      </w:r>
    </w:p>
    <w:p w:rsidR="00FA3C77" w:rsidRPr="002D6457" w:rsidRDefault="00F76D13" w:rsidP="00FF660A">
      <w:pPr>
        <w:pStyle w:val="ListParagraph"/>
        <w:numPr>
          <w:ilvl w:val="0"/>
          <w:numId w:val="14"/>
        </w:numPr>
        <w:jc w:val="both"/>
        <w:rPr>
          <w:lang w:val="en-AU"/>
        </w:rPr>
      </w:pPr>
      <w:proofErr w:type="gramStart"/>
      <w:r w:rsidRPr="002D6457">
        <w:rPr>
          <w:lang w:val="en-AU"/>
        </w:rPr>
        <w:t>create</w:t>
      </w:r>
      <w:proofErr w:type="gramEnd"/>
      <w:r w:rsidRPr="002D6457">
        <w:rPr>
          <w:lang w:val="en-AU"/>
        </w:rPr>
        <w:t xml:space="preserve"> </w:t>
      </w:r>
      <w:r w:rsidR="00C923AA" w:rsidRPr="002D6457">
        <w:rPr>
          <w:lang w:val="en-AU"/>
        </w:rPr>
        <w:t>and document generic trip plans for all standard trips</w:t>
      </w:r>
      <w:r w:rsidR="001F0FA4" w:rsidRPr="002D6457">
        <w:rPr>
          <w:lang w:val="en-AU"/>
        </w:rPr>
        <w:t xml:space="preserve"> in consultation with the Customer and experienced drivers</w:t>
      </w:r>
      <w:r w:rsidR="00C923AA" w:rsidRPr="002D6457">
        <w:rPr>
          <w:lang w:val="en-AU"/>
        </w:rPr>
        <w:t>.  For non-standard trips, the scheduler will create a specific trip plan and will arrange for it to be signed off by an experienced third party in the supply chain</w:t>
      </w:r>
      <w:r w:rsidR="006B258F" w:rsidRPr="002D6457">
        <w:rPr>
          <w:lang w:val="en-AU"/>
        </w:rPr>
        <w:t xml:space="preserve"> nominated by the business owner</w:t>
      </w:r>
      <w:r w:rsidR="00FA3C77" w:rsidRPr="002D6457">
        <w:rPr>
          <w:lang w:val="en-AU"/>
        </w:rPr>
        <w:t>.  The trip plans should</w:t>
      </w:r>
    </w:p>
    <w:p w:rsidR="00FA3C77" w:rsidRPr="002D6457" w:rsidRDefault="00FA3C77" w:rsidP="00FF660A">
      <w:pPr>
        <w:pStyle w:val="ListParagraph"/>
        <w:numPr>
          <w:ilvl w:val="1"/>
          <w:numId w:val="14"/>
        </w:numPr>
        <w:jc w:val="both"/>
        <w:rPr>
          <w:lang w:val="en-AU"/>
        </w:rPr>
      </w:pPr>
      <w:r w:rsidRPr="002D6457">
        <w:rPr>
          <w:lang w:val="en-AU"/>
        </w:rPr>
        <w:t>be achievable within the approved operating limits (see Table</w:t>
      </w:r>
      <w:r w:rsidR="00A748F1">
        <w:rPr>
          <w:lang w:val="en-AU"/>
        </w:rPr>
        <w:t>s</w:t>
      </w:r>
      <w:r w:rsidRPr="002D6457">
        <w:rPr>
          <w:lang w:val="en-AU"/>
        </w:rPr>
        <w:t xml:space="preserve"> </w:t>
      </w:r>
      <w:r w:rsidR="00A748F1">
        <w:rPr>
          <w:lang w:val="en-AU"/>
        </w:rPr>
        <w:t>5 and 6</w:t>
      </w:r>
      <w:r w:rsidRPr="002D6457">
        <w:rPr>
          <w:lang w:val="en-AU"/>
        </w:rPr>
        <w:t>)</w:t>
      </w:r>
    </w:p>
    <w:p w:rsidR="00FA3C77" w:rsidRDefault="00FA3C77" w:rsidP="00FF660A">
      <w:pPr>
        <w:pStyle w:val="ListParagraph"/>
        <w:numPr>
          <w:ilvl w:val="1"/>
          <w:numId w:val="14"/>
        </w:numPr>
        <w:jc w:val="both"/>
        <w:rPr>
          <w:lang w:val="en-AU"/>
        </w:rPr>
      </w:pPr>
      <w:r w:rsidRPr="002D6457">
        <w:rPr>
          <w:lang w:val="en-AU"/>
        </w:rPr>
        <w:t xml:space="preserve">provide discretionary rest of 3 hours in a 17 </w:t>
      </w:r>
      <w:r w:rsidR="00A748F1">
        <w:rPr>
          <w:lang w:val="en-AU"/>
        </w:rPr>
        <w:t xml:space="preserve">hour </w:t>
      </w:r>
      <w:r w:rsidRPr="002D6457">
        <w:rPr>
          <w:lang w:val="en-AU"/>
        </w:rPr>
        <w:t>work opportunity or 15% in other work opportunity lengths</w:t>
      </w:r>
      <w:r w:rsidR="00A748F1">
        <w:rPr>
          <w:lang w:val="en-AU"/>
        </w:rPr>
        <w:t xml:space="preserve"> </w:t>
      </w:r>
      <w:r w:rsidR="00A748F1" w:rsidRPr="001D12A5">
        <w:rPr>
          <w:color w:val="0070C0"/>
          <w:lang w:val="en-AU"/>
        </w:rPr>
        <w:t>[fortnightly cycle</w:t>
      </w:r>
      <w:r w:rsidR="00A748F1" w:rsidRPr="001D12A5">
        <w:rPr>
          <w:b/>
          <w:color w:val="0070C0"/>
          <w:lang w:val="en-AU"/>
        </w:rPr>
        <w:t>] OR</w:t>
      </w:r>
      <w:r w:rsidR="00A748F1" w:rsidRPr="001D12A5">
        <w:rPr>
          <w:color w:val="0070C0"/>
          <w:lang w:val="en-AU"/>
        </w:rPr>
        <w:t xml:space="preserve"> </w:t>
      </w:r>
      <w:r w:rsidR="00E504E4">
        <w:rPr>
          <w:lang w:val="en-AU"/>
        </w:rPr>
        <w:t xml:space="preserve">at least </w:t>
      </w:r>
      <w:r w:rsidR="00A748F1">
        <w:rPr>
          <w:lang w:val="en-AU"/>
        </w:rPr>
        <w:t xml:space="preserve">1.5 hours in a 17 hour work opportunity </w:t>
      </w:r>
      <w:r w:rsidR="00A748F1" w:rsidRPr="001D12A5">
        <w:rPr>
          <w:color w:val="0070C0"/>
          <w:lang w:val="en-AU"/>
        </w:rPr>
        <w:t>[</w:t>
      </w:r>
      <w:r w:rsidR="001D12A5" w:rsidRPr="001D12A5">
        <w:rPr>
          <w:color w:val="0070C0"/>
          <w:lang w:val="en-AU"/>
        </w:rPr>
        <w:t>long runs]</w:t>
      </w:r>
    </w:p>
    <w:p w:rsidR="00A748F1" w:rsidRPr="001D12A5" w:rsidRDefault="001D12A5" w:rsidP="001D12A5">
      <w:pPr>
        <w:ind w:left="1647"/>
        <w:jc w:val="both"/>
        <w:rPr>
          <w:color w:val="0070C0"/>
          <w:lang w:val="en-AU"/>
        </w:rPr>
      </w:pPr>
      <w:r w:rsidRPr="001D12A5">
        <w:rPr>
          <w:color w:val="0070C0"/>
          <w:lang w:val="en-AU"/>
        </w:rPr>
        <w:t>[</w:t>
      </w:r>
      <w:proofErr w:type="gramStart"/>
      <w:r w:rsidRPr="001D12A5">
        <w:rPr>
          <w:color w:val="0070C0"/>
          <w:lang w:val="en-AU"/>
        </w:rPr>
        <w:t>if</w:t>
      </w:r>
      <w:proofErr w:type="gramEnd"/>
      <w:r w:rsidRPr="001D12A5">
        <w:rPr>
          <w:color w:val="0070C0"/>
          <w:lang w:val="en-AU"/>
        </w:rPr>
        <w:t xml:space="preserve"> applying for one template task, delete </w:t>
      </w:r>
      <w:r w:rsidR="00572CDE">
        <w:rPr>
          <w:color w:val="0070C0"/>
          <w:lang w:val="en-AU"/>
        </w:rPr>
        <w:t xml:space="preserve">text associated with </w:t>
      </w:r>
      <w:r w:rsidRPr="001D12A5">
        <w:rPr>
          <w:color w:val="0070C0"/>
          <w:lang w:val="en-AU"/>
        </w:rPr>
        <w:t>the task that is not applicable]</w:t>
      </w:r>
    </w:p>
    <w:p w:rsidR="00FA3C77" w:rsidRPr="002D6457" w:rsidRDefault="00FA3C77" w:rsidP="00FF660A">
      <w:pPr>
        <w:pStyle w:val="ListParagraph"/>
        <w:numPr>
          <w:ilvl w:val="1"/>
          <w:numId w:val="14"/>
        </w:numPr>
        <w:jc w:val="both"/>
        <w:rPr>
          <w:lang w:val="en-AU"/>
        </w:rPr>
      </w:pPr>
      <w:r w:rsidRPr="002D6457">
        <w:rPr>
          <w:lang w:val="en-AU"/>
        </w:rPr>
        <w:t xml:space="preserve">include time for drivers to stop driving </w:t>
      </w:r>
      <w:r w:rsidR="008C7342" w:rsidRPr="002D6457">
        <w:rPr>
          <w:lang w:val="en-AU"/>
        </w:rPr>
        <w:t>after 4 continuous hours</w:t>
      </w:r>
      <w:r w:rsidR="00E504E4">
        <w:rPr>
          <w:lang w:val="en-AU"/>
        </w:rPr>
        <w:t xml:space="preserve"> and</w:t>
      </w:r>
      <w:r w:rsidR="008C7342" w:rsidRPr="002D6457">
        <w:rPr>
          <w:lang w:val="en-AU"/>
        </w:rPr>
        <w:t xml:space="preserve"> to </w:t>
      </w:r>
      <w:r w:rsidRPr="002D6457">
        <w:rPr>
          <w:lang w:val="en-AU"/>
        </w:rPr>
        <w:t xml:space="preserve">conduct welfare checks of animals </w:t>
      </w:r>
    </w:p>
    <w:p w:rsidR="00FA3C77" w:rsidRPr="002D6457" w:rsidRDefault="00FA3C77" w:rsidP="00FF660A">
      <w:pPr>
        <w:pStyle w:val="ListParagraph"/>
        <w:numPr>
          <w:ilvl w:val="1"/>
          <w:numId w:val="14"/>
        </w:numPr>
        <w:jc w:val="both"/>
        <w:rPr>
          <w:lang w:val="en-AU"/>
        </w:rPr>
      </w:pPr>
      <w:r w:rsidRPr="002D6457">
        <w:rPr>
          <w:lang w:val="en-AU"/>
        </w:rPr>
        <w:t>not schedule shifts to end between midnight and 6 am</w:t>
      </w:r>
    </w:p>
    <w:p w:rsidR="00FA3C77" w:rsidRPr="002D6457" w:rsidRDefault="00FA3C77" w:rsidP="00FF660A">
      <w:pPr>
        <w:pStyle w:val="ListParagraph"/>
        <w:numPr>
          <w:ilvl w:val="1"/>
          <w:numId w:val="14"/>
        </w:numPr>
        <w:jc w:val="both"/>
        <w:rPr>
          <w:lang w:val="en-AU"/>
        </w:rPr>
      </w:pPr>
      <w:proofErr w:type="gramStart"/>
      <w:r w:rsidRPr="002D6457">
        <w:rPr>
          <w:lang w:val="en-AU"/>
        </w:rPr>
        <w:t>avoid</w:t>
      </w:r>
      <w:proofErr w:type="gramEnd"/>
      <w:r w:rsidRPr="002D6457">
        <w:rPr>
          <w:lang w:val="en-AU"/>
        </w:rPr>
        <w:t xml:space="preserve"> night work</w:t>
      </w:r>
      <w:r w:rsidR="001D12A5">
        <w:rPr>
          <w:lang w:val="en-AU"/>
        </w:rPr>
        <w:t>.</w:t>
      </w:r>
    </w:p>
    <w:p w:rsidR="00143B3D" w:rsidRPr="002D6457" w:rsidRDefault="00143B3D" w:rsidP="00FF660A">
      <w:pPr>
        <w:pStyle w:val="ListParagraph"/>
        <w:numPr>
          <w:ilvl w:val="0"/>
          <w:numId w:val="14"/>
        </w:numPr>
        <w:jc w:val="both"/>
        <w:rPr>
          <w:lang w:val="en-AU"/>
        </w:rPr>
      </w:pPr>
      <w:r w:rsidRPr="002D6457">
        <w:rPr>
          <w:lang w:val="en-AU"/>
        </w:rPr>
        <w:t xml:space="preserve">Any driving done between the hours of midnight and 6am is considered Night Work. Driving done during these </w:t>
      </w:r>
      <w:r w:rsidR="00AE6B68" w:rsidRPr="002D6457">
        <w:rPr>
          <w:lang w:val="en-AU"/>
        </w:rPr>
        <w:t>hours’</w:t>
      </w:r>
      <w:r w:rsidRPr="002D6457">
        <w:rPr>
          <w:lang w:val="en-AU"/>
        </w:rPr>
        <w:t xml:space="preserve"> presents an increase fatigue risk for drivers.  </w:t>
      </w:r>
      <w:r w:rsidR="00AE6B68" w:rsidRPr="002D6457">
        <w:rPr>
          <w:lang w:val="en-AU"/>
        </w:rPr>
        <w:t xml:space="preserve">Schedules and trips should avoid work in this period and drivers given the opportunity to sleep during </w:t>
      </w:r>
      <w:r w:rsidR="004E6BA7" w:rsidRPr="002D6457">
        <w:rPr>
          <w:lang w:val="en-AU"/>
        </w:rPr>
        <w:t>this period wherever possible.</w:t>
      </w:r>
    </w:p>
    <w:p w:rsidR="00AE6B68" w:rsidRDefault="00AE6B68" w:rsidP="00FF660A">
      <w:pPr>
        <w:pStyle w:val="ListParagraph"/>
        <w:numPr>
          <w:ilvl w:val="0"/>
          <w:numId w:val="14"/>
        </w:numPr>
        <w:jc w:val="both"/>
        <w:rPr>
          <w:lang w:val="en-AU"/>
        </w:rPr>
      </w:pPr>
      <w:r w:rsidRPr="002D6457">
        <w:rPr>
          <w:lang w:val="en-AU"/>
        </w:rPr>
        <w:t xml:space="preserve">Where working during this period is required, it is better for a driver to this as an early start </w:t>
      </w:r>
      <w:r w:rsidR="0024184C" w:rsidRPr="002D6457">
        <w:rPr>
          <w:lang w:val="en-AU"/>
        </w:rPr>
        <w:t xml:space="preserve">rather than a late finish. </w:t>
      </w:r>
      <w:r w:rsidR="004E6BA7" w:rsidRPr="002D6457">
        <w:rPr>
          <w:lang w:val="en-AU"/>
        </w:rPr>
        <w:t xml:space="preserve"> </w:t>
      </w:r>
      <w:r w:rsidR="0024184C" w:rsidRPr="002D6457">
        <w:rPr>
          <w:lang w:val="en-AU"/>
        </w:rPr>
        <w:t>This should also be limited to less than 50% of trips and drivers should be given a 48 hour continuous stationary rest</w:t>
      </w:r>
      <w:r w:rsidRPr="002D6457">
        <w:rPr>
          <w:lang w:val="en-AU"/>
        </w:rPr>
        <w:t xml:space="preserve"> </w:t>
      </w:r>
      <w:r w:rsidR="0024184C" w:rsidRPr="002D6457">
        <w:rPr>
          <w:lang w:val="en-AU"/>
        </w:rPr>
        <w:t>break within a 14</w:t>
      </w:r>
      <w:r w:rsidR="004E6BA7" w:rsidRPr="002D6457">
        <w:rPr>
          <w:lang w:val="en-AU"/>
        </w:rPr>
        <w:t xml:space="preserve"> </w:t>
      </w:r>
      <w:r w:rsidR="0024184C" w:rsidRPr="002D6457">
        <w:rPr>
          <w:lang w:val="en-AU"/>
        </w:rPr>
        <w:t xml:space="preserve">day period </w:t>
      </w:r>
      <w:r w:rsidR="001D12A5" w:rsidRPr="001D12A5">
        <w:rPr>
          <w:color w:val="0070C0"/>
          <w:lang w:val="en-AU"/>
        </w:rPr>
        <w:t>[fortnightly cycle]</w:t>
      </w:r>
      <w:r w:rsidR="001D12A5">
        <w:rPr>
          <w:lang w:val="en-AU"/>
        </w:rPr>
        <w:t xml:space="preserve"> </w:t>
      </w:r>
      <w:r w:rsidR="001D12A5" w:rsidRPr="00572CDE">
        <w:rPr>
          <w:b/>
          <w:color w:val="0070C0"/>
          <w:lang w:val="en-AU"/>
        </w:rPr>
        <w:t>OR</w:t>
      </w:r>
      <w:r w:rsidR="001D12A5">
        <w:rPr>
          <w:lang w:val="en-AU"/>
        </w:rPr>
        <w:t xml:space="preserve"> </w:t>
      </w:r>
      <w:r w:rsidR="00572CDE" w:rsidRPr="00F61B74">
        <w:rPr>
          <w:szCs w:val="22"/>
          <w:lang w:val="en-AU"/>
        </w:rPr>
        <w:t xml:space="preserve">a </w:t>
      </w:r>
      <w:r w:rsidR="00572CDE">
        <w:rPr>
          <w:szCs w:val="22"/>
          <w:lang w:val="en-AU"/>
        </w:rPr>
        <w:t>10</w:t>
      </w:r>
      <w:r w:rsidR="00572CDE" w:rsidRPr="00F61B74">
        <w:rPr>
          <w:szCs w:val="22"/>
          <w:lang w:val="en-AU"/>
        </w:rPr>
        <w:t xml:space="preserve"> hour </w:t>
      </w:r>
      <w:r w:rsidR="00572CDE">
        <w:rPr>
          <w:szCs w:val="22"/>
          <w:lang w:val="en-AU"/>
        </w:rPr>
        <w:t xml:space="preserve">long </w:t>
      </w:r>
      <w:r w:rsidR="00572CDE" w:rsidRPr="00F61B74">
        <w:rPr>
          <w:szCs w:val="22"/>
          <w:lang w:val="en-AU"/>
        </w:rPr>
        <w:t xml:space="preserve">rest </w:t>
      </w:r>
      <w:r w:rsidR="00572CDE">
        <w:rPr>
          <w:szCs w:val="22"/>
          <w:lang w:val="en-AU"/>
        </w:rPr>
        <w:t xml:space="preserve">break </w:t>
      </w:r>
      <w:r w:rsidR="00572CDE" w:rsidRPr="00F61B74">
        <w:rPr>
          <w:szCs w:val="22"/>
          <w:lang w:val="en-AU"/>
        </w:rPr>
        <w:t>on the following day</w:t>
      </w:r>
      <w:r w:rsidR="00572CDE">
        <w:rPr>
          <w:szCs w:val="22"/>
          <w:lang w:val="en-AU"/>
        </w:rPr>
        <w:t>, regardless of the previous work opportunity</w:t>
      </w:r>
      <w:proofErr w:type="gramStart"/>
      <w:r w:rsidR="00572CDE">
        <w:rPr>
          <w:szCs w:val="22"/>
          <w:lang w:val="en-AU"/>
        </w:rPr>
        <w:t>.</w:t>
      </w:r>
      <w:r w:rsidR="00572CDE" w:rsidRPr="00572CDE">
        <w:rPr>
          <w:color w:val="0070C0"/>
          <w:szCs w:val="22"/>
          <w:lang w:val="en-AU"/>
        </w:rPr>
        <w:t>[</w:t>
      </w:r>
      <w:proofErr w:type="gramEnd"/>
      <w:r w:rsidR="00572CDE" w:rsidRPr="00572CDE">
        <w:rPr>
          <w:color w:val="0070C0"/>
          <w:szCs w:val="22"/>
          <w:lang w:val="en-AU"/>
        </w:rPr>
        <w:t>long runs]</w:t>
      </w:r>
      <w:r w:rsidR="00572CDE">
        <w:rPr>
          <w:szCs w:val="22"/>
          <w:lang w:val="en-AU"/>
        </w:rPr>
        <w:t xml:space="preserve"> </w:t>
      </w:r>
      <w:r w:rsidR="0024184C" w:rsidRPr="002D6457">
        <w:rPr>
          <w:lang w:val="en-AU"/>
        </w:rPr>
        <w:t>in line with</w:t>
      </w:r>
      <w:r w:rsidR="004E6BA7" w:rsidRPr="002D6457">
        <w:rPr>
          <w:lang w:val="en-AU"/>
        </w:rPr>
        <w:t xml:space="preserve"> the approved operating limits.</w:t>
      </w:r>
    </w:p>
    <w:p w:rsidR="001D12A5" w:rsidRPr="001D12A5" w:rsidRDefault="001D12A5" w:rsidP="001D12A5">
      <w:pPr>
        <w:pStyle w:val="ListParagraph"/>
        <w:ind w:left="1287"/>
        <w:jc w:val="both"/>
        <w:rPr>
          <w:color w:val="0070C0"/>
          <w:lang w:val="en-AU"/>
        </w:rPr>
      </w:pPr>
      <w:r w:rsidRPr="001D12A5">
        <w:rPr>
          <w:color w:val="0070C0"/>
          <w:lang w:val="en-AU"/>
        </w:rPr>
        <w:t>[</w:t>
      </w:r>
      <w:proofErr w:type="gramStart"/>
      <w:r w:rsidRPr="001D12A5">
        <w:rPr>
          <w:color w:val="0070C0"/>
          <w:lang w:val="en-AU"/>
        </w:rPr>
        <w:t>if</w:t>
      </w:r>
      <w:proofErr w:type="gramEnd"/>
      <w:r w:rsidRPr="001D12A5">
        <w:rPr>
          <w:color w:val="0070C0"/>
          <w:lang w:val="en-AU"/>
        </w:rPr>
        <w:t xml:space="preserve"> applying for one template task, delete </w:t>
      </w:r>
      <w:r w:rsidR="00572CDE">
        <w:rPr>
          <w:color w:val="0070C0"/>
          <w:lang w:val="en-AU"/>
        </w:rPr>
        <w:t xml:space="preserve">text associated with </w:t>
      </w:r>
      <w:r w:rsidRPr="001D12A5">
        <w:rPr>
          <w:color w:val="0070C0"/>
          <w:lang w:val="en-AU"/>
        </w:rPr>
        <w:t>the task that is not applicable]</w:t>
      </w:r>
    </w:p>
    <w:p w:rsidR="00FA3C77" w:rsidRPr="00572CDE" w:rsidRDefault="00FA3C77" w:rsidP="00FF660A">
      <w:pPr>
        <w:pStyle w:val="ListParagraph"/>
        <w:numPr>
          <w:ilvl w:val="0"/>
          <w:numId w:val="14"/>
        </w:numPr>
        <w:jc w:val="both"/>
        <w:rPr>
          <w:lang w:val="en-AU"/>
        </w:rPr>
      </w:pPr>
      <w:r w:rsidRPr="002D6457">
        <w:rPr>
          <w:lang w:val="en-AU"/>
        </w:rPr>
        <w:t xml:space="preserve">Night time work is work between the midnight and 6 am and represents a specific risk to drivers as it combines a circadian dip with poorer visibility.  Schedules and trips should avoid work in this period and night sleep should be offered to all drivers.  Less than 50% of trips should include work between midnight and 6 am and preferably should be limited to early morning starts.  If this work is required, the </w:t>
      </w:r>
      <w:r w:rsidRPr="002D6457">
        <w:rPr>
          <w:lang w:val="en-AU"/>
        </w:rPr>
        <w:lastRenderedPageBreak/>
        <w:t>driver is required to have two consecutive 24 hour periods rest within a fortnight from the last reset rest break</w:t>
      </w:r>
      <w:r w:rsidR="00572CDE">
        <w:rPr>
          <w:lang w:val="en-AU"/>
        </w:rPr>
        <w:t xml:space="preserve"> </w:t>
      </w:r>
      <w:r w:rsidR="00572CDE" w:rsidRPr="001D12A5">
        <w:rPr>
          <w:color w:val="0070C0"/>
          <w:lang w:val="en-AU"/>
        </w:rPr>
        <w:t>[fortnightly cycle]</w:t>
      </w:r>
      <w:r w:rsidR="00572CDE">
        <w:rPr>
          <w:lang w:val="en-AU"/>
        </w:rPr>
        <w:t xml:space="preserve"> </w:t>
      </w:r>
      <w:r w:rsidR="00572CDE" w:rsidRPr="00572CDE">
        <w:rPr>
          <w:b/>
          <w:color w:val="0070C0"/>
          <w:lang w:val="en-AU"/>
        </w:rPr>
        <w:t>OR</w:t>
      </w:r>
      <w:r w:rsidR="00572CDE">
        <w:rPr>
          <w:lang w:val="en-AU"/>
        </w:rPr>
        <w:t xml:space="preserve"> </w:t>
      </w:r>
      <w:r w:rsidR="00572CDE" w:rsidRPr="00F61B74">
        <w:rPr>
          <w:szCs w:val="22"/>
          <w:lang w:val="en-AU"/>
        </w:rPr>
        <w:t xml:space="preserve">a </w:t>
      </w:r>
      <w:r w:rsidR="00572CDE">
        <w:rPr>
          <w:szCs w:val="22"/>
          <w:lang w:val="en-AU"/>
        </w:rPr>
        <w:t>10</w:t>
      </w:r>
      <w:r w:rsidR="00572CDE" w:rsidRPr="00F61B74">
        <w:rPr>
          <w:szCs w:val="22"/>
          <w:lang w:val="en-AU"/>
        </w:rPr>
        <w:t xml:space="preserve"> hour </w:t>
      </w:r>
      <w:r w:rsidR="00572CDE">
        <w:rPr>
          <w:szCs w:val="22"/>
          <w:lang w:val="en-AU"/>
        </w:rPr>
        <w:t xml:space="preserve">long </w:t>
      </w:r>
      <w:r w:rsidR="00572CDE" w:rsidRPr="00F61B74">
        <w:rPr>
          <w:szCs w:val="22"/>
          <w:lang w:val="en-AU"/>
        </w:rPr>
        <w:t xml:space="preserve">rest </w:t>
      </w:r>
      <w:r w:rsidR="00572CDE">
        <w:rPr>
          <w:szCs w:val="22"/>
          <w:lang w:val="en-AU"/>
        </w:rPr>
        <w:t xml:space="preserve">break </w:t>
      </w:r>
      <w:r w:rsidR="00572CDE" w:rsidRPr="00F61B74">
        <w:rPr>
          <w:szCs w:val="22"/>
          <w:lang w:val="en-AU"/>
        </w:rPr>
        <w:t>on the following day</w:t>
      </w:r>
      <w:r w:rsidR="00572CDE">
        <w:rPr>
          <w:szCs w:val="22"/>
          <w:lang w:val="en-AU"/>
        </w:rPr>
        <w:t>, regardless of the previous work opportunity.</w:t>
      </w:r>
      <w:r w:rsidR="00572CDE" w:rsidRPr="00572CDE">
        <w:rPr>
          <w:color w:val="0070C0"/>
          <w:szCs w:val="22"/>
          <w:lang w:val="en-AU"/>
        </w:rPr>
        <w:t>[long runs]</w:t>
      </w:r>
    </w:p>
    <w:p w:rsidR="00572CDE" w:rsidRPr="001D12A5" w:rsidRDefault="00572CDE" w:rsidP="00572CDE">
      <w:pPr>
        <w:pStyle w:val="ListParagraph"/>
        <w:ind w:left="1287"/>
        <w:jc w:val="both"/>
        <w:rPr>
          <w:color w:val="0070C0"/>
          <w:lang w:val="en-AU"/>
        </w:rPr>
      </w:pPr>
      <w:r w:rsidRPr="001D12A5">
        <w:rPr>
          <w:color w:val="0070C0"/>
          <w:lang w:val="en-AU"/>
        </w:rPr>
        <w:t>[</w:t>
      </w:r>
      <w:proofErr w:type="gramStart"/>
      <w:r w:rsidRPr="001D12A5">
        <w:rPr>
          <w:color w:val="0070C0"/>
          <w:lang w:val="en-AU"/>
        </w:rPr>
        <w:t>if</w:t>
      </w:r>
      <w:proofErr w:type="gramEnd"/>
      <w:r w:rsidRPr="001D12A5">
        <w:rPr>
          <w:color w:val="0070C0"/>
          <w:lang w:val="en-AU"/>
        </w:rPr>
        <w:t xml:space="preserve"> applying for one template task, delete </w:t>
      </w:r>
      <w:r>
        <w:rPr>
          <w:color w:val="0070C0"/>
          <w:lang w:val="en-AU"/>
        </w:rPr>
        <w:t xml:space="preserve">text associated with </w:t>
      </w:r>
      <w:r w:rsidRPr="001D12A5">
        <w:rPr>
          <w:color w:val="0070C0"/>
          <w:lang w:val="en-AU"/>
        </w:rPr>
        <w:t>the task that is not applicable]</w:t>
      </w:r>
    </w:p>
    <w:p w:rsidR="00C923AA" w:rsidRPr="002D6457" w:rsidRDefault="00FA3C77" w:rsidP="00FF660A">
      <w:pPr>
        <w:pStyle w:val="ListParagraph"/>
        <w:numPr>
          <w:ilvl w:val="0"/>
          <w:numId w:val="14"/>
        </w:numPr>
        <w:jc w:val="both"/>
        <w:rPr>
          <w:lang w:val="en-AU"/>
        </w:rPr>
      </w:pPr>
      <w:r w:rsidRPr="002D6457">
        <w:rPr>
          <w:lang w:val="en-AU"/>
        </w:rPr>
        <w:t>regularly m</w:t>
      </w:r>
      <w:r w:rsidR="00C923AA" w:rsidRPr="002D6457">
        <w:rPr>
          <w:lang w:val="en-AU"/>
        </w:rPr>
        <w:t xml:space="preserve">onitor trip plans and a sample of driver rosters and review the trip plans </w:t>
      </w:r>
      <w:r w:rsidR="00E64C78" w:rsidRPr="002D6457">
        <w:rPr>
          <w:lang w:val="en-AU"/>
        </w:rPr>
        <w:t xml:space="preserve">at least annually, if contracts change or if post incident report indicates a potential scheduling </w:t>
      </w:r>
      <w:r w:rsidRPr="002D6457">
        <w:rPr>
          <w:lang w:val="en-AU"/>
        </w:rPr>
        <w:t>issue</w:t>
      </w:r>
    </w:p>
    <w:p w:rsidR="00C923AA" w:rsidRPr="002D6457" w:rsidRDefault="00FA3C77" w:rsidP="00FF660A">
      <w:pPr>
        <w:pStyle w:val="ListParagraph"/>
        <w:numPr>
          <w:ilvl w:val="0"/>
          <w:numId w:val="14"/>
        </w:numPr>
        <w:jc w:val="both"/>
        <w:rPr>
          <w:lang w:val="en-AU"/>
        </w:rPr>
      </w:pPr>
      <w:r w:rsidRPr="002D6457">
        <w:rPr>
          <w:lang w:val="en-AU"/>
        </w:rPr>
        <w:t xml:space="preserve">consideration is given and </w:t>
      </w:r>
      <w:r w:rsidR="00F76D13" w:rsidRPr="002D6457">
        <w:rPr>
          <w:lang w:val="en-AU"/>
        </w:rPr>
        <w:t xml:space="preserve">action </w:t>
      </w:r>
      <w:r w:rsidR="00C923AA" w:rsidRPr="002D6457">
        <w:rPr>
          <w:lang w:val="en-AU"/>
        </w:rPr>
        <w:t>is taken to minimise fatigue risks when altering trip plans and driver rosters</w:t>
      </w:r>
    </w:p>
    <w:p w:rsidR="00C923AA" w:rsidRPr="002D6457" w:rsidRDefault="00C923AA" w:rsidP="00FF660A">
      <w:pPr>
        <w:pStyle w:val="ListParagraph"/>
        <w:numPr>
          <w:ilvl w:val="0"/>
          <w:numId w:val="14"/>
        </w:numPr>
        <w:jc w:val="both"/>
        <w:rPr>
          <w:lang w:val="en-AU"/>
        </w:rPr>
      </w:pPr>
      <w:proofErr w:type="gramStart"/>
      <w:r w:rsidRPr="002D6457">
        <w:rPr>
          <w:lang w:val="en-AU"/>
        </w:rPr>
        <w:t>relief/casual</w:t>
      </w:r>
      <w:proofErr w:type="gramEnd"/>
      <w:r w:rsidRPr="002D6457">
        <w:rPr>
          <w:lang w:val="en-AU"/>
        </w:rPr>
        <w:t xml:space="preserve"> drivers</w:t>
      </w:r>
      <w:r w:rsidR="00E64C78" w:rsidRPr="002D6457">
        <w:rPr>
          <w:lang w:val="en-AU"/>
        </w:rPr>
        <w:t>,</w:t>
      </w:r>
      <w:r w:rsidRPr="002D6457">
        <w:rPr>
          <w:lang w:val="en-AU"/>
        </w:rPr>
        <w:t xml:space="preserve"> where required</w:t>
      </w:r>
      <w:r w:rsidR="00E64C78" w:rsidRPr="002D6457">
        <w:rPr>
          <w:lang w:val="en-AU"/>
        </w:rPr>
        <w:t>, must be trained in the relevant national fatigue knowledge and awareness competency and will be inducted in this system before being allocated to trips using the permitted AFM limits</w:t>
      </w:r>
      <w:r w:rsidR="00FA3C77" w:rsidRPr="002D6457">
        <w:rPr>
          <w:lang w:val="en-AU"/>
        </w:rPr>
        <w:t>.</w:t>
      </w:r>
    </w:p>
    <w:p w:rsidR="00FA3C77" w:rsidRPr="002D6457" w:rsidRDefault="00FA3C77" w:rsidP="00FA3C77">
      <w:pPr>
        <w:spacing w:before="120" w:after="120"/>
        <w:ind w:left="0" w:right="-184"/>
        <w:jc w:val="both"/>
        <w:rPr>
          <w:b/>
          <w:i/>
          <w:snapToGrid w:val="0"/>
          <w:szCs w:val="22"/>
          <w:lang w:val="en-AU"/>
        </w:rPr>
      </w:pPr>
    </w:p>
    <w:p w:rsidR="00FA3C77" w:rsidRPr="002D6457" w:rsidRDefault="00FA3C77" w:rsidP="00FA3C77">
      <w:pPr>
        <w:spacing w:before="120" w:after="120"/>
        <w:ind w:left="0" w:right="-184"/>
        <w:jc w:val="both"/>
        <w:rPr>
          <w:b/>
          <w:i/>
          <w:snapToGrid w:val="0"/>
          <w:szCs w:val="22"/>
          <w:lang w:val="en-AU"/>
        </w:rPr>
      </w:pPr>
      <w:r w:rsidRPr="002D6457">
        <w:rPr>
          <w:b/>
          <w:i/>
          <w:snapToGrid w:val="0"/>
          <w:szCs w:val="22"/>
          <w:lang w:val="en-AU"/>
        </w:rPr>
        <w:t xml:space="preserve">Table </w:t>
      </w:r>
      <w:r w:rsidR="007C1A16">
        <w:rPr>
          <w:b/>
          <w:i/>
          <w:snapToGrid w:val="0"/>
          <w:szCs w:val="22"/>
          <w:lang w:val="en-AU"/>
        </w:rPr>
        <w:t>5</w:t>
      </w:r>
      <w:r w:rsidRPr="002D6457">
        <w:rPr>
          <w:b/>
          <w:i/>
          <w:snapToGrid w:val="0"/>
          <w:szCs w:val="22"/>
          <w:lang w:val="en-AU"/>
        </w:rPr>
        <w:t xml:space="preserve"> </w:t>
      </w:r>
      <w:r w:rsidR="007C1A16">
        <w:rPr>
          <w:b/>
          <w:i/>
          <w:snapToGrid w:val="0"/>
          <w:szCs w:val="22"/>
          <w:lang w:val="en-AU"/>
        </w:rPr>
        <w:t xml:space="preserve">– Fortnightly </w:t>
      </w:r>
      <w:r w:rsidRPr="002D6457">
        <w:rPr>
          <w:b/>
          <w:i/>
          <w:snapToGrid w:val="0"/>
          <w:szCs w:val="22"/>
          <w:lang w:val="en-AU"/>
        </w:rPr>
        <w:t>operating limits</w:t>
      </w:r>
    </w:p>
    <w:tbl>
      <w:tblPr>
        <w:tblW w:w="0" w:type="auto"/>
        <w:tblLook w:val="04A0" w:firstRow="1" w:lastRow="0" w:firstColumn="1" w:lastColumn="0" w:noHBand="0" w:noVBand="1"/>
      </w:tblPr>
      <w:tblGrid>
        <w:gridCol w:w="3045"/>
        <w:gridCol w:w="3045"/>
        <w:gridCol w:w="3056"/>
      </w:tblGrid>
      <w:tr w:rsidR="00FA3C77" w:rsidRPr="002D6457" w:rsidTr="00073ED2">
        <w:tc>
          <w:tcPr>
            <w:tcW w:w="3045" w:type="dxa"/>
            <w:tcBorders>
              <w:top w:val="single" w:sz="4" w:space="0" w:color="auto"/>
              <w:bottom w:val="single" w:sz="4" w:space="0" w:color="auto"/>
            </w:tcBorders>
            <w:shd w:val="clear" w:color="auto" w:fill="4AB1D0"/>
            <w:vAlign w:val="center"/>
          </w:tcPr>
          <w:p w:rsidR="00FA3C77" w:rsidRPr="002D6457" w:rsidRDefault="00FA3C77" w:rsidP="00073ED2">
            <w:pPr>
              <w:pStyle w:val="TableHeading"/>
              <w:rPr>
                <w:rFonts w:eastAsia="Cambria"/>
              </w:rPr>
            </w:pPr>
            <w:r w:rsidRPr="002D6457">
              <w:rPr>
                <w:rFonts w:eastAsia="Cambria"/>
              </w:rPr>
              <w:t>In any period of …</w:t>
            </w:r>
          </w:p>
        </w:tc>
        <w:tc>
          <w:tcPr>
            <w:tcW w:w="3045" w:type="dxa"/>
            <w:tcBorders>
              <w:top w:val="single" w:sz="4" w:space="0" w:color="auto"/>
              <w:bottom w:val="single" w:sz="4" w:space="0" w:color="auto"/>
            </w:tcBorders>
            <w:shd w:val="clear" w:color="auto" w:fill="4AB1D0"/>
            <w:vAlign w:val="center"/>
          </w:tcPr>
          <w:p w:rsidR="00FA3C77" w:rsidRPr="002D6457" w:rsidRDefault="00FA3C77" w:rsidP="00073ED2">
            <w:pPr>
              <w:pStyle w:val="TableHeading"/>
              <w:rPr>
                <w:rFonts w:eastAsia="Cambria"/>
              </w:rPr>
            </w:pPr>
            <w:r w:rsidRPr="002D6457">
              <w:rPr>
                <w:rFonts w:eastAsia="Cambria"/>
              </w:rPr>
              <w:t>... a driver must not work for more than ...</w:t>
            </w:r>
          </w:p>
        </w:tc>
        <w:tc>
          <w:tcPr>
            <w:tcW w:w="3056" w:type="dxa"/>
            <w:tcBorders>
              <w:top w:val="single" w:sz="4" w:space="0" w:color="auto"/>
              <w:bottom w:val="single" w:sz="4" w:space="0" w:color="auto"/>
            </w:tcBorders>
            <w:shd w:val="clear" w:color="auto" w:fill="4AB1D0"/>
            <w:vAlign w:val="center"/>
          </w:tcPr>
          <w:p w:rsidR="00FA3C77" w:rsidRPr="002D6457" w:rsidRDefault="00FA3C77" w:rsidP="00073ED2">
            <w:pPr>
              <w:pStyle w:val="TableHeading"/>
              <w:rPr>
                <w:rFonts w:eastAsia="Cambria"/>
              </w:rPr>
            </w:pPr>
            <w:r w:rsidRPr="002D6457">
              <w:rPr>
                <w:rFonts w:eastAsia="Cambria"/>
              </w:rPr>
              <w:t xml:space="preserve">... </w:t>
            </w:r>
            <w:proofErr w:type="gramStart"/>
            <w:r w:rsidRPr="002D6457">
              <w:rPr>
                <w:rFonts w:eastAsia="Cambria"/>
              </w:rPr>
              <w:t>a</w:t>
            </w:r>
            <w:proofErr w:type="gramEnd"/>
            <w:r w:rsidRPr="002D6457">
              <w:rPr>
                <w:rFonts w:eastAsia="Cambria"/>
              </w:rPr>
              <w:t xml:space="preserve"> driver must not rest for less than...</w:t>
            </w:r>
          </w:p>
        </w:tc>
      </w:tr>
      <w:tr w:rsidR="00FA3C77" w:rsidRPr="002D6457" w:rsidTr="00073ED2">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6 ¼ hours</w:t>
            </w:r>
          </w:p>
        </w:tc>
        <w:tc>
          <w:tcPr>
            <w:tcW w:w="3045" w:type="dxa"/>
            <w:tcBorders>
              <w:top w:val="single" w:sz="4" w:space="0" w:color="auto"/>
              <w:bottom w:val="single" w:sz="4" w:space="0" w:color="auto"/>
            </w:tcBorders>
            <w:shd w:val="clear" w:color="auto" w:fill="auto"/>
            <w:vAlign w:val="center"/>
          </w:tcPr>
          <w:p w:rsidR="00FA3C77" w:rsidRPr="002D6457" w:rsidRDefault="00FA3C77" w:rsidP="001F0FA4">
            <w:pPr>
              <w:rPr>
                <w:rFonts w:eastAsia="SimSun"/>
                <w:lang w:val="en-AU"/>
              </w:rPr>
            </w:pPr>
            <w:r w:rsidRPr="002D6457">
              <w:rPr>
                <w:rFonts w:eastAsia="SimSun"/>
                <w:lang w:val="en-AU"/>
              </w:rPr>
              <w:t>6 hours</w:t>
            </w:r>
          </w:p>
        </w:tc>
        <w:tc>
          <w:tcPr>
            <w:tcW w:w="3056"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 xml:space="preserve">15 continuous minutes </w:t>
            </w:r>
          </w:p>
        </w:tc>
      </w:tr>
      <w:tr w:rsidR="00FA3C77" w:rsidRPr="002D6457" w:rsidTr="00073ED2">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9 hours</w:t>
            </w:r>
          </w:p>
        </w:tc>
        <w:tc>
          <w:tcPr>
            <w:tcW w:w="3045" w:type="dxa"/>
            <w:tcBorders>
              <w:top w:val="single" w:sz="4" w:space="0" w:color="auto"/>
              <w:bottom w:val="single" w:sz="4" w:space="0" w:color="auto"/>
            </w:tcBorders>
            <w:shd w:val="clear" w:color="auto" w:fill="auto"/>
            <w:vAlign w:val="center"/>
          </w:tcPr>
          <w:p w:rsidR="00FA3C77" w:rsidRPr="002D6457" w:rsidRDefault="00FA3C77" w:rsidP="001F0FA4">
            <w:pPr>
              <w:rPr>
                <w:rFonts w:eastAsia="SimSun"/>
                <w:lang w:val="en-AU"/>
              </w:rPr>
            </w:pPr>
            <w:r w:rsidRPr="002D6457">
              <w:rPr>
                <w:rFonts w:eastAsia="SimSun"/>
                <w:lang w:val="en-AU"/>
              </w:rPr>
              <w:t>8 ½ hours</w:t>
            </w:r>
          </w:p>
        </w:tc>
        <w:tc>
          <w:tcPr>
            <w:tcW w:w="3056" w:type="dxa"/>
            <w:tcBorders>
              <w:top w:val="single" w:sz="4" w:space="0" w:color="auto"/>
              <w:bottom w:val="single" w:sz="4" w:space="0" w:color="auto"/>
            </w:tcBorders>
            <w:shd w:val="clear" w:color="auto" w:fill="auto"/>
            <w:vAlign w:val="center"/>
          </w:tcPr>
          <w:p w:rsidR="00FA3C77" w:rsidRPr="002D6457" w:rsidRDefault="0056414B" w:rsidP="00073ED2">
            <w:pPr>
              <w:rPr>
                <w:rFonts w:eastAsia="SimSun"/>
                <w:lang w:val="en-AU"/>
              </w:rPr>
            </w:pPr>
            <w:r w:rsidRPr="002D6457">
              <w:rPr>
                <w:rFonts w:eastAsia="SimSun"/>
                <w:lang w:val="en-AU"/>
              </w:rPr>
              <w:t xml:space="preserve">30 minutes in blocks of 15 continuous minutes </w:t>
            </w:r>
            <w:r w:rsidR="00FA3C77" w:rsidRPr="002D6457">
              <w:rPr>
                <w:rFonts w:eastAsia="SimSun"/>
                <w:lang w:val="en-AU"/>
              </w:rPr>
              <w:t xml:space="preserve">30 minutes rest time in blocks of 15 continuous minutes </w:t>
            </w:r>
          </w:p>
        </w:tc>
      </w:tr>
      <w:tr w:rsidR="00FA3C77" w:rsidRPr="002D6457" w:rsidTr="00073ED2">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12 hours</w:t>
            </w:r>
          </w:p>
        </w:tc>
        <w:tc>
          <w:tcPr>
            <w:tcW w:w="3045" w:type="dxa"/>
            <w:tcBorders>
              <w:top w:val="single" w:sz="4" w:space="0" w:color="auto"/>
              <w:bottom w:val="single" w:sz="4" w:space="0" w:color="auto"/>
            </w:tcBorders>
            <w:shd w:val="clear" w:color="auto" w:fill="auto"/>
            <w:vAlign w:val="center"/>
          </w:tcPr>
          <w:p w:rsidR="00FA3C77" w:rsidRPr="002D6457" w:rsidRDefault="00FA3C77">
            <w:pPr>
              <w:rPr>
                <w:rFonts w:eastAsia="SimSun"/>
                <w:lang w:val="en-AU"/>
              </w:rPr>
            </w:pPr>
            <w:r w:rsidRPr="002D6457">
              <w:rPr>
                <w:rFonts w:eastAsia="SimSun"/>
                <w:lang w:val="en-AU"/>
              </w:rPr>
              <w:t>11 hours</w:t>
            </w:r>
          </w:p>
        </w:tc>
        <w:tc>
          <w:tcPr>
            <w:tcW w:w="3056" w:type="dxa"/>
            <w:tcBorders>
              <w:top w:val="single" w:sz="4" w:space="0" w:color="auto"/>
              <w:bottom w:val="single" w:sz="4" w:space="0" w:color="auto"/>
            </w:tcBorders>
            <w:shd w:val="clear" w:color="auto" w:fill="auto"/>
            <w:vAlign w:val="center"/>
          </w:tcPr>
          <w:p w:rsidR="00FA3C77" w:rsidRPr="002D6457" w:rsidRDefault="00FA3C77" w:rsidP="001F0FA4">
            <w:pPr>
              <w:rPr>
                <w:rFonts w:eastAsia="SimSun"/>
                <w:lang w:val="en-AU"/>
              </w:rPr>
            </w:pPr>
            <w:r w:rsidRPr="002D6457">
              <w:rPr>
                <w:rFonts w:eastAsia="SimSun"/>
                <w:lang w:val="en-AU"/>
              </w:rPr>
              <w:t>60 minutes rest time in blocks of 15 continuous minutes</w:t>
            </w:r>
          </w:p>
        </w:tc>
      </w:tr>
      <w:tr w:rsidR="00FA3C77" w:rsidRPr="002D6457" w:rsidTr="00073ED2">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24 hours</w:t>
            </w:r>
          </w:p>
        </w:tc>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14 hours</w:t>
            </w:r>
          </w:p>
        </w:tc>
        <w:tc>
          <w:tcPr>
            <w:tcW w:w="3056" w:type="dxa"/>
            <w:tcBorders>
              <w:top w:val="single" w:sz="4" w:space="0" w:color="auto"/>
              <w:bottom w:val="single" w:sz="4" w:space="0" w:color="auto"/>
            </w:tcBorders>
            <w:shd w:val="clear" w:color="auto" w:fill="auto"/>
            <w:vAlign w:val="center"/>
          </w:tcPr>
          <w:p w:rsidR="00FA3C77" w:rsidRPr="002D6457" w:rsidRDefault="00FA3C77">
            <w:pPr>
              <w:rPr>
                <w:rFonts w:eastAsia="SimSun"/>
                <w:lang w:val="en-AU"/>
              </w:rPr>
            </w:pPr>
            <w:r w:rsidRPr="002D6457">
              <w:rPr>
                <w:rFonts w:eastAsia="SimSun"/>
                <w:lang w:val="en-AU"/>
              </w:rPr>
              <w:t xml:space="preserve">10 hours, including 7 continuous hours stationary rest </w:t>
            </w:r>
            <w:r w:rsidR="00FB7C9A" w:rsidRPr="002D6457">
              <w:rPr>
                <w:rFonts w:eastAsia="SimSun"/>
                <w:vertAlign w:val="superscript"/>
                <w:lang w:val="en-AU"/>
              </w:rPr>
              <w:t xml:space="preserve">1 </w:t>
            </w:r>
          </w:p>
        </w:tc>
      </w:tr>
      <w:tr w:rsidR="00FA3C77" w:rsidRPr="002D6457" w:rsidTr="00073ED2">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14 days</w:t>
            </w:r>
          </w:p>
          <w:p w:rsidR="00FA3C77" w:rsidRPr="002D6457" w:rsidRDefault="00FA3C77" w:rsidP="00073ED2">
            <w:pPr>
              <w:rPr>
                <w:rFonts w:eastAsia="SimSun"/>
                <w:lang w:val="en-AU"/>
              </w:rPr>
            </w:pPr>
            <w:r w:rsidRPr="002D6457">
              <w:rPr>
                <w:rFonts w:eastAsia="SimSun"/>
                <w:lang w:val="en-AU"/>
              </w:rPr>
              <w:t>(336 hours)</w:t>
            </w:r>
          </w:p>
        </w:tc>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 xml:space="preserve">156 hours </w:t>
            </w:r>
          </w:p>
        </w:tc>
        <w:tc>
          <w:tcPr>
            <w:tcW w:w="3056"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Two 24 continuous hour periods</w:t>
            </w:r>
            <w:r w:rsidR="009F2CBB" w:rsidRPr="002D6457">
              <w:rPr>
                <w:rFonts w:eastAsia="SimSun"/>
                <w:vertAlign w:val="superscript"/>
                <w:lang w:val="en-AU"/>
              </w:rPr>
              <w:t xml:space="preserve"> 2</w:t>
            </w:r>
          </w:p>
        </w:tc>
      </w:tr>
      <w:tr w:rsidR="00FA3C77" w:rsidRPr="002D6457" w:rsidTr="00073ED2">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28 days</w:t>
            </w:r>
          </w:p>
          <w:p w:rsidR="00FA3C77" w:rsidRPr="002D6457" w:rsidRDefault="00FA3C77" w:rsidP="00073ED2">
            <w:pPr>
              <w:rPr>
                <w:rFonts w:eastAsia="SimSun"/>
                <w:lang w:val="en-AU"/>
              </w:rPr>
            </w:pPr>
            <w:r w:rsidRPr="002D6457">
              <w:rPr>
                <w:rFonts w:eastAsia="SimSun"/>
                <w:lang w:val="en-AU"/>
              </w:rPr>
              <w:t>(672 hours)</w:t>
            </w:r>
          </w:p>
        </w:tc>
        <w:tc>
          <w:tcPr>
            <w:tcW w:w="3045"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 xml:space="preserve">312 hours </w:t>
            </w:r>
          </w:p>
        </w:tc>
        <w:tc>
          <w:tcPr>
            <w:tcW w:w="3056" w:type="dxa"/>
            <w:tcBorders>
              <w:top w:val="single" w:sz="4" w:space="0" w:color="auto"/>
              <w:bottom w:val="single" w:sz="4" w:space="0" w:color="auto"/>
            </w:tcBorders>
            <w:shd w:val="clear" w:color="auto" w:fill="auto"/>
            <w:vAlign w:val="center"/>
          </w:tcPr>
          <w:p w:rsidR="00FA3C77" w:rsidRPr="002D6457" w:rsidRDefault="00FA3C77" w:rsidP="00073ED2">
            <w:pPr>
              <w:rPr>
                <w:rFonts w:eastAsia="SimSun"/>
                <w:lang w:val="en-AU"/>
              </w:rPr>
            </w:pPr>
            <w:r w:rsidRPr="002D6457">
              <w:rPr>
                <w:rFonts w:eastAsia="SimSun"/>
                <w:lang w:val="en-AU"/>
              </w:rPr>
              <w:t>Four 24 continuous hour periods</w:t>
            </w:r>
          </w:p>
        </w:tc>
      </w:tr>
    </w:tbl>
    <w:p w:rsidR="001F0FA4" w:rsidRPr="002D6457" w:rsidRDefault="001F0FA4" w:rsidP="001F0FA4">
      <w:pPr>
        <w:spacing w:after="0"/>
        <w:ind w:left="0"/>
        <w:rPr>
          <w:sz w:val="20"/>
          <w:lang w:val="en-AU"/>
        </w:rPr>
      </w:pPr>
      <w:r w:rsidRPr="002D6457">
        <w:rPr>
          <w:sz w:val="20"/>
          <w:lang w:val="en-AU"/>
        </w:rPr>
        <w:t xml:space="preserve">Conditions </w:t>
      </w:r>
    </w:p>
    <w:p w:rsidR="00FB7C9A" w:rsidRDefault="00FB7C9A" w:rsidP="00FF660A">
      <w:pPr>
        <w:ind w:left="0"/>
        <w:rPr>
          <w:lang w:val="en-AU"/>
        </w:rPr>
      </w:pPr>
      <w:r w:rsidRPr="002D6457">
        <w:rPr>
          <w:vertAlign w:val="superscript"/>
          <w:lang w:val="en-AU"/>
        </w:rPr>
        <w:t>1</w:t>
      </w:r>
      <w:r w:rsidRPr="002D6457">
        <w:rPr>
          <w:lang w:val="en-AU"/>
        </w:rPr>
        <w:t xml:space="preserve"> 7 continuous </w:t>
      </w:r>
      <w:proofErr w:type="gramStart"/>
      <w:r w:rsidRPr="002D6457">
        <w:rPr>
          <w:lang w:val="en-AU"/>
        </w:rPr>
        <w:t>hours</w:t>
      </w:r>
      <w:proofErr w:type="gramEnd"/>
      <w:r w:rsidRPr="002D6457">
        <w:rPr>
          <w:lang w:val="en-AU"/>
        </w:rPr>
        <w:t xml:space="preserve"> stationary rest must include the period from midnight to 4 am </w:t>
      </w:r>
    </w:p>
    <w:p w:rsidR="007C1A16" w:rsidRPr="002D6457" w:rsidRDefault="007C1A16" w:rsidP="00FF660A">
      <w:pPr>
        <w:ind w:left="0"/>
        <w:rPr>
          <w:lang w:val="en-AU"/>
        </w:rPr>
      </w:pPr>
    </w:p>
    <w:p w:rsidR="00FB7C9A" w:rsidRDefault="007C1A16" w:rsidP="007C1A16">
      <w:pPr>
        <w:spacing w:before="120" w:after="120"/>
        <w:ind w:left="0" w:right="-184"/>
        <w:jc w:val="both"/>
        <w:rPr>
          <w:lang w:val="en-AU"/>
        </w:rPr>
      </w:pPr>
      <w:r w:rsidRPr="002D6457">
        <w:rPr>
          <w:b/>
          <w:i/>
          <w:snapToGrid w:val="0"/>
          <w:szCs w:val="22"/>
          <w:lang w:val="en-AU"/>
        </w:rPr>
        <w:lastRenderedPageBreak/>
        <w:t xml:space="preserve">Table </w:t>
      </w:r>
      <w:r>
        <w:rPr>
          <w:b/>
          <w:i/>
          <w:snapToGrid w:val="0"/>
          <w:szCs w:val="22"/>
          <w:lang w:val="en-AU"/>
        </w:rPr>
        <w:t xml:space="preserve">6 – </w:t>
      </w:r>
      <w:r w:rsidR="0056414B">
        <w:rPr>
          <w:b/>
          <w:i/>
          <w:snapToGrid w:val="0"/>
          <w:szCs w:val="22"/>
          <w:lang w:val="en-AU"/>
        </w:rPr>
        <w:t xml:space="preserve">Long runs </w:t>
      </w:r>
      <w:r w:rsidRPr="002D6457">
        <w:rPr>
          <w:b/>
          <w:i/>
          <w:snapToGrid w:val="0"/>
          <w:szCs w:val="22"/>
          <w:lang w:val="en-AU"/>
        </w:rPr>
        <w:t>operating limits</w:t>
      </w:r>
    </w:p>
    <w:tbl>
      <w:tblPr>
        <w:tblW w:w="0" w:type="auto"/>
        <w:tblLook w:val="04A0" w:firstRow="1" w:lastRow="0" w:firstColumn="1" w:lastColumn="0" w:noHBand="0" w:noVBand="1"/>
      </w:tblPr>
      <w:tblGrid>
        <w:gridCol w:w="3045"/>
        <w:gridCol w:w="3045"/>
        <w:gridCol w:w="3056"/>
      </w:tblGrid>
      <w:tr w:rsidR="007C1A16" w:rsidRPr="002D6457" w:rsidTr="00B53EE3">
        <w:tc>
          <w:tcPr>
            <w:tcW w:w="3045" w:type="dxa"/>
            <w:tcBorders>
              <w:top w:val="single" w:sz="4" w:space="0" w:color="auto"/>
              <w:bottom w:val="single" w:sz="4" w:space="0" w:color="auto"/>
            </w:tcBorders>
            <w:shd w:val="clear" w:color="auto" w:fill="4AB1D0"/>
            <w:vAlign w:val="center"/>
          </w:tcPr>
          <w:p w:rsidR="007C1A16" w:rsidRPr="002D6457" w:rsidRDefault="007C1A16" w:rsidP="00B53EE3">
            <w:pPr>
              <w:pStyle w:val="TableHeading"/>
              <w:rPr>
                <w:rFonts w:eastAsia="Cambria"/>
              </w:rPr>
            </w:pPr>
            <w:r w:rsidRPr="002D6457">
              <w:rPr>
                <w:rFonts w:eastAsia="Cambria"/>
              </w:rPr>
              <w:t>In any period of …</w:t>
            </w:r>
          </w:p>
        </w:tc>
        <w:tc>
          <w:tcPr>
            <w:tcW w:w="3045" w:type="dxa"/>
            <w:tcBorders>
              <w:top w:val="single" w:sz="4" w:space="0" w:color="auto"/>
              <w:bottom w:val="single" w:sz="4" w:space="0" w:color="auto"/>
            </w:tcBorders>
            <w:shd w:val="clear" w:color="auto" w:fill="4AB1D0"/>
            <w:vAlign w:val="center"/>
          </w:tcPr>
          <w:p w:rsidR="007C1A16" w:rsidRPr="002D6457" w:rsidRDefault="007C1A16" w:rsidP="00B53EE3">
            <w:pPr>
              <w:pStyle w:val="TableHeading"/>
              <w:rPr>
                <w:rFonts w:eastAsia="Cambria"/>
              </w:rPr>
            </w:pPr>
            <w:r w:rsidRPr="002D6457">
              <w:rPr>
                <w:rFonts w:eastAsia="Cambria"/>
              </w:rPr>
              <w:t>... a driver must not work for more than ...</w:t>
            </w:r>
          </w:p>
        </w:tc>
        <w:tc>
          <w:tcPr>
            <w:tcW w:w="3056" w:type="dxa"/>
            <w:tcBorders>
              <w:top w:val="single" w:sz="4" w:space="0" w:color="auto"/>
              <w:bottom w:val="single" w:sz="4" w:space="0" w:color="auto"/>
            </w:tcBorders>
            <w:shd w:val="clear" w:color="auto" w:fill="4AB1D0"/>
            <w:vAlign w:val="center"/>
          </w:tcPr>
          <w:p w:rsidR="007C1A16" w:rsidRPr="002D6457" w:rsidRDefault="007C1A16" w:rsidP="00B53EE3">
            <w:pPr>
              <w:pStyle w:val="TableHeading"/>
              <w:rPr>
                <w:rFonts w:eastAsia="Cambria"/>
              </w:rPr>
            </w:pPr>
            <w:r w:rsidRPr="002D6457">
              <w:rPr>
                <w:rFonts w:eastAsia="Cambria"/>
              </w:rPr>
              <w:t xml:space="preserve">... </w:t>
            </w:r>
            <w:proofErr w:type="gramStart"/>
            <w:r w:rsidRPr="002D6457">
              <w:rPr>
                <w:rFonts w:eastAsia="Cambria"/>
              </w:rPr>
              <w:t>a</w:t>
            </w:r>
            <w:proofErr w:type="gramEnd"/>
            <w:r w:rsidRPr="002D6457">
              <w:rPr>
                <w:rFonts w:eastAsia="Cambria"/>
              </w:rPr>
              <w:t xml:space="preserve"> driver must not rest for less than...</w:t>
            </w:r>
          </w:p>
        </w:tc>
      </w:tr>
      <w:tr w:rsidR="007C1A16" w:rsidRPr="002D6457" w:rsidTr="00B53EE3">
        <w:tc>
          <w:tcPr>
            <w:tcW w:w="3045" w:type="dxa"/>
            <w:tcBorders>
              <w:top w:val="single" w:sz="4" w:space="0" w:color="auto"/>
              <w:bottom w:val="single" w:sz="4" w:space="0" w:color="auto"/>
            </w:tcBorders>
            <w:shd w:val="clear" w:color="auto" w:fill="auto"/>
            <w:vAlign w:val="center"/>
          </w:tcPr>
          <w:p w:rsidR="007C1A16" w:rsidRPr="002D6457" w:rsidRDefault="0056414B" w:rsidP="0056414B">
            <w:pPr>
              <w:rPr>
                <w:rFonts w:eastAsia="SimSun"/>
                <w:lang w:val="en-AU"/>
              </w:rPr>
            </w:pPr>
            <w:r>
              <w:rPr>
                <w:rFonts w:eastAsia="SimSun"/>
                <w:lang w:val="en-AU"/>
              </w:rPr>
              <w:t xml:space="preserve">4 ½ </w:t>
            </w:r>
            <w:r w:rsidR="007C1A16" w:rsidRPr="002D6457">
              <w:rPr>
                <w:rFonts w:eastAsia="SimSun"/>
                <w:lang w:val="en-AU"/>
              </w:rPr>
              <w:t>hours</w:t>
            </w:r>
          </w:p>
        </w:tc>
        <w:tc>
          <w:tcPr>
            <w:tcW w:w="3045" w:type="dxa"/>
            <w:tcBorders>
              <w:top w:val="single" w:sz="4" w:space="0" w:color="auto"/>
              <w:bottom w:val="single" w:sz="4" w:space="0" w:color="auto"/>
            </w:tcBorders>
            <w:shd w:val="clear" w:color="auto" w:fill="auto"/>
            <w:vAlign w:val="center"/>
          </w:tcPr>
          <w:p w:rsidR="007C1A16" w:rsidRPr="002D6457" w:rsidRDefault="0056414B" w:rsidP="00B53EE3">
            <w:pPr>
              <w:rPr>
                <w:rFonts w:eastAsia="SimSun"/>
                <w:lang w:val="en-AU"/>
              </w:rPr>
            </w:pPr>
            <w:r>
              <w:rPr>
                <w:rFonts w:eastAsia="SimSun"/>
                <w:lang w:val="en-AU"/>
              </w:rPr>
              <w:t>4</w:t>
            </w:r>
            <w:r w:rsidR="007C1A16" w:rsidRPr="002D6457">
              <w:rPr>
                <w:rFonts w:eastAsia="SimSun"/>
                <w:lang w:val="en-AU"/>
              </w:rPr>
              <w:t xml:space="preserve"> hours</w:t>
            </w:r>
          </w:p>
        </w:tc>
        <w:tc>
          <w:tcPr>
            <w:tcW w:w="3056" w:type="dxa"/>
            <w:tcBorders>
              <w:top w:val="single" w:sz="4" w:space="0" w:color="auto"/>
              <w:bottom w:val="single" w:sz="4" w:space="0" w:color="auto"/>
            </w:tcBorders>
            <w:shd w:val="clear" w:color="auto" w:fill="auto"/>
            <w:vAlign w:val="center"/>
          </w:tcPr>
          <w:p w:rsidR="007C1A16" w:rsidRPr="002D6457" w:rsidRDefault="0056414B" w:rsidP="0056414B">
            <w:pPr>
              <w:rPr>
                <w:rFonts w:eastAsia="SimSun"/>
                <w:lang w:val="en-AU"/>
              </w:rPr>
            </w:pPr>
            <w:r w:rsidRPr="002D6457">
              <w:rPr>
                <w:rFonts w:eastAsia="SimSun"/>
                <w:lang w:val="en-AU"/>
              </w:rPr>
              <w:t>30 minutes in blocks of 15 continuous minutes</w:t>
            </w:r>
          </w:p>
        </w:tc>
      </w:tr>
      <w:tr w:rsidR="007C1A16" w:rsidRPr="002D6457" w:rsidTr="00B53EE3">
        <w:tc>
          <w:tcPr>
            <w:tcW w:w="3045"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24 hours</w:t>
            </w:r>
          </w:p>
        </w:tc>
        <w:tc>
          <w:tcPr>
            <w:tcW w:w="3045" w:type="dxa"/>
            <w:tcBorders>
              <w:top w:val="single" w:sz="4" w:space="0" w:color="auto"/>
              <w:bottom w:val="single" w:sz="4" w:space="0" w:color="auto"/>
            </w:tcBorders>
            <w:shd w:val="clear" w:color="auto" w:fill="auto"/>
            <w:vAlign w:val="center"/>
          </w:tcPr>
          <w:p w:rsidR="007C1A16" w:rsidRPr="002D6457" w:rsidRDefault="007C1A16" w:rsidP="0056414B">
            <w:pPr>
              <w:rPr>
                <w:rFonts w:eastAsia="SimSun"/>
                <w:lang w:val="en-AU"/>
              </w:rPr>
            </w:pPr>
            <w:r w:rsidRPr="002D6457">
              <w:rPr>
                <w:rFonts w:eastAsia="SimSun"/>
                <w:lang w:val="en-AU"/>
              </w:rPr>
              <w:t>1</w:t>
            </w:r>
            <w:r w:rsidR="0056414B">
              <w:rPr>
                <w:rFonts w:eastAsia="SimSun"/>
                <w:lang w:val="en-AU"/>
              </w:rPr>
              <w:t xml:space="preserve">5 ½ </w:t>
            </w:r>
            <w:r w:rsidRPr="002D6457">
              <w:rPr>
                <w:rFonts w:eastAsia="SimSun"/>
                <w:lang w:val="en-AU"/>
              </w:rPr>
              <w:t>hours</w:t>
            </w:r>
          </w:p>
        </w:tc>
        <w:tc>
          <w:tcPr>
            <w:tcW w:w="3056" w:type="dxa"/>
            <w:tcBorders>
              <w:top w:val="single" w:sz="4" w:space="0" w:color="auto"/>
              <w:bottom w:val="single" w:sz="4" w:space="0" w:color="auto"/>
            </w:tcBorders>
            <w:shd w:val="clear" w:color="auto" w:fill="auto"/>
            <w:vAlign w:val="center"/>
          </w:tcPr>
          <w:p w:rsidR="007C1A16" w:rsidRPr="002D6457" w:rsidRDefault="0056414B" w:rsidP="00B53EE3">
            <w:pPr>
              <w:rPr>
                <w:rFonts w:eastAsia="SimSun"/>
                <w:lang w:val="en-AU"/>
              </w:rPr>
            </w:pPr>
            <w:r w:rsidRPr="002D6457">
              <w:rPr>
                <w:rFonts w:eastAsia="SimSun"/>
                <w:lang w:val="en-AU"/>
              </w:rPr>
              <w:t>8 ½ hours, including 7 continuous hours stationary rest</w:t>
            </w:r>
            <w:r w:rsidRPr="002D6457">
              <w:rPr>
                <w:rFonts w:eastAsia="SimSun"/>
                <w:vertAlign w:val="superscript"/>
                <w:lang w:val="en-AU"/>
              </w:rPr>
              <w:t>1</w:t>
            </w:r>
          </w:p>
        </w:tc>
      </w:tr>
      <w:tr w:rsidR="0056414B" w:rsidRPr="002D6457" w:rsidTr="00B53EE3">
        <w:tc>
          <w:tcPr>
            <w:tcW w:w="3045" w:type="dxa"/>
            <w:tcBorders>
              <w:top w:val="single" w:sz="4" w:space="0" w:color="auto"/>
              <w:bottom w:val="single" w:sz="4" w:space="0" w:color="auto"/>
            </w:tcBorders>
            <w:shd w:val="clear" w:color="auto" w:fill="auto"/>
            <w:vAlign w:val="center"/>
          </w:tcPr>
          <w:p w:rsidR="0056414B" w:rsidRPr="002D6457" w:rsidRDefault="0056414B" w:rsidP="00B53EE3">
            <w:pPr>
              <w:rPr>
                <w:rFonts w:eastAsia="SimSun"/>
                <w:lang w:val="en-AU"/>
              </w:rPr>
            </w:pPr>
            <w:r>
              <w:rPr>
                <w:rFonts w:eastAsia="SimSun"/>
                <w:lang w:val="en-AU"/>
              </w:rPr>
              <w:t>48 hours</w:t>
            </w:r>
          </w:p>
        </w:tc>
        <w:tc>
          <w:tcPr>
            <w:tcW w:w="3045" w:type="dxa"/>
            <w:tcBorders>
              <w:top w:val="single" w:sz="4" w:space="0" w:color="auto"/>
              <w:bottom w:val="single" w:sz="4" w:space="0" w:color="auto"/>
            </w:tcBorders>
            <w:shd w:val="clear" w:color="auto" w:fill="auto"/>
            <w:vAlign w:val="center"/>
          </w:tcPr>
          <w:p w:rsidR="0056414B" w:rsidRPr="002D6457" w:rsidRDefault="0056414B" w:rsidP="00B53EE3">
            <w:pPr>
              <w:rPr>
                <w:rFonts w:eastAsia="SimSun"/>
                <w:lang w:val="en-AU"/>
              </w:rPr>
            </w:pPr>
            <w:r>
              <w:rPr>
                <w:rFonts w:eastAsia="SimSun"/>
                <w:lang w:val="en-AU"/>
              </w:rPr>
              <w:t>27 ½ hours</w:t>
            </w:r>
          </w:p>
        </w:tc>
        <w:tc>
          <w:tcPr>
            <w:tcW w:w="3056" w:type="dxa"/>
            <w:tcBorders>
              <w:top w:val="single" w:sz="4" w:space="0" w:color="auto"/>
              <w:bottom w:val="single" w:sz="4" w:space="0" w:color="auto"/>
            </w:tcBorders>
            <w:shd w:val="clear" w:color="auto" w:fill="auto"/>
            <w:vAlign w:val="center"/>
          </w:tcPr>
          <w:p w:rsidR="0056414B" w:rsidRPr="002D6457" w:rsidRDefault="0056414B" w:rsidP="00B53EE3">
            <w:pPr>
              <w:rPr>
                <w:rFonts w:eastAsia="SimSun"/>
                <w:lang w:val="en-AU"/>
              </w:rPr>
            </w:pPr>
            <w:r w:rsidRPr="002D6457">
              <w:rPr>
                <w:rFonts w:eastAsia="SimSun"/>
                <w:bCs/>
                <w:lang w:val="en-AU"/>
              </w:rPr>
              <w:t>20 ½ hours, including 10 continuous hours stationary rest</w:t>
            </w:r>
            <w:r w:rsidRPr="002D6457">
              <w:rPr>
                <w:rFonts w:eastAsia="SimSun"/>
                <w:bCs/>
                <w:vertAlign w:val="superscript"/>
                <w:lang w:val="en-AU"/>
              </w:rPr>
              <w:t>2</w:t>
            </w:r>
          </w:p>
        </w:tc>
      </w:tr>
      <w:tr w:rsidR="0056414B" w:rsidRPr="002D6457" w:rsidTr="00B53EE3">
        <w:tc>
          <w:tcPr>
            <w:tcW w:w="3045" w:type="dxa"/>
            <w:tcBorders>
              <w:top w:val="single" w:sz="4" w:space="0" w:color="auto"/>
              <w:bottom w:val="single" w:sz="4" w:space="0" w:color="auto"/>
            </w:tcBorders>
            <w:shd w:val="clear" w:color="auto" w:fill="auto"/>
            <w:vAlign w:val="center"/>
          </w:tcPr>
          <w:p w:rsidR="0056414B" w:rsidRDefault="0056414B" w:rsidP="00B53EE3">
            <w:pPr>
              <w:rPr>
                <w:rFonts w:eastAsia="SimSun"/>
                <w:lang w:val="en-AU"/>
              </w:rPr>
            </w:pPr>
            <w:r>
              <w:rPr>
                <w:rFonts w:eastAsia="SimSun"/>
                <w:lang w:val="en-AU"/>
              </w:rPr>
              <w:t>7 days</w:t>
            </w:r>
          </w:p>
          <w:p w:rsidR="0056414B" w:rsidRPr="002D6457" w:rsidRDefault="0056414B" w:rsidP="00B53EE3">
            <w:pPr>
              <w:rPr>
                <w:rFonts w:eastAsia="SimSun"/>
                <w:lang w:val="en-AU"/>
              </w:rPr>
            </w:pPr>
            <w:r>
              <w:rPr>
                <w:rFonts w:eastAsia="SimSun"/>
                <w:lang w:val="en-AU"/>
              </w:rPr>
              <w:t>(168 hours)</w:t>
            </w:r>
          </w:p>
        </w:tc>
        <w:tc>
          <w:tcPr>
            <w:tcW w:w="3045" w:type="dxa"/>
            <w:tcBorders>
              <w:top w:val="single" w:sz="4" w:space="0" w:color="auto"/>
              <w:bottom w:val="single" w:sz="4" w:space="0" w:color="auto"/>
            </w:tcBorders>
            <w:shd w:val="clear" w:color="auto" w:fill="auto"/>
            <w:vAlign w:val="center"/>
          </w:tcPr>
          <w:p w:rsidR="0056414B" w:rsidRPr="002D6457" w:rsidRDefault="0056414B" w:rsidP="00B53EE3">
            <w:pPr>
              <w:rPr>
                <w:rFonts w:eastAsia="SimSun"/>
                <w:lang w:val="en-AU"/>
              </w:rPr>
            </w:pPr>
            <w:r>
              <w:rPr>
                <w:rFonts w:eastAsia="SimSun"/>
                <w:lang w:val="en-AU"/>
              </w:rPr>
              <w:t>82 hours</w:t>
            </w:r>
          </w:p>
        </w:tc>
        <w:tc>
          <w:tcPr>
            <w:tcW w:w="3056" w:type="dxa"/>
            <w:tcBorders>
              <w:top w:val="single" w:sz="4" w:space="0" w:color="auto"/>
              <w:bottom w:val="single" w:sz="4" w:space="0" w:color="auto"/>
            </w:tcBorders>
            <w:shd w:val="clear" w:color="auto" w:fill="auto"/>
            <w:vAlign w:val="center"/>
          </w:tcPr>
          <w:p w:rsidR="0056414B" w:rsidRPr="002D6457" w:rsidRDefault="0056414B" w:rsidP="00B53EE3">
            <w:pPr>
              <w:rPr>
                <w:rFonts w:eastAsia="SimSun"/>
                <w:lang w:val="en-AU"/>
              </w:rPr>
            </w:pPr>
            <w:r>
              <w:rPr>
                <w:rFonts w:eastAsia="SimSun"/>
                <w:lang w:val="en-AU"/>
              </w:rPr>
              <w:t>One 24 continuous hour period stationary rest</w:t>
            </w:r>
          </w:p>
        </w:tc>
      </w:tr>
      <w:tr w:rsidR="007C1A16" w:rsidRPr="002D6457" w:rsidTr="00B53EE3">
        <w:tc>
          <w:tcPr>
            <w:tcW w:w="3045"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14 days</w:t>
            </w:r>
          </w:p>
          <w:p w:rsidR="007C1A16" w:rsidRPr="002D6457" w:rsidRDefault="007C1A16" w:rsidP="00B53EE3">
            <w:pPr>
              <w:rPr>
                <w:rFonts w:eastAsia="SimSun"/>
                <w:lang w:val="en-AU"/>
              </w:rPr>
            </w:pPr>
            <w:r w:rsidRPr="002D6457">
              <w:rPr>
                <w:rFonts w:eastAsia="SimSun"/>
                <w:lang w:val="en-AU"/>
              </w:rPr>
              <w:t>(336 hours)</w:t>
            </w:r>
          </w:p>
        </w:tc>
        <w:tc>
          <w:tcPr>
            <w:tcW w:w="3045"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 xml:space="preserve">156 hours </w:t>
            </w:r>
          </w:p>
        </w:tc>
        <w:tc>
          <w:tcPr>
            <w:tcW w:w="3056"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Two 24 continuous hour periods</w:t>
            </w:r>
            <w:r w:rsidR="0056414B">
              <w:rPr>
                <w:rFonts w:eastAsia="SimSun"/>
                <w:lang w:val="en-AU"/>
              </w:rPr>
              <w:t xml:space="preserve"> stationary rest</w:t>
            </w:r>
            <w:r w:rsidRPr="002D6457">
              <w:rPr>
                <w:rFonts w:eastAsia="SimSun"/>
                <w:vertAlign w:val="superscript"/>
                <w:lang w:val="en-AU"/>
              </w:rPr>
              <w:t xml:space="preserve"> 2</w:t>
            </w:r>
          </w:p>
        </w:tc>
      </w:tr>
      <w:tr w:rsidR="007C1A16" w:rsidRPr="002D6457" w:rsidTr="00B53EE3">
        <w:tc>
          <w:tcPr>
            <w:tcW w:w="3045"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28 days</w:t>
            </w:r>
          </w:p>
          <w:p w:rsidR="007C1A16" w:rsidRPr="002D6457" w:rsidRDefault="007C1A16" w:rsidP="00B53EE3">
            <w:pPr>
              <w:rPr>
                <w:rFonts w:eastAsia="SimSun"/>
                <w:lang w:val="en-AU"/>
              </w:rPr>
            </w:pPr>
            <w:r w:rsidRPr="002D6457">
              <w:rPr>
                <w:rFonts w:eastAsia="SimSun"/>
                <w:lang w:val="en-AU"/>
              </w:rPr>
              <w:t>(672 hours)</w:t>
            </w:r>
          </w:p>
        </w:tc>
        <w:tc>
          <w:tcPr>
            <w:tcW w:w="3045"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 xml:space="preserve">312 hours </w:t>
            </w:r>
          </w:p>
        </w:tc>
        <w:tc>
          <w:tcPr>
            <w:tcW w:w="3056" w:type="dxa"/>
            <w:tcBorders>
              <w:top w:val="single" w:sz="4" w:space="0" w:color="auto"/>
              <w:bottom w:val="single" w:sz="4" w:space="0" w:color="auto"/>
            </w:tcBorders>
            <w:shd w:val="clear" w:color="auto" w:fill="auto"/>
            <w:vAlign w:val="center"/>
          </w:tcPr>
          <w:p w:rsidR="007C1A16" w:rsidRPr="002D6457" w:rsidRDefault="007C1A16" w:rsidP="00B53EE3">
            <w:pPr>
              <w:rPr>
                <w:rFonts w:eastAsia="SimSun"/>
                <w:lang w:val="en-AU"/>
              </w:rPr>
            </w:pPr>
            <w:r w:rsidRPr="002D6457">
              <w:rPr>
                <w:rFonts w:eastAsia="SimSun"/>
                <w:lang w:val="en-AU"/>
              </w:rPr>
              <w:t>Four 24 continuous hour periods</w:t>
            </w:r>
            <w:r w:rsidR="0056414B">
              <w:rPr>
                <w:rFonts w:eastAsia="SimSun"/>
                <w:lang w:val="en-AU"/>
              </w:rPr>
              <w:t xml:space="preserve"> stationary rest</w:t>
            </w:r>
          </w:p>
        </w:tc>
      </w:tr>
    </w:tbl>
    <w:p w:rsidR="007C1A16" w:rsidRPr="00572CDE" w:rsidRDefault="007C1A16" w:rsidP="00572CDE">
      <w:pPr>
        <w:spacing w:after="0"/>
        <w:ind w:left="0"/>
        <w:rPr>
          <w:sz w:val="20"/>
          <w:lang w:val="en-AU"/>
        </w:rPr>
      </w:pPr>
      <w:r w:rsidRPr="00572CDE">
        <w:rPr>
          <w:sz w:val="20"/>
          <w:lang w:val="en-AU"/>
        </w:rPr>
        <w:t xml:space="preserve">Conditions </w:t>
      </w:r>
    </w:p>
    <w:p w:rsidR="007C1A16" w:rsidRPr="002D6457" w:rsidRDefault="007C1A16" w:rsidP="00572CDE">
      <w:pPr>
        <w:ind w:left="0"/>
        <w:rPr>
          <w:lang w:val="en-AU"/>
        </w:rPr>
      </w:pPr>
      <w:r w:rsidRPr="002D6457">
        <w:rPr>
          <w:vertAlign w:val="superscript"/>
          <w:lang w:val="en-AU"/>
        </w:rPr>
        <w:t>1</w:t>
      </w:r>
      <w:r w:rsidRPr="002D6457">
        <w:rPr>
          <w:lang w:val="en-AU"/>
        </w:rPr>
        <w:t xml:space="preserve"> 7 continuous </w:t>
      </w:r>
      <w:proofErr w:type="gramStart"/>
      <w:r w:rsidRPr="002D6457">
        <w:rPr>
          <w:lang w:val="en-AU"/>
        </w:rPr>
        <w:t>hours</w:t>
      </w:r>
      <w:proofErr w:type="gramEnd"/>
      <w:r w:rsidRPr="002D6457">
        <w:rPr>
          <w:lang w:val="en-AU"/>
        </w:rPr>
        <w:t xml:space="preserve"> stationary rest </w:t>
      </w:r>
      <w:r>
        <w:rPr>
          <w:lang w:val="en-AU"/>
        </w:rPr>
        <w:t>should</w:t>
      </w:r>
      <w:r w:rsidRPr="002D6457">
        <w:rPr>
          <w:lang w:val="en-AU"/>
        </w:rPr>
        <w:t xml:space="preserve"> include the period from midnight to 6 am</w:t>
      </w:r>
    </w:p>
    <w:p w:rsidR="007C1A16" w:rsidRPr="002D6457" w:rsidRDefault="007C1A16" w:rsidP="00572CDE">
      <w:pPr>
        <w:ind w:left="0"/>
        <w:rPr>
          <w:lang w:val="en-AU"/>
        </w:rPr>
      </w:pPr>
      <w:r w:rsidRPr="002D6457">
        <w:rPr>
          <w:vertAlign w:val="superscript"/>
          <w:lang w:val="en-AU"/>
        </w:rPr>
        <w:t>2</w:t>
      </w:r>
      <w:r w:rsidRPr="002D6457">
        <w:rPr>
          <w:lang w:val="en-AU"/>
        </w:rPr>
        <w:t xml:space="preserve"> 10 continuous hours stationary rest should include the period from midnight to 6 am</w:t>
      </w:r>
    </w:p>
    <w:p w:rsidR="007C1A16" w:rsidRDefault="007C1A16" w:rsidP="00FF660A">
      <w:pPr>
        <w:ind w:left="0"/>
        <w:rPr>
          <w:lang w:val="en-AU"/>
        </w:rPr>
      </w:pPr>
    </w:p>
    <w:p w:rsidR="006366C1" w:rsidRPr="00184255" w:rsidRDefault="006366C1" w:rsidP="006366C1">
      <w:pPr>
        <w:rPr>
          <w:color w:val="0070C0"/>
          <w:lang w:val="en-AU"/>
        </w:rPr>
      </w:pPr>
      <w:r w:rsidRPr="00184255">
        <w:rPr>
          <w:color w:val="0070C0"/>
          <w:lang w:val="en-AU"/>
        </w:rPr>
        <w:t>To manage th</w:t>
      </w:r>
      <w:r w:rsidR="00184255" w:rsidRPr="00184255">
        <w:rPr>
          <w:color w:val="0070C0"/>
          <w:lang w:val="en-AU"/>
        </w:rPr>
        <w:t>e</w:t>
      </w:r>
      <w:r w:rsidRPr="00184255">
        <w:rPr>
          <w:color w:val="0070C0"/>
          <w:lang w:val="en-AU"/>
        </w:rPr>
        <w:t xml:space="preserve"> risk </w:t>
      </w:r>
      <w:r w:rsidR="00184255" w:rsidRPr="00184255">
        <w:rPr>
          <w:color w:val="0070C0"/>
          <w:lang w:val="en-AU"/>
        </w:rPr>
        <w:t xml:space="preserve">associated with operating multiple template tasks, [Transport Company Name] will </w:t>
      </w:r>
      <w:r w:rsidRPr="00184255">
        <w:rPr>
          <w:color w:val="0070C0"/>
          <w:lang w:val="en-AU"/>
        </w:rPr>
        <w:t>ensure drivers</w:t>
      </w:r>
      <w:r w:rsidR="00E504E4">
        <w:rPr>
          <w:color w:val="0070C0"/>
          <w:lang w:val="en-AU"/>
        </w:rPr>
        <w:t xml:space="preserve"> work</w:t>
      </w:r>
      <w:r w:rsidRPr="00184255">
        <w:rPr>
          <w:color w:val="0070C0"/>
          <w:lang w:val="en-AU"/>
        </w:rPr>
        <w:t xml:space="preserve"> under only one template task at a time.  To do this</w:t>
      </w:r>
      <w:r w:rsidR="00184255" w:rsidRPr="00184255">
        <w:rPr>
          <w:color w:val="0070C0"/>
          <w:lang w:val="en-AU"/>
        </w:rPr>
        <w:t>,</w:t>
      </w:r>
      <w:r w:rsidRPr="00184255">
        <w:rPr>
          <w:color w:val="0070C0"/>
          <w:lang w:val="en-AU"/>
        </w:rPr>
        <w:t xml:space="preserve"> the </w:t>
      </w:r>
      <w:r w:rsidR="00184255" w:rsidRPr="00184255">
        <w:rPr>
          <w:color w:val="0070C0"/>
          <w:lang w:val="en-AU"/>
        </w:rPr>
        <w:t xml:space="preserve">scheduler will </w:t>
      </w:r>
      <w:r w:rsidRPr="00184255">
        <w:rPr>
          <w:color w:val="0070C0"/>
          <w:lang w:val="en-AU"/>
        </w:rPr>
        <w:t>check that drivers:</w:t>
      </w:r>
    </w:p>
    <w:p w:rsidR="006366C1" w:rsidRPr="00184255" w:rsidRDefault="006366C1" w:rsidP="006366C1">
      <w:pPr>
        <w:pStyle w:val="BulletStyle1"/>
        <w:rPr>
          <w:color w:val="0070C0"/>
        </w:rPr>
      </w:pPr>
      <w:r w:rsidRPr="00184255">
        <w:rPr>
          <w:color w:val="0070C0"/>
        </w:rPr>
        <w:t>are scheduled work</w:t>
      </w:r>
      <w:r w:rsidR="00E504E4">
        <w:rPr>
          <w:color w:val="0070C0"/>
        </w:rPr>
        <w:t xml:space="preserve"> hours </w:t>
      </w:r>
      <w:r w:rsidR="00746534">
        <w:rPr>
          <w:color w:val="0070C0"/>
        </w:rPr>
        <w:t>from</w:t>
      </w:r>
      <w:r w:rsidRPr="00184255">
        <w:rPr>
          <w:color w:val="0070C0"/>
        </w:rPr>
        <w:t xml:space="preserve"> only one template task at a time, and</w:t>
      </w:r>
    </w:p>
    <w:p w:rsidR="006366C1" w:rsidRPr="00184255" w:rsidRDefault="006366C1" w:rsidP="006366C1">
      <w:pPr>
        <w:pStyle w:val="BulletStyle1"/>
        <w:rPr>
          <w:color w:val="0070C0"/>
        </w:rPr>
      </w:pPr>
      <w:r w:rsidRPr="00184255">
        <w:rPr>
          <w:color w:val="0070C0"/>
        </w:rPr>
        <w:t>have a reset rest break a when changing between template tasks, and</w:t>
      </w:r>
    </w:p>
    <w:p w:rsidR="006366C1" w:rsidRPr="00184255" w:rsidRDefault="006366C1" w:rsidP="006366C1">
      <w:pPr>
        <w:pStyle w:val="BulletStyle1"/>
        <w:rPr>
          <w:color w:val="0070C0"/>
        </w:rPr>
      </w:pPr>
      <w:r w:rsidRPr="00184255">
        <w:rPr>
          <w:color w:val="0070C0"/>
        </w:rPr>
        <w:t xml:space="preserve">will not breach a work and rest requirement for periods greater than 24 </w:t>
      </w:r>
      <w:r w:rsidR="00E504E4">
        <w:rPr>
          <w:color w:val="0070C0"/>
        </w:rPr>
        <w:t xml:space="preserve">(i.e. 7, 14 or 28 days) </w:t>
      </w:r>
      <w:r w:rsidRPr="00184255">
        <w:rPr>
          <w:color w:val="0070C0"/>
        </w:rPr>
        <w:t>hours when allocating a new driving task, and</w:t>
      </w:r>
    </w:p>
    <w:p w:rsidR="006366C1" w:rsidRPr="00184255" w:rsidRDefault="006366C1" w:rsidP="006366C1">
      <w:pPr>
        <w:pStyle w:val="BulletStyle1"/>
        <w:rPr>
          <w:color w:val="0070C0"/>
        </w:rPr>
      </w:pPr>
      <w:r w:rsidRPr="00184255">
        <w:rPr>
          <w:color w:val="0070C0"/>
        </w:rPr>
        <w:t>do not exceed the work and rest limits of any single template task, and</w:t>
      </w:r>
    </w:p>
    <w:p w:rsidR="006366C1" w:rsidRPr="00184255" w:rsidRDefault="006366C1" w:rsidP="006366C1">
      <w:pPr>
        <w:pStyle w:val="BulletStyle1"/>
        <w:rPr>
          <w:color w:val="0070C0"/>
        </w:rPr>
      </w:pPr>
      <w:proofErr w:type="gramStart"/>
      <w:r w:rsidRPr="00184255">
        <w:rPr>
          <w:color w:val="0070C0"/>
        </w:rPr>
        <w:t>do</w:t>
      </w:r>
      <w:proofErr w:type="gramEnd"/>
      <w:r w:rsidRPr="00184255">
        <w:rPr>
          <w:color w:val="0070C0"/>
        </w:rPr>
        <w:t xml:space="preserve"> not exceed the work and rest limits on the AFM certificate. </w:t>
      </w:r>
    </w:p>
    <w:p w:rsidR="00184255" w:rsidRPr="00184255" w:rsidRDefault="00184255" w:rsidP="00184255">
      <w:pPr>
        <w:jc w:val="both"/>
        <w:rPr>
          <w:color w:val="0070C0"/>
          <w:lang w:val="en-AU"/>
        </w:rPr>
      </w:pPr>
      <w:r w:rsidRPr="00184255">
        <w:rPr>
          <w:color w:val="0070C0"/>
          <w:lang w:val="en-AU"/>
        </w:rPr>
        <w:t>[</w:t>
      </w:r>
      <w:proofErr w:type="gramStart"/>
      <w:r w:rsidRPr="00184255">
        <w:rPr>
          <w:color w:val="0070C0"/>
          <w:lang w:val="en-AU"/>
        </w:rPr>
        <w:t>if</w:t>
      </w:r>
      <w:proofErr w:type="gramEnd"/>
      <w:r w:rsidRPr="00184255">
        <w:rPr>
          <w:color w:val="0070C0"/>
          <w:lang w:val="en-AU"/>
        </w:rPr>
        <w:t xml:space="preserve"> applying for one template task, delete </w:t>
      </w:r>
      <w:r>
        <w:rPr>
          <w:color w:val="0070C0"/>
          <w:lang w:val="en-AU"/>
        </w:rPr>
        <w:t xml:space="preserve">blue </w:t>
      </w:r>
      <w:r w:rsidRPr="00184255">
        <w:rPr>
          <w:color w:val="0070C0"/>
          <w:lang w:val="en-AU"/>
        </w:rPr>
        <w:t>text</w:t>
      </w:r>
      <w:r>
        <w:rPr>
          <w:color w:val="0070C0"/>
          <w:lang w:val="en-AU"/>
        </w:rPr>
        <w:t xml:space="preserve"> above</w:t>
      </w:r>
      <w:r w:rsidRPr="00184255">
        <w:rPr>
          <w:color w:val="0070C0"/>
          <w:lang w:val="en-AU"/>
        </w:rPr>
        <w:t>]</w:t>
      </w:r>
    </w:p>
    <w:p w:rsidR="006366C1" w:rsidRDefault="006366C1" w:rsidP="00FF660A">
      <w:pPr>
        <w:ind w:left="0"/>
        <w:rPr>
          <w:lang w:val="en-AU"/>
        </w:rPr>
      </w:pPr>
    </w:p>
    <w:p w:rsidR="00184255" w:rsidRDefault="00184255" w:rsidP="00FF660A">
      <w:pPr>
        <w:ind w:left="0"/>
        <w:rPr>
          <w:lang w:val="en-AU"/>
        </w:rPr>
      </w:pPr>
    </w:p>
    <w:p w:rsidR="00FA3C77" w:rsidRPr="002D6457" w:rsidRDefault="00FA3C77" w:rsidP="00FA3C77">
      <w:pPr>
        <w:pStyle w:val="Heading3"/>
        <w:rPr>
          <w:lang w:val="en-AU"/>
        </w:rPr>
      </w:pPr>
      <w:bookmarkStart w:id="108" w:name="_Toc455388113"/>
      <w:r w:rsidRPr="002D6457">
        <w:rPr>
          <w:lang w:val="en-AU"/>
        </w:rPr>
        <w:lastRenderedPageBreak/>
        <w:t>Rostering</w:t>
      </w:r>
      <w:bookmarkEnd w:id="108"/>
    </w:p>
    <w:p w:rsidR="00FA3C77" w:rsidRPr="002D6457" w:rsidRDefault="00FA3C77" w:rsidP="00FA3C77">
      <w:pPr>
        <w:jc w:val="both"/>
        <w:rPr>
          <w:lang w:val="en-AU"/>
        </w:rPr>
      </w:pPr>
      <w:r w:rsidRPr="002D6457">
        <w:rPr>
          <w:lang w:val="en-AU"/>
        </w:rPr>
        <w:t>To ensure sufficient rest periods are available which maximise the opportunity for drivers to recover from the effects of fatigue, the following practices are to be observed which meet the criteria of the NHVAS</w:t>
      </w:r>
      <w:r w:rsidR="00DB3282" w:rsidRPr="002D6457">
        <w:rPr>
          <w:lang w:val="en-AU"/>
        </w:rPr>
        <w:t xml:space="preserve"> Advanced</w:t>
      </w:r>
      <w:r w:rsidRPr="002D6457">
        <w:rPr>
          <w:lang w:val="en-AU"/>
        </w:rPr>
        <w:t xml:space="preserve"> Fatigue Management Module.</w:t>
      </w:r>
    </w:p>
    <w:p w:rsidR="00FA3C77" w:rsidRPr="002D6457" w:rsidRDefault="00FA3C77" w:rsidP="00FF660A">
      <w:pPr>
        <w:pStyle w:val="ListParagraph"/>
        <w:numPr>
          <w:ilvl w:val="0"/>
          <w:numId w:val="14"/>
        </w:numPr>
        <w:jc w:val="both"/>
        <w:rPr>
          <w:lang w:val="en-AU"/>
        </w:rPr>
      </w:pPr>
      <w:proofErr w:type="gramStart"/>
      <w:r w:rsidRPr="002D6457">
        <w:rPr>
          <w:lang w:val="en-AU"/>
        </w:rPr>
        <w:t>all</w:t>
      </w:r>
      <w:proofErr w:type="gramEnd"/>
      <w:r w:rsidRPr="002D6457">
        <w:rPr>
          <w:lang w:val="en-AU"/>
        </w:rPr>
        <w:t xml:space="preserve"> trips are planned in advance and have a trip plan. </w:t>
      </w:r>
      <w:r w:rsidR="004E6BA7" w:rsidRPr="002D6457">
        <w:rPr>
          <w:lang w:val="en-AU"/>
        </w:rPr>
        <w:t xml:space="preserve"> </w:t>
      </w:r>
      <w:r w:rsidRPr="002D6457">
        <w:rPr>
          <w:lang w:val="en-AU"/>
        </w:rPr>
        <w:t xml:space="preserve">A trip plan is an agreement between [Transport Company Name] and the </w:t>
      </w:r>
      <w:r w:rsidR="009F2CBB" w:rsidRPr="002D6457">
        <w:rPr>
          <w:lang w:val="en-AU"/>
        </w:rPr>
        <w:t xml:space="preserve">driver </w:t>
      </w:r>
      <w:r w:rsidRPr="002D6457">
        <w:rPr>
          <w:lang w:val="en-AU"/>
        </w:rPr>
        <w:t xml:space="preserve">to transport livestock from an origin to a destination location (refer to </w:t>
      </w:r>
      <w:r w:rsidR="009F2CBB" w:rsidRPr="002D6457">
        <w:rPr>
          <w:lang w:val="en-AU"/>
        </w:rPr>
        <w:t>Form 1</w:t>
      </w:r>
      <w:r w:rsidRPr="002D6457">
        <w:rPr>
          <w:lang w:val="en-AU"/>
        </w:rPr>
        <w:t>).</w:t>
      </w:r>
    </w:p>
    <w:p w:rsidR="00FA3C77" w:rsidRPr="002D6457" w:rsidRDefault="00FA3C77" w:rsidP="00FF660A">
      <w:pPr>
        <w:pStyle w:val="ListParagraph"/>
        <w:numPr>
          <w:ilvl w:val="0"/>
          <w:numId w:val="14"/>
        </w:numPr>
        <w:jc w:val="both"/>
        <w:rPr>
          <w:lang w:val="en-AU"/>
        </w:rPr>
      </w:pPr>
      <w:proofErr w:type="gramStart"/>
      <w:r w:rsidRPr="002D6457">
        <w:rPr>
          <w:lang w:val="en-AU"/>
        </w:rPr>
        <w:t>the</w:t>
      </w:r>
      <w:proofErr w:type="gramEnd"/>
      <w:r w:rsidRPr="002D6457">
        <w:rPr>
          <w:lang w:val="en-AU"/>
        </w:rPr>
        <w:t xml:space="preserve"> increased fatigue risk for a driver returning from leave or time off is considered in trip planning and driver rostering.  Drivers must report on this prior to the trip plan being completed and approved.</w:t>
      </w:r>
    </w:p>
    <w:p w:rsidR="00955B64" w:rsidRPr="002D6457" w:rsidRDefault="00955B64" w:rsidP="00FF660A">
      <w:pPr>
        <w:pStyle w:val="ListParagraph"/>
        <w:numPr>
          <w:ilvl w:val="0"/>
          <w:numId w:val="14"/>
        </w:numPr>
        <w:jc w:val="both"/>
        <w:rPr>
          <w:lang w:val="en-AU"/>
        </w:rPr>
      </w:pPr>
      <w:r w:rsidRPr="002D6457">
        <w:rPr>
          <w:lang w:val="en-AU"/>
        </w:rPr>
        <w:t>Drivers must report on fitness and readiness for duty, the results of this reporting may be used to alter an existing trip plan and should be considered when developing future rosters and trip plans.</w:t>
      </w:r>
    </w:p>
    <w:p w:rsidR="00FA3C77" w:rsidRPr="002D6457" w:rsidRDefault="00FA3C77" w:rsidP="00FF660A">
      <w:pPr>
        <w:pStyle w:val="ListParagraph"/>
        <w:numPr>
          <w:ilvl w:val="0"/>
          <w:numId w:val="14"/>
        </w:numPr>
        <w:jc w:val="both"/>
        <w:rPr>
          <w:lang w:val="en-AU"/>
        </w:rPr>
      </w:pPr>
      <w:proofErr w:type="gramStart"/>
      <w:r w:rsidRPr="002D6457">
        <w:rPr>
          <w:lang w:val="en-AU"/>
        </w:rPr>
        <w:t>the</w:t>
      </w:r>
      <w:proofErr w:type="gramEnd"/>
      <w:r w:rsidRPr="002D6457">
        <w:rPr>
          <w:lang w:val="en-AU"/>
        </w:rPr>
        <w:t xml:space="preserve"> increased fatigue risk for a driver being unfit or not ready for work is considered in driver rostering.  Drivers must report on this prior to the trip pla</w:t>
      </w:r>
      <w:r w:rsidR="004E6BA7" w:rsidRPr="002D6457">
        <w:rPr>
          <w:lang w:val="en-AU"/>
        </w:rPr>
        <w:t>n being completed and approved.</w:t>
      </w:r>
    </w:p>
    <w:p w:rsidR="00FA3C77" w:rsidRPr="002D6457" w:rsidRDefault="00FA3C77" w:rsidP="00FF660A">
      <w:pPr>
        <w:pStyle w:val="ListParagraph"/>
        <w:numPr>
          <w:ilvl w:val="0"/>
          <w:numId w:val="14"/>
        </w:numPr>
        <w:jc w:val="both"/>
        <w:rPr>
          <w:lang w:val="en-AU"/>
        </w:rPr>
      </w:pPr>
      <w:r w:rsidRPr="002D6457">
        <w:rPr>
          <w:lang w:val="en-AU"/>
        </w:rPr>
        <w:t>Schedulers should not allow drivers with elevated fatigue risks to drive high risk trips, especially trips that include:</w:t>
      </w:r>
    </w:p>
    <w:p w:rsidR="00FA3C77" w:rsidRPr="00572CDE" w:rsidRDefault="00FA3C77" w:rsidP="00FF660A">
      <w:pPr>
        <w:pStyle w:val="ListParagraph"/>
        <w:numPr>
          <w:ilvl w:val="1"/>
          <w:numId w:val="14"/>
        </w:numPr>
        <w:jc w:val="both"/>
        <w:rPr>
          <w:color w:val="0070C0"/>
          <w:lang w:val="en-AU"/>
        </w:rPr>
      </w:pPr>
      <w:r w:rsidRPr="00572CDE">
        <w:rPr>
          <w:color w:val="0070C0"/>
          <w:lang w:val="en-AU"/>
        </w:rPr>
        <w:t>Long work opportunities,</w:t>
      </w:r>
    </w:p>
    <w:p w:rsidR="00FA3C77" w:rsidRDefault="00FA3C77" w:rsidP="00FF660A">
      <w:pPr>
        <w:pStyle w:val="ListParagraph"/>
        <w:numPr>
          <w:ilvl w:val="1"/>
          <w:numId w:val="14"/>
        </w:numPr>
        <w:jc w:val="both"/>
        <w:rPr>
          <w:color w:val="0070C0"/>
          <w:lang w:val="en-AU"/>
        </w:rPr>
      </w:pPr>
      <w:r w:rsidRPr="00572CDE">
        <w:rPr>
          <w:color w:val="0070C0"/>
          <w:lang w:val="en-AU"/>
        </w:rPr>
        <w:t>Short sleep opportunities, or</w:t>
      </w:r>
    </w:p>
    <w:p w:rsidR="00572CDE" w:rsidRPr="00572CDE" w:rsidRDefault="00572CDE" w:rsidP="00572CDE">
      <w:pPr>
        <w:ind w:left="1647"/>
        <w:jc w:val="both"/>
        <w:rPr>
          <w:color w:val="0070C0"/>
          <w:lang w:val="en-AU"/>
        </w:rPr>
      </w:pPr>
      <w:r>
        <w:rPr>
          <w:color w:val="0070C0"/>
          <w:lang w:val="en-AU"/>
        </w:rPr>
        <w:t>[Delete blue text if applying for long runs template task]</w:t>
      </w:r>
    </w:p>
    <w:p w:rsidR="00FA3C77" w:rsidRDefault="00066B08" w:rsidP="00FF660A">
      <w:pPr>
        <w:pStyle w:val="ListParagraph"/>
        <w:numPr>
          <w:ilvl w:val="1"/>
          <w:numId w:val="14"/>
        </w:numPr>
        <w:jc w:val="both"/>
        <w:rPr>
          <w:lang w:val="en-AU"/>
        </w:rPr>
      </w:pPr>
      <w:r w:rsidRPr="002D6457">
        <w:rPr>
          <w:lang w:val="en-AU"/>
        </w:rPr>
        <w:t>Night work/ Early starts</w:t>
      </w:r>
    </w:p>
    <w:p w:rsidR="00786EFF" w:rsidRDefault="00786EFF" w:rsidP="00786EFF">
      <w:pPr>
        <w:pStyle w:val="ListParagraph"/>
        <w:numPr>
          <w:ilvl w:val="1"/>
          <w:numId w:val="14"/>
        </w:numPr>
        <w:jc w:val="both"/>
        <w:rPr>
          <w:color w:val="0070C0"/>
          <w:lang w:val="en-AU"/>
        </w:rPr>
      </w:pPr>
      <w:r w:rsidRPr="00572CDE">
        <w:rPr>
          <w:color w:val="0070C0"/>
          <w:lang w:val="en-AU"/>
        </w:rPr>
        <w:t>Short sleep opportunities, or</w:t>
      </w:r>
    </w:p>
    <w:p w:rsidR="00786EFF" w:rsidRPr="00786EFF" w:rsidRDefault="00786EFF" w:rsidP="00786EFF">
      <w:pPr>
        <w:ind w:left="1647"/>
        <w:jc w:val="both"/>
        <w:rPr>
          <w:color w:val="0070C0"/>
          <w:lang w:val="en-AU"/>
        </w:rPr>
      </w:pPr>
      <w:r>
        <w:rPr>
          <w:color w:val="0070C0"/>
          <w:lang w:val="en-AU"/>
        </w:rPr>
        <w:t>[</w:t>
      </w:r>
      <w:r w:rsidR="006366C1">
        <w:rPr>
          <w:color w:val="0070C0"/>
          <w:lang w:val="en-AU"/>
        </w:rPr>
        <w:t>Insert</w:t>
      </w:r>
      <w:r>
        <w:rPr>
          <w:color w:val="0070C0"/>
          <w:lang w:val="en-AU"/>
        </w:rPr>
        <w:t xml:space="preserve"> blue text if applying for long runs template task]</w:t>
      </w:r>
    </w:p>
    <w:p w:rsidR="00FA3C77" w:rsidRDefault="004E6BA7" w:rsidP="00FF660A">
      <w:pPr>
        <w:pStyle w:val="ListParagraph"/>
        <w:numPr>
          <w:ilvl w:val="0"/>
          <w:numId w:val="14"/>
        </w:numPr>
        <w:jc w:val="both"/>
        <w:rPr>
          <w:lang w:val="en-AU"/>
        </w:rPr>
      </w:pPr>
      <w:r w:rsidRPr="002D6457">
        <w:rPr>
          <w:lang w:val="en-AU"/>
        </w:rPr>
        <w:t>D</w:t>
      </w:r>
      <w:r w:rsidR="00FA3C77" w:rsidRPr="002D6457">
        <w:rPr>
          <w:lang w:val="en-AU"/>
        </w:rPr>
        <w:t>rivers are given at least 24 hours’ notice to prepare for a scheduled working period of 14 or more days</w:t>
      </w:r>
      <w:r w:rsidR="009F2CBB" w:rsidRPr="002D6457">
        <w:rPr>
          <w:lang w:val="en-AU"/>
        </w:rPr>
        <w:t xml:space="preserve"> </w:t>
      </w:r>
      <w:r w:rsidR="006366C1" w:rsidRPr="006366C1">
        <w:rPr>
          <w:color w:val="0070C0"/>
          <w:lang w:val="en-AU"/>
        </w:rPr>
        <w:t xml:space="preserve">[fortnight cycle] </w:t>
      </w:r>
      <w:r w:rsidR="006366C1" w:rsidRPr="006366C1">
        <w:rPr>
          <w:b/>
          <w:color w:val="0070C0"/>
          <w:lang w:val="en-AU"/>
        </w:rPr>
        <w:t>OR</w:t>
      </w:r>
      <w:r w:rsidR="006366C1" w:rsidRPr="006366C1">
        <w:rPr>
          <w:color w:val="0070C0"/>
          <w:lang w:val="en-AU"/>
        </w:rPr>
        <w:t xml:space="preserve"> </w:t>
      </w:r>
      <w:r w:rsidR="006366C1">
        <w:rPr>
          <w:lang w:val="en-AU"/>
        </w:rPr>
        <w:t xml:space="preserve">working more than 14 hours </w:t>
      </w:r>
      <w:r w:rsidR="006366C1" w:rsidRPr="006366C1">
        <w:rPr>
          <w:color w:val="0070C0"/>
          <w:lang w:val="en-AU"/>
        </w:rPr>
        <w:t xml:space="preserve">[long runs] </w:t>
      </w:r>
      <w:r w:rsidR="009F2CBB" w:rsidRPr="002D6457">
        <w:rPr>
          <w:lang w:val="en-AU"/>
        </w:rPr>
        <w:t>(where practical)</w:t>
      </w:r>
      <w:r w:rsidR="00FA3C77" w:rsidRPr="002D6457">
        <w:rPr>
          <w:lang w:val="en-AU"/>
        </w:rPr>
        <w:t>.</w:t>
      </w:r>
    </w:p>
    <w:p w:rsidR="00572CDE" w:rsidRPr="001D12A5" w:rsidRDefault="00572CDE" w:rsidP="00572CDE">
      <w:pPr>
        <w:pStyle w:val="ListParagraph"/>
        <w:numPr>
          <w:ilvl w:val="0"/>
          <w:numId w:val="14"/>
        </w:numPr>
        <w:jc w:val="both"/>
        <w:rPr>
          <w:color w:val="0070C0"/>
          <w:lang w:val="en-AU"/>
        </w:rPr>
      </w:pPr>
      <w:r w:rsidRPr="001D12A5">
        <w:rPr>
          <w:color w:val="0070C0"/>
          <w:lang w:val="en-AU"/>
        </w:rPr>
        <w:t xml:space="preserve">[if applying for one template task, delete </w:t>
      </w:r>
      <w:r>
        <w:rPr>
          <w:color w:val="0070C0"/>
          <w:lang w:val="en-AU"/>
        </w:rPr>
        <w:t xml:space="preserve">text associated with </w:t>
      </w:r>
      <w:r w:rsidRPr="001D12A5">
        <w:rPr>
          <w:color w:val="0070C0"/>
          <w:lang w:val="en-AU"/>
        </w:rPr>
        <w:t>the task that is not applicable]</w:t>
      </w:r>
    </w:p>
    <w:p w:rsidR="00FA3C77" w:rsidRPr="002D6457" w:rsidRDefault="00FA3C77" w:rsidP="00FF660A">
      <w:pPr>
        <w:pStyle w:val="ListParagraph"/>
        <w:numPr>
          <w:ilvl w:val="0"/>
          <w:numId w:val="14"/>
        </w:numPr>
        <w:spacing w:before="120"/>
        <w:rPr>
          <w:snapToGrid w:val="0"/>
          <w:lang w:val="en-AU"/>
        </w:rPr>
      </w:pPr>
      <w:proofErr w:type="gramStart"/>
      <w:r w:rsidRPr="002D6457">
        <w:rPr>
          <w:snapToGrid w:val="0"/>
          <w:lang w:val="en-AU"/>
        </w:rPr>
        <w:t>the</w:t>
      </w:r>
      <w:proofErr w:type="gramEnd"/>
      <w:r w:rsidRPr="002D6457">
        <w:rPr>
          <w:snapToGrid w:val="0"/>
          <w:lang w:val="en-AU"/>
        </w:rPr>
        <w:t xml:space="preserve"> Driver will carry the trip plan within the vehicle and update it to reflect changes to </w:t>
      </w:r>
      <w:r w:rsidR="00F47362" w:rsidRPr="002D6457">
        <w:rPr>
          <w:snapToGrid w:val="0"/>
          <w:lang w:val="en-AU"/>
        </w:rPr>
        <w:t>conditions and circumstances.</w:t>
      </w:r>
    </w:p>
    <w:p w:rsidR="00FA3C77" w:rsidRPr="002D6457" w:rsidRDefault="00F76D13" w:rsidP="00FF660A">
      <w:pPr>
        <w:pStyle w:val="ListParagraph"/>
        <w:numPr>
          <w:ilvl w:val="0"/>
          <w:numId w:val="14"/>
        </w:numPr>
        <w:jc w:val="both"/>
        <w:rPr>
          <w:lang w:val="en-AU"/>
        </w:rPr>
      </w:pPr>
      <w:proofErr w:type="gramStart"/>
      <w:r w:rsidRPr="002D6457">
        <w:rPr>
          <w:lang w:val="en-AU"/>
        </w:rPr>
        <w:t>in</w:t>
      </w:r>
      <w:proofErr w:type="gramEnd"/>
      <w:r w:rsidRPr="002D6457">
        <w:rPr>
          <w:lang w:val="en-AU"/>
        </w:rPr>
        <w:t xml:space="preserve"> </w:t>
      </w:r>
      <w:r w:rsidR="00C923AA" w:rsidRPr="002D6457">
        <w:rPr>
          <w:lang w:val="en-AU"/>
        </w:rPr>
        <w:t xml:space="preserve">all circumstances, the driver has the authority to request an amendment to a trip plan where he/she believes the trip plan would </w:t>
      </w:r>
      <w:r w:rsidR="00066B08" w:rsidRPr="002D6457">
        <w:rPr>
          <w:lang w:val="en-AU"/>
        </w:rPr>
        <w:t xml:space="preserve">negatively impact their level of fatigue or </w:t>
      </w:r>
      <w:r w:rsidR="00C923AA" w:rsidRPr="002D6457">
        <w:rPr>
          <w:lang w:val="en-AU"/>
        </w:rPr>
        <w:t>entail non-compliance with th</w:t>
      </w:r>
      <w:r w:rsidR="00F4329C" w:rsidRPr="002D6457">
        <w:rPr>
          <w:lang w:val="en-AU"/>
        </w:rPr>
        <w:t>is policy</w:t>
      </w:r>
      <w:r w:rsidR="00066B08" w:rsidRPr="002D6457">
        <w:rPr>
          <w:lang w:val="en-AU"/>
        </w:rPr>
        <w:t>.</w:t>
      </w:r>
    </w:p>
    <w:p w:rsidR="00FA3C77" w:rsidRPr="002D6457" w:rsidRDefault="00FA3C77" w:rsidP="00FF660A">
      <w:pPr>
        <w:pStyle w:val="ListParagraph"/>
        <w:numPr>
          <w:ilvl w:val="0"/>
          <w:numId w:val="14"/>
        </w:numPr>
        <w:jc w:val="both"/>
        <w:rPr>
          <w:lang w:val="en-AU"/>
        </w:rPr>
      </w:pPr>
      <w:proofErr w:type="gramStart"/>
      <w:r w:rsidRPr="002D6457">
        <w:rPr>
          <w:lang w:val="en-AU"/>
        </w:rPr>
        <w:t>drivers</w:t>
      </w:r>
      <w:proofErr w:type="gramEnd"/>
      <w:r w:rsidRPr="002D6457">
        <w:rPr>
          <w:lang w:val="en-AU"/>
        </w:rPr>
        <w:t xml:space="preserve"> should not change work if it will increase the fatigue risk except for emergency situations, which are defined as unforeseen catastrophic events including </w:t>
      </w:r>
      <w:r w:rsidRPr="002D6457">
        <w:rPr>
          <w:lang w:val="en-AU"/>
        </w:rPr>
        <w:lastRenderedPageBreak/>
        <w:t xml:space="preserve">those caused by external environmental elements. </w:t>
      </w:r>
      <w:r w:rsidR="00F47362" w:rsidRPr="002D6457">
        <w:rPr>
          <w:lang w:val="en-AU"/>
        </w:rPr>
        <w:t xml:space="preserve"> </w:t>
      </w:r>
      <w:r w:rsidR="006B258F" w:rsidRPr="002D6457">
        <w:rPr>
          <w:lang w:val="en-AU"/>
        </w:rPr>
        <w:t xml:space="preserve">The operator must define which events are catastrophic in this manual and include this in the induction training.  </w:t>
      </w:r>
      <w:r w:rsidRPr="002D6457">
        <w:rPr>
          <w:lang w:val="en-AU"/>
        </w:rPr>
        <w:t xml:space="preserve">An example could include road closures due to flash flooding etc. </w:t>
      </w:r>
    </w:p>
    <w:p w:rsidR="00C923AA" w:rsidRPr="002D6457" w:rsidRDefault="00FA3C77" w:rsidP="00FF660A">
      <w:pPr>
        <w:pStyle w:val="ListParagraph"/>
        <w:numPr>
          <w:ilvl w:val="0"/>
          <w:numId w:val="14"/>
        </w:numPr>
        <w:jc w:val="both"/>
        <w:rPr>
          <w:lang w:val="en-AU"/>
        </w:rPr>
      </w:pPr>
      <w:r w:rsidRPr="002D6457">
        <w:rPr>
          <w:lang w:val="en-AU"/>
        </w:rPr>
        <w:t>where practicable, drivers should contact a supervisor or scheduler prior to engaging in a higher risk activity than was original</w:t>
      </w:r>
      <w:r w:rsidR="009F2CBB" w:rsidRPr="002D6457">
        <w:rPr>
          <w:lang w:val="en-AU"/>
        </w:rPr>
        <w:t>ly</w:t>
      </w:r>
      <w:r w:rsidRPr="002D6457">
        <w:rPr>
          <w:lang w:val="en-AU"/>
        </w:rPr>
        <w:t xml:space="preserve"> included in the trip plan</w:t>
      </w:r>
    </w:p>
    <w:p w:rsidR="00FA3C77" w:rsidRPr="002D6457" w:rsidRDefault="00FA3C77" w:rsidP="00FF660A">
      <w:pPr>
        <w:pStyle w:val="BulletStyle1"/>
        <w:numPr>
          <w:ilvl w:val="0"/>
          <w:numId w:val="14"/>
        </w:numPr>
        <w:jc w:val="both"/>
        <w:rPr>
          <w:lang w:val="en-AU"/>
        </w:rPr>
      </w:pPr>
      <w:proofErr w:type="gramStart"/>
      <w:r w:rsidRPr="002D6457">
        <w:rPr>
          <w:snapToGrid w:val="0"/>
          <w:lang w:val="en-AU"/>
        </w:rPr>
        <w:t>where</w:t>
      </w:r>
      <w:proofErr w:type="gramEnd"/>
      <w:r w:rsidRPr="002D6457">
        <w:rPr>
          <w:snapToGrid w:val="0"/>
          <w:lang w:val="en-AU"/>
        </w:rPr>
        <w:t xml:space="preserve"> there are delays, breakdowns, accidents or drivers arriving not fit for duty the scheduler is authorised to use alternative measures such as stand in drivers or alternative vehicles being used.</w:t>
      </w:r>
    </w:p>
    <w:p w:rsidR="00C923AA" w:rsidRPr="002D6457" w:rsidRDefault="00C923AA" w:rsidP="00FA3C77">
      <w:pPr>
        <w:pStyle w:val="Heading3"/>
        <w:rPr>
          <w:snapToGrid w:val="0"/>
          <w:lang w:val="en-AU"/>
        </w:rPr>
      </w:pPr>
      <w:bookmarkStart w:id="109" w:name="_Toc455388114"/>
      <w:r w:rsidRPr="002D6457">
        <w:rPr>
          <w:snapToGrid w:val="0"/>
          <w:lang w:val="en-AU"/>
        </w:rPr>
        <w:t>Small / single vehicle operators</w:t>
      </w:r>
      <w:bookmarkEnd w:id="109"/>
      <w:r w:rsidRPr="002D6457">
        <w:rPr>
          <w:snapToGrid w:val="0"/>
          <w:lang w:val="en-AU"/>
        </w:rPr>
        <w:t xml:space="preserve"> </w:t>
      </w:r>
    </w:p>
    <w:p w:rsidR="00C923AA" w:rsidRPr="002D6457" w:rsidRDefault="00C923AA" w:rsidP="007675E7">
      <w:pPr>
        <w:pStyle w:val="BulletStyle1"/>
        <w:rPr>
          <w:snapToGrid w:val="0"/>
          <w:lang w:val="en-AU"/>
        </w:rPr>
      </w:pPr>
      <w:r w:rsidRPr="002D6457">
        <w:rPr>
          <w:snapToGrid w:val="0"/>
          <w:lang w:val="en-AU"/>
        </w:rPr>
        <w:t>This category of operator will need to ensure that they are able to demonstrate they have implemented effective alternative arrangement</w:t>
      </w:r>
      <w:r w:rsidR="00F47362" w:rsidRPr="002D6457">
        <w:rPr>
          <w:snapToGrid w:val="0"/>
          <w:lang w:val="en-AU"/>
        </w:rPr>
        <w:t>s for controlling these risks.</w:t>
      </w:r>
    </w:p>
    <w:p w:rsidR="00C923AA" w:rsidRPr="002D6457" w:rsidRDefault="00C923AA" w:rsidP="007675E7">
      <w:pPr>
        <w:pStyle w:val="BulletStyle1"/>
        <w:rPr>
          <w:snapToGrid w:val="0"/>
          <w:lang w:val="en-AU"/>
        </w:rPr>
      </w:pPr>
      <w:r w:rsidRPr="002D6457">
        <w:rPr>
          <w:snapToGrid w:val="0"/>
          <w:lang w:val="en-AU"/>
        </w:rPr>
        <w:t>This may include for example, implementing formal arrangements with other operators (sub-contracts) as part of contingency arrangements.</w:t>
      </w:r>
    </w:p>
    <w:p w:rsidR="004E6BA7" w:rsidRPr="002D6457" w:rsidRDefault="004E6BA7">
      <w:pPr>
        <w:spacing w:after="0" w:line="240" w:lineRule="auto"/>
        <w:ind w:left="0"/>
        <w:rPr>
          <w:snapToGrid w:val="0"/>
          <w:lang w:val="en-AU" w:eastAsia="en-AU"/>
        </w:rPr>
      </w:pPr>
      <w:r w:rsidRPr="002D6457">
        <w:rPr>
          <w:snapToGrid w:val="0"/>
          <w:lang w:val="en-AU"/>
        </w:rPr>
        <w:br w:type="page"/>
      </w:r>
    </w:p>
    <w:p w:rsidR="0031215E" w:rsidRPr="002D6457" w:rsidRDefault="00C923AA" w:rsidP="00F04AF1">
      <w:pPr>
        <w:pStyle w:val="Heading1"/>
        <w:tabs>
          <w:tab w:val="clear" w:pos="567"/>
          <w:tab w:val="clear" w:pos="680"/>
        </w:tabs>
        <w:ind w:left="567" w:hanging="567"/>
        <w:rPr>
          <w:lang w:val="en-AU"/>
        </w:rPr>
      </w:pPr>
      <w:bookmarkStart w:id="110" w:name="_Toc455388115"/>
      <w:r w:rsidRPr="002D6457">
        <w:rPr>
          <w:lang w:val="en-AU"/>
        </w:rPr>
        <w:lastRenderedPageBreak/>
        <w:t>Readiness for Duty (AFM Standard 2)</w:t>
      </w:r>
      <w:bookmarkEnd w:id="110"/>
    </w:p>
    <w:p w:rsidR="00830798" w:rsidRPr="002D6457" w:rsidRDefault="00830798" w:rsidP="00830798">
      <w:pPr>
        <w:pStyle w:val="Heading2"/>
        <w:rPr>
          <w:lang w:val="en-AU"/>
        </w:rPr>
      </w:pPr>
      <w:bookmarkStart w:id="111" w:name="_Toc455388116"/>
      <w:r w:rsidRPr="002D6457">
        <w:rPr>
          <w:lang w:val="en-AU"/>
        </w:rPr>
        <w:t>Standard</w:t>
      </w:r>
      <w:bookmarkEnd w:id="111"/>
    </w:p>
    <w:p w:rsidR="00830798" w:rsidRPr="002D6457" w:rsidRDefault="00830798" w:rsidP="00830798">
      <w:pPr>
        <w:rPr>
          <w:lang w:val="en-AU"/>
        </w:rPr>
      </w:pPr>
      <w:r w:rsidRPr="002D6457">
        <w:rPr>
          <w:lang w:val="en-AU"/>
        </w:rPr>
        <w:t>Drivers are in a fit state to safely perform required duties.</w:t>
      </w:r>
    </w:p>
    <w:p w:rsidR="00100150" w:rsidRPr="002D6457" w:rsidRDefault="00100150" w:rsidP="00100150">
      <w:pPr>
        <w:pStyle w:val="Heading2"/>
        <w:rPr>
          <w:lang w:val="en-AU"/>
        </w:rPr>
      </w:pPr>
      <w:bookmarkStart w:id="112" w:name="_Toc455388117"/>
      <w:r w:rsidRPr="002D6457">
        <w:rPr>
          <w:lang w:val="en-AU"/>
        </w:rPr>
        <w:t>Description:</w:t>
      </w:r>
      <w:bookmarkEnd w:id="112"/>
    </w:p>
    <w:p w:rsidR="00100150" w:rsidRPr="002D6457" w:rsidRDefault="00100150" w:rsidP="00100150">
      <w:pPr>
        <w:rPr>
          <w:lang w:val="en-AU"/>
        </w:rPr>
      </w:pPr>
      <w:r w:rsidRPr="002D6457">
        <w:rPr>
          <w:lang w:val="en-AU"/>
        </w:rPr>
        <w:t xml:space="preserve">Operators are to ensure that time off is provided for drivers to recover from or to prepare for the fatigue effects of work. </w:t>
      </w:r>
      <w:r w:rsidR="00F47362" w:rsidRPr="002D6457">
        <w:rPr>
          <w:lang w:val="en-AU"/>
        </w:rPr>
        <w:t xml:space="preserve"> </w:t>
      </w:r>
      <w:r w:rsidRPr="002D6457">
        <w:rPr>
          <w:lang w:val="en-AU"/>
        </w:rPr>
        <w:t>Drivers are to ensure that they consider the impact of activities such as recreational activities and personal life on their wellbeing and capacity to work safely, and use time off responsibly to prepare for, or to recover from, the fatigue effects of work.</w:t>
      </w:r>
    </w:p>
    <w:p w:rsidR="00830798" w:rsidRPr="002D6457" w:rsidRDefault="00830798" w:rsidP="00830798">
      <w:pPr>
        <w:pStyle w:val="Heading2"/>
        <w:rPr>
          <w:lang w:val="en-AU"/>
        </w:rPr>
      </w:pPr>
      <w:bookmarkStart w:id="113" w:name="_Toc455388118"/>
      <w:r w:rsidRPr="002D6457">
        <w:rPr>
          <w:lang w:val="en-AU"/>
        </w:rPr>
        <w:t>Policy</w:t>
      </w:r>
      <w:bookmarkEnd w:id="113"/>
    </w:p>
    <w:p w:rsidR="00830798" w:rsidRPr="002D6457" w:rsidRDefault="00830798" w:rsidP="00C923AA">
      <w:pPr>
        <w:spacing w:before="120"/>
        <w:jc w:val="both"/>
        <w:rPr>
          <w:lang w:val="en-AU"/>
        </w:rPr>
      </w:pPr>
      <w:r w:rsidRPr="002D6457">
        <w:rPr>
          <w:lang w:val="en-AU"/>
        </w:rPr>
        <w:t xml:space="preserve">[Transport Company Name] will </w:t>
      </w:r>
      <w:r w:rsidR="00C923AA" w:rsidRPr="002D6457">
        <w:rPr>
          <w:lang w:val="en-AU"/>
        </w:rPr>
        <w:t xml:space="preserve">ensure that sufficient time off is provided for drivers to prepare for </w:t>
      </w:r>
      <w:r w:rsidRPr="002D6457">
        <w:rPr>
          <w:lang w:val="en-AU"/>
        </w:rPr>
        <w:t xml:space="preserve">and recover from </w:t>
      </w:r>
      <w:r w:rsidR="00C923AA" w:rsidRPr="002D6457">
        <w:rPr>
          <w:lang w:val="en-AU"/>
        </w:rPr>
        <w:t>the effects of work</w:t>
      </w:r>
      <w:r w:rsidR="00066B08" w:rsidRPr="002D6457">
        <w:rPr>
          <w:lang w:val="en-AU"/>
        </w:rPr>
        <w:t xml:space="preserve"> and fatigue impairment</w:t>
      </w:r>
      <w:r w:rsidR="00C923AA" w:rsidRPr="002D6457">
        <w:rPr>
          <w:lang w:val="en-AU"/>
        </w:rPr>
        <w:t>.</w:t>
      </w:r>
    </w:p>
    <w:p w:rsidR="00C923AA" w:rsidRPr="002D6457" w:rsidRDefault="00C923AA" w:rsidP="00C923AA">
      <w:pPr>
        <w:spacing w:before="120"/>
        <w:jc w:val="both"/>
        <w:rPr>
          <w:lang w:val="en-AU"/>
        </w:rPr>
      </w:pPr>
      <w:r w:rsidRPr="002D6457">
        <w:rPr>
          <w:lang w:val="en-AU"/>
        </w:rPr>
        <w:t xml:space="preserve">Drivers are to ensure that they consider the impact of activities such as recreational activities and personal life on their </w:t>
      </w:r>
      <w:r w:rsidR="00830798" w:rsidRPr="002D6457">
        <w:rPr>
          <w:lang w:val="en-AU"/>
        </w:rPr>
        <w:t>well-being</w:t>
      </w:r>
      <w:r w:rsidRPr="002D6457">
        <w:rPr>
          <w:lang w:val="en-AU"/>
        </w:rPr>
        <w:t xml:space="preserve"> and capacity to work safely and use time off responsibly to prepare for, or recover from, the fatigue effects of work and to report fit for duty.</w:t>
      </w:r>
    </w:p>
    <w:p w:rsidR="008F27D6" w:rsidRPr="002D6457" w:rsidRDefault="008F27D6" w:rsidP="00955B64">
      <w:pPr>
        <w:rPr>
          <w:lang w:val="en-AU"/>
        </w:rPr>
      </w:pPr>
      <w:r w:rsidRPr="002D6457">
        <w:rPr>
          <w:snapToGrid w:val="0"/>
          <w:lang w:val="en-AU"/>
        </w:rPr>
        <w:t xml:space="preserve">Drivers must present and remain fit for </w:t>
      </w:r>
      <w:proofErr w:type="gramStart"/>
      <w:r w:rsidRPr="002D6457">
        <w:rPr>
          <w:snapToGrid w:val="0"/>
          <w:lang w:val="en-AU"/>
        </w:rPr>
        <w:t>duty,</w:t>
      </w:r>
      <w:proofErr w:type="gramEnd"/>
      <w:r w:rsidRPr="002D6457">
        <w:rPr>
          <w:snapToGrid w:val="0"/>
          <w:lang w:val="en-AU"/>
        </w:rPr>
        <w:t xml:space="preserve"> </w:t>
      </w:r>
      <w:r w:rsidR="00066B08" w:rsidRPr="002D6457">
        <w:rPr>
          <w:snapToGrid w:val="0"/>
          <w:lang w:val="en-AU"/>
        </w:rPr>
        <w:t xml:space="preserve">this is supported by </w:t>
      </w:r>
      <w:r w:rsidRPr="002D6457">
        <w:rPr>
          <w:snapToGrid w:val="0"/>
          <w:lang w:val="en-AU"/>
        </w:rPr>
        <w:t>not being impaired by fatigue, alcohol, or drugs, whether prescribed or otherwise.  Drivers are responsible for seeking their own medical assistance to determine if their consumption of prescription drugs will impair their driving performance.</w:t>
      </w:r>
    </w:p>
    <w:p w:rsidR="00C45EEF" w:rsidRPr="002D6457" w:rsidRDefault="00C45EEF" w:rsidP="00C923AA">
      <w:pPr>
        <w:spacing w:before="120"/>
        <w:jc w:val="both"/>
        <w:rPr>
          <w:lang w:val="en-AU"/>
        </w:rPr>
      </w:pPr>
      <w:r w:rsidRPr="002D6457">
        <w:rPr>
          <w:lang w:val="en-AU"/>
        </w:rPr>
        <w:t xml:space="preserve">[Transport Company Name] will monitor driver readiness </w:t>
      </w:r>
      <w:r w:rsidR="008F27D6" w:rsidRPr="002D6457">
        <w:rPr>
          <w:lang w:val="en-AU"/>
        </w:rPr>
        <w:t xml:space="preserve">prior to a </w:t>
      </w:r>
      <w:r w:rsidR="000C4943" w:rsidRPr="002D6457">
        <w:rPr>
          <w:lang w:val="en-AU"/>
        </w:rPr>
        <w:t xml:space="preserve">daily </w:t>
      </w:r>
      <w:r w:rsidR="008F27D6" w:rsidRPr="002D6457">
        <w:rPr>
          <w:lang w:val="en-AU"/>
        </w:rPr>
        <w:t>trip plan for the driver being finalised.  Drivers with higher fatigue risks will not be allocated to higher risk trip plans, those involving working up to the approved limit, or those involving night work or short sleep opportunities.</w:t>
      </w:r>
    </w:p>
    <w:p w:rsidR="008F27D6" w:rsidRPr="002D6457" w:rsidRDefault="008F27D6" w:rsidP="00C923AA">
      <w:pPr>
        <w:spacing w:before="120"/>
        <w:jc w:val="both"/>
        <w:rPr>
          <w:snapToGrid w:val="0"/>
          <w:lang w:val="en-AU"/>
        </w:rPr>
      </w:pPr>
      <w:r w:rsidRPr="002D6457">
        <w:rPr>
          <w:lang w:val="en-AU"/>
        </w:rPr>
        <w:t>As the approved operating limits allow schedules that have higher risks of fatigue, special emphasis is given to a driver’s prior sleep</w:t>
      </w:r>
      <w:r w:rsidR="00955B64" w:rsidRPr="002D6457">
        <w:rPr>
          <w:lang w:val="en-AU"/>
        </w:rPr>
        <w:t>, sleep opportunity and sleepiness</w:t>
      </w:r>
      <w:r w:rsidRPr="002D6457">
        <w:rPr>
          <w:lang w:val="en-AU"/>
        </w:rPr>
        <w:t xml:space="preserve">.  Drivers with </w:t>
      </w:r>
      <w:r w:rsidR="00955B64" w:rsidRPr="002D6457">
        <w:rPr>
          <w:lang w:val="en-AU"/>
        </w:rPr>
        <w:t xml:space="preserve">risks in any of these </w:t>
      </w:r>
      <w:r w:rsidRPr="002D6457">
        <w:rPr>
          <w:lang w:val="en-AU"/>
        </w:rPr>
        <w:t>should not be allocated high risk trip plans.</w:t>
      </w:r>
    </w:p>
    <w:p w:rsidR="00830798" w:rsidRPr="002D6457" w:rsidRDefault="00830798" w:rsidP="00830798">
      <w:pPr>
        <w:pStyle w:val="Heading2"/>
        <w:rPr>
          <w:snapToGrid w:val="0"/>
          <w:lang w:val="en-AU"/>
        </w:rPr>
      </w:pPr>
      <w:bookmarkStart w:id="114" w:name="_Toc455388119"/>
      <w:r w:rsidRPr="002D6457">
        <w:rPr>
          <w:snapToGrid w:val="0"/>
          <w:lang w:val="en-AU"/>
        </w:rPr>
        <w:t>Procedure</w:t>
      </w:r>
      <w:bookmarkEnd w:id="114"/>
    </w:p>
    <w:p w:rsidR="00C923AA" w:rsidRPr="002D6457" w:rsidRDefault="008F27D6" w:rsidP="00C923AA">
      <w:pPr>
        <w:spacing w:before="120"/>
        <w:rPr>
          <w:snapToGrid w:val="0"/>
          <w:lang w:val="en-AU"/>
        </w:rPr>
      </w:pPr>
      <w:r w:rsidRPr="002D6457">
        <w:rPr>
          <w:snapToGrid w:val="0"/>
          <w:lang w:val="en-AU"/>
        </w:rPr>
        <w:t>The Scheduler/Relevant M</w:t>
      </w:r>
      <w:r w:rsidR="00C923AA" w:rsidRPr="002D6457">
        <w:rPr>
          <w:snapToGrid w:val="0"/>
          <w:lang w:val="en-AU"/>
        </w:rPr>
        <w:t xml:space="preserve">anager </w:t>
      </w:r>
      <w:r w:rsidRPr="002D6457">
        <w:rPr>
          <w:snapToGrid w:val="0"/>
          <w:lang w:val="en-AU"/>
        </w:rPr>
        <w:t xml:space="preserve">must </w:t>
      </w:r>
      <w:r w:rsidR="00F47362" w:rsidRPr="002D6457">
        <w:rPr>
          <w:snapToGrid w:val="0"/>
          <w:lang w:val="en-AU"/>
        </w:rPr>
        <w:t>also ensure that:</w:t>
      </w:r>
    </w:p>
    <w:p w:rsidR="00C923AA" w:rsidRPr="002D6457" w:rsidRDefault="00C923AA" w:rsidP="00FF660A">
      <w:pPr>
        <w:numPr>
          <w:ilvl w:val="0"/>
          <w:numId w:val="15"/>
        </w:numPr>
        <w:tabs>
          <w:tab w:val="clear" w:pos="1386"/>
        </w:tabs>
        <w:spacing w:before="120" w:after="0" w:line="240" w:lineRule="auto"/>
        <w:ind w:left="993" w:hanging="426"/>
        <w:rPr>
          <w:snapToGrid w:val="0"/>
          <w:lang w:val="en-AU"/>
        </w:rPr>
      </w:pPr>
      <w:r w:rsidRPr="002D6457">
        <w:rPr>
          <w:snapToGrid w:val="0"/>
          <w:lang w:val="en-AU"/>
        </w:rPr>
        <w:t>Th</w:t>
      </w:r>
      <w:r w:rsidR="00830798" w:rsidRPr="002D6457">
        <w:rPr>
          <w:snapToGrid w:val="0"/>
          <w:lang w:val="en-AU"/>
        </w:rPr>
        <w:t xml:space="preserve">is </w:t>
      </w:r>
      <w:r w:rsidRPr="002D6457">
        <w:rPr>
          <w:snapToGrid w:val="0"/>
          <w:lang w:val="en-AU"/>
        </w:rPr>
        <w:t>Fatigue Management Policy Statement is displayed in a prominent place within the workplace.</w:t>
      </w:r>
    </w:p>
    <w:p w:rsidR="00C923AA" w:rsidRPr="002D6457" w:rsidRDefault="00C923AA" w:rsidP="00FF660A">
      <w:pPr>
        <w:numPr>
          <w:ilvl w:val="0"/>
          <w:numId w:val="15"/>
        </w:numPr>
        <w:tabs>
          <w:tab w:val="clear" w:pos="1386"/>
        </w:tabs>
        <w:spacing w:before="120" w:after="0" w:line="240" w:lineRule="auto"/>
        <w:ind w:left="993" w:hanging="426"/>
        <w:rPr>
          <w:snapToGrid w:val="0"/>
          <w:lang w:val="en-AU"/>
        </w:rPr>
      </w:pPr>
      <w:r w:rsidRPr="002D6457">
        <w:rPr>
          <w:snapToGrid w:val="0"/>
          <w:lang w:val="en-AU"/>
        </w:rPr>
        <w:t xml:space="preserve">Fitness for duty of drivers is </w:t>
      </w:r>
      <w:r w:rsidR="0075728B" w:rsidRPr="002D6457">
        <w:rPr>
          <w:snapToGrid w:val="0"/>
          <w:lang w:val="en-AU"/>
        </w:rPr>
        <w:t xml:space="preserve">everyone’s responsibility and should be </w:t>
      </w:r>
      <w:r w:rsidRPr="002D6457">
        <w:rPr>
          <w:snapToGrid w:val="0"/>
          <w:lang w:val="en-AU"/>
        </w:rPr>
        <w:t xml:space="preserve">supervised </w:t>
      </w:r>
      <w:r w:rsidR="008F27D6" w:rsidRPr="002D6457">
        <w:rPr>
          <w:snapToGrid w:val="0"/>
          <w:lang w:val="en-AU"/>
        </w:rPr>
        <w:t xml:space="preserve">by the Scheduler or other nominated person, </w:t>
      </w:r>
      <w:r w:rsidRPr="002D6457">
        <w:rPr>
          <w:snapToGrid w:val="0"/>
          <w:lang w:val="en-AU"/>
        </w:rPr>
        <w:t>as far as is reasonably practicable.</w:t>
      </w:r>
      <w:r w:rsidR="008F27D6" w:rsidRPr="002D6457">
        <w:rPr>
          <w:snapToGrid w:val="0"/>
          <w:lang w:val="en-AU"/>
        </w:rPr>
        <w:t xml:space="preserve">  This includes the implementation of mandatory reporting of driver fitness using the Drivers Fitness Assessment (Form </w:t>
      </w:r>
      <w:r w:rsidR="009F2CBB" w:rsidRPr="002D6457">
        <w:rPr>
          <w:snapToGrid w:val="0"/>
          <w:lang w:val="en-AU"/>
        </w:rPr>
        <w:t>2</w:t>
      </w:r>
      <w:r w:rsidR="008F27D6" w:rsidRPr="002D6457">
        <w:rPr>
          <w:snapToGrid w:val="0"/>
          <w:lang w:val="en-AU"/>
        </w:rPr>
        <w:t>).</w:t>
      </w:r>
    </w:p>
    <w:p w:rsidR="008F27D6" w:rsidRPr="002D6457" w:rsidRDefault="008F27D6" w:rsidP="00FF660A">
      <w:pPr>
        <w:numPr>
          <w:ilvl w:val="0"/>
          <w:numId w:val="15"/>
        </w:numPr>
        <w:tabs>
          <w:tab w:val="clear" w:pos="1386"/>
        </w:tabs>
        <w:spacing w:before="120" w:after="0" w:line="240" w:lineRule="auto"/>
        <w:ind w:left="993" w:hanging="426"/>
        <w:rPr>
          <w:snapToGrid w:val="0"/>
          <w:lang w:val="en-AU"/>
        </w:rPr>
      </w:pPr>
      <w:r w:rsidRPr="002D6457">
        <w:rPr>
          <w:snapToGrid w:val="0"/>
          <w:lang w:val="en-AU"/>
        </w:rPr>
        <w:lastRenderedPageBreak/>
        <w:t>Drivers are trained in the requirements of the Fatigue Management Policy Statement with respect to off-duty social activities prior to presenting for work on the next working day.</w:t>
      </w:r>
    </w:p>
    <w:p w:rsidR="00C923AA" w:rsidRPr="002D6457" w:rsidRDefault="00C923AA" w:rsidP="00FF660A">
      <w:pPr>
        <w:numPr>
          <w:ilvl w:val="0"/>
          <w:numId w:val="15"/>
        </w:numPr>
        <w:tabs>
          <w:tab w:val="clear" w:pos="1386"/>
        </w:tabs>
        <w:spacing w:before="120" w:after="0" w:line="240" w:lineRule="auto"/>
        <w:ind w:left="993" w:hanging="426"/>
        <w:rPr>
          <w:snapToGrid w:val="0"/>
          <w:lang w:val="en-AU"/>
        </w:rPr>
      </w:pPr>
      <w:r w:rsidRPr="002D6457">
        <w:rPr>
          <w:snapToGrid w:val="0"/>
          <w:lang w:val="en-AU"/>
        </w:rPr>
        <w:t>If a driver is considered to be under the influence of fatigue, alcohol or drugs, prescribed or otherwise, the driver will not be given control of a vehicle until such time as the</w:t>
      </w:r>
      <w:r w:rsidR="008F27D6" w:rsidRPr="002D6457">
        <w:rPr>
          <w:snapToGrid w:val="0"/>
          <w:lang w:val="en-AU"/>
        </w:rPr>
        <w:t xml:space="preserve"> nominated person </w:t>
      </w:r>
      <w:r w:rsidRPr="002D6457">
        <w:rPr>
          <w:snapToGrid w:val="0"/>
          <w:lang w:val="en-AU"/>
        </w:rPr>
        <w:t>deems it safe to do so.</w:t>
      </w:r>
    </w:p>
    <w:p w:rsidR="008F27D6" w:rsidRPr="002D6457" w:rsidRDefault="008F27D6" w:rsidP="008F27D6">
      <w:pPr>
        <w:spacing w:before="120"/>
        <w:rPr>
          <w:snapToGrid w:val="0"/>
          <w:lang w:val="en-AU"/>
        </w:rPr>
      </w:pPr>
      <w:r w:rsidRPr="002D6457">
        <w:rPr>
          <w:snapToGrid w:val="0"/>
          <w:lang w:val="en-AU"/>
        </w:rPr>
        <w:t>To ensure that drivers present themselves daily in a fit state to safely perform driving and non-driving duties:</w:t>
      </w:r>
    </w:p>
    <w:p w:rsidR="008F27D6" w:rsidRPr="002D6457" w:rsidRDefault="008F27D6" w:rsidP="00FF660A">
      <w:pPr>
        <w:pStyle w:val="ListParagraph"/>
        <w:numPr>
          <w:ilvl w:val="0"/>
          <w:numId w:val="34"/>
        </w:numPr>
        <w:spacing w:before="120"/>
        <w:rPr>
          <w:snapToGrid w:val="0"/>
          <w:lang w:val="en-AU"/>
        </w:rPr>
      </w:pPr>
      <w:r w:rsidRPr="002D6457">
        <w:rPr>
          <w:snapToGrid w:val="0"/>
          <w:lang w:val="en-AU"/>
        </w:rPr>
        <w:t xml:space="preserve">Drivers are to undergo medical examinations in accordance with the requirements of </w:t>
      </w:r>
      <w:r w:rsidR="000C4943" w:rsidRPr="002D6457">
        <w:rPr>
          <w:i/>
          <w:lang w:val="en-AU"/>
        </w:rPr>
        <w:t xml:space="preserve">Assessing Fitness to Drive for Commercial and Private Vehicle Drivers </w:t>
      </w:r>
      <w:r w:rsidR="000C4943" w:rsidRPr="002D6457">
        <w:rPr>
          <w:lang w:val="en-AU"/>
        </w:rPr>
        <w:t>or subsequent publications approved by Transport Ministers.</w:t>
      </w:r>
    </w:p>
    <w:p w:rsidR="008F27D6" w:rsidRPr="002D6457" w:rsidRDefault="008F27D6" w:rsidP="00FF660A">
      <w:pPr>
        <w:pStyle w:val="ListParagraph"/>
        <w:numPr>
          <w:ilvl w:val="0"/>
          <w:numId w:val="34"/>
        </w:numPr>
        <w:spacing w:before="120"/>
        <w:rPr>
          <w:snapToGrid w:val="0"/>
          <w:lang w:val="en-AU"/>
        </w:rPr>
      </w:pPr>
      <w:r w:rsidRPr="002D6457">
        <w:rPr>
          <w:snapToGrid w:val="0"/>
          <w:lang w:val="en-AU"/>
        </w:rPr>
        <w:t>Results and recommendations of medical examinations are to be taken into account when developing schedules and rosters.  To allow this, drivers must report issues that could affect their fitness to the nom</w:t>
      </w:r>
      <w:r w:rsidR="00F47362" w:rsidRPr="002D6457">
        <w:rPr>
          <w:snapToGrid w:val="0"/>
          <w:lang w:val="en-AU"/>
        </w:rPr>
        <w:t>inated person.</w:t>
      </w:r>
    </w:p>
    <w:p w:rsidR="008F27D6" w:rsidRPr="002D6457" w:rsidRDefault="008F27D6" w:rsidP="00FF660A">
      <w:pPr>
        <w:pStyle w:val="ListParagraph"/>
        <w:numPr>
          <w:ilvl w:val="0"/>
          <w:numId w:val="34"/>
        </w:numPr>
        <w:spacing w:before="120"/>
        <w:rPr>
          <w:snapToGrid w:val="0"/>
          <w:lang w:val="en-AU"/>
        </w:rPr>
      </w:pPr>
      <w:r w:rsidRPr="002D6457">
        <w:rPr>
          <w:snapToGrid w:val="0"/>
          <w:lang w:val="en-AU"/>
        </w:rPr>
        <w:t>Reported health issues are to be treated as confidential and will only be used by [Transport Company Name] to assist the driver in returning to suitable work duties or to access suitable health support.</w:t>
      </w:r>
    </w:p>
    <w:p w:rsidR="008F27D6" w:rsidRPr="002D6457" w:rsidRDefault="008F27D6" w:rsidP="00FF660A">
      <w:pPr>
        <w:pStyle w:val="ListParagraph"/>
        <w:numPr>
          <w:ilvl w:val="0"/>
          <w:numId w:val="34"/>
        </w:numPr>
        <w:spacing w:before="120"/>
        <w:rPr>
          <w:snapToGrid w:val="0"/>
          <w:lang w:val="en-AU"/>
        </w:rPr>
      </w:pPr>
      <w:r w:rsidRPr="002D6457">
        <w:rPr>
          <w:snapToGrid w:val="0"/>
          <w:lang w:val="en-AU"/>
        </w:rPr>
        <w:t>Drivers must sign their Fitness for Duty Assessment prior to commencing any trip plan.</w:t>
      </w:r>
    </w:p>
    <w:p w:rsidR="00C923AA" w:rsidRPr="002D6457" w:rsidRDefault="00C923AA" w:rsidP="00FF660A">
      <w:pPr>
        <w:pStyle w:val="ListParagraph"/>
        <w:numPr>
          <w:ilvl w:val="0"/>
          <w:numId w:val="34"/>
        </w:numPr>
        <w:spacing w:before="120"/>
        <w:rPr>
          <w:snapToGrid w:val="0"/>
          <w:lang w:val="en-AU"/>
        </w:rPr>
      </w:pPr>
      <w:r w:rsidRPr="002D6457">
        <w:rPr>
          <w:snapToGrid w:val="0"/>
          <w:lang w:val="en-AU"/>
        </w:rPr>
        <w:t xml:space="preserve">If a driver considers </w:t>
      </w:r>
      <w:r w:rsidR="005162D1" w:rsidRPr="002D6457">
        <w:rPr>
          <w:snapToGrid w:val="0"/>
          <w:lang w:val="en-AU"/>
        </w:rPr>
        <w:t>themselves</w:t>
      </w:r>
      <w:r w:rsidRPr="002D6457">
        <w:rPr>
          <w:snapToGrid w:val="0"/>
          <w:lang w:val="en-AU"/>
        </w:rPr>
        <w:t xml:space="preserve"> unfit for duty they</w:t>
      </w:r>
      <w:r w:rsidR="00C64871" w:rsidRPr="002D6457">
        <w:rPr>
          <w:snapToGrid w:val="0"/>
          <w:lang w:val="en-AU"/>
        </w:rPr>
        <w:t xml:space="preserve"> must</w:t>
      </w:r>
      <w:r w:rsidRPr="002D6457">
        <w:rPr>
          <w:snapToGrid w:val="0"/>
          <w:lang w:val="en-AU"/>
        </w:rPr>
        <w:t xml:space="preserve"> provide as much notice as possible to their supervisor to enable alternative arrangements to be made for casual or relief drivers to be allocated.</w:t>
      </w:r>
    </w:p>
    <w:p w:rsidR="00C923AA" w:rsidRPr="002D6457" w:rsidRDefault="00C64871" w:rsidP="00C64871">
      <w:pPr>
        <w:pStyle w:val="Heading3"/>
        <w:rPr>
          <w:snapToGrid w:val="0"/>
          <w:lang w:val="en-AU"/>
        </w:rPr>
      </w:pPr>
      <w:bookmarkStart w:id="115" w:name="_Toc455388120"/>
      <w:r w:rsidRPr="002D6457">
        <w:rPr>
          <w:snapToGrid w:val="0"/>
          <w:lang w:val="en-AU"/>
        </w:rPr>
        <w:t>Allocation of Drivers to Trip Plans</w:t>
      </w:r>
      <w:bookmarkEnd w:id="115"/>
    </w:p>
    <w:p w:rsidR="00C923AA" w:rsidRPr="002D6457" w:rsidRDefault="00457AF8" w:rsidP="00C923AA">
      <w:pPr>
        <w:rPr>
          <w:lang w:val="en-AU"/>
        </w:rPr>
      </w:pPr>
      <w:r w:rsidRPr="002D6457">
        <w:rPr>
          <w:lang w:val="en-AU"/>
        </w:rPr>
        <w:t>Drivers will report on their readiness for duty at the beginning of and then daily (or more frequently if required) for th</w:t>
      </w:r>
      <w:r w:rsidR="0072304B" w:rsidRPr="002D6457">
        <w:rPr>
          <w:lang w:val="en-AU"/>
        </w:rPr>
        <w:t>e duration of each work period.</w:t>
      </w:r>
    </w:p>
    <w:p w:rsidR="00C64871" w:rsidRPr="002D6457" w:rsidRDefault="00C64871" w:rsidP="00C64871">
      <w:pPr>
        <w:spacing w:after="120" w:line="240" w:lineRule="atLeast"/>
        <w:rPr>
          <w:rFonts w:cs="Arial"/>
          <w:lang w:val="en-AU"/>
        </w:rPr>
      </w:pPr>
      <w:r w:rsidRPr="002D6457">
        <w:rPr>
          <w:lang w:val="en-AU"/>
        </w:rPr>
        <w:t xml:space="preserve">All drivers must complete Form </w:t>
      </w:r>
      <w:r w:rsidR="00A947CD" w:rsidRPr="002D6457">
        <w:rPr>
          <w:lang w:val="en-AU"/>
        </w:rPr>
        <w:t xml:space="preserve">2 </w:t>
      </w:r>
      <w:r w:rsidRPr="002D6457">
        <w:rPr>
          <w:lang w:val="en-AU"/>
        </w:rPr>
        <w:t xml:space="preserve">Fitness for Duty Assessment prior to commencing work. </w:t>
      </w:r>
      <w:r w:rsidR="00F47362" w:rsidRPr="002D6457">
        <w:rPr>
          <w:lang w:val="en-AU"/>
        </w:rPr>
        <w:t xml:space="preserve"> </w:t>
      </w:r>
      <w:r w:rsidRPr="002D6457">
        <w:rPr>
          <w:rFonts w:cs="Arial"/>
          <w:lang w:val="en-AU"/>
        </w:rPr>
        <w:t xml:space="preserve">The driver must confirm in writing on Form </w:t>
      </w:r>
      <w:r w:rsidR="00A947CD" w:rsidRPr="002D6457">
        <w:rPr>
          <w:rFonts w:cs="Arial"/>
          <w:lang w:val="en-AU"/>
        </w:rPr>
        <w:t>2</w:t>
      </w:r>
      <w:r w:rsidRPr="002D6457">
        <w:rPr>
          <w:rFonts w:cs="Arial"/>
          <w:lang w:val="en-AU"/>
        </w:rPr>
        <w:t>, whether he/she has obtained:</w:t>
      </w:r>
    </w:p>
    <w:p w:rsidR="00C64871" w:rsidRPr="002D6457" w:rsidRDefault="00C64871" w:rsidP="00C64871">
      <w:pPr>
        <w:spacing w:before="120"/>
        <w:ind w:left="1260" w:hanging="540"/>
        <w:rPr>
          <w:rFonts w:cs="Arial"/>
          <w:lang w:val="en-AU"/>
        </w:rPr>
      </w:pPr>
      <w:r w:rsidRPr="002D6457">
        <w:rPr>
          <w:rFonts w:cs="Arial"/>
          <w:lang w:val="en-AU"/>
        </w:rPr>
        <w:t>•</w:t>
      </w:r>
      <w:r w:rsidRPr="002D6457">
        <w:rPr>
          <w:rFonts w:cs="Arial"/>
          <w:lang w:val="en-AU"/>
        </w:rPr>
        <w:tab/>
      </w:r>
      <w:proofErr w:type="gramStart"/>
      <w:r w:rsidRPr="002D6457">
        <w:rPr>
          <w:rFonts w:cs="Arial"/>
          <w:lang w:val="en-AU"/>
        </w:rPr>
        <w:t>at</w:t>
      </w:r>
      <w:proofErr w:type="gramEnd"/>
      <w:r w:rsidRPr="002D6457">
        <w:rPr>
          <w:rFonts w:cs="Arial"/>
          <w:lang w:val="en-AU"/>
        </w:rPr>
        <w:t xml:space="preserve"> least 5 hours sleep in the prior 24 hours</w:t>
      </w:r>
    </w:p>
    <w:p w:rsidR="00C64871" w:rsidRPr="002D6457" w:rsidRDefault="00C64871" w:rsidP="00C64871">
      <w:pPr>
        <w:tabs>
          <w:tab w:val="left" w:pos="1380"/>
        </w:tabs>
        <w:spacing w:before="120" w:after="120"/>
        <w:ind w:left="1260" w:hanging="540"/>
        <w:rPr>
          <w:snapToGrid w:val="0"/>
          <w:lang w:val="en-AU"/>
        </w:rPr>
      </w:pPr>
      <w:r w:rsidRPr="002D6457">
        <w:rPr>
          <w:rFonts w:cs="Arial"/>
          <w:lang w:val="en-AU"/>
        </w:rPr>
        <w:t>•</w:t>
      </w:r>
      <w:r w:rsidRPr="002D6457">
        <w:rPr>
          <w:rFonts w:cs="Arial"/>
          <w:lang w:val="en-AU"/>
        </w:rPr>
        <w:tab/>
      </w:r>
      <w:proofErr w:type="gramStart"/>
      <w:r w:rsidRPr="002D6457">
        <w:rPr>
          <w:rFonts w:cs="Arial"/>
          <w:lang w:val="en-AU"/>
        </w:rPr>
        <w:t>at</w:t>
      </w:r>
      <w:proofErr w:type="gramEnd"/>
      <w:r w:rsidRPr="002D6457">
        <w:rPr>
          <w:rFonts w:cs="Arial"/>
          <w:lang w:val="en-AU"/>
        </w:rPr>
        <w:t xml:space="preserve"> least 12 hours sleep in the prior 48 hours</w:t>
      </w:r>
    </w:p>
    <w:p w:rsidR="00C64871" w:rsidRPr="002D6457" w:rsidRDefault="00C64871" w:rsidP="00C923AA">
      <w:pPr>
        <w:rPr>
          <w:rFonts w:cs="Arial"/>
          <w:lang w:val="en-AU"/>
        </w:rPr>
      </w:pPr>
      <w:r w:rsidRPr="002D6457">
        <w:rPr>
          <w:lang w:val="en-AU"/>
        </w:rPr>
        <w:t xml:space="preserve">Schedulers will use </w:t>
      </w:r>
      <w:r w:rsidR="00C923AA" w:rsidRPr="002D6457">
        <w:rPr>
          <w:lang w:val="en-AU"/>
        </w:rPr>
        <w:t xml:space="preserve">Fitness for Duty </w:t>
      </w:r>
      <w:r w:rsidRPr="002D6457">
        <w:rPr>
          <w:lang w:val="en-AU"/>
        </w:rPr>
        <w:t>A</w:t>
      </w:r>
      <w:r w:rsidR="00C923AA" w:rsidRPr="002D6457">
        <w:rPr>
          <w:lang w:val="en-AU"/>
        </w:rPr>
        <w:t xml:space="preserve">ssessments to evaluate drivers’ level of fatigue risk and their state of readiness.  </w:t>
      </w:r>
      <w:r w:rsidR="00C923AA" w:rsidRPr="002D6457">
        <w:rPr>
          <w:rFonts w:cs="Arial"/>
          <w:lang w:val="en-AU"/>
        </w:rPr>
        <w:t xml:space="preserve">Compliance with </w:t>
      </w:r>
      <w:r w:rsidR="00C923AA" w:rsidRPr="002D6457">
        <w:rPr>
          <w:lang w:val="en-AU"/>
        </w:rPr>
        <w:t xml:space="preserve">Fitness for Duty </w:t>
      </w:r>
      <w:r w:rsidR="00C923AA" w:rsidRPr="002D6457">
        <w:rPr>
          <w:rFonts w:cs="Arial"/>
          <w:lang w:val="en-AU"/>
        </w:rPr>
        <w:t xml:space="preserve">is evaluated on the basis of </w:t>
      </w:r>
      <w:r w:rsidR="00A947CD" w:rsidRPr="002D6457">
        <w:rPr>
          <w:rFonts w:cs="Arial"/>
          <w:lang w:val="en-AU"/>
        </w:rPr>
        <w:t>Table 4</w:t>
      </w:r>
      <w:r w:rsidRPr="002D6457">
        <w:rPr>
          <w:rFonts w:cs="Arial"/>
          <w:lang w:val="en-AU"/>
        </w:rPr>
        <w:t>,</w:t>
      </w:r>
      <w:r w:rsidR="00C923AA" w:rsidRPr="002D6457">
        <w:rPr>
          <w:rFonts w:cs="Arial"/>
          <w:lang w:val="en-AU"/>
        </w:rPr>
        <w:t xml:space="preserve"> below</w:t>
      </w:r>
      <w:r w:rsidRPr="002D6457">
        <w:rPr>
          <w:rFonts w:cs="Arial"/>
          <w:lang w:val="en-AU"/>
        </w:rPr>
        <w:t>,</w:t>
      </w:r>
      <w:r w:rsidR="00C923AA" w:rsidRPr="002D6457">
        <w:rPr>
          <w:rFonts w:cs="Arial"/>
          <w:lang w:val="en-AU"/>
        </w:rPr>
        <w:t xml:space="preserve"> prior to commencing duty.</w:t>
      </w:r>
    </w:p>
    <w:p w:rsidR="00F47362" w:rsidRPr="002D6457" w:rsidRDefault="00F47362">
      <w:pPr>
        <w:spacing w:after="0" w:line="240" w:lineRule="auto"/>
        <w:ind w:left="0"/>
        <w:rPr>
          <w:b/>
          <w:snapToGrid w:val="0"/>
          <w:lang w:val="en-AU"/>
        </w:rPr>
      </w:pPr>
      <w:r w:rsidRPr="002D6457">
        <w:rPr>
          <w:b/>
          <w:snapToGrid w:val="0"/>
          <w:lang w:val="en-AU"/>
        </w:rPr>
        <w:br w:type="page"/>
      </w:r>
    </w:p>
    <w:p w:rsidR="00C923AA" w:rsidRPr="002D6457" w:rsidRDefault="00C923AA" w:rsidP="00C64871">
      <w:pPr>
        <w:tabs>
          <w:tab w:val="left" w:pos="1380"/>
        </w:tabs>
        <w:spacing w:before="240" w:after="240"/>
        <w:ind w:left="0"/>
        <w:jc w:val="both"/>
        <w:rPr>
          <w:b/>
          <w:snapToGrid w:val="0"/>
          <w:lang w:val="en-AU"/>
        </w:rPr>
      </w:pPr>
      <w:r w:rsidRPr="002D6457">
        <w:rPr>
          <w:b/>
          <w:snapToGrid w:val="0"/>
          <w:lang w:val="en-AU"/>
        </w:rPr>
        <w:lastRenderedPageBreak/>
        <w:t xml:space="preserve">Table </w:t>
      </w:r>
      <w:r w:rsidR="00A947CD" w:rsidRPr="002D6457">
        <w:rPr>
          <w:b/>
          <w:snapToGrid w:val="0"/>
          <w:lang w:val="en-AU"/>
        </w:rPr>
        <w:t>4</w:t>
      </w:r>
      <w:r w:rsidRPr="002D6457">
        <w:rPr>
          <w:b/>
          <w:snapToGrid w:val="0"/>
          <w:lang w:val="en-AU"/>
        </w:rPr>
        <w:t xml:space="preserve"> Categories of fatigue risk for fitness for duty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922"/>
        <w:gridCol w:w="2243"/>
        <w:gridCol w:w="2352"/>
        <w:gridCol w:w="1138"/>
      </w:tblGrid>
      <w:tr w:rsidR="00C64871" w:rsidRPr="002D6457" w:rsidTr="00C872A9">
        <w:tc>
          <w:tcPr>
            <w:tcW w:w="1491" w:type="dxa"/>
            <w:shd w:val="clear" w:color="auto" w:fill="4AB1D0"/>
            <w:vAlign w:val="center"/>
          </w:tcPr>
          <w:p w:rsidR="00C64871" w:rsidRPr="002D6457" w:rsidRDefault="00C64871" w:rsidP="00C872A9">
            <w:pPr>
              <w:ind w:left="0"/>
              <w:jc w:val="center"/>
              <w:rPr>
                <w:b/>
                <w:snapToGrid w:val="0"/>
                <w:color w:val="FFFFFF" w:themeColor="background1"/>
                <w:sz w:val="20"/>
                <w:lang w:val="en-AU"/>
              </w:rPr>
            </w:pPr>
            <w:r w:rsidRPr="002D6457">
              <w:rPr>
                <w:b/>
                <w:snapToGrid w:val="0"/>
                <w:color w:val="FFFFFF" w:themeColor="background1"/>
                <w:sz w:val="20"/>
                <w:lang w:val="en-AU"/>
              </w:rPr>
              <w:t>Driver fatigue risk rating</w:t>
            </w:r>
          </w:p>
        </w:tc>
        <w:tc>
          <w:tcPr>
            <w:tcW w:w="1922" w:type="dxa"/>
            <w:shd w:val="clear" w:color="auto" w:fill="4AB1D0"/>
            <w:vAlign w:val="center"/>
          </w:tcPr>
          <w:p w:rsidR="00C64871" w:rsidRPr="002D6457" w:rsidRDefault="00C64871" w:rsidP="00C872A9">
            <w:pPr>
              <w:ind w:left="0"/>
              <w:jc w:val="center"/>
              <w:rPr>
                <w:b/>
                <w:snapToGrid w:val="0"/>
                <w:color w:val="FFFFFF" w:themeColor="background1"/>
                <w:sz w:val="20"/>
                <w:lang w:val="en-AU"/>
              </w:rPr>
            </w:pPr>
            <w:r w:rsidRPr="002D6457">
              <w:rPr>
                <w:b/>
                <w:snapToGrid w:val="0"/>
                <w:color w:val="FFFFFF" w:themeColor="background1"/>
                <w:sz w:val="20"/>
                <w:lang w:val="en-AU"/>
              </w:rPr>
              <w:t>Amount of sleep time</w:t>
            </w:r>
          </w:p>
        </w:tc>
        <w:tc>
          <w:tcPr>
            <w:tcW w:w="2243" w:type="dxa"/>
            <w:shd w:val="clear" w:color="auto" w:fill="4AB1D0"/>
            <w:vAlign w:val="center"/>
          </w:tcPr>
          <w:p w:rsidR="00C64871" w:rsidRPr="002D6457" w:rsidRDefault="00C64871" w:rsidP="00C872A9">
            <w:pPr>
              <w:ind w:left="0"/>
              <w:jc w:val="center"/>
              <w:rPr>
                <w:b/>
                <w:snapToGrid w:val="0"/>
                <w:color w:val="FFFFFF" w:themeColor="background1"/>
                <w:sz w:val="20"/>
                <w:lang w:val="en-AU"/>
              </w:rPr>
            </w:pPr>
            <w:r w:rsidRPr="002D6457">
              <w:rPr>
                <w:b/>
                <w:snapToGrid w:val="0"/>
                <w:color w:val="FFFFFF" w:themeColor="background1"/>
                <w:sz w:val="20"/>
                <w:lang w:val="en-AU"/>
              </w:rPr>
              <w:t>Driver fatigue status</w:t>
            </w:r>
          </w:p>
        </w:tc>
        <w:tc>
          <w:tcPr>
            <w:tcW w:w="2352" w:type="dxa"/>
            <w:shd w:val="clear" w:color="auto" w:fill="4AB1D0"/>
            <w:vAlign w:val="center"/>
          </w:tcPr>
          <w:p w:rsidR="00C64871" w:rsidRPr="002D6457" w:rsidRDefault="00C64871" w:rsidP="00C872A9">
            <w:pPr>
              <w:ind w:left="0"/>
              <w:jc w:val="center"/>
              <w:rPr>
                <w:b/>
                <w:snapToGrid w:val="0"/>
                <w:color w:val="FFFFFF" w:themeColor="background1"/>
                <w:sz w:val="20"/>
                <w:lang w:val="en-AU"/>
              </w:rPr>
            </w:pPr>
            <w:r w:rsidRPr="002D6457">
              <w:rPr>
                <w:b/>
                <w:snapToGrid w:val="0"/>
                <w:color w:val="FFFFFF" w:themeColor="background1"/>
                <w:sz w:val="20"/>
                <w:lang w:val="en-AU"/>
              </w:rPr>
              <w:t>Driver Controls</w:t>
            </w:r>
          </w:p>
        </w:tc>
        <w:tc>
          <w:tcPr>
            <w:tcW w:w="1138" w:type="dxa"/>
            <w:shd w:val="clear" w:color="auto" w:fill="4AB1D0"/>
            <w:vAlign w:val="center"/>
          </w:tcPr>
          <w:p w:rsidR="00C64871" w:rsidRPr="002D6457" w:rsidRDefault="00C64871" w:rsidP="00C872A9">
            <w:pPr>
              <w:ind w:left="0"/>
              <w:jc w:val="center"/>
              <w:rPr>
                <w:b/>
                <w:snapToGrid w:val="0"/>
                <w:color w:val="FFFFFF" w:themeColor="background1"/>
                <w:sz w:val="20"/>
                <w:lang w:val="en-AU"/>
              </w:rPr>
            </w:pPr>
            <w:r w:rsidRPr="002D6457">
              <w:rPr>
                <w:b/>
                <w:snapToGrid w:val="0"/>
                <w:color w:val="FFFFFF" w:themeColor="background1"/>
                <w:sz w:val="20"/>
                <w:lang w:val="en-AU"/>
              </w:rPr>
              <w:t>Acceptable reporting frequency</w:t>
            </w:r>
          </w:p>
        </w:tc>
      </w:tr>
      <w:tr w:rsidR="00C64871" w:rsidRPr="002D6457" w:rsidTr="00C64871">
        <w:tc>
          <w:tcPr>
            <w:tcW w:w="1491" w:type="dxa"/>
            <w:shd w:val="clear" w:color="auto" w:fill="ABC62B"/>
            <w:vAlign w:val="center"/>
          </w:tcPr>
          <w:p w:rsidR="00C64871" w:rsidRPr="002D6457" w:rsidRDefault="00C64871" w:rsidP="00830798">
            <w:pPr>
              <w:ind w:left="0"/>
              <w:rPr>
                <w:b/>
                <w:snapToGrid w:val="0"/>
                <w:sz w:val="20"/>
                <w:lang w:val="en-AU"/>
              </w:rPr>
            </w:pPr>
            <w:r w:rsidRPr="002D6457">
              <w:rPr>
                <w:b/>
                <w:snapToGrid w:val="0"/>
                <w:sz w:val="20"/>
                <w:lang w:val="en-AU"/>
              </w:rPr>
              <w:t>Low</w:t>
            </w:r>
          </w:p>
        </w:tc>
        <w:tc>
          <w:tcPr>
            <w:tcW w:w="1922" w:type="dxa"/>
          </w:tcPr>
          <w:p w:rsidR="00C64871" w:rsidRPr="002D6457" w:rsidRDefault="00C64871" w:rsidP="00C64871">
            <w:pPr>
              <w:ind w:left="0"/>
              <w:rPr>
                <w:snapToGrid w:val="0"/>
                <w:sz w:val="20"/>
                <w:lang w:val="en-AU"/>
              </w:rPr>
            </w:pPr>
            <w:r w:rsidRPr="002D6457">
              <w:rPr>
                <w:snapToGrid w:val="0"/>
                <w:sz w:val="20"/>
                <w:lang w:val="en-AU"/>
              </w:rPr>
              <w:t>6 or more hrs sleep in last 24 hrs</w:t>
            </w:r>
          </w:p>
          <w:p w:rsidR="00C64871" w:rsidRPr="002D6457" w:rsidRDefault="00C64871" w:rsidP="00C64871">
            <w:pPr>
              <w:ind w:left="0"/>
              <w:rPr>
                <w:snapToGrid w:val="0"/>
                <w:sz w:val="20"/>
                <w:lang w:val="en-AU"/>
              </w:rPr>
            </w:pPr>
            <w:r w:rsidRPr="002D6457">
              <w:rPr>
                <w:snapToGrid w:val="0"/>
                <w:sz w:val="20"/>
                <w:lang w:val="en-AU"/>
              </w:rPr>
              <w:t>Sleepiness score &lt; 7</w:t>
            </w:r>
          </w:p>
        </w:tc>
        <w:tc>
          <w:tcPr>
            <w:tcW w:w="2243" w:type="dxa"/>
          </w:tcPr>
          <w:p w:rsidR="00C64871" w:rsidRPr="002D6457" w:rsidRDefault="00C64871" w:rsidP="00C64871">
            <w:pPr>
              <w:ind w:left="0"/>
              <w:rPr>
                <w:snapToGrid w:val="0"/>
                <w:sz w:val="20"/>
                <w:lang w:val="en-AU"/>
              </w:rPr>
            </w:pPr>
            <w:r w:rsidRPr="002D6457">
              <w:rPr>
                <w:snapToGrid w:val="0"/>
                <w:sz w:val="20"/>
                <w:lang w:val="en-AU"/>
              </w:rPr>
              <w:t>Driver is good to commence work</w:t>
            </w:r>
          </w:p>
        </w:tc>
        <w:tc>
          <w:tcPr>
            <w:tcW w:w="2352" w:type="dxa"/>
          </w:tcPr>
          <w:p w:rsidR="00C64871" w:rsidRPr="002D6457" w:rsidRDefault="00C64871" w:rsidP="00FF660A">
            <w:pPr>
              <w:numPr>
                <w:ilvl w:val="0"/>
                <w:numId w:val="11"/>
              </w:numPr>
              <w:tabs>
                <w:tab w:val="clear" w:pos="720"/>
                <w:tab w:val="num" w:pos="432"/>
              </w:tabs>
              <w:spacing w:after="0" w:line="240" w:lineRule="auto"/>
              <w:ind w:left="34"/>
              <w:rPr>
                <w:snapToGrid w:val="0"/>
                <w:color w:val="000000"/>
                <w:sz w:val="20"/>
                <w:lang w:val="en-AU"/>
              </w:rPr>
            </w:pPr>
            <w:r w:rsidRPr="002D6457">
              <w:rPr>
                <w:snapToGrid w:val="0"/>
                <w:color w:val="000000"/>
                <w:sz w:val="20"/>
                <w:lang w:val="en-AU"/>
              </w:rPr>
              <w:t>No additional controls for management</w:t>
            </w:r>
          </w:p>
          <w:p w:rsidR="00C64871" w:rsidRPr="002D6457" w:rsidRDefault="00C64871" w:rsidP="00FF660A">
            <w:pPr>
              <w:numPr>
                <w:ilvl w:val="0"/>
                <w:numId w:val="13"/>
              </w:numPr>
              <w:tabs>
                <w:tab w:val="clear" w:pos="720"/>
                <w:tab w:val="num" w:pos="432"/>
              </w:tabs>
              <w:spacing w:after="0" w:line="240" w:lineRule="auto"/>
              <w:ind w:left="34"/>
              <w:rPr>
                <w:snapToGrid w:val="0"/>
                <w:sz w:val="20"/>
                <w:lang w:val="en-AU"/>
              </w:rPr>
            </w:pPr>
            <w:r w:rsidRPr="002D6457">
              <w:rPr>
                <w:snapToGrid w:val="0"/>
                <w:color w:val="000000"/>
                <w:lang w:val="en-AU"/>
              </w:rPr>
              <w:t>Drivers self-monitor their fatigue levels and symptoms of fatigue</w:t>
            </w:r>
          </w:p>
        </w:tc>
        <w:tc>
          <w:tcPr>
            <w:tcW w:w="1138" w:type="dxa"/>
          </w:tcPr>
          <w:p w:rsidR="00C64871" w:rsidRPr="002D6457" w:rsidRDefault="00C64871" w:rsidP="00C64871">
            <w:pPr>
              <w:ind w:left="0"/>
              <w:rPr>
                <w:snapToGrid w:val="0"/>
                <w:sz w:val="20"/>
                <w:lang w:val="en-AU"/>
              </w:rPr>
            </w:pPr>
            <w:r w:rsidRPr="002D6457">
              <w:rPr>
                <w:snapToGrid w:val="0"/>
                <w:sz w:val="20"/>
                <w:lang w:val="en-AU"/>
              </w:rPr>
              <w:t>&gt; or = 95%</w:t>
            </w:r>
          </w:p>
        </w:tc>
      </w:tr>
      <w:tr w:rsidR="00C64871" w:rsidRPr="002D6457" w:rsidTr="00C64871">
        <w:tc>
          <w:tcPr>
            <w:tcW w:w="1491" w:type="dxa"/>
            <w:shd w:val="clear" w:color="auto" w:fill="DDA635"/>
            <w:vAlign w:val="center"/>
          </w:tcPr>
          <w:p w:rsidR="00C64871" w:rsidRPr="002D6457" w:rsidRDefault="00C64871" w:rsidP="00830798">
            <w:pPr>
              <w:ind w:left="0"/>
              <w:rPr>
                <w:b/>
                <w:snapToGrid w:val="0"/>
                <w:sz w:val="20"/>
                <w:lang w:val="en-AU"/>
              </w:rPr>
            </w:pPr>
            <w:r w:rsidRPr="002D6457">
              <w:rPr>
                <w:b/>
                <w:snapToGrid w:val="0"/>
                <w:sz w:val="20"/>
                <w:lang w:val="en-AU"/>
              </w:rPr>
              <w:t>Moderate</w:t>
            </w:r>
          </w:p>
        </w:tc>
        <w:tc>
          <w:tcPr>
            <w:tcW w:w="1922" w:type="dxa"/>
          </w:tcPr>
          <w:p w:rsidR="00C64871" w:rsidRPr="002D6457" w:rsidRDefault="00C64871" w:rsidP="00C64871">
            <w:pPr>
              <w:ind w:left="0"/>
              <w:rPr>
                <w:snapToGrid w:val="0"/>
                <w:sz w:val="20"/>
                <w:lang w:val="en-AU"/>
              </w:rPr>
            </w:pPr>
            <w:r w:rsidRPr="002D6457">
              <w:rPr>
                <w:snapToGrid w:val="0"/>
                <w:sz w:val="20"/>
                <w:lang w:val="en-AU"/>
              </w:rPr>
              <w:t>Between 5.5 &amp; 6 hrs sleep in last 24 hrs</w:t>
            </w:r>
          </w:p>
          <w:p w:rsidR="00C64871" w:rsidRPr="002D6457" w:rsidRDefault="00C64871" w:rsidP="00C64871">
            <w:pPr>
              <w:ind w:left="0"/>
              <w:rPr>
                <w:snapToGrid w:val="0"/>
                <w:sz w:val="20"/>
                <w:lang w:val="en-AU"/>
              </w:rPr>
            </w:pPr>
            <w:r w:rsidRPr="002D6457">
              <w:rPr>
                <w:snapToGrid w:val="0"/>
                <w:sz w:val="20"/>
                <w:lang w:val="en-AU"/>
              </w:rPr>
              <w:t>Sleepiness score &gt; 7</w:t>
            </w:r>
          </w:p>
        </w:tc>
        <w:tc>
          <w:tcPr>
            <w:tcW w:w="2243" w:type="dxa"/>
          </w:tcPr>
          <w:p w:rsidR="00C64871" w:rsidRPr="002D6457" w:rsidRDefault="00F47362" w:rsidP="00C64871">
            <w:pPr>
              <w:ind w:left="0"/>
              <w:rPr>
                <w:snapToGrid w:val="0"/>
                <w:sz w:val="20"/>
                <w:lang w:val="en-AU"/>
              </w:rPr>
            </w:pPr>
            <w:r w:rsidRPr="002D6457">
              <w:rPr>
                <w:snapToGrid w:val="0"/>
                <w:sz w:val="20"/>
                <w:lang w:val="en-AU"/>
              </w:rPr>
              <w:t xml:space="preserve">Driver needs careful or </w:t>
            </w:r>
            <w:r w:rsidR="00C64871" w:rsidRPr="002D6457">
              <w:rPr>
                <w:snapToGrid w:val="0"/>
                <w:sz w:val="20"/>
                <w:lang w:val="en-AU"/>
              </w:rPr>
              <w:t xml:space="preserve">extra management </w:t>
            </w:r>
          </w:p>
          <w:p w:rsidR="00C64871" w:rsidRPr="002D6457" w:rsidRDefault="00C64871" w:rsidP="00C64871">
            <w:pPr>
              <w:ind w:left="0"/>
              <w:rPr>
                <w:snapToGrid w:val="0"/>
                <w:sz w:val="20"/>
                <w:lang w:val="en-AU"/>
              </w:rPr>
            </w:pPr>
          </w:p>
        </w:tc>
        <w:tc>
          <w:tcPr>
            <w:tcW w:w="2352" w:type="dxa"/>
          </w:tcPr>
          <w:p w:rsidR="00C64871" w:rsidRPr="002D6457" w:rsidRDefault="00C64871" w:rsidP="00FF660A">
            <w:pPr>
              <w:numPr>
                <w:ilvl w:val="0"/>
                <w:numId w:val="12"/>
              </w:numPr>
              <w:tabs>
                <w:tab w:val="clear" w:pos="720"/>
                <w:tab w:val="num" w:pos="432"/>
              </w:tabs>
              <w:spacing w:after="0" w:line="240" w:lineRule="auto"/>
              <w:ind w:left="34"/>
              <w:rPr>
                <w:snapToGrid w:val="0"/>
                <w:color w:val="000000"/>
                <w:lang w:val="en-AU"/>
              </w:rPr>
            </w:pPr>
            <w:r w:rsidRPr="002D6457">
              <w:rPr>
                <w:snapToGrid w:val="0"/>
                <w:color w:val="000000"/>
                <w:lang w:val="en-AU"/>
              </w:rPr>
              <w:t>Driver to advise responsible person of fatigue level</w:t>
            </w:r>
          </w:p>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Driver is to follow agreed trip plan and use rest opportunities appropriately</w:t>
            </w:r>
          </w:p>
          <w:p w:rsidR="00C64871" w:rsidRPr="002D6457" w:rsidRDefault="00C64871" w:rsidP="00FF660A">
            <w:pPr>
              <w:numPr>
                <w:ilvl w:val="0"/>
                <w:numId w:val="13"/>
              </w:numPr>
              <w:tabs>
                <w:tab w:val="clear" w:pos="720"/>
                <w:tab w:val="num" w:pos="432"/>
              </w:tabs>
              <w:spacing w:after="0" w:line="240" w:lineRule="auto"/>
              <w:ind w:left="34"/>
              <w:rPr>
                <w:snapToGrid w:val="0"/>
                <w:sz w:val="20"/>
                <w:lang w:val="en-AU"/>
              </w:rPr>
            </w:pPr>
            <w:r w:rsidRPr="002D6457">
              <w:rPr>
                <w:snapToGrid w:val="0"/>
                <w:color w:val="000000"/>
                <w:lang w:val="en-AU"/>
              </w:rPr>
              <w:t>If possible, the scheduler is to allocate a low risk trip plan to the Driver</w:t>
            </w:r>
          </w:p>
        </w:tc>
        <w:tc>
          <w:tcPr>
            <w:tcW w:w="1138" w:type="dxa"/>
          </w:tcPr>
          <w:p w:rsidR="00C64871" w:rsidRPr="002D6457" w:rsidRDefault="00C64871" w:rsidP="00C64871">
            <w:pPr>
              <w:ind w:left="0"/>
              <w:rPr>
                <w:snapToGrid w:val="0"/>
                <w:sz w:val="20"/>
                <w:lang w:val="en-AU"/>
              </w:rPr>
            </w:pPr>
            <w:r w:rsidRPr="002D6457">
              <w:rPr>
                <w:snapToGrid w:val="0"/>
                <w:sz w:val="20"/>
                <w:lang w:val="en-AU"/>
              </w:rPr>
              <w:t>3.5% of shifts</w:t>
            </w:r>
          </w:p>
        </w:tc>
      </w:tr>
      <w:tr w:rsidR="00C64871" w:rsidRPr="002D6457" w:rsidTr="00C64871">
        <w:trPr>
          <w:trHeight w:val="932"/>
        </w:trPr>
        <w:tc>
          <w:tcPr>
            <w:tcW w:w="1491" w:type="dxa"/>
            <w:shd w:val="clear" w:color="auto" w:fill="C6462B"/>
            <w:vAlign w:val="center"/>
          </w:tcPr>
          <w:p w:rsidR="00C64871" w:rsidRPr="002D6457" w:rsidRDefault="00C64871" w:rsidP="00830798">
            <w:pPr>
              <w:ind w:left="0"/>
              <w:rPr>
                <w:b/>
                <w:snapToGrid w:val="0"/>
                <w:sz w:val="20"/>
                <w:lang w:val="en-AU"/>
              </w:rPr>
            </w:pPr>
            <w:r w:rsidRPr="002D6457">
              <w:rPr>
                <w:b/>
                <w:snapToGrid w:val="0"/>
                <w:sz w:val="20"/>
                <w:lang w:val="en-AU"/>
              </w:rPr>
              <w:t>High</w:t>
            </w:r>
          </w:p>
        </w:tc>
        <w:tc>
          <w:tcPr>
            <w:tcW w:w="1922" w:type="dxa"/>
          </w:tcPr>
          <w:p w:rsidR="00C64871" w:rsidRPr="002D6457" w:rsidRDefault="00C64871" w:rsidP="00C64871">
            <w:pPr>
              <w:ind w:left="0"/>
              <w:rPr>
                <w:snapToGrid w:val="0"/>
                <w:sz w:val="20"/>
                <w:lang w:val="en-AU"/>
              </w:rPr>
            </w:pPr>
            <w:r w:rsidRPr="002D6457">
              <w:rPr>
                <w:snapToGrid w:val="0"/>
                <w:sz w:val="20"/>
                <w:lang w:val="en-AU"/>
              </w:rPr>
              <w:t>Between 5 &amp; 5.5 hrs sleep in last 24 hrs</w:t>
            </w:r>
          </w:p>
          <w:p w:rsidR="00C64871" w:rsidRPr="002D6457" w:rsidRDefault="00C64871" w:rsidP="00C64871">
            <w:pPr>
              <w:ind w:left="0"/>
              <w:rPr>
                <w:snapToGrid w:val="0"/>
                <w:sz w:val="20"/>
                <w:lang w:val="en-AU"/>
              </w:rPr>
            </w:pPr>
            <w:r w:rsidRPr="002D6457">
              <w:rPr>
                <w:snapToGrid w:val="0"/>
                <w:sz w:val="20"/>
                <w:lang w:val="en-AU"/>
              </w:rPr>
              <w:t>Sleepiness score &gt; 7</w:t>
            </w:r>
          </w:p>
        </w:tc>
        <w:tc>
          <w:tcPr>
            <w:tcW w:w="2243" w:type="dxa"/>
          </w:tcPr>
          <w:p w:rsidR="00C64871" w:rsidRPr="002D6457" w:rsidRDefault="00C64871" w:rsidP="00C64871">
            <w:pPr>
              <w:ind w:left="0"/>
              <w:rPr>
                <w:snapToGrid w:val="0"/>
                <w:sz w:val="20"/>
                <w:lang w:val="en-AU"/>
              </w:rPr>
            </w:pPr>
            <w:r w:rsidRPr="002D6457">
              <w:rPr>
                <w:snapToGrid w:val="0"/>
                <w:sz w:val="20"/>
                <w:lang w:val="en-AU"/>
              </w:rPr>
              <w:t>Driver has high fatigue risk &amp; needs a formal risk-mitigation plan to start work</w:t>
            </w:r>
          </w:p>
        </w:tc>
        <w:tc>
          <w:tcPr>
            <w:tcW w:w="2352" w:type="dxa"/>
          </w:tcPr>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Driver to advise responsible person of fatigue level</w:t>
            </w:r>
          </w:p>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Incidence of high fatigue level required to be documented</w:t>
            </w:r>
          </w:p>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Trip plan reviewed and amended if applicable</w:t>
            </w:r>
          </w:p>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If possible, the scheduler is to allocate a low risk trip plan to the Driver</w:t>
            </w:r>
          </w:p>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Responsible person authorises driver to drive</w:t>
            </w:r>
          </w:p>
          <w:p w:rsidR="00C64871" w:rsidRPr="002D6457" w:rsidRDefault="00C64871" w:rsidP="00FF660A">
            <w:pPr>
              <w:numPr>
                <w:ilvl w:val="0"/>
                <w:numId w:val="13"/>
              </w:numPr>
              <w:tabs>
                <w:tab w:val="clear" w:pos="720"/>
                <w:tab w:val="num" w:pos="432"/>
              </w:tabs>
              <w:spacing w:after="0" w:line="240" w:lineRule="auto"/>
              <w:ind w:left="34"/>
              <w:rPr>
                <w:snapToGrid w:val="0"/>
                <w:sz w:val="20"/>
                <w:lang w:val="en-AU"/>
              </w:rPr>
            </w:pPr>
            <w:r w:rsidRPr="002D6457">
              <w:rPr>
                <w:snapToGrid w:val="0"/>
                <w:color w:val="000000"/>
                <w:lang w:val="en-AU"/>
              </w:rPr>
              <w:t>Driver is closely monitored</w:t>
            </w:r>
          </w:p>
        </w:tc>
        <w:tc>
          <w:tcPr>
            <w:tcW w:w="1138" w:type="dxa"/>
          </w:tcPr>
          <w:p w:rsidR="00C64871" w:rsidRPr="002D6457" w:rsidRDefault="00C64871" w:rsidP="00C64871">
            <w:pPr>
              <w:ind w:left="0"/>
              <w:rPr>
                <w:snapToGrid w:val="0"/>
                <w:sz w:val="20"/>
                <w:lang w:val="en-AU"/>
              </w:rPr>
            </w:pPr>
            <w:r w:rsidRPr="002D6457">
              <w:rPr>
                <w:snapToGrid w:val="0"/>
                <w:sz w:val="20"/>
                <w:lang w:val="en-AU"/>
              </w:rPr>
              <w:t>1.5% of shifts</w:t>
            </w:r>
          </w:p>
        </w:tc>
      </w:tr>
      <w:tr w:rsidR="00C64871" w:rsidRPr="002D6457" w:rsidTr="00C64871">
        <w:tc>
          <w:tcPr>
            <w:tcW w:w="1491" w:type="dxa"/>
            <w:shd w:val="clear" w:color="auto" w:fill="811C3C"/>
            <w:vAlign w:val="center"/>
          </w:tcPr>
          <w:p w:rsidR="00C64871" w:rsidRPr="002D6457" w:rsidRDefault="00C64871" w:rsidP="00830798">
            <w:pPr>
              <w:ind w:left="0"/>
              <w:rPr>
                <w:b/>
                <w:snapToGrid w:val="0"/>
                <w:sz w:val="20"/>
                <w:lang w:val="en-AU"/>
              </w:rPr>
            </w:pPr>
            <w:r w:rsidRPr="002D6457">
              <w:rPr>
                <w:b/>
                <w:snapToGrid w:val="0"/>
                <w:sz w:val="20"/>
                <w:lang w:val="en-AU"/>
              </w:rPr>
              <w:t>Extreme</w:t>
            </w:r>
          </w:p>
        </w:tc>
        <w:tc>
          <w:tcPr>
            <w:tcW w:w="1922" w:type="dxa"/>
            <w:shd w:val="clear" w:color="auto" w:fill="auto"/>
          </w:tcPr>
          <w:p w:rsidR="00C64871" w:rsidRPr="002D6457" w:rsidRDefault="00C64871" w:rsidP="00C64871">
            <w:pPr>
              <w:ind w:left="0"/>
              <w:rPr>
                <w:snapToGrid w:val="0"/>
                <w:sz w:val="20"/>
                <w:lang w:val="en-AU"/>
              </w:rPr>
            </w:pPr>
            <w:r w:rsidRPr="002D6457">
              <w:rPr>
                <w:snapToGrid w:val="0"/>
                <w:sz w:val="20"/>
                <w:lang w:val="en-AU"/>
              </w:rPr>
              <w:t>Under 5 hours continuous sleep in the last 24 or under 12 hrs sleep in last 48 hrs</w:t>
            </w:r>
          </w:p>
          <w:p w:rsidR="00C64871" w:rsidRPr="002D6457" w:rsidRDefault="00C64871" w:rsidP="00C64871">
            <w:pPr>
              <w:ind w:left="0"/>
              <w:rPr>
                <w:snapToGrid w:val="0"/>
                <w:sz w:val="20"/>
                <w:lang w:val="en-AU"/>
              </w:rPr>
            </w:pPr>
            <w:r w:rsidRPr="002D6457">
              <w:rPr>
                <w:snapToGrid w:val="0"/>
                <w:sz w:val="20"/>
                <w:lang w:val="en-AU"/>
              </w:rPr>
              <w:t>Sleepiness score &gt; 7</w:t>
            </w:r>
          </w:p>
        </w:tc>
        <w:tc>
          <w:tcPr>
            <w:tcW w:w="2243" w:type="dxa"/>
            <w:shd w:val="clear" w:color="auto" w:fill="auto"/>
          </w:tcPr>
          <w:p w:rsidR="00C64871" w:rsidRPr="002D6457" w:rsidRDefault="00C64871" w:rsidP="00C64871">
            <w:pPr>
              <w:ind w:left="0"/>
              <w:rPr>
                <w:snapToGrid w:val="0"/>
                <w:sz w:val="20"/>
                <w:lang w:val="en-AU"/>
              </w:rPr>
            </w:pPr>
            <w:r w:rsidRPr="002D6457">
              <w:rPr>
                <w:snapToGrid w:val="0"/>
                <w:sz w:val="20"/>
                <w:lang w:val="en-AU"/>
              </w:rPr>
              <w:t>Driver is not to commence work, alternative measures such as a stand in driver or alternative schedule / plan be exercised</w:t>
            </w:r>
          </w:p>
        </w:tc>
        <w:tc>
          <w:tcPr>
            <w:tcW w:w="2352" w:type="dxa"/>
            <w:shd w:val="clear" w:color="auto" w:fill="auto"/>
          </w:tcPr>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Driver to advise responsible person of fatigue level</w:t>
            </w:r>
          </w:p>
          <w:p w:rsidR="00C64871" w:rsidRPr="002D6457" w:rsidRDefault="00C64871" w:rsidP="00FF660A">
            <w:pPr>
              <w:numPr>
                <w:ilvl w:val="0"/>
                <w:numId w:val="13"/>
              </w:numPr>
              <w:tabs>
                <w:tab w:val="clear" w:pos="720"/>
                <w:tab w:val="num" w:pos="432"/>
              </w:tabs>
              <w:spacing w:after="0" w:line="240" w:lineRule="auto"/>
              <w:ind w:left="34"/>
              <w:rPr>
                <w:snapToGrid w:val="0"/>
                <w:color w:val="000000"/>
                <w:lang w:val="en-AU"/>
              </w:rPr>
            </w:pPr>
            <w:r w:rsidRPr="002D6457">
              <w:rPr>
                <w:snapToGrid w:val="0"/>
                <w:color w:val="000000"/>
                <w:lang w:val="en-AU"/>
              </w:rPr>
              <w:t>Incidence of extreme fatigue level required to be documented</w:t>
            </w:r>
          </w:p>
          <w:p w:rsidR="00C64871" w:rsidRPr="002D6457" w:rsidRDefault="00C64871" w:rsidP="00FF660A">
            <w:pPr>
              <w:numPr>
                <w:ilvl w:val="0"/>
                <w:numId w:val="13"/>
              </w:numPr>
              <w:tabs>
                <w:tab w:val="clear" w:pos="720"/>
                <w:tab w:val="num" w:pos="432"/>
              </w:tabs>
              <w:ind w:left="34"/>
              <w:rPr>
                <w:snapToGrid w:val="0"/>
                <w:color w:val="000000"/>
                <w:lang w:val="en-AU"/>
              </w:rPr>
            </w:pPr>
            <w:r w:rsidRPr="002D6457">
              <w:rPr>
                <w:snapToGrid w:val="0"/>
                <w:color w:val="000000"/>
                <w:lang w:val="en-AU"/>
              </w:rPr>
              <w:t>Driver is to be rested</w:t>
            </w:r>
          </w:p>
        </w:tc>
        <w:tc>
          <w:tcPr>
            <w:tcW w:w="1138" w:type="dxa"/>
            <w:shd w:val="clear" w:color="auto" w:fill="auto"/>
          </w:tcPr>
          <w:p w:rsidR="00C64871" w:rsidRPr="002D6457" w:rsidRDefault="00C64871" w:rsidP="00C64871">
            <w:pPr>
              <w:ind w:left="0"/>
              <w:rPr>
                <w:snapToGrid w:val="0"/>
                <w:sz w:val="20"/>
                <w:lang w:val="en-AU"/>
              </w:rPr>
            </w:pPr>
            <w:r w:rsidRPr="002D6457">
              <w:rPr>
                <w:snapToGrid w:val="0"/>
                <w:sz w:val="20"/>
                <w:lang w:val="en-AU"/>
              </w:rPr>
              <w:t>0% of shifts</w:t>
            </w:r>
          </w:p>
        </w:tc>
      </w:tr>
    </w:tbl>
    <w:p w:rsidR="00A947CD" w:rsidRPr="002D6457" w:rsidRDefault="00A947CD" w:rsidP="00C923AA">
      <w:pPr>
        <w:tabs>
          <w:tab w:val="left" w:pos="1380"/>
        </w:tabs>
        <w:spacing w:before="240" w:after="120"/>
        <w:jc w:val="both"/>
        <w:rPr>
          <w:lang w:val="en-AU"/>
        </w:rPr>
      </w:pPr>
    </w:p>
    <w:p w:rsidR="00C64871" w:rsidRPr="002D6457" w:rsidRDefault="00C923AA" w:rsidP="00C923AA">
      <w:pPr>
        <w:tabs>
          <w:tab w:val="left" w:pos="1380"/>
        </w:tabs>
        <w:spacing w:before="240" w:after="120"/>
        <w:jc w:val="both"/>
        <w:rPr>
          <w:lang w:val="en-AU"/>
        </w:rPr>
      </w:pPr>
      <w:r w:rsidRPr="002D6457">
        <w:rPr>
          <w:lang w:val="en-AU"/>
        </w:rPr>
        <w:lastRenderedPageBreak/>
        <w:t xml:space="preserve">Prior to commencing duty, the driver </w:t>
      </w:r>
      <w:r w:rsidR="00C64871" w:rsidRPr="002D6457">
        <w:rPr>
          <w:lang w:val="en-AU"/>
        </w:rPr>
        <w:t xml:space="preserve">and scheduler </w:t>
      </w:r>
      <w:r w:rsidRPr="002D6457">
        <w:rPr>
          <w:lang w:val="en-AU"/>
        </w:rPr>
        <w:t>must determine whether</w:t>
      </w:r>
      <w:r w:rsidR="00C64871" w:rsidRPr="002D6457">
        <w:rPr>
          <w:lang w:val="en-AU"/>
        </w:rPr>
        <w:t xml:space="preserve"> the driver has a higher than normal fatigue risk.  If a higher driver fatigue risk is</w:t>
      </w:r>
      <w:r w:rsidRPr="002D6457">
        <w:rPr>
          <w:lang w:val="en-AU"/>
        </w:rPr>
        <w:t xml:space="preserve"> </w:t>
      </w:r>
      <w:r w:rsidR="00C64871" w:rsidRPr="002D6457">
        <w:rPr>
          <w:lang w:val="en-AU"/>
        </w:rPr>
        <w:t xml:space="preserve">found, the scheduler and driver should incorporate the controls outlined for the level of driver fatigue risk in Table </w:t>
      </w:r>
      <w:r w:rsidR="00A947CD" w:rsidRPr="002D6457">
        <w:rPr>
          <w:lang w:val="en-AU"/>
        </w:rPr>
        <w:t>4</w:t>
      </w:r>
      <w:r w:rsidR="00C64871" w:rsidRPr="002D6457">
        <w:rPr>
          <w:lang w:val="en-AU"/>
        </w:rPr>
        <w:t>, into the trip plan.</w:t>
      </w:r>
    </w:p>
    <w:p w:rsidR="00C923AA" w:rsidRPr="002D6457" w:rsidRDefault="00C923AA" w:rsidP="00C923AA">
      <w:pPr>
        <w:spacing w:before="120" w:after="120" w:line="240" w:lineRule="atLeast"/>
        <w:rPr>
          <w:lang w:val="en-AU"/>
        </w:rPr>
      </w:pPr>
      <w:r w:rsidRPr="002D6457">
        <w:rPr>
          <w:lang w:val="en-AU"/>
        </w:rPr>
        <w:t xml:space="preserve">If </w:t>
      </w:r>
      <w:r w:rsidR="00C64871" w:rsidRPr="002D6457">
        <w:rPr>
          <w:lang w:val="en-AU"/>
        </w:rPr>
        <w:t xml:space="preserve">at any time, </w:t>
      </w:r>
      <w:r w:rsidRPr="002D6457">
        <w:rPr>
          <w:lang w:val="en-AU"/>
        </w:rPr>
        <w:t xml:space="preserve">a driver determines that </w:t>
      </w:r>
      <w:r w:rsidR="00C64871" w:rsidRPr="002D6457">
        <w:rPr>
          <w:lang w:val="en-AU"/>
        </w:rPr>
        <w:t xml:space="preserve">they are in a </w:t>
      </w:r>
      <w:r w:rsidRPr="002D6457">
        <w:rPr>
          <w:lang w:val="en-AU"/>
        </w:rPr>
        <w:t>high</w:t>
      </w:r>
      <w:r w:rsidR="00C64871" w:rsidRPr="002D6457">
        <w:rPr>
          <w:lang w:val="en-AU"/>
        </w:rPr>
        <w:t xml:space="preserve">er risk category than was originally planned, </w:t>
      </w:r>
      <w:r w:rsidRPr="002D6457">
        <w:rPr>
          <w:lang w:val="en-AU"/>
        </w:rPr>
        <w:t>the driver is required to notify management for alternate instructions.</w:t>
      </w:r>
    </w:p>
    <w:p w:rsidR="00C923AA" w:rsidRPr="002D6457" w:rsidRDefault="00C923AA" w:rsidP="00C923AA">
      <w:pPr>
        <w:spacing w:after="120" w:line="240" w:lineRule="atLeast"/>
        <w:rPr>
          <w:lang w:val="en-AU"/>
        </w:rPr>
      </w:pPr>
      <w:r w:rsidRPr="002D6457">
        <w:rPr>
          <w:lang w:val="en-AU"/>
        </w:rPr>
        <w:t>Operators must be able to provide evidence that this form is being completed and used properly.</w:t>
      </w:r>
    </w:p>
    <w:p w:rsidR="00C923AA" w:rsidRPr="002D6457" w:rsidRDefault="00C923AA" w:rsidP="00457AF8">
      <w:pPr>
        <w:spacing w:after="120" w:line="240" w:lineRule="atLeast"/>
        <w:rPr>
          <w:lang w:val="en-AU"/>
        </w:rPr>
      </w:pPr>
      <w:r w:rsidRPr="002D6457">
        <w:rPr>
          <w:lang w:val="en-AU"/>
        </w:rPr>
        <w:t>Operators</w:t>
      </w:r>
      <w:r w:rsidR="00457AF8" w:rsidRPr="002D6457">
        <w:rPr>
          <w:lang w:val="en-AU"/>
        </w:rPr>
        <w:t xml:space="preserve"> may incorporate existing procedures or develop new processes but must also be able to provide evidence that the following procedures are in place:</w:t>
      </w:r>
    </w:p>
    <w:p w:rsidR="00C923AA" w:rsidRPr="002D6457" w:rsidRDefault="00C923AA" w:rsidP="007675E7">
      <w:pPr>
        <w:pStyle w:val="BulletStyle1"/>
        <w:rPr>
          <w:lang w:val="en-AU"/>
        </w:rPr>
      </w:pPr>
      <w:r w:rsidRPr="002D6457">
        <w:rPr>
          <w:lang w:val="en-AU"/>
        </w:rPr>
        <w:t>training needs have been identified and met</w:t>
      </w:r>
      <w:r w:rsidR="00457AF8" w:rsidRPr="002D6457">
        <w:rPr>
          <w:lang w:val="en-AU"/>
        </w:rPr>
        <w:t xml:space="preserve"> (</w:t>
      </w:r>
      <w:r w:rsidR="000C4943" w:rsidRPr="002D6457">
        <w:rPr>
          <w:lang w:val="en-AU"/>
        </w:rPr>
        <w:t>using F</w:t>
      </w:r>
      <w:r w:rsidR="00F47362" w:rsidRPr="002D6457">
        <w:rPr>
          <w:lang w:val="en-AU"/>
        </w:rPr>
        <w:t>orm 5)</w:t>
      </w:r>
      <w:r w:rsidRPr="002D6457">
        <w:rPr>
          <w:lang w:val="en-AU"/>
        </w:rPr>
        <w:t>;</w:t>
      </w:r>
    </w:p>
    <w:p w:rsidR="00C923AA" w:rsidRPr="002D6457" w:rsidRDefault="00C923AA" w:rsidP="007675E7">
      <w:pPr>
        <w:pStyle w:val="BulletStyle1"/>
        <w:rPr>
          <w:lang w:val="en-AU"/>
        </w:rPr>
      </w:pPr>
      <w:r w:rsidRPr="002D6457">
        <w:rPr>
          <w:lang w:val="en-AU"/>
        </w:rPr>
        <w:t>potential disciplinary consequences are in place for repeated inappropriate behaviours;</w:t>
      </w:r>
    </w:p>
    <w:p w:rsidR="00C923AA" w:rsidRPr="002D6457" w:rsidRDefault="00C923AA" w:rsidP="007675E7">
      <w:pPr>
        <w:pStyle w:val="BulletStyle1"/>
        <w:rPr>
          <w:lang w:val="en-AU"/>
        </w:rPr>
      </w:pPr>
      <w:r w:rsidRPr="002D6457">
        <w:rPr>
          <w:lang w:val="en-AU"/>
        </w:rPr>
        <w:t>changes to business procedures, or identification of additional remedial strategies are in place; and</w:t>
      </w:r>
    </w:p>
    <w:p w:rsidR="00C923AA" w:rsidRPr="002D6457" w:rsidRDefault="00C923AA" w:rsidP="007675E7">
      <w:pPr>
        <w:pStyle w:val="BulletStyle1"/>
        <w:rPr>
          <w:lang w:val="en-AU"/>
        </w:rPr>
      </w:pPr>
      <w:proofErr w:type="gramStart"/>
      <w:r w:rsidRPr="002D6457">
        <w:rPr>
          <w:lang w:val="en-AU"/>
        </w:rPr>
        <w:t>there</w:t>
      </w:r>
      <w:proofErr w:type="gramEnd"/>
      <w:r w:rsidRPr="002D6457">
        <w:rPr>
          <w:lang w:val="en-AU"/>
        </w:rPr>
        <w:t xml:space="preserve"> are processes in place to measure the effectiveness of these procedures or strategies.</w:t>
      </w:r>
    </w:p>
    <w:p w:rsidR="00C923AA" w:rsidRPr="002D6457" w:rsidRDefault="00C923AA" w:rsidP="00C923AA">
      <w:pPr>
        <w:spacing w:after="120" w:line="240" w:lineRule="atLeast"/>
        <w:rPr>
          <w:lang w:val="en-AU"/>
        </w:rPr>
      </w:pPr>
      <w:r w:rsidRPr="002D6457">
        <w:rPr>
          <w:lang w:val="en-AU"/>
        </w:rPr>
        <w:t>This information is to be made available to external auditors as evidence of compliance with the standard.</w:t>
      </w:r>
    </w:p>
    <w:p w:rsidR="00C923AA" w:rsidRPr="002D6457" w:rsidRDefault="00C923AA" w:rsidP="00C923AA">
      <w:pPr>
        <w:spacing w:after="120" w:line="240" w:lineRule="atLeast"/>
        <w:rPr>
          <w:b/>
          <w:lang w:val="en-AU"/>
        </w:rPr>
      </w:pPr>
      <w:r w:rsidRPr="002D6457">
        <w:rPr>
          <w:b/>
          <w:lang w:val="en-AU"/>
        </w:rPr>
        <w:t>Systems Level Reporting</w:t>
      </w:r>
    </w:p>
    <w:p w:rsidR="00C923AA" w:rsidRPr="002D6457" w:rsidRDefault="00C923AA" w:rsidP="00C923AA">
      <w:pPr>
        <w:spacing w:after="120" w:line="240" w:lineRule="atLeast"/>
        <w:rPr>
          <w:lang w:val="en-AU"/>
        </w:rPr>
      </w:pPr>
      <w:r w:rsidRPr="002D6457">
        <w:rPr>
          <w:lang w:val="en-AU"/>
        </w:rPr>
        <w:t>In general terms there needs to be real evidence that the transport entity has systems level reporting procedures in place, for example:</w:t>
      </w:r>
    </w:p>
    <w:p w:rsidR="00C923AA" w:rsidRPr="002D6457" w:rsidRDefault="00183894" w:rsidP="007675E7">
      <w:pPr>
        <w:pStyle w:val="BulletStyle1"/>
        <w:rPr>
          <w:lang w:val="en-AU"/>
        </w:rPr>
      </w:pPr>
      <w:proofErr w:type="gramStart"/>
      <w:r w:rsidRPr="002D6457">
        <w:rPr>
          <w:lang w:val="en-AU"/>
        </w:rPr>
        <w:t>records</w:t>
      </w:r>
      <w:proofErr w:type="gramEnd"/>
      <w:r w:rsidRPr="002D6457">
        <w:rPr>
          <w:lang w:val="en-AU"/>
        </w:rPr>
        <w:t xml:space="preserve"> </w:t>
      </w:r>
      <w:r w:rsidR="00C923AA" w:rsidRPr="002D6457">
        <w:rPr>
          <w:lang w:val="en-AU"/>
        </w:rPr>
        <w:t>maintained that show the percentage of drivers falling into each category and evidence of what was done and how it was validated</w:t>
      </w:r>
      <w:r w:rsidR="00F47362" w:rsidRPr="002D6457">
        <w:rPr>
          <w:lang w:val="en-AU"/>
        </w:rPr>
        <w:t>.</w:t>
      </w:r>
    </w:p>
    <w:p w:rsidR="00C923AA" w:rsidRPr="002D6457" w:rsidRDefault="00C923AA" w:rsidP="00FF660A">
      <w:pPr>
        <w:pBdr>
          <w:top w:val="single" w:sz="4" w:space="1" w:color="auto"/>
          <w:left w:val="single" w:sz="4" w:space="4" w:color="auto"/>
          <w:bottom w:val="single" w:sz="4" w:space="1" w:color="auto"/>
          <w:right w:val="single" w:sz="4" w:space="4" w:color="auto"/>
        </w:pBdr>
        <w:spacing w:before="240" w:after="120" w:line="240" w:lineRule="atLeast"/>
        <w:ind w:left="0"/>
        <w:rPr>
          <w:color w:val="0033CC"/>
          <w:lang w:val="en-AU"/>
        </w:rPr>
      </w:pPr>
      <w:r w:rsidRPr="002D6457">
        <w:rPr>
          <w:b/>
          <w:color w:val="0033CC"/>
          <w:lang w:val="en-AU"/>
        </w:rPr>
        <w:t>Note!</w:t>
      </w:r>
      <w:r w:rsidRPr="002D6457">
        <w:rPr>
          <w:color w:val="0033CC"/>
          <w:lang w:val="en-AU"/>
        </w:rPr>
        <w:t xml:space="preserve"> </w:t>
      </w:r>
      <w:r w:rsidR="00F47362" w:rsidRPr="002D6457">
        <w:rPr>
          <w:color w:val="0033CC"/>
          <w:lang w:val="en-AU"/>
        </w:rPr>
        <w:t xml:space="preserve"> </w:t>
      </w:r>
      <w:r w:rsidRPr="002D6457">
        <w:rPr>
          <w:color w:val="0033CC"/>
          <w:lang w:val="en-AU"/>
        </w:rPr>
        <w:t>If your company has an existing Pre-Trip checking system in place, i.e.: - NHVAS Maintenance Management you could roll this declaration into existing procedures.</w:t>
      </w:r>
    </w:p>
    <w:p w:rsidR="00C923AA" w:rsidRPr="002D6457" w:rsidRDefault="00C923AA">
      <w:pPr>
        <w:spacing w:after="0" w:line="240" w:lineRule="auto"/>
        <w:ind w:left="0"/>
        <w:rPr>
          <w:lang w:val="en-AU" w:eastAsia="en-AU"/>
        </w:rPr>
      </w:pPr>
      <w:r w:rsidRPr="002D6457">
        <w:rPr>
          <w:lang w:val="en-AU"/>
        </w:rPr>
        <w:br w:type="page"/>
      </w:r>
    </w:p>
    <w:p w:rsidR="00DD2E8D" w:rsidRPr="002D6457" w:rsidRDefault="008C2FA2" w:rsidP="00DD2E8D">
      <w:pPr>
        <w:pStyle w:val="Heading1"/>
        <w:rPr>
          <w:snapToGrid w:val="0"/>
          <w:lang w:val="en-AU"/>
        </w:rPr>
      </w:pPr>
      <w:bookmarkStart w:id="116" w:name="_Toc455388121"/>
      <w:r w:rsidRPr="002D6457">
        <w:rPr>
          <w:snapToGrid w:val="0"/>
          <w:lang w:val="en-AU"/>
        </w:rPr>
        <w:lastRenderedPageBreak/>
        <w:t xml:space="preserve">Fatigue Knowledge and Awareness </w:t>
      </w:r>
      <w:r w:rsidR="005162D1" w:rsidRPr="002D6457">
        <w:rPr>
          <w:snapToGrid w:val="0"/>
          <w:lang w:val="en-AU"/>
        </w:rPr>
        <w:t>(Standard 3)</w:t>
      </w:r>
      <w:bookmarkEnd w:id="116"/>
    </w:p>
    <w:p w:rsidR="005162D1" w:rsidRPr="002D6457" w:rsidRDefault="005162D1" w:rsidP="005162D1">
      <w:pPr>
        <w:pStyle w:val="Heading2"/>
        <w:rPr>
          <w:lang w:val="en-AU"/>
        </w:rPr>
      </w:pPr>
      <w:bookmarkStart w:id="117" w:name="_Toc455388122"/>
      <w:r w:rsidRPr="002D6457">
        <w:rPr>
          <w:lang w:val="en-AU"/>
        </w:rPr>
        <w:t>Standard</w:t>
      </w:r>
      <w:bookmarkEnd w:id="117"/>
    </w:p>
    <w:p w:rsidR="005162D1" w:rsidRPr="002D6457" w:rsidRDefault="005162D1" w:rsidP="005162D1">
      <w:pPr>
        <w:rPr>
          <w:lang w:val="en-AU"/>
        </w:rPr>
      </w:pPr>
      <w:r w:rsidRPr="002D6457">
        <w:rPr>
          <w:lang w:val="en-AU"/>
        </w:rPr>
        <w:t>All personnel involved in the management, operation, administration, participation and verification of the Advanced Fatigue Management (AFM) system can demonstrate appropriate knowledge and skills in fatigue management relevant to their position.</w:t>
      </w:r>
    </w:p>
    <w:p w:rsidR="00100150" w:rsidRPr="002D6457" w:rsidRDefault="00100150" w:rsidP="00100150">
      <w:pPr>
        <w:pStyle w:val="Heading2"/>
        <w:tabs>
          <w:tab w:val="clear" w:pos="1305"/>
        </w:tabs>
        <w:rPr>
          <w:lang w:val="en-AU"/>
        </w:rPr>
      </w:pPr>
      <w:bookmarkStart w:id="118" w:name="_Toc455388123"/>
      <w:r w:rsidRPr="002D6457">
        <w:rPr>
          <w:lang w:val="en-AU"/>
        </w:rPr>
        <w:t>Description</w:t>
      </w:r>
      <w:bookmarkEnd w:id="118"/>
    </w:p>
    <w:p w:rsidR="00100150" w:rsidRPr="002D6457" w:rsidRDefault="00100150" w:rsidP="00100150">
      <w:pPr>
        <w:rPr>
          <w:lang w:val="en-AU"/>
        </w:rPr>
      </w:pPr>
      <w:r w:rsidRPr="002D6457">
        <w:rPr>
          <w:szCs w:val="22"/>
          <w:lang w:val="en-AU"/>
        </w:rPr>
        <w:t>Fatigue knowledge and awareness is essential to e</w:t>
      </w:r>
      <w:r w:rsidR="00D43C18" w:rsidRPr="002D6457">
        <w:rPr>
          <w:szCs w:val="22"/>
          <w:lang w:val="en-AU"/>
        </w:rPr>
        <w:t>nsure all employees (including M</w:t>
      </w:r>
      <w:r w:rsidRPr="002D6457">
        <w:rPr>
          <w:szCs w:val="22"/>
          <w:lang w:val="en-AU"/>
        </w:rPr>
        <w:t>anagers), who are involved in the fatigue management system, understand fatigue management issues and have the knowledge and skills to practice fatigue management and to comply with the operat</w:t>
      </w:r>
      <w:r w:rsidR="00D43C18" w:rsidRPr="002D6457">
        <w:rPr>
          <w:szCs w:val="22"/>
          <w:lang w:val="en-AU"/>
        </w:rPr>
        <w:t>or’s fatigue management system.</w:t>
      </w:r>
    </w:p>
    <w:p w:rsidR="005162D1" w:rsidRPr="002D6457" w:rsidRDefault="005162D1" w:rsidP="005162D1">
      <w:pPr>
        <w:pStyle w:val="Heading2"/>
        <w:rPr>
          <w:lang w:val="en-AU"/>
        </w:rPr>
      </w:pPr>
      <w:bookmarkStart w:id="119" w:name="_Toc455388124"/>
      <w:r w:rsidRPr="002D6457">
        <w:rPr>
          <w:lang w:val="en-AU"/>
        </w:rPr>
        <w:t>Policy</w:t>
      </w:r>
      <w:bookmarkEnd w:id="119"/>
    </w:p>
    <w:p w:rsidR="00DD2E8D" w:rsidRPr="002D6457" w:rsidRDefault="005162D1" w:rsidP="00DD2E8D">
      <w:pPr>
        <w:jc w:val="both"/>
        <w:rPr>
          <w:snapToGrid w:val="0"/>
          <w:color w:val="000000"/>
          <w:lang w:val="en-AU"/>
        </w:rPr>
      </w:pPr>
      <w:r w:rsidRPr="002D6457">
        <w:rPr>
          <w:lang w:val="en-AU"/>
        </w:rPr>
        <w:t xml:space="preserve">[Transport Company Name] will </w:t>
      </w:r>
      <w:r w:rsidR="00DD2E8D" w:rsidRPr="002D6457">
        <w:rPr>
          <w:snapToGrid w:val="0"/>
          <w:color w:val="000000"/>
          <w:lang w:val="en-AU"/>
        </w:rPr>
        <w:t>ensure that all personnel involved in the day-to-day running of the business have the knowledge and skills to practi</w:t>
      </w:r>
      <w:r w:rsidRPr="002D6457">
        <w:rPr>
          <w:snapToGrid w:val="0"/>
          <w:color w:val="000000"/>
          <w:lang w:val="en-AU"/>
        </w:rPr>
        <w:t>c</w:t>
      </w:r>
      <w:r w:rsidR="00DD2E8D" w:rsidRPr="002D6457">
        <w:rPr>
          <w:snapToGrid w:val="0"/>
          <w:color w:val="000000"/>
          <w:lang w:val="en-AU"/>
        </w:rPr>
        <w:t>e effective fatigue management, by ensuring that regular training is carried out, including induction training</w:t>
      </w:r>
      <w:r w:rsidR="000F29E2" w:rsidRPr="002D6457">
        <w:rPr>
          <w:snapToGrid w:val="0"/>
          <w:color w:val="000000"/>
          <w:lang w:val="en-AU"/>
        </w:rPr>
        <w:t xml:space="preserve"> on [Transport Company Name’s] system</w:t>
      </w:r>
      <w:r w:rsidR="00DD2E8D" w:rsidRPr="002D6457">
        <w:rPr>
          <w:snapToGrid w:val="0"/>
          <w:color w:val="000000"/>
          <w:lang w:val="en-AU"/>
        </w:rPr>
        <w:t>, general training</w:t>
      </w:r>
      <w:r w:rsidR="000F29E2" w:rsidRPr="002D6457">
        <w:rPr>
          <w:snapToGrid w:val="0"/>
          <w:color w:val="000000"/>
          <w:lang w:val="en-AU"/>
        </w:rPr>
        <w:t xml:space="preserve"> on fatigue knowledge</w:t>
      </w:r>
      <w:r w:rsidR="00DD2E8D" w:rsidRPr="002D6457">
        <w:rPr>
          <w:snapToGrid w:val="0"/>
          <w:color w:val="000000"/>
          <w:lang w:val="en-AU"/>
        </w:rPr>
        <w:t>, and training specific to a particular area of operations</w:t>
      </w:r>
      <w:r w:rsidR="000F29E2" w:rsidRPr="002D6457">
        <w:rPr>
          <w:snapToGrid w:val="0"/>
          <w:color w:val="000000"/>
          <w:lang w:val="en-AU"/>
        </w:rPr>
        <w:t xml:space="preserve"> (e.g., schedulers)</w:t>
      </w:r>
      <w:r w:rsidR="00DD2E8D" w:rsidRPr="002D6457">
        <w:rPr>
          <w:snapToGrid w:val="0"/>
          <w:color w:val="000000"/>
          <w:lang w:val="en-AU"/>
        </w:rPr>
        <w:t>.</w:t>
      </w:r>
    </w:p>
    <w:p w:rsidR="00DD2E8D" w:rsidRPr="002D6457" w:rsidRDefault="005162D1" w:rsidP="005162D1">
      <w:pPr>
        <w:pStyle w:val="Heading2"/>
        <w:rPr>
          <w:snapToGrid w:val="0"/>
          <w:lang w:val="en-AU"/>
        </w:rPr>
      </w:pPr>
      <w:bookmarkStart w:id="120" w:name="_Toc455388125"/>
      <w:r w:rsidRPr="002D6457">
        <w:rPr>
          <w:snapToGrid w:val="0"/>
          <w:lang w:val="en-AU"/>
        </w:rPr>
        <w:t>Procedure</w:t>
      </w:r>
      <w:bookmarkEnd w:id="120"/>
    </w:p>
    <w:p w:rsidR="00485F21" w:rsidRPr="002D6457" w:rsidRDefault="00485F21" w:rsidP="007675E7">
      <w:pPr>
        <w:tabs>
          <w:tab w:val="left" w:pos="1440"/>
        </w:tabs>
        <w:ind w:left="720" w:hanging="153"/>
        <w:jc w:val="both"/>
        <w:rPr>
          <w:snapToGrid w:val="0"/>
          <w:lang w:val="en-AU"/>
        </w:rPr>
      </w:pPr>
      <w:r w:rsidRPr="002D6457">
        <w:rPr>
          <w:snapToGrid w:val="0"/>
          <w:lang w:val="en-AU"/>
        </w:rPr>
        <w:t>Operators must designate a person who is respon</w:t>
      </w:r>
      <w:r w:rsidR="00D71752" w:rsidRPr="002D6457">
        <w:rPr>
          <w:snapToGrid w:val="0"/>
          <w:lang w:val="en-AU"/>
        </w:rPr>
        <w:t>sible for ensuring that:</w:t>
      </w:r>
    </w:p>
    <w:p w:rsidR="00DD2E8D" w:rsidRPr="002D6457" w:rsidRDefault="00DD2E8D" w:rsidP="00D978F9">
      <w:pPr>
        <w:spacing w:before="120"/>
        <w:ind w:left="993" w:hanging="426"/>
        <w:rPr>
          <w:snapToGrid w:val="0"/>
          <w:color w:val="000000"/>
          <w:lang w:val="en-AU"/>
        </w:rPr>
      </w:pPr>
      <w:r w:rsidRPr="002D6457">
        <w:rPr>
          <w:snapToGrid w:val="0"/>
          <w:lang w:val="en-AU"/>
        </w:rPr>
        <w:t>(a)</w:t>
      </w:r>
      <w:r w:rsidRPr="002D6457">
        <w:rPr>
          <w:snapToGrid w:val="0"/>
          <w:lang w:val="en-AU"/>
        </w:rPr>
        <w:tab/>
        <w:t>All drivers and appropriate staff are trained, educated and</w:t>
      </w:r>
      <w:r w:rsidRPr="002D6457">
        <w:rPr>
          <w:snapToGrid w:val="0"/>
          <w:color w:val="FF0000"/>
          <w:lang w:val="en-AU"/>
        </w:rPr>
        <w:t xml:space="preserve"> </w:t>
      </w:r>
      <w:r w:rsidRPr="002D6457">
        <w:rPr>
          <w:snapToGrid w:val="0"/>
          <w:color w:val="000000"/>
          <w:lang w:val="en-AU"/>
        </w:rPr>
        <w:t xml:space="preserve">assessed as competent for their function, including </w:t>
      </w:r>
      <w:r w:rsidR="00D43C18" w:rsidRPr="002D6457">
        <w:rPr>
          <w:snapToGrid w:val="0"/>
          <w:color w:val="000000"/>
          <w:lang w:val="en-AU"/>
        </w:rPr>
        <w:t>the following, as appropriate:</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 xml:space="preserve">What </w:t>
      </w:r>
      <w:r w:rsidR="001D49B2" w:rsidRPr="002D6457">
        <w:rPr>
          <w:rFonts w:asciiTheme="minorHAnsi" w:hAnsiTheme="minorHAnsi" w:cs="Times New Roman"/>
          <w:snapToGrid w:val="0"/>
          <w:sz w:val="22"/>
          <w:szCs w:val="22"/>
        </w:rPr>
        <w:t>is fatigue</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The consequences of fatigue</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Identifying the work and non-work causes of fatigue</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Assessing their fitness-for-duty based on prior sleep and wake time</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Recognising behavioural indicators of fatigue</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Understand strategies to manage fatigue-related risk successfully</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The impact lifestyle cho</w:t>
      </w:r>
      <w:r w:rsidR="00D43C18" w:rsidRPr="002D6457">
        <w:rPr>
          <w:rFonts w:asciiTheme="minorHAnsi" w:hAnsiTheme="minorHAnsi" w:cs="Times New Roman"/>
          <w:snapToGrid w:val="0"/>
          <w:sz w:val="22"/>
          <w:szCs w:val="22"/>
        </w:rPr>
        <w:t>ices can have on fatigue levels</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How to apply control measures</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Company procedures and practices regarding scheduling and rostering</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Company procedures and policies about fatigue, drugs, alcohol, rehabilitation and workplace health and safety</w:t>
      </w:r>
    </w:p>
    <w:p w:rsidR="00DD2E8D" w:rsidRPr="002D6457" w:rsidRDefault="00DD2E8D" w:rsidP="00FF660A">
      <w:pPr>
        <w:pStyle w:val="NormalWeb"/>
        <w:numPr>
          <w:ilvl w:val="0"/>
          <w:numId w:val="16"/>
        </w:numPr>
        <w:ind w:left="1724" w:hanging="731"/>
        <w:rPr>
          <w:rFonts w:asciiTheme="minorHAnsi" w:hAnsiTheme="minorHAnsi" w:cs="Times New Roman"/>
          <w:snapToGrid w:val="0"/>
          <w:sz w:val="22"/>
          <w:szCs w:val="22"/>
        </w:rPr>
      </w:pPr>
      <w:r w:rsidRPr="002D6457">
        <w:rPr>
          <w:rFonts w:asciiTheme="minorHAnsi" w:hAnsiTheme="minorHAnsi" w:cs="Times New Roman"/>
          <w:snapToGrid w:val="0"/>
          <w:sz w:val="22"/>
          <w:szCs w:val="22"/>
        </w:rPr>
        <w:t>The necessity for drivers to ensure that the</w:t>
      </w:r>
      <w:r w:rsidR="00D43C18" w:rsidRPr="002D6457">
        <w:rPr>
          <w:rFonts w:asciiTheme="minorHAnsi" w:hAnsiTheme="minorHAnsi" w:cs="Times New Roman"/>
          <w:snapToGrid w:val="0"/>
          <w:sz w:val="22"/>
          <w:szCs w:val="22"/>
        </w:rPr>
        <w:t>y present for duty free of the e</w:t>
      </w:r>
      <w:r w:rsidRPr="002D6457">
        <w:rPr>
          <w:rFonts w:asciiTheme="minorHAnsi" w:hAnsiTheme="minorHAnsi" w:cs="Times New Roman"/>
          <w:snapToGrid w:val="0"/>
          <w:sz w:val="22"/>
          <w:szCs w:val="22"/>
        </w:rPr>
        <w:t>ffects of fatigue, alcohol or drugs (whether prescribed or otherwise)</w:t>
      </w:r>
      <w:r w:rsidRPr="002D6457">
        <w:rPr>
          <w:rFonts w:asciiTheme="minorHAnsi" w:hAnsiTheme="minorHAnsi"/>
          <w:b/>
          <w:sz w:val="22"/>
          <w:szCs w:val="22"/>
        </w:rPr>
        <w:t>.</w:t>
      </w:r>
    </w:p>
    <w:p w:rsidR="00DD2E8D" w:rsidRPr="002D6457" w:rsidRDefault="00DD2E8D" w:rsidP="00FF660A">
      <w:pPr>
        <w:pBdr>
          <w:top w:val="single" w:sz="4" w:space="1" w:color="auto"/>
          <w:left w:val="single" w:sz="4" w:space="4" w:color="auto"/>
          <w:bottom w:val="single" w:sz="4" w:space="1" w:color="auto"/>
          <w:right w:val="single" w:sz="4" w:space="4" w:color="auto"/>
        </w:pBdr>
        <w:spacing w:before="240" w:after="120" w:line="240" w:lineRule="atLeast"/>
        <w:ind w:left="0"/>
        <w:rPr>
          <w:b/>
          <w:color w:val="0033CC"/>
          <w:lang w:val="en-AU"/>
        </w:rPr>
      </w:pPr>
      <w:r w:rsidRPr="002D6457">
        <w:rPr>
          <w:b/>
          <w:color w:val="0033CC"/>
          <w:lang w:val="en-AU"/>
        </w:rPr>
        <w:t>Note!</w:t>
      </w:r>
      <w:r w:rsidRPr="002D6457">
        <w:rPr>
          <w:b/>
          <w:color w:val="0033CC"/>
          <w:lang w:val="en-AU"/>
        </w:rPr>
        <w:tab/>
        <w:t>All drivers operating under NHVAS must be trained and assessed in fatigue management practices and demonstrate competence with TLIF2010A – Apply fatigue management strategies</w:t>
      </w:r>
    </w:p>
    <w:p w:rsidR="00DD2E8D" w:rsidRPr="002D6457" w:rsidRDefault="00DD2E8D" w:rsidP="00D978F9">
      <w:pPr>
        <w:spacing w:before="120"/>
        <w:ind w:left="993" w:hanging="426"/>
        <w:rPr>
          <w:snapToGrid w:val="0"/>
          <w:lang w:val="en-AU"/>
        </w:rPr>
      </w:pPr>
      <w:r w:rsidRPr="002D6457">
        <w:rPr>
          <w:snapToGrid w:val="0"/>
          <w:lang w:val="en-AU"/>
        </w:rPr>
        <w:lastRenderedPageBreak/>
        <w:t>(b)</w:t>
      </w:r>
      <w:r w:rsidRPr="002D6457">
        <w:rPr>
          <w:snapToGrid w:val="0"/>
          <w:lang w:val="en-AU"/>
        </w:rPr>
        <w:tab/>
        <w:t xml:space="preserve">Additional or replacement staff (where and if used) </w:t>
      </w:r>
      <w:r w:rsidR="00D71752" w:rsidRPr="002D6457">
        <w:rPr>
          <w:snapToGrid w:val="0"/>
          <w:lang w:val="en-AU"/>
        </w:rPr>
        <w:t xml:space="preserve">must be </w:t>
      </w:r>
      <w:r w:rsidRPr="002D6457">
        <w:rPr>
          <w:snapToGrid w:val="0"/>
          <w:lang w:val="en-AU"/>
        </w:rPr>
        <w:t>given induction training on the policies, procedures, work, health, and occupational health and safety practices of the operation, to be recorded on the Employee Training Record (refer Form 5).</w:t>
      </w:r>
    </w:p>
    <w:p w:rsidR="00DD2E8D" w:rsidRPr="002D6457" w:rsidRDefault="00DD2E8D" w:rsidP="00D978F9">
      <w:pPr>
        <w:spacing w:before="120"/>
        <w:ind w:left="993" w:hanging="426"/>
        <w:rPr>
          <w:snapToGrid w:val="0"/>
          <w:lang w:val="en-AU"/>
        </w:rPr>
      </w:pPr>
      <w:r w:rsidRPr="002D6457">
        <w:rPr>
          <w:snapToGrid w:val="0"/>
          <w:lang w:val="en-AU"/>
        </w:rPr>
        <w:t>(c)</w:t>
      </w:r>
      <w:r w:rsidRPr="002D6457">
        <w:rPr>
          <w:snapToGrid w:val="0"/>
          <w:lang w:val="en-AU"/>
        </w:rPr>
        <w:tab/>
        <w:t xml:space="preserve">Provide training, either internally or externally, based on the organisation’s needs or on the individual needs of the driver/s.  A record of the training needs analysis will be indicated in the scheduling section of the Employee Training Record form.  Internal education and participation in industry workshops, conferences and programs should also be recorded on the appropriate staff member’s Employee Training Record form and counts as professional development (refer </w:t>
      </w:r>
      <w:r w:rsidR="00A947CD" w:rsidRPr="002D6457">
        <w:rPr>
          <w:snapToGrid w:val="0"/>
          <w:lang w:val="en-AU"/>
        </w:rPr>
        <w:t>Form 4</w:t>
      </w:r>
      <w:r w:rsidRPr="002D6457">
        <w:rPr>
          <w:snapToGrid w:val="0"/>
          <w:lang w:val="en-AU"/>
        </w:rPr>
        <w:t>).</w:t>
      </w:r>
    </w:p>
    <w:p w:rsidR="00DD2E8D" w:rsidRPr="002D6457" w:rsidRDefault="00DD2E8D" w:rsidP="000F29E2">
      <w:pPr>
        <w:spacing w:before="120"/>
        <w:ind w:left="993" w:hanging="993"/>
        <w:rPr>
          <w:color w:val="000000"/>
          <w:lang w:val="en-AU"/>
        </w:rPr>
      </w:pPr>
      <w:r w:rsidRPr="002D6457">
        <w:rPr>
          <w:rFonts w:ascii="Arial" w:hAnsi="Arial" w:cs="Arial"/>
          <w:lang w:val="en-AU"/>
        </w:rPr>
        <w:tab/>
      </w:r>
      <w:r w:rsidRPr="002D6457">
        <w:rPr>
          <w:color w:val="000000"/>
          <w:lang w:val="en-AU"/>
        </w:rPr>
        <w:t xml:space="preserve">When operating under NHVAS </w:t>
      </w:r>
      <w:r w:rsidR="00B04DD5" w:rsidRPr="002D6457">
        <w:rPr>
          <w:lang w:val="en-AU"/>
        </w:rPr>
        <w:t xml:space="preserve">Advanced </w:t>
      </w:r>
      <w:r w:rsidRPr="002D6457">
        <w:rPr>
          <w:color w:val="000000"/>
          <w:lang w:val="en-AU"/>
        </w:rPr>
        <w:t xml:space="preserve">Fatigue Management, personnel involved in scheduling trips and managing or supervising drivers are required to obtain a Statement of Attainment in </w:t>
      </w:r>
      <w:r w:rsidRPr="002D6457">
        <w:rPr>
          <w:b/>
          <w:color w:val="000000"/>
          <w:lang w:val="en-AU"/>
        </w:rPr>
        <w:t xml:space="preserve">TLIF3063A – </w:t>
      </w:r>
      <w:r w:rsidRPr="002D6457">
        <w:rPr>
          <w:b/>
          <w:i/>
          <w:color w:val="000000"/>
          <w:lang w:val="en-AU"/>
        </w:rPr>
        <w:t>Administer the implementation of fatigue management strategies</w:t>
      </w:r>
      <w:r w:rsidRPr="002D6457">
        <w:rPr>
          <w:color w:val="000000"/>
          <w:lang w:val="en-AU"/>
        </w:rPr>
        <w:t>.</w:t>
      </w:r>
    </w:p>
    <w:p w:rsidR="00DD2E8D" w:rsidRPr="002D6457" w:rsidRDefault="00DD2E8D" w:rsidP="00D978F9">
      <w:pPr>
        <w:spacing w:before="120"/>
        <w:ind w:left="993" w:hanging="426"/>
        <w:rPr>
          <w:snapToGrid w:val="0"/>
          <w:lang w:val="en-AU"/>
        </w:rPr>
      </w:pPr>
      <w:r w:rsidRPr="002D6457">
        <w:rPr>
          <w:snapToGrid w:val="0"/>
          <w:lang w:val="en-AU"/>
        </w:rPr>
        <w:t>(d)</w:t>
      </w:r>
      <w:r w:rsidRPr="002D6457">
        <w:rPr>
          <w:snapToGrid w:val="0"/>
          <w:lang w:val="en-AU"/>
        </w:rPr>
        <w:tab/>
        <w:t>Employee Records are maintained and remain updated for individual staff members, including:</w:t>
      </w:r>
    </w:p>
    <w:p w:rsidR="00DD2E8D" w:rsidRPr="002D6457" w:rsidRDefault="00DD2E8D" w:rsidP="00FF660A">
      <w:pPr>
        <w:numPr>
          <w:ilvl w:val="0"/>
          <w:numId w:val="17"/>
        </w:numPr>
        <w:tabs>
          <w:tab w:val="clear" w:pos="2520"/>
          <w:tab w:val="num" w:pos="1800"/>
        </w:tabs>
        <w:spacing w:before="120" w:after="0" w:line="240" w:lineRule="auto"/>
        <w:ind w:left="1800"/>
        <w:jc w:val="both"/>
        <w:rPr>
          <w:snapToGrid w:val="0"/>
          <w:color w:val="000000"/>
          <w:lang w:val="en-AU"/>
        </w:rPr>
      </w:pPr>
      <w:r w:rsidRPr="002D6457">
        <w:rPr>
          <w:snapToGrid w:val="0"/>
          <w:color w:val="000000"/>
          <w:lang w:val="en-AU"/>
        </w:rPr>
        <w:t>Training provided (when, by whom, and what type)</w:t>
      </w:r>
    </w:p>
    <w:p w:rsidR="00DD2E8D" w:rsidRPr="002D6457" w:rsidRDefault="00DD2E8D" w:rsidP="00FF660A">
      <w:pPr>
        <w:numPr>
          <w:ilvl w:val="0"/>
          <w:numId w:val="17"/>
        </w:numPr>
        <w:tabs>
          <w:tab w:val="clear" w:pos="2520"/>
          <w:tab w:val="num" w:pos="1800"/>
        </w:tabs>
        <w:spacing w:before="120" w:after="0" w:line="240" w:lineRule="auto"/>
        <w:ind w:left="1800"/>
        <w:jc w:val="both"/>
        <w:rPr>
          <w:snapToGrid w:val="0"/>
          <w:color w:val="000000"/>
          <w:lang w:val="en-AU"/>
        </w:rPr>
      </w:pPr>
      <w:r w:rsidRPr="002D6457">
        <w:rPr>
          <w:snapToGrid w:val="0"/>
          <w:color w:val="000000"/>
          <w:lang w:val="en-AU"/>
        </w:rPr>
        <w:t>Assessment</w:t>
      </w:r>
    </w:p>
    <w:p w:rsidR="00DD2E8D" w:rsidRPr="002D6457" w:rsidRDefault="00DD2E8D" w:rsidP="00FF660A">
      <w:pPr>
        <w:numPr>
          <w:ilvl w:val="0"/>
          <w:numId w:val="17"/>
        </w:numPr>
        <w:tabs>
          <w:tab w:val="clear" w:pos="2520"/>
          <w:tab w:val="num" w:pos="1800"/>
        </w:tabs>
        <w:spacing w:before="120" w:after="0" w:line="240" w:lineRule="auto"/>
        <w:ind w:left="1800"/>
        <w:jc w:val="both"/>
        <w:rPr>
          <w:snapToGrid w:val="0"/>
          <w:color w:val="000000"/>
          <w:lang w:val="en-AU"/>
        </w:rPr>
      </w:pPr>
      <w:r w:rsidRPr="002D6457">
        <w:rPr>
          <w:snapToGrid w:val="0"/>
          <w:color w:val="000000"/>
          <w:lang w:val="en-AU"/>
        </w:rPr>
        <w:t>Training Needs Analysis</w:t>
      </w:r>
    </w:p>
    <w:p w:rsidR="00DD2E8D" w:rsidRPr="002D6457" w:rsidRDefault="00DD2E8D" w:rsidP="00D978F9">
      <w:pPr>
        <w:spacing w:before="120"/>
        <w:ind w:left="993" w:hanging="426"/>
        <w:rPr>
          <w:snapToGrid w:val="0"/>
          <w:lang w:val="en-AU"/>
        </w:rPr>
      </w:pPr>
      <w:r w:rsidRPr="002D6457">
        <w:rPr>
          <w:snapToGrid w:val="0"/>
          <w:lang w:val="en-AU"/>
        </w:rPr>
        <w:t>(e)</w:t>
      </w:r>
      <w:r w:rsidRPr="002D6457">
        <w:rPr>
          <w:snapToGrid w:val="0"/>
          <w:lang w:val="en-AU"/>
        </w:rPr>
        <w:tab/>
        <w:t>Induction Training must include fatigue training and be provided at commencement of employment and must include the items outlined in a) above.</w:t>
      </w:r>
    </w:p>
    <w:p w:rsidR="00DD2E8D" w:rsidRPr="002D6457" w:rsidRDefault="00DD2E8D" w:rsidP="00D978F9">
      <w:pPr>
        <w:spacing w:before="120"/>
        <w:ind w:left="993" w:hanging="426"/>
        <w:rPr>
          <w:snapToGrid w:val="0"/>
          <w:lang w:val="en-AU"/>
        </w:rPr>
      </w:pPr>
      <w:r w:rsidRPr="002D6457">
        <w:rPr>
          <w:snapToGrid w:val="0"/>
          <w:lang w:val="en-AU"/>
        </w:rPr>
        <w:t>(f)</w:t>
      </w:r>
      <w:r w:rsidRPr="002D6457">
        <w:rPr>
          <w:snapToGrid w:val="0"/>
          <w:lang w:val="en-AU"/>
        </w:rPr>
        <w:tab/>
        <w:t xml:space="preserve">General Training must be undertaken regularly </w:t>
      </w:r>
      <w:r w:rsidR="000F29E2" w:rsidRPr="002D6457">
        <w:rPr>
          <w:snapToGrid w:val="0"/>
          <w:lang w:val="en-AU"/>
        </w:rPr>
        <w:t xml:space="preserve">[frequency to be define by operator] </w:t>
      </w:r>
      <w:r w:rsidRPr="002D6457">
        <w:rPr>
          <w:snapToGrid w:val="0"/>
          <w:lang w:val="en-AU"/>
        </w:rPr>
        <w:t xml:space="preserve">to </w:t>
      </w:r>
      <w:r w:rsidR="00D71752" w:rsidRPr="002D6457">
        <w:rPr>
          <w:snapToGrid w:val="0"/>
          <w:lang w:val="en-AU"/>
        </w:rPr>
        <w:t>reinforce the information provided</w:t>
      </w:r>
      <w:r w:rsidRPr="002D6457">
        <w:rPr>
          <w:snapToGrid w:val="0"/>
          <w:lang w:val="en-AU"/>
        </w:rPr>
        <w:t xml:space="preserve"> in (a) above, whilst training specific to a particular area of operations must be identified and organised by the Manager from time to time.</w:t>
      </w:r>
    </w:p>
    <w:p w:rsidR="00DD2E8D" w:rsidRPr="002D6457" w:rsidRDefault="00DD2E8D" w:rsidP="00D978F9">
      <w:pPr>
        <w:spacing w:before="120"/>
        <w:ind w:left="993" w:hanging="426"/>
        <w:rPr>
          <w:snapToGrid w:val="0"/>
          <w:lang w:val="en-AU"/>
        </w:rPr>
      </w:pPr>
      <w:r w:rsidRPr="002D6457">
        <w:rPr>
          <w:snapToGrid w:val="0"/>
          <w:lang w:val="en-AU"/>
        </w:rPr>
        <w:t>(g)</w:t>
      </w:r>
      <w:r w:rsidRPr="002D6457">
        <w:rPr>
          <w:snapToGrid w:val="0"/>
          <w:lang w:val="en-AU"/>
        </w:rPr>
        <w:tab/>
      </w:r>
      <w:r w:rsidR="000F29E2" w:rsidRPr="002D6457">
        <w:rPr>
          <w:snapToGrid w:val="0"/>
          <w:lang w:val="en-AU"/>
        </w:rPr>
        <w:t xml:space="preserve">The training </w:t>
      </w:r>
      <w:r w:rsidRPr="002D6457">
        <w:rPr>
          <w:snapToGrid w:val="0"/>
          <w:lang w:val="en-AU"/>
        </w:rPr>
        <w:t xml:space="preserve">needs of the business </w:t>
      </w:r>
      <w:r w:rsidR="000F29E2" w:rsidRPr="002D6457">
        <w:rPr>
          <w:snapToGrid w:val="0"/>
          <w:lang w:val="en-AU"/>
        </w:rPr>
        <w:t xml:space="preserve">will be reviewed at least quarterly </w:t>
      </w:r>
      <w:r w:rsidRPr="002D6457">
        <w:rPr>
          <w:snapToGrid w:val="0"/>
          <w:lang w:val="en-AU"/>
        </w:rPr>
        <w:t>to identify the training required in the various areas of the operation</w:t>
      </w:r>
      <w:r w:rsidR="000F29E2" w:rsidRPr="002D6457">
        <w:rPr>
          <w:snapToGrid w:val="0"/>
          <w:lang w:val="en-AU"/>
        </w:rPr>
        <w:t xml:space="preserve"> (refresher training or new training for changes associated with new contracts)</w:t>
      </w:r>
    </w:p>
    <w:p w:rsidR="00DD2E8D" w:rsidRPr="002D6457" w:rsidRDefault="00DD2E8D" w:rsidP="00DD2E8D">
      <w:pPr>
        <w:rPr>
          <w:b/>
          <w:lang w:val="en-AU"/>
        </w:rPr>
      </w:pPr>
    </w:p>
    <w:p w:rsidR="00DD2E8D" w:rsidRPr="002D6457" w:rsidRDefault="00DD2E8D" w:rsidP="00DD2E8D">
      <w:pPr>
        <w:jc w:val="center"/>
        <w:rPr>
          <w:b/>
          <w:i/>
          <w:lang w:val="en-AU"/>
        </w:rPr>
      </w:pPr>
    </w:p>
    <w:p w:rsidR="00DD2E8D" w:rsidRPr="002D6457" w:rsidRDefault="00DD2E8D" w:rsidP="00E53C8A">
      <w:pPr>
        <w:rPr>
          <w:b/>
          <w:snapToGrid w:val="0"/>
          <w:color w:val="FF0000"/>
          <w:lang w:val="en-AU"/>
        </w:rPr>
      </w:pPr>
    </w:p>
    <w:p w:rsidR="00DD2E8D" w:rsidRPr="002D6457" w:rsidRDefault="00DD2E8D" w:rsidP="00DD2E8D">
      <w:pPr>
        <w:rPr>
          <w:snapToGrid w:val="0"/>
          <w:lang w:val="en-AU"/>
        </w:rPr>
      </w:pPr>
    </w:p>
    <w:p w:rsidR="00DD2E8D" w:rsidRPr="002D6457" w:rsidRDefault="00DD2E8D">
      <w:pPr>
        <w:spacing w:after="0" w:line="240" w:lineRule="auto"/>
        <w:ind w:left="0"/>
        <w:rPr>
          <w:lang w:val="en-AU" w:eastAsia="en-AU"/>
        </w:rPr>
      </w:pPr>
      <w:r w:rsidRPr="002D6457">
        <w:rPr>
          <w:lang w:val="en-AU"/>
        </w:rPr>
        <w:br w:type="page"/>
      </w:r>
    </w:p>
    <w:p w:rsidR="00DD2E8D" w:rsidRPr="002D6457" w:rsidRDefault="00DD2E8D" w:rsidP="00DD2E8D">
      <w:pPr>
        <w:pStyle w:val="Heading1"/>
        <w:rPr>
          <w:snapToGrid w:val="0"/>
          <w:lang w:val="en-AU"/>
        </w:rPr>
      </w:pPr>
      <w:bookmarkStart w:id="121" w:name="_Toc455388126"/>
      <w:r w:rsidRPr="002D6457">
        <w:rPr>
          <w:snapToGrid w:val="0"/>
          <w:lang w:val="en-AU"/>
        </w:rPr>
        <w:lastRenderedPageBreak/>
        <w:t>Responsibilities (Standard 4)</w:t>
      </w:r>
      <w:bookmarkEnd w:id="121"/>
    </w:p>
    <w:p w:rsidR="005162D1" w:rsidRPr="002D6457" w:rsidRDefault="005162D1" w:rsidP="005162D1">
      <w:pPr>
        <w:pStyle w:val="Heading2"/>
        <w:rPr>
          <w:lang w:val="en-AU"/>
        </w:rPr>
      </w:pPr>
      <w:bookmarkStart w:id="122" w:name="_Toc455388127"/>
      <w:r w:rsidRPr="002D6457">
        <w:rPr>
          <w:lang w:val="en-AU"/>
        </w:rPr>
        <w:t>Standard</w:t>
      </w:r>
      <w:bookmarkEnd w:id="122"/>
    </w:p>
    <w:p w:rsidR="005162D1" w:rsidRPr="002D6457" w:rsidRDefault="005162D1" w:rsidP="005162D1">
      <w:pPr>
        <w:rPr>
          <w:szCs w:val="22"/>
          <w:lang w:val="en-AU"/>
        </w:rPr>
      </w:pPr>
      <w:r w:rsidRPr="002D6457">
        <w:rPr>
          <w:szCs w:val="22"/>
          <w:lang w:val="en-AU"/>
        </w:rPr>
        <w:t>The authorisations, responsibilities and duties of all positions involved in the management, operation, administration, participation and verification of their operations under the AFM option are current, clearly defined and documented and carried out accordingly.</w:t>
      </w:r>
    </w:p>
    <w:p w:rsidR="00100150" w:rsidRPr="002D6457" w:rsidRDefault="00100150" w:rsidP="00100150">
      <w:pPr>
        <w:pStyle w:val="Heading2"/>
        <w:tabs>
          <w:tab w:val="clear" w:pos="1305"/>
        </w:tabs>
        <w:rPr>
          <w:lang w:val="en-AU"/>
        </w:rPr>
      </w:pPr>
      <w:bookmarkStart w:id="123" w:name="_Toc455388128"/>
      <w:r w:rsidRPr="002D6457">
        <w:rPr>
          <w:lang w:val="en-AU"/>
        </w:rPr>
        <w:t>Description</w:t>
      </w:r>
      <w:bookmarkEnd w:id="123"/>
    </w:p>
    <w:p w:rsidR="00100150" w:rsidRPr="002D6457" w:rsidRDefault="00100150" w:rsidP="00100150">
      <w:pPr>
        <w:rPr>
          <w:szCs w:val="22"/>
          <w:lang w:val="en-AU"/>
        </w:rPr>
      </w:pPr>
      <w:r w:rsidRPr="002D6457">
        <w:rPr>
          <w:szCs w:val="22"/>
          <w:lang w:val="en-AU"/>
        </w:rPr>
        <w:t>The compliant operation of the AFM option is dependent on all relevant personnel knowing and fulfilling their responsibilities to ensure that the AFM option standards are met.</w:t>
      </w:r>
    </w:p>
    <w:p w:rsidR="005162D1" w:rsidRPr="002D6457" w:rsidRDefault="005162D1" w:rsidP="005162D1">
      <w:pPr>
        <w:pStyle w:val="Heading2"/>
        <w:rPr>
          <w:lang w:val="en-AU"/>
        </w:rPr>
      </w:pPr>
      <w:bookmarkStart w:id="124" w:name="_Toc455388129"/>
      <w:r w:rsidRPr="002D6457">
        <w:rPr>
          <w:lang w:val="en-AU"/>
        </w:rPr>
        <w:t>Policy</w:t>
      </w:r>
      <w:bookmarkEnd w:id="124"/>
    </w:p>
    <w:p w:rsidR="00DD2E8D" w:rsidRPr="002D6457" w:rsidRDefault="005162D1" w:rsidP="00DD2E8D">
      <w:pPr>
        <w:spacing w:before="120"/>
        <w:rPr>
          <w:snapToGrid w:val="0"/>
          <w:color w:val="000000"/>
          <w:lang w:val="en-AU"/>
        </w:rPr>
      </w:pPr>
      <w:r w:rsidRPr="002D6457">
        <w:rPr>
          <w:lang w:val="en-AU"/>
        </w:rPr>
        <w:t xml:space="preserve">[Transport Company Name] will </w:t>
      </w:r>
      <w:r w:rsidR="00DD2E8D" w:rsidRPr="002D6457">
        <w:rPr>
          <w:snapToGrid w:val="0"/>
          <w:color w:val="000000"/>
          <w:lang w:val="en-AU"/>
        </w:rPr>
        <w:t xml:space="preserve">ensure all parties understand their responsibility in relation to the hazards and risks associated with fatigue and how these </w:t>
      </w:r>
      <w:r w:rsidR="00D71752" w:rsidRPr="002D6457">
        <w:rPr>
          <w:snapToGrid w:val="0"/>
          <w:color w:val="000000"/>
          <w:lang w:val="en-AU"/>
        </w:rPr>
        <w:t xml:space="preserve">are to </w:t>
      </w:r>
      <w:r w:rsidR="00DD2E8D" w:rsidRPr="002D6457">
        <w:rPr>
          <w:snapToGrid w:val="0"/>
          <w:color w:val="000000"/>
          <w:lang w:val="en-AU"/>
        </w:rPr>
        <w:t>be managed and controlled.</w:t>
      </w:r>
    </w:p>
    <w:p w:rsidR="005162D1" w:rsidRPr="002D6457" w:rsidRDefault="005162D1" w:rsidP="005162D1">
      <w:pPr>
        <w:pStyle w:val="Heading2"/>
        <w:rPr>
          <w:snapToGrid w:val="0"/>
          <w:lang w:val="en-AU"/>
        </w:rPr>
      </w:pPr>
      <w:bookmarkStart w:id="125" w:name="_Toc455388130"/>
      <w:r w:rsidRPr="002D6457">
        <w:rPr>
          <w:snapToGrid w:val="0"/>
          <w:lang w:val="en-AU"/>
        </w:rPr>
        <w:t>Procedure</w:t>
      </w:r>
      <w:bookmarkEnd w:id="125"/>
    </w:p>
    <w:p w:rsidR="009A5FA2" w:rsidRPr="002D6457" w:rsidRDefault="009A5FA2" w:rsidP="00FF660A">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Use this section to outline the roles and responsibilities for all parties involved in [Transport Company’s Name] FRMS.</w:t>
      </w:r>
      <w:r w:rsidR="00A947CD" w:rsidRPr="002D6457">
        <w:rPr>
          <w:color w:val="0000FF"/>
          <w:lang w:val="en-AU"/>
        </w:rPr>
        <w:t xml:space="preserve">  A more detailed discussion of roles and responsibilities to go into this section is provided in Step 2 of the Implementation Guide.</w:t>
      </w:r>
    </w:p>
    <w:p w:rsidR="00D71752" w:rsidRPr="002D6457" w:rsidRDefault="00DD2E8D" w:rsidP="00DD2E8D">
      <w:pPr>
        <w:spacing w:before="120"/>
        <w:rPr>
          <w:snapToGrid w:val="0"/>
          <w:color w:val="000000"/>
          <w:lang w:val="en-AU"/>
        </w:rPr>
      </w:pPr>
      <w:r w:rsidRPr="002D6457">
        <w:rPr>
          <w:snapToGrid w:val="0"/>
          <w:color w:val="000000"/>
          <w:lang w:val="en-AU"/>
        </w:rPr>
        <w:t xml:space="preserve">The </w:t>
      </w:r>
      <w:r w:rsidRPr="002D6457">
        <w:rPr>
          <w:b/>
          <w:snapToGrid w:val="0"/>
          <w:color w:val="000000"/>
          <w:lang w:val="en-AU"/>
        </w:rPr>
        <w:t>Manager / Scheduler</w:t>
      </w:r>
      <w:r w:rsidRPr="002D6457">
        <w:rPr>
          <w:snapToGrid w:val="0"/>
          <w:color w:val="000000"/>
          <w:lang w:val="en-AU"/>
        </w:rPr>
        <w:t xml:space="preserve"> </w:t>
      </w:r>
      <w:proofErr w:type="gramStart"/>
      <w:r w:rsidR="00D71752" w:rsidRPr="002D6457">
        <w:rPr>
          <w:snapToGrid w:val="0"/>
          <w:color w:val="000000"/>
          <w:lang w:val="en-AU"/>
        </w:rPr>
        <w:t>has</w:t>
      </w:r>
      <w:proofErr w:type="gramEnd"/>
      <w:r w:rsidR="00D71752" w:rsidRPr="002D6457">
        <w:rPr>
          <w:snapToGrid w:val="0"/>
          <w:color w:val="000000"/>
          <w:lang w:val="en-AU"/>
        </w:rPr>
        <w:t xml:space="preserve"> overall responsibility fo</w:t>
      </w:r>
      <w:r w:rsidR="00DA6FDF" w:rsidRPr="002D6457">
        <w:rPr>
          <w:snapToGrid w:val="0"/>
          <w:color w:val="000000"/>
          <w:lang w:val="en-AU"/>
        </w:rPr>
        <w:t xml:space="preserve">r the provision of appropriate policy and </w:t>
      </w:r>
      <w:r w:rsidR="009A5FA2" w:rsidRPr="002D6457">
        <w:rPr>
          <w:snapToGrid w:val="0"/>
          <w:color w:val="000000"/>
          <w:lang w:val="en-AU"/>
        </w:rPr>
        <w:t>resources</w:t>
      </w:r>
      <w:r w:rsidR="00DA6FDF" w:rsidRPr="002D6457">
        <w:rPr>
          <w:snapToGrid w:val="0"/>
          <w:color w:val="000000"/>
          <w:lang w:val="en-AU"/>
        </w:rPr>
        <w:t xml:space="preserve"> to ensure the effectiv</w:t>
      </w:r>
      <w:r w:rsidR="001D49B2" w:rsidRPr="002D6457">
        <w:rPr>
          <w:snapToGrid w:val="0"/>
          <w:color w:val="000000"/>
          <w:lang w:val="en-AU"/>
        </w:rPr>
        <w:t>e management of the AFM system.</w:t>
      </w:r>
    </w:p>
    <w:p w:rsidR="00DA6FDF" w:rsidRPr="002D6457" w:rsidRDefault="00DA6FDF" w:rsidP="00DD2E8D">
      <w:pPr>
        <w:spacing w:before="120"/>
        <w:rPr>
          <w:snapToGrid w:val="0"/>
          <w:color w:val="000000"/>
          <w:lang w:val="en-AU"/>
        </w:rPr>
      </w:pPr>
      <w:r w:rsidRPr="002D6457">
        <w:rPr>
          <w:snapToGrid w:val="0"/>
          <w:color w:val="000000"/>
          <w:lang w:val="en-AU"/>
        </w:rPr>
        <w:t>Specific responsibilities include:</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Production and control of the policy and procedures of the National Heavy Vehicle Accreditation Scheme, Fatigue Management Module.</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Effective training/education programs relating to the duties and obligations of all personnel in relation to the Company’s Fatigue Management Accreditation</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 xml:space="preserve">Monitoring and recording driver health checks in accordance with the </w:t>
      </w:r>
      <w:proofErr w:type="spellStart"/>
      <w:r w:rsidRPr="002D6457">
        <w:rPr>
          <w:snapToGrid w:val="0"/>
          <w:color w:val="000000"/>
          <w:lang w:val="en-AU"/>
        </w:rPr>
        <w:t>Austroads</w:t>
      </w:r>
      <w:proofErr w:type="spellEnd"/>
      <w:r w:rsidRPr="002D6457">
        <w:rPr>
          <w:snapToGrid w:val="0"/>
          <w:color w:val="000000"/>
          <w:lang w:val="en-AU"/>
        </w:rPr>
        <w:t xml:space="preserve"> guidelines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Identifying and addressing occupational health and safety concerns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Keeping accreditation records in an effective manner</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 xml:space="preserve">Acting </w:t>
      </w:r>
      <w:r w:rsidR="009A5FA2" w:rsidRPr="002D6457">
        <w:rPr>
          <w:snapToGrid w:val="0"/>
          <w:color w:val="000000"/>
          <w:lang w:val="en-AU"/>
        </w:rPr>
        <w:t xml:space="preserve">on all </w:t>
      </w:r>
      <w:r w:rsidRPr="002D6457">
        <w:rPr>
          <w:snapToGrid w:val="0"/>
          <w:color w:val="000000"/>
          <w:lang w:val="en-AU"/>
        </w:rPr>
        <w:t>internal review and external audit corrective actions of anomalies found in the day-to-day working practices of the business as it affects fatigue</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Ensuring that additional drivers are made aware of accreditation requirements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Maintaining a register of injuries and incidents occurring within the workplace</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Keeping records of investigations of all accidents and injuries to aid in the prevention of future incidents/accidents/injuries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Ensuring that arrangements are in place for employee consultation and improvement of the overall Fatigue and Occupational Health and Safety issues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lastRenderedPageBreak/>
        <w:t>Ensuring quarterly internal reviews of the procedures and systems contained in this manual in relation to Fatigue Management are carried out in accord</w:t>
      </w:r>
      <w:r w:rsidR="008C426A" w:rsidRPr="002D6457">
        <w:rPr>
          <w:snapToGrid w:val="0"/>
          <w:color w:val="000000"/>
          <w:lang w:val="en-AU"/>
        </w:rPr>
        <w:t>ance with designated procedures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Appropriately recording and reporting any areas of non-conformance to the Manager for implementation of corrective actions.  Records required by this Policy / Procedures Manual are collected, maintained and analysed to ensure that procedures are being correctly followed.</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The provision of assistance for the administrative and recording functions of the operations</w:t>
      </w:r>
    </w:p>
    <w:p w:rsidR="00DD2E8D" w:rsidRPr="002D6457" w:rsidRDefault="00DD2E8D" w:rsidP="00FF660A">
      <w:pPr>
        <w:numPr>
          <w:ilvl w:val="0"/>
          <w:numId w:val="18"/>
        </w:numPr>
        <w:tabs>
          <w:tab w:val="clear" w:pos="1080"/>
          <w:tab w:val="num" w:pos="993"/>
        </w:tabs>
        <w:spacing w:before="120" w:after="0" w:line="240" w:lineRule="auto"/>
        <w:ind w:left="993" w:hanging="426"/>
        <w:rPr>
          <w:snapToGrid w:val="0"/>
          <w:color w:val="000000"/>
          <w:lang w:val="en-AU"/>
        </w:rPr>
      </w:pPr>
      <w:r w:rsidRPr="002D6457">
        <w:rPr>
          <w:snapToGrid w:val="0"/>
          <w:color w:val="000000"/>
          <w:lang w:val="en-AU"/>
        </w:rPr>
        <w:t>Policies, procedures and business practices are regularly reviewed to ensure compliance with</w:t>
      </w:r>
      <w:r w:rsidR="008C426A" w:rsidRPr="002D6457">
        <w:rPr>
          <w:snapToGrid w:val="0"/>
          <w:color w:val="000000"/>
          <w:lang w:val="en-AU"/>
        </w:rPr>
        <w:t xml:space="preserve"> transport law and regulations.</w:t>
      </w:r>
    </w:p>
    <w:p w:rsidR="00DD2E8D" w:rsidRPr="002D6457" w:rsidRDefault="009A5FA2" w:rsidP="00DD2E8D">
      <w:pPr>
        <w:spacing w:before="120"/>
        <w:rPr>
          <w:snapToGrid w:val="0"/>
          <w:color w:val="000000"/>
          <w:lang w:val="en-AU"/>
        </w:rPr>
      </w:pPr>
      <w:r w:rsidRPr="002D6457">
        <w:rPr>
          <w:b/>
          <w:snapToGrid w:val="0"/>
          <w:color w:val="000000"/>
          <w:lang w:val="en-AU"/>
        </w:rPr>
        <w:t>D</w:t>
      </w:r>
      <w:r w:rsidR="00DD2E8D" w:rsidRPr="002D6457">
        <w:rPr>
          <w:b/>
          <w:snapToGrid w:val="0"/>
          <w:color w:val="000000"/>
          <w:lang w:val="en-AU"/>
        </w:rPr>
        <w:t>rivers</w:t>
      </w:r>
      <w:r w:rsidR="00DD2E8D" w:rsidRPr="002D6457">
        <w:rPr>
          <w:snapToGrid w:val="0"/>
          <w:color w:val="000000"/>
          <w:lang w:val="en-AU"/>
        </w:rPr>
        <w:t xml:space="preserve"> are responsible </w:t>
      </w:r>
      <w:r w:rsidRPr="002D6457">
        <w:rPr>
          <w:snapToGrid w:val="0"/>
          <w:color w:val="000000"/>
          <w:lang w:val="en-AU"/>
        </w:rPr>
        <w:t>for</w:t>
      </w:r>
      <w:r w:rsidR="00DD2E8D" w:rsidRPr="002D6457">
        <w:rPr>
          <w:snapToGrid w:val="0"/>
          <w:color w:val="000000"/>
          <w:lang w:val="en-AU"/>
        </w:rPr>
        <w:t>:</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Operate in a safe and professional manner</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Comply with all documented Fatigue Management Policies / Procedures of (The Transport Company)</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Participate in training/education programs as required in Standard 3 of this document</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Comply with occupational health and safety directives</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 xml:space="preserve">Complete Form </w:t>
      </w:r>
      <w:r w:rsidR="00F22573" w:rsidRPr="002D6457">
        <w:rPr>
          <w:snapToGrid w:val="0"/>
          <w:color w:val="000000"/>
          <w:lang w:val="en-AU"/>
        </w:rPr>
        <w:t xml:space="preserve">2 </w:t>
      </w:r>
      <w:r w:rsidRPr="002D6457">
        <w:rPr>
          <w:snapToGrid w:val="0"/>
          <w:color w:val="000000"/>
          <w:lang w:val="en-AU"/>
        </w:rPr>
        <w:t>and report for duty fit for the purpose for which he or she is employed and allow sufficient time prior to reporting for duty to ensure he or she has had sufficient sleep beforehand</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Complete and carry</w:t>
      </w:r>
    </w:p>
    <w:p w:rsidR="00DD2E8D" w:rsidRPr="002D6457" w:rsidRDefault="00DD2E8D" w:rsidP="00FF660A">
      <w:pPr>
        <w:numPr>
          <w:ilvl w:val="1"/>
          <w:numId w:val="19"/>
        </w:numPr>
        <w:tabs>
          <w:tab w:val="clear" w:pos="1440"/>
          <w:tab w:val="num" w:pos="1260"/>
        </w:tabs>
        <w:spacing w:before="100" w:after="0" w:line="240" w:lineRule="auto"/>
        <w:ind w:left="1260" w:hanging="540"/>
        <w:rPr>
          <w:snapToGrid w:val="0"/>
          <w:color w:val="000000"/>
          <w:lang w:val="en-AU"/>
        </w:rPr>
      </w:pPr>
      <w:r w:rsidRPr="002D6457">
        <w:rPr>
          <w:snapToGrid w:val="0"/>
          <w:color w:val="000000"/>
          <w:lang w:val="en-AU"/>
        </w:rPr>
        <w:t xml:space="preserve">an agreed trip plan (Form </w:t>
      </w:r>
      <w:r w:rsidR="00F22573" w:rsidRPr="002D6457">
        <w:rPr>
          <w:snapToGrid w:val="0"/>
          <w:color w:val="000000"/>
          <w:lang w:val="en-AU"/>
        </w:rPr>
        <w:t>1</w:t>
      </w:r>
      <w:r w:rsidRPr="002D6457">
        <w:rPr>
          <w:snapToGrid w:val="0"/>
          <w:color w:val="000000"/>
          <w:lang w:val="en-AU"/>
        </w:rPr>
        <w:t>) for each journey</w:t>
      </w:r>
    </w:p>
    <w:p w:rsidR="00DD2E8D" w:rsidRPr="002D6457" w:rsidRDefault="00DD2E8D" w:rsidP="00FF660A">
      <w:pPr>
        <w:numPr>
          <w:ilvl w:val="1"/>
          <w:numId w:val="19"/>
        </w:numPr>
        <w:tabs>
          <w:tab w:val="clear" w:pos="1440"/>
          <w:tab w:val="num" w:pos="1260"/>
        </w:tabs>
        <w:spacing w:before="100" w:after="0" w:line="240" w:lineRule="auto"/>
        <w:ind w:left="1260" w:hanging="540"/>
        <w:rPr>
          <w:snapToGrid w:val="0"/>
          <w:color w:val="000000"/>
          <w:lang w:val="en-AU"/>
        </w:rPr>
      </w:pPr>
      <w:r w:rsidRPr="002D6457">
        <w:rPr>
          <w:snapToGrid w:val="0"/>
          <w:color w:val="000000"/>
          <w:lang w:val="en-AU"/>
        </w:rPr>
        <w:t>a work diary to meet legislation requirements and provide duplicates to the responsible person (record keeper)</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If/when necessary advise relevant manager (responsible person) that the trip cannot be completed as per the trip plan</w:t>
      </w:r>
    </w:p>
    <w:p w:rsidR="00DD2E8D" w:rsidRPr="002D6457" w:rsidRDefault="00DD2E8D" w:rsidP="00FF660A">
      <w:pPr>
        <w:numPr>
          <w:ilvl w:val="0"/>
          <w:numId w:val="19"/>
        </w:numPr>
        <w:tabs>
          <w:tab w:val="clear" w:pos="1080"/>
        </w:tabs>
        <w:spacing w:before="100" w:after="0" w:line="240" w:lineRule="auto"/>
        <w:ind w:left="993" w:hanging="426"/>
        <w:rPr>
          <w:snapToGrid w:val="0"/>
          <w:color w:val="000000"/>
          <w:lang w:val="en-AU"/>
        </w:rPr>
      </w:pPr>
      <w:r w:rsidRPr="002D6457">
        <w:rPr>
          <w:snapToGrid w:val="0"/>
          <w:color w:val="000000"/>
          <w:lang w:val="en-AU"/>
        </w:rPr>
        <w:t>Report</w:t>
      </w:r>
      <w:r w:rsidR="008C426A" w:rsidRPr="002D6457">
        <w:rPr>
          <w:snapToGrid w:val="0"/>
          <w:color w:val="000000"/>
          <w:lang w:val="en-AU"/>
        </w:rPr>
        <w:t xml:space="preserve"> any accident/incident or non–</w:t>
      </w:r>
      <w:r w:rsidRPr="002D6457">
        <w:rPr>
          <w:snapToGrid w:val="0"/>
          <w:color w:val="000000"/>
          <w:lang w:val="en-AU"/>
        </w:rPr>
        <w:t>conformance to management immediately</w:t>
      </w:r>
    </w:p>
    <w:p w:rsidR="00C10577" w:rsidRPr="002D6457" w:rsidRDefault="00C10577">
      <w:pPr>
        <w:spacing w:after="0" w:line="240" w:lineRule="auto"/>
        <w:ind w:left="0"/>
        <w:rPr>
          <w:lang w:val="en-AU" w:eastAsia="en-AU"/>
        </w:rPr>
      </w:pPr>
      <w:r w:rsidRPr="002D6457">
        <w:rPr>
          <w:lang w:val="en-AU"/>
        </w:rPr>
        <w:br w:type="page"/>
      </w:r>
    </w:p>
    <w:p w:rsidR="00C10577" w:rsidRPr="002D6457" w:rsidRDefault="00C10577" w:rsidP="00C10577">
      <w:pPr>
        <w:pStyle w:val="Heading1"/>
        <w:rPr>
          <w:lang w:val="en-AU"/>
        </w:rPr>
      </w:pPr>
      <w:bookmarkStart w:id="126" w:name="_Toc455388131"/>
      <w:r w:rsidRPr="002D6457">
        <w:rPr>
          <w:lang w:val="en-AU"/>
        </w:rPr>
        <w:lastRenderedPageBreak/>
        <w:t>Internal Review (Standard 5)</w:t>
      </w:r>
      <w:bookmarkEnd w:id="126"/>
    </w:p>
    <w:p w:rsidR="005162D1" w:rsidRPr="002D6457" w:rsidRDefault="005162D1" w:rsidP="005162D1">
      <w:pPr>
        <w:pStyle w:val="Heading2"/>
        <w:rPr>
          <w:lang w:val="en-AU"/>
        </w:rPr>
      </w:pPr>
      <w:bookmarkStart w:id="127" w:name="_Toc455388132"/>
      <w:r w:rsidRPr="002D6457">
        <w:rPr>
          <w:lang w:val="en-AU"/>
        </w:rPr>
        <w:t>Standard</w:t>
      </w:r>
      <w:bookmarkEnd w:id="127"/>
    </w:p>
    <w:p w:rsidR="005162D1" w:rsidRPr="002D6457" w:rsidRDefault="005162D1" w:rsidP="005162D1">
      <w:pPr>
        <w:rPr>
          <w:szCs w:val="22"/>
          <w:lang w:val="en-AU"/>
        </w:rPr>
      </w:pPr>
      <w:r w:rsidRPr="002D6457">
        <w:rPr>
          <w:szCs w:val="22"/>
          <w:lang w:val="en-AU"/>
        </w:rPr>
        <w:t>An internal review system is implemented to identify non-compliances and verify that the activities comply with the AFM standards and the operator’s fatigue management system.</w:t>
      </w:r>
    </w:p>
    <w:p w:rsidR="00100150" w:rsidRPr="002D6457" w:rsidRDefault="00100150" w:rsidP="00100150">
      <w:pPr>
        <w:pStyle w:val="Heading2"/>
        <w:tabs>
          <w:tab w:val="clear" w:pos="1305"/>
        </w:tabs>
        <w:rPr>
          <w:snapToGrid w:val="0"/>
          <w:lang w:val="en-AU"/>
        </w:rPr>
      </w:pPr>
      <w:bookmarkStart w:id="128" w:name="_Toc455388133"/>
      <w:r w:rsidRPr="002D6457">
        <w:rPr>
          <w:snapToGrid w:val="0"/>
          <w:lang w:val="en-AU"/>
        </w:rPr>
        <w:t>Description</w:t>
      </w:r>
      <w:bookmarkEnd w:id="128"/>
    </w:p>
    <w:p w:rsidR="00100150" w:rsidRPr="002D6457" w:rsidRDefault="00100150" w:rsidP="00100150">
      <w:pPr>
        <w:rPr>
          <w:lang w:val="en-AU"/>
        </w:rPr>
      </w:pPr>
      <w:r w:rsidRPr="002D6457">
        <w:rPr>
          <w:szCs w:val="22"/>
          <w:lang w:val="en-AU"/>
        </w:rPr>
        <w:t xml:space="preserve">The internal review process is an essential management tool that checks that procedures are being followed and indicates how the AFM option is working. </w:t>
      </w:r>
      <w:r w:rsidR="008C426A" w:rsidRPr="002D6457">
        <w:rPr>
          <w:szCs w:val="22"/>
          <w:lang w:val="en-AU"/>
        </w:rPr>
        <w:t xml:space="preserve"> </w:t>
      </w:r>
      <w:r w:rsidRPr="002D6457">
        <w:rPr>
          <w:szCs w:val="22"/>
          <w:lang w:val="en-AU"/>
        </w:rPr>
        <w:t xml:space="preserve">Fundamental to the management of the fatigue risk is the capacity of the AFM option system to assess fatigue risk and to </w:t>
      </w:r>
      <w:proofErr w:type="gramStart"/>
      <w:r w:rsidRPr="002D6457">
        <w:rPr>
          <w:szCs w:val="22"/>
          <w:lang w:val="en-AU"/>
        </w:rPr>
        <w:t>identify,</w:t>
      </w:r>
      <w:proofErr w:type="gramEnd"/>
      <w:r w:rsidRPr="002D6457">
        <w:rPr>
          <w:szCs w:val="22"/>
          <w:lang w:val="en-AU"/>
        </w:rPr>
        <w:t xml:space="preserve"> report and investigate incidents of non-compliance with the AFM standards and take the necessary corrective action.</w:t>
      </w:r>
    </w:p>
    <w:p w:rsidR="005162D1" w:rsidRPr="002D6457" w:rsidRDefault="00C10577" w:rsidP="005162D1">
      <w:pPr>
        <w:pStyle w:val="Heading2"/>
        <w:rPr>
          <w:snapToGrid w:val="0"/>
          <w:lang w:val="en-AU"/>
        </w:rPr>
      </w:pPr>
      <w:bookmarkStart w:id="129" w:name="_Toc455388134"/>
      <w:r w:rsidRPr="002D6457">
        <w:rPr>
          <w:snapToGrid w:val="0"/>
          <w:lang w:val="en-AU"/>
        </w:rPr>
        <w:t>Policy</w:t>
      </w:r>
      <w:bookmarkEnd w:id="129"/>
    </w:p>
    <w:p w:rsidR="00C10577" w:rsidRPr="002D6457" w:rsidRDefault="005162D1" w:rsidP="00C10577">
      <w:pPr>
        <w:spacing w:before="100"/>
        <w:ind w:right="-145"/>
        <w:rPr>
          <w:snapToGrid w:val="0"/>
          <w:color w:val="000000"/>
          <w:lang w:val="en-AU"/>
        </w:rPr>
      </w:pPr>
      <w:r w:rsidRPr="002D6457">
        <w:rPr>
          <w:lang w:val="en-AU"/>
        </w:rPr>
        <w:t xml:space="preserve">[Transport Company Name] will </w:t>
      </w:r>
      <w:r w:rsidRPr="002D6457">
        <w:rPr>
          <w:snapToGrid w:val="0"/>
          <w:color w:val="000000"/>
          <w:lang w:val="en-AU"/>
        </w:rPr>
        <w:t>e</w:t>
      </w:r>
      <w:r w:rsidR="00C10577" w:rsidRPr="002D6457">
        <w:rPr>
          <w:snapToGrid w:val="0"/>
          <w:color w:val="000000"/>
          <w:lang w:val="en-AU"/>
        </w:rPr>
        <w:t xml:space="preserve">stablish and </w:t>
      </w:r>
      <w:r w:rsidR="00C10577" w:rsidRPr="002D6457">
        <w:rPr>
          <w:snapToGrid w:val="0"/>
          <w:lang w:val="en-AU"/>
        </w:rPr>
        <w:t>maintain documented procedures that include audit, review and evaluation of</w:t>
      </w:r>
      <w:r w:rsidR="00C10577" w:rsidRPr="002D6457">
        <w:rPr>
          <w:snapToGrid w:val="0"/>
          <w:color w:val="000000"/>
          <w:lang w:val="en-AU"/>
        </w:rPr>
        <w:t xml:space="preserve"> the Fatigue Management System.</w:t>
      </w:r>
    </w:p>
    <w:p w:rsidR="00C64871" w:rsidRPr="002D6457" w:rsidRDefault="00C64871" w:rsidP="00C64871">
      <w:pPr>
        <w:spacing w:before="120"/>
        <w:rPr>
          <w:lang w:val="en-AU"/>
        </w:rPr>
      </w:pPr>
      <w:r w:rsidRPr="002D6457">
        <w:rPr>
          <w:lang w:val="en-AU"/>
        </w:rPr>
        <w:t>[Transport Company Name] will nominate a person</w:t>
      </w:r>
      <w:r w:rsidR="009F2D17" w:rsidRPr="002D6457">
        <w:rPr>
          <w:lang w:val="en-AU"/>
        </w:rPr>
        <w:t xml:space="preserve"> at the beginning of this manual</w:t>
      </w:r>
      <w:r w:rsidRPr="002D6457">
        <w:rPr>
          <w:lang w:val="en-AU"/>
        </w:rPr>
        <w:t xml:space="preserve"> to oversee reviews of the busines</w:t>
      </w:r>
      <w:r w:rsidR="008C426A" w:rsidRPr="002D6457">
        <w:rPr>
          <w:lang w:val="en-AU"/>
        </w:rPr>
        <w:t>ses fatigue management system.</w:t>
      </w:r>
    </w:p>
    <w:p w:rsidR="00C64871" w:rsidRPr="002D6457" w:rsidRDefault="00C64871" w:rsidP="00C64871">
      <w:pPr>
        <w:spacing w:before="120"/>
        <w:rPr>
          <w:snapToGrid w:val="0"/>
          <w:lang w:val="en-AU"/>
        </w:rPr>
      </w:pPr>
      <w:r w:rsidRPr="002D6457">
        <w:rPr>
          <w:snapToGrid w:val="0"/>
          <w:lang w:val="en-AU"/>
        </w:rPr>
        <w:t>The nominated person is responsible for the compliance of the accreditation system and will conduct or arrange reviews as per the approved schedule or in response changes to business operation, issues identified by drivers or other staff in [Transport Company Name] or following incidents or accidents</w:t>
      </w:r>
      <w:r w:rsidR="009F2D17" w:rsidRPr="002D6457">
        <w:rPr>
          <w:snapToGrid w:val="0"/>
          <w:lang w:val="en-AU"/>
        </w:rPr>
        <w:t xml:space="preserve"> on </w:t>
      </w:r>
      <w:r w:rsidR="008C426A" w:rsidRPr="002D6457">
        <w:rPr>
          <w:snapToGrid w:val="0"/>
          <w:lang w:val="en-AU"/>
        </w:rPr>
        <w:t>a quarterly and annually basis.</w:t>
      </w:r>
    </w:p>
    <w:p w:rsidR="005162D1" w:rsidRPr="002D6457" w:rsidRDefault="005162D1" w:rsidP="005162D1">
      <w:pPr>
        <w:pStyle w:val="Heading2"/>
        <w:rPr>
          <w:snapToGrid w:val="0"/>
          <w:lang w:val="en-AU"/>
        </w:rPr>
      </w:pPr>
      <w:bookmarkStart w:id="130" w:name="_Toc455388135"/>
      <w:r w:rsidRPr="002D6457">
        <w:rPr>
          <w:snapToGrid w:val="0"/>
          <w:lang w:val="en-AU"/>
        </w:rPr>
        <w:t>Procedures</w:t>
      </w:r>
      <w:bookmarkEnd w:id="130"/>
    </w:p>
    <w:p w:rsidR="00C64871" w:rsidRPr="002D6457" w:rsidRDefault="00C64871" w:rsidP="00C64871">
      <w:pPr>
        <w:pStyle w:val="Heading3"/>
        <w:rPr>
          <w:lang w:val="en-AU"/>
        </w:rPr>
      </w:pPr>
      <w:bookmarkStart w:id="131" w:name="_Toc455388136"/>
      <w:r w:rsidRPr="002D6457">
        <w:rPr>
          <w:lang w:val="en-AU"/>
        </w:rPr>
        <w:t>Internal Review</w:t>
      </w:r>
      <w:bookmarkEnd w:id="131"/>
    </w:p>
    <w:p w:rsidR="00C10577" w:rsidRPr="002D6457" w:rsidRDefault="00C10577" w:rsidP="00C10577">
      <w:pPr>
        <w:spacing w:before="120"/>
        <w:rPr>
          <w:snapToGrid w:val="0"/>
          <w:lang w:val="en-AU"/>
        </w:rPr>
      </w:pPr>
      <w:r w:rsidRPr="002D6457">
        <w:rPr>
          <w:snapToGrid w:val="0"/>
          <w:lang w:val="en-AU"/>
        </w:rPr>
        <w:t xml:space="preserve">The </w:t>
      </w:r>
      <w:r w:rsidRPr="002D6457">
        <w:rPr>
          <w:b/>
          <w:snapToGrid w:val="0"/>
          <w:lang w:val="en-AU"/>
        </w:rPr>
        <w:t>Internal Review</w:t>
      </w:r>
      <w:r w:rsidRPr="002D6457">
        <w:rPr>
          <w:snapToGrid w:val="0"/>
          <w:lang w:val="en-AU"/>
        </w:rPr>
        <w:t xml:space="preserve"> is to be conducted by a suitably qualified independent person where practicable.  In the case where an independent person is not available, the nominated person will conduct the internal review.  A review of the records, procedures, and systems covered in this Manual is to be conducted on at least an annual basis.</w:t>
      </w:r>
    </w:p>
    <w:p w:rsidR="00C10577" w:rsidRPr="002D6457" w:rsidRDefault="00C10577" w:rsidP="00C10577">
      <w:pPr>
        <w:spacing w:before="120"/>
        <w:rPr>
          <w:snapToGrid w:val="0"/>
          <w:lang w:val="en-AU"/>
        </w:rPr>
      </w:pPr>
      <w:r w:rsidRPr="002D6457">
        <w:rPr>
          <w:snapToGrid w:val="0"/>
          <w:lang w:val="en-AU"/>
        </w:rPr>
        <w:t>This review is to be conducted in a diligent manner by using any one or more of the following methods:</w:t>
      </w:r>
    </w:p>
    <w:p w:rsidR="00C10577" w:rsidRPr="002D6457" w:rsidRDefault="00C10577" w:rsidP="00FF660A">
      <w:pPr>
        <w:numPr>
          <w:ilvl w:val="0"/>
          <w:numId w:val="21"/>
        </w:numPr>
        <w:tabs>
          <w:tab w:val="clear" w:pos="1080"/>
        </w:tabs>
        <w:spacing w:before="100" w:after="0" w:line="240" w:lineRule="auto"/>
        <w:ind w:left="993" w:hanging="426"/>
        <w:rPr>
          <w:snapToGrid w:val="0"/>
          <w:lang w:val="en-AU"/>
        </w:rPr>
      </w:pPr>
      <w:r w:rsidRPr="002D6457">
        <w:rPr>
          <w:snapToGrid w:val="0"/>
          <w:lang w:val="en-AU"/>
        </w:rPr>
        <w:t>A copy of this manual as a guide to ensure polici</w:t>
      </w:r>
      <w:r w:rsidR="008C426A" w:rsidRPr="002D6457">
        <w:rPr>
          <w:snapToGrid w:val="0"/>
          <w:lang w:val="en-AU"/>
        </w:rPr>
        <w:t>es and procedures are followed;</w:t>
      </w:r>
    </w:p>
    <w:p w:rsidR="00C10577" w:rsidRPr="002D6457" w:rsidRDefault="00C10577" w:rsidP="00FF660A">
      <w:pPr>
        <w:numPr>
          <w:ilvl w:val="0"/>
          <w:numId w:val="21"/>
        </w:numPr>
        <w:tabs>
          <w:tab w:val="clear" w:pos="1080"/>
        </w:tabs>
        <w:spacing w:before="100" w:after="0" w:line="240" w:lineRule="auto"/>
        <w:ind w:left="993" w:hanging="426"/>
        <w:rPr>
          <w:snapToGrid w:val="0"/>
          <w:lang w:val="en-AU"/>
        </w:rPr>
      </w:pPr>
      <w:r w:rsidRPr="002D6457">
        <w:rPr>
          <w:snapToGrid w:val="0"/>
          <w:lang w:val="en-AU"/>
        </w:rPr>
        <w:t>A checklist of the main items covered under the Standards of the National Heavy Vehicle Accreditation Scheme Fatigue Management Module; or</w:t>
      </w:r>
    </w:p>
    <w:p w:rsidR="00C10577" w:rsidRPr="002D6457" w:rsidRDefault="00C10577" w:rsidP="00FF660A">
      <w:pPr>
        <w:numPr>
          <w:ilvl w:val="0"/>
          <w:numId w:val="21"/>
        </w:numPr>
        <w:tabs>
          <w:tab w:val="clear" w:pos="1080"/>
        </w:tabs>
        <w:spacing w:before="100" w:after="0" w:line="240" w:lineRule="auto"/>
        <w:ind w:left="993" w:hanging="426"/>
        <w:rPr>
          <w:snapToGrid w:val="0"/>
          <w:lang w:val="en-AU"/>
        </w:rPr>
      </w:pPr>
      <w:r w:rsidRPr="002D6457">
        <w:rPr>
          <w:snapToGrid w:val="0"/>
          <w:lang w:val="en-AU"/>
        </w:rPr>
        <w:t>The Fatigue Management Audit Matrix</w:t>
      </w:r>
    </w:p>
    <w:p w:rsidR="00C10577" w:rsidRPr="002D6457" w:rsidRDefault="00C10577" w:rsidP="00C10577">
      <w:pPr>
        <w:spacing w:before="100"/>
        <w:rPr>
          <w:snapToGrid w:val="0"/>
          <w:lang w:val="en-AU"/>
        </w:rPr>
      </w:pPr>
      <w:r w:rsidRPr="002D6457">
        <w:rPr>
          <w:snapToGrid w:val="0"/>
          <w:lang w:val="en-AU"/>
        </w:rPr>
        <w:t xml:space="preserve">The </w:t>
      </w:r>
      <w:r w:rsidRPr="002D6457">
        <w:rPr>
          <w:b/>
          <w:snapToGrid w:val="0"/>
          <w:lang w:val="en-AU"/>
        </w:rPr>
        <w:t>Internal Review</w:t>
      </w:r>
      <w:r w:rsidRPr="002D6457">
        <w:rPr>
          <w:snapToGrid w:val="0"/>
          <w:lang w:val="en-AU"/>
        </w:rPr>
        <w:t xml:space="preserve"> covers all areas of the operations relating to fatigue management, and may cover all sections at the same time </w:t>
      </w:r>
      <w:r w:rsidRPr="002D6457">
        <w:rPr>
          <w:lang w:val="en-AU"/>
        </w:rPr>
        <w:t xml:space="preserve">or sections over a period.  </w:t>
      </w:r>
      <w:r w:rsidRPr="002D6457">
        <w:rPr>
          <w:snapToGrid w:val="0"/>
          <w:lang w:val="en-AU"/>
        </w:rPr>
        <w:t>Appropriate records are to be retained to show that processes are being followed.</w:t>
      </w:r>
    </w:p>
    <w:p w:rsidR="00C10577" w:rsidRPr="002D6457" w:rsidRDefault="00C10577" w:rsidP="00C10577">
      <w:pPr>
        <w:spacing w:before="120" w:after="120"/>
        <w:rPr>
          <w:snapToGrid w:val="0"/>
          <w:lang w:val="en-AU"/>
        </w:rPr>
      </w:pPr>
      <w:r w:rsidRPr="002D6457">
        <w:rPr>
          <w:snapToGrid w:val="0"/>
          <w:lang w:val="en-AU"/>
        </w:rPr>
        <w:lastRenderedPageBreak/>
        <w:t>The review examines the effectiveness of the fatigue management system procedures and serves as a performance review of the fatigue management system which is to be used to identify opportunities for improvement to the system.</w:t>
      </w:r>
    </w:p>
    <w:p w:rsidR="00C10577" w:rsidRPr="002D6457" w:rsidRDefault="00C10577" w:rsidP="00D978F9">
      <w:pPr>
        <w:spacing w:before="120" w:after="120"/>
        <w:rPr>
          <w:snapToGrid w:val="0"/>
          <w:lang w:val="en-AU"/>
        </w:rPr>
      </w:pPr>
      <w:r w:rsidRPr="002D6457">
        <w:rPr>
          <w:snapToGrid w:val="0"/>
          <w:lang w:val="en-AU"/>
        </w:rPr>
        <w:t>Any non-conformances with procedures found during the internal review are to be detailed on a Non-Conformance Report.</w:t>
      </w:r>
    </w:p>
    <w:p w:rsidR="00C10577" w:rsidRPr="002D6457" w:rsidRDefault="00C10577" w:rsidP="00D978F9">
      <w:pPr>
        <w:spacing w:before="120" w:after="120"/>
        <w:rPr>
          <w:snapToGrid w:val="0"/>
          <w:lang w:val="en-AU"/>
        </w:rPr>
      </w:pPr>
      <w:r w:rsidRPr="002D6457">
        <w:rPr>
          <w:snapToGrid w:val="0"/>
          <w:lang w:val="en-AU"/>
        </w:rPr>
        <w:t>A written report should be produced by the person undertaking the internal review and given to the Manager within fourteen (14) days of the review being conducted.  Any detected non-conformances along with suggestions for the required improvement in procedures should be attached to the report.</w:t>
      </w:r>
    </w:p>
    <w:p w:rsidR="00C10577" w:rsidRPr="002D6457" w:rsidRDefault="00C10577" w:rsidP="00D978F9">
      <w:pPr>
        <w:spacing w:before="120" w:after="120"/>
        <w:rPr>
          <w:snapToGrid w:val="0"/>
          <w:lang w:val="en-AU"/>
        </w:rPr>
      </w:pPr>
      <w:r w:rsidRPr="002D6457">
        <w:rPr>
          <w:snapToGrid w:val="0"/>
          <w:lang w:val="en-AU"/>
        </w:rPr>
        <w:t>The Manager is to correct all non-conformances and maintain a record of remedial action taken within 28 days of receiving the report.</w:t>
      </w:r>
    </w:p>
    <w:p w:rsidR="00C10577" w:rsidRPr="002D6457" w:rsidRDefault="00C10577" w:rsidP="00D978F9">
      <w:pPr>
        <w:spacing w:before="120" w:after="120"/>
        <w:rPr>
          <w:snapToGrid w:val="0"/>
          <w:lang w:val="en-AU"/>
        </w:rPr>
      </w:pPr>
      <w:r w:rsidRPr="002D6457">
        <w:rPr>
          <w:snapToGrid w:val="0"/>
          <w:lang w:val="en-AU"/>
        </w:rPr>
        <w:t>All corrective actions identified during the internal review are to be closed out by the person undertaking the review.</w:t>
      </w:r>
    </w:p>
    <w:p w:rsidR="00C10577" w:rsidRPr="002D6457" w:rsidRDefault="00C10577" w:rsidP="005162D1">
      <w:pPr>
        <w:pStyle w:val="Heading3"/>
        <w:rPr>
          <w:lang w:val="en-AU"/>
        </w:rPr>
      </w:pPr>
      <w:bookmarkStart w:id="132" w:name="_Toc455388137"/>
      <w:r w:rsidRPr="002D6457">
        <w:rPr>
          <w:lang w:val="en-AU"/>
        </w:rPr>
        <w:t>Non-Conformances/Improvement Action Requests:</w:t>
      </w:r>
      <w:bookmarkEnd w:id="132"/>
    </w:p>
    <w:p w:rsidR="00C10577" w:rsidRPr="002D6457" w:rsidRDefault="00C10577" w:rsidP="00C10577">
      <w:pPr>
        <w:rPr>
          <w:lang w:val="en-AU"/>
        </w:rPr>
      </w:pPr>
      <w:r w:rsidRPr="002D6457">
        <w:rPr>
          <w:bCs/>
          <w:lang w:val="en-AU"/>
        </w:rPr>
        <w:t xml:space="preserve">Throughout the course of the day-to-day operations of the business, tasks which are immediately identified as not conforming to the policies and procedures herein are to be written up as non-conformances.  </w:t>
      </w:r>
      <w:r w:rsidRPr="002D6457">
        <w:rPr>
          <w:lang w:val="en-AU"/>
        </w:rPr>
        <w:t>Non-conformances may include but are not limited to:</w:t>
      </w:r>
    </w:p>
    <w:p w:rsidR="00C10577" w:rsidRPr="002D6457" w:rsidRDefault="00C10577" w:rsidP="00FF660A">
      <w:pPr>
        <w:numPr>
          <w:ilvl w:val="0"/>
          <w:numId w:val="22"/>
        </w:numPr>
        <w:tabs>
          <w:tab w:val="clear" w:pos="397"/>
          <w:tab w:val="num" w:pos="1080"/>
        </w:tabs>
        <w:spacing w:before="80" w:after="0" w:line="240" w:lineRule="auto"/>
        <w:ind w:left="1080" w:hanging="229"/>
        <w:rPr>
          <w:lang w:val="en-AU"/>
        </w:rPr>
      </w:pPr>
      <w:r w:rsidRPr="002D6457">
        <w:rPr>
          <w:lang w:val="en-AU"/>
        </w:rPr>
        <w:t>absence of or incomplete records</w:t>
      </w:r>
    </w:p>
    <w:p w:rsidR="00C10577" w:rsidRPr="002D6457" w:rsidRDefault="00C10577" w:rsidP="00FF660A">
      <w:pPr>
        <w:numPr>
          <w:ilvl w:val="0"/>
          <w:numId w:val="22"/>
        </w:numPr>
        <w:tabs>
          <w:tab w:val="clear" w:pos="397"/>
          <w:tab w:val="num" w:pos="1080"/>
        </w:tabs>
        <w:spacing w:before="80" w:after="0" w:line="240" w:lineRule="auto"/>
        <w:ind w:left="1080" w:hanging="229"/>
        <w:rPr>
          <w:bCs/>
          <w:lang w:val="en-AU"/>
        </w:rPr>
      </w:pPr>
      <w:r w:rsidRPr="002D6457">
        <w:rPr>
          <w:lang w:val="en-AU"/>
        </w:rPr>
        <w:t>failure to follow procedures</w:t>
      </w:r>
    </w:p>
    <w:p w:rsidR="00C10577" w:rsidRPr="002D6457" w:rsidRDefault="00C10577" w:rsidP="00FF660A">
      <w:pPr>
        <w:numPr>
          <w:ilvl w:val="0"/>
          <w:numId w:val="22"/>
        </w:numPr>
        <w:tabs>
          <w:tab w:val="clear" w:pos="397"/>
          <w:tab w:val="num" w:pos="1080"/>
        </w:tabs>
        <w:spacing w:before="80" w:after="0" w:line="240" w:lineRule="auto"/>
        <w:ind w:left="1080" w:hanging="229"/>
        <w:rPr>
          <w:lang w:val="en-AU"/>
        </w:rPr>
      </w:pPr>
      <w:r w:rsidRPr="002D6457">
        <w:rPr>
          <w:lang w:val="en-AU"/>
        </w:rPr>
        <w:t>discrepancies identified during internal audit</w:t>
      </w:r>
    </w:p>
    <w:p w:rsidR="00C10577" w:rsidRPr="002D6457" w:rsidRDefault="00C10577" w:rsidP="00D978F9">
      <w:pPr>
        <w:spacing w:before="120"/>
        <w:rPr>
          <w:bCs/>
          <w:lang w:val="en-AU"/>
        </w:rPr>
      </w:pPr>
      <w:r w:rsidRPr="002D6457">
        <w:rPr>
          <w:bCs/>
          <w:lang w:val="en-AU"/>
        </w:rPr>
        <w:t>A non-conformance report is to be used as a request for improvement for any tasks that are identified by the any staff member as needing improvement, change, or removal as it is no longer applicable to the day-to-day operations of the business.</w:t>
      </w:r>
    </w:p>
    <w:p w:rsidR="00C10577" w:rsidRPr="002D6457" w:rsidRDefault="00C10577" w:rsidP="00D978F9">
      <w:pPr>
        <w:rPr>
          <w:bCs/>
          <w:lang w:val="en-AU"/>
        </w:rPr>
      </w:pPr>
      <w:r w:rsidRPr="002D6457">
        <w:rPr>
          <w:bCs/>
          <w:lang w:val="en-AU"/>
        </w:rPr>
        <w:t>Non-conformances are dealt with in accordance with the procedures outlined above.</w:t>
      </w:r>
    </w:p>
    <w:p w:rsidR="00C10577" w:rsidRPr="002D6457" w:rsidRDefault="00C10577" w:rsidP="00D978F9">
      <w:pPr>
        <w:rPr>
          <w:bCs/>
          <w:lang w:val="en-AU"/>
        </w:rPr>
      </w:pPr>
      <w:r w:rsidRPr="002D6457">
        <w:rPr>
          <w:bCs/>
          <w:lang w:val="en-AU"/>
        </w:rPr>
        <w:t>Any identified incidence of drivers reaching extreme risk category are to be immediately reported through Form 8 and immediate remedial action is to be taken.  This is to be reported to the internal reviewer and also made available to the external auditor.</w:t>
      </w:r>
    </w:p>
    <w:p w:rsidR="00C10577" w:rsidRPr="002D6457" w:rsidRDefault="00C10577" w:rsidP="008F27FB">
      <w:pPr>
        <w:pStyle w:val="Heading3"/>
        <w:rPr>
          <w:snapToGrid w:val="0"/>
          <w:lang w:val="en-AU"/>
        </w:rPr>
      </w:pPr>
      <w:bookmarkStart w:id="133" w:name="_Toc405368077"/>
      <w:bookmarkStart w:id="134" w:name="_Toc455388138"/>
      <w:bookmarkEnd w:id="133"/>
      <w:r w:rsidRPr="002D6457">
        <w:rPr>
          <w:snapToGrid w:val="0"/>
          <w:lang w:val="en-AU"/>
        </w:rPr>
        <w:t>Quarterly Compliance Reviews:</w:t>
      </w:r>
      <w:bookmarkEnd w:id="134"/>
    </w:p>
    <w:p w:rsidR="00C10577" w:rsidRPr="002D6457" w:rsidRDefault="00C10577" w:rsidP="00C10577">
      <w:pPr>
        <w:jc w:val="both"/>
        <w:rPr>
          <w:b/>
          <w:snapToGrid w:val="0"/>
          <w:color w:val="000080"/>
          <w:lang w:val="en-AU"/>
        </w:rPr>
      </w:pPr>
      <w:r w:rsidRPr="002D6457">
        <w:rPr>
          <w:snapToGrid w:val="0"/>
          <w:lang w:val="en-AU"/>
        </w:rPr>
        <w:t>A review is to be conducted quarter</w:t>
      </w:r>
      <w:r w:rsidR="008C426A" w:rsidRPr="002D6457">
        <w:rPr>
          <w:snapToGrid w:val="0"/>
          <w:lang w:val="en-AU"/>
        </w:rPr>
        <w:t>ly to ascertain for the period—</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drivers with compliant or non–com</w:t>
      </w:r>
      <w:r w:rsidR="008C426A" w:rsidRPr="002D6457">
        <w:rPr>
          <w:snapToGrid w:val="0"/>
          <w:lang w:val="en-AU"/>
        </w:rPr>
        <w:t xml:space="preserve">pliant work diaries (Refer Form </w:t>
      </w:r>
      <w:r w:rsidRPr="002D6457">
        <w:rPr>
          <w:snapToGrid w:val="0"/>
          <w:lang w:val="en-AU"/>
        </w:rPr>
        <w:t>8)</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drivers’ fatigue training hours undertaken during the period (Refer Form 8)</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medical examinations undertaken, missed, failed, and/or certificates issued with restrictions (Refer Form 8)</w:t>
      </w:r>
    </w:p>
    <w:p w:rsidR="00A0121C" w:rsidRPr="002D6457" w:rsidRDefault="00A0121C"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 xml:space="preserve">the number of proposed trips in the low risk and other risk categories and the number of trips in the other risk categories permitted (Refer Form </w:t>
      </w:r>
      <w:r w:rsidR="00F22573" w:rsidRPr="002D6457">
        <w:rPr>
          <w:snapToGrid w:val="0"/>
          <w:lang w:val="en-AU"/>
        </w:rPr>
        <w:t>2</w:t>
      </w:r>
      <w:r w:rsidRPr="002D6457">
        <w:rPr>
          <w:snapToGrid w:val="0"/>
          <w:lang w:val="en-AU"/>
        </w:rPr>
        <w:t>)</w:t>
      </w:r>
    </w:p>
    <w:p w:rsidR="00A0121C" w:rsidRPr="002D6457" w:rsidRDefault="00A0121C"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lastRenderedPageBreak/>
        <w:t xml:space="preserve">the number of drivers reporting less than 6 hours sleep, unwell, or feeling sleepy (Refer Form </w:t>
      </w:r>
      <w:r w:rsidR="00F22573" w:rsidRPr="002D6457">
        <w:rPr>
          <w:snapToGrid w:val="0"/>
          <w:lang w:val="en-AU"/>
        </w:rPr>
        <w:t>2</w:t>
      </w:r>
      <w:r w:rsidRPr="002D6457">
        <w:rPr>
          <w:snapToGrid w:val="0"/>
          <w:lang w:val="en-AU"/>
        </w:rPr>
        <w:t>)</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drivers covered in the accreditation (Refer Form 8)</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incident reports investigated (Refer Form 8)</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trip plan changes (Refer Form 8)</w:t>
      </w:r>
    </w:p>
    <w:p w:rsidR="00C10577" w:rsidRPr="002D6457" w:rsidRDefault="00C10577" w:rsidP="00FF660A">
      <w:pPr>
        <w:numPr>
          <w:ilvl w:val="0"/>
          <w:numId w:val="20"/>
        </w:numPr>
        <w:tabs>
          <w:tab w:val="clear" w:pos="1440"/>
        </w:tabs>
        <w:spacing w:before="80" w:after="0" w:line="240" w:lineRule="auto"/>
        <w:ind w:left="993" w:hanging="426"/>
        <w:jc w:val="both"/>
        <w:rPr>
          <w:snapToGrid w:val="0"/>
          <w:lang w:val="en-AU"/>
        </w:rPr>
      </w:pPr>
      <w:r w:rsidRPr="002D6457">
        <w:rPr>
          <w:snapToGrid w:val="0"/>
          <w:lang w:val="en-AU"/>
        </w:rPr>
        <w:t>the number and proportion of times outer limits were exceeded (Refer Form 8)</w:t>
      </w:r>
    </w:p>
    <w:p w:rsidR="00C10577" w:rsidRPr="002D6457" w:rsidRDefault="00514550" w:rsidP="00C10577">
      <w:pPr>
        <w:spacing w:before="120" w:after="120"/>
        <w:jc w:val="both"/>
        <w:rPr>
          <w:b/>
          <w:snapToGrid w:val="0"/>
          <w:lang w:val="en-AU"/>
        </w:rPr>
      </w:pPr>
      <w:r w:rsidRPr="002D6457">
        <w:rPr>
          <w:b/>
          <w:snapToGrid w:val="0"/>
          <w:lang w:val="en-AU"/>
        </w:rPr>
        <w:t>Review evidence</w:t>
      </w:r>
    </w:p>
    <w:p w:rsidR="00C10577" w:rsidRPr="002D6457" w:rsidRDefault="00C10577" w:rsidP="00C10577">
      <w:pPr>
        <w:spacing w:after="120" w:line="240" w:lineRule="atLeast"/>
        <w:jc w:val="both"/>
        <w:rPr>
          <w:snapToGrid w:val="0"/>
          <w:lang w:val="en-AU"/>
        </w:rPr>
      </w:pPr>
      <w:r w:rsidRPr="002D6457">
        <w:rPr>
          <w:snapToGrid w:val="0"/>
          <w:lang w:val="en-AU"/>
        </w:rPr>
        <w:t xml:space="preserve">There is to be evidence that the operator takes account of </w:t>
      </w:r>
      <w:r w:rsidR="00514550" w:rsidRPr="002D6457">
        <w:rPr>
          <w:snapToGrid w:val="0"/>
          <w:lang w:val="en-AU"/>
        </w:rPr>
        <w:t xml:space="preserve">the </w:t>
      </w:r>
      <w:r w:rsidRPr="002D6457">
        <w:rPr>
          <w:snapToGrid w:val="0"/>
          <w:lang w:val="en-AU"/>
        </w:rPr>
        <w:t xml:space="preserve">frequency and circumstances for usage of the outer limit provision.  The AFM applicant must show evidence on a quarterly basis that trip plans are not scheduled to the maximum outer limit unnecessarily.  As a guide, work in the range between normal and outer limits should not be undertaken in more than 5% of normal business operations trips in the review period.  Outer limits should only be exceeded under exceptional circumstances and must be authorised prior to access (see Standard 1 Scheduling and Rostering). </w:t>
      </w:r>
      <w:r w:rsidR="00514550" w:rsidRPr="002D6457">
        <w:rPr>
          <w:snapToGrid w:val="0"/>
          <w:lang w:val="en-AU"/>
        </w:rPr>
        <w:t xml:space="preserve"> </w:t>
      </w:r>
      <w:r w:rsidRPr="002D6457">
        <w:rPr>
          <w:snapToGrid w:val="0"/>
          <w:lang w:val="en-AU"/>
        </w:rPr>
        <w:t>Every time an outer limit is exceeded it should be reviewed and corrective actions undertaken so as to minimise the likelihood of re-occurrence.</w:t>
      </w:r>
    </w:p>
    <w:p w:rsidR="00C10577" w:rsidRPr="002D6457" w:rsidRDefault="00C10577" w:rsidP="00C10577">
      <w:pPr>
        <w:spacing w:after="120"/>
        <w:jc w:val="both"/>
        <w:rPr>
          <w:snapToGrid w:val="0"/>
          <w:lang w:val="en-AU"/>
        </w:rPr>
      </w:pPr>
      <w:r w:rsidRPr="002D6457">
        <w:rPr>
          <w:snapToGrid w:val="0"/>
          <w:lang w:val="en-AU"/>
        </w:rPr>
        <w:t>This evidence is to be recorded by the organisation, signed by the relevant parties, documented by or for the internal reviewer and to be made ava</w:t>
      </w:r>
      <w:r w:rsidR="00514550" w:rsidRPr="002D6457">
        <w:rPr>
          <w:snapToGrid w:val="0"/>
          <w:lang w:val="en-AU"/>
        </w:rPr>
        <w:t>ilable to any external auditor.</w:t>
      </w:r>
    </w:p>
    <w:p w:rsidR="00C10577" w:rsidRPr="002D6457" w:rsidRDefault="00C10577" w:rsidP="005162D1">
      <w:pPr>
        <w:pStyle w:val="Heading3"/>
        <w:rPr>
          <w:snapToGrid w:val="0"/>
          <w:lang w:val="en-AU"/>
        </w:rPr>
      </w:pPr>
      <w:bookmarkStart w:id="135" w:name="_Toc455388139"/>
      <w:r w:rsidRPr="002D6457">
        <w:rPr>
          <w:snapToGrid w:val="0"/>
          <w:lang w:val="en-AU"/>
        </w:rPr>
        <w:t>Immediate (Triggered) Review</w:t>
      </w:r>
      <w:bookmarkEnd w:id="135"/>
    </w:p>
    <w:p w:rsidR="00C10577" w:rsidRPr="002D6457" w:rsidRDefault="00C10577" w:rsidP="00C10577">
      <w:pPr>
        <w:spacing w:after="120"/>
        <w:rPr>
          <w:snapToGrid w:val="0"/>
          <w:lang w:val="en-AU"/>
        </w:rPr>
      </w:pPr>
      <w:r w:rsidRPr="002D6457">
        <w:rPr>
          <w:snapToGrid w:val="0"/>
          <w:lang w:val="en-AU"/>
        </w:rPr>
        <w:t>In addition to quarterly review</w:t>
      </w:r>
      <w:r w:rsidR="00AC141B" w:rsidRPr="002D6457">
        <w:rPr>
          <w:snapToGrid w:val="0"/>
          <w:lang w:val="en-AU"/>
        </w:rPr>
        <w:t>,</w:t>
      </w:r>
      <w:r w:rsidRPr="002D6457">
        <w:rPr>
          <w:snapToGrid w:val="0"/>
          <w:lang w:val="en-AU"/>
        </w:rPr>
        <w:t xml:space="preserve"> a review will be triggered when an exception report is generated </w:t>
      </w:r>
      <w:r w:rsidR="00AC141B" w:rsidRPr="002D6457">
        <w:rPr>
          <w:snapToGrid w:val="0"/>
          <w:lang w:val="en-AU"/>
        </w:rPr>
        <w:t xml:space="preserve">(for </w:t>
      </w:r>
      <w:r w:rsidRPr="002D6457">
        <w:rPr>
          <w:snapToGrid w:val="0"/>
          <w:lang w:val="en-AU"/>
        </w:rPr>
        <w:t>example when a driver enters the extreme fatigue category</w:t>
      </w:r>
      <w:r w:rsidR="00AC141B" w:rsidRPr="002D6457">
        <w:rPr>
          <w:snapToGrid w:val="0"/>
          <w:lang w:val="en-AU"/>
        </w:rPr>
        <w:t>)</w:t>
      </w:r>
      <w:r w:rsidRPr="002D6457">
        <w:rPr>
          <w:snapToGrid w:val="0"/>
          <w:lang w:val="en-AU"/>
        </w:rPr>
        <w:t>.  This process will be identified within the fatigue management system of the business.</w:t>
      </w:r>
    </w:p>
    <w:p w:rsidR="00C10577" w:rsidRPr="002D6457" w:rsidRDefault="00C10577" w:rsidP="00C10577">
      <w:pPr>
        <w:spacing w:after="120"/>
        <w:jc w:val="both"/>
        <w:rPr>
          <w:snapToGrid w:val="0"/>
          <w:lang w:val="en-AU"/>
        </w:rPr>
      </w:pPr>
      <w:r w:rsidRPr="002D6457">
        <w:rPr>
          <w:snapToGrid w:val="0"/>
          <w:lang w:val="en-AU"/>
        </w:rPr>
        <w:t xml:space="preserve">The information required above is transferred to a Quarterly Compliance </w:t>
      </w:r>
      <w:r w:rsidR="00AC141B" w:rsidRPr="002D6457">
        <w:rPr>
          <w:snapToGrid w:val="0"/>
          <w:lang w:val="en-AU"/>
        </w:rPr>
        <w:t xml:space="preserve">Statement </w:t>
      </w:r>
      <w:r w:rsidRPr="002D6457">
        <w:rPr>
          <w:snapToGrid w:val="0"/>
          <w:lang w:val="en-AU"/>
        </w:rPr>
        <w:t xml:space="preserve">at the end of each quarterly period.  Statistics derived from the Quarterly Compliance </w:t>
      </w:r>
      <w:r w:rsidR="00AC141B" w:rsidRPr="002D6457">
        <w:rPr>
          <w:snapToGrid w:val="0"/>
          <w:lang w:val="en-AU"/>
        </w:rPr>
        <w:t xml:space="preserve">Statement </w:t>
      </w:r>
      <w:r w:rsidRPr="002D6457">
        <w:rPr>
          <w:snapToGrid w:val="0"/>
          <w:lang w:val="en-AU"/>
        </w:rPr>
        <w:t>are used as key indicators of performances, with a view to improving on those items which are not in accordance with the stated fa</w:t>
      </w:r>
      <w:r w:rsidR="00514550" w:rsidRPr="002D6457">
        <w:rPr>
          <w:snapToGrid w:val="0"/>
          <w:lang w:val="en-AU"/>
        </w:rPr>
        <w:t>tigue policies and procedures.</w:t>
      </w:r>
    </w:p>
    <w:p w:rsidR="00C10577" w:rsidRPr="002D6457" w:rsidRDefault="00C10577" w:rsidP="005162D1">
      <w:pPr>
        <w:pStyle w:val="Heading3"/>
        <w:rPr>
          <w:snapToGrid w:val="0"/>
          <w:lang w:val="en-AU"/>
        </w:rPr>
      </w:pPr>
      <w:bookmarkStart w:id="136" w:name="_Toc455388140"/>
      <w:r w:rsidRPr="002D6457">
        <w:rPr>
          <w:snapToGrid w:val="0"/>
          <w:lang w:val="en-AU"/>
        </w:rPr>
        <w:t>Amendment Procedures:</w:t>
      </w:r>
      <w:bookmarkEnd w:id="136"/>
    </w:p>
    <w:p w:rsidR="00C10577" w:rsidRPr="002D6457" w:rsidRDefault="00C10577" w:rsidP="00C10577">
      <w:pPr>
        <w:spacing w:after="120"/>
        <w:jc w:val="both"/>
        <w:rPr>
          <w:snapToGrid w:val="0"/>
          <w:lang w:val="en-AU"/>
        </w:rPr>
      </w:pPr>
      <w:r w:rsidRPr="002D6457">
        <w:rPr>
          <w:snapToGrid w:val="0"/>
          <w:lang w:val="en-AU"/>
        </w:rPr>
        <w:t xml:space="preserve">The </w:t>
      </w:r>
      <w:r w:rsidRPr="002D6457">
        <w:rPr>
          <w:b/>
          <w:snapToGrid w:val="0"/>
          <w:lang w:val="en-AU"/>
        </w:rPr>
        <w:t>Nominated Person</w:t>
      </w:r>
      <w:r w:rsidRPr="002D6457">
        <w:rPr>
          <w:snapToGrid w:val="0"/>
          <w:lang w:val="en-AU"/>
        </w:rPr>
        <w:t xml:space="preserve"> is responsible for ensuring that the amendments to this document are developed, produced and incorporated in the following manner:</w:t>
      </w:r>
    </w:p>
    <w:p w:rsidR="00C10577" w:rsidRPr="002D6457" w:rsidRDefault="00C10577" w:rsidP="00D978F9">
      <w:pPr>
        <w:spacing w:after="120"/>
        <w:ind w:left="993" w:hanging="426"/>
        <w:jc w:val="both"/>
        <w:rPr>
          <w:snapToGrid w:val="0"/>
          <w:lang w:val="en-AU"/>
        </w:rPr>
      </w:pPr>
      <w:r w:rsidRPr="002D6457">
        <w:rPr>
          <w:snapToGrid w:val="0"/>
          <w:lang w:val="en-AU"/>
        </w:rPr>
        <w:t>(a)</w:t>
      </w:r>
      <w:r w:rsidRPr="002D6457">
        <w:rPr>
          <w:b/>
          <w:snapToGrid w:val="0"/>
          <w:lang w:val="en-AU"/>
        </w:rPr>
        <w:tab/>
      </w:r>
      <w:r w:rsidRPr="002D6457">
        <w:rPr>
          <w:snapToGrid w:val="0"/>
          <w:lang w:val="en-AU"/>
        </w:rPr>
        <w:t>Amendments will show the new date of issue and issue number on each page</w:t>
      </w:r>
    </w:p>
    <w:p w:rsidR="00C10577" w:rsidRPr="002D6457" w:rsidRDefault="00C10577" w:rsidP="00D978F9">
      <w:pPr>
        <w:spacing w:after="120"/>
        <w:ind w:left="993" w:hanging="426"/>
        <w:jc w:val="both"/>
        <w:rPr>
          <w:snapToGrid w:val="0"/>
          <w:lang w:val="en-AU"/>
        </w:rPr>
      </w:pPr>
      <w:r w:rsidRPr="002D6457">
        <w:rPr>
          <w:snapToGrid w:val="0"/>
          <w:lang w:val="en-AU"/>
        </w:rPr>
        <w:t>(b)</w:t>
      </w:r>
      <w:r w:rsidRPr="002D6457">
        <w:rPr>
          <w:snapToGrid w:val="0"/>
          <w:lang w:val="en-AU"/>
        </w:rPr>
        <w:tab/>
        <w:t>A list of amendments will identify who incorporated the amendment, the date of the amendment, the pages and/or section affected, and the reason for amendment</w:t>
      </w:r>
    </w:p>
    <w:p w:rsidR="00C10577" w:rsidRPr="002D6457" w:rsidRDefault="00C10577" w:rsidP="00D978F9">
      <w:pPr>
        <w:spacing w:after="120"/>
        <w:ind w:left="993" w:hanging="426"/>
        <w:jc w:val="both"/>
        <w:rPr>
          <w:snapToGrid w:val="0"/>
          <w:lang w:val="en-AU"/>
        </w:rPr>
      </w:pPr>
      <w:r w:rsidRPr="002D6457">
        <w:rPr>
          <w:snapToGrid w:val="0"/>
          <w:lang w:val="en-AU"/>
        </w:rPr>
        <w:t>(c)</w:t>
      </w:r>
      <w:r w:rsidRPr="002D6457">
        <w:rPr>
          <w:snapToGrid w:val="0"/>
          <w:lang w:val="en-AU"/>
        </w:rPr>
        <w:tab/>
        <w:t>The contents page will be updated to show the current status of this manual.  This will be identified by the date of issue for each section.</w:t>
      </w:r>
    </w:p>
    <w:p w:rsidR="00C10577" w:rsidRPr="002D6457" w:rsidRDefault="00C10577" w:rsidP="00D978F9">
      <w:pPr>
        <w:spacing w:after="120"/>
        <w:ind w:left="993" w:hanging="426"/>
        <w:jc w:val="both"/>
        <w:rPr>
          <w:snapToGrid w:val="0"/>
          <w:lang w:val="en-AU"/>
        </w:rPr>
      </w:pPr>
      <w:r w:rsidRPr="002D6457">
        <w:rPr>
          <w:snapToGrid w:val="0"/>
          <w:lang w:val="en-AU"/>
        </w:rPr>
        <w:t>(d)</w:t>
      </w:r>
      <w:r w:rsidRPr="002D6457">
        <w:rPr>
          <w:snapToGrid w:val="0"/>
          <w:lang w:val="en-AU"/>
        </w:rPr>
        <w:tab/>
        <w:t>Consecutive version numbers will identify when the total document is replaced.</w:t>
      </w:r>
    </w:p>
    <w:p w:rsidR="00C10577" w:rsidRPr="002D6457" w:rsidRDefault="00C10577" w:rsidP="00C10577">
      <w:pPr>
        <w:jc w:val="both"/>
        <w:rPr>
          <w:snapToGrid w:val="0"/>
          <w:lang w:val="en-AU"/>
        </w:rPr>
      </w:pPr>
      <w:r w:rsidRPr="002D6457">
        <w:rPr>
          <w:snapToGrid w:val="0"/>
          <w:lang w:val="en-AU"/>
        </w:rPr>
        <w:t xml:space="preserve">This is the only controlled copy of this Manual.  If other controlled copies are introduced at a later date, the </w:t>
      </w:r>
      <w:r w:rsidRPr="002D6457">
        <w:rPr>
          <w:b/>
          <w:snapToGrid w:val="0"/>
          <w:lang w:val="en-AU"/>
        </w:rPr>
        <w:t>Nominated Person</w:t>
      </w:r>
      <w:r w:rsidRPr="002D6457">
        <w:rPr>
          <w:snapToGrid w:val="0"/>
          <w:lang w:val="en-AU"/>
        </w:rPr>
        <w:t xml:space="preserve"> is to ensure that all future copies are kept up to date with each amendment.  If more than one copy of the Manual is used, the details of to whom the Manual is issued, the date of issue, and the copy number of the Manual is to be recorded on a central register.</w:t>
      </w:r>
    </w:p>
    <w:p w:rsidR="00C10577" w:rsidRPr="002D6457" w:rsidRDefault="00C10577" w:rsidP="005162D1">
      <w:pPr>
        <w:pStyle w:val="Heading3"/>
        <w:rPr>
          <w:lang w:val="en-AU"/>
        </w:rPr>
      </w:pPr>
      <w:bookmarkStart w:id="137" w:name="_Toc455388141"/>
      <w:r w:rsidRPr="002D6457">
        <w:rPr>
          <w:lang w:val="en-AU"/>
        </w:rPr>
        <w:lastRenderedPageBreak/>
        <w:t>Managing Incidents:</w:t>
      </w:r>
      <w:bookmarkEnd w:id="137"/>
    </w:p>
    <w:p w:rsidR="00C10577" w:rsidRPr="002D6457" w:rsidRDefault="00C10577" w:rsidP="00D978F9">
      <w:pPr>
        <w:spacing w:after="120"/>
        <w:jc w:val="both"/>
        <w:rPr>
          <w:snapToGrid w:val="0"/>
          <w:lang w:val="en-AU"/>
        </w:rPr>
      </w:pPr>
      <w:r w:rsidRPr="002D6457">
        <w:rPr>
          <w:snapToGrid w:val="0"/>
          <w:lang w:val="en-AU"/>
        </w:rPr>
        <w:t>All unsafe incidents and accidents are to be recorded.  Fatigue leads to inattention and errors in judgement and may be a contributing factor in many incide</w:t>
      </w:r>
      <w:r w:rsidR="007C2A2F" w:rsidRPr="002D6457">
        <w:rPr>
          <w:snapToGrid w:val="0"/>
          <w:lang w:val="en-AU"/>
        </w:rPr>
        <w:t>nts.</w:t>
      </w:r>
    </w:p>
    <w:p w:rsidR="00C10577" w:rsidRPr="002D6457" w:rsidRDefault="00C10577" w:rsidP="00D978F9">
      <w:pPr>
        <w:spacing w:after="120"/>
        <w:jc w:val="both"/>
        <w:rPr>
          <w:snapToGrid w:val="0"/>
          <w:lang w:val="en-AU"/>
        </w:rPr>
      </w:pPr>
      <w:r w:rsidRPr="002D6457">
        <w:rPr>
          <w:snapToGrid w:val="0"/>
          <w:lang w:val="en-AU"/>
        </w:rPr>
        <w:t>Sufficient information is to be collected to target contributing practices and mitigation measures to prevent further injuries and damage.</w:t>
      </w:r>
    </w:p>
    <w:p w:rsidR="00C10577" w:rsidRPr="002D6457" w:rsidRDefault="00C10577" w:rsidP="00D978F9">
      <w:pPr>
        <w:spacing w:after="120"/>
        <w:jc w:val="both"/>
        <w:rPr>
          <w:snapToGrid w:val="0"/>
          <w:lang w:val="en-AU"/>
        </w:rPr>
      </w:pPr>
      <w:r w:rsidRPr="002D6457">
        <w:rPr>
          <w:snapToGrid w:val="0"/>
          <w:lang w:val="en-AU"/>
        </w:rPr>
        <w:t>Aggregate data for all incidents that have fatigue as a potential cause should be regularly reviewed by the organisation and used to identify trends or patterns that might indicate the need for further corrective action.</w:t>
      </w:r>
    </w:p>
    <w:p w:rsidR="00C10577" w:rsidRPr="002D6457" w:rsidRDefault="00C10577" w:rsidP="00C10577">
      <w:pPr>
        <w:spacing w:before="120" w:after="120"/>
        <w:ind w:right="-181"/>
        <w:rPr>
          <w:lang w:val="en-AU"/>
        </w:rPr>
      </w:pPr>
      <w:r w:rsidRPr="002D6457">
        <w:rPr>
          <w:lang w:val="en-AU"/>
        </w:rPr>
        <w:t xml:space="preserve">All employees, sub-contractors and relief staff must report all incidents on an Incident / Accident / Hazard Report (Form </w:t>
      </w:r>
      <w:r w:rsidR="00F22573" w:rsidRPr="002D6457">
        <w:rPr>
          <w:lang w:val="en-AU"/>
        </w:rPr>
        <w:t>5</w:t>
      </w:r>
      <w:r w:rsidRPr="002D6457">
        <w:rPr>
          <w:lang w:val="en-AU"/>
        </w:rPr>
        <w:t>) of this manual.  This form must be completed and forwarded to the responsible person within 5 working days of the incident.  A review of the related operations is to be comple</w:t>
      </w:r>
      <w:r w:rsidR="007C2A2F" w:rsidRPr="002D6457">
        <w:rPr>
          <w:lang w:val="en-AU"/>
        </w:rPr>
        <w:t>ted after each unsafe incident.</w:t>
      </w:r>
    </w:p>
    <w:p w:rsidR="00C10577" w:rsidRPr="002D6457" w:rsidRDefault="00C10577" w:rsidP="00C10577">
      <w:pPr>
        <w:spacing w:after="120"/>
        <w:rPr>
          <w:lang w:val="en-AU"/>
        </w:rPr>
      </w:pPr>
      <w:r w:rsidRPr="002D6457">
        <w:rPr>
          <w:lang w:val="en-AU"/>
        </w:rPr>
        <w:t>The procedures to be investigated for the reporting and recording of unsafe incidences includes—</w:t>
      </w:r>
    </w:p>
    <w:p w:rsidR="00C10577" w:rsidRPr="002D6457" w:rsidRDefault="00C10577" w:rsidP="00FF660A">
      <w:pPr>
        <w:numPr>
          <w:ilvl w:val="0"/>
          <w:numId w:val="23"/>
        </w:numPr>
        <w:tabs>
          <w:tab w:val="clear" w:pos="1080"/>
          <w:tab w:val="num" w:pos="993"/>
        </w:tabs>
        <w:spacing w:after="120" w:line="240" w:lineRule="auto"/>
        <w:ind w:left="993" w:hanging="426"/>
        <w:rPr>
          <w:lang w:val="en-AU"/>
        </w:rPr>
      </w:pPr>
      <w:r w:rsidRPr="002D6457">
        <w:rPr>
          <w:lang w:val="en-AU"/>
        </w:rPr>
        <w:t>detailed description of the incident</w:t>
      </w:r>
    </w:p>
    <w:p w:rsidR="00C10577" w:rsidRPr="002D6457" w:rsidRDefault="00C10577" w:rsidP="00FF660A">
      <w:pPr>
        <w:numPr>
          <w:ilvl w:val="0"/>
          <w:numId w:val="23"/>
        </w:numPr>
        <w:tabs>
          <w:tab w:val="clear" w:pos="1080"/>
          <w:tab w:val="num" w:pos="993"/>
        </w:tabs>
        <w:spacing w:after="120" w:line="240" w:lineRule="auto"/>
        <w:ind w:left="993" w:hanging="426"/>
        <w:rPr>
          <w:lang w:val="en-AU"/>
        </w:rPr>
      </w:pPr>
      <w:r w:rsidRPr="002D6457">
        <w:rPr>
          <w:lang w:val="en-AU"/>
        </w:rPr>
        <w:t>names of all persons who were involved</w:t>
      </w:r>
    </w:p>
    <w:p w:rsidR="00C10577" w:rsidRPr="002D6457" w:rsidRDefault="00C10577" w:rsidP="00FF660A">
      <w:pPr>
        <w:numPr>
          <w:ilvl w:val="0"/>
          <w:numId w:val="23"/>
        </w:numPr>
        <w:tabs>
          <w:tab w:val="clear" w:pos="1080"/>
          <w:tab w:val="num" w:pos="993"/>
        </w:tabs>
        <w:spacing w:after="120" w:line="240" w:lineRule="auto"/>
        <w:ind w:left="993" w:hanging="426"/>
        <w:rPr>
          <w:lang w:val="en-AU"/>
        </w:rPr>
      </w:pPr>
      <w:r w:rsidRPr="002D6457">
        <w:rPr>
          <w:lang w:val="en-AU"/>
        </w:rPr>
        <w:t>details of what vehicles were involved</w:t>
      </w:r>
    </w:p>
    <w:p w:rsidR="00C10577" w:rsidRPr="002D6457" w:rsidRDefault="00C10577" w:rsidP="00FF660A">
      <w:pPr>
        <w:numPr>
          <w:ilvl w:val="0"/>
          <w:numId w:val="23"/>
        </w:numPr>
        <w:tabs>
          <w:tab w:val="clear" w:pos="1080"/>
          <w:tab w:val="num" w:pos="993"/>
        </w:tabs>
        <w:spacing w:after="120" w:line="240" w:lineRule="auto"/>
        <w:ind w:left="993" w:hanging="426"/>
        <w:rPr>
          <w:lang w:val="en-AU"/>
        </w:rPr>
      </w:pPr>
      <w:r w:rsidRPr="002D6457">
        <w:rPr>
          <w:lang w:val="en-AU"/>
        </w:rPr>
        <w:t>when and where it occurred, and</w:t>
      </w:r>
    </w:p>
    <w:p w:rsidR="00C10577" w:rsidRPr="002D6457" w:rsidRDefault="00C10577" w:rsidP="00FF660A">
      <w:pPr>
        <w:numPr>
          <w:ilvl w:val="0"/>
          <w:numId w:val="23"/>
        </w:numPr>
        <w:tabs>
          <w:tab w:val="clear" w:pos="1080"/>
          <w:tab w:val="num" w:pos="993"/>
        </w:tabs>
        <w:spacing w:after="120" w:line="240" w:lineRule="auto"/>
        <w:ind w:left="993" w:hanging="426"/>
        <w:rPr>
          <w:lang w:val="en-AU"/>
        </w:rPr>
      </w:pPr>
      <w:r w:rsidRPr="002D6457">
        <w:rPr>
          <w:lang w:val="en-AU"/>
        </w:rPr>
        <w:t>details of the circumstances of what and how it occurred</w:t>
      </w:r>
    </w:p>
    <w:p w:rsidR="00C10577" w:rsidRPr="002D6457" w:rsidRDefault="00C10577" w:rsidP="00C10577">
      <w:pPr>
        <w:spacing w:after="120"/>
        <w:rPr>
          <w:lang w:val="en-AU"/>
        </w:rPr>
      </w:pPr>
      <w:r w:rsidRPr="002D6457">
        <w:rPr>
          <w:lang w:val="en-AU"/>
        </w:rPr>
        <w:t>The required documentation for follow up and remedial action for any incidences reported include—</w:t>
      </w:r>
    </w:p>
    <w:p w:rsidR="00C10577" w:rsidRPr="002D6457" w:rsidRDefault="00F22573" w:rsidP="00FF660A">
      <w:pPr>
        <w:numPr>
          <w:ilvl w:val="0"/>
          <w:numId w:val="24"/>
        </w:numPr>
        <w:tabs>
          <w:tab w:val="clear" w:pos="1080"/>
          <w:tab w:val="num" w:pos="993"/>
        </w:tabs>
        <w:spacing w:after="120" w:line="240" w:lineRule="auto"/>
        <w:ind w:left="993" w:hanging="426"/>
        <w:rPr>
          <w:lang w:val="en-AU"/>
        </w:rPr>
      </w:pPr>
      <w:r w:rsidRPr="002D6457">
        <w:rPr>
          <w:lang w:val="en-AU"/>
        </w:rPr>
        <w:t xml:space="preserve">Incident / Accident / Hazard Report </w:t>
      </w:r>
      <w:r w:rsidR="00AC141B" w:rsidRPr="002D6457">
        <w:rPr>
          <w:lang w:val="en-AU"/>
        </w:rPr>
        <w:t>(</w:t>
      </w:r>
      <w:r w:rsidRPr="002D6457">
        <w:rPr>
          <w:lang w:val="en-AU"/>
        </w:rPr>
        <w:t>Form 5</w:t>
      </w:r>
      <w:r w:rsidR="00AC141B" w:rsidRPr="002D6457">
        <w:rPr>
          <w:lang w:val="en-AU"/>
        </w:rPr>
        <w:t>)</w:t>
      </w:r>
    </w:p>
    <w:p w:rsidR="00C10577" w:rsidRPr="002D6457" w:rsidRDefault="00C10577" w:rsidP="00FF660A">
      <w:pPr>
        <w:numPr>
          <w:ilvl w:val="0"/>
          <w:numId w:val="24"/>
        </w:numPr>
        <w:tabs>
          <w:tab w:val="clear" w:pos="1080"/>
          <w:tab w:val="num" w:pos="993"/>
        </w:tabs>
        <w:spacing w:after="120" w:line="240" w:lineRule="auto"/>
        <w:ind w:left="993" w:hanging="426"/>
        <w:rPr>
          <w:lang w:val="en-AU"/>
        </w:rPr>
      </w:pPr>
      <w:r w:rsidRPr="002D6457">
        <w:rPr>
          <w:lang w:val="en-AU"/>
        </w:rPr>
        <w:t>internal and or auditor investigation reports</w:t>
      </w:r>
    </w:p>
    <w:p w:rsidR="00C10577" w:rsidRPr="002D6457" w:rsidRDefault="00C10577" w:rsidP="00FF660A">
      <w:pPr>
        <w:numPr>
          <w:ilvl w:val="0"/>
          <w:numId w:val="24"/>
        </w:numPr>
        <w:tabs>
          <w:tab w:val="clear" w:pos="1080"/>
          <w:tab w:val="num" w:pos="993"/>
        </w:tabs>
        <w:spacing w:after="120" w:line="240" w:lineRule="auto"/>
        <w:ind w:left="993" w:hanging="426"/>
        <w:rPr>
          <w:lang w:val="en-AU"/>
        </w:rPr>
      </w:pPr>
      <w:r w:rsidRPr="002D6457">
        <w:rPr>
          <w:lang w:val="en-AU"/>
        </w:rPr>
        <w:t>police reports</w:t>
      </w:r>
    </w:p>
    <w:p w:rsidR="00C10577" w:rsidRPr="002D6457" w:rsidRDefault="00C10577" w:rsidP="00FF660A">
      <w:pPr>
        <w:numPr>
          <w:ilvl w:val="0"/>
          <w:numId w:val="24"/>
        </w:numPr>
        <w:tabs>
          <w:tab w:val="clear" w:pos="1080"/>
          <w:tab w:val="num" w:pos="993"/>
        </w:tabs>
        <w:spacing w:after="120" w:line="240" w:lineRule="auto"/>
        <w:ind w:left="993" w:hanging="426"/>
        <w:rPr>
          <w:lang w:val="en-AU"/>
        </w:rPr>
      </w:pPr>
      <w:r w:rsidRPr="002D6457">
        <w:rPr>
          <w:lang w:val="en-AU"/>
        </w:rPr>
        <w:t>insurance forms</w:t>
      </w:r>
    </w:p>
    <w:p w:rsidR="00C10577" w:rsidRPr="002D6457" w:rsidRDefault="00C10577" w:rsidP="00FF660A">
      <w:pPr>
        <w:numPr>
          <w:ilvl w:val="0"/>
          <w:numId w:val="24"/>
        </w:numPr>
        <w:tabs>
          <w:tab w:val="clear" w:pos="1080"/>
          <w:tab w:val="num" w:pos="993"/>
        </w:tabs>
        <w:spacing w:after="120" w:line="240" w:lineRule="auto"/>
        <w:ind w:left="993" w:hanging="426"/>
        <w:rPr>
          <w:lang w:val="en-AU"/>
        </w:rPr>
      </w:pPr>
      <w:r w:rsidRPr="002D6457">
        <w:rPr>
          <w:lang w:val="en-AU"/>
        </w:rPr>
        <w:t>customer complaints</w:t>
      </w:r>
    </w:p>
    <w:p w:rsidR="00C10577" w:rsidRPr="002D6457" w:rsidRDefault="00C10577">
      <w:pPr>
        <w:spacing w:after="0" w:line="240" w:lineRule="auto"/>
        <w:ind w:left="0"/>
        <w:rPr>
          <w:lang w:val="en-AU" w:eastAsia="en-AU"/>
        </w:rPr>
      </w:pPr>
      <w:r w:rsidRPr="002D6457">
        <w:rPr>
          <w:lang w:val="en-AU"/>
        </w:rPr>
        <w:br w:type="page"/>
      </w:r>
    </w:p>
    <w:p w:rsidR="00C10577" w:rsidRPr="002D6457" w:rsidRDefault="00C10577" w:rsidP="00C10577">
      <w:pPr>
        <w:pStyle w:val="Heading1"/>
        <w:rPr>
          <w:snapToGrid w:val="0"/>
          <w:lang w:val="en-AU"/>
        </w:rPr>
      </w:pPr>
      <w:bookmarkStart w:id="138" w:name="_Toc455388142"/>
      <w:r w:rsidRPr="002D6457">
        <w:rPr>
          <w:snapToGrid w:val="0"/>
          <w:lang w:val="en-AU"/>
        </w:rPr>
        <w:lastRenderedPageBreak/>
        <w:t xml:space="preserve">Records </w:t>
      </w:r>
      <w:r w:rsidR="00E50FD4" w:rsidRPr="002D6457">
        <w:rPr>
          <w:snapToGrid w:val="0"/>
          <w:lang w:val="en-AU"/>
        </w:rPr>
        <w:t xml:space="preserve">and Documentation </w:t>
      </w:r>
      <w:r w:rsidRPr="002D6457">
        <w:rPr>
          <w:snapToGrid w:val="0"/>
          <w:lang w:val="en-AU"/>
        </w:rPr>
        <w:t>(Standard 6)</w:t>
      </w:r>
      <w:bookmarkEnd w:id="138"/>
    </w:p>
    <w:p w:rsidR="005162D1" w:rsidRPr="002D6457" w:rsidRDefault="005162D1" w:rsidP="005162D1">
      <w:pPr>
        <w:pStyle w:val="Heading2"/>
        <w:rPr>
          <w:lang w:val="en-AU"/>
        </w:rPr>
      </w:pPr>
      <w:bookmarkStart w:id="139" w:name="_Toc455388143"/>
      <w:r w:rsidRPr="002D6457">
        <w:rPr>
          <w:lang w:val="en-AU"/>
        </w:rPr>
        <w:t>Standard</w:t>
      </w:r>
      <w:bookmarkEnd w:id="139"/>
    </w:p>
    <w:p w:rsidR="005162D1" w:rsidRPr="002D6457" w:rsidRDefault="005162D1" w:rsidP="005162D1">
      <w:pPr>
        <w:rPr>
          <w:szCs w:val="22"/>
          <w:lang w:val="en-AU"/>
        </w:rPr>
      </w:pPr>
      <w:r w:rsidRPr="002D6457">
        <w:rPr>
          <w:szCs w:val="22"/>
          <w:lang w:val="en-AU"/>
        </w:rPr>
        <w:t xml:space="preserve">The operator will implement, authorise, maintain and review documented policies and procedures that ensure the effective management, performance and verification of the AFM option in accordance with the standards. </w:t>
      </w:r>
      <w:r w:rsidR="007C2A2F" w:rsidRPr="002D6457">
        <w:rPr>
          <w:szCs w:val="22"/>
          <w:lang w:val="en-AU"/>
        </w:rPr>
        <w:t xml:space="preserve"> </w:t>
      </w:r>
      <w:r w:rsidRPr="002D6457">
        <w:rPr>
          <w:szCs w:val="22"/>
          <w:lang w:val="en-AU"/>
        </w:rPr>
        <w:t>Records that demonstrate the compliant operation of the AFM option are collected, stored and maintained to verify compliance.</w:t>
      </w:r>
    </w:p>
    <w:p w:rsidR="00100150" w:rsidRPr="002D6457" w:rsidRDefault="00100150" w:rsidP="00100150">
      <w:pPr>
        <w:pStyle w:val="Heading2"/>
        <w:tabs>
          <w:tab w:val="clear" w:pos="1305"/>
        </w:tabs>
        <w:rPr>
          <w:snapToGrid w:val="0"/>
          <w:lang w:val="en-AU"/>
        </w:rPr>
      </w:pPr>
      <w:bookmarkStart w:id="140" w:name="_Toc455388144"/>
      <w:r w:rsidRPr="002D6457">
        <w:rPr>
          <w:snapToGrid w:val="0"/>
          <w:lang w:val="en-AU"/>
        </w:rPr>
        <w:t>Description</w:t>
      </w:r>
      <w:bookmarkEnd w:id="140"/>
    </w:p>
    <w:p w:rsidR="00100150" w:rsidRPr="002D6457" w:rsidRDefault="00100150" w:rsidP="005162D1">
      <w:pPr>
        <w:rPr>
          <w:lang w:val="en-AU"/>
        </w:rPr>
      </w:pPr>
      <w:r w:rsidRPr="002D6457">
        <w:rPr>
          <w:szCs w:val="22"/>
          <w:lang w:val="en-AU"/>
        </w:rPr>
        <w:t xml:space="preserve">Policies, procedures and instructions are to be authorised, current and clearly identify and describe AFM option management, operation, </w:t>
      </w:r>
      <w:proofErr w:type="gramStart"/>
      <w:r w:rsidRPr="002D6457">
        <w:rPr>
          <w:szCs w:val="22"/>
          <w:lang w:val="en-AU"/>
        </w:rPr>
        <w:t>administration</w:t>
      </w:r>
      <w:proofErr w:type="gramEnd"/>
      <w:r w:rsidRPr="002D6457">
        <w:rPr>
          <w:szCs w:val="22"/>
          <w:lang w:val="en-AU"/>
        </w:rPr>
        <w:t>, participation and verification activities.</w:t>
      </w:r>
    </w:p>
    <w:p w:rsidR="005162D1" w:rsidRPr="002D6457" w:rsidRDefault="00C10577" w:rsidP="005162D1">
      <w:pPr>
        <w:pStyle w:val="Heading2"/>
        <w:rPr>
          <w:snapToGrid w:val="0"/>
          <w:lang w:val="en-AU"/>
        </w:rPr>
      </w:pPr>
      <w:bookmarkStart w:id="141" w:name="_Toc455388145"/>
      <w:r w:rsidRPr="002D6457">
        <w:rPr>
          <w:snapToGrid w:val="0"/>
          <w:lang w:val="en-AU"/>
        </w:rPr>
        <w:t>Policy</w:t>
      </w:r>
      <w:bookmarkEnd w:id="141"/>
      <w:r w:rsidRPr="002D6457">
        <w:rPr>
          <w:snapToGrid w:val="0"/>
          <w:lang w:val="en-AU"/>
        </w:rPr>
        <w:t xml:space="preserve"> </w:t>
      </w:r>
    </w:p>
    <w:p w:rsidR="00C10577" w:rsidRPr="002D6457" w:rsidRDefault="005162D1" w:rsidP="00C10577">
      <w:pPr>
        <w:spacing w:before="120"/>
        <w:rPr>
          <w:lang w:val="en-AU"/>
        </w:rPr>
      </w:pPr>
      <w:r w:rsidRPr="002D6457">
        <w:rPr>
          <w:lang w:val="en-AU"/>
        </w:rPr>
        <w:t xml:space="preserve">[Transport Company Name] will </w:t>
      </w:r>
      <w:r w:rsidR="00C10577" w:rsidRPr="002D6457">
        <w:rPr>
          <w:lang w:val="en-AU"/>
        </w:rPr>
        <w:t>ensure that the business has appropriate documentation in place to support that a driver fatigue management system is in place and operating effectively.</w:t>
      </w:r>
    </w:p>
    <w:p w:rsidR="003C339B" w:rsidRPr="002D6457" w:rsidRDefault="003C339B" w:rsidP="003C339B">
      <w:pPr>
        <w:pStyle w:val="Heading2"/>
        <w:rPr>
          <w:snapToGrid w:val="0"/>
          <w:lang w:val="en-AU"/>
        </w:rPr>
      </w:pPr>
      <w:bookmarkStart w:id="142" w:name="_Toc455388146"/>
      <w:r w:rsidRPr="002D6457">
        <w:rPr>
          <w:snapToGrid w:val="0"/>
          <w:lang w:val="en-AU"/>
        </w:rPr>
        <w:t>Procedure</w:t>
      </w:r>
      <w:bookmarkEnd w:id="142"/>
    </w:p>
    <w:p w:rsidR="00C10577" w:rsidRPr="002D6457" w:rsidRDefault="00E50FD4" w:rsidP="00C10577">
      <w:pPr>
        <w:spacing w:before="120"/>
        <w:jc w:val="both"/>
        <w:rPr>
          <w:snapToGrid w:val="0"/>
          <w:lang w:val="en-AU"/>
        </w:rPr>
      </w:pPr>
      <w:r w:rsidRPr="002D6457">
        <w:rPr>
          <w:snapToGrid w:val="0"/>
          <w:lang w:val="en-AU"/>
        </w:rPr>
        <w:t xml:space="preserve">A list of all forms required by this system is included in Section 12 of this Manual.  </w:t>
      </w:r>
      <w:r w:rsidR="00C10577" w:rsidRPr="002D6457">
        <w:rPr>
          <w:snapToGrid w:val="0"/>
          <w:lang w:val="en-AU"/>
        </w:rPr>
        <w:t xml:space="preserve">The </w:t>
      </w:r>
      <w:r w:rsidR="00C10577" w:rsidRPr="002D6457">
        <w:rPr>
          <w:b/>
          <w:snapToGrid w:val="0"/>
          <w:lang w:val="en-AU"/>
        </w:rPr>
        <w:t>Manager or Responsible Person</w:t>
      </w:r>
      <w:r w:rsidR="00C10577" w:rsidRPr="002D6457">
        <w:rPr>
          <w:snapToGrid w:val="0"/>
          <w:lang w:val="en-AU"/>
        </w:rPr>
        <w:t xml:space="preserve"> must ensure that appropriate documentation is completed and stored.  At a minimum that includes, but is not limited to:</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 xml:space="preserve">A record </w:t>
      </w:r>
      <w:r w:rsidR="00AC141B" w:rsidRPr="002D6457">
        <w:rPr>
          <w:snapToGrid w:val="0"/>
          <w:lang w:val="en-AU"/>
        </w:rPr>
        <w:t xml:space="preserve">drivers work and rest (daily sheets) </w:t>
      </w:r>
      <w:r w:rsidRPr="002D6457">
        <w:rPr>
          <w:snapToGrid w:val="0"/>
          <w:lang w:val="en-AU"/>
        </w:rPr>
        <w:t>of all trips</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The start and finish times on Trip Sheets and details of any alterations</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A schedule of all trips (for example, from where, to where, and when)</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Rosters detailing the driver on each trip including when they are expected to start and finish</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A record of all fitness-for-duty data</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A record of all risk assessments and risk mitigations where work has been undertaken at an elevated level of risk</w:t>
      </w:r>
      <w:r w:rsidR="00AC141B" w:rsidRPr="002D6457">
        <w:rPr>
          <w:snapToGrid w:val="0"/>
          <w:lang w:val="en-AU"/>
        </w:rPr>
        <w:t xml:space="preserve"> (e.g., safe driving plans)</w:t>
      </w:r>
    </w:p>
    <w:p w:rsidR="00C10577" w:rsidRPr="002D6457" w:rsidRDefault="007C2A2F"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Non–</w:t>
      </w:r>
      <w:r w:rsidR="00C10577" w:rsidRPr="002D6457">
        <w:rPr>
          <w:snapToGrid w:val="0"/>
          <w:lang w:val="en-AU"/>
        </w:rPr>
        <w:t>Conformance reports</w:t>
      </w:r>
      <w:r w:rsidR="00F22573" w:rsidRPr="002D6457">
        <w:rPr>
          <w:snapToGrid w:val="0"/>
          <w:lang w:val="en-AU"/>
        </w:rPr>
        <w:t xml:space="preserve"> (Form 9)</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Medical certificates for each driver carried out by a qualified Medical Practitioner</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Driver Register</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Training records including a Training Needs Analysis</w:t>
      </w:r>
      <w:r w:rsidR="00F22573" w:rsidRPr="002D6457">
        <w:rPr>
          <w:snapToGrid w:val="0"/>
          <w:lang w:val="en-AU"/>
        </w:rPr>
        <w:t xml:space="preserve"> (</w:t>
      </w:r>
      <w:r w:rsidRPr="002D6457">
        <w:rPr>
          <w:snapToGrid w:val="0"/>
          <w:lang w:val="en-AU"/>
        </w:rPr>
        <w:t xml:space="preserve">Form </w:t>
      </w:r>
      <w:r w:rsidR="00F22573" w:rsidRPr="002D6457">
        <w:rPr>
          <w:snapToGrid w:val="0"/>
          <w:lang w:val="en-AU"/>
        </w:rPr>
        <w:t>4)</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Amendment schedule and amendment register for this Manual – the Operator or Nominated Person is responsible for ensuring that amendments to this Manual are developed, produced, and incorporated.  Refer Amendments form on Page 3.</w:t>
      </w:r>
    </w:p>
    <w:p w:rsidR="00C10577" w:rsidRPr="002D6457" w:rsidRDefault="00C10577" w:rsidP="00FF660A">
      <w:pPr>
        <w:numPr>
          <w:ilvl w:val="0"/>
          <w:numId w:val="25"/>
        </w:numPr>
        <w:tabs>
          <w:tab w:val="clear" w:pos="1080"/>
        </w:tabs>
        <w:spacing w:before="120" w:after="120" w:line="240" w:lineRule="auto"/>
        <w:ind w:left="993" w:hanging="426"/>
        <w:jc w:val="both"/>
        <w:rPr>
          <w:snapToGrid w:val="0"/>
          <w:lang w:val="en-AU"/>
        </w:rPr>
      </w:pPr>
      <w:r w:rsidRPr="002D6457">
        <w:rPr>
          <w:snapToGrid w:val="0"/>
          <w:lang w:val="en-AU"/>
        </w:rPr>
        <w:t>The Company’s authority letter for drivers to carry; Refer Form 11</w:t>
      </w:r>
    </w:p>
    <w:p w:rsidR="00C10577" w:rsidRPr="002D6457" w:rsidRDefault="00C10577" w:rsidP="00C10577">
      <w:pPr>
        <w:jc w:val="both"/>
        <w:rPr>
          <w:snapToGrid w:val="0"/>
          <w:lang w:val="en-AU"/>
        </w:rPr>
      </w:pPr>
      <w:r w:rsidRPr="002D6457">
        <w:rPr>
          <w:lang w:val="en-AU"/>
        </w:rPr>
        <w:lastRenderedPageBreak/>
        <w:t>Records, whether electronic or paper-based, must be kept in a secure manner</w:t>
      </w:r>
      <w:r w:rsidRPr="002D6457">
        <w:rPr>
          <w:snapToGrid w:val="0"/>
          <w:lang w:val="en-AU"/>
        </w:rPr>
        <w:t xml:space="preserve"> and must provide an effective audit trail.  As a minimum, all records will be kept for a period of </w:t>
      </w:r>
      <w:r w:rsidR="00AC141B" w:rsidRPr="002D6457">
        <w:rPr>
          <w:snapToGrid w:val="0"/>
          <w:lang w:val="en-AU"/>
        </w:rPr>
        <w:t xml:space="preserve">three (3) </w:t>
      </w:r>
      <w:r w:rsidRPr="002D6457">
        <w:rPr>
          <w:snapToGrid w:val="0"/>
          <w:lang w:val="en-AU"/>
        </w:rPr>
        <w:t>years.</w:t>
      </w:r>
    </w:p>
    <w:p w:rsidR="00C10577" w:rsidRPr="002D6457" w:rsidRDefault="00C10577" w:rsidP="00C10577">
      <w:pPr>
        <w:jc w:val="both"/>
        <w:rPr>
          <w:snapToGrid w:val="0"/>
          <w:lang w:val="en-AU"/>
        </w:rPr>
      </w:pPr>
      <w:r w:rsidRPr="002D6457">
        <w:rPr>
          <w:snapToGrid w:val="0"/>
          <w:lang w:val="en-AU"/>
        </w:rPr>
        <w:t>To meet record keeping requirements the operator or nominated record keeper</w:t>
      </w:r>
      <w:r w:rsidRPr="002D6457">
        <w:rPr>
          <w:b/>
          <w:snapToGrid w:val="0"/>
          <w:color w:val="FF0000"/>
          <w:lang w:val="en-AU"/>
        </w:rPr>
        <w:t xml:space="preserve"> </w:t>
      </w:r>
      <w:r w:rsidRPr="002D6457">
        <w:rPr>
          <w:snapToGrid w:val="0"/>
          <w:lang w:val="en-AU"/>
        </w:rPr>
        <w:t>will keep a copy of any driver’s relevant qualifications, training, and experience etc., and record all necessary details on the Employee Training Record.</w:t>
      </w:r>
    </w:p>
    <w:p w:rsidR="00C10577" w:rsidRPr="002D6457" w:rsidRDefault="00C10577" w:rsidP="00C10577">
      <w:pPr>
        <w:jc w:val="both"/>
        <w:rPr>
          <w:snapToGrid w:val="0"/>
          <w:lang w:val="en-AU"/>
        </w:rPr>
      </w:pPr>
      <w:r w:rsidRPr="002D6457">
        <w:rPr>
          <w:snapToGrid w:val="0"/>
          <w:lang w:val="en-AU"/>
        </w:rPr>
        <w:t>The operator or nominated record keeper</w:t>
      </w:r>
      <w:r w:rsidRPr="002D6457">
        <w:rPr>
          <w:b/>
          <w:snapToGrid w:val="0"/>
          <w:lang w:val="en-AU"/>
        </w:rPr>
        <w:t xml:space="preserve"> </w:t>
      </w:r>
      <w:r w:rsidRPr="002D6457">
        <w:rPr>
          <w:snapToGrid w:val="0"/>
          <w:lang w:val="en-AU"/>
        </w:rPr>
        <w:t>will keep a record of drivers’ work and driving hours to ensure that fatigue management factors are recorded for internal review purposes and training needs.  Records must be retained for a minimum period of three (3) years.</w:t>
      </w:r>
    </w:p>
    <w:p w:rsidR="00C10577" w:rsidRPr="002D6457" w:rsidRDefault="00C10577" w:rsidP="00C10577">
      <w:pPr>
        <w:ind w:right="-145"/>
        <w:rPr>
          <w:snapToGrid w:val="0"/>
          <w:color w:val="000000"/>
          <w:lang w:val="en-AU"/>
        </w:rPr>
      </w:pPr>
      <w:r w:rsidRPr="002D6457">
        <w:rPr>
          <w:color w:val="000000"/>
          <w:lang w:val="en-AU"/>
        </w:rPr>
        <w:t xml:space="preserve">All </w:t>
      </w:r>
      <w:r w:rsidRPr="002D6457">
        <w:rPr>
          <w:lang w:val="en-AU"/>
        </w:rPr>
        <w:t>documentation must</w:t>
      </w:r>
      <w:r w:rsidRPr="002D6457">
        <w:rPr>
          <w:color w:val="000000"/>
          <w:lang w:val="en-AU"/>
        </w:rPr>
        <w:t xml:space="preserve"> be controlled by version numbers and issue dates and are to be identified.  Where more than one copy of policies and procedure documents are in use a distribution register is to be maintained and all documentation will be distributed to relevant personnel in all locations where applicable procedures are conducted.  Any changes to documentation shall be identified on an amendment register on </w:t>
      </w:r>
      <w:r w:rsidRPr="002D6457">
        <w:rPr>
          <w:lang w:val="en-AU"/>
        </w:rPr>
        <w:t>Page 3.</w:t>
      </w:r>
    </w:p>
    <w:p w:rsidR="00C10577" w:rsidRPr="002D6457" w:rsidRDefault="00C10577">
      <w:pPr>
        <w:spacing w:after="0" w:line="240" w:lineRule="auto"/>
        <w:ind w:left="0"/>
        <w:rPr>
          <w:lang w:val="en-AU" w:eastAsia="en-AU"/>
        </w:rPr>
      </w:pPr>
      <w:r w:rsidRPr="002D6457">
        <w:rPr>
          <w:lang w:val="en-AU"/>
        </w:rPr>
        <w:br w:type="page"/>
      </w:r>
    </w:p>
    <w:p w:rsidR="00C10577" w:rsidRPr="002D6457" w:rsidRDefault="00C10577" w:rsidP="00C10577">
      <w:pPr>
        <w:pStyle w:val="Heading1"/>
        <w:rPr>
          <w:snapToGrid w:val="0"/>
          <w:lang w:val="en-AU"/>
        </w:rPr>
      </w:pPr>
      <w:bookmarkStart w:id="143" w:name="_Toc455388147"/>
      <w:r w:rsidRPr="002D6457">
        <w:rPr>
          <w:snapToGrid w:val="0"/>
          <w:lang w:val="en-AU"/>
        </w:rPr>
        <w:lastRenderedPageBreak/>
        <w:t>Health (Standard 7)</w:t>
      </w:r>
      <w:bookmarkEnd w:id="143"/>
    </w:p>
    <w:p w:rsidR="003C339B" w:rsidRPr="002D6457" w:rsidRDefault="003C339B" w:rsidP="003C339B">
      <w:pPr>
        <w:pStyle w:val="Heading2"/>
        <w:rPr>
          <w:snapToGrid w:val="0"/>
          <w:lang w:val="en-AU"/>
        </w:rPr>
      </w:pPr>
      <w:bookmarkStart w:id="144" w:name="_Toc455388148"/>
      <w:r w:rsidRPr="002D6457">
        <w:rPr>
          <w:snapToGrid w:val="0"/>
          <w:lang w:val="en-AU"/>
        </w:rPr>
        <w:t>Standard</w:t>
      </w:r>
      <w:bookmarkEnd w:id="144"/>
    </w:p>
    <w:p w:rsidR="003C339B" w:rsidRPr="002D6457" w:rsidRDefault="003C339B" w:rsidP="003C339B">
      <w:pPr>
        <w:rPr>
          <w:szCs w:val="22"/>
          <w:lang w:val="en-AU"/>
        </w:rPr>
      </w:pPr>
      <w:r w:rsidRPr="002D6457">
        <w:rPr>
          <w:szCs w:val="22"/>
          <w:lang w:val="en-AU"/>
        </w:rPr>
        <w:t>Drivers are to participate in a health management system to identify and manage fatigue risks.</w:t>
      </w:r>
    </w:p>
    <w:p w:rsidR="00100150" w:rsidRPr="002D6457" w:rsidRDefault="00100150" w:rsidP="00100150">
      <w:pPr>
        <w:pStyle w:val="Heading2"/>
        <w:tabs>
          <w:tab w:val="clear" w:pos="1305"/>
        </w:tabs>
        <w:rPr>
          <w:snapToGrid w:val="0"/>
          <w:lang w:val="en-AU"/>
        </w:rPr>
      </w:pPr>
      <w:bookmarkStart w:id="145" w:name="_Toc455388149"/>
      <w:r w:rsidRPr="002D6457">
        <w:rPr>
          <w:snapToGrid w:val="0"/>
          <w:lang w:val="en-AU"/>
        </w:rPr>
        <w:t>Description</w:t>
      </w:r>
      <w:bookmarkEnd w:id="145"/>
    </w:p>
    <w:p w:rsidR="00100150" w:rsidRPr="002D6457" w:rsidRDefault="00100150" w:rsidP="00100150">
      <w:pPr>
        <w:rPr>
          <w:lang w:val="en-AU"/>
        </w:rPr>
      </w:pPr>
      <w:r w:rsidRPr="002D6457">
        <w:rPr>
          <w:szCs w:val="22"/>
          <w:lang w:val="en-AU"/>
        </w:rPr>
        <w:t>A health management system is to be implemented that addresses, as a minimum, sleep disorders, medical history, substance abuse and diet, and provides preventative and remedial measures to assist drivers in the management of their health.</w:t>
      </w:r>
    </w:p>
    <w:p w:rsidR="003C339B" w:rsidRPr="002D6457" w:rsidRDefault="00C10577" w:rsidP="003C339B">
      <w:pPr>
        <w:pStyle w:val="Heading2"/>
        <w:rPr>
          <w:snapToGrid w:val="0"/>
          <w:lang w:val="en-AU"/>
        </w:rPr>
      </w:pPr>
      <w:bookmarkStart w:id="146" w:name="_Toc455388150"/>
      <w:r w:rsidRPr="002D6457">
        <w:rPr>
          <w:snapToGrid w:val="0"/>
          <w:lang w:val="en-AU"/>
        </w:rPr>
        <w:t>Policy</w:t>
      </w:r>
      <w:bookmarkEnd w:id="146"/>
      <w:r w:rsidRPr="002D6457">
        <w:rPr>
          <w:snapToGrid w:val="0"/>
          <w:lang w:val="en-AU"/>
        </w:rPr>
        <w:t xml:space="preserve"> </w:t>
      </w:r>
    </w:p>
    <w:p w:rsidR="00C10577" w:rsidRPr="002D6457" w:rsidRDefault="003C339B" w:rsidP="00C10577">
      <w:pPr>
        <w:spacing w:before="120"/>
        <w:rPr>
          <w:snapToGrid w:val="0"/>
          <w:color w:val="000000"/>
          <w:lang w:val="en-AU"/>
        </w:rPr>
      </w:pPr>
      <w:r w:rsidRPr="002D6457">
        <w:rPr>
          <w:lang w:val="en-AU"/>
        </w:rPr>
        <w:t xml:space="preserve">[Transport Company Name] will </w:t>
      </w:r>
      <w:r w:rsidR="00C10577" w:rsidRPr="002D6457">
        <w:rPr>
          <w:snapToGrid w:val="0"/>
          <w:color w:val="000000"/>
          <w:lang w:val="en-AU"/>
        </w:rPr>
        <w:t>regularly assess the health of drivers and provide assistance and support to effectively manage any identified risk factors which may</w:t>
      </w:r>
      <w:r w:rsidR="00451845" w:rsidRPr="002D6457">
        <w:rPr>
          <w:snapToGrid w:val="0"/>
          <w:color w:val="000000"/>
          <w:lang w:val="en-AU"/>
        </w:rPr>
        <w:t xml:space="preserve"> affect the health of drivers.</w:t>
      </w:r>
    </w:p>
    <w:p w:rsidR="00C10577" w:rsidRPr="002D6457" w:rsidRDefault="000D4DB0" w:rsidP="000D4DB0">
      <w:pPr>
        <w:pStyle w:val="Heading2"/>
        <w:rPr>
          <w:snapToGrid w:val="0"/>
          <w:lang w:val="en-AU"/>
        </w:rPr>
      </w:pPr>
      <w:bookmarkStart w:id="147" w:name="_Toc455388151"/>
      <w:r w:rsidRPr="002D6457">
        <w:rPr>
          <w:snapToGrid w:val="0"/>
          <w:lang w:val="en-AU"/>
        </w:rPr>
        <w:t>Procedure</w:t>
      </w:r>
      <w:bookmarkEnd w:id="147"/>
    </w:p>
    <w:p w:rsidR="00C10577" w:rsidRPr="002D6457" w:rsidRDefault="00C10577" w:rsidP="00C10577">
      <w:pPr>
        <w:rPr>
          <w:snapToGrid w:val="0"/>
          <w:lang w:val="en-AU"/>
        </w:rPr>
      </w:pPr>
      <w:r w:rsidRPr="002D6457">
        <w:rPr>
          <w:b/>
          <w:snapToGrid w:val="0"/>
          <w:lang w:val="en-AU"/>
        </w:rPr>
        <w:t>The Drivers</w:t>
      </w:r>
      <w:r w:rsidRPr="002D6457">
        <w:rPr>
          <w:snapToGrid w:val="0"/>
          <w:lang w:val="en-AU"/>
        </w:rPr>
        <w:t xml:space="preserve"> have a responsibility to:</w:t>
      </w:r>
    </w:p>
    <w:p w:rsidR="00C10577" w:rsidRPr="002D6457" w:rsidRDefault="00C10577" w:rsidP="00FF660A">
      <w:pPr>
        <w:numPr>
          <w:ilvl w:val="0"/>
          <w:numId w:val="26"/>
        </w:numPr>
        <w:tabs>
          <w:tab w:val="num" w:pos="993"/>
        </w:tabs>
        <w:spacing w:before="120" w:after="0" w:line="240" w:lineRule="auto"/>
        <w:ind w:left="993" w:hanging="426"/>
        <w:rPr>
          <w:snapToGrid w:val="0"/>
          <w:lang w:val="en-AU"/>
        </w:rPr>
      </w:pPr>
      <w:r w:rsidRPr="002D6457">
        <w:rPr>
          <w:snapToGrid w:val="0"/>
          <w:lang w:val="en-AU"/>
        </w:rPr>
        <w:t xml:space="preserve">Undergo a medical examination </w:t>
      </w:r>
      <w:r w:rsidRPr="002D6457">
        <w:rPr>
          <w:lang w:val="en-AU"/>
        </w:rPr>
        <w:t xml:space="preserve">in accordance with </w:t>
      </w:r>
      <w:proofErr w:type="spellStart"/>
      <w:r w:rsidRPr="002D6457">
        <w:rPr>
          <w:lang w:val="en-AU"/>
        </w:rPr>
        <w:t>Austroads</w:t>
      </w:r>
      <w:proofErr w:type="spellEnd"/>
      <w:r w:rsidRPr="002D6457">
        <w:rPr>
          <w:lang w:val="en-AU"/>
        </w:rPr>
        <w:t xml:space="preserve"> standards for assessing driver fitness for duty.</w:t>
      </w:r>
    </w:p>
    <w:p w:rsidR="00C10577" w:rsidRPr="002D6457" w:rsidRDefault="00C10577" w:rsidP="00FF660A">
      <w:pPr>
        <w:numPr>
          <w:ilvl w:val="1"/>
          <w:numId w:val="26"/>
        </w:numPr>
        <w:tabs>
          <w:tab w:val="clear" w:pos="1440"/>
        </w:tabs>
        <w:spacing w:before="120" w:after="0" w:line="240" w:lineRule="auto"/>
        <w:ind w:hanging="540"/>
        <w:rPr>
          <w:snapToGrid w:val="0"/>
          <w:lang w:val="en-AU"/>
        </w:rPr>
      </w:pPr>
      <w:r w:rsidRPr="002D6457">
        <w:rPr>
          <w:snapToGrid w:val="0"/>
          <w:lang w:val="en-AU"/>
        </w:rPr>
        <w:t xml:space="preserve">Every </w:t>
      </w:r>
      <w:r w:rsidR="00401176" w:rsidRPr="002D6457">
        <w:rPr>
          <w:snapToGrid w:val="0"/>
          <w:lang w:val="en-AU"/>
        </w:rPr>
        <w:t xml:space="preserve">three </w:t>
      </w:r>
      <w:r w:rsidRPr="002D6457">
        <w:rPr>
          <w:snapToGrid w:val="0"/>
          <w:lang w:val="en-AU"/>
        </w:rPr>
        <w:t>years until age 49 years</w:t>
      </w:r>
    </w:p>
    <w:p w:rsidR="00C10577" w:rsidRPr="002D6457" w:rsidRDefault="00C10577" w:rsidP="00FF660A">
      <w:pPr>
        <w:numPr>
          <w:ilvl w:val="1"/>
          <w:numId w:val="26"/>
        </w:numPr>
        <w:tabs>
          <w:tab w:val="clear" w:pos="1440"/>
        </w:tabs>
        <w:spacing w:before="120" w:after="0" w:line="240" w:lineRule="auto"/>
        <w:ind w:hanging="540"/>
        <w:rPr>
          <w:snapToGrid w:val="0"/>
          <w:lang w:val="en-AU"/>
        </w:rPr>
      </w:pPr>
      <w:r w:rsidRPr="002D6457">
        <w:rPr>
          <w:snapToGrid w:val="0"/>
          <w:lang w:val="en-AU"/>
        </w:rPr>
        <w:t>Every year after age 50 years</w:t>
      </w:r>
    </w:p>
    <w:p w:rsidR="00C10577" w:rsidRPr="002D6457" w:rsidRDefault="00C10577" w:rsidP="00FF660A">
      <w:pPr>
        <w:numPr>
          <w:ilvl w:val="0"/>
          <w:numId w:val="26"/>
        </w:numPr>
        <w:tabs>
          <w:tab w:val="num" w:pos="993"/>
        </w:tabs>
        <w:spacing w:before="120" w:after="0" w:line="240" w:lineRule="auto"/>
        <w:ind w:left="993" w:hanging="426"/>
        <w:rPr>
          <w:snapToGrid w:val="0"/>
          <w:lang w:val="en-AU"/>
        </w:rPr>
      </w:pPr>
      <w:r w:rsidRPr="002D6457">
        <w:rPr>
          <w:snapToGrid w:val="0"/>
          <w:lang w:val="en-AU"/>
        </w:rPr>
        <w:t>Abide by restriction on work practices where imposed by a medical practitioner.</w:t>
      </w:r>
    </w:p>
    <w:p w:rsidR="00C10577" w:rsidRPr="002D6457" w:rsidRDefault="00C10577" w:rsidP="00FF660A">
      <w:pPr>
        <w:numPr>
          <w:ilvl w:val="0"/>
          <w:numId w:val="26"/>
        </w:numPr>
        <w:tabs>
          <w:tab w:val="num" w:pos="993"/>
        </w:tabs>
        <w:spacing w:before="120" w:after="0" w:line="240" w:lineRule="auto"/>
        <w:ind w:left="993" w:hanging="426"/>
        <w:rPr>
          <w:snapToGrid w:val="0"/>
          <w:lang w:val="en-AU"/>
        </w:rPr>
      </w:pPr>
      <w:r w:rsidRPr="002D6457">
        <w:rPr>
          <w:snapToGrid w:val="0"/>
          <w:lang w:val="en-AU"/>
        </w:rPr>
        <w:t xml:space="preserve">Attend for medical examinations determined by the medical practitioner, notwithstanding the limits outlined in </w:t>
      </w:r>
      <w:r w:rsidR="00401176" w:rsidRPr="002D6457">
        <w:rPr>
          <w:snapToGrid w:val="0"/>
          <w:lang w:val="en-AU"/>
        </w:rPr>
        <w:t>(</w:t>
      </w:r>
      <w:r w:rsidRPr="002D6457">
        <w:rPr>
          <w:snapToGrid w:val="0"/>
          <w:lang w:val="en-AU"/>
        </w:rPr>
        <w:t>a</w:t>
      </w:r>
      <w:r w:rsidR="00401176" w:rsidRPr="002D6457">
        <w:rPr>
          <w:snapToGrid w:val="0"/>
          <w:lang w:val="en-AU"/>
        </w:rPr>
        <w:t>)</w:t>
      </w:r>
      <w:r w:rsidRPr="002D6457">
        <w:rPr>
          <w:snapToGrid w:val="0"/>
          <w:lang w:val="en-AU"/>
        </w:rPr>
        <w:t xml:space="preserve"> above.</w:t>
      </w:r>
    </w:p>
    <w:p w:rsidR="00C10577" w:rsidRPr="002D6457" w:rsidRDefault="00C10577" w:rsidP="00FF660A">
      <w:pPr>
        <w:numPr>
          <w:ilvl w:val="0"/>
          <w:numId w:val="26"/>
        </w:numPr>
        <w:tabs>
          <w:tab w:val="num" w:pos="993"/>
        </w:tabs>
        <w:spacing w:before="120" w:after="0" w:line="240" w:lineRule="auto"/>
        <w:ind w:left="993" w:hanging="426"/>
        <w:rPr>
          <w:snapToGrid w:val="0"/>
          <w:lang w:val="en-AU"/>
        </w:rPr>
      </w:pPr>
      <w:r w:rsidRPr="002D6457">
        <w:rPr>
          <w:snapToGrid w:val="0"/>
          <w:lang w:val="en-AU"/>
        </w:rPr>
        <w:t>Inform outcome of medical examinations to the employer and regulatory authorities as and when appropriate.</w:t>
      </w:r>
    </w:p>
    <w:p w:rsidR="00C10577" w:rsidRPr="002D6457" w:rsidRDefault="00C10577" w:rsidP="00FF660A">
      <w:pPr>
        <w:numPr>
          <w:ilvl w:val="0"/>
          <w:numId w:val="26"/>
        </w:numPr>
        <w:tabs>
          <w:tab w:val="num" w:pos="993"/>
        </w:tabs>
        <w:spacing w:before="120" w:after="0" w:line="240" w:lineRule="auto"/>
        <w:ind w:left="993" w:hanging="426"/>
        <w:rPr>
          <w:snapToGrid w:val="0"/>
          <w:lang w:val="en-AU"/>
        </w:rPr>
      </w:pPr>
      <w:r w:rsidRPr="002D6457">
        <w:rPr>
          <w:snapToGrid w:val="0"/>
          <w:lang w:val="en-AU"/>
        </w:rPr>
        <w:t xml:space="preserve">Accurately report any conditions that would impact on their likely fitness for duty. </w:t>
      </w:r>
      <w:r w:rsidR="004D7689" w:rsidRPr="002D6457">
        <w:rPr>
          <w:snapToGrid w:val="0"/>
          <w:lang w:val="en-AU"/>
        </w:rPr>
        <w:t xml:space="preserve"> </w:t>
      </w:r>
      <w:r w:rsidRPr="002D6457">
        <w:rPr>
          <w:snapToGrid w:val="0"/>
          <w:lang w:val="en-AU"/>
        </w:rPr>
        <w:t>This includes but is not limited to any medical condition known to influence alertness; any sleep disorder and the use of any medication or drug known to be associated with changes in alertness.</w:t>
      </w:r>
    </w:p>
    <w:p w:rsidR="00C10577" w:rsidRPr="002D6457" w:rsidRDefault="00C10577" w:rsidP="00C10577">
      <w:pPr>
        <w:spacing w:after="120"/>
        <w:rPr>
          <w:snapToGrid w:val="0"/>
          <w:lang w:val="en-AU"/>
        </w:rPr>
      </w:pPr>
      <w:r w:rsidRPr="002D6457">
        <w:rPr>
          <w:snapToGrid w:val="0"/>
          <w:lang w:val="en-AU"/>
        </w:rPr>
        <w:t xml:space="preserve">The </w:t>
      </w:r>
      <w:r w:rsidRPr="002D6457">
        <w:rPr>
          <w:b/>
          <w:snapToGrid w:val="0"/>
          <w:lang w:val="en-AU"/>
        </w:rPr>
        <w:t>Manager</w:t>
      </w:r>
      <w:r w:rsidRPr="002D6457">
        <w:rPr>
          <w:snapToGrid w:val="0"/>
          <w:lang w:val="en-AU"/>
        </w:rPr>
        <w:t xml:space="preserve"> will ensure that the fol</w:t>
      </w:r>
      <w:r w:rsidR="004D7689" w:rsidRPr="002D6457">
        <w:rPr>
          <w:snapToGrid w:val="0"/>
          <w:lang w:val="en-AU"/>
        </w:rPr>
        <w:t>lowing procedures are observed:</w:t>
      </w:r>
    </w:p>
    <w:p w:rsidR="00C872A9" w:rsidRPr="002D6457" w:rsidRDefault="00C872A9" w:rsidP="00FF660A">
      <w:pPr>
        <w:numPr>
          <w:ilvl w:val="0"/>
          <w:numId w:val="27"/>
        </w:numPr>
        <w:tabs>
          <w:tab w:val="clear" w:pos="1080"/>
          <w:tab w:val="num" w:pos="993"/>
        </w:tabs>
        <w:spacing w:after="120" w:line="240" w:lineRule="auto"/>
        <w:ind w:left="993" w:hanging="426"/>
        <w:rPr>
          <w:snapToGrid w:val="0"/>
          <w:lang w:val="en-AU"/>
        </w:rPr>
      </w:pPr>
      <w:r w:rsidRPr="002D6457">
        <w:rPr>
          <w:snapToGrid w:val="0"/>
          <w:lang w:val="en-AU"/>
        </w:rPr>
        <w:t>A reminder system is implemented to ensure currency of driver medical examinations and reported medical issues are considered and managed with drivers.</w:t>
      </w:r>
    </w:p>
    <w:p w:rsidR="00C10577" w:rsidRPr="002D6457" w:rsidRDefault="00C10577" w:rsidP="00FF660A">
      <w:pPr>
        <w:numPr>
          <w:ilvl w:val="0"/>
          <w:numId w:val="27"/>
        </w:numPr>
        <w:tabs>
          <w:tab w:val="clear" w:pos="1080"/>
          <w:tab w:val="num" w:pos="993"/>
        </w:tabs>
        <w:spacing w:after="120" w:line="240" w:lineRule="auto"/>
        <w:ind w:left="993" w:hanging="426"/>
        <w:rPr>
          <w:snapToGrid w:val="0"/>
          <w:lang w:val="en-AU"/>
        </w:rPr>
      </w:pPr>
      <w:r w:rsidRPr="002D6457">
        <w:rPr>
          <w:snapToGrid w:val="0"/>
          <w:lang w:val="en-AU"/>
        </w:rPr>
        <w:t>All employee/driver Medical Certificates are kept confidential and stored securely with employee/driver employment records.</w:t>
      </w:r>
    </w:p>
    <w:p w:rsidR="00C10577" w:rsidRPr="002D6457" w:rsidRDefault="00C10577" w:rsidP="00FF660A">
      <w:pPr>
        <w:numPr>
          <w:ilvl w:val="0"/>
          <w:numId w:val="27"/>
        </w:numPr>
        <w:tabs>
          <w:tab w:val="clear" w:pos="1080"/>
          <w:tab w:val="num" w:pos="993"/>
        </w:tabs>
        <w:spacing w:after="120" w:line="240" w:lineRule="auto"/>
        <w:ind w:left="993" w:hanging="426"/>
        <w:rPr>
          <w:snapToGrid w:val="0"/>
          <w:lang w:val="en-AU"/>
        </w:rPr>
      </w:pPr>
      <w:r w:rsidRPr="002D6457">
        <w:rPr>
          <w:snapToGrid w:val="0"/>
          <w:lang w:val="en-AU"/>
        </w:rPr>
        <w:t>Allowance is available for drivers to attend necessary follow-up treatment or consultations directed by a medical practitioner.</w:t>
      </w:r>
    </w:p>
    <w:p w:rsidR="00AC141B" w:rsidRPr="002D6457" w:rsidRDefault="00AC141B" w:rsidP="00FF660A">
      <w:pPr>
        <w:numPr>
          <w:ilvl w:val="0"/>
          <w:numId w:val="27"/>
        </w:numPr>
        <w:tabs>
          <w:tab w:val="clear" w:pos="1080"/>
          <w:tab w:val="num" w:pos="993"/>
        </w:tabs>
        <w:spacing w:after="120" w:line="240" w:lineRule="auto"/>
        <w:ind w:left="993" w:hanging="426"/>
        <w:rPr>
          <w:snapToGrid w:val="0"/>
          <w:lang w:val="en-AU"/>
        </w:rPr>
      </w:pPr>
      <w:r w:rsidRPr="002D6457">
        <w:rPr>
          <w:snapToGrid w:val="0"/>
          <w:lang w:val="en-AU"/>
        </w:rPr>
        <w:t xml:space="preserve">Information on driver health management will be made available to drivers according to </w:t>
      </w:r>
      <w:r w:rsidR="00F22573" w:rsidRPr="002D6457">
        <w:rPr>
          <w:snapToGrid w:val="0"/>
          <w:lang w:val="en-AU"/>
        </w:rPr>
        <w:t xml:space="preserve">Work </w:t>
      </w:r>
      <w:r w:rsidRPr="002D6457">
        <w:rPr>
          <w:snapToGrid w:val="0"/>
          <w:lang w:val="en-AU"/>
        </w:rPr>
        <w:t>Health and Safety requirements</w:t>
      </w:r>
    </w:p>
    <w:p w:rsidR="00C10577" w:rsidRPr="002D6457" w:rsidRDefault="00C10577" w:rsidP="00FF660A">
      <w:pPr>
        <w:numPr>
          <w:ilvl w:val="0"/>
          <w:numId w:val="27"/>
        </w:numPr>
        <w:tabs>
          <w:tab w:val="clear" w:pos="1080"/>
          <w:tab w:val="num" w:pos="993"/>
        </w:tabs>
        <w:spacing w:after="120" w:line="240" w:lineRule="auto"/>
        <w:ind w:left="993" w:hanging="426"/>
        <w:rPr>
          <w:snapToGrid w:val="0"/>
          <w:lang w:val="en-AU"/>
        </w:rPr>
      </w:pPr>
      <w:r w:rsidRPr="002D6457">
        <w:rPr>
          <w:snapToGrid w:val="0"/>
          <w:lang w:val="en-AU"/>
        </w:rPr>
        <w:lastRenderedPageBreak/>
        <w:t>Ensuring drivers are aware of the common medical conditions, medications and drugs that can alter alertness and should be reported to management as part of the fatigue training program.</w:t>
      </w:r>
    </w:p>
    <w:p w:rsidR="00877F69" w:rsidRPr="002D6457" w:rsidRDefault="00877F69">
      <w:pPr>
        <w:spacing w:after="0" w:line="240" w:lineRule="auto"/>
        <w:ind w:left="0"/>
        <w:rPr>
          <w:lang w:val="en-AU"/>
        </w:rPr>
      </w:pPr>
      <w:r w:rsidRPr="002D6457">
        <w:rPr>
          <w:lang w:val="en-AU"/>
        </w:rPr>
        <w:br w:type="page"/>
      </w:r>
    </w:p>
    <w:p w:rsidR="00C10577" w:rsidRPr="002D6457" w:rsidRDefault="00C10577" w:rsidP="00C10577">
      <w:pPr>
        <w:pStyle w:val="Heading1"/>
        <w:rPr>
          <w:snapToGrid w:val="0"/>
          <w:lang w:val="en-AU"/>
        </w:rPr>
      </w:pPr>
      <w:bookmarkStart w:id="148" w:name="_Toc455388152"/>
      <w:r w:rsidRPr="002D6457">
        <w:rPr>
          <w:snapToGrid w:val="0"/>
          <w:lang w:val="en-AU"/>
        </w:rPr>
        <w:lastRenderedPageBreak/>
        <w:t>Workplace Conditions (Standard 8)</w:t>
      </w:r>
      <w:bookmarkEnd w:id="148"/>
    </w:p>
    <w:p w:rsidR="000D4DB0" w:rsidRPr="002D6457" w:rsidRDefault="000D4DB0" w:rsidP="000D4DB0">
      <w:pPr>
        <w:pStyle w:val="Heading2"/>
        <w:rPr>
          <w:snapToGrid w:val="0"/>
          <w:lang w:val="en-AU"/>
        </w:rPr>
      </w:pPr>
      <w:bookmarkStart w:id="149" w:name="_Toc455388153"/>
      <w:r w:rsidRPr="002D6457">
        <w:rPr>
          <w:snapToGrid w:val="0"/>
          <w:lang w:val="en-AU"/>
        </w:rPr>
        <w:t>Standard</w:t>
      </w:r>
      <w:bookmarkEnd w:id="149"/>
    </w:p>
    <w:p w:rsidR="004E75B3" w:rsidRPr="002D6457" w:rsidRDefault="004E75B3" w:rsidP="004E75B3">
      <w:pPr>
        <w:rPr>
          <w:lang w:val="en-AU"/>
        </w:rPr>
      </w:pPr>
      <w:r w:rsidRPr="002D6457">
        <w:rPr>
          <w:szCs w:val="22"/>
          <w:lang w:val="en-AU"/>
        </w:rPr>
        <w:t>Workplace environments and conditions must assist in the prevention of fatigue.</w:t>
      </w:r>
    </w:p>
    <w:p w:rsidR="00100150" w:rsidRPr="002D6457" w:rsidRDefault="00100150" w:rsidP="00100150">
      <w:pPr>
        <w:pStyle w:val="Heading2"/>
        <w:tabs>
          <w:tab w:val="clear" w:pos="1305"/>
        </w:tabs>
        <w:rPr>
          <w:snapToGrid w:val="0"/>
          <w:lang w:val="en-AU"/>
        </w:rPr>
      </w:pPr>
      <w:bookmarkStart w:id="150" w:name="_Toc455388154"/>
      <w:r w:rsidRPr="002D6457">
        <w:rPr>
          <w:snapToGrid w:val="0"/>
          <w:lang w:val="en-AU"/>
        </w:rPr>
        <w:t>Description</w:t>
      </w:r>
      <w:bookmarkEnd w:id="150"/>
    </w:p>
    <w:p w:rsidR="00100150" w:rsidRPr="002D6457" w:rsidRDefault="00100150" w:rsidP="00100150">
      <w:pPr>
        <w:rPr>
          <w:lang w:val="en-AU"/>
        </w:rPr>
      </w:pPr>
      <w:r w:rsidRPr="002D6457">
        <w:rPr>
          <w:szCs w:val="22"/>
          <w:lang w:val="en-AU"/>
        </w:rPr>
        <w:t>Facilities and sleep accommodation are suitable for the management and prevention of fatigue.</w:t>
      </w:r>
    </w:p>
    <w:p w:rsidR="000D4DB0" w:rsidRPr="002D6457" w:rsidRDefault="00C10577" w:rsidP="000D4DB0">
      <w:pPr>
        <w:pStyle w:val="Heading2"/>
        <w:rPr>
          <w:snapToGrid w:val="0"/>
          <w:lang w:val="en-AU"/>
        </w:rPr>
      </w:pPr>
      <w:bookmarkStart w:id="151" w:name="_Toc455388155"/>
      <w:r w:rsidRPr="002D6457">
        <w:rPr>
          <w:snapToGrid w:val="0"/>
          <w:lang w:val="en-AU"/>
        </w:rPr>
        <w:t>Policy</w:t>
      </w:r>
      <w:bookmarkEnd w:id="151"/>
      <w:r w:rsidRPr="002D6457">
        <w:rPr>
          <w:snapToGrid w:val="0"/>
          <w:lang w:val="en-AU"/>
        </w:rPr>
        <w:t xml:space="preserve"> </w:t>
      </w:r>
    </w:p>
    <w:p w:rsidR="00C10577" w:rsidRPr="002D6457" w:rsidRDefault="000D4DB0" w:rsidP="00C10577">
      <w:pPr>
        <w:spacing w:before="120" w:after="240"/>
        <w:rPr>
          <w:snapToGrid w:val="0"/>
          <w:color w:val="000000"/>
          <w:lang w:val="en-AU"/>
        </w:rPr>
      </w:pPr>
      <w:r w:rsidRPr="002D6457">
        <w:rPr>
          <w:lang w:val="en-AU"/>
        </w:rPr>
        <w:t xml:space="preserve">[Transport Company Name] will </w:t>
      </w:r>
      <w:r w:rsidR="00C10577" w:rsidRPr="002D6457">
        <w:rPr>
          <w:snapToGrid w:val="0"/>
          <w:color w:val="000000"/>
          <w:lang w:val="en-AU"/>
        </w:rPr>
        <w:t>ensure that safe and suitable workplace conditions are provided both in and out of the vehicle, which contribute to reducing the effects of fatigue.</w:t>
      </w:r>
    </w:p>
    <w:p w:rsidR="004E75B3" w:rsidRPr="002D6457" w:rsidRDefault="004E75B3" w:rsidP="004E75B3">
      <w:pPr>
        <w:pStyle w:val="Heading2"/>
        <w:rPr>
          <w:snapToGrid w:val="0"/>
          <w:lang w:val="en-AU"/>
        </w:rPr>
      </w:pPr>
      <w:bookmarkStart w:id="152" w:name="_Toc455388156"/>
      <w:r w:rsidRPr="002D6457">
        <w:rPr>
          <w:snapToGrid w:val="0"/>
          <w:lang w:val="en-AU"/>
        </w:rPr>
        <w:t>Procedure</w:t>
      </w:r>
      <w:bookmarkEnd w:id="152"/>
    </w:p>
    <w:p w:rsidR="00C10577" w:rsidRPr="002D6457" w:rsidRDefault="00C10577" w:rsidP="00C10577">
      <w:pPr>
        <w:spacing w:after="120"/>
        <w:rPr>
          <w:snapToGrid w:val="0"/>
          <w:lang w:val="en-AU"/>
        </w:rPr>
      </w:pPr>
      <w:r w:rsidRPr="002D6457">
        <w:rPr>
          <w:snapToGrid w:val="0"/>
          <w:lang w:val="en-AU"/>
        </w:rPr>
        <w:t xml:space="preserve">Where </w:t>
      </w:r>
      <w:r w:rsidR="00F22573" w:rsidRPr="002D6457">
        <w:rPr>
          <w:snapToGrid w:val="0"/>
          <w:lang w:val="en-AU"/>
        </w:rPr>
        <w:t xml:space="preserve">a driver is expected to sleep in </w:t>
      </w:r>
      <w:r w:rsidR="00163A65" w:rsidRPr="002D6457">
        <w:rPr>
          <w:snapToGrid w:val="0"/>
          <w:lang w:val="en-AU"/>
        </w:rPr>
        <w:t>a vehicle:</w:t>
      </w:r>
    </w:p>
    <w:p w:rsidR="00C10577" w:rsidRPr="002D6457" w:rsidRDefault="00C10577" w:rsidP="00FF660A">
      <w:pPr>
        <w:numPr>
          <w:ilvl w:val="0"/>
          <w:numId w:val="28"/>
        </w:numPr>
        <w:tabs>
          <w:tab w:val="num" w:pos="993"/>
        </w:tabs>
        <w:spacing w:after="120" w:line="240" w:lineRule="auto"/>
        <w:ind w:left="993" w:hanging="426"/>
        <w:rPr>
          <w:snapToGrid w:val="0"/>
          <w:lang w:val="en-AU"/>
        </w:rPr>
      </w:pPr>
      <w:r w:rsidRPr="002D6457">
        <w:rPr>
          <w:snapToGrid w:val="0"/>
          <w:lang w:val="en-AU"/>
        </w:rPr>
        <w:t xml:space="preserve">the sleeper berth </w:t>
      </w:r>
      <w:r w:rsidR="00F22573" w:rsidRPr="002D6457">
        <w:rPr>
          <w:snapToGrid w:val="0"/>
          <w:lang w:val="en-AU"/>
        </w:rPr>
        <w:t xml:space="preserve">must comply </w:t>
      </w:r>
      <w:r w:rsidRPr="002D6457">
        <w:rPr>
          <w:snapToGrid w:val="0"/>
          <w:lang w:val="en-AU"/>
        </w:rPr>
        <w:t>with Australian Design Rule</w:t>
      </w:r>
      <w:r w:rsidR="00163A65" w:rsidRPr="002D6457">
        <w:rPr>
          <w:snapToGrid w:val="0"/>
          <w:lang w:val="en-AU"/>
        </w:rPr>
        <w:t xml:space="preserve"> 42 (ADR 42</w:t>
      </w:r>
      <w:r w:rsidR="00F22573" w:rsidRPr="002D6457">
        <w:rPr>
          <w:snapToGrid w:val="0"/>
          <w:lang w:val="en-AU"/>
        </w:rPr>
        <w:t>.19</w:t>
      </w:r>
      <w:r w:rsidR="00163A65" w:rsidRPr="002D6457">
        <w:rPr>
          <w:snapToGrid w:val="0"/>
          <w:lang w:val="en-AU"/>
        </w:rPr>
        <w:t>) for sleeper berths</w:t>
      </w:r>
    </w:p>
    <w:p w:rsidR="00C10577" w:rsidRPr="002D6457" w:rsidRDefault="00C10577" w:rsidP="00FF660A">
      <w:pPr>
        <w:numPr>
          <w:ilvl w:val="0"/>
          <w:numId w:val="28"/>
        </w:numPr>
        <w:tabs>
          <w:tab w:val="num" w:pos="993"/>
        </w:tabs>
        <w:spacing w:after="120" w:line="240" w:lineRule="auto"/>
        <w:ind w:left="993" w:hanging="426"/>
        <w:rPr>
          <w:snapToGrid w:val="0"/>
          <w:lang w:val="en-AU"/>
        </w:rPr>
      </w:pPr>
      <w:r w:rsidRPr="002D6457">
        <w:rPr>
          <w:snapToGrid w:val="0"/>
          <w:lang w:val="en-AU"/>
        </w:rPr>
        <w:t>ventilation within the driver’</w:t>
      </w:r>
      <w:r w:rsidR="00163A65" w:rsidRPr="002D6457">
        <w:rPr>
          <w:snapToGrid w:val="0"/>
          <w:lang w:val="en-AU"/>
        </w:rPr>
        <w:t xml:space="preserve">s cab </w:t>
      </w:r>
      <w:r w:rsidRPr="002D6457">
        <w:rPr>
          <w:snapToGrid w:val="0"/>
          <w:lang w:val="en-AU"/>
        </w:rPr>
        <w:t>must comply with Australian Design Rule 42 (ADR 42.</w:t>
      </w:r>
      <w:r w:rsidR="00A0121C" w:rsidRPr="002D6457">
        <w:rPr>
          <w:snapToGrid w:val="0"/>
          <w:lang w:val="en-AU"/>
        </w:rPr>
        <w:t>17</w:t>
      </w:r>
      <w:r w:rsidRPr="002D6457">
        <w:rPr>
          <w:snapToGrid w:val="0"/>
          <w:lang w:val="en-AU"/>
        </w:rPr>
        <w:t>) (as a minimum acceptable standard)</w:t>
      </w:r>
    </w:p>
    <w:p w:rsidR="00C10577" w:rsidRPr="002D6457" w:rsidRDefault="00F22573" w:rsidP="00FF660A">
      <w:pPr>
        <w:numPr>
          <w:ilvl w:val="0"/>
          <w:numId w:val="28"/>
        </w:numPr>
        <w:tabs>
          <w:tab w:val="num" w:pos="993"/>
        </w:tabs>
        <w:spacing w:after="120" w:line="240" w:lineRule="auto"/>
        <w:ind w:left="993" w:hanging="426"/>
        <w:rPr>
          <w:snapToGrid w:val="0"/>
          <w:lang w:val="en-AU"/>
        </w:rPr>
      </w:pPr>
      <w:r w:rsidRPr="002D6457">
        <w:rPr>
          <w:snapToGrid w:val="0"/>
          <w:lang w:val="en-AU"/>
        </w:rPr>
        <w:t>climate control is fitted (where beneficial for fatigue management)</w:t>
      </w:r>
    </w:p>
    <w:p w:rsidR="00C10577" w:rsidRPr="002D6457" w:rsidRDefault="00C10577" w:rsidP="00C10577">
      <w:pPr>
        <w:spacing w:after="120"/>
        <w:rPr>
          <w:snapToGrid w:val="0"/>
          <w:lang w:val="en-AU"/>
        </w:rPr>
      </w:pPr>
      <w:r w:rsidRPr="002D6457">
        <w:rPr>
          <w:snapToGrid w:val="0"/>
          <w:lang w:val="en-AU"/>
        </w:rPr>
        <w:t>Where the working environment is a depot, including in situations where drivers do not have sufficient time to return to their homes prior to re-commencing working, or between trips; provision should be made to include at least the following:</w:t>
      </w:r>
    </w:p>
    <w:p w:rsidR="00C10577" w:rsidRPr="002D6457" w:rsidRDefault="00C10577" w:rsidP="00FF660A">
      <w:pPr>
        <w:numPr>
          <w:ilvl w:val="0"/>
          <w:numId w:val="32"/>
        </w:numPr>
        <w:tabs>
          <w:tab w:val="clear" w:pos="1080"/>
          <w:tab w:val="num" w:pos="1134"/>
        </w:tabs>
        <w:spacing w:after="120" w:line="240" w:lineRule="auto"/>
        <w:ind w:left="1287"/>
        <w:rPr>
          <w:snapToGrid w:val="0"/>
          <w:lang w:val="en-AU"/>
        </w:rPr>
      </w:pPr>
      <w:r w:rsidRPr="002D6457">
        <w:rPr>
          <w:snapToGrid w:val="0"/>
          <w:lang w:val="en-AU"/>
        </w:rPr>
        <w:t>Comfortable bed</w:t>
      </w:r>
    </w:p>
    <w:p w:rsidR="00C10577" w:rsidRPr="002D6457" w:rsidRDefault="00C10577" w:rsidP="00FF660A">
      <w:pPr>
        <w:numPr>
          <w:ilvl w:val="0"/>
          <w:numId w:val="32"/>
        </w:numPr>
        <w:spacing w:after="120" w:line="240" w:lineRule="auto"/>
        <w:ind w:left="1287"/>
        <w:rPr>
          <w:snapToGrid w:val="0"/>
          <w:lang w:val="en-AU"/>
        </w:rPr>
      </w:pPr>
      <w:r w:rsidRPr="002D6457">
        <w:rPr>
          <w:snapToGrid w:val="0"/>
          <w:lang w:val="en-AU"/>
        </w:rPr>
        <w:t>Toilets</w:t>
      </w:r>
    </w:p>
    <w:p w:rsidR="00C10577" w:rsidRPr="002D6457" w:rsidRDefault="00C10577" w:rsidP="00FF660A">
      <w:pPr>
        <w:numPr>
          <w:ilvl w:val="0"/>
          <w:numId w:val="32"/>
        </w:numPr>
        <w:spacing w:after="120" w:line="240" w:lineRule="auto"/>
        <w:ind w:left="1287"/>
        <w:rPr>
          <w:snapToGrid w:val="0"/>
          <w:lang w:val="en-AU"/>
        </w:rPr>
      </w:pPr>
      <w:r w:rsidRPr="002D6457">
        <w:rPr>
          <w:snapToGrid w:val="0"/>
          <w:lang w:val="en-AU"/>
        </w:rPr>
        <w:t>Shower with hot and cold water</w:t>
      </w:r>
    </w:p>
    <w:p w:rsidR="00C10577" w:rsidRPr="002D6457" w:rsidRDefault="00C10577" w:rsidP="00FF660A">
      <w:pPr>
        <w:numPr>
          <w:ilvl w:val="0"/>
          <w:numId w:val="32"/>
        </w:numPr>
        <w:spacing w:after="120" w:line="240" w:lineRule="auto"/>
        <w:ind w:left="1287"/>
        <w:rPr>
          <w:snapToGrid w:val="0"/>
          <w:lang w:val="en-AU"/>
        </w:rPr>
      </w:pPr>
      <w:r w:rsidRPr="002D6457">
        <w:rPr>
          <w:snapToGrid w:val="0"/>
          <w:lang w:val="en-AU"/>
        </w:rPr>
        <w:t>Drinking water</w:t>
      </w:r>
    </w:p>
    <w:p w:rsidR="00C10577" w:rsidRPr="002D6457" w:rsidRDefault="00C10577" w:rsidP="00FF660A">
      <w:pPr>
        <w:numPr>
          <w:ilvl w:val="0"/>
          <w:numId w:val="32"/>
        </w:numPr>
        <w:spacing w:after="120" w:line="240" w:lineRule="auto"/>
        <w:ind w:left="1287"/>
        <w:rPr>
          <w:snapToGrid w:val="0"/>
          <w:lang w:val="en-AU"/>
        </w:rPr>
      </w:pPr>
      <w:r w:rsidRPr="002D6457">
        <w:rPr>
          <w:snapToGrid w:val="0"/>
          <w:lang w:val="en-AU"/>
        </w:rPr>
        <w:t>Air conditioning (where appropriate)</w:t>
      </w:r>
    </w:p>
    <w:p w:rsidR="00877F69" w:rsidRPr="002D6457" w:rsidRDefault="00C10577">
      <w:pPr>
        <w:spacing w:after="0" w:line="240" w:lineRule="auto"/>
        <w:ind w:left="0"/>
        <w:rPr>
          <w:lang w:val="en-AU"/>
        </w:rPr>
      </w:pPr>
      <w:r w:rsidRPr="002D6457">
        <w:rPr>
          <w:lang w:val="en-AU"/>
        </w:rPr>
        <w:br w:type="page"/>
      </w:r>
      <w:r w:rsidR="00877F69" w:rsidRPr="002D6457">
        <w:rPr>
          <w:lang w:val="en-AU"/>
        </w:rPr>
        <w:lastRenderedPageBreak/>
        <w:br w:type="page"/>
      </w:r>
    </w:p>
    <w:p w:rsidR="00C10577" w:rsidRPr="002D6457" w:rsidRDefault="00C10577" w:rsidP="00C10577">
      <w:pPr>
        <w:pStyle w:val="Heading1"/>
        <w:rPr>
          <w:snapToGrid w:val="0"/>
          <w:lang w:val="en-AU"/>
        </w:rPr>
      </w:pPr>
      <w:bookmarkStart w:id="153" w:name="_Toc455388157"/>
      <w:r w:rsidRPr="002D6457">
        <w:rPr>
          <w:snapToGrid w:val="0"/>
          <w:lang w:val="en-AU"/>
        </w:rPr>
        <w:lastRenderedPageBreak/>
        <w:t>Management Practices (Standard 9)</w:t>
      </w:r>
      <w:bookmarkEnd w:id="153"/>
    </w:p>
    <w:p w:rsidR="004E75B3" w:rsidRPr="002D6457" w:rsidRDefault="004E75B3" w:rsidP="004E75B3">
      <w:pPr>
        <w:pStyle w:val="Heading2"/>
        <w:rPr>
          <w:lang w:val="en-AU"/>
        </w:rPr>
      </w:pPr>
      <w:bookmarkStart w:id="154" w:name="_Toc455388158"/>
      <w:r w:rsidRPr="002D6457">
        <w:rPr>
          <w:lang w:val="en-AU"/>
        </w:rPr>
        <w:t>Standard</w:t>
      </w:r>
      <w:bookmarkEnd w:id="154"/>
    </w:p>
    <w:p w:rsidR="004E75B3" w:rsidRPr="002D6457" w:rsidRDefault="004E75B3" w:rsidP="004E75B3">
      <w:pPr>
        <w:rPr>
          <w:szCs w:val="22"/>
          <w:lang w:val="en-AU"/>
        </w:rPr>
      </w:pPr>
      <w:r w:rsidRPr="002D6457">
        <w:rPr>
          <w:szCs w:val="22"/>
          <w:lang w:val="en-AU"/>
        </w:rPr>
        <w:t>Management practices are to minimise the risks relating to driver fatigue.</w:t>
      </w:r>
    </w:p>
    <w:p w:rsidR="00100150" w:rsidRPr="002D6457" w:rsidRDefault="00100150" w:rsidP="00100150">
      <w:pPr>
        <w:pStyle w:val="Heading2"/>
        <w:tabs>
          <w:tab w:val="clear" w:pos="1305"/>
        </w:tabs>
        <w:rPr>
          <w:snapToGrid w:val="0"/>
          <w:lang w:val="en-AU"/>
        </w:rPr>
      </w:pPr>
      <w:bookmarkStart w:id="155" w:name="_Toc455388159"/>
      <w:r w:rsidRPr="002D6457">
        <w:rPr>
          <w:snapToGrid w:val="0"/>
          <w:lang w:val="en-AU"/>
        </w:rPr>
        <w:t>Description</w:t>
      </w:r>
      <w:bookmarkEnd w:id="155"/>
    </w:p>
    <w:p w:rsidR="00100150" w:rsidRPr="002D6457" w:rsidRDefault="00100150" w:rsidP="004E75B3">
      <w:pPr>
        <w:rPr>
          <w:lang w:val="en-AU"/>
        </w:rPr>
      </w:pPr>
      <w:r w:rsidRPr="002D6457">
        <w:rPr>
          <w:szCs w:val="22"/>
          <w:lang w:val="en-AU"/>
        </w:rPr>
        <w:t>Management practices are to be implemented including matching drivers to the freight task and support effective communication between management and drivers on matters that affect the safe operation of the business.</w:t>
      </w:r>
    </w:p>
    <w:p w:rsidR="004E75B3" w:rsidRPr="002D6457" w:rsidRDefault="00C10577" w:rsidP="004E75B3">
      <w:pPr>
        <w:pStyle w:val="Heading2"/>
        <w:rPr>
          <w:snapToGrid w:val="0"/>
          <w:lang w:val="en-AU"/>
        </w:rPr>
      </w:pPr>
      <w:bookmarkStart w:id="156" w:name="_Toc455388160"/>
      <w:r w:rsidRPr="002D6457">
        <w:rPr>
          <w:snapToGrid w:val="0"/>
          <w:lang w:val="en-AU"/>
        </w:rPr>
        <w:t>Policy</w:t>
      </w:r>
      <w:bookmarkEnd w:id="156"/>
      <w:r w:rsidRPr="002D6457">
        <w:rPr>
          <w:snapToGrid w:val="0"/>
          <w:lang w:val="en-AU"/>
        </w:rPr>
        <w:t xml:space="preserve"> </w:t>
      </w:r>
    </w:p>
    <w:p w:rsidR="00C10577" w:rsidRPr="002D6457" w:rsidRDefault="004E75B3" w:rsidP="00C10577">
      <w:pPr>
        <w:spacing w:before="120"/>
        <w:rPr>
          <w:snapToGrid w:val="0"/>
          <w:lang w:val="en-AU"/>
        </w:rPr>
      </w:pPr>
      <w:r w:rsidRPr="002D6457">
        <w:rPr>
          <w:lang w:val="en-AU"/>
        </w:rPr>
        <w:t>[Transport Company Name] m</w:t>
      </w:r>
      <w:r w:rsidR="00C10577" w:rsidRPr="002D6457">
        <w:rPr>
          <w:lang w:val="en-AU"/>
        </w:rPr>
        <w:t>anagement practices are to support the driver to manage their own fatigue and to minimise the risks relating to driver fatigue for livestock transporters.</w:t>
      </w:r>
    </w:p>
    <w:p w:rsidR="004E75B3" w:rsidRPr="002D6457" w:rsidRDefault="004E75B3" w:rsidP="004E75B3">
      <w:pPr>
        <w:pStyle w:val="Heading2"/>
        <w:rPr>
          <w:lang w:val="en-AU"/>
        </w:rPr>
      </w:pPr>
      <w:bookmarkStart w:id="157" w:name="_Toc455388161"/>
      <w:r w:rsidRPr="002D6457">
        <w:rPr>
          <w:lang w:val="en-AU"/>
        </w:rPr>
        <w:t>Procedures</w:t>
      </w:r>
      <w:bookmarkEnd w:id="157"/>
    </w:p>
    <w:p w:rsidR="00C10577" w:rsidRPr="002D6457" w:rsidRDefault="00C10577" w:rsidP="00C10577">
      <w:pPr>
        <w:spacing w:before="240"/>
        <w:rPr>
          <w:lang w:val="en-AU"/>
        </w:rPr>
      </w:pPr>
      <w:r w:rsidRPr="002D6457">
        <w:rPr>
          <w:lang w:val="en-AU"/>
        </w:rPr>
        <w:t xml:space="preserve">Management practices are implemented including matching drivers to the task and support </w:t>
      </w:r>
      <w:r w:rsidR="00401176" w:rsidRPr="002D6457">
        <w:rPr>
          <w:lang w:val="en-AU"/>
        </w:rPr>
        <w:t xml:space="preserve">for </w:t>
      </w:r>
      <w:r w:rsidRPr="002D6457">
        <w:rPr>
          <w:lang w:val="en-AU"/>
        </w:rPr>
        <w:t>effective communication between the operator, customer and drivers on matters that affect the safe operation of livestock transport.</w:t>
      </w:r>
    </w:p>
    <w:p w:rsidR="00C10577" w:rsidRPr="002D6457" w:rsidRDefault="00C10577" w:rsidP="00C10577">
      <w:pPr>
        <w:spacing w:before="240"/>
        <w:rPr>
          <w:lang w:val="en-AU"/>
        </w:rPr>
      </w:pPr>
      <w:r w:rsidRPr="002D6457">
        <w:rPr>
          <w:lang w:val="en-AU"/>
        </w:rPr>
        <w:t>To satisfy this standard the operator must demonstrate the following:</w:t>
      </w:r>
    </w:p>
    <w:p w:rsidR="00C10577" w:rsidRPr="002D6457" w:rsidRDefault="00C10577" w:rsidP="00FF660A">
      <w:pPr>
        <w:numPr>
          <w:ilvl w:val="0"/>
          <w:numId w:val="29"/>
        </w:numPr>
        <w:tabs>
          <w:tab w:val="clear" w:pos="1080"/>
          <w:tab w:val="num" w:pos="993"/>
        </w:tabs>
        <w:spacing w:before="240" w:after="0" w:line="240" w:lineRule="auto"/>
        <w:ind w:left="993" w:hanging="426"/>
        <w:rPr>
          <w:lang w:val="en-AU"/>
        </w:rPr>
      </w:pPr>
      <w:r w:rsidRPr="002D6457">
        <w:rPr>
          <w:lang w:val="en-AU"/>
        </w:rPr>
        <w:t>Personnel performance management practices, including counselling and disciplinary action, are in place to deter non-compliance and implement corrective actions</w:t>
      </w:r>
    </w:p>
    <w:p w:rsidR="00C10577" w:rsidRPr="002D6457" w:rsidRDefault="00C10577" w:rsidP="00FF660A">
      <w:pPr>
        <w:numPr>
          <w:ilvl w:val="0"/>
          <w:numId w:val="29"/>
        </w:numPr>
        <w:tabs>
          <w:tab w:val="clear" w:pos="1080"/>
          <w:tab w:val="num" w:pos="993"/>
        </w:tabs>
        <w:spacing w:before="240" w:after="0" w:line="240" w:lineRule="auto"/>
        <w:ind w:left="993" w:hanging="426"/>
        <w:rPr>
          <w:lang w:val="en-AU"/>
        </w:rPr>
      </w:pPr>
      <w:r w:rsidRPr="002D6457">
        <w:rPr>
          <w:lang w:val="en-AU"/>
        </w:rPr>
        <w:t xml:space="preserve">A communication process </w:t>
      </w:r>
      <w:r w:rsidR="00E63939" w:rsidRPr="002D6457">
        <w:rPr>
          <w:lang w:val="en-AU"/>
        </w:rPr>
        <w:t xml:space="preserve">is in place to facilitate the exchange of information </w:t>
      </w:r>
      <w:r w:rsidRPr="002D6457">
        <w:rPr>
          <w:lang w:val="en-AU"/>
        </w:rPr>
        <w:t xml:space="preserve">(e.g. in-trip communication between drivers, the operator and customer) </w:t>
      </w:r>
    </w:p>
    <w:p w:rsidR="00C10577" w:rsidRPr="002D6457" w:rsidRDefault="00C10577" w:rsidP="00FF660A">
      <w:pPr>
        <w:numPr>
          <w:ilvl w:val="0"/>
          <w:numId w:val="29"/>
        </w:numPr>
        <w:tabs>
          <w:tab w:val="clear" w:pos="1080"/>
          <w:tab w:val="num" w:pos="993"/>
        </w:tabs>
        <w:spacing w:before="240" w:after="0" w:line="240" w:lineRule="auto"/>
        <w:ind w:left="993" w:hanging="426"/>
        <w:rPr>
          <w:lang w:val="en-AU"/>
        </w:rPr>
      </w:pPr>
      <w:r w:rsidRPr="002D6457">
        <w:rPr>
          <w:lang w:val="en-AU"/>
        </w:rPr>
        <w:t>The operator has developed fatigue management systems to minimise driver fatigue such as matching drivers to the freight task and establishing effective communication practices between drivers and [</w:t>
      </w:r>
      <w:r w:rsidR="00163A65" w:rsidRPr="002D6457">
        <w:rPr>
          <w:lang w:val="en-AU"/>
        </w:rPr>
        <w:t>The Transport Company]</w:t>
      </w:r>
    </w:p>
    <w:p w:rsidR="00C10577" w:rsidRPr="002D6457" w:rsidRDefault="00C10577" w:rsidP="00FF660A">
      <w:pPr>
        <w:numPr>
          <w:ilvl w:val="0"/>
          <w:numId w:val="29"/>
        </w:numPr>
        <w:tabs>
          <w:tab w:val="clear" w:pos="1080"/>
          <w:tab w:val="num" w:pos="993"/>
        </w:tabs>
        <w:spacing w:before="240" w:after="0" w:line="240" w:lineRule="auto"/>
        <w:ind w:left="993" w:hanging="426"/>
        <w:rPr>
          <w:lang w:val="en-AU"/>
        </w:rPr>
      </w:pPr>
      <w:r w:rsidRPr="002D6457">
        <w:rPr>
          <w:lang w:val="en-AU"/>
        </w:rPr>
        <w:t>Drivers must stop driving if they are fatigued</w:t>
      </w:r>
      <w:r w:rsidR="000137D1" w:rsidRPr="002D6457">
        <w:rPr>
          <w:lang w:val="en-AU"/>
        </w:rPr>
        <w:t>, which includes:</w:t>
      </w:r>
    </w:p>
    <w:p w:rsidR="000137D1" w:rsidRPr="002D6457" w:rsidRDefault="000137D1" w:rsidP="00FF660A">
      <w:pPr>
        <w:pStyle w:val="ListParagraph"/>
        <w:numPr>
          <w:ilvl w:val="0"/>
          <w:numId w:val="33"/>
        </w:numPr>
        <w:rPr>
          <w:rFonts w:eastAsia="Cambria"/>
          <w:lang w:val="en-AU"/>
        </w:rPr>
      </w:pPr>
      <w:r w:rsidRPr="002D6457">
        <w:rPr>
          <w:rFonts w:eastAsia="Cambria"/>
          <w:lang w:val="en-AU"/>
        </w:rPr>
        <w:t>feeling sleepy; and</w:t>
      </w:r>
    </w:p>
    <w:p w:rsidR="000137D1" w:rsidRPr="002D6457" w:rsidRDefault="000137D1" w:rsidP="00FF660A">
      <w:pPr>
        <w:pStyle w:val="ListParagraph"/>
        <w:numPr>
          <w:ilvl w:val="0"/>
          <w:numId w:val="33"/>
        </w:numPr>
        <w:rPr>
          <w:rFonts w:eastAsia="Cambria"/>
          <w:lang w:val="en-AU"/>
        </w:rPr>
      </w:pPr>
      <w:r w:rsidRPr="002D6457">
        <w:rPr>
          <w:rFonts w:eastAsia="Cambria"/>
          <w:lang w:val="en-AU"/>
        </w:rPr>
        <w:t>feeling physically or mentally tired, weary or drowsy; and</w:t>
      </w:r>
    </w:p>
    <w:p w:rsidR="000137D1" w:rsidRPr="002D6457" w:rsidRDefault="000137D1" w:rsidP="00FF660A">
      <w:pPr>
        <w:pStyle w:val="ListParagraph"/>
        <w:numPr>
          <w:ilvl w:val="0"/>
          <w:numId w:val="33"/>
        </w:numPr>
        <w:rPr>
          <w:rFonts w:eastAsia="Cambria"/>
          <w:lang w:val="en-AU"/>
        </w:rPr>
      </w:pPr>
      <w:r w:rsidRPr="002D6457">
        <w:rPr>
          <w:rFonts w:eastAsia="Cambria"/>
          <w:lang w:val="en-AU"/>
        </w:rPr>
        <w:t>feeling exhausted or lacking energy; and</w:t>
      </w:r>
    </w:p>
    <w:p w:rsidR="000137D1" w:rsidRPr="002D6457" w:rsidRDefault="000137D1" w:rsidP="00FF660A">
      <w:pPr>
        <w:pStyle w:val="ListParagraph"/>
        <w:numPr>
          <w:ilvl w:val="0"/>
          <w:numId w:val="33"/>
        </w:numPr>
        <w:rPr>
          <w:lang w:val="en-AU"/>
        </w:rPr>
      </w:pPr>
      <w:proofErr w:type="gramStart"/>
      <w:r w:rsidRPr="002D6457">
        <w:rPr>
          <w:rFonts w:eastAsia="Cambria"/>
          <w:lang w:val="en-AU"/>
        </w:rPr>
        <w:t>behaving</w:t>
      </w:r>
      <w:proofErr w:type="gramEnd"/>
      <w:r w:rsidRPr="002D6457">
        <w:rPr>
          <w:rFonts w:eastAsia="Cambria"/>
          <w:lang w:val="en-AU"/>
        </w:rPr>
        <w:t xml:space="preserve"> in a way consistent with the paragraphs above.</w:t>
      </w:r>
    </w:p>
    <w:p w:rsidR="00C10577" w:rsidRPr="002D6457" w:rsidRDefault="00C10577" w:rsidP="00FF660A">
      <w:pPr>
        <w:numPr>
          <w:ilvl w:val="0"/>
          <w:numId w:val="29"/>
        </w:numPr>
        <w:tabs>
          <w:tab w:val="clear" w:pos="1080"/>
          <w:tab w:val="num" w:pos="993"/>
        </w:tabs>
        <w:spacing w:before="240" w:after="0" w:line="240" w:lineRule="auto"/>
        <w:ind w:left="993" w:hanging="426"/>
        <w:rPr>
          <w:lang w:val="en-AU"/>
        </w:rPr>
      </w:pPr>
      <w:r w:rsidRPr="002D6457">
        <w:rPr>
          <w:lang w:val="en-AU"/>
        </w:rPr>
        <w:t xml:space="preserve">Operators / schedulers / customers </w:t>
      </w:r>
      <w:r w:rsidR="00F95CC6" w:rsidRPr="002D6457">
        <w:rPr>
          <w:lang w:val="en-AU"/>
        </w:rPr>
        <w:t xml:space="preserve">/ drivers </w:t>
      </w:r>
      <w:r w:rsidRPr="002D6457">
        <w:rPr>
          <w:lang w:val="en-AU"/>
        </w:rPr>
        <w:t>are all involved in developing trip plans to schedule driver’s rest periods</w:t>
      </w:r>
    </w:p>
    <w:p w:rsidR="00F95CC6" w:rsidRPr="002D6457" w:rsidRDefault="00F95CC6">
      <w:pPr>
        <w:spacing w:after="0" w:line="240" w:lineRule="auto"/>
        <w:ind w:left="0"/>
        <w:rPr>
          <w:lang w:val="en-AU"/>
        </w:rPr>
      </w:pPr>
    </w:p>
    <w:p w:rsidR="00F95CC6" w:rsidRPr="002D6457" w:rsidRDefault="00F95CC6">
      <w:pPr>
        <w:spacing w:after="0" w:line="240" w:lineRule="auto"/>
        <w:ind w:left="0"/>
        <w:rPr>
          <w:lang w:val="en-AU"/>
        </w:rPr>
      </w:pPr>
    </w:p>
    <w:p w:rsidR="00F95CC6" w:rsidRPr="002D6457" w:rsidRDefault="00F95CC6">
      <w:pPr>
        <w:spacing w:after="0" w:line="240" w:lineRule="auto"/>
        <w:ind w:left="0"/>
        <w:rPr>
          <w:lang w:val="en-AU"/>
        </w:rPr>
      </w:pPr>
    </w:p>
    <w:p w:rsidR="00F95CC6" w:rsidRPr="002D6457" w:rsidRDefault="00F95CC6">
      <w:pPr>
        <w:spacing w:after="0" w:line="240" w:lineRule="auto"/>
        <w:ind w:left="0"/>
        <w:rPr>
          <w:lang w:val="en-AU"/>
        </w:rPr>
      </w:pPr>
    </w:p>
    <w:p w:rsidR="00C10577" w:rsidRPr="002D6457" w:rsidRDefault="00C10577">
      <w:pPr>
        <w:spacing w:after="0" w:line="240" w:lineRule="auto"/>
        <w:ind w:left="0"/>
        <w:rPr>
          <w:lang w:val="en-AU" w:eastAsia="en-AU"/>
        </w:rPr>
      </w:pPr>
      <w:r w:rsidRPr="002D6457">
        <w:rPr>
          <w:lang w:val="en-AU"/>
        </w:rPr>
        <w:lastRenderedPageBreak/>
        <w:br w:type="page"/>
      </w:r>
    </w:p>
    <w:p w:rsidR="00C10577" w:rsidRPr="002D6457" w:rsidRDefault="00C10577" w:rsidP="00954FFE">
      <w:pPr>
        <w:pStyle w:val="Heading1"/>
        <w:rPr>
          <w:snapToGrid w:val="0"/>
          <w:lang w:val="en-AU"/>
        </w:rPr>
      </w:pPr>
      <w:bookmarkStart w:id="158" w:name="_Toc455388162"/>
      <w:r w:rsidRPr="002D6457">
        <w:rPr>
          <w:snapToGrid w:val="0"/>
          <w:lang w:val="en-AU"/>
        </w:rPr>
        <w:lastRenderedPageBreak/>
        <w:t>Operating Limits</w:t>
      </w:r>
      <w:r w:rsidR="00954FFE" w:rsidRPr="002D6457">
        <w:rPr>
          <w:snapToGrid w:val="0"/>
          <w:lang w:val="en-AU"/>
        </w:rPr>
        <w:t xml:space="preserve"> (Standard 10)</w:t>
      </w:r>
      <w:bookmarkEnd w:id="158"/>
    </w:p>
    <w:p w:rsidR="004E75B3" w:rsidRPr="002D6457" w:rsidRDefault="004E75B3" w:rsidP="004E75B3">
      <w:pPr>
        <w:pStyle w:val="Heading2"/>
        <w:rPr>
          <w:lang w:val="en-AU"/>
        </w:rPr>
      </w:pPr>
      <w:bookmarkStart w:id="159" w:name="_Toc455388163"/>
      <w:r w:rsidRPr="002D6457">
        <w:rPr>
          <w:lang w:val="en-AU"/>
        </w:rPr>
        <w:t>Standard</w:t>
      </w:r>
      <w:bookmarkEnd w:id="159"/>
    </w:p>
    <w:p w:rsidR="004E75B3" w:rsidRPr="002D6457" w:rsidRDefault="004E75B3" w:rsidP="004E75B3">
      <w:pPr>
        <w:rPr>
          <w:lang w:val="en-AU"/>
        </w:rPr>
      </w:pPr>
      <w:r w:rsidRPr="002D6457">
        <w:rPr>
          <w:lang w:val="en-AU"/>
        </w:rPr>
        <w:t>Operating limits will provide drivers and operators with the flexibility to effectively manage fatigue.  Operating limits will take into account and provide for:</w:t>
      </w:r>
    </w:p>
    <w:p w:rsidR="004E75B3" w:rsidRPr="002D6457" w:rsidRDefault="004E75B3" w:rsidP="00D978F9">
      <w:pPr>
        <w:pStyle w:val="BulletStyle1"/>
        <w:rPr>
          <w:lang w:val="en-AU"/>
        </w:rPr>
      </w:pPr>
      <w:r w:rsidRPr="002D6457">
        <w:rPr>
          <w:lang w:val="en-AU"/>
        </w:rPr>
        <w:t>the time required to perform the transport task safely under all reasonably foreseen circumstances</w:t>
      </w:r>
    </w:p>
    <w:p w:rsidR="004E75B3" w:rsidRPr="002D6457" w:rsidRDefault="004E75B3" w:rsidP="00D978F9">
      <w:pPr>
        <w:pStyle w:val="BulletStyle1"/>
        <w:rPr>
          <w:lang w:val="en-AU"/>
        </w:rPr>
      </w:pPr>
      <w:r w:rsidRPr="002D6457">
        <w:rPr>
          <w:lang w:val="en-AU"/>
        </w:rPr>
        <w:t>the rest periods required to recover from the fatigue effects of work</w:t>
      </w:r>
    </w:p>
    <w:p w:rsidR="004E75B3" w:rsidRPr="002D6457" w:rsidRDefault="004E75B3" w:rsidP="00D978F9">
      <w:pPr>
        <w:pStyle w:val="BulletStyle1"/>
        <w:rPr>
          <w:lang w:val="en-AU"/>
        </w:rPr>
      </w:pPr>
      <w:r w:rsidRPr="002D6457">
        <w:rPr>
          <w:lang w:val="en-AU"/>
        </w:rPr>
        <w:t>the cumulative effects of fatigue over several days of work</w:t>
      </w:r>
    </w:p>
    <w:p w:rsidR="004E75B3" w:rsidRPr="002D6457" w:rsidRDefault="004E75B3" w:rsidP="00D978F9">
      <w:pPr>
        <w:pStyle w:val="BulletStyle1"/>
        <w:rPr>
          <w:lang w:val="en-AU"/>
        </w:rPr>
      </w:pPr>
      <w:proofErr w:type="gramStart"/>
      <w:r w:rsidRPr="002D6457">
        <w:rPr>
          <w:lang w:val="en-AU"/>
        </w:rPr>
        <w:t>the</w:t>
      </w:r>
      <w:proofErr w:type="gramEnd"/>
      <w:r w:rsidRPr="002D6457">
        <w:rPr>
          <w:lang w:val="en-AU"/>
        </w:rPr>
        <w:t xml:space="preserve"> effects of time of day on fatigue risks and quality of sleep.</w:t>
      </w:r>
    </w:p>
    <w:p w:rsidR="00100150" w:rsidRPr="002D6457" w:rsidRDefault="00100150" w:rsidP="00100150">
      <w:pPr>
        <w:pStyle w:val="Heading2"/>
        <w:tabs>
          <w:tab w:val="clear" w:pos="1305"/>
        </w:tabs>
        <w:rPr>
          <w:snapToGrid w:val="0"/>
          <w:lang w:val="en-AU"/>
        </w:rPr>
      </w:pPr>
      <w:bookmarkStart w:id="160" w:name="_Toc455388164"/>
      <w:r w:rsidRPr="002D6457">
        <w:rPr>
          <w:snapToGrid w:val="0"/>
          <w:lang w:val="en-AU"/>
        </w:rPr>
        <w:t>Description</w:t>
      </w:r>
      <w:bookmarkEnd w:id="160"/>
    </w:p>
    <w:p w:rsidR="00100150" w:rsidRPr="002D6457" w:rsidRDefault="00100150" w:rsidP="00100150">
      <w:pPr>
        <w:rPr>
          <w:lang w:val="en-AU"/>
        </w:rPr>
      </w:pPr>
      <w:r w:rsidRPr="002D6457">
        <w:rPr>
          <w:lang w:val="en-AU"/>
        </w:rPr>
        <w:t xml:space="preserve">Normal operating limits are tools that allow operators and drivers to plan, monitor and manage work and rest times to minimise the impact of fatigue, within all normal circumstances. </w:t>
      </w:r>
      <w:r w:rsidR="00163A65" w:rsidRPr="002D6457">
        <w:rPr>
          <w:lang w:val="en-AU"/>
        </w:rPr>
        <w:t xml:space="preserve"> </w:t>
      </w:r>
      <w:r w:rsidRPr="002D6457">
        <w:rPr>
          <w:lang w:val="en-AU"/>
        </w:rPr>
        <w:t>Work and rest times are planned around normal operating limits.</w:t>
      </w:r>
      <w:r w:rsidR="00163A65" w:rsidRPr="002D6457">
        <w:rPr>
          <w:lang w:val="en-AU"/>
        </w:rPr>
        <w:t xml:space="preserve"> </w:t>
      </w:r>
      <w:r w:rsidRPr="002D6457">
        <w:rPr>
          <w:lang w:val="en-AU"/>
        </w:rPr>
        <w:t xml:space="preserve"> Normal operating limits may be exceeded up to the outer limits as specified by the frequency in the AFM conditions for that operator.</w:t>
      </w:r>
    </w:p>
    <w:p w:rsidR="004E75B3" w:rsidRPr="002D6457" w:rsidRDefault="00C10577" w:rsidP="004E75B3">
      <w:pPr>
        <w:pStyle w:val="Heading2"/>
        <w:rPr>
          <w:snapToGrid w:val="0"/>
          <w:lang w:val="en-AU"/>
        </w:rPr>
      </w:pPr>
      <w:bookmarkStart w:id="161" w:name="_Toc455388165"/>
      <w:r w:rsidRPr="002D6457">
        <w:rPr>
          <w:snapToGrid w:val="0"/>
          <w:lang w:val="en-AU"/>
        </w:rPr>
        <w:t>Policy</w:t>
      </w:r>
      <w:bookmarkEnd w:id="161"/>
    </w:p>
    <w:p w:rsidR="00C10577" w:rsidRPr="002D6457" w:rsidRDefault="004E75B3" w:rsidP="004E75B3">
      <w:pPr>
        <w:rPr>
          <w:lang w:val="en-AU"/>
        </w:rPr>
      </w:pPr>
      <w:r w:rsidRPr="002D6457">
        <w:rPr>
          <w:lang w:val="en-AU"/>
        </w:rPr>
        <w:t xml:space="preserve">[Transport Company Name] will </w:t>
      </w:r>
      <w:r w:rsidR="00C10577" w:rsidRPr="002D6457">
        <w:rPr>
          <w:lang w:val="en-AU"/>
        </w:rPr>
        <w:t>provide drivers and operators with the flexibility to effectively manage fatigue</w:t>
      </w:r>
      <w:r w:rsidR="00C10577" w:rsidRPr="002D6457">
        <w:rPr>
          <w:snapToGrid w:val="0"/>
          <w:lang w:val="en-AU"/>
        </w:rPr>
        <w:t xml:space="preserve"> and demonstrate safe scheduling procedures to account for the times when operating between </w:t>
      </w:r>
      <w:r w:rsidR="00F95CC6" w:rsidRPr="002D6457">
        <w:rPr>
          <w:snapToGrid w:val="0"/>
          <w:lang w:val="en-AU"/>
        </w:rPr>
        <w:t xml:space="preserve">approved </w:t>
      </w:r>
      <w:r w:rsidR="00C10577" w:rsidRPr="002D6457">
        <w:rPr>
          <w:snapToGrid w:val="0"/>
          <w:lang w:val="en-AU"/>
        </w:rPr>
        <w:t>limits are required due to unforeseen circumstances such as break downs, bad weather, poor roads, lack of parking and resting facilities and driver flexibility</w:t>
      </w:r>
      <w:r w:rsidR="00163A65" w:rsidRPr="002D6457">
        <w:rPr>
          <w:lang w:val="en-AU"/>
        </w:rPr>
        <w:t>.</w:t>
      </w:r>
    </w:p>
    <w:p w:rsidR="004E75B3" w:rsidRPr="002D6457" w:rsidRDefault="004E75B3" w:rsidP="004E75B3">
      <w:pPr>
        <w:pStyle w:val="Heading2"/>
        <w:rPr>
          <w:snapToGrid w:val="0"/>
          <w:lang w:val="en-AU"/>
        </w:rPr>
      </w:pPr>
      <w:bookmarkStart w:id="162" w:name="_Toc455388166"/>
      <w:r w:rsidRPr="002D6457">
        <w:rPr>
          <w:snapToGrid w:val="0"/>
          <w:lang w:val="en-AU"/>
        </w:rPr>
        <w:t>Procedures</w:t>
      </w:r>
      <w:bookmarkEnd w:id="162"/>
    </w:p>
    <w:p w:rsidR="00C10577" w:rsidRPr="002D6457" w:rsidRDefault="00C10577" w:rsidP="00D978F9">
      <w:pPr>
        <w:spacing w:before="120" w:line="307" w:lineRule="auto"/>
        <w:ind w:right="996"/>
        <w:rPr>
          <w:b/>
          <w:i/>
          <w:lang w:val="en-AU"/>
        </w:rPr>
      </w:pPr>
      <w:r w:rsidRPr="002D6457">
        <w:rPr>
          <w:b/>
          <w:i/>
          <w:lang w:val="en-AU"/>
        </w:rPr>
        <w:t>Operating limits will tak</w:t>
      </w:r>
      <w:r w:rsidR="00163A65" w:rsidRPr="002D6457">
        <w:rPr>
          <w:b/>
          <w:i/>
          <w:lang w:val="en-AU"/>
        </w:rPr>
        <w:t>e into account and provide for:</w:t>
      </w:r>
    </w:p>
    <w:p w:rsidR="00C10577" w:rsidRPr="002D6457" w:rsidRDefault="00C10577" w:rsidP="00FF660A">
      <w:pPr>
        <w:widowControl w:val="0"/>
        <w:numPr>
          <w:ilvl w:val="0"/>
          <w:numId w:val="30"/>
        </w:numPr>
        <w:tabs>
          <w:tab w:val="clear" w:pos="1080"/>
          <w:tab w:val="num" w:pos="993"/>
        </w:tabs>
        <w:autoSpaceDE w:val="0"/>
        <w:autoSpaceDN w:val="0"/>
        <w:spacing w:before="120" w:after="0" w:line="295" w:lineRule="auto"/>
        <w:ind w:left="993" w:right="-3" w:hanging="426"/>
        <w:rPr>
          <w:lang w:val="en-AU"/>
        </w:rPr>
      </w:pPr>
      <w:r w:rsidRPr="002D6457">
        <w:rPr>
          <w:lang w:val="en-AU"/>
        </w:rPr>
        <w:t>The time required to perform the transport task safely under all reasonably able to be foreseen circumstances;</w:t>
      </w:r>
    </w:p>
    <w:p w:rsidR="00C10577" w:rsidRPr="002D6457" w:rsidRDefault="00C10577" w:rsidP="00FF660A">
      <w:pPr>
        <w:widowControl w:val="0"/>
        <w:numPr>
          <w:ilvl w:val="0"/>
          <w:numId w:val="30"/>
        </w:numPr>
        <w:tabs>
          <w:tab w:val="clear" w:pos="1080"/>
          <w:tab w:val="num" w:pos="993"/>
        </w:tabs>
        <w:autoSpaceDE w:val="0"/>
        <w:autoSpaceDN w:val="0"/>
        <w:spacing w:before="120" w:after="0" w:line="295" w:lineRule="auto"/>
        <w:ind w:left="993" w:right="-3" w:hanging="426"/>
        <w:rPr>
          <w:lang w:val="en-AU"/>
        </w:rPr>
      </w:pPr>
      <w:r w:rsidRPr="002D6457">
        <w:rPr>
          <w:lang w:val="en-AU"/>
        </w:rPr>
        <w:t>The rest periods required to recover from the fatigue effects of work;</w:t>
      </w:r>
    </w:p>
    <w:p w:rsidR="00C10577" w:rsidRPr="002D6457" w:rsidRDefault="00C10577" w:rsidP="00FF660A">
      <w:pPr>
        <w:widowControl w:val="0"/>
        <w:numPr>
          <w:ilvl w:val="0"/>
          <w:numId w:val="30"/>
        </w:numPr>
        <w:tabs>
          <w:tab w:val="clear" w:pos="1080"/>
          <w:tab w:val="num" w:pos="993"/>
        </w:tabs>
        <w:autoSpaceDE w:val="0"/>
        <w:autoSpaceDN w:val="0"/>
        <w:spacing w:before="120" w:after="0" w:line="295" w:lineRule="auto"/>
        <w:ind w:left="993" w:right="-3" w:hanging="426"/>
        <w:rPr>
          <w:lang w:val="en-AU"/>
        </w:rPr>
      </w:pPr>
      <w:r w:rsidRPr="002D6457">
        <w:rPr>
          <w:lang w:val="en-AU"/>
        </w:rPr>
        <w:t>The cumulative effects of fatigue over several days of work; and</w:t>
      </w:r>
    </w:p>
    <w:p w:rsidR="00C10577" w:rsidRPr="002D6457" w:rsidRDefault="00C10577" w:rsidP="00FF660A">
      <w:pPr>
        <w:widowControl w:val="0"/>
        <w:numPr>
          <w:ilvl w:val="0"/>
          <w:numId w:val="30"/>
        </w:numPr>
        <w:tabs>
          <w:tab w:val="clear" w:pos="1080"/>
          <w:tab w:val="num" w:pos="993"/>
        </w:tabs>
        <w:autoSpaceDE w:val="0"/>
        <w:autoSpaceDN w:val="0"/>
        <w:spacing w:before="120" w:after="0" w:line="295" w:lineRule="auto"/>
        <w:ind w:left="993" w:right="-3" w:hanging="426"/>
        <w:rPr>
          <w:lang w:val="en-AU"/>
        </w:rPr>
      </w:pPr>
      <w:r w:rsidRPr="002D6457">
        <w:rPr>
          <w:lang w:val="en-AU"/>
        </w:rPr>
        <w:t>The effects of time of day on fatigue risks and quality of sleep.</w:t>
      </w:r>
    </w:p>
    <w:p w:rsidR="00C10577" w:rsidRPr="002D6457" w:rsidRDefault="00C10577" w:rsidP="00D978F9">
      <w:pPr>
        <w:spacing w:before="120"/>
        <w:rPr>
          <w:lang w:val="en-AU"/>
        </w:rPr>
      </w:pPr>
      <w:r w:rsidRPr="002D6457">
        <w:rPr>
          <w:lang w:val="en-AU"/>
        </w:rPr>
        <w:t>Normal operating limits are tools that allow operators and drivers to plan, monitor and manage work and rest times to minimise the impact of fatigue within all normal circumstances.  Work and rest times are planned around normal operating limits.</w:t>
      </w:r>
    </w:p>
    <w:p w:rsidR="00F95CC6" w:rsidRPr="002D6457" w:rsidRDefault="00F95CC6" w:rsidP="00C10577">
      <w:pPr>
        <w:spacing w:before="120" w:line="307" w:lineRule="auto"/>
        <w:ind w:right="996"/>
        <w:rPr>
          <w:b/>
          <w:i/>
          <w:lang w:val="en-AU"/>
        </w:rPr>
      </w:pPr>
    </w:p>
    <w:p w:rsidR="00C10577" w:rsidRPr="002D6457" w:rsidRDefault="00C10577" w:rsidP="00C10577">
      <w:pPr>
        <w:spacing w:before="120" w:line="307" w:lineRule="auto"/>
        <w:ind w:right="996"/>
        <w:rPr>
          <w:b/>
          <w:i/>
          <w:lang w:val="en-AU"/>
        </w:rPr>
      </w:pPr>
      <w:r w:rsidRPr="002D6457">
        <w:rPr>
          <w:b/>
          <w:i/>
          <w:lang w:val="en-AU"/>
        </w:rPr>
        <w:t>To satisfy this standard an operator must demonstrate the following:</w:t>
      </w:r>
    </w:p>
    <w:p w:rsidR="00C10577" w:rsidRPr="002D6457" w:rsidRDefault="00C10577" w:rsidP="00FF660A">
      <w:pPr>
        <w:numPr>
          <w:ilvl w:val="0"/>
          <w:numId w:val="31"/>
        </w:numPr>
        <w:tabs>
          <w:tab w:val="clear" w:pos="1080"/>
          <w:tab w:val="left" w:pos="993"/>
          <w:tab w:val="num" w:pos="1620"/>
        </w:tabs>
        <w:spacing w:before="120" w:after="0" w:line="240" w:lineRule="auto"/>
        <w:ind w:left="993" w:right="996" w:hanging="426"/>
        <w:rPr>
          <w:lang w:val="en-AU"/>
        </w:rPr>
      </w:pPr>
      <w:r w:rsidRPr="002D6457">
        <w:rPr>
          <w:spacing w:val="-2"/>
          <w:lang w:val="en-AU"/>
        </w:rPr>
        <w:lastRenderedPageBreak/>
        <w:t xml:space="preserve">Records of drivers’ work and rest times are regularly reviewed to ensure compliance with the </w:t>
      </w:r>
      <w:r w:rsidRPr="002D6457">
        <w:rPr>
          <w:lang w:val="en-AU"/>
        </w:rPr>
        <w:t>approved limits.</w:t>
      </w:r>
    </w:p>
    <w:p w:rsidR="00C10577" w:rsidRPr="002D6457" w:rsidRDefault="00C10577" w:rsidP="00FF660A">
      <w:pPr>
        <w:numPr>
          <w:ilvl w:val="0"/>
          <w:numId w:val="31"/>
        </w:numPr>
        <w:tabs>
          <w:tab w:val="clear" w:pos="1080"/>
          <w:tab w:val="left" w:pos="993"/>
          <w:tab w:val="num" w:pos="1620"/>
        </w:tabs>
        <w:spacing w:before="120" w:after="0" w:line="240" w:lineRule="auto"/>
        <w:ind w:left="993" w:right="996" w:hanging="426"/>
        <w:rPr>
          <w:spacing w:val="-2"/>
          <w:lang w:val="en-AU"/>
        </w:rPr>
      </w:pPr>
      <w:r w:rsidRPr="002D6457">
        <w:rPr>
          <w:spacing w:val="-2"/>
          <w:lang w:val="en-AU"/>
        </w:rPr>
        <w:t>Records of driver(s) Fitness for Duty assessments are regularly reviewed to ensure compliance with approved limits (</w:t>
      </w:r>
      <w:r w:rsidR="00F95CC6" w:rsidRPr="002D6457">
        <w:rPr>
          <w:spacing w:val="-2"/>
          <w:lang w:val="en-AU"/>
        </w:rPr>
        <w:t xml:space="preserve">use </w:t>
      </w:r>
      <w:r w:rsidRPr="002D6457">
        <w:rPr>
          <w:spacing w:val="-2"/>
          <w:lang w:val="en-AU"/>
        </w:rPr>
        <w:t xml:space="preserve">Form </w:t>
      </w:r>
      <w:r w:rsidR="00E63939" w:rsidRPr="002D6457">
        <w:rPr>
          <w:spacing w:val="-2"/>
          <w:lang w:val="en-AU"/>
        </w:rPr>
        <w:t>2</w:t>
      </w:r>
      <w:r w:rsidRPr="002D6457">
        <w:rPr>
          <w:spacing w:val="-2"/>
          <w:lang w:val="en-AU"/>
        </w:rPr>
        <w:t>)</w:t>
      </w:r>
    </w:p>
    <w:p w:rsidR="00C10577" w:rsidRPr="002D6457" w:rsidRDefault="00C10577" w:rsidP="00FF660A">
      <w:pPr>
        <w:numPr>
          <w:ilvl w:val="0"/>
          <w:numId w:val="31"/>
        </w:numPr>
        <w:tabs>
          <w:tab w:val="clear" w:pos="1080"/>
          <w:tab w:val="left" w:pos="993"/>
          <w:tab w:val="num" w:pos="1620"/>
        </w:tabs>
        <w:spacing w:before="120" w:after="0" w:line="240" w:lineRule="auto"/>
        <w:ind w:left="993" w:right="996" w:hanging="426"/>
        <w:rPr>
          <w:spacing w:val="-2"/>
          <w:lang w:val="en-AU"/>
        </w:rPr>
      </w:pPr>
      <w:r w:rsidRPr="002D6457">
        <w:rPr>
          <w:spacing w:val="-2"/>
          <w:lang w:val="en-AU"/>
        </w:rPr>
        <w:t>The approved limits are monitored and reviewed at least every six (6) months to ensure they are still appropriate;</w:t>
      </w:r>
    </w:p>
    <w:p w:rsidR="00C10577" w:rsidRPr="002D6457" w:rsidRDefault="00C10577" w:rsidP="00FF660A">
      <w:pPr>
        <w:numPr>
          <w:ilvl w:val="0"/>
          <w:numId w:val="31"/>
        </w:numPr>
        <w:tabs>
          <w:tab w:val="clear" w:pos="1080"/>
          <w:tab w:val="left" w:pos="993"/>
          <w:tab w:val="num" w:pos="1620"/>
        </w:tabs>
        <w:spacing w:before="120" w:after="0" w:line="240" w:lineRule="auto"/>
        <w:ind w:left="993" w:right="996" w:hanging="426"/>
        <w:rPr>
          <w:spacing w:val="-2"/>
          <w:lang w:val="en-AU"/>
        </w:rPr>
      </w:pPr>
      <w:r w:rsidRPr="002D6457">
        <w:rPr>
          <w:spacing w:val="-2"/>
          <w:lang w:val="en-AU"/>
        </w:rPr>
        <w:t xml:space="preserve">Drivers are provided with flexibility to alter trip schedules </w:t>
      </w:r>
      <w:r w:rsidR="00F95CC6" w:rsidRPr="002D6457">
        <w:rPr>
          <w:spacing w:val="-2"/>
          <w:lang w:val="en-AU"/>
        </w:rPr>
        <w:t xml:space="preserve">up to the approved limits </w:t>
      </w:r>
      <w:r w:rsidRPr="002D6457">
        <w:rPr>
          <w:spacing w:val="-2"/>
          <w:lang w:val="en-AU"/>
        </w:rPr>
        <w:t>to maximise rest opportunities and minimise fatigue risk; (</w:t>
      </w:r>
      <w:r w:rsidR="00E63939" w:rsidRPr="002D6457">
        <w:rPr>
          <w:spacing w:val="-2"/>
          <w:lang w:val="en-AU"/>
        </w:rPr>
        <w:t xml:space="preserve">use </w:t>
      </w:r>
      <w:r w:rsidRPr="002D6457">
        <w:rPr>
          <w:spacing w:val="-2"/>
          <w:lang w:val="en-AU"/>
        </w:rPr>
        <w:t xml:space="preserve">Form </w:t>
      </w:r>
      <w:r w:rsidR="00E63939" w:rsidRPr="002D6457">
        <w:rPr>
          <w:spacing w:val="-2"/>
          <w:lang w:val="en-AU"/>
        </w:rPr>
        <w:t>1</w:t>
      </w:r>
      <w:r w:rsidRPr="002D6457">
        <w:rPr>
          <w:spacing w:val="-2"/>
          <w:lang w:val="en-AU"/>
        </w:rPr>
        <w:t>)</w:t>
      </w:r>
    </w:p>
    <w:p w:rsidR="00C10577" w:rsidRPr="002D6457" w:rsidRDefault="00C10577" w:rsidP="00FF660A">
      <w:pPr>
        <w:numPr>
          <w:ilvl w:val="0"/>
          <w:numId w:val="31"/>
        </w:numPr>
        <w:tabs>
          <w:tab w:val="clear" w:pos="1080"/>
          <w:tab w:val="left" w:pos="993"/>
          <w:tab w:val="num" w:pos="1620"/>
        </w:tabs>
        <w:spacing w:before="120" w:after="0" w:line="240" w:lineRule="auto"/>
        <w:ind w:left="993" w:right="996" w:hanging="426"/>
        <w:rPr>
          <w:spacing w:val="-2"/>
          <w:lang w:val="en-AU"/>
        </w:rPr>
      </w:pPr>
      <w:r w:rsidRPr="002D6457">
        <w:rPr>
          <w:spacing w:val="-2"/>
          <w:lang w:val="en-AU"/>
        </w:rPr>
        <w:t xml:space="preserve">The occasions when a driver is permitted to </w:t>
      </w:r>
      <w:r w:rsidR="00F95CC6" w:rsidRPr="002D6457">
        <w:rPr>
          <w:spacing w:val="-2"/>
          <w:lang w:val="en-AU"/>
        </w:rPr>
        <w:t xml:space="preserve">operate up to the approved </w:t>
      </w:r>
      <w:r w:rsidRPr="002D6457">
        <w:rPr>
          <w:spacing w:val="-2"/>
          <w:lang w:val="en-AU"/>
        </w:rPr>
        <w:t xml:space="preserve">limits are managed with appropriate </w:t>
      </w:r>
      <w:r w:rsidR="00A421D8" w:rsidRPr="002D6457">
        <w:rPr>
          <w:spacing w:val="-2"/>
          <w:lang w:val="en-AU"/>
        </w:rPr>
        <w:t>countermeasure</w:t>
      </w:r>
      <w:r w:rsidRPr="002D6457">
        <w:rPr>
          <w:spacing w:val="-2"/>
          <w:lang w:val="en-AU"/>
        </w:rPr>
        <w:t>s; and</w:t>
      </w:r>
    </w:p>
    <w:p w:rsidR="00C10577" w:rsidRPr="002D6457" w:rsidRDefault="00C10577" w:rsidP="00FF660A">
      <w:pPr>
        <w:numPr>
          <w:ilvl w:val="0"/>
          <w:numId w:val="31"/>
        </w:numPr>
        <w:tabs>
          <w:tab w:val="clear" w:pos="1080"/>
          <w:tab w:val="left" w:pos="993"/>
          <w:tab w:val="num" w:pos="1620"/>
        </w:tabs>
        <w:spacing w:before="120" w:after="0" w:line="240" w:lineRule="auto"/>
        <w:ind w:left="993" w:right="996" w:hanging="426"/>
        <w:rPr>
          <w:spacing w:val="-2"/>
          <w:lang w:val="en-AU"/>
        </w:rPr>
      </w:pPr>
      <w:r w:rsidRPr="002D6457">
        <w:rPr>
          <w:spacing w:val="-2"/>
          <w:lang w:val="en-AU"/>
        </w:rPr>
        <w:t>When a driver exceeds the normal operating limit more frequently than agreed in the terms of the operator’s accreditation, the operator will raise a non</w:t>
      </w:r>
      <w:r w:rsidR="003011FB" w:rsidRPr="002D6457">
        <w:rPr>
          <w:spacing w:val="-2"/>
          <w:lang w:val="en-AU"/>
        </w:rPr>
        <w:t>-</w:t>
      </w:r>
      <w:r w:rsidRPr="002D6457">
        <w:rPr>
          <w:spacing w:val="-2"/>
          <w:lang w:val="en-AU"/>
        </w:rPr>
        <w:t>compliance report which is then produced for external audit.</w:t>
      </w:r>
    </w:p>
    <w:p w:rsidR="00C10577" w:rsidRPr="002D6457" w:rsidRDefault="00C10577" w:rsidP="00954FFE">
      <w:pPr>
        <w:ind w:left="0"/>
        <w:rPr>
          <w:snapToGrid w:val="0"/>
          <w:lang w:val="en-AU"/>
        </w:rPr>
      </w:pPr>
    </w:p>
    <w:p w:rsidR="00954FFE" w:rsidRPr="002D6457" w:rsidRDefault="00954FFE">
      <w:pPr>
        <w:spacing w:after="0" w:line="240" w:lineRule="auto"/>
        <w:ind w:left="0"/>
        <w:rPr>
          <w:lang w:val="en-AU" w:eastAsia="en-AU"/>
        </w:rPr>
      </w:pPr>
    </w:p>
    <w:p w:rsidR="000137D1" w:rsidRPr="002D6457" w:rsidRDefault="000137D1">
      <w:pPr>
        <w:spacing w:after="0" w:line="240" w:lineRule="auto"/>
        <w:ind w:left="0"/>
        <w:rPr>
          <w:lang w:val="en-AU"/>
        </w:rPr>
      </w:pPr>
      <w:r w:rsidRPr="002D6457">
        <w:rPr>
          <w:lang w:val="en-AU"/>
        </w:rPr>
        <w:br w:type="page"/>
      </w:r>
    </w:p>
    <w:p w:rsidR="00D666CA" w:rsidRPr="002D6457" w:rsidRDefault="00D666CA" w:rsidP="00D666CA">
      <w:pPr>
        <w:pStyle w:val="Heading1"/>
        <w:rPr>
          <w:rStyle w:val="NormalWebChar"/>
          <w:rFonts w:ascii="Calibri" w:hAnsi="Calibri" w:cs="EffraLight-Regular"/>
          <w:color w:val="4AB1D0"/>
          <w:sz w:val="40"/>
          <w:szCs w:val="40"/>
          <w:lang w:val="en-AU"/>
        </w:rPr>
      </w:pPr>
      <w:bookmarkStart w:id="163" w:name="_Toc405368102"/>
      <w:bookmarkStart w:id="164" w:name="_Toc405368103"/>
      <w:bookmarkStart w:id="165" w:name="_Toc405368104"/>
      <w:bookmarkStart w:id="166" w:name="_Toc405368105"/>
      <w:bookmarkStart w:id="167" w:name="_Toc405368106"/>
      <w:bookmarkStart w:id="168" w:name="_Toc455388167"/>
      <w:bookmarkEnd w:id="163"/>
      <w:bookmarkEnd w:id="164"/>
      <w:bookmarkEnd w:id="165"/>
      <w:bookmarkEnd w:id="166"/>
      <w:bookmarkEnd w:id="167"/>
      <w:r w:rsidRPr="002D6457">
        <w:rPr>
          <w:rStyle w:val="NormalWebChar"/>
          <w:rFonts w:ascii="Calibri" w:hAnsi="Calibri" w:cs="EffraLight-Regular"/>
          <w:color w:val="4AB1D0"/>
          <w:sz w:val="40"/>
          <w:szCs w:val="40"/>
          <w:lang w:val="en-AU"/>
        </w:rPr>
        <w:lastRenderedPageBreak/>
        <w:t>Drug &amp; Alcohol Policy</w:t>
      </w:r>
      <w:bookmarkEnd w:id="168"/>
    </w:p>
    <w:p w:rsidR="00E63939" w:rsidRPr="002D6457" w:rsidRDefault="00E63939" w:rsidP="00E63939">
      <w:pPr>
        <w:pBdr>
          <w:top w:val="single" w:sz="4" w:space="1" w:color="auto"/>
          <w:left w:val="single" w:sz="4" w:space="4" w:color="auto"/>
          <w:bottom w:val="single" w:sz="4" w:space="1" w:color="auto"/>
          <w:right w:val="single" w:sz="4" w:space="4" w:color="auto"/>
        </w:pBdr>
        <w:ind w:left="0"/>
        <w:rPr>
          <w:color w:val="0000FF"/>
          <w:lang w:val="en-AU"/>
        </w:rPr>
      </w:pPr>
      <w:r w:rsidRPr="002D6457">
        <w:rPr>
          <w:color w:val="0000FF"/>
          <w:lang w:val="en-AU"/>
        </w:rPr>
        <w:t>Use this section to outline your business’ approach to Drugs and Alcohol.  The text below is a sample Drug and Alcohol policy only and should be tailored to your business practices.  If you have an existing drug and alcohol policy in place, please copy it below.</w:t>
      </w:r>
    </w:p>
    <w:p w:rsidR="00D666CA" w:rsidRPr="002D6457" w:rsidRDefault="00163A65" w:rsidP="00D666CA">
      <w:pPr>
        <w:pStyle w:val="NormalWeb"/>
        <w:rPr>
          <w:rStyle w:val="NormalWebChar"/>
          <w:rFonts w:asciiTheme="majorHAnsi" w:hAnsiTheme="majorHAnsi" w:cs="Times New Roman"/>
          <w:b/>
          <w:bCs/>
          <w:sz w:val="22"/>
          <w:szCs w:val="22"/>
        </w:rPr>
      </w:pPr>
      <w:r w:rsidRPr="002D6457">
        <w:rPr>
          <w:rStyle w:val="NormalWebChar"/>
          <w:rFonts w:asciiTheme="majorHAnsi" w:hAnsiTheme="majorHAnsi" w:cs="Times New Roman"/>
          <w:b/>
          <w:bCs/>
          <w:sz w:val="22"/>
          <w:szCs w:val="22"/>
        </w:rPr>
        <w:t>Aim</w:t>
      </w:r>
    </w:p>
    <w:p w:rsidR="00D666CA" w:rsidRPr="002D6457" w:rsidRDefault="00D666CA" w:rsidP="00D666CA">
      <w:pPr>
        <w:pStyle w:val="NormalWeb"/>
        <w:rPr>
          <w:rFonts w:asciiTheme="minorHAnsi" w:eastAsia="Arial Unicode MS" w:hAnsiTheme="minorHAnsi" w:cs="Times New Roman"/>
          <w:sz w:val="22"/>
          <w:szCs w:val="22"/>
        </w:rPr>
      </w:pPr>
      <w:r w:rsidRPr="002D6457">
        <w:rPr>
          <w:rFonts w:asciiTheme="minorHAnsi" w:hAnsiTheme="minorHAnsi" w:cs="Times New Roman"/>
          <w:sz w:val="22"/>
          <w:szCs w:val="22"/>
        </w:rPr>
        <w:t>It is recognised that the inappropriate use of drugs or alcohol by a driver or any other employee can lead to major deficiencies in an individual’s work performance, and is a contributing factor in industrial accidents, driving accidents and road fatalities.</w:t>
      </w:r>
    </w:p>
    <w:p w:rsidR="00D666CA" w:rsidRPr="002D6457" w:rsidRDefault="00D666CA" w:rsidP="00D666CA">
      <w:pPr>
        <w:pStyle w:val="NormalWeb"/>
        <w:rPr>
          <w:rFonts w:asciiTheme="minorHAnsi" w:hAnsiTheme="minorHAnsi" w:cs="Times New Roman"/>
          <w:sz w:val="22"/>
          <w:szCs w:val="22"/>
        </w:rPr>
      </w:pPr>
      <w:r w:rsidRPr="002D6457">
        <w:rPr>
          <w:rFonts w:asciiTheme="minorHAnsi" w:hAnsiTheme="minorHAnsi" w:cs="Times New Roman"/>
          <w:sz w:val="22"/>
          <w:szCs w:val="22"/>
        </w:rPr>
        <w:t>The aims of this policy are to:</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Eliminate hazards associated with drivers affected by drugs or alcohol while working for this company. The policy attempts to achieve this without resorting to disciplinary actions or dismissal.</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Ensure that this organisation meets its obligation to provide a safe working environment for its employees and the community.</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Provide proactive assistance to employees so that they can overcome problems associated with the inappropriate use of drugs or alcohol.</w:t>
      </w:r>
    </w:p>
    <w:p w:rsidR="00D666CA" w:rsidRPr="002D6457" w:rsidRDefault="00D666CA" w:rsidP="00D666CA">
      <w:pPr>
        <w:pStyle w:val="NormalWeb"/>
        <w:rPr>
          <w:rFonts w:asciiTheme="majorHAnsi" w:eastAsia="Arial Unicode MS" w:hAnsiTheme="majorHAnsi" w:cs="Times New Roman"/>
          <w:b/>
          <w:bCs/>
          <w:sz w:val="22"/>
          <w:szCs w:val="22"/>
        </w:rPr>
      </w:pPr>
      <w:r w:rsidRPr="002D6457">
        <w:rPr>
          <w:rFonts w:asciiTheme="majorHAnsi" w:hAnsiTheme="majorHAnsi" w:cs="Times New Roman"/>
          <w:b/>
          <w:bCs/>
          <w:sz w:val="22"/>
          <w:szCs w:val="22"/>
        </w:rPr>
        <w:t>Procedure</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This organisation regards an individual’s dependence on drugs or alcohol as a potentially treatable condition and so allowances for treatment will be made, as for any other illness.</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 xml:space="preserve">The decision to take drugs or drink alcohol is the choice of the individual. </w:t>
      </w:r>
      <w:r w:rsidR="00E2160E" w:rsidRPr="002D6457">
        <w:rPr>
          <w:rFonts w:asciiTheme="minorHAnsi" w:hAnsiTheme="minorHAnsi" w:cs="Times New Roman"/>
          <w:sz w:val="22"/>
          <w:szCs w:val="22"/>
        </w:rPr>
        <w:t xml:space="preserve"> </w:t>
      </w:r>
      <w:r w:rsidRPr="002D6457">
        <w:rPr>
          <w:rFonts w:asciiTheme="minorHAnsi" w:hAnsiTheme="minorHAnsi" w:cs="Times New Roman"/>
          <w:sz w:val="22"/>
          <w:szCs w:val="22"/>
        </w:rPr>
        <w:t>This organisation becomes concerned when the effects of these substances interfere with job performance, customer relations and/or the safety of employees and other road users.</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Drivers who feel they are developing or already have a problem with drug or alcohol dependence are encouraged to report their concerns to management for referral to appropriate treatment.  These discussions and information will remain confidential.</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 xml:space="preserve">Where management detects a deterioration of a driver’s performance it should be remembered there may be a medical reason for this. </w:t>
      </w:r>
      <w:r w:rsidR="00E2160E" w:rsidRPr="002D6457">
        <w:rPr>
          <w:rFonts w:asciiTheme="minorHAnsi" w:hAnsiTheme="minorHAnsi" w:cs="Times New Roman"/>
          <w:sz w:val="22"/>
          <w:szCs w:val="22"/>
        </w:rPr>
        <w:t xml:space="preserve"> </w:t>
      </w:r>
      <w:r w:rsidRPr="002D6457">
        <w:rPr>
          <w:rFonts w:asciiTheme="minorHAnsi" w:hAnsiTheme="minorHAnsi" w:cs="Times New Roman"/>
          <w:sz w:val="22"/>
          <w:szCs w:val="22"/>
        </w:rPr>
        <w:t>Following an interview with the driver about performance, the driver may be asked to seek medical advice through the company medical practitioner.</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The decision to undertake treatment is the responsibility of the individual.  Assistance and treatment should be arranged through the company medical practitioner.</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If a driver refuses to accept assistance where drug or alcohol abuse has been proved and the driver experiences a subsequent recurrence of such abuse while working for the company, this will result in a termination of employment.</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If a driver refuses to seek treatment to deal with the problem, and his or her performance has deteriorated; or if after a reasonable time following treatment there is no clear and consistent improvement in performance; the driver will be classed as not meeting acceptable driving standards and this may result in termination of employment.</w:t>
      </w:r>
    </w:p>
    <w:p w:rsidR="00D666CA" w:rsidRPr="002D6457" w:rsidRDefault="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Where medical advice indicates that a driver is unlikely to be able to return to their position, termination of employment may be necessary.</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t>•</w:t>
      </w:r>
      <w:r w:rsidRPr="002D6457">
        <w:rPr>
          <w:rFonts w:asciiTheme="minorHAnsi" w:hAnsiTheme="minorHAnsi" w:cs="Times New Roman"/>
          <w:sz w:val="22"/>
          <w:szCs w:val="22"/>
        </w:rPr>
        <w:tab/>
        <w:t>This drug and alcohol policy does not exist to protect or exempt drivers from statutory or legal requirements, which apply regardless of this policy.</w:t>
      </w:r>
    </w:p>
    <w:p w:rsidR="00D666CA" w:rsidRPr="002D6457" w:rsidRDefault="00D666CA" w:rsidP="00D666CA">
      <w:pPr>
        <w:pStyle w:val="NormalWeb"/>
        <w:ind w:left="720" w:hanging="720"/>
        <w:rPr>
          <w:rFonts w:asciiTheme="minorHAnsi" w:hAnsiTheme="minorHAnsi" w:cs="Times New Roman"/>
          <w:sz w:val="22"/>
          <w:szCs w:val="22"/>
        </w:rPr>
      </w:pPr>
      <w:r w:rsidRPr="002D6457">
        <w:rPr>
          <w:rFonts w:asciiTheme="minorHAnsi" w:hAnsiTheme="minorHAnsi" w:cs="Times New Roman"/>
          <w:sz w:val="22"/>
          <w:szCs w:val="22"/>
        </w:rPr>
        <w:lastRenderedPageBreak/>
        <w:t>•</w:t>
      </w:r>
      <w:r w:rsidRPr="002D6457">
        <w:rPr>
          <w:rFonts w:asciiTheme="minorHAnsi" w:hAnsiTheme="minorHAnsi" w:cs="Times New Roman"/>
          <w:sz w:val="22"/>
          <w:szCs w:val="22"/>
        </w:rPr>
        <w:tab/>
        <w:t>A driver who presents for work under the influence of drugs or alcohol such that he or she is unfit for duties will be subject to disciplinary action.</w:t>
      </w:r>
    </w:p>
    <w:p w:rsidR="00D666CA" w:rsidRPr="002D6457" w:rsidRDefault="00D666CA" w:rsidP="00D666CA">
      <w:pPr>
        <w:pStyle w:val="NormalWeb"/>
        <w:rPr>
          <w:rFonts w:asciiTheme="minorHAnsi" w:hAnsiTheme="minorHAnsi" w:cs="Times New Roman"/>
          <w:sz w:val="22"/>
          <w:szCs w:val="22"/>
        </w:rPr>
      </w:pPr>
      <w:r w:rsidRPr="002D6457">
        <w:rPr>
          <w:rFonts w:asciiTheme="minorHAnsi" w:hAnsiTheme="minorHAnsi" w:cs="Times New Roman"/>
          <w:sz w:val="22"/>
          <w:szCs w:val="22"/>
        </w:rPr>
        <w:t>This attitude will be adopted also for those drivers who abuse drugs or alcohol during the course of a working period.</w:t>
      </w:r>
    </w:p>
    <w:p w:rsidR="00D666CA" w:rsidRPr="002D6457" w:rsidRDefault="00D666CA" w:rsidP="00D666CA">
      <w:pPr>
        <w:pStyle w:val="NormalWeb"/>
        <w:ind w:left="720" w:hanging="720"/>
        <w:jc w:val="center"/>
        <w:rPr>
          <w:rFonts w:asciiTheme="minorHAnsi" w:hAnsiTheme="minorHAnsi" w:cs="Times New Roman"/>
          <w:b/>
          <w:sz w:val="22"/>
          <w:szCs w:val="22"/>
        </w:rPr>
      </w:pPr>
      <w:r w:rsidRPr="002D6457">
        <w:rPr>
          <w:rFonts w:asciiTheme="minorHAnsi" w:hAnsiTheme="minorHAnsi" w:cs="Times New Roman"/>
          <w:b/>
          <w:sz w:val="22"/>
          <w:szCs w:val="22"/>
        </w:rPr>
        <w:t>The company retains the right to conduct random drug &amp; alcohol testing.</w:t>
      </w:r>
    </w:p>
    <w:p w:rsidR="00D666CA" w:rsidRPr="002D6457" w:rsidRDefault="00D666CA">
      <w:pPr>
        <w:spacing w:after="0" w:line="240" w:lineRule="auto"/>
        <w:ind w:left="0"/>
        <w:rPr>
          <w:rFonts w:asciiTheme="minorHAnsi" w:hAnsiTheme="minorHAnsi"/>
          <w:szCs w:val="22"/>
          <w:lang w:val="en-AU"/>
        </w:rPr>
      </w:pPr>
    </w:p>
    <w:p w:rsidR="00C923AA" w:rsidRPr="002D6457" w:rsidRDefault="00C923AA">
      <w:pPr>
        <w:spacing w:after="0" w:line="240" w:lineRule="auto"/>
        <w:ind w:left="0"/>
        <w:rPr>
          <w:lang w:val="en-AU"/>
        </w:rPr>
      </w:pPr>
      <w:r w:rsidRPr="002D6457">
        <w:rPr>
          <w:lang w:val="en-AU"/>
        </w:rPr>
        <w:br w:type="page"/>
      </w:r>
    </w:p>
    <w:p w:rsidR="00C923AA" w:rsidRPr="002D6457" w:rsidRDefault="00C923AA" w:rsidP="00C923AA">
      <w:pPr>
        <w:pStyle w:val="Heading1"/>
        <w:rPr>
          <w:lang w:val="en-AU"/>
        </w:rPr>
      </w:pPr>
      <w:bookmarkStart w:id="169" w:name="_Toc455388168"/>
      <w:r w:rsidRPr="002D6457">
        <w:rPr>
          <w:lang w:val="en-AU"/>
        </w:rPr>
        <w:lastRenderedPageBreak/>
        <w:t xml:space="preserve">Fatigue </w:t>
      </w:r>
      <w:r w:rsidR="004C4F8E" w:rsidRPr="002D6457">
        <w:rPr>
          <w:lang w:val="en-AU"/>
        </w:rPr>
        <w:t xml:space="preserve">Risk </w:t>
      </w:r>
      <w:r w:rsidRPr="002D6457">
        <w:rPr>
          <w:lang w:val="en-AU"/>
        </w:rPr>
        <w:t>Management System Forms</w:t>
      </w:r>
      <w:bookmarkEnd w:id="169"/>
    </w:p>
    <w:tbl>
      <w:tblPr>
        <w:tblW w:w="9747" w:type="dxa"/>
        <w:tblBorders>
          <w:bottom w:val="single" w:sz="4" w:space="0" w:color="auto"/>
          <w:insideH w:val="single" w:sz="4" w:space="0" w:color="auto"/>
        </w:tblBorders>
        <w:tblLayout w:type="fixed"/>
        <w:tblLook w:val="01E0" w:firstRow="1" w:lastRow="1" w:firstColumn="1" w:lastColumn="1" w:noHBand="0" w:noVBand="0"/>
      </w:tblPr>
      <w:tblGrid>
        <w:gridCol w:w="817"/>
        <w:gridCol w:w="992"/>
        <w:gridCol w:w="2552"/>
        <w:gridCol w:w="3118"/>
        <w:gridCol w:w="2268"/>
      </w:tblGrid>
      <w:tr w:rsidR="00144D87" w:rsidRPr="002D6457" w:rsidTr="00333CBB">
        <w:tc>
          <w:tcPr>
            <w:tcW w:w="817" w:type="dxa"/>
            <w:tcBorders>
              <w:top w:val="single" w:sz="4" w:space="0" w:color="auto"/>
              <w:bottom w:val="single" w:sz="4" w:space="0" w:color="auto"/>
            </w:tcBorders>
            <w:shd w:val="clear" w:color="auto" w:fill="39A7C3"/>
          </w:tcPr>
          <w:p w:rsidR="00144D87" w:rsidRPr="002D6457" w:rsidRDefault="00144D87" w:rsidP="00C923AA">
            <w:pPr>
              <w:pStyle w:val="TableHeading"/>
              <w:rPr>
                <w:rFonts w:eastAsia="Cambria"/>
              </w:rPr>
            </w:pPr>
            <w:r w:rsidRPr="002D6457">
              <w:rPr>
                <w:rFonts w:eastAsia="Cambria"/>
              </w:rPr>
              <w:t>Form</w:t>
            </w:r>
          </w:p>
        </w:tc>
        <w:tc>
          <w:tcPr>
            <w:tcW w:w="992" w:type="dxa"/>
            <w:tcBorders>
              <w:top w:val="single" w:sz="4" w:space="0" w:color="auto"/>
              <w:bottom w:val="single" w:sz="4" w:space="0" w:color="auto"/>
            </w:tcBorders>
            <w:shd w:val="clear" w:color="auto" w:fill="39A7C3"/>
          </w:tcPr>
          <w:p w:rsidR="00144D87" w:rsidRPr="002D6457" w:rsidRDefault="00144D87" w:rsidP="00C923AA">
            <w:pPr>
              <w:pStyle w:val="TableHeading"/>
              <w:rPr>
                <w:rFonts w:eastAsia="Cambria"/>
              </w:rPr>
            </w:pPr>
            <w:r w:rsidRPr="002D6457">
              <w:rPr>
                <w:rFonts w:eastAsia="Cambria"/>
              </w:rPr>
              <w:t>Version</w:t>
            </w:r>
          </w:p>
        </w:tc>
        <w:tc>
          <w:tcPr>
            <w:tcW w:w="2552" w:type="dxa"/>
            <w:tcBorders>
              <w:top w:val="single" w:sz="4" w:space="0" w:color="auto"/>
              <w:bottom w:val="single" w:sz="4" w:space="0" w:color="auto"/>
            </w:tcBorders>
            <w:shd w:val="clear" w:color="auto" w:fill="39A7C3"/>
          </w:tcPr>
          <w:p w:rsidR="00144D87" w:rsidRPr="002D6457" w:rsidRDefault="00144D87" w:rsidP="00C923AA">
            <w:pPr>
              <w:pStyle w:val="TableHeading"/>
              <w:rPr>
                <w:rFonts w:eastAsia="Cambria"/>
              </w:rPr>
            </w:pPr>
            <w:r w:rsidRPr="002D6457">
              <w:rPr>
                <w:rFonts w:eastAsia="Cambria"/>
              </w:rPr>
              <w:t>Name</w:t>
            </w:r>
          </w:p>
        </w:tc>
        <w:tc>
          <w:tcPr>
            <w:tcW w:w="3118" w:type="dxa"/>
            <w:tcBorders>
              <w:top w:val="single" w:sz="4" w:space="0" w:color="auto"/>
              <w:bottom w:val="single" w:sz="4" w:space="0" w:color="auto"/>
            </w:tcBorders>
            <w:shd w:val="clear" w:color="auto" w:fill="39A7C3"/>
          </w:tcPr>
          <w:p w:rsidR="00144D87" w:rsidRPr="002D6457" w:rsidRDefault="00144D87" w:rsidP="00C923AA">
            <w:pPr>
              <w:pStyle w:val="TableHeading"/>
              <w:rPr>
                <w:rFonts w:eastAsia="Cambria"/>
              </w:rPr>
            </w:pPr>
            <w:r w:rsidRPr="002D6457">
              <w:rPr>
                <w:rFonts w:eastAsia="Cambria"/>
              </w:rPr>
              <w:t>Description</w:t>
            </w:r>
          </w:p>
        </w:tc>
        <w:tc>
          <w:tcPr>
            <w:tcW w:w="2268" w:type="dxa"/>
            <w:tcBorders>
              <w:top w:val="single" w:sz="4" w:space="0" w:color="auto"/>
              <w:bottom w:val="single" w:sz="4" w:space="0" w:color="auto"/>
            </w:tcBorders>
            <w:shd w:val="clear" w:color="auto" w:fill="39A7C3"/>
          </w:tcPr>
          <w:p w:rsidR="00144D87" w:rsidRPr="002D6457" w:rsidRDefault="00144D87" w:rsidP="00C923AA">
            <w:pPr>
              <w:pStyle w:val="TableHeading"/>
              <w:rPr>
                <w:rFonts w:eastAsia="Cambria"/>
              </w:rPr>
            </w:pP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t>1</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Safe Driving Plan / Schedule</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by schedulers to plan driver activities (see section 1)</w:t>
            </w:r>
          </w:p>
        </w:tc>
        <w:tc>
          <w:tcPr>
            <w:tcW w:w="2268" w:type="dxa"/>
          </w:tcPr>
          <w:p w:rsidR="004C4F8E" w:rsidRPr="002D6457" w:rsidRDefault="004C4F8E">
            <w:pPr>
              <w:pStyle w:val="TableText"/>
              <w:ind w:left="0"/>
              <w:rPr>
                <w:rFonts w:eastAsia="Cambria"/>
              </w:rPr>
            </w:pPr>
            <w:r w:rsidRPr="002D6457">
              <w:rPr>
                <w:rFonts w:eastAsia="Cambria"/>
              </w:rPr>
              <w:t>[Specify file location 2]</w:t>
            </w:r>
          </w:p>
        </w:tc>
      </w:tr>
      <w:tr w:rsidR="004C4F8E" w:rsidRPr="002D6457" w:rsidTr="00333CBB">
        <w:tc>
          <w:tcPr>
            <w:tcW w:w="817" w:type="dxa"/>
            <w:shd w:val="clear" w:color="auto" w:fill="auto"/>
          </w:tcPr>
          <w:p w:rsidR="004C4F8E" w:rsidRPr="002D6457" w:rsidDel="004C4F8E" w:rsidRDefault="004C4F8E" w:rsidP="00C923AA">
            <w:pPr>
              <w:pStyle w:val="TableText"/>
              <w:ind w:left="0"/>
              <w:jc w:val="center"/>
            </w:pPr>
            <w:r w:rsidRPr="002D6457">
              <w:t>2</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pPr>
            <w:r w:rsidRPr="002D6457">
              <w:t>Fitness For Duty Assessment</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daily by drivers and schedulers to assess their fitness for duty (see section 2)</w:t>
            </w:r>
          </w:p>
        </w:tc>
        <w:tc>
          <w:tcPr>
            <w:tcW w:w="2268" w:type="dxa"/>
          </w:tcPr>
          <w:p w:rsidR="004C4F8E" w:rsidRPr="002D6457" w:rsidRDefault="004C4F8E">
            <w:pPr>
              <w:pStyle w:val="TableText"/>
              <w:ind w:left="0"/>
              <w:rPr>
                <w:rFonts w:eastAsia="Cambria"/>
              </w:rPr>
            </w:pPr>
            <w:r w:rsidRPr="002D6457">
              <w:rPr>
                <w:rFonts w:eastAsia="Cambria"/>
              </w:rPr>
              <w:t>[Specify file location 3]</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3</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Register of Employees Training</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Operations Manager to track and monitor staff training (see section 3)</w:t>
            </w:r>
          </w:p>
        </w:tc>
        <w:tc>
          <w:tcPr>
            <w:tcW w:w="2268" w:type="dxa"/>
          </w:tcPr>
          <w:p w:rsidR="004C4F8E" w:rsidRPr="002D6457" w:rsidRDefault="004C4F8E">
            <w:pPr>
              <w:pStyle w:val="TableText"/>
              <w:ind w:left="0"/>
              <w:rPr>
                <w:rFonts w:eastAsia="Cambria"/>
              </w:rPr>
            </w:pPr>
            <w:r w:rsidRPr="002D6457">
              <w:rPr>
                <w:rFonts w:eastAsia="Cambria"/>
              </w:rPr>
              <w:t>[Specify file location 4]</w:t>
            </w:r>
          </w:p>
        </w:tc>
      </w:tr>
      <w:tr w:rsidR="004C4F8E" w:rsidRPr="002D6457" w:rsidTr="00333CBB">
        <w:tc>
          <w:tcPr>
            <w:tcW w:w="817" w:type="dxa"/>
            <w:shd w:val="clear" w:color="auto" w:fill="auto"/>
          </w:tcPr>
          <w:p w:rsidR="004C4F8E" w:rsidRPr="002D6457" w:rsidRDefault="004C4F8E">
            <w:pPr>
              <w:pStyle w:val="TableText"/>
              <w:ind w:left="0"/>
              <w:jc w:val="center"/>
              <w:rPr>
                <w:rFonts w:eastAsia="Cambria"/>
              </w:rPr>
            </w:pPr>
            <w:r w:rsidRPr="002D6457">
              <w:rPr>
                <w:rFonts w:eastAsia="Cambria"/>
              </w:rPr>
              <w:t>4</w:t>
            </w:r>
          </w:p>
        </w:tc>
        <w:tc>
          <w:tcPr>
            <w:tcW w:w="992" w:type="dxa"/>
            <w:shd w:val="clear" w:color="auto" w:fill="auto"/>
          </w:tcPr>
          <w:p w:rsidR="004C4F8E" w:rsidRPr="002D6457" w:rsidRDefault="004C4F8E">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Training Needs Analysis (TNA)</w:t>
            </w:r>
            <w:r w:rsidRPr="002D6457" w:rsidDel="004C4F8E">
              <w:t>Register of Employees Training</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Operations Manager to track an individual employee’s training needs and training (see section 3</w:t>
            </w:r>
            <w:r w:rsidRPr="002D6457" w:rsidDel="004C4F8E">
              <w:rPr>
                <w:rFonts w:eastAsia="Cambria"/>
              </w:rPr>
              <w:t>)</w:t>
            </w:r>
          </w:p>
        </w:tc>
        <w:tc>
          <w:tcPr>
            <w:tcW w:w="2268" w:type="dxa"/>
          </w:tcPr>
          <w:p w:rsidR="004C4F8E" w:rsidRPr="002D6457" w:rsidRDefault="004C4F8E">
            <w:pPr>
              <w:pStyle w:val="TableText"/>
              <w:ind w:left="0"/>
              <w:rPr>
                <w:rFonts w:eastAsia="Cambria"/>
              </w:rPr>
            </w:pPr>
            <w:r w:rsidRPr="002D6457">
              <w:rPr>
                <w:rFonts w:eastAsia="Cambria"/>
              </w:rPr>
              <w:t>[Specify file location 5]</w:t>
            </w:r>
            <w:r w:rsidRPr="002D6457" w:rsidDel="004C4F8E">
              <w:rPr>
                <w:rFonts w:eastAsia="Cambria"/>
              </w:rPr>
              <w:t xml:space="preserve"> </w:t>
            </w:r>
          </w:p>
        </w:tc>
      </w:tr>
      <w:tr w:rsidR="004C4F8E" w:rsidRPr="002D6457" w:rsidTr="00333CBB">
        <w:tc>
          <w:tcPr>
            <w:tcW w:w="817" w:type="dxa"/>
            <w:shd w:val="clear" w:color="auto" w:fill="auto"/>
          </w:tcPr>
          <w:p w:rsidR="004C4F8E" w:rsidRPr="002D6457" w:rsidRDefault="004C4F8E">
            <w:pPr>
              <w:pStyle w:val="TableText"/>
              <w:ind w:left="0"/>
              <w:jc w:val="center"/>
              <w:rPr>
                <w:rFonts w:eastAsia="Cambria"/>
              </w:rPr>
            </w:pPr>
            <w:r w:rsidRPr="002D6457">
              <w:rPr>
                <w:rFonts w:eastAsia="Cambria"/>
              </w:rPr>
              <w:t>5</w:t>
            </w:r>
          </w:p>
        </w:tc>
        <w:tc>
          <w:tcPr>
            <w:tcW w:w="992" w:type="dxa"/>
            <w:shd w:val="clear" w:color="auto" w:fill="auto"/>
          </w:tcPr>
          <w:p w:rsidR="004C4F8E" w:rsidRPr="002D6457" w:rsidRDefault="004C4F8E">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Incidents / Accidents / Hazard Report</w:t>
            </w:r>
            <w:r w:rsidR="00746534">
              <w:t>ing /</w:t>
            </w:r>
            <w:r w:rsidRPr="002D6457">
              <w:t xml:space="preserve"> </w:t>
            </w:r>
            <w:r w:rsidR="00CD6F88" w:rsidRPr="002D6457">
              <w:t>Form</w:t>
            </w:r>
            <w:r w:rsidR="00CD6F88" w:rsidRPr="002D6457" w:rsidDel="004C4F8E">
              <w:t xml:space="preserve"> Training</w:t>
            </w:r>
            <w:r w:rsidRPr="002D6457" w:rsidDel="004C4F8E">
              <w:t xml:space="preserve"> Needs Analysis (TNA)</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staff to report all hazards (see section 5)</w:t>
            </w:r>
            <w:r w:rsidRPr="002D6457" w:rsidDel="004C4F8E">
              <w:rPr>
                <w:rFonts w:eastAsia="Cambria"/>
              </w:rPr>
              <w:t xml:space="preserve"> </w:t>
            </w:r>
          </w:p>
        </w:tc>
        <w:tc>
          <w:tcPr>
            <w:tcW w:w="2268" w:type="dxa"/>
          </w:tcPr>
          <w:p w:rsidR="004C4F8E" w:rsidRPr="002D6457" w:rsidRDefault="004C4F8E" w:rsidP="00F4329C">
            <w:pPr>
              <w:pStyle w:val="TableText"/>
              <w:ind w:left="0"/>
              <w:rPr>
                <w:rFonts w:eastAsia="Cambria"/>
              </w:rPr>
            </w:pPr>
            <w:r w:rsidRPr="002D6457" w:rsidDel="004C4F8E">
              <w:rPr>
                <w:rFonts w:eastAsia="Cambria"/>
              </w:rPr>
              <w:t>[Specify file location 6]</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6</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Drivers Non – Conformance Report</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Drivers, Schedulers and Supervisors to report non-conformances (see section 5)</w:t>
            </w:r>
          </w:p>
        </w:tc>
        <w:tc>
          <w:tcPr>
            <w:tcW w:w="2268" w:type="dxa"/>
          </w:tcPr>
          <w:p w:rsidR="004C4F8E" w:rsidRPr="002D6457" w:rsidRDefault="004C4F8E" w:rsidP="00333CBB">
            <w:pPr>
              <w:pStyle w:val="TableText"/>
              <w:ind w:left="0"/>
              <w:rPr>
                <w:rFonts w:eastAsia="Cambria"/>
              </w:rPr>
            </w:pPr>
            <w:r w:rsidRPr="002D6457">
              <w:rPr>
                <w:rFonts w:eastAsia="Cambria"/>
              </w:rPr>
              <w:t>[Specify file location 7]</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7</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Internal Review Planner</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Operations Manager to plan Internal Review intervals (see section 5)</w:t>
            </w:r>
          </w:p>
        </w:tc>
        <w:tc>
          <w:tcPr>
            <w:tcW w:w="2268" w:type="dxa"/>
          </w:tcPr>
          <w:p w:rsidR="004C4F8E" w:rsidRPr="002D6457" w:rsidRDefault="004C4F8E" w:rsidP="00333CBB">
            <w:pPr>
              <w:pStyle w:val="TableText"/>
              <w:ind w:left="0"/>
              <w:rPr>
                <w:rFonts w:eastAsia="Cambria"/>
              </w:rPr>
            </w:pPr>
            <w:r w:rsidRPr="002D6457">
              <w:rPr>
                <w:rFonts w:eastAsia="Cambria"/>
              </w:rPr>
              <w:t>[Specify file location 8]</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8</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rPr>
                <w:rFonts w:eastAsia="Cambria"/>
              </w:rPr>
            </w:pPr>
            <w:r w:rsidRPr="002D6457">
              <w:t>Quarterly Compliance Statement</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every three months by Operations Manager to track and monitor system compliance (see section 5)</w:t>
            </w:r>
          </w:p>
        </w:tc>
        <w:tc>
          <w:tcPr>
            <w:tcW w:w="2268" w:type="dxa"/>
          </w:tcPr>
          <w:p w:rsidR="004C4F8E" w:rsidRPr="002D6457" w:rsidRDefault="004C4F8E" w:rsidP="00F4329C">
            <w:pPr>
              <w:pStyle w:val="TableText"/>
              <w:ind w:left="0"/>
              <w:rPr>
                <w:rFonts w:eastAsia="Cambria"/>
              </w:rPr>
            </w:pPr>
            <w:r w:rsidRPr="002D6457">
              <w:rPr>
                <w:rFonts w:eastAsia="Cambria"/>
              </w:rPr>
              <w:t>[Specify file location 9]</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9</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pPr>
            <w:r w:rsidRPr="002D6457">
              <w:t>Non – Conformance / Corrective Action Reports</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Operations Manager to report and record actions arising from non-conformance (see section 5)</w:t>
            </w:r>
          </w:p>
        </w:tc>
        <w:tc>
          <w:tcPr>
            <w:tcW w:w="2268" w:type="dxa"/>
          </w:tcPr>
          <w:p w:rsidR="004C4F8E" w:rsidRPr="002D6457" w:rsidRDefault="004C4F8E" w:rsidP="00333CBB">
            <w:pPr>
              <w:pStyle w:val="TableText"/>
              <w:ind w:left="0"/>
              <w:rPr>
                <w:rFonts w:eastAsia="Cambria"/>
              </w:rPr>
            </w:pPr>
            <w:r w:rsidRPr="002D6457">
              <w:rPr>
                <w:rFonts w:eastAsia="Cambria"/>
              </w:rPr>
              <w:t>[Specify file location 10]</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10</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pPr>
            <w:r w:rsidRPr="002D6457">
              <w:t>Internal Review Report</w:t>
            </w:r>
          </w:p>
        </w:tc>
        <w:tc>
          <w:tcPr>
            <w:tcW w:w="3118" w:type="dxa"/>
            <w:shd w:val="clear" w:color="auto" w:fill="auto"/>
          </w:tcPr>
          <w:p w:rsidR="004C4F8E" w:rsidRPr="002D6457" w:rsidRDefault="004C4F8E">
            <w:pPr>
              <w:pStyle w:val="TableText"/>
              <w:ind w:left="0"/>
              <w:rPr>
                <w:rFonts w:eastAsia="Cambria"/>
              </w:rPr>
            </w:pPr>
            <w:r w:rsidRPr="002D6457">
              <w:rPr>
                <w:rFonts w:eastAsia="Cambria"/>
              </w:rPr>
              <w:t xml:space="preserve">Used as required by Operations Manager to record actions taken and arising from Internal review (see section 5) </w:t>
            </w:r>
          </w:p>
        </w:tc>
        <w:tc>
          <w:tcPr>
            <w:tcW w:w="2268" w:type="dxa"/>
          </w:tcPr>
          <w:p w:rsidR="004C4F8E" w:rsidRPr="002D6457" w:rsidRDefault="004C4F8E" w:rsidP="00333CBB">
            <w:pPr>
              <w:pStyle w:val="TableText"/>
              <w:ind w:left="0"/>
              <w:rPr>
                <w:rFonts w:eastAsia="Cambria"/>
              </w:rPr>
            </w:pPr>
            <w:r w:rsidRPr="002D6457">
              <w:rPr>
                <w:rFonts w:eastAsia="Cambria"/>
              </w:rPr>
              <w:t>[Specify file location 11]</w:t>
            </w:r>
          </w:p>
        </w:tc>
      </w:tr>
      <w:tr w:rsidR="004C4F8E" w:rsidRPr="002D6457" w:rsidTr="00333CBB">
        <w:tc>
          <w:tcPr>
            <w:tcW w:w="817" w:type="dxa"/>
            <w:shd w:val="clear" w:color="auto" w:fill="auto"/>
          </w:tcPr>
          <w:p w:rsidR="004C4F8E" w:rsidRPr="002D6457" w:rsidRDefault="004C4F8E" w:rsidP="00C923AA">
            <w:pPr>
              <w:pStyle w:val="TableText"/>
              <w:ind w:left="0"/>
              <w:jc w:val="center"/>
              <w:rPr>
                <w:rFonts w:eastAsia="Cambria"/>
              </w:rPr>
            </w:pPr>
            <w:r w:rsidRPr="002D6457">
              <w:rPr>
                <w:rFonts w:eastAsia="Cambria"/>
              </w:rPr>
              <w:t>11</w:t>
            </w:r>
          </w:p>
        </w:tc>
        <w:tc>
          <w:tcPr>
            <w:tcW w:w="992" w:type="dxa"/>
            <w:shd w:val="clear" w:color="auto" w:fill="auto"/>
          </w:tcPr>
          <w:p w:rsidR="004C4F8E" w:rsidRPr="002D6457" w:rsidRDefault="004C4F8E" w:rsidP="00C923AA">
            <w:pPr>
              <w:pStyle w:val="TableText"/>
              <w:ind w:left="0"/>
              <w:jc w:val="center"/>
              <w:rPr>
                <w:rFonts w:eastAsia="Cambria"/>
              </w:rPr>
            </w:pPr>
            <w:r w:rsidRPr="002D6457">
              <w:rPr>
                <w:rFonts w:eastAsia="Cambria"/>
              </w:rPr>
              <w:t>1</w:t>
            </w:r>
          </w:p>
        </w:tc>
        <w:tc>
          <w:tcPr>
            <w:tcW w:w="2552" w:type="dxa"/>
            <w:shd w:val="clear" w:color="auto" w:fill="auto"/>
          </w:tcPr>
          <w:p w:rsidR="004C4F8E" w:rsidRPr="002D6457" w:rsidRDefault="004C4F8E" w:rsidP="00144D87">
            <w:pPr>
              <w:pStyle w:val="TableText"/>
              <w:ind w:left="0"/>
            </w:pPr>
            <w:r w:rsidRPr="002D6457">
              <w:t>Authorising Employee Letter</w:t>
            </w:r>
          </w:p>
        </w:tc>
        <w:tc>
          <w:tcPr>
            <w:tcW w:w="3118" w:type="dxa"/>
            <w:shd w:val="clear" w:color="auto" w:fill="auto"/>
          </w:tcPr>
          <w:p w:rsidR="004C4F8E" w:rsidRPr="002D6457" w:rsidRDefault="004C4F8E">
            <w:pPr>
              <w:pStyle w:val="TableText"/>
              <w:ind w:left="0"/>
              <w:rPr>
                <w:rFonts w:eastAsia="Cambria"/>
              </w:rPr>
            </w:pPr>
            <w:r w:rsidRPr="002D6457">
              <w:rPr>
                <w:rFonts w:eastAsia="Cambria"/>
              </w:rPr>
              <w:t>Used as required by Operations Manager to induct drivers into [Transport Company Name]’s AFM Fatigue Management System (see section 10)</w:t>
            </w:r>
          </w:p>
        </w:tc>
        <w:tc>
          <w:tcPr>
            <w:tcW w:w="2268" w:type="dxa"/>
          </w:tcPr>
          <w:p w:rsidR="004C4F8E" w:rsidRPr="002D6457" w:rsidRDefault="004C4F8E" w:rsidP="00333CBB">
            <w:pPr>
              <w:pStyle w:val="TableText"/>
              <w:ind w:left="0"/>
              <w:rPr>
                <w:rFonts w:eastAsia="Cambria"/>
              </w:rPr>
            </w:pPr>
            <w:r w:rsidRPr="002D6457">
              <w:rPr>
                <w:rFonts w:eastAsia="Cambria"/>
              </w:rPr>
              <w:t>[Specify file location 12]</w:t>
            </w:r>
          </w:p>
        </w:tc>
      </w:tr>
    </w:tbl>
    <w:p w:rsidR="00CF458C" w:rsidRPr="002D6457" w:rsidRDefault="00CF458C" w:rsidP="000A568B">
      <w:pPr>
        <w:ind w:left="0"/>
        <w:rPr>
          <w:lang w:val="en-AU"/>
        </w:rPr>
      </w:pPr>
    </w:p>
    <w:sectPr w:rsidR="00CF458C" w:rsidRPr="002D6457" w:rsidSect="003909DF">
      <w:headerReference w:type="first" r:id="rId33"/>
      <w:pgSz w:w="11899" w:h="16838"/>
      <w:pgMar w:top="1810" w:right="1551" w:bottom="1418" w:left="1418" w:header="851" w:footer="65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49" w:rsidRDefault="006E0F49" w:rsidP="001750BA">
      <w:r>
        <w:separator/>
      </w:r>
    </w:p>
  </w:endnote>
  <w:endnote w:type="continuationSeparator" w:id="0">
    <w:p w:rsidR="006E0F49" w:rsidRDefault="006E0F49" w:rsidP="001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ffraLight-Regular">
    <w:altName w:val="Effra Light"/>
    <w:panose1 w:val="00000000000000000000"/>
    <w:charset w:val="4D"/>
    <w:family w:val="auto"/>
    <w:notTrueType/>
    <w:pitch w:val="default"/>
    <w:sig w:usb0="00000003" w:usb1="00000000" w:usb2="00000000" w:usb3="00000000" w:csb0="00000001" w:csb1="00000000"/>
  </w:font>
  <w:font w:name="Effra-Bold">
    <w:altName w:val="Effra"/>
    <w:panose1 w:val="00000000000000000000"/>
    <w:charset w:val="4D"/>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Pr="003B419D" w:rsidRDefault="006E0F49" w:rsidP="001750BA">
    <w:pPr>
      <w:pStyle w:val="Footer"/>
    </w:pPr>
    <w:r>
      <w:rPr>
        <w:rStyle w:val="PageNumber"/>
        <w:b w:val="0"/>
        <w:szCs w:val="16"/>
      </w:rPr>
      <w:t xml:space="preserve">Page </w:t>
    </w:r>
    <w:r w:rsidRPr="003B419D">
      <w:rPr>
        <w:rStyle w:val="PageNumber"/>
        <w:b w:val="0"/>
        <w:szCs w:val="16"/>
      </w:rPr>
      <w:fldChar w:fldCharType="begin"/>
    </w:r>
    <w:r w:rsidRPr="003B419D">
      <w:rPr>
        <w:rStyle w:val="PageNumber"/>
        <w:b w:val="0"/>
        <w:szCs w:val="16"/>
      </w:rPr>
      <w:instrText xml:space="preserve"> PAGE </w:instrText>
    </w:r>
    <w:r w:rsidRPr="003B419D">
      <w:rPr>
        <w:rStyle w:val="PageNumber"/>
        <w:b w:val="0"/>
        <w:szCs w:val="16"/>
      </w:rPr>
      <w:fldChar w:fldCharType="separate"/>
    </w:r>
    <w:r w:rsidR="003B45AE">
      <w:rPr>
        <w:rStyle w:val="PageNumber"/>
        <w:b w:val="0"/>
        <w:noProof/>
        <w:szCs w:val="16"/>
      </w:rPr>
      <w:t>65</w:t>
    </w:r>
    <w:r w:rsidRPr="003B419D">
      <w:rPr>
        <w:rStyle w:val="PageNumber"/>
        <w:b w:val="0"/>
        <w:szCs w:val="16"/>
      </w:rPr>
      <w:fldChar w:fldCharType="end"/>
    </w:r>
    <w:r>
      <w:rPr>
        <w:rStyle w:val="PageNumber"/>
        <w:b w:val="0"/>
        <w:szCs w:val="16"/>
      </w:rPr>
      <w:t xml:space="preserve"> of 5</w:t>
    </w:r>
    <w:r w:rsidRPr="003B419D">
      <w:rPr>
        <w:rStyle w:val="PageNumber"/>
        <w:b w:val="0"/>
        <w:szCs w:val="16"/>
      </w:rPr>
      <w:tab/>
    </w:r>
    <w:r w:rsidRPr="003B419D">
      <w:rPr>
        <w:rStyle w:val="PageNumber"/>
        <w:b w:val="0"/>
        <w:szCs w:val="16"/>
      </w:rPr>
      <w:tab/>
      <w:t>Information Management</w:t>
    </w:r>
  </w:p>
  <w:p w:rsidR="006E0F49" w:rsidRDefault="006E0F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6E0F49" w:rsidP="0080503A">
    <w:pPr>
      <w:pStyle w:val="FooterSubtitle"/>
      <w:spacing w:after="0" w:line="240" w:lineRule="auto"/>
      <w:ind w:left="0"/>
      <w:jc w:val="right"/>
      <w:rPr>
        <w:rStyle w:val="PageNumber"/>
        <w:b/>
        <w:szCs w:val="16"/>
      </w:rPr>
    </w:pPr>
    <w:r w:rsidRPr="00BC6EEC">
      <w:rPr>
        <w:rStyle w:val="PageNumber"/>
        <w:b/>
        <w:szCs w:val="16"/>
      </w:rPr>
      <w:t xml:space="preserve">Page </w:t>
    </w:r>
    <w:r w:rsidRPr="00BC6EEC">
      <w:rPr>
        <w:rStyle w:val="PageNumber"/>
        <w:b/>
        <w:szCs w:val="16"/>
      </w:rPr>
      <w:fldChar w:fldCharType="begin"/>
    </w:r>
    <w:r w:rsidRPr="00BC6EEC">
      <w:rPr>
        <w:rStyle w:val="PageNumber"/>
        <w:b/>
        <w:szCs w:val="16"/>
      </w:rPr>
      <w:instrText xml:space="preserve"> PAGE </w:instrText>
    </w:r>
    <w:r w:rsidRPr="00BC6EEC">
      <w:rPr>
        <w:rStyle w:val="PageNumber"/>
        <w:b/>
        <w:szCs w:val="16"/>
      </w:rPr>
      <w:fldChar w:fldCharType="separate"/>
    </w:r>
    <w:r w:rsidR="003B45AE">
      <w:rPr>
        <w:rStyle w:val="PageNumber"/>
        <w:b/>
        <w:noProof/>
        <w:szCs w:val="16"/>
      </w:rPr>
      <w:t>65</w:t>
    </w:r>
    <w:r w:rsidRPr="00BC6EEC">
      <w:rPr>
        <w:rStyle w:val="PageNumber"/>
        <w:b/>
        <w:szCs w:val="16"/>
      </w:rPr>
      <w:fldChar w:fldCharType="end"/>
    </w:r>
    <w:r w:rsidRPr="00BC6EEC">
      <w:rPr>
        <w:rStyle w:val="PageNumber"/>
        <w:b/>
        <w:szCs w:val="16"/>
      </w:rPr>
      <w:t xml:space="preserve"> of </w:t>
    </w:r>
    <w:r>
      <w:rPr>
        <w:noProof/>
        <w:color w:val="4AB1D0"/>
        <w:lang w:eastAsia="en-AU"/>
      </w:rPr>
      <w:t>38</w:t>
    </w:r>
    <w:r>
      <w:rPr>
        <w:rStyle w:val="PageNumber"/>
        <w:b/>
        <w:szCs w:val="16"/>
      </w:rPr>
      <w:tab/>
    </w:r>
    <w:r>
      <w:rPr>
        <w:rStyle w:val="PageNumber"/>
        <w:b/>
        <w:szCs w:val="16"/>
      </w:rPr>
      <w:tab/>
    </w:r>
    <w:r>
      <w:rPr>
        <w:rStyle w:val="PageNumber"/>
        <w:b/>
        <w:szCs w:val="16"/>
      </w:rPr>
      <w:tab/>
    </w:r>
    <w:r>
      <w:rPr>
        <w:rStyle w:val="PageNumber"/>
        <w:b/>
        <w:szCs w:val="16"/>
      </w:rPr>
      <w:tab/>
    </w:r>
    <w:r>
      <w:rPr>
        <w:rStyle w:val="PageNumber"/>
        <w:b/>
        <w:szCs w:val="16"/>
      </w:rPr>
      <w:tab/>
    </w:r>
    <w:r>
      <w:rPr>
        <w:rStyle w:val="PageNumber"/>
        <w:b/>
        <w:szCs w:val="16"/>
      </w:rPr>
      <w:tab/>
      <w:t>{Transport Company Name</w:t>
    </w:r>
    <w:proofErr w:type="gramStart"/>
    <w:r>
      <w:rPr>
        <w:rStyle w:val="PageNumber"/>
        <w:b/>
        <w:szCs w:val="16"/>
      </w:rPr>
      <w:t>]–</w:t>
    </w:r>
    <w:proofErr w:type="gramEnd"/>
    <w:r>
      <w:rPr>
        <w:rStyle w:val="PageNumber"/>
        <w:b/>
        <w:szCs w:val="16"/>
      </w:rPr>
      <w:t xml:space="preserve"> </w:t>
    </w:r>
    <w:r>
      <w:t xml:space="preserve">AFM Policy and Procedures </w:t>
    </w:r>
    <w:r>
      <w:br/>
    </w:r>
    <w:r>
      <w:rPr>
        <w:color w:val="77C3DD" w:themeColor="background2"/>
      </w:rPr>
      <w:t>Version 1, [Date of Page]</w:t>
    </w:r>
  </w:p>
  <w:p w:rsidR="006E0F49" w:rsidRDefault="006E0F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6E0F49" w:rsidP="00D503F0">
    <w:pPr>
      <w:pStyle w:val="Footer"/>
      <w:ind w:left="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Pr="00E76ABB" w:rsidRDefault="006E0F49" w:rsidP="007358CE">
    <w:pPr>
      <w:pStyle w:val="FooterSubtitle"/>
      <w:spacing w:after="0" w:line="240" w:lineRule="auto"/>
      <w:ind w:left="-142"/>
      <w:jc w:val="right"/>
      <w:rPr>
        <w:b w:val="0"/>
        <w:color w:val="4BACC6"/>
        <w:szCs w:val="16"/>
      </w:rPr>
    </w:pPr>
    <w:r w:rsidRPr="00BC6EEC">
      <w:rPr>
        <w:rStyle w:val="PageNumber"/>
        <w:szCs w:val="16"/>
      </w:rPr>
      <w:t xml:space="preserve">Page </w:t>
    </w:r>
    <w:r w:rsidRPr="00BC6EEC">
      <w:rPr>
        <w:rStyle w:val="PageNumber"/>
        <w:b/>
        <w:szCs w:val="16"/>
      </w:rPr>
      <w:fldChar w:fldCharType="begin"/>
    </w:r>
    <w:r w:rsidRPr="00BC6EEC">
      <w:rPr>
        <w:rStyle w:val="PageNumber"/>
        <w:szCs w:val="16"/>
      </w:rPr>
      <w:instrText xml:space="preserve"> PAGE </w:instrText>
    </w:r>
    <w:r w:rsidRPr="00BC6EEC">
      <w:rPr>
        <w:rStyle w:val="PageNumber"/>
        <w:b/>
        <w:szCs w:val="16"/>
      </w:rPr>
      <w:fldChar w:fldCharType="separate"/>
    </w:r>
    <w:r w:rsidR="00953149">
      <w:rPr>
        <w:rStyle w:val="PageNumber"/>
        <w:noProof/>
        <w:szCs w:val="16"/>
      </w:rPr>
      <w:t>25</w:t>
    </w:r>
    <w:r w:rsidRPr="00BC6EEC">
      <w:rPr>
        <w:rStyle w:val="PageNumber"/>
        <w:b/>
        <w:szCs w:val="16"/>
      </w:rPr>
      <w:fldChar w:fldCharType="end"/>
    </w:r>
    <w:r w:rsidRPr="00BC6EEC">
      <w:rPr>
        <w:rStyle w:val="PageNumber"/>
        <w:szCs w:val="16"/>
      </w:rPr>
      <w:t xml:space="preserve"> of</w:t>
    </w:r>
    <w:r>
      <w:rPr>
        <w:rStyle w:val="PageNumber"/>
        <w:szCs w:val="16"/>
      </w:rPr>
      <w:t xml:space="preserve"> 31</w:t>
    </w:r>
    <w:r>
      <w:rPr>
        <w:rStyle w:val="PageNumber"/>
        <w:szCs w:val="16"/>
      </w:rPr>
      <w:tab/>
    </w:r>
    <w:r>
      <w:rPr>
        <w:rStyle w:val="PageNumber"/>
        <w:szCs w:val="16"/>
      </w:rPr>
      <w:tab/>
    </w:r>
    <w:r>
      <w:rPr>
        <w:rStyle w:val="PageNumber"/>
        <w:szCs w:val="16"/>
      </w:rPr>
      <w:tab/>
    </w:r>
    <w:r>
      <w:rPr>
        <w:rStyle w:val="PageNumber"/>
        <w:szCs w:val="16"/>
      </w:rPr>
      <w:tab/>
    </w:r>
    <w:r>
      <w:rPr>
        <w:rStyle w:val="PageNumber"/>
        <w:szCs w:val="16"/>
      </w:rPr>
      <w:tab/>
    </w:r>
    <w:r>
      <w:rPr>
        <w:rStyle w:val="PageNumber"/>
        <w:szCs w:val="16"/>
      </w:rPr>
      <w:tab/>
    </w:r>
    <w:r>
      <w:rPr>
        <w:rStyle w:val="PageNumber"/>
        <w:szCs w:val="16"/>
      </w:rPr>
      <w:tab/>
    </w:r>
    <w:r>
      <w:rPr>
        <w:rStyle w:val="PageNumber"/>
        <w:szCs w:val="16"/>
      </w:rPr>
      <w:tab/>
    </w:r>
    <w:r>
      <w:rPr>
        <w:rStyle w:val="PageNumber"/>
        <w:color w:val="4BACC6"/>
        <w:szCs w:val="16"/>
      </w:rPr>
      <w:t xml:space="preserve">Livestock Transport Fatigue Management </w:t>
    </w:r>
    <w:proofErr w:type="gramStart"/>
    <w:r>
      <w:rPr>
        <w:rStyle w:val="PageNumber"/>
        <w:color w:val="4BACC6"/>
        <w:szCs w:val="16"/>
      </w:rPr>
      <w:t xml:space="preserve">Scheme </w:t>
    </w:r>
    <w:r>
      <w:rPr>
        <w:rStyle w:val="PageNumber"/>
        <w:szCs w:val="16"/>
      </w:rPr>
      <w:t xml:space="preserve"> </w:t>
    </w:r>
    <w:r>
      <w:t>AFM</w:t>
    </w:r>
    <w:proofErr w:type="gramEnd"/>
    <w:r>
      <w:t xml:space="preserve"> Policies and Procedures</w:t>
    </w:r>
    <w:r>
      <w:br/>
    </w:r>
    <w:r w:rsidRPr="00B02289">
      <w:rPr>
        <w:color w:val="4BACC6"/>
      </w:rPr>
      <w:t>Version 1, [Date of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49" w:rsidRDefault="006E0F49" w:rsidP="001750BA">
      <w:r>
        <w:separator/>
      </w:r>
    </w:p>
  </w:footnote>
  <w:footnote w:type="continuationSeparator" w:id="0">
    <w:p w:rsidR="006E0F49" w:rsidRDefault="006E0F49" w:rsidP="00175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953149">
    <w:pPr>
      <w:pStyle w:val="Header"/>
    </w:pPr>
    <w:r>
      <w:rPr>
        <w:noProof/>
        <w:lang w:val="en-AU"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8.05pt;height:59.8pt;rotation:315;z-index:-251649024;mso-position-horizontal:center;mso-position-horizontal-relative:margin;mso-position-vertical:center;mso-position-vertical-relative:margin" o:allowincell="f" fillcolor="silver" stroked="f">
          <v:fill opacity=".5"/>
          <v:textpath style="font-family:&quot;Calibri&quot;;font-size:1pt" string="Consultation Draft Only - Not 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953149" w:rsidP="007358C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598.05pt;height:59.8pt;rotation:315;z-index:-251645952;mso-position-horizontal:center;mso-position-horizontal-relative:margin;mso-position-vertical:center;mso-position-vertical-relative:margin" o:allowincell="f" fillcolor="silver" stroked="f">
          <v:fill opacity=".5"/>
          <v:textpath style="font-family:&quot;Calibri&quot;;font-size:1pt" string="Consultation Draft Only - Not Approved"/>
          <w10:wrap anchorx="margin" anchory="margin"/>
        </v:shape>
      </w:pict>
    </w:r>
  </w:p>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p w:rsidR="006E0F49" w:rsidRDefault="006E0F49" w:rsidP="007358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6E0F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6E0F4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49" w:rsidRDefault="006E0F49" w:rsidP="001750BA">
    <w:pPr>
      <w:pStyle w:val="Header"/>
    </w:pPr>
    <w:r>
      <w:rPr>
        <w:noProof/>
        <w:lang w:val="en-AU" w:eastAsia="en-AU"/>
      </w:rPr>
      <w:drawing>
        <wp:anchor distT="0" distB="0" distL="114300" distR="114300" simplePos="0" relativeHeight="251663360" behindDoc="1" locked="0" layoutInCell="1" allowOverlap="1" wp14:anchorId="0DEE8B96" wp14:editId="136DA75A">
          <wp:simplePos x="0" y="0"/>
          <wp:positionH relativeFrom="page">
            <wp:posOffset>8305800</wp:posOffset>
          </wp:positionH>
          <wp:positionV relativeFrom="page">
            <wp:posOffset>-32385</wp:posOffset>
          </wp:positionV>
          <wp:extent cx="2850515" cy="1151890"/>
          <wp:effectExtent l="0" t="0" r="0" b="0"/>
          <wp:wrapNone/>
          <wp:docPr id="10" name="Picture 10" descr="NHVR 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HVR win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051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B0DE22"/>
    <w:lvl w:ilvl="0">
      <w:start w:val="1"/>
      <w:numFmt w:val="bullet"/>
      <w:lvlText w:val=""/>
      <w:lvlJc w:val="left"/>
      <w:pPr>
        <w:tabs>
          <w:tab w:val="num" w:pos="643"/>
        </w:tabs>
        <w:ind w:left="643" w:hanging="360"/>
      </w:pPr>
      <w:rPr>
        <w:rFonts w:ascii="Symbol" w:hAnsi="Symbol" w:hint="default"/>
      </w:rPr>
    </w:lvl>
  </w:abstractNum>
  <w:abstractNum w:abstractNumId="1">
    <w:nsid w:val="02E404E8"/>
    <w:multiLevelType w:val="hybridMultilevel"/>
    <w:tmpl w:val="C29C9744"/>
    <w:lvl w:ilvl="0" w:tplc="0EF8BBA6">
      <w:start w:val="1"/>
      <w:numFmt w:val="bullet"/>
      <w:lvlText w:val=""/>
      <w:lvlJc w:val="left"/>
      <w:pPr>
        <w:tabs>
          <w:tab w:val="num" w:pos="397"/>
        </w:tabs>
        <w:ind w:left="397" w:hanging="397"/>
      </w:pPr>
      <w:rPr>
        <w:rFonts w:ascii="Symbol" w:hAnsi="Symbol" w:hint="default"/>
        <w:color w:val="auto"/>
      </w:rPr>
    </w:lvl>
    <w:lvl w:ilvl="1" w:tplc="0C92A840">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1592BFC6">
      <w:start w:val="2"/>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25B86"/>
    <w:multiLevelType w:val="hybridMultilevel"/>
    <w:tmpl w:val="E17E50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AFB666C"/>
    <w:multiLevelType w:val="hybridMultilevel"/>
    <w:tmpl w:val="FB4ACE92"/>
    <w:lvl w:ilvl="0" w:tplc="9D52B8FE">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4">
    <w:nsid w:val="0C764A28"/>
    <w:multiLevelType w:val="hybridMultilevel"/>
    <w:tmpl w:val="2E96AE20"/>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E5E5F81"/>
    <w:multiLevelType w:val="hybridMultilevel"/>
    <w:tmpl w:val="1F7AF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FC4582"/>
    <w:multiLevelType w:val="multilevel"/>
    <w:tmpl w:val="81507F64"/>
    <w:lvl w:ilvl="0">
      <w:start w:val="1"/>
      <w:numFmt w:val="lowerLetter"/>
      <w:pStyle w:val="ListBullet"/>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434"/>
        </w:tabs>
        <w:ind w:left="1434" w:hanging="357"/>
      </w:pPr>
      <w:rPr>
        <w:rFonts w:ascii="Symbol" w:hAnsi="Symbol" w:hint="default"/>
        <w:color w:val="auto"/>
        <w:sz w:val="22"/>
      </w:rPr>
    </w:lvl>
    <w:lvl w:ilvl="2">
      <w:start w:val="1"/>
      <w:numFmt w:val="bullet"/>
      <w:lvlText w:val=""/>
      <w:lvlJc w:val="left"/>
      <w:pPr>
        <w:tabs>
          <w:tab w:val="num" w:pos="1792"/>
        </w:tabs>
        <w:ind w:left="1792" w:hanging="358"/>
      </w:pPr>
      <w:rPr>
        <w:rFonts w:ascii="Symbol" w:hAnsi="Symbol" w:hint="default"/>
        <w:color w:val="auto"/>
      </w:rPr>
    </w:lvl>
    <w:lvl w:ilvl="3">
      <w:start w:val="1"/>
      <w:numFmt w:val="bullet"/>
      <w:lvlText w:val=""/>
      <w:lvlJc w:val="left"/>
      <w:pPr>
        <w:tabs>
          <w:tab w:val="num" w:pos="2149"/>
        </w:tabs>
        <w:ind w:left="2149" w:hanging="357"/>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7">
    <w:nsid w:val="15B91DF4"/>
    <w:multiLevelType w:val="hybridMultilevel"/>
    <w:tmpl w:val="8A9E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D54394"/>
    <w:multiLevelType w:val="hybridMultilevel"/>
    <w:tmpl w:val="A484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B1288E"/>
    <w:multiLevelType w:val="hybridMultilevel"/>
    <w:tmpl w:val="32CE707A"/>
    <w:lvl w:ilvl="0" w:tplc="9D52B8FE">
      <w:start w:val="1"/>
      <w:numFmt w:val="lowerLetter"/>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2A4153B"/>
    <w:multiLevelType w:val="hybridMultilevel"/>
    <w:tmpl w:val="88386368"/>
    <w:lvl w:ilvl="0" w:tplc="E2F69C66">
      <w:start w:val="2007"/>
      <w:numFmt w:val="bullet"/>
      <w:lvlText w:val="-"/>
      <w:lvlJc w:val="left"/>
      <w:pPr>
        <w:ind w:left="1080" w:hanging="360"/>
      </w:pPr>
      <w:rPr>
        <w:rFonts w:ascii="Times New Roman" w:eastAsia="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48B2C68"/>
    <w:multiLevelType w:val="hybridMultilevel"/>
    <w:tmpl w:val="7A72DDE8"/>
    <w:lvl w:ilvl="0" w:tplc="9D52B8FE">
      <w:start w:val="1"/>
      <w:numFmt w:val="lowerLetter"/>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5487D41"/>
    <w:multiLevelType w:val="hybridMultilevel"/>
    <w:tmpl w:val="97BEBDF2"/>
    <w:lvl w:ilvl="0" w:tplc="83ACFFDE">
      <w:start w:val="1"/>
      <w:numFmt w:val="upperLetter"/>
      <w:pStyle w:val="ListBullet3"/>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3">
    <w:nsid w:val="276F0265"/>
    <w:multiLevelType w:val="multilevel"/>
    <w:tmpl w:val="1F5EC6F6"/>
    <w:styleLink w:val="NHVRbullets"/>
    <w:lvl w:ilvl="0">
      <w:numFmt w:val="bullet"/>
      <w:lvlText w:val=""/>
      <w:lvlJc w:val="left"/>
      <w:pPr>
        <w:ind w:left="1080" w:hanging="360"/>
      </w:pPr>
      <w:rPr>
        <w:rFonts w:ascii="Symbol" w:eastAsia="Cambria" w:hAnsi="Symbol" w:cs="Times New Roman" w:hint="default"/>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Calibri" w:hAnsi="Calibri"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abstractNum w:abstractNumId="14">
    <w:nsid w:val="2ABB72CB"/>
    <w:multiLevelType w:val="hybridMultilevel"/>
    <w:tmpl w:val="72524A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2C894B49"/>
    <w:multiLevelType w:val="hybridMultilevel"/>
    <w:tmpl w:val="E7C4101A"/>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D0D024F"/>
    <w:multiLevelType w:val="hybridMultilevel"/>
    <w:tmpl w:val="9594F2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4D454A0"/>
    <w:multiLevelType w:val="hybridMultilevel"/>
    <w:tmpl w:val="85241C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370A33A1"/>
    <w:multiLevelType w:val="hybridMultilevel"/>
    <w:tmpl w:val="BB94C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38FD7D22"/>
    <w:multiLevelType w:val="hybridMultilevel"/>
    <w:tmpl w:val="7494E078"/>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44245E0F"/>
    <w:multiLevelType w:val="hybridMultilevel"/>
    <w:tmpl w:val="51F0F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E8352F"/>
    <w:multiLevelType w:val="hybridMultilevel"/>
    <w:tmpl w:val="10747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5047C83"/>
    <w:multiLevelType w:val="hybridMultilevel"/>
    <w:tmpl w:val="EC58A64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47734604"/>
    <w:multiLevelType w:val="multilevel"/>
    <w:tmpl w:val="B3DED23A"/>
    <w:lvl w:ilvl="0">
      <w:start w:val="1"/>
      <w:numFmt w:val="bullet"/>
      <w:pStyle w:val="BulletStyle1"/>
      <w:lvlText w:val=""/>
      <w:lvlJc w:val="left"/>
      <w:pPr>
        <w:tabs>
          <w:tab w:val="num" w:pos="1134"/>
        </w:tabs>
        <w:ind w:left="851" w:hanging="284"/>
      </w:pPr>
      <w:rPr>
        <w:rFonts w:ascii="Symbol" w:hAnsi="Symbol" w:hint="default"/>
        <w:color w:val="auto"/>
        <w:u w:color="3366FF"/>
      </w:rPr>
    </w:lvl>
    <w:lvl w:ilvl="1">
      <w:start w:val="1"/>
      <w:numFmt w:val="bullet"/>
      <w:pStyle w:val="BulletStyle2"/>
      <w:lvlText w:val="o"/>
      <w:lvlJc w:val="left"/>
      <w:pPr>
        <w:tabs>
          <w:tab w:val="num" w:pos="1701"/>
        </w:tabs>
        <w:ind w:left="1418" w:hanging="284"/>
      </w:pPr>
      <w:rPr>
        <w:rFonts w:ascii="Courier New" w:hAnsi="Courier New" w:hint="default"/>
      </w:rPr>
    </w:lvl>
    <w:lvl w:ilvl="2">
      <w:start w:val="1"/>
      <w:numFmt w:val="bullet"/>
      <w:pStyle w:val="BulletStyle3"/>
      <w:lvlText w:val="-"/>
      <w:lvlJc w:val="left"/>
      <w:pPr>
        <w:tabs>
          <w:tab w:val="num" w:pos="2268"/>
        </w:tabs>
        <w:ind w:left="1985" w:hanging="284"/>
      </w:pPr>
      <w:rPr>
        <w:rFonts w:ascii="Calibri" w:hAnsi="Calibri" w:hint="default"/>
      </w:rPr>
    </w:lvl>
    <w:lvl w:ilvl="3">
      <w:start w:val="1"/>
      <w:numFmt w:val="bullet"/>
      <w:lvlText w:val=""/>
      <w:lvlJc w:val="left"/>
      <w:pPr>
        <w:tabs>
          <w:tab w:val="num" w:pos="2835"/>
        </w:tabs>
        <w:ind w:left="2552" w:hanging="284"/>
      </w:pPr>
      <w:rPr>
        <w:rFonts w:ascii="Symbol" w:hAnsi="Symbol" w:hint="default"/>
      </w:rPr>
    </w:lvl>
    <w:lvl w:ilvl="4">
      <w:start w:val="1"/>
      <w:numFmt w:val="bullet"/>
      <w:lvlText w:val="o"/>
      <w:lvlJc w:val="left"/>
      <w:pPr>
        <w:tabs>
          <w:tab w:val="num" w:pos="3402"/>
        </w:tabs>
        <w:ind w:left="3119" w:hanging="284"/>
      </w:pPr>
      <w:rPr>
        <w:rFonts w:ascii="Courier New" w:hAnsi="Courier New" w:cs="Courier New" w:hint="default"/>
      </w:rPr>
    </w:lvl>
    <w:lvl w:ilvl="5">
      <w:start w:val="1"/>
      <w:numFmt w:val="bullet"/>
      <w:lvlText w:val="-"/>
      <w:lvlJc w:val="left"/>
      <w:pPr>
        <w:tabs>
          <w:tab w:val="num" w:pos="3969"/>
        </w:tabs>
        <w:ind w:left="3686" w:hanging="284"/>
      </w:pPr>
      <w:rPr>
        <w:rFonts w:ascii="Calibri" w:hAnsi="Calibri" w:hint="default"/>
      </w:rPr>
    </w:lvl>
    <w:lvl w:ilvl="6">
      <w:start w:val="1"/>
      <w:numFmt w:val="bullet"/>
      <w:lvlText w:val=""/>
      <w:lvlJc w:val="left"/>
      <w:pPr>
        <w:tabs>
          <w:tab w:val="num" w:pos="4536"/>
        </w:tabs>
        <w:ind w:left="4253" w:hanging="284"/>
      </w:pPr>
      <w:rPr>
        <w:rFonts w:ascii="Symbol" w:hAnsi="Symbol" w:hint="default"/>
      </w:rPr>
    </w:lvl>
    <w:lvl w:ilvl="7">
      <w:start w:val="1"/>
      <w:numFmt w:val="bullet"/>
      <w:lvlText w:val="o"/>
      <w:lvlJc w:val="left"/>
      <w:pPr>
        <w:tabs>
          <w:tab w:val="num" w:pos="5103"/>
        </w:tabs>
        <w:ind w:left="4820" w:hanging="284"/>
      </w:pPr>
      <w:rPr>
        <w:rFonts w:ascii="Courier New" w:hAnsi="Courier New" w:hint="default"/>
      </w:rPr>
    </w:lvl>
    <w:lvl w:ilvl="8">
      <w:start w:val="1"/>
      <w:numFmt w:val="bullet"/>
      <w:lvlText w:val="-"/>
      <w:lvlJc w:val="left"/>
      <w:pPr>
        <w:tabs>
          <w:tab w:val="num" w:pos="5670"/>
        </w:tabs>
        <w:ind w:left="5387" w:hanging="284"/>
      </w:pPr>
      <w:rPr>
        <w:rFonts w:ascii="Calibri" w:hAnsi="Calibri" w:hint="default"/>
      </w:rPr>
    </w:lvl>
  </w:abstractNum>
  <w:abstractNum w:abstractNumId="24">
    <w:nsid w:val="49225CC8"/>
    <w:multiLevelType w:val="hybridMultilevel"/>
    <w:tmpl w:val="418A98B4"/>
    <w:lvl w:ilvl="0" w:tplc="9D52B8FE">
      <w:start w:val="1"/>
      <w:numFmt w:val="lowerLetter"/>
      <w:lvlText w:val="(%1)"/>
      <w:lvlJc w:val="left"/>
      <w:pPr>
        <w:tabs>
          <w:tab w:val="num" w:pos="1386"/>
        </w:tabs>
        <w:ind w:left="1386" w:hanging="720"/>
      </w:pPr>
      <w:rPr>
        <w:rFonts w:hint="default"/>
      </w:r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25">
    <w:nsid w:val="4D1F66CB"/>
    <w:multiLevelType w:val="hybridMultilevel"/>
    <w:tmpl w:val="82F6976A"/>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F0F33EE"/>
    <w:multiLevelType w:val="hybridMultilevel"/>
    <w:tmpl w:val="CE06644E"/>
    <w:lvl w:ilvl="0" w:tplc="9D52B8FE">
      <w:start w:val="1"/>
      <w:numFmt w:val="lowerLetter"/>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73A09BE"/>
    <w:multiLevelType w:val="hybridMultilevel"/>
    <w:tmpl w:val="F9DC1656"/>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74A7283"/>
    <w:multiLevelType w:val="hybridMultilevel"/>
    <w:tmpl w:val="210C223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5B866F1B"/>
    <w:multiLevelType w:val="hybridMultilevel"/>
    <w:tmpl w:val="7E560F46"/>
    <w:lvl w:ilvl="0" w:tplc="64E2D1A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nsid w:val="5DF96C0B"/>
    <w:multiLevelType w:val="hybridMultilevel"/>
    <w:tmpl w:val="810041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EBB0500"/>
    <w:multiLevelType w:val="hybridMultilevel"/>
    <w:tmpl w:val="EC4A8F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6103014C"/>
    <w:multiLevelType w:val="multilevel"/>
    <w:tmpl w:val="35465028"/>
    <w:styleLink w:val="NHVRListstyle"/>
    <w:lvl w:ilvl="0">
      <w:start w:val="1"/>
      <w:numFmt w:val="lowerLetter"/>
      <w:lvlText w:val="%1)"/>
      <w:lvlJc w:val="left"/>
      <w:pPr>
        <w:ind w:left="360" w:hanging="360"/>
      </w:pPr>
      <w:rPr>
        <w:rFonts w:asciiTheme="minorHAnsi" w:hAnsiTheme="minorHAnsi" w:hint="default"/>
        <w:color w:val="auto"/>
        <w:u w:color="3366FF"/>
      </w:rPr>
    </w:lvl>
    <w:lvl w:ilvl="1">
      <w:start w:val="1"/>
      <w:numFmt w:val="lowerRoman"/>
      <w:lvlText w:val="%2"/>
      <w:lvlJc w:val="left"/>
      <w:pPr>
        <w:tabs>
          <w:tab w:val="num" w:pos="714"/>
        </w:tabs>
        <w:ind w:left="714" w:hanging="357"/>
      </w:pPr>
      <w:rPr>
        <w:rFonts w:asciiTheme="minorHAnsi" w:hAnsiTheme="minorHAnsi" w:hint="default"/>
        <w:color w:val="auto"/>
        <w:sz w:val="22"/>
      </w:rPr>
    </w:lvl>
    <w:lvl w:ilvl="2">
      <w:start w:val="1"/>
      <w:numFmt w:val="bullet"/>
      <w:lvlText w:val=""/>
      <w:lvlJc w:val="left"/>
      <w:pPr>
        <w:tabs>
          <w:tab w:val="num" w:pos="1072"/>
        </w:tabs>
        <w:ind w:left="1072" w:hanging="358"/>
      </w:pPr>
      <w:rPr>
        <w:rFonts w:ascii="Symbol" w:hAnsi="Symbol" w:hint="default"/>
        <w:color w:val="auto"/>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nsid w:val="611F21EF"/>
    <w:multiLevelType w:val="hybridMultilevel"/>
    <w:tmpl w:val="18A61646"/>
    <w:lvl w:ilvl="0" w:tplc="0C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2C97485"/>
    <w:multiLevelType w:val="hybridMultilevel"/>
    <w:tmpl w:val="C99031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9744590"/>
    <w:multiLevelType w:val="hybridMultilevel"/>
    <w:tmpl w:val="CE06644E"/>
    <w:lvl w:ilvl="0" w:tplc="9D52B8FE">
      <w:start w:val="1"/>
      <w:numFmt w:val="lowerLetter"/>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9F81424"/>
    <w:multiLevelType w:val="hybridMultilevel"/>
    <w:tmpl w:val="DF5EA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EE75CC8"/>
    <w:multiLevelType w:val="multilevel"/>
    <w:tmpl w:val="5A7243E2"/>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1305"/>
        </w:tabs>
        <w:ind w:left="1305"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FD16E16"/>
    <w:multiLevelType w:val="hybridMultilevel"/>
    <w:tmpl w:val="7BB65850"/>
    <w:lvl w:ilvl="0" w:tplc="9D52B8FE">
      <w:start w:val="1"/>
      <w:numFmt w:val="lowerLetter"/>
      <w:lvlText w:val="(%1)"/>
      <w:lvlJc w:val="left"/>
      <w:pPr>
        <w:tabs>
          <w:tab w:val="num" w:pos="1080"/>
        </w:tabs>
        <w:ind w:left="1080" w:hanging="720"/>
      </w:pPr>
      <w:rPr>
        <w:rFonts w:hint="default"/>
      </w:rPr>
    </w:lvl>
    <w:lvl w:ilvl="1" w:tplc="875A11BA">
      <w:start w:val="1"/>
      <w:numFmt w:val="lowerLetter"/>
      <w:lvlText w:val="%2)"/>
      <w:lvlJc w:val="left"/>
      <w:pPr>
        <w:tabs>
          <w:tab w:val="num" w:pos="1800"/>
        </w:tabs>
        <w:ind w:left="1800" w:hanging="720"/>
      </w:pPr>
      <w:rPr>
        <w:rFonts w:hint="default"/>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0163A3D"/>
    <w:multiLevelType w:val="hybridMultilevel"/>
    <w:tmpl w:val="CC208D82"/>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10A649A"/>
    <w:multiLevelType w:val="hybridMultilevel"/>
    <w:tmpl w:val="4B96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94D4A66"/>
    <w:multiLevelType w:val="multilevel"/>
    <w:tmpl w:val="122CA1E0"/>
    <w:lvl w:ilvl="0">
      <w:start w:val="1"/>
      <w:numFmt w:val="decimal"/>
      <w:pStyle w:val="CBPNumbering2"/>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1418"/>
        </w:tabs>
        <w:ind w:left="1418" w:hanging="709"/>
      </w:pPr>
    </w:lvl>
    <w:lvl w:ilvl="3">
      <w:start w:val="1"/>
      <w:numFmt w:val="lowerLetter"/>
      <w:lvlText w:val="(%4)"/>
      <w:lvlJc w:val="left"/>
      <w:pPr>
        <w:tabs>
          <w:tab w:val="num" w:pos="2126"/>
        </w:tabs>
        <w:ind w:left="2126" w:hanging="708"/>
      </w:pPr>
    </w:lvl>
    <w:lvl w:ilvl="4">
      <w:start w:val="1"/>
      <w:numFmt w:val="lowerRoman"/>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decimal"/>
      <w:lvlText w:val="%1.%7"/>
      <w:lvlJc w:val="left"/>
      <w:pPr>
        <w:tabs>
          <w:tab w:val="num" w:pos="4253"/>
        </w:tabs>
        <w:ind w:left="4253" w:hanging="709"/>
      </w:pPr>
    </w:lvl>
    <w:lvl w:ilvl="7">
      <w:start w:val="1"/>
      <w:numFmt w:val="decimal"/>
      <w:lvlText w:val="%1.%7.%8"/>
      <w:lvlJc w:val="left"/>
      <w:pPr>
        <w:tabs>
          <w:tab w:val="num" w:pos="4961"/>
        </w:tabs>
        <w:ind w:left="4961" w:hanging="708"/>
      </w:pPr>
    </w:lvl>
    <w:lvl w:ilvl="8">
      <w:start w:val="1"/>
      <w:numFmt w:val="lowerLetter"/>
      <w:lvlText w:val="(%9)"/>
      <w:lvlJc w:val="left"/>
      <w:pPr>
        <w:tabs>
          <w:tab w:val="num" w:pos="5670"/>
        </w:tabs>
        <w:ind w:left="5670" w:hanging="709"/>
      </w:pPr>
    </w:lvl>
  </w:abstractNum>
  <w:abstractNum w:abstractNumId="42">
    <w:nsid w:val="7C366859"/>
    <w:multiLevelType w:val="hybridMultilevel"/>
    <w:tmpl w:val="EEA6FC1E"/>
    <w:lvl w:ilvl="0" w:tplc="9D52B8F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nsid w:val="7CB74401"/>
    <w:multiLevelType w:val="multilevel"/>
    <w:tmpl w:val="2C2AC484"/>
    <w:lvl w:ilvl="0">
      <w:start w:val="1"/>
      <w:numFmt w:val="lowerLetter"/>
      <w:lvlText w:val="%1)"/>
      <w:lvlJc w:val="left"/>
      <w:pPr>
        <w:ind w:left="360" w:hanging="360"/>
      </w:pPr>
      <w:rPr>
        <w:rFonts w:hint="default"/>
        <w:color w:val="auto"/>
        <w:u w:color="3366FF"/>
      </w:rPr>
    </w:lvl>
    <w:lvl w:ilvl="1">
      <w:start w:val="1"/>
      <w:numFmt w:val="lowerRoman"/>
      <w:pStyle w:val="ListBullet2"/>
      <w:lvlText w:val="%2."/>
      <w:lvlJc w:val="left"/>
      <w:pPr>
        <w:tabs>
          <w:tab w:val="num" w:pos="714"/>
        </w:tabs>
        <w:ind w:left="714" w:hanging="357"/>
      </w:pPr>
      <w:rPr>
        <w:rFonts w:hint="default"/>
        <w:color w:val="auto"/>
        <w:sz w:val="22"/>
      </w:rPr>
    </w:lvl>
    <w:lvl w:ilvl="2">
      <w:start w:val="1"/>
      <w:numFmt w:val="bullet"/>
      <w:lvlText w:val=""/>
      <w:lvlJc w:val="left"/>
      <w:pPr>
        <w:tabs>
          <w:tab w:val="num" w:pos="1072"/>
        </w:tabs>
        <w:ind w:left="1072" w:hanging="358"/>
      </w:pPr>
      <w:rPr>
        <w:rFonts w:ascii="Symbol" w:hAnsi="Symbol" w:hint="default"/>
        <w:color w:val="auto"/>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4">
    <w:nsid w:val="7E277526"/>
    <w:multiLevelType w:val="multilevel"/>
    <w:tmpl w:val="2B6AC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F827CE0"/>
    <w:multiLevelType w:val="hybridMultilevel"/>
    <w:tmpl w:val="20AA6826"/>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37"/>
  </w:num>
  <w:num w:numId="2">
    <w:abstractNumId w:val="23"/>
  </w:num>
  <w:num w:numId="3">
    <w:abstractNumId w:val="6"/>
  </w:num>
  <w:num w:numId="4">
    <w:abstractNumId w:val="43"/>
  </w:num>
  <w:num w:numId="5">
    <w:abstractNumId w:val="12"/>
  </w:num>
  <w:num w:numId="6">
    <w:abstractNumId w:val="13"/>
  </w:num>
  <w:num w:numId="7">
    <w:abstractNumId w:val="32"/>
  </w:num>
  <w:num w:numId="8">
    <w:abstractNumId w:val="14"/>
  </w:num>
  <w:num w:numId="9">
    <w:abstractNumId w:val="31"/>
  </w:num>
  <w:num w:numId="10">
    <w:abstractNumId w:val="41"/>
  </w:num>
  <w:num w:numId="11">
    <w:abstractNumId w:val="21"/>
  </w:num>
  <w:num w:numId="12">
    <w:abstractNumId w:val="16"/>
  </w:num>
  <w:num w:numId="13">
    <w:abstractNumId w:val="2"/>
  </w:num>
  <w:num w:numId="14">
    <w:abstractNumId w:val="22"/>
  </w:num>
  <w:num w:numId="15">
    <w:abstractNumId w:val="24"/>
  </w:num>
  <w:num w:numId="16">
    <w:abstractNumId w:val="34"/>
  </w:num>
  <w:num w:numId="17">
    <w:abstractNumId w:val="33"/>
  </w:num>
  <w:num w:numId="18">
    <w:abstractNumId w:val="39"/>
  </w:num>
  <w:num w:numId="19">
    <w:abstractNumId w:val="11"/>
  </w:num>
  <w:num w:numId="20">
    <w:abstractNumId w:val="45"/>
  </w:num>
  <w:num w:numId="21">
    <w:abstractNumId w:val="25"/>
  </w:num>
  <w:num w:numId="22">
    <w:abstractNumId w:val="1"/>
  </w:num>
  <w:num w:numId="23">
    <w:abstractNumId w:val="38"/>
  </w:num>
  <w:num w:numId="24">
    <w:abstractNumId w:val="3"/>
  </w:num>
  <w:num w:numId="25">
    <w:abstractNumId w:val="15"/>
  </w:num>
  <w:num w:numId="26">
    <w:abstractNumId w:val="9"/>
  </w:num>
  <w:num w:numId="27">
    <w:abstractNumId w:val="4"/>
  </w:num>
  <w:num w:numId="28">
    <w:abstractNumId w:val="35"/>
  </w:num>
  <w:num w:numId="29">
    <w:abstractNumId w:val="19"/>
  </w:num>
  <w:num w:numId="30">
    <w:abstractNumId w:val="42"/>
  </w:num>
  <w:num w:numId="31">
    <w:abstractNumId w:val="27"/>
  </w:num>
  <w:num w:numId="32">
    <w:abstractNumId w:val="26"/>
  </w:num>
  <w:num w:numId="33">
    <w:abstractNumId w:val="17"/>
  </w:num>
  <w:num w:numId="34">
    <w:abstractNumId w:val="3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7"/>
  </w:num>
  <w:num w:numId="38">
    <w:abstractNumId w:val="40"/>
  </w:num>
  <w:num w:numId="39">
    <w:abstractNumId w:val="8"/>
  </w:num>
  <w:num w:numId="40">
    <w:abstractNumId w:val="20"/>
  </w:num>
  <w:num w:numId="41">
    <w:abstractNumId w:val="5"/>
  </w:num>
  <w:num w:numId="42">
    <w:abstractNumId w:val="4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num>
  <w:num w:numId="60">
    <w:abstractNumId w:val="28"/>
  </w:num>
  <w:num w:numId="61">
    <w:abstractNumId w:val="10"/>
  </w:num>
  <w:num w:numId="62">
    <w:abstractNumId w:val="29"/>
  </w:num>
  <w:num w:numId="63">
    <w:abstractNumId w:val="23"/>
  </w:num>
  <w:num w:numId="64">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F9"/>
    <w:rsid w:val="000014DF"/>
    <w:rsid w:val="000137D1"/>
    <w:rsid w:val="000222C8"/>
    <w:rsid w:val="00025682"/>
    <w:rsid w:val="00025AB5"/>
    <w:rsid w:val="000265CC"/>
    <w:rsid w:val="000362DF"/>
    <w:rsid w:val="00037959"/>
    <w:rsid w:val="000453FF"/>
    <w:rsid w:val="000539DE"/>
    <w:rsid w:val="0006231D"/>
    <w:rsid w:val="00065163"/>
    <w:rsid w:val="00065202"/>
    <w:rsid w:val="0006524D"/>
    <w:rsid w:val="00065559"/>
    <w:rsid w:val="00066B08"/>
    <w:rsid w:val="00067492"/>
    <w:rsid w:val="000716B9"/>
    <w:rsid w:val="0007192C"/>
    <w:rsid w:val="00073ED2"/>
    <w:rsid w:val="000741B8"/>
    <w:rsid w:val="00075798"/>
    <w:rsid w:val="000760EA"/>
    <w:rsid w:val="00082608"/>
    <w:rsid w:val="000865DC"/>
    <w:rsid w:val="0009378B"/>
    <w:rsid w:val="000A568B"/>
    <w:rsid w:val="000A77B2"/>
    <w:rsid w:val="000C45A8"/>
    <w:rsid w:val="000C4943"/>
    <w:rsid w:val="000D4DB0"/>
    <w:rsid w:val="000D4E9B"/>
    <w:rsid w:val="000E31C2"/>
    <w:rsid w:val="000F29E2"/>
    <w:rsid w:val="00100150"/>
    <w:rsid w:val="001150AD"/>
    <w:rsid w:val="00117D9F"/>
    <w:rsid w:val="00121652"/>
    <w:rsid w:val="001259C1"/>
    <w:rsid w:val="0013103A"/>
    <w:rsid w:val="00143B3D"/>
    <w:rsid w:val="00144D87"/>
    <w:rsid w:val="0015207A"/>
    <w:rsid w:val="00155618"/>
    <w:rsid w:val="00157DF5"/>
    <w:rsid w:val="00161340"/>
    <w:rsid w:val="00163A65"/>
    <w:rsid w:val="00165974"/>
    <w:rsid w:val="00167219"/>
    <w:rsid w:val="00170C68"/>
    <w:rsid w:val="00171DEB"/>
    <w:rsid w:val="00172F2E"/>
    <w:rsid w:val="001750BA"/>
    <w:rsid w:val="00177D4C"/>
    <w:rsid w:val="00180FD4"/>
    <w:rsid w:val="00182A45"/>
    <w:rsid w:val="00183894"/>
    <w:rsid w:val="00184255"/>
    <w:rsid w:val="00184933"/>
    <w:rsid w:val="00187CB3"/>
    <w:rsid w:val="001902D9"/>
    <w:rsid w:val="00192775"/>
    <w:rsid w:val="00194911"/>
    <w:rsid w:val="001A0D12"/>
    <w:rsid w:val="001A4DF8"/>
    <w:rsid w:val="001C1159"/>
    <w:rsid w:val="001C4711"/>
    <w:rsid w:val="001D12A5"/>
    <w:rsid w:val="001D227A"/>
    <w:rsid w:val="001D49B2"/>
    <w:rsid w:val="001E31E9"/>
    <w:rsid w:val="001F0FA4"/>
    <w:rsid w:val="00206201"/>
    <w:rsid w:val="002079B9"/>
    <w:rsid w:val="0022198B"/>
    <w:rsid w:val="002255BD"/>
    <w:rsid w:val="00230798"/>
    <w:rsid w:val="00240E33"/>
    <w:rsid w:val="0024184C"/>
    <w:rsid w:val="002437A6"/>
    <w:rsid w:val="002460C6"/>
    <w:rsid w:val="0025130F"/>
    <w:rsid w:val="00256C51"/>
    <w:rsid w:val="002647B3"/>
    <w:rsid w:val="002840F2"/>
    <w:rsid w:val="00284B86"/>
    <w:rsid w:val="00294945"/>
    <w:rsid w:val="002A0F65"/>
    <w:rsid w:val="002A3106"/>
    <w:rsid w:val="002A47E5"/>
    <w:rsid w:val="002B2426"/>
    <w:rsid w:val="002B2E49"/>
    <w:rsid w:val="002B74B4"/>
    <w:rsid w:val="002C0581"/>
    <w:rsid w:val="002C68B4"/>
    <w:rsid w:val="002C6C64"/>
    <w:rsid w:val="002D37EA"/>
    <w:rsid w:val="002D6457"/>
    <w:rsid w:val="002E13B3"/>
    <w:rsid w:val="002E322F"/>
    <w:rsid w:val="002E6E25"/>
    <w:rsid w:val="002F5465"/>
    <w:rsid w:val="002F7A4F"/>
    <w:rsid w:val="003011FB"/>
    <w:rsid w:val="00301413"/>
    <w:rsid w:val="00302B08"/>
    <w:rsid w:val="0031215E"/>
    <w:rsid w:val="0031419A"/>
    <w:rsid w:val="0031657B"/>
    <w:rsid w:val="00322046"/>
    <w:rsid w:val="00323A7C"/>
    <w:rsid w:val="00327B90"/>
    <w:rsid w:val="00330301"/>
    <w:rsid w:val="003307FE"/>
    <w:rsid w:val="003318EC"/>
    <w:rsid w:val="00332820"/>
    <w:rsid w:val="00332DC3"/>
    <w:rsid w:val="00333CBB"/>
    <w:rsid w:val="00336B95"/>
    <w:rsid w:val="00337F1D"/>
    <w:rsid w:val="00340C17"/>
    <w:rsid w:val="00344C70"/>
    <w:rsid w:val="00350CDF"/>
    <w:rsid w:val="00352CBF"/>
    <w:rsid w:val="00354476"/>
    <w:rsid w:val="00355A21"/>
    <w:rsid w:val="0036095A"/>
    <w:rsid w:val="00362725"/>
    <w:rsid w:val="003629DD"/>
    <w:rsid w:val="00363B29"/>
    <w:rsid w:val="003655B3"/>
    <w:rsid w:val="003738E4"/>
    <w:rsid w:val="003843BE"/>
    <w:rsid w:val="003909DF"/>
    <w:rsid w:val="00392656"/>
    <w:rsid w:val="003940AC"/>
    <w:rsid w:val="003A38A3"/>
    <w:rsid w:val="003B17E2"/>
    <w:rsid w:val="003B419D"/>
    <w:rsid w:val="003B45AE"/>
    <w:rsid w:val="003B6AD5"/>
    <w:rsid w:val="003C339B"/>
    <w:rsid w:val="003C497F"/>
    <w:rsid w:val="003D25C2"/>
    <w:rsid w:val="003D2DAF"/>
    <w:rsid w:val="003D332A"/>
    <w:rsid w:val="003D3717"/>
    <w:rsid w:val="003E64B3"/>
    <w:rsid w:val="003E6E4E"/>
    <w:rsid w:val="003F4A56"/>
    <w:rsid w:val="00400564"/>
    <w:rsid w:val="00401176"/>
    <w:rsid w:val="00402B9F"/>
    <w:rsid w:val="004269F1"/>
    <w:rsid w:val="00442B89"/>
    <w:rsid w:val="00451845"/>
    <w:rsid w:val="00454CB6"/>
    <w:rsid w:val="00454D4C"/>
    <w:rsid w:val="00455F55"/>
    <w:rsid w:val="00457AF8"/>
    <w:rsid w:val="00457D94"/>
    <w:rsid w:val="0046349F"/>
    <w:rsid w:val="00473F31"/>
    <w:rsid w:val="00476DC4"/>
    <w:rsid w:val="0047712F"/>
    <w:rsid w:val="00477925"/>
    <w:rsid w:val="00483805"/>
    <w:rsid w:val="00485F21"/>
    <w:rsid w:val="00496739"/>
    <w:rsid w:val="004A06CE"/>
    <w:rsid w:val="004A1C71"/>
    <w:rsid w:val="004A672C"/>
    <w:rsid w:val="004A7E4E"/>
    <w:rsid w:val="004B3DD9"/>
    <w:rsid w:val="004C4F8E"/>
    <w:rsid w:val="004C540E"/>
    <w:rsid w:val="004C7309"/>
    <w:rsid w:val="004D0A45"/>
    <w:rsid w:val="004D33AD"/>
    <w:rsid w:val="004D7689"/>
    <w:rsid w:val="004E216C"/>
    <w:rsid w:val="004E4503"/>
    <w:rsid w:val="004E6BA7"/>
    <w:rsid w:val="004E75B3"/>
    <w:rsid w:val="004E7C47"/>
    <w:rsid w:val="004F1116"/>
    <w:rsid w:val="004F4622"/>
    <w:rsid w:val="004F5C66"/>
    <w:rsid w:val="004F6413"/>
    <w:rsid w:val="005016FB"/>
    <w:rsid w:val="00501A3A"/>
    <w:rsid w:val="0050313D"/>
    <w:rsid w:val="00505DE8"/>
    <w:rsid w:val="00514550"/>
    <w:rsid w:val="005162D1"/>
    <w:rsid w:val="0052306A"/>
    <w:rsid w:val="00523EA1"/>
    <w:rsid w:val="00537A8D"/>
    <w:rsid w:val="00543EA3"/>
    <w:rsid w:val="005463B5"/>
    <w:rsid w:val="0056414B"/>
    <w:rsid w:val="00570943"/>
    <w:rsid w:val="00571B9C"/>
    <w:rsid w:val="00572CDE"/>
    <w:rsid w:val="00575658"/>
    <w:rsid w:val="00586281"/>
    <w:rsid w:val="00586477"/>
    <w:rsid w:val="00593D43"/>
    <w:rsid w:val="00595E10"/>
    <w:rsid w:val="005A573F"/>
    <w:rsid w:val="005B2088"/>
    <w:rsid w:val="005D4BA4"/>
    <w:rsid w:val="005D5728"/>
    <w:rsid w:val="005E09D4"/>
    <w:rsid w:val="005E280C"/>
    <w:rsid w:val="005E4632"/>
    <w:rsid w:val="005F1F62"/>
    <w:rsid w:val="005F26DA"/>
    <w:rsid w:val="005F4D8E"/>
    <w:rsid w:val="005F7ADA"/>
    <w:rsid w:val="00602BC4"/>
    <w:rsid w:val="006146AC"/>
    <w:rsid w:val="00617D35"/>
    <w:rsid w:val="00621B15"/>
    <w:rsid w:val="00632247"/>
    <w:rsid w:val="006343C9"/>
    <w:rsid w:val="006364D3"/>
    <w:rsid w:val="006366C1"/>
    <w:rsid w:val="0063692B"/>
    <w:rsid w:val="0063719F"/>
    <w:rsid w:val="006476D4"/>
    <w:rsid w:val="00652FFA"/>
    <w:rsid w:val="0065667C"/>
    <w:rsid w:val="00656CE3"/>
    <w:rsid w:val="00660A13"/>
    <w:rsid w:val="00660C96"/>
    <w:rsid w:val="00667B55"/>
    <w:rsid w:val="006736D2"/>
    <w:rsid w:val="006937FD"/>
    <w:rsid w:val="00696985"/>
    <w:rsid w:val="006A0730"/>
    <w:rsid w:val="006A0BBC"/>
    <w:rsid w:val="006A35A1"/>
    <w:rsid w:val="006A5BD2"/>
    <w:rsid w:val="006B258F"/>
    <w:rsid w:val="006B5A3B"/>
    <w:rsid w:val="006B5DE6"/>
    <w:rsid w:val="006C02F3"/>
    <w:rsid w:val="006C4E1B"/>
    <w:rsid w:val="006C70FB"/>
    <w:rsid w:val="006D63C1"/>
    <w:rsid w:val="006D705B"/>
    <w:rsid w:val="006E0F49"/>
    <w:rsid w:val="006E48A1"/>
    <w:rsid w:val="006E73A7"/>
    <w:rsid w:val="006F5C0A"/>
    <w:rsid w:val="006F7FC7"/>
    <w:rsid w:val="00703C3B"/>
    <w:rsid w:val="00704C48"/>
    <w:rsid w:val="007073C9"/>
    <w:rsid w:val="007109AC"/>
    <w:rsid w:val="00711C5C"/>
    <w:rsid w:val="00713E3E"/>
    <w:rsid w:val="00716C22"/>
    <w:rsid w:val="0072304B"/>
    <w:rsid w:val="00724D5A"/>
    <w:rsid w:val="00724DE0"/>
    <w:rsid w:val="00730AE5"/>
    <w:rsid w:val="00731010"/>
    <w:rsid w:val="00735297"/>
    <w:rsid w:val="007358CE"/>
    <w:rsid w:val="007415E9"/>
    <w:rsid w:val="00742B99"/>
    <w:rsid w:val="00742E73"/>
    <w:rsid w:val="007440CA"/>
    <w:rsid w:val="00746534"/>
    <w:rsid w:val="00746846"/>
    <w:rsid w:val="00752306"/>
    <w:rsid w:val="00755563"/>
    <w:rsid w:val="00755A28"/>
    <w:rsid w:val="007563E8"/>
    <w:rsid w:val="0075728B"/>
    <w:rsid w:val="0075755D"/>
    <w:rsid w:val="007660C9"/>
    <w:rsid w:val="007675E7"/>
    <w:rsid w:val="00771E7D"/>
    <w:rsid w:val="0078196A"/>
    <w:rsid w:val="00786EFF"/>
    <w:rsid w:val="00793E58"/>
    <w:rsid w:val="007A0A6A"/>
    <w:rsid w:val="007A2B53"/>
    <w:rsid w:val="007A3593"/>
    <w:rsid w:val="007B3880"/>
    <w:rsid w:val="007C1A16"/>
    <w:rsid w:val="007C2A2F"/>
    <w:rsid w:val="007C584A"/>
    <w:rsid w:val="007C59F5"/>
    <w:rsid w:val="007C740A"/>
    <w:rsid w:val="007C7DAC"/>
    <w:rsid w:val="007D4DF3"/>
    <w:rsid w:val="007D62A8"/>
    <w:rsid w:val="007D6911"/>
    <w:rsid w:val="007D7733"/>
    <w:rsid w:val="008031E6"/>
    <w:rsid w:val="00803638"/>
    <w:rsid w:val="00803A86"/>
    <w:rsid w:val="0080503A"/>
    <w:rsid w:val="00806195"/>
    <w:rsid w:val="00822CAE"/>
    <w:rsid w:val="00824B5D"/>
    <w:rsid w:val="0082610B"/>
    <w:rsid w:val="00826FD8"/>
    <w:rsid w:val="00827180"/>
    <w:rsid w:val="00830798"/>
    <w:rsid w:val="008453A3"/>
    <w:rsid w:val="00852F69"/>
    <w:rsid w:val="00857CBF"/>
    <w:rsid w:val="008601AB"/>
    <w:rsid w:val="008703D4"/>
    <w:rsid w:val="00870C2D"/>
    <w:rsid w:val="00873999"/>
    <w:rsid w:val="00874512"/>
    <w:rsid w:val="00874E8A"/>
    <w:rsid w:val="00877F69"/>
    <w:rsid w:val="00883515"/>
    <w:rsid w:val="0088391D"/>
    <w:rsid w:val="008872CC"/>
    <w:rsid w:val="008914E9"/>
    <w:rsid w:val="00892273"/>
    <w:rsid w:val="00895A18"/>
    <w:rsid w:val="00897286"/>
    <w:rsid w:val="008B1D27"/>
    <w:rsid w:val="008B1E56"/>
    <w:rsid w:val="008B6570"/>
    <w:rsid w:val="008C1374"/>
    <w:rsid w:val="008C2FA2"/>
    <w:rsid w:val="008C426A"/>
    <w:rsid w:val="008C6580"/>
    <w:rsid w:val="008C7342"/>
    <w:rsid w:val="008D55F3"/>
    <w:rsid w:val="008E6727"/>
    <w:rsid w:val="008F27D6"/>
    <w:rsid w:val="008F27FB"/>
    <w:rsid w:val="008F2B58"/>
    <w:rsid w:val="00906665"/>
    <w:rsid w:val="009109F1"/>
    <w:rsid w:val="00927A13"/>
    <w:rsid w:val="009329B7"/>
    <w:rsid w:val="009343E6"/>
    <w:rsid w:val="00936B7F"/>
    <w:rsid w:val="00940250"/>
    <w:rsid w:val="009419DA"/>
    <w:rsid w:val="00943C6B"/>
    <w:rsid w:val="00944408"/>
    <w:rsid w:val="00953149"/>
    <w:rsid w:val="00954FFE"/>
    <w:rsid w:val="00955880"/>
    <w:rsid w:val="00955B64"/>
    <w:rsid w:val="0096241F"/>
    <w:rsid w:val="00967B35"/>
    <w:rsid w:val="0097117D"/>
    <w:rsid w:val="00977C2C"/>
    <w:rsid w:val="0098423E"/>
    <w:rsid w:val="00987261"/>
    <w:rsid w:val="009912C9"/>
    <w:rsid w:val="009A5285"/>
    <w:rsid w:val="009A5FA2"/>
    <w:rsid w:val="009A6A75"/>
    <w:rsid w:val="009B1796"/>
    <w:rsid w:val="009C563A"/>
    <w:rsid w:val="009D29C6"/>
    <w:rsid w:val="009E320E"/>
    <w:rsid w:val="009E770F"/>
    <w:rsid w:val="009F1643"/>
    <w:rsid w:val="009F1C5B"/>
    <w:rsid w:val="009F2CBB"/>
    <w:rsid w:val="009F2D17"/>
    <w:rsid w:val="00A0121C"/>
    <w:rsid w:val="00A0191E"/>
    <w:rsid w:val="00A038C3"/>
    <w:rsid w:val="00A07F02"/>
    <w:rsid w:val="00A10717"/>
    <w:rsid w:val="00A12E14"/>
    <w:rsid w:val="00A24A61"/>
    <w:rsid w:val="00A24DF0"/>
    <w:rsid w:val="00A32B4B"/>
    <w:rsid w:val="00A407DC"/>
    <w:rsid w:val="00A421D8"/>
    <w:rsid w:val="00A43EB2"/>
    <w:rsid w:val="00A54260"/>
    <w:rsid w:val="00A55F54"/>
    <w:rsid w:val="00A60964"/>
    <w:rsid w:val="00A748F1"/>
    <w:rsid w:val="00A74EC2"/>
    <w:rsid w:val="00A845B3"/>
    <w:rsid w:val="00A913B4"/>
    <w:rsid w:val="00A947CD"/>
    <w:rsid w:val="00A97C7A"/>
    <w:rsid w:val="00AA0D19"/>
    <w:rsid w:val="00AA676B"/>
    <w:rsid w:val="00AA6FF8"/>
    <w:rsid w:val="00AA7AC3"/>
    <w:rsid w:val="00AB020F"/>
    <w:rsid w:val="00AB6D25"/>
    <w:rsid w:val="00AC141B"/>
    <w:rsid w:val="00AC2BC7"/>
    <w:rsid w:val="00AC3DD5"/>
    <w:rsid w:val="00AC468C"/>
    <w:rsid w:val="00AE471A"/>
    <w:rsid w:val="00AE4B21"/>
    <w:rsid w:val="00AE6B68"/>
    <w:rsid w:val="00AF7B2F"/>
    <w:rsid w:val="00B041C3"/>
    <w:rsid w:val="00B04DD5"/>
    <w:rsid w:val="00B1096E"/>
    <w:rsid w:val="00B176E3"/>
    <w:rsid w:val="00B22FF6"/>
    <w:rsid w:val="00B24454"/>
    <w:rsid w:val="00B25145"/>
    <w:rsid w:val="00B438FD"/>
    <w:rsid w:val="00B44AE9"/>
    <w:rsid w:val="00B455BF"/>
    <w:rsid w:val="00B467E9"/>
    <w:rsid w:val="00B5144B"/>
    <w:rsid w:val="00B52431"/>
    <w:rsid w:val="00B53EE3"/>
    <w:rsid w:val="00B540E4"/>
    <w:rsid w:val="00B61AD2"/>
    <w:rsid w:val="00B70076"/>
    <w:rsid w:val="00B700AD"/>
    <w:rsid w:val="00B73604"/>
    <w:rsid w:val="00B745D5"/>
    <w:rsid w:val="00B93659"/>
    <w:rsid w:val="00BA7F47"/>
    <w:rsid w:val="00BB306F"/>
    <w:rsid w:val="00BC2BBB"/>
    <w:rsid w:val="00BC6EEC"/>
    <w:rsid w:val="00BD146A"/>
    <w:rsid w:val="00BD318B"/>
    <w:rsid w:val="00BD33C6"/>
    <w:rsid w:val="00BE0D88"/>
    <w:rsid w:val="00BE19F2"/>
    <w:rsid w:val="00BF5971"/>
    <w:rsid w:val="00BF61F4"/>
    <w:rsid w:val="00C03907"/>
    <w:rsid w:val="00C0509D"/>
    <w:rsid w:val="00C10577"/>
    <w:rsid w:val="00C12A23"/>
    <w:rsid w:val="00C132C8"/>
    <w:rsid w:val="00C1483A"/>
    <w:rsid w:val="00C15BD4"/>
    <w:rsid w:val="00C23E9F"/>
    <w:rsid w:val="00C24C3C"/>
    <w:rsid w:val="00C25075"/>
    <w:rsid w:val="00C25738"/>
    <w:rsid w:val="00C25D04"/>
    <w:rsid w:val="00C26023"/>
    <w:rsid w:val="00C2642D"/>
    <w:rsid w:val="00C26F5D"/>
    <w:rsid w:val="00C271EF"/>
    <w:rsid w:val="00C3338F"/>
    <w:rsid w:val="00C35605"/>
    <w:rsid w:val="00C4380F"/>
    <w:rsid w:val="00C45EEF"/>
    <w:rsid w:val="00C524EC"/>
    <w:rsid w:val="00C52AC3"/>
    <w:rsid w:val="00C5445C"/>
    <w:rsid w:val="00C55D2E"/>
    <w:rsid w:val="00C56DF9"/>
    <w:rsid w:val="00C57A8B"/>
    <w:rsid w:val="00C6185C"/>
    <w:rsid w:val="00C6236B"/>
    <w:rsid w:val="00C64194"/>
    <w:rsid w:val="00C64869"/>
    <w:rsid w:val="00C64871"/>
    <w:rsid w:val="00C72464"/>
    <w:rsid w:val="00C76164"/>
    <w:rsid w:val="00C7772F"/>
    <w:rsid w:val="00C77D00"/>
    <w:rsid w:val="00C80F26"/>
    <w:rsid w:val="00C86130"/>
    <w:rsid w:val="00C872A9"/>
    <w:rsid w:val="00C904F1"/>
    <w:rsid w:val="00C923AA"/>
    <w:rsid w:val="00C9492F"/>
    <w:rsid w:val="00CA158A"/>
    <w:rsid w:val="00CA3C4C"/>
    <w:rsid w:val="00CA53CC"/>
    <w:rsid w:val="00CB27AC"/>
    <w:rsid w:val="00CB301B"/>
    <w:rsid w:val="00CB4FD8"/>
    <w:rsid w:val="00CB51B5"/>
    <w:rsid w:val="00CC05B0"/>
    <w:rsid w:val="00CC3A9F"/>
    <w:rsid w:val="00CD6F88"/>
    <w:rsid w:val="00CE3D35"/>
    <w:rsid w:val="00CE4EDE"/>
    <w:rsid w:val="00CF0BDC"/>
    <w:rsid w:val="00CF3485"/>
    <w:rsid w:val="00CF39C8"/>
    <w:rsid w:val="00CF458C"/>
    <w:rsid w:val="00D0236B"/>
    <w:rsid w:val="00D06527"/>
    <w:rsid w:val="00D151D0"/>
    <w:rsid w:val="00D16F59"/>
    <w:rsid w:val="00D207DF"/>
    <w:rsid w:val="00D24423"/>
    <w:rsid w:val="00D30094"/>
    <w:rsid w:val="00D33DE4"/>
    <w:rsid w:val="00D35BF7"/>
    <w:rsid w:val="00D43C18"/>
    <w:rsid w:val="00D47DA8"/>
    <w:rsid w:val="00D503F0"/>
    <w:rsid w:val="00D52AF0"/>
    <w:rsid w:val="00D55E82"/>
    <w:rsid w:val="00D579DB"/>
    <w:rsid w:val="00D60E0F"/>
    <w:rsid w:val="00D60F33"/>
    <w:rsid w:val="00D62912"/>
    <w:rsid w:val="00D666CA"/>
    <w:rsid w:val="00D66892"/>
    <w:rsid w:val="00D673F8"/>
    <w:rsid w:val="00D71489"/>
    <w:rsid w:val="00D71752"/>
    <w:rsid w:val="00D77DD2"/>
    <w:rsid w:val="00D814A0"/>
    <w:rsid w:val="00D81A0F"/>
    <w:rsid w:val="00D87CAC"/>
    <w:rsid w:val="00D90313"/>
    <w:rsid w:val="00D96738"/>
    <w:rsid w:val="00D978F9"/>
    <w:rsid w:val="00D97DBA"/>
    <w:rsid w:val="00DA6FDF"/>
    <w:rsid w:val="00DB3282"/>
    <w:rsid w:val="00DB5EDC"/>
    <w:rsid w:val="00DC08C8"/>
    <w:rsid w:val="00DC6B4F"/>
    <w:rsid w:val="00DC78A5"/>
    <w:rsid w:val="00DC7C91"/>
    <w:rsid w:val="00DD2E8D"/>
    <w:rsid w:val="00DE063C"/>
    <w:rsid w:val="00DE7596"/>
    <w:rsid w:val="00DF3B9C"/>
    <w:rsid w:val="00DF5DF1"/>
    <w:rsid w:val="00DF6880"/>
    <w:rsid w:val="00E02069"/>
    <w:rsid w:val="00E0219D"/>
    <w:rsid w:val="00E02E6E"/>
    <w:rsid w:val="00E164EF"/>
    <w:rsid w:val="00E2160E"/>
    <w:rsid w:val="00E21877"/>
    <w:rsid w:val="00E21C2D"/>
    <w:rsid w:val="00E27E4C"/>
    <w:rsid w:val="00E4307C"/>
    <w:rsid w:val="00E504E4"/>
    <w:rsid w:val="00E50FD4"/>
    <w:rsid w:val="00E53C8A"/>
    <w:rsid w:val="00E561A3"/>
    <w:rsid w:val="00E60239"/>
    <w:rsid w:val="00E61181"/>
    <w:rsid w:val="00E63939"/>
    <w:rsid w:val="00E64C78"/>
    <w:rsid w:val="00E65054"/>
    <w:rsid w:val="00E7494F"/>
    <w:rsid w:val="00E75C63"/>
    <w:rsid w:val="00E845B3"/>
    <w:rsid w:val="00E877E0"/>
    <w:rsid w:val="00EB233B"/>
    <w:rsid w:val="00EB4A42"/>
    <w:rsid w:val="00EB7949"/>
    <w:rsid w:val="00EC0F86"/>
    <w:rsid w:val="00EC3C2C"/>
    <w:rsid w:val="00EC41C4"/>
    <w:rsid w:val="00EC438C"/>
    <w:rsid w:val="00EC6320"/>
    <w:rsid w:val="00ED3319"/>
    <w:rsid w:val="00EE28BB"/>
    <w:rsid w:val="00EE352A"/>
    <w:rsid w:val="00EF17C4"/>
    <w:rsid w:val="00EF4285"/>
    <w:rsid w:val="00EF46CF"/>
    <w:rsid w:val="00EF4871"/>
    <w:rsid w:val="00F02C89"/>
    <w:rsid w:val="00F04AF1"/>
    <w:rsid w:val="00F0589B"/>
    <w:rsid w:val="00F0630C"/>
    <w:rsid w:val="00F209A0"/>
    <w:rsid w:val="00F22573"/>
    <w:rsid w:val="00F324EF"/>
    <w:rsid w:val="00F35D99"/>
    <w:rsid w:val="00F377B9"/>
    <w:rsid w:val="00F4329C"/>
    <w:rsid w:val="00F45B94"/>
    <w:rsid w:val="00F47362"/>
    <w:rsid w:val="00F56685"/>
    <w:rsid w:val="00F61753"/>
    <w:rsid w:val="00F61B74"/>
    <w:rsid w:val="00F6447A"/>
    <w:rsid w:val="00F66222"/>
    <w:rsid w:val="00F67475"/>
    <w:rsid w:val="00F74483"/>
    <w:rsid w:val="00F74839"/>
    <w:rsid w:val="00F7538B"/>
    <w:rsid w:val="00F76D13"/>
    <w:rsid w:val="00F910D0"/>
    <w:rsid w:val="00F928C2"/>
    <w:rsid w:val="00F95CC6"/>
    <w:rsid w:val="00FA197C"/>
    <w:rsid w:val="00FA3C77"/>
    <w:rsid w:val="00FA4DBC"/>
    <w:rsid w:val="00FA503D"/>
    <w:rsid w:val="00FA6B41"/>
    <w:rsid w:val="00FB31B8"/>
    <w:rsid w:val="00FB7C9A"/>
    <w:rsid w:val="00FC62C0"/>
    <w:rsid w:val="00FC66D9"/>
    <w:rsid w:val="00FD1AC6"/>
    <w:rsid w:val="00FD7AF5"/>
    <w:rsid w:val="00FE4280"/>
    <w:rsid w:val="00FE5AC7"/>
    <w:rsid w:val="00FE7C42"/>
    <w:rsid w:val="00FF6440"/>
    <w:rsid w:val="00FF6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semiHidden="1" w:unhideWhenUsed="1" w:qFormat="1"/>
    <w:lsdException w:name="page number" w:uiPriority="99"/>
    <w:lsdException w:name="List Bullet" w:qFormat="1"/>
    <w:lsdException w:name="List Bullet 2" w:qFormat="1"/>
    <w:lsdException w:name="List Bullet 3" w:qFormat="1"/>
    <w:lsdException w:name="Title" w:locked="1" w:qFormat="1"/>
    <w:lsdException w:name="Default Paragraph Font" w:locked="1"/>
    <w:lsdException w:name="Subtitle" w:locked="1" w:qFormat="1"/>
    <w:lsdException w:name="Hyperlink" w:uiPriority="99"/>
    <w:lsdException w:name="Strong" w:locked="1"/>
    <w:lsdException w:name="Emphasis" w:locked="1" w:qFormat="1"/>
    <w:lsdException w:name="No List" w:uiPriority="99"/>
    <w:lsdException w:name="Table Grid" w:locked="1"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750BA"/>
    <w:pPr>
      <w:spacing w:after="160" w:line="300" w:lineRule="atLeast"/>
      <w:ind w:left="567"/>
    </w:pPr>
    <w:rPr>
      <w:rFonts w:ascii="Calibri" w:eastAsia="Times New Roman" w:hAnsi="Calibri"/>
      <w:sz w:val="22"/>
      <w:szCs w:val="24"/>
      <w:lang w:val="en-US" w:eastAsia="en-US"/>
    </w:rPr>
  </w:style>
  <w:style w:type="paragraph" w:styleId="Heading1">
    <w:name w:val="heading 1"/>
    <w:basedOn w:val="Normal"/>
    <w:next w:val="Normal"/>
    <w:qFormat/>
    <w:locked/>
    <w:rsid w:val="003C497F"/>
    <w:pPr>
      <w:widowControl w:val="0"/>
      <w:numPr>
        <w:numId w:val="1"/>
      </w:numPr>
      <w:tabs>
        <w:tab w:val="left" w:pos="567"/>
      </w:tabs>
      <w:suppressAutoHyphens/>
      <w:autoSpaceDE w:val="0"/>
      <w:autoSpaceDN w:val="0"/>
      <w:adjustRightInd w:val="0"/>
      <w:spacing w:before="360" w:after="120" w:line="240" w:lineRule="auto"/>
      <w:textAlignment w:val="center"/>
      <w:outlineLvl w:val="0"/>
    </w:pPr>
    <w:rPr>
      <w:rFonts w:eastAsia="Cambria" w:cs="EffraLight-Regular"/>
      <w:b/>
      <w:color w:val="4AB1D0"/>
      <w:sz w:val="40"/>
      <w:szCs w:val="40"/>
      <w:lang w:val="en-GB"/>
    </w:rPr>
  </w:style>
  <w:style w:type="paragraph" w:styleId="Heading2">
    <w:name w:val="heading 2"/>
    <w:aliases w:val="Heading2"/>
    <w:basedOn w:val="Normal"/>
    <w:next w:val="Normal"/>
    <w:qFormat/>
    <w:locked/>
    <w:rsid w:val="001750BA"/>
    <w:pPr>
      <w:widowControl w:val="0"/>
      <w:numPr>
        <w:ilvl w:val="1"/>
        <w:numId w:val="1"/>
      </w:numPr>
      <w:tabs>
        <w:tab w:val="num" w:pos="567"/>
      </w:tabs>
      <w:suppressAutoHyphens/>
      <w:autoSpaceDE w:val="0"/>
      <w:autoSpaceDN w:val="0"/>
      <w:adjustRightInd w:val="0"/>
      <w:spacing w:before="240" w:after="60" w:line="288" w:lineRule="auto"/>
      <w:ind w:left="709" w:hanging="709"/>
      <w:textAlignment w:val="center"/>
      <w:outlineLvl w:val="1"/>
    </w:pPr>
    <w:rPr>
      <w:rFonts w:eastAsia="Cambria" w:cs="Effra-Bold"/>
      <w:b/>
      <w:bCs/>
      <w:color w:val="4AB1D0"/>
      <w:sz w:val="28"/>
      <w:szCs w:val="26"/>
      <w:lang w:val="en-GB"/>
    </w:rPr>
  </w:style>
  <w:style w:type="paragraph" w:styleId="Heading3">
    <w:name w:val="heading 3"/>
    <w:basedOn w:val="Normal"/>
    <w:next w:val="Normal"/>
    <w:qFormat/>
    <w:locked/>
    <w:rsid w:val="003909DF"/>
    <w:pPr>
      <w:widowControl w:val="0"/>
      <w:numPr>
        <w:ilvl w:val="2"/>
        <w:numId w:val="1"/>
      </w:numPr>
      <w:tabs>
        <w:tab w:val="clear" w:pos="737"/>
        <w:tab w:val="num" w:pos="567"/>
      </w:tabs>
      <w:suppressAutoHyphens/>
      <w:autoSpaceDE w:val="0"/>
      <w:autoSpaceDN w:val="0"/>
      <w:adjustRightInd w:val="0"/>
      <w:spacing w:before="240" w:after="60" w:line="288" w:lineRule="auto"/>
      <w:textAlignment w:val="center"/>
      <w:outlineLvl w:val="2"/>
    </w:pPr>
    <w:rPr>
      <w:rFonts w:eastAsia="Cambria" w:cs="Effra-Bold"/>
      <w:b/>
      <w:bCs/>
      <w:szCs w:val="22"/>
      <w:lang w:val="en-GB"/>
    </w:rPr>
  </w:style>
  <w:style w:type="paragraph" w:styleId="Heading4">
    <w:name w:val="heading 4"/>
    <w:basedOn w:val="Normal"/>
    <w:next w:val="Normal"/>
    <w:link w:val="Heading4Char"/>
    <w:semiHidden/>
    <w:unhideWhenUsed/>
    <w:qFormat/>
    <w:locked/>
    <w:rsid w:val="00B041C3"/>
    <w:pPr>
      <w:keepNext/>
      <w:spacing w:before="240" w:after="60"/>
      <w:outlineLvl w:val="3"/>
    </w:pPr>
    <w:rPr>
      <w:b/>
      <w:bCs/>
      <w:sz w:val="28"/>
      <w:szCs w:val="28"/>
    </w:rPr>
  </w:style>
  <w:style w:type="paragraph" w:styleId="Heading5">
    <w:name w:val="heading 5"/>
    <w:basedOn w:val="Normal"/>
    <w:next w:val="Normal"/>
    <w:link w:val="Heading5Char"/>
    <w:unhideWhenUsed/>
    <w:locked/>
    <w:rsid w:val="003C497F"/>
    <w:pPr>
      <w:keepNext/>
      <w:outlineLvl w:val="4"/>
    </w:pPr>
    <w:rPr>
      <w:b/>
      <w:noProof/>
      <w:color w:val="4AB1D0"/>
      <w:sz w:val="40"/>
      <w:szCs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020F"/>
    <w:pPr>
      <w:tabs>
        <w:tab w:val="center" w:pos="4320"/>
        <w:tab w:val="right" w:pos="8640"/>
      </w:tabs>
    </w:pPr>
  </w:style>
  <w:style w:type="character" w:customStyle="1" w:styleId="HeaderChar">
    <w:name w:val="Header Char"/>
    <w:link w:val="Header"/>
    <w:semiHidden/>
    <w:locked/>
    <w:rsid w:val="00AB020F"/>
    <w:rPr>
      <w:rFonts w:cs="Times New Roman"/>
    </w:rPr>
  </w:style>
  <w:style w:type="paragraph" w:styleId="Footer">
    <w:name w:val="footer"/>
    <w:basedOn w:val="Normal"/>
    <w:link w:val="FooterChar"/>
    <w:semiHidden/>
    <w:rsid w:val="00AB020F"/>
    <w:pPr>
      <w:tabs>
        <w:tab w:val="center" w:pos="4320"/>
        <w:tab w:val="right" w:pos="8640"/>
      </w:tabs>
    </w:pPr>
  </w:style>
  <w:style w:type="character" w:customStyle="1" w:styleId="FooterChar">
    <w:name w:val="Footer Char"/>
    <w:link w:val="Footer"/>
    <w:semiHidden/>
    <w:locked/>
    <w:rsid w:val="00AB020F"/>
    <w:rPr>
      <w:rFonts w:cs="Times New Roman"/>
    </w:rPr>
  </w:style>
  <w:style w:type="table" w:customStyle="1" w:styleId="LightShading-Accent11">
    <w:name w:val="Light Shading - Accent 11"/>
    <w:rsid w:val="00AB020F"/>
    <w:rPr>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asicParagraph">
    <w:name w:val="[Basic Paragraph]"/>
    <w:basedOn w:val="Normal"/>
    <w:uiPriority w:val="99"/>
    <w:rsid w:val="00B041C3"/>
    <w:pPr>
      <w:widowControl w:val="0"/>
      <w:autoSpaceDE w:val="0"/>
      <w:autoSpaceDN w:val="0"/>
      <w:adjustRightInd w:val="0"/>
      <w:spacing w:line="288" w:lineRule="auto"/>
      <w:textAlignment w:val="center"/>
    </w:pPr>
    <w:rPr>
      <w:rFonts w:cs="Times-Roman"/>
      <w:color w:val="000000"/>
      <w:lang w:val="en-GB"/>
    </w:rPr>
  </w:style>
  <w:style w:type="character" w:styleId="Hyperlink">
    <w:name w:val="Hyperlink"/>
    <w:uiPriority w:val="99"/>
    <w:rsid w:val="00B041C3"/>
    <w:rPr>
      <w:rFonts w:ascii="Calibri" w:hAnsi="Calibri"/>
      <w:color w:val="0000FF"/>
      <w:u w:val="single"/>
    </w:rPr>
  </w:style>
  <w:style w:type="paragraph" w:customStyle="1" w:styleId="OfficersName">
    <w:name w:val="Officer's Name"/>
    <w:basedOn w:val="Normal"/>
    <w:rsid w:val="004E4503"/>
    <w:pPr>
      <w:keepLines/>
    </w:pPr>
    <w:rPr>
      <w:b/>
      <w:lang w:val="en-AU" w:eastAsia="en-AU"/>
    </w:rPr>
  </w:style>
  <w:style w:type="paragraph" w:customStyle="1" w:styleId="PageTitle">
    <w:name w:val="Page Title"/>
    <w:basedOn w:val="Normal"/>
    <w:qFormat/>
    <w:rsid w:val="00F45B94"/>
    <w:pPr>
      <w:spacing w:after="240" w:line="240" w:lineRule="auto"/>
      <w:ind w:left="0"/>
    </w:pPr>
    <w:rPr>
      <w:rFonts w:eastAsia="Cambria"/>
      <w:b/>
      <w:color w:val="4AB1D0"/>
      <w:sz w:val="48"/>
      <w:lang w:val="en-AU"/>
    </w:rPr>
  </w:style>
  <w:style w:type="paragraph" w:customStyle="1" w:styleId="Bullets">
    <w:name w:val="Bullets"/>
    <w:basedOn w:val="Normal"/>
    <w:link w:val="BulletsChar"/>
    <w:rsid w:val="00B041C3"/>
    <w:pPr>
      <w:spacing w:after="120" w:line="240" w:lineRule="auto"/>
    </w:pPr>
    <w:rPr>
      <w:rFonts w:eastAsia="Cambria"/>
      <w:color w:val="00465D"/>
    </w:rPr>
  </w:style>
  <w:style w:type="paragraph" w:customStyle="1" w:styleId="PolicyBullets">
    <w:name w:val="PolicyBullets"/>
    <w:basedOn w:val="Bullets"/>
    <w:link w:val="PolicyBulletsChar"/>
    <w:rsid w:val="00897286"/>
    <w:pPr>
      <w:ind w:left="625"/>
    </w:pPr>
    <w:rPr>
      <w:color w:val="auto"/>
      <w:lang w:val="en-GB"/>
    </w:rPr>
  </w:style>
  <w:style w:type="paragraph" w:customStyle="1" w:styleId="BulletStyle1">
    <w:name w:val="BulletStyle1"/>
    <w:basedOn w:val="Normal"/>
    <w:link w:val="BulletStyle1Char"/>
    <w:qFormat/>
    <w:rsid w:val="00A038C3"/>
    <w:pPr>
      <w:numPr>
        <w:numId w:val="2"/>
      </w:numPr>
      <w:tabs>
        <w:tab w:val="left" w:pos="851"/>
      </w:tabs>
    </w:pPr>
    <w:rPr>
      <w:lang w:val="en-GB" w:eastAsia="en-AU"/>
    </w:rPr>
  </w:style>
  <w:style w:type="character" w:customStyle="1" w:styleId="BulletsChar">
    <w:name w:val="Bullets Char"/>
    <w:link w:val="Bullets"/>
    <w:rsid w:val="00B041C3"/>
    <w:rPr>
      <w:rFonts w:ascii="Calibri" w:hAnsi="Calibri"/>
      <w:color w:val="00465D"/>
      <w:szCs w:val="24"/>
      <w:lang w:val="en-US" w:eastAsia="en-US"/>
    </w:rPr>
  </w:style>
  <w:style w:type="character" w:customStyle="1" w:styleId="PolicyBulletsChar">
    <w:name w:val="PolicyBullets Char"/>
    <w:link w:val="PolicyBullets"/>
    <w:rsid w:val="00897286"/>
    <w:rPr>
      <w:rFonts w:ascii="Calibri" w:hAnsi="Calibri"/>
      <w:sz w:val="22"/>
      <w:szCs w:val="24"/>
      <w:lang w:val="en-GB" w:eastAsia="en-US"/>
    </w:rPr>
  </w:style>
  <w:style w:type="character" w:customStyle="1" w:styleId="BulletStyle1Char">
    <w:name w:val="BulletStyle1 Char"/>
    <w:link w:val="BulletStyle1"/>
    <w:rsid w:val="00A038C3"/>
    <w:rPr>
      <w:rFonts w:ascii="Calibri" w:eastAsia="Times New Roman" w:hAnsi="Calibri"/>
      <w:sz w:val="22"/>
      <w:szCs w:val="24"/>
      <w:lang w:val="en-GB"/>
    </w:rPr>
  </w:style>
  <w:style w:type="paragraph" w:styleId="BalloonText">
    <w:name w:val="Balloon Text"/>
    <w:basedOn w:val="Normal"/>
    <w:semiHidden/>
    <w:rsid w:val="00082608"/>
    <w:rPr>
      <w:rFonts w:ascii="Tahoma" w:hAnsi="Tahoma" w:cs="Tahoma"/>
      <w:sz w:val="16"/>
      <w:szCs w:val="16"/>
    </w:rPr>
  </w:style>
  <w:style w:type="character" w:styleId="CommentReference">
    <w:name w:val="annotation reference"/>
    <w:semiHidden/>
    <w:rsid w:val="00082608"/>
    <w:rPr>
      <w:sz w:val="16"/>
      <w:szCs w:val="16"/>
    </w:rPr>
  </w:style>
  <w:style w:type="paragraph" w:styleId="CommentText">
    <w:name w:val="annotation text"/>
    <w:basedOn w:val="Normal"/>
    <w:semiHidden/>
    <w:rsid w:val="00082608"/>
    <w:rPr>
      <w:sz w:val="20"/>
      <w:szCs w:val="20"/>
    </w:rPr>
  </w:style>
  <w:style w:type="paragraph" w:styleId="CommentSubject">
    <w:name w:val="annotation subject"/>
    <w:basedOn w:val="CommentText"/>
    <w:next w:val="CommentText"/>
    <w:semiHidden/>
    <w:rsid w:val="00082608"/>
    <w:rPr>
      <w:b/>
      <w:bCs/>
    </w:rPr>
  </w:style>
  <w:style w:type="paragraph" w:styleId="ListParagraph">
    <w:name w:val="List Paragraph"/>
    <w:basedOn w:val="Normal"/>
    <w:link w:val="ListParagraphChar"/>
    <w:uiPriority w:val="34"/>
    <w:qFormat/>
    <w:rsid w:val="002840F2"/>
    <w:pPr>
      <w:ind w:left="720"/>
    </w:pPr>
  </w:style>
  <w:style w:type="character" w:styleId="PageNumber">
    <w:name w:val="page number"/>
    <w:uiPriority w:val="99"/>
    <w:unhideWhenUsed/>
    <w:rsid w:val="00BC6EEC"/>
    <w:rPr>
      <w:rFonts w:ascii="Calibri" w:hAnsi="Calibri"/>
      <w:b/>
      <w:color w:val="4AB1D0"/>
      <w:sz w:val="16"/>
    </w:rPr>
  </w:style>
  <w:style w:type="character" w:customStyle="1" w:styleId="Heading4Char">
    <w:name w:val="Heading 4 Char"/>
    <w:link w:val="Heading4"/>
    <w:semiHidden/>
    <w:rsid w:val="00B041C3"/>
    <w:rPr>
      <w:rFonts w:ascii="Calibri" w:eastAsia="Times New Roman" w:hAnsi="Calibri" w:cs="Times New Roman"/>
      <w:b/>
      <w:bCs/>
      <w:sz w:val="28"/>
      <w:szCs w:val="28"/>
      <w:lang w:val="en-US" w:eastAsia="en-US"/>
    </w:rPr>
  </w:style>
  <w:style w:type="paragraph" w:customStyle="1" w:styleId="Style1">
    <w:name w:val="Style1"/>
    <w:basedOn w:val="Normal"/>
    <w:rsid w:val="00874512"/>
    <w:pPr>
      <w:jc w:val="both"/>
    </w:pPr>
    <w:rPr>
      <w:noProof/>
      <w:szCs w:val="20"/>
      <w:lang w:val="en-AU"/>
    </w:rPr>
  </w:style>
  <w:style w:type="paragraph" w:customStyle="1" w:styleId="Subtitle2">
    <w:name w:val="Subtitle 2"/>
    <w:basedOn w:val="Subtitle"/>
    <w:rsid w:val="0025130F"/>
    <w:pPr>
      <w:tabs>
        <w:tab w:val="right" w:pos="567"/>
        <w:tab w:val="right" w:pos="1134"/>
        <w:tab w:val="right" w:pos="9072"/>
      </w:tabs>
      <w:spacing w:after="0"/>
      <w:contextualSpacing/>
      <w:outlineLvl w:val="9"/>
    </w:pPr>
    <w:rPr>
      <w:rFonts w:cs="Arial"/>
      <w:sz w:val="40"/>
      <w:szCs w:val="22"/>
      <w:lang w:val="en-AU"/>
    </w:rPr>
  </w:style>
  <w:style w:type="paragraph" w:styleId="Subtitle">
    <w:name w:val="Subtitle"/>
    <w:basedOn w:val="Normal"/>
    <w:next w:val="Normal"/>
    <w:link w:val="SubtitleChar"/>
    <w:qFormat/>
    <w:locked/>
    <w:rsid w:val="00FD7AF5"/>
    <w:pPr>
      <w:spacing w:after="60"/>
      <w:outlineLvl w:val="1"/>
    </w:pPr>
    <w:rPr>
      <w:sz w:val="44"/>
    </w:rPr>
  </w:style>
  <w:style w:type="character" w:customStyle="1" w:styleId="SubtitleChar">
    <w:name w:val="Subtitle Char"/>
    <w:link w:val="Subtitle"/>
    <w:rsid w:val="00FD7AF5"/>
    <w:rPr>
      <w:rFonts w:ascii="Calibri" w:eastAsia="Times New Roman" w:hAnsi="Calibri"/>
      <w:sz w:val="44"/>
      <w:szCs w:val="24"/>
      <w:lang w:val="en-US" w:eastAsia="en-US"/>
    </w:rPr>
  </w:style>
  <w:style w:type="table" w:styleId="TableGrid">
    <w:name w:val="Table Grid"/>
    <w:basedOn w:val="TableNormal"/>
    <w:uiPriority w:val="59"/>
    <w:locked/>
    <w:rsid w:val="00586477"/>
    <w:pPr>
      <w:spacing w:after="200" w:line="276"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ListBullet1"/>
    <w:basedOn w:val="Normal"/>
    <w:qFormat/>
    <w:rsid w:val="003909DF"/>
    <w:pPr>
      <w:numPr>
        <w:numId w:val="3"/>
      </w:numPr>
      <w:tabs>
        <w:tab w:val="left" w:pos="993"/>
      </w:tabs>
      <w:spacing w:before="60" w:after="0" w:line="240" w:lineRule="auto"/>
    </w:pPr>
    <w:rPr>
      <w:lang w:val="en-AU"/>
    </w:rPr>
  </w:style>
  <w:style w:type="paragraph" w:customStyle="1" w:styleId="TableText">
    <w:name w:val="Table Text"/>
    <w:basedOn w:val="Normal"/>
    <w:rsid w:val="00586477"/>
    <w:pPr>
      <w:keepLines/>
      <w:spacing w:before="60" w:after="60" w:line="240" w:lineRule="auto"/>
    </w:pPr>
    <w:rPr>
      <w:szCs w:val="18"/>
      <w:lang w:val="en-AU" w:eastAsia="en-AU"/>
    </w:rPr>
  </w:style>
  <w:style w:type="paragraph" w:customStyle="1" w:styleId="TableHeading">
    <w:name w:val="TableHeading"/>
    <w:basedOn w:val="Normal"/>
    <w:next w:val="Normal"/>
    <w:autoRedefine/>
    <w:rsid w:val="00C923AA"/>
    <w:pPr>
      <w:keepLines/>
      <w:spacing w:before="60" w:after="60" w:line="240" w:lineRule="auto"/>
      <w:ind w:left="0"/>
      <w:jc w:val="center"/>
    </w:pPr>
    <w:rPr>
      <w:b/>
      <w:color w:val="FFFFFF"/>
      <w:sz w:val="24"/>
      <w:szCs w:val="20"/>
      <w:lang w:val="en-AU"/>
    </w:rPr>
  </w:style>
  <w:style w:type="paragraph" w:styleId="ListBullet2">
    <w:name w:val="List Bullet 2"/>
    <w:basedOn w:val="ListBullet"/>
    <w:qFormat/>
    <w:rsid w:val="003E64B3"/>
    <w:pPr>
      <w:numPr>
        <w:ilvl w:val="1"/>
        <w:numId w:val="4"/>
      </w:numPr>
      <w:tabs>
        <w:tab w:val="clear" w:pos="993"/>
        <w:tab w:val="left" w:pos="1418"/>
      </w:tabs>
      <w:spacing w:after="120"/>
      <w:ind w:firstLine="279"/>
    </w:pPr>
  </w:style>
  <w:style w:type="paragraph" w:styleId="ListBullet3">
    <w:name w:val="List Bullet 3"/>
    <w:basedOn w:val="ListBullet2"/>
    <w:qFormat/>
    <w:rsid w:val="00E60239"/>
    <w:pPr>
      <w:numPr>
        <w:ilvl w:val="0"/>
        <w:numId w:val="5"/>
      </w:numPr>
      <w:tabs>
        <w:tab w:val="clear" w:pos="1418"/>
      </w:tabs>
      <w:ind w:left="1843" w:hanging="425"/>
    </w:pPr>
  </w:style>
  <w:style w:type="paragraph" w:styleId="Title">
    <w:name w:val="Title"/>
    <w:basedOn w:val="Normal"/>
    <w:next w:val="Normal"/>
    <w:link w:val="TitleChar"/>
    <w:qFormat/>
    <w:locked/>
    <w:rsid w:val="006C70FB"/>
    <w:pPr>
      <w:spacing w:before="240" w:after="60"/>
      <w:outlineLvl w:val="0"/>
    </w:pPr>
    <w:rPr>
      <w:b/>
      <w:bCs/>
      <w:kern w:val="28"/>
      <w:sz w:val="72"/>
      <w:szCs w:val="32"/>
    </w:rPr>
  </w:style>
  <w:style w:type="character" w:customStyle="1" w:styleId="TitleChar">
    <w:name w:val="Title Char"/>
    <w:link w:val="Title"/>
    <w:rsid w:val="006C70FB"/>
    <w:rPr>
      <w:rFonts w:ascii="Calibri" w:eastAsia="Times New Roman" w:hAnsi="Calibri" w:cs="Times New Roman"/>
      <w:b/>
      <w:bCs/>
      <w:kern w:val="28"/>
      <w:sz w:val="72"/>
      <w:szCs w:val="32"/>
      <w:lang w:val="en-US" w:eastAsia="en-US"/>
    </w:rPr>
  </w:style>
  <w:style w:type="paragraph" w:styleId="NoSpacing">
    <w:name w:val="No Spacing"/>
    <w:uiPriority w:val="1"/>
    <w:rsid w:val="00874E8A"/>
    <w:rPr>
      <w:rFonts w:ascii="Calibri" w:eastAsia="Times New Roman" w:hAnsi="Calibri"/>
      <w:sz w:val="22"/>
      <w:szCs w:val="24"/>
      <w:lang w:val="en-US" w:eastAsia="en-US"/>
    </w:rPr>
  </w:style>
  <w:style w:type="character" w:styleId="SubtleEmphasis">
    <w:name w:val="Subtle Emphasis"/>
    <w:uiPriority w:val="19"/>
    <w:rsid w:val="00874E8A"/>
    <w:rPr>
      <w:rFonts w:ascii="Calibri" w:hAnsi="Calibri"/>
      <w:i/>
      <w:iCs/>
      <w:color w:val="auto"/>
    </w:rPr>
  </w:style>
  <w:style w:type="character" w:styleId="IntenseEmphasis">
    <w:name w:val="Intense Emphasis"/>
    <w:uiPriority w:val="21"/>
    <w:rsid w:val="003D3717"/>
    <w:rPr>
      <w:rFonts w:ascii="Calibri" w:hAnsi="Calibri"/>
      <w:b/>
      <w:bCs/>
      <w:i w:val="0"/>
      <w:iCs/>
      <w:color w:val="auto"/>
    </w:rPr>
  </w:style>
  <w:style w:type="paragraph" w:customStyle="1" w:styleId="body">
    <w:name w:val="body"/>
    <w:basedOn w:val="Normal"/>
    <w:uiPriority w:val="99"/>
    <w:rsid w:val="00EB233B"/>
    <w:pPr>
      <w:suppressAutoHyphens/>
      <w:autoSpaceDE w:val="0"/>
      <w:autoSpaceDN w:val="0"/>
      <w:adjustRightInd w:val="0"/>
      <w:spacing w:after="227" w:line="280" w:lineRule="atLeast"/>
      <w:textAlignment w:val="center"/>
    </w:pPr>
    <w:rPr>
      <w:rFonts w:eastAsia="Cambria" w:cs="Calibri"/>
      <w:color w:val="000000"/>
      <w:szCs w:val="22"/>
      <w:lang w:eastAsia="en-AU"/>
    </w:rPr>
  </w:style>
  <w:style w:type="paragraph" w:customStyle="1" w:styleId="BulletStyle2">
    <w:name w:val="BulletStyle2"/>
    <w:basedOn w:val="BulletStyle1"/>
    <w:link w:val="BulletStyle2Char"/>
    <w:qFormat/>
    <w:rsid w:val="00A038C3"/>
    <w:pPr>
      <w:numPr>
        <w:ilvl w:val="1"/>
      </w:numPr>
      <w:tabs>
        <w:tab w:val="clear" w:pos="851"/>
      </w:tabs>
    </w:pPr>
  </w:style>
  <w:style w:type="character" w:customStyle="1" w:styleId="apple-converted-space">
    <w:name w:val="apple-converted-space"/>
    <w:rsid w:val="00656CE3"/>
  </w:style>
  <w:style w:type="character" w:customStyle="1" w:styleId="BulletStyle2Char">
    <w:name w:val="BulletStyle2 Char"/>
    <w:basedOn w:val="BulletStyle1Char"/>
    <w:link w:val="BulletStyle2"/>
    <w:rsid w:val="00A038C3"/>
    <w:rPr>
      <w:rFonts w:ascii="Calibri" w:eastAsia="Times New Roman" w:hAnsi="Calibri"/>
      <w:sz w:val="22"/>
      <w:szCs w:val="24"/>
      <w:lang w:val="en-GB"/>
    </w:rPr>
  </w:style>
  <w:style w:type="paragraph" w:customStyle="1" w:styleId="BulletStyle3">
    <w:name w:val="BulletStyle3"/>
    <w:basedOn w:val="BulletStyle2"/>
    <w:qFormat/>
    <w:rsid w:val="00A038C3"/>
    <w:pPr>
      <w:numPr>
        <w:ilvl w:val="2"/>
      </w:numPr>
      <w:tabs>
        <w:tab w:val="left" w:pos="1418"/>
      </w:tabs>
    </w:pPr>
  </w:style>
  <w:style w:type="paragraph" w:customStyle="1" w:styleId="FooterTitle">
    <w:name w:val="FooterTitle"/>
    <w:basedOn w:val="Footer"/>
    <w:qFormat/>
    <w:rsid w:val="00BC6EEC"/>
    <w:pPr>
      <w:ind w:left="0"/>
    </w:pPr>
    <w:rPr>
      <w:b/>
      <w:color w:val="4AB1D0"/>
      <w:sz w:val="16"/>
      <w:szCs w:val="16"/>
    </w:rPr>
  </w:style>
  <w:style w:type="paragraph" w:customStyle="1" w:styleId="FooterSubtitle">
    <w:name w:val="FooterSubtitle"/>
    <w:basedOn w:val="Normal"/>
    <w:qFormat/>
    <w:rsid w:val="005E09D4"/>
    <w:rPr>
      <w:b/>
      <w:sz w:val="16"/>
    </w:rPr>
  </w:style>
  <w:style w:type="paragraph" w:styleId="TOC1">
    <w:name w:val="toc 1"/>
    <w:basedOn w:val="Normal"/>
    <w:next w:val="Normal"/>
    <w:autoRedefine/>
    <w:uiPriority w:val="39"/>
    <w:locked/>
    <w:rsid w:val="00D503F0"/>
    <w:pPr>
      <w:ind w:left="0"/>
    </w:pPr>
  </w:style>
  <w:style w:type="paragraph" w:styleId="TOC2">
    <w:name w:val="toc 2"/>
    <w:basedOn w:val="Normal"/>
    <w:next w:val="Normal"/>
    <w:autoRedefine/>
    <w:uiPriority w:val="39"/>
    <w:locked/>
    <w:rsid w:val="00D503F0"/>
    <w:pPr>
      <w:ind w:left="220"/>
    </w:pPr>
  </w:style>
  <w:style w:type="paragraph" w:styleId="TOC3">
    <w:name w:val="toc 3"/>
    <w:basedOn w:val="Normal"/>
    <w:next w:val="Normal"/>
    <w:autoRedefine/>
    <w:uiPriority w:val="39"/>
    <w:locked/>
    <w:rsid w:val="007675E7"/>
    <w:pPr>
      <w:tabs>
        <w:tab w:val="left" w:pos="426"/>
        <w:tab w:val="left" w:pos="880"/>
        <w:tab w:val="right" w:leader="dot" w:pos="8920"/>
      </w:tabs>
      <w:ind w:left="426"/>
    </w:pPr>
  </w:style>
  <w:style w:type="character" w:customStyle="1" w:styleId="Heading5Char">
    <w:name w:val="Heading 5 Char"/>
    <w:basedOn w:val="DefaultParagraphFont"/>
    <w:link w:val="Heading5"/>
    <w:rsid w:val="003C497F"/>
    <w:rPr>
      <w:rFonts w:ascii="Calibri" w:eastAsia="Times New Roman" w:hAnsi="Calibri"/>
      <w:b/>
      <w:noProof/>
      <w:color w:val="4AB1D0"/>
      <w:sz w:val="40"/>
      <w:szCs w:val="40"/>
      <w:lang w:eastAsia="en-US"/>
    </w:rPr>
  </w:style>
  <w:style w:type="numbering" w:customStyle="1" w:styleId="NHVRbullets">
    <w:name w:val="NHVRbullets"/>
    <w:uiPriority w:val="99"/>
    <w:rsid w:val="00A038C3"/>
    <w:pPr>
      <w:numPr>
        <w:numId w:val="6"/>
      </w:numPr>
    </w:pPr>
  </w:style>
  <w:style w:type="numbering" w:customStyle="1" w:styleId="NHVRListstyle">
    <w:name w:val="NHVRListstyle"/>
    <w:uiPriority w:val="99"/>
    <w:rsid w:val="007C59F5"/>
    <w:pPr>
      <w:numPr>
        <w:numId w:val="7"/>
      </w:numPr>
    </w:pPr>
  </w:style>
  <w:style w:type="paragraph" w:customStyle="1" w:styleId="DocControlHeading">
    <w:name w:val="DocControlHeading"/>
    <w:basedOn w:val="Normal"/>
    <w:next w:val="Normal"/>
    <w:rsid w:val="00C923AA"/>
    <w:pPr>
      <w:keepNext/>
      <w:spacing w:before="240" w:line="240" w:lineRule="auto"/>
      <w:ind w:left="0"/>
    </w:pPr>
    <w:rPr>
      <w:rFonts w:cs="Arial"/>
      <w:color w:val="39A7C3"/>
      <w:sz w:val="32"/>
      <w:szCs w:val="20"/>
      <w:lang w:val="en-AU"/>
    </w:rPr>
  </w:style>
  <w:style w:type="paragraph" w:customStyle="1" w:styleId="CBPNumbering2">
    <w:name w:val="CBP Numbering 2"/>
    <w:basedOn w:val="Normal"/>
    <w:rsid w:val="00C923AA"/>
    <w:pPr>
      <w:numPr>
        <w:numId w:val="10"/>
      </w:numPr>
      <w:spacing w:after="0" w:line="240" w:lineRule="auto"/>
    </w:pPr>
    <w:rPr>
      <w:rFonts w:ascii="Times New Roman" w:hAnsi="Times New Roman"/>
      <w:sz w:val="24"/>
      <w:lang w:val="en-AU"/>
    </w:rPr>
  </w:style>
  <w:style w:type="paragraph" w:customStyle="1" w:styleId="PortfolioBase">
    <w:name w:val="Portfolio_Base"/>
    <w:rsid w:val="00C923AA"/>
    <w:pPr>
      <w:keepLines/>
      <w:spacing w:line="300" w:lineRule="atLeast"/>
    </w:pPr>
    <w:rPr>
      <w:rFonts w:ascii="Times New Roman" w:eastAsia="Times New Roman" w:hAnsi="Times New Roman"/>
      <w:sz w:val="22"/>
      <w:lang w:eastAsia="en-US"/>
    </w:rPr>
  </w:style>
  <w:style w:type="character" w:customStyle="1" w:styleId="NormalWebChar">
    <w:name w:val="Normal (Web) Char"/>
    <w:link w:val="NormalWeb"/>
    <w:locked/>
    <w:rsid w:val="00DD2E8D"/>
    <w:rPr>
      <w:rFonts w:ascii="Garamond" w:hAnsi="Garamond" w:cs="Garamond"/>
      <w:color w:val="000000"/>
      <w:sz w:val="24"/>
      <w:szCs w:val="24"/>
      <w:lang w:eastAsia="en-US"/>
    </w:rPr>
  </w:style>
  <w:style w:type="paragraph" w:styleId="NormalWeb">
    <w:name w:val="Normal (Web)"/>
    <w:basedOn w:val="Normal"/>
    <w:link w:val="NormalWebChar"/>
    <w:rsid w:val="00DD2E8D"/>
    <w:pPr>
      <w:autoSpaceDE w:val="0"/>
      <w:autoSpaceDN w:val="0"/>
      <w:spacing w:before="100" w:after="100" w:line="240" w:lineRule="auto"/>
      <w:ind w:left="0"/>
    </w:pPr>
    <w:rPr>
      <w:rFonts w:ascii="Garamond" w:eastAsia="Cambria" w:hAnsi="Garamond" w:cs="Garamond"/>
      <w:color w:val="000000"/>
      <w:sz w:val="24"/>
      <w:lang w:val="en-AU"/>
    </w:rPr>
  </w:style>
  <w:style w:type="paragraph" w:styleId="BodyTextIndent">
    <w:name w:val="Body Text Indent"/>
    <w:basedOn w:val="Normal"/>
    <w:link w:val="BodyTextIndentChar"/>
    <w:rsid w:val="00C10577"/>
    <w:pPr>
      <w:spacing w:after="120" w:line="240" w:lineRule="auto"/>
      <w:ind w:left="283"/>
    </w:pPr>
    <w:rPr>
      <w:rFonts w:ascii="Times New Roman" w:hAnsi="Times New Roman"/>
      <w:sz w:val="24"/>
      <w:lang w:val="en-AU"/>
    </w:rPr>
  </w:style>
  <w:style w:type="character" w:customStyle="1" w:styleId="BodyTextIndentChar">
    <w:name w:val="Body Text Indent Char"/>
    <w:basedOn w:val="DefaultParagraphFont"/>
    <w:link w:val="BodyTextIndent"/>
    <w:rsid w:val="00C10577"/>
    <w:rPr>
      <w:rFonts w:ascii="Times New Roman" w:eastAsia="Times New Roman" w:hAnsi="Times New Roman"/>
      <w:sz w:val="24"/>
      <w:szCs w:val="24"/>
      <w:lang w:eastAsia="en-US"/>
    </w:rPr>
  </w:style>
  <w:style w:type="paragraph" w:styleId="BodyTextIndent3">
    <w:name w:val="Body Text Indent 3"/>
    <w:basedOn w:val="Normal"/>
    <w:link w:val="BodyTextIndent3Char"/>
    <w:rsid w:val="00C10577"/>
    <w:pPr>
      <w:spacing w:after="120" w:line="240" w:lineRule="auto"/>
      <w:ind w:left="283"/>
    </w:pPr>
    <w:rPr>
      <w:rFonts w:ascii="Times New Roman" w:hAnsi="Times New Roman"/>
      <w:sz w:val="16"/>
      <w:szCs w:val="16"/>
      <w:lang w:val="en-AU"/>
    </w:rPr>
  </w:style>
  <w:style w:type="character" w:customStyle="1" w:styleId="BodyTextIndent3Char">
    <w:name w:val="Body Text Indent 3 Char"/>
    <w:basedOn w:val="DefaultParagraphFont"/>
    <w:link w:val="BodyTextIndent3"/>
    <w:rsid w:val="00C10577"/>
    <w:rPr>
      <w:rFonts w:ascii="Times New Roman" w:eastAsia="Times New Roman" w:hAnsi="Times New Roman"/>
      <w:sz w:val="16"/>
      <w:szCs w:val="16"/>
      <w:lang w:eastAsia="en-US"/>
    </w:rPr>
  </w:style>
  <w:style w:type="table" w:styleId="MediumShading1-Accent5">
    <w:name w:val="Medium Shading 1 Accent 5"/>
    <w:basedOn w:val="TableNormal"/>
    <w:uiPriority w:val="63"/>
    <w:rsid w:val="001F0FA4"/>
    <w:rPr>
      <w:rFonts w:ascii="Times New Roman" w:eastAsia="Times New Roman" w:hAnsi="Times New Roman"/>
    </w:rPr>
    <w:tblPr>
      <w:tblStyleRowBandSize w:val="1"/>
      <w:tblStyleColBandSize w:val="1"/>
      <w:tblBorders>
        <w:top w:val="single" w:sz="8" w:space="0" w:color="C4DB59" w:themeColor="accent5" w:themeTint="BF"/>
        <w:left w:val="single" w:sz="8" w:space="0" w:color="C4DB59" w:themeColor="accent5" w:themeTint="BF"/>
        <w:bottom w:val="single" w:sz="8" w:space="0" w:color="C4DB59" w:themeColor="accent5" w:themeTint="BF"/>
        <w:right w:val="single" w:sz="8" w:space="0" w:color="C4DB59" w:themeColor="accent5" w:themeTint="BF"/>
        <w:insideH w:val="single" w:sz="8" w:space="0" w:color="C4DB59" w:themeColor="accent5" w:themeTint="BF"/>
      </w:tblBorders>
    </w:tblPr>
    <w:tblStylePr w:type="firstRow">
      <w:pPr>
        <w:spacing w:before="0" w:after="0" w:line="240" w:lineRule="auto"/>
      </w:pPr>
      <w:rPr>
        <w:b/>
        <w:bCs/>
        <w:color w:val="FFFFFF" w:themeColor="background1"/>
      </w:rPr>
      <w:tblPr/>
      <w:tcPr>
        <w:tcBorders>
          <w:top w:val="single" w:sz="8" w:space="0" w:color="C4DB59" w:themeColor="accent5" w:themeTint="BF"/>
          <w:left w:val="single" w:sz="8" w:space="0" w:color="C4DB59" w:themeColor="accent5" w:themeTint="BF"/>
          <w:bottom w:val="single" w:sz="8" w:space="0" w:color="C4DB59" w:themeColor="accent5" w:themeTint="BF"/>
          <w:right w:val="single" w:sz="8" w:space="0" w:color="C4DB59" w:themeColor="accent5" w:themeTint="BF"/>
          <w:insideH w:val="nil"/>
          <w:insideV w:val="nil"/>
        </w:tcBorders>
        <w:shd w:val="clear" w:color="auto" w:fill="ABC62B" w:themeFill="accent5"/>
      </w:tcPr>
    </w:tblStylePr>
    <w:tblStylePr w:type="lastRow">
      <w:pPr>
        <w:spacing w:before="0" w:after="0" w:line="240" w:lineRule="auto"/>
      </w:pPr>
      <w:rPr>
        <w:b/>
        <w:bCs/>
      </w:rPr>
      <w:tblPr/>
      <w:tcPr>
        <w:tcBorders>
          <w:top w:val="double" w:sz="6" w:space="0" w:color="C4DB59" w:themeColor="accent5" w:themeTint="BF"/>
          <w:left w:val="single" w:sz="8" w:space="0" w:color="C4DB59" w:themeColor="accent5" w:themeTint="BF"/>
          <w:bottom w:val="single" w:sz="8" w:space="0" w:color="C4DB59" w:themeColor="accent5" w:themeTint="BF"/>
          <w:right w:val="single" w:sz="8" w:space="0" w:color="C4DB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3C8" w:themeFill="accent5" w:themeFillTint="3F"/>
      </w:tcPr>
    </w:tblStylePr>
    <w:tblStylePr w:type="band1Horz">
      <w:tblPr/>
      <w:tcPr>
        <w:tcBorders>
          <w:insideH w:val="nil"/>
          <w:insideV w:val="nil"/>
        </w:tcBorders>
        <w:shd w:val="clear" w:color="auto" w:fill="EBF3C8" w:themeFill="accent5" w:themeFillTint="3F"/>
      </w:tcPr>
    </w:tblStylePr>
    <w:tblStylePr w:type="band2Horz">
      <w:tblPr/>
      <w:tcPr>
        <w:tcBorders>
          <w:insideH w:val="nil"/>
          <w:insideV w:val="nil"/>
        </w:tcBorders>
      </w:tcPr>
    </w:tblStylePr>
  </w:style>
  <w:style w:type="paragraph" w:customStyle="1" w:styleId="StyleHeading1">
    <w:name w:val="Style Heading 1"/>
    <w:basedOn w:val="Heading1"/>
    <w:rsid w:val="00D673F8"/>
    <w:pPr>
      <w:keepNext/>
      <w:widowControl/>
      <w:numPr>
        <w:numId w:val="0"/>
      </w:numPr>
      <w:tabs>
        <w:tab w:val="clear" w:pos="567"/>
      </w:tabs>
      <w:suppressAutoHyphens w:val="0"/>
      <w:autoSpaceDE/>
      <w:autoSpaceDN/>
      <w:adjustRightInd/>
      <w:spacing w:before="240" w:after="60"/>
      <w:textAlignment w:val="auto"/>
    </w:pPr>
    <w:rPr>
      <w:rFonts w:cs="Times New Roman"/>
      <w:bCs/>
      <w:szCs w:val="20"/>
    </w:rPr>
  </w:style>
  <w:style w:type="paragraph" w:styleId="Quote">
    <w:name w:val="Quote"/>
    <w:basedOn w:val="Normal"/>
    <w:next w:val="Normal"/>
    <w:link w:val="QuoteChar"/>
    <w:uiPriority w:val="29"/>
    <w:qFormat/>
    <w:rsid w:val="00D673F8"/>
    <w:pPr>
      <w:spacing w:before="120" w:after="120" w:line="240" w:lineRule="auto"/>
      <w:ind w:left="0"/>
      <w:jc w:val="center"/>
    </w:pPr>
    <w:rPr>
      <w:b/>
      <w:iCs/>
      <w:color w:val="4AB1CD"/>
      <w:sz w:val="28"/>
      <w:lang w:val="en-AU"/>
    </w:rPr>
  </w:style>
  <w:style w:type="character" w:customStyle="1" w:styleId="QuoteChar">
    <w:name w:val="Quote Char"/>
    <w:basedOn w:val="DefaultParagraphFont"/>
    <w:link w:val="Quote"/>
    <w:uiPriority w:val="29"/>
    <w:rsid w:val="00D673F8"/>
    <w:rPr>
      <w:rFonts w:ascii="Calibri" w:eastAsia="Times New Roman" w:hAnsi="Calibri"/>
      <w:b/>
      <w:iCs/>
      <w:color w:val="4AB1CD"/>
      <w:sz w:val="28"/>
      <w:szCs w:val="24"/>
      <w:lang w:eastAsia="en-US"/>
    </w:rPr>
  </w:style>
  <w:style w:type="paragraph" w:styleId="Caption">
    <w:name w:val="caption"/>
    <w:basedOn w:val="Normal"/>
    <w:next w:val="Normal"/>
    <w:unhideWhenUsed/>
    <w:qFormat/>
    <w:locked/>
    <w:rsid w:val="007A3593"/>
    <w:pPr>
      <w:spacing w:after="200" w:line="240" w:lineRule="auto"/>
    </w:pPr>
    <w:rPr>
      <w:b/>
      <w:bCs/>
      <w:color w:val="AAD3E4" w:themeColor="accent1"/>
      <w:sz w:val="18"/>
      <w:szCs w:val="18"/>
    </w:rPr>
  </w:style>
  <w:style w:type="character" w:customStyle="1" w:styleId="ListParagraphChar">
    <w:name w:val="List Paragraph Char"/>
    <w:link w:val="ListParagraph"/>
    <w:uiPriority w:val="34"/>
    <w:locked/>
    <w:rsid w:val="00EF4285"/>
    <w:rPr>
      <w:rFonts w:ascii="Calibri" w:eastAsia="Times New Roman" w:hAnsi="Calibri"/>
      <w:sz w:val="22"/>
      <w:szCs w:val="24"/>
      <w:lang w:val="en-US" w:eastAsia="en-US"/>
    </w:rPr>
  </w:style>
  <w:style w:type="paragraph" w:styleId="TOC4">
    <w:name w:val="toc 4"/>
    <w:basedOn w:val="Normal"/>
    <w:next w:val="Normal"/>
    <w:autoRedefine/>
    <w:uiPriority w:val="39"/>
    <w:unhideWhenUsed/>
    <w:locked/>
    <w:rsid w:val="00D60E0F"/>
    <w:pPr>
      <w:spacing w:after="100" w:line="276" w:lineRule="auto"/>
      <w:ind w:left="660"/>
    </w:pPr>
    <w:rPr>
      <w:rFonts w:asciiTheme="minorHAnsi" w:eastAsiaTheme="minorEastAsia" w:hAnsiTheme="minorHAnsi" w:cstheme="minorBidi"/>
      <w:szCs w:val="22"/>
      <w:lang w:val="en-AU" w:eastAsia="en-AU"/>
    </w:rPr>
  </w:style>
  <w:style w:type="paragraph" w:styleId="TOC5">
    <w:name w:val="toc 5"/>
    <w:basedOn w:val="Normal"/>
    <w:next w:val="Normal"/>
    <w:autoRedefine/>
    <w:uiPriority w:val="39"/>
    <w:unhideWhenUsed/>
    <w:locked/>
    <w:rsid w:val="00D60E0F"/>
    <w:pPr>
      <w:spacing w:after="100" w:line="276" w:lineRule="auto"/>
      <w:ind w:left="880"/>
    </w:pPr>
    <w:rPr>
      <w:rFonts w:asciiTheme="minorHAnsi" w:eastAsiaTheme="minorEastAsia" w:hAnsiTheme="minorHAnsi" w:cstheme="minorBidi"/>
      <w:szCs w:val="22"/>
      <w:lang w:val="en-AU" w:eastAsia="en-AU"/>
    </w:rPr>
  </w:style>
  <w:style w:type="paragraph" w:styleId="TOC6">
    <w:name w:val="toc 6"/>
    <w:basedOn w:val="Normal"/>
    <w:next w:val="Normal"/>
    <w:autoRedefine/>
    <w:uiPriority w:val="39"/>
    <w:unhideWhenUsed/>
    <w:locked/>
    <w:rsid w:val="00D60E0F"/>
    <w:pPr>
      <w:spacing w:after="100" w:line="276" w:lineRule="auto"/>
      <w:ind w:left="1100"/>
    </w:pPr>
    <w:rPr>
      <w:rFonts w:asciiTheme="minorHAnsi" w:eastAsiaTheme="minorEastAsia" w:hAnsiTheme="minorHAnsi" w:cstheme="minorBidi"/>
      <w:szCs w:val="22"/>
      <w:lang w:val="en-AU" w:eastAsia="en-AU"/>
    </w:rPr>
  </w:style>
  <w:style w:type="paragraph" w:styleId="TOC7">
    <w:name w:val="toc 7"/>
    <w:basedOn w:val="Normal"/>
    <w:next w:val="Normal"/>
    <w:autoRedefine/>
    <w:uiPriority w:val="39"/>
    <w:unhideWhenUsed/>
    <w:locked/>
    <w:rsid w:val="00D60E0F"/>
    <w:pPr>
      <w:spacing w:after="100" w:line="276" w:lineRule="auto"/>
      <w:ind w:left="1320"/>
    </w:pPr>
    <w:rPr>
      <w:rFonts w:asciiTheme="minorHAnsi" w:eastAsiaTheme="minorEastAsia" w:hAnsiTheme="minorHAnsi" w:cstheme="minorBidi"/>
      <w:szCs w:val="22"/>
      <w:lang w:val="en-AU" w:eastAsia="en-AU"/>
    </w:rPr>
  </w:style>
  <w:style w:type="paragraph" w:styleId="TOC8">
    <w:name w:val="toc 8"/>
    <w:basedOn w:val="Normal"/>
    <w:next w:val="Normal"/>
    <w:autoRedefine/>
    <w:uiPriority w:val="39"/>
    <w:unhideWhenUsed/>
    <w:locked/>
    <w:rsid w:val="00D60E0F"/>
    <w:pPr>
      <w:spacing w:after="100" w:line="276" w:lineRule="auto"/>
      <w:ind w:left="1540"/>
    </w:pPr>
    <w:rPr>
      <w:rFonts w:asciiTheme="minorHAnsi" w:eastAsiaTheme="minorEastAsia" w:hAnsiTheme="minorHAnsi" w:cstheme="minorBidi"/>
      <w:szCs w:val="22"/>
      <w:lang w:val="en-AU" w:eastAsia="en-AU"/>
    </w:rPr>
  </w:style>
  <w:style w:type="paragraph" w:styleId="TOC9">
    <w:name w:val="toc 9"/>
    <w:basedOn w:val="Normal"/>
    <w:next w:val="Normal"/>
    <w:autoRedefine/>
    <w:uiPriority w:val="39"/>
    <w:unhideWhenUsed/>
    <w:locked/>
    <w:rsid w:val="00D60E0F"/>
    <w:pPr>
      <w:spacing w:after="100" w:line="276" w:lineRule="auto"/>
      <w:ind w:left="1760"/>
    </w:pPr>
    <w:rPr>
      <w:rFonts w:asciiTheme="minorHAnsi" w:eastAsiaTheme="minorEastAsia" w:hAnsiTheme="minorHAnsi" w:cstheme="minorBidi"/>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semiHidden="1" w:unhideWhenUsed="1" w:qFormat="1"/>
    <w:lsdException w:name="page number" w:uiPriority="99"/>
    <w:lsdException w:name="List Bullet" w:qFormat="1"/>
    <w:lsdException w:name="List Bullet 2" w:qFormat="1"/>
    <w:lsdException w:name="List Bullet 3" w:qFormat="1"/>
    <w:lsdException w:name="Title" w:locked="1" w:qFormat="1"/>
    <w:lsdException w:name="Default Paragraph Font" w:locked="1"/>
    <w:lsdException w:name="Subtitle" w:locked="1" w:qFormat="1"/>
    <w:lsdException w:name="Hyperlink" w:uiPriority="99"/>
    <w:lsdException w:name="Strong" w:locked="1"/>
    <w:lsdException w:name="Emphasis" w:locked="1" w:qFormat="1"/>
    <w:lsdException w:name="No List" w:uiPriority="99"/>
    <w:lsdException w:name="Table Grid" w:locked="1"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750BA"/>
    <w:pPr>
      <w:spacing w:after="160" w:line="300" w:lineRule="atLeast"/>
      <w:ind w:left="567"/>
    </w:pPr>
    <w:rPr>
      <w:rFonts w:ascii="Calibri" w:eastAsia="Times New Roman" w:hAnsi="Calibri"/>
      <w:sz w:val="22"/>
      <w:szCs w:val="24"/>
      <w:lang w:val="en-US" w:eastAsia="en-US"/>
    </w:rPr>
  </w:style>
  <w:style w:type="paragraph" w:styleId="Heading1">
    <w:name w:val="heading 1"/>
    <w:basedOn w:val="Normal"/>
    <w:next w:val="Normal"/>
    <w:qFormat/>
    <w:locked/>
    <w:rsid w:val="003C497F"/>
    <w:pPr>
      <w:widowControl w:val="0"/>
      <w:numPr>
        <w:numId w:val="1"/>
      </w:numPr>
      <w:tabs>
        <w:tab w:val="left" w:pos="567"/>
      </w:tabs>
      <w:suppressAutoHyphens/>
      <w:autoSpaceDE w:val="0"/>
      <w:autoSpaceDN w:val="0"/>
      <w:adjustRightInd w:val="0"/>
      <w:spacing w:before="360" w:after="120" w:line="240" w:lineRule="auto"/>
      <w:textAlignment w:val="center"/>
      <w:outlineLvl w:val="0"/>
    </w:pPr>
    <w:rPr>
      <w:rFonts w:eastAsia="Cambria" w:cs="EffraLight-Regular"/>
      <w:b/>
      <w:color w:val="4AB1D0"/>
      <w:sz w:val="40"/>
      <w:szCs w:val="40"/>
      <w:lang w:val="en-GB"/>
    </w:rPr>
  </w:style>
  <w:style w:type="paragraph" w:styleId="Heading2">
    <w:name w:val="heading 2"/>
    <w:aliases w:val="Heading2"/>
    <w:basedOn w:val="Normal"/>
    <w:next w:val="Normal"/>
    <w:qFormat/>
    <w:locked/>
    <w:rsid w:val="001750BA"/>
    <w:pPr>
      <w:widowControl w:val="0"/>
      <w:numPr>
        <w:ilvl w:val="1"/>
        <w:numId w:val="1"/>
      </w:numPr>
      <w:tabs>
        <w:tab w:val="num" w:pos="567"/>
      </w:tabs>
      <w:suppressAutoHyphens/>
      <w:autoSpaceDE w:val="0"/>
      <w:autoSpaceDN w:val="0"/>
      <w:adjustRightInd w:val="0"/>
      <w:spacing w:before="240" w:after="60" w:line="288" w:lineRule="auto"/>
      <w:ind w:left="709" w:hanging="709"/>
      <w:textAlignment w:val="center"/>
      <w:outlineLvl w:val="1"/>
    </w:pPr>
    <w:rPr>
      <w:rFonts w:eastAsia="Cambria" w:cs="Effra-Bold"/>
      <w:b/>
      <w:bCs/>
      <w:color w:val="4AB1D0"/>
      <w:sz w:val="28"/>
      <w:szCs w:val="26"/>
      <w:lang w:val="en-GB"/>
    </w:rPr>
  </w:style>
  <w:style w:type="paragraph" w:styleId="Heading3">
    <w:name w:val="heading 3"/>
    <w:basedOn w:val="Normal"/>
    <w:next w:val="Normal"/>
    <w:qFormat/>
    <w:locked/>
    <w:rsid w:val="003909DF"/>
    <w:pPr>
      <w:widowControl w:val="0"/>
      <w:numPr>
        <w:ilvl w:val="2"/>
        <w:numId w:val="1"/>
      </w:numPr>
      <w:tabs>
        <w:tab w:val="clear" w:pos="737"/>
        <w:tab w:val="num" w:pos="567"/>
      </w:tabs>
      <w:suppressAutoHyphens/>
      <w:autoSpaceDE w:val="0"/>
      <w:autoSpaceDN w:val="0"/>
      <w:adjustRightInd w:val="0"/>
      <w:spacing w:before="240" w:after="60" w:line="288" w:lineRule="auto"/>
      <w:textAlignment w:val="center"/>
      <w:outlineLvl w:val="2"/>
    </w:pPr>
    <w:rPr>
      <w:rFonts w:eastAsia="Cambria" w:cs="Effra-Bold"/>
      <w:b/>
      <w:bCs/>
      <w:szCs w:val="22"/>
      <w:lang w:val="en-GB"/>
    </w:rPr>
  </w:style>
  <w:style w:type="paragraph" w:styleId="Heading4">
    <w:name w:val="heading 4"/>
    <w:basedOn w:val="Normal"/>
    <w:next w:val="Normal"/>
    <w:link w:val="Heading4Char"/>
    <w:semiHidden/>
    <w:unhideWhenUsed/>
    <w:qFormat/>
    <w:locked/>
    <w:rsid w:val="00B041C3"/>
    <w:pPr>
      <w:keepNext/>
      <w:spacing w:before="240" w:after="60"/>
      <w:outlineLvl w:val="3"/>
    </w:pPr>
    <w:rPr>
      <w:b/>
      <w:bCs/>
      <w:sz w:val="28"/>
      <w:szCs w:val="28"/>
    </w:rPr>
  </w:style>
  <w:style w:type="paragraph" w:styleId="Heading5">
    <w:name w:val="heading 5"/>
    <w:basedOn w:val="Normal"/>
    <w:next w:val="Normal"/>
    <w:link w:val="Heading5Char"/>
    <w:unhideWhenUsed/>
    <w:locked/>
    <w:rsid w:val="003C497F"/>
    <w:pPr>
      <w:keepNext/>
      <w:outlineLvl w:val="4"/>
    </w:pPr>
    <w:rPr>
      <w:b/>
      <w:noProof/>
      <w:color w:val="4AB1D0"/>
      <w:sz w:val="40"/>
      <w:szCs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020F"/>
    <w:pPr>
      <w:tabs>
        <w:tab w:val="center" w:pos="4320"/>
        <w:tab w:val="right" w:pos="8640"/>
      </w:tabs>
    </w:pPr>
  </w:style>
  <w:style w:type="character" w:customStyle="1" w:styleId="HeaderChar">
    <w:name w:val="Header Char"/>
    <w:link w:val="Header"/>
    <w:semiHidden/>
    <w:locked/>
    <w:rsid w:val="00AB020F"/>
    <w:rPr>
      <w:rFonts w:cs="Times New Roman"/>
    </w:rPr>
  </w:style>
  <w:style w:type="paragraph" w:styleId="Footer">
    <w:name w:val="footer"/>
    <w:basedOn w:val="Normal"/>
    <w:link w:val="FooterChar"/>
    <w:semiHidden/>
    <w:rsid w:val="00AB020F"/>
    <w:pPr>
      <w:tabs>
        <w:tab w:val="center" w:pos="4320"/>
        <w:tab w:val="right" w:pos="8640"/>
      </w:tabs>
    </w:pPr>
  </w:style>
  <w:style w:type="character" w:customStyle="1" w:styleId="FooterChar">
    <w:name w:val="Footer Char"/>
    <w:link w:val="Footer"/>
    <w:semiHidden/>
    <w:locked/>
    <w:rsid w:val="00AB020F"/>
    <w:rPr>
      <w:rFonts w:cs="Times New Roman"/>
    </w:rPr>
  </w:style>
  <w:style w:type="table" w:customStyle="1" w:styleId="LightShading-Accent11">
    <w:name w:val="Light Shading - Accent 11"/>
    <w:rsid w:val="00AB020F"/>
    <w:rPr>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asicParagraph">
    <w:name w:val="[Basic Paragraph]"/>
    <w:basedOn w:val="Normal"/>
    <w:uiPriority w:val="99"/>
    <w:rsid w:val="00B041C3"/>
    <w:pPr>
      <w:widowControl w:val="0"/>
      <w:autoSpaceDE w:val="0"/>
      <w:autoSpaceDN w:val="0"/>
      <w:adjustRightInd w:val="0"/>
      <w:spacing w:line="288" w:lineRule="auto"/>
      <w:textAlignment w:val="center"/>
    </w:pPr>
    <w:rPr>
      <w:rFonts w:cs="Times-Roman"/>
      <w:color w:val="000000"/>
      <w:lang w:val="en-GB"/>
    </w:rPr>
  </w:style>
  <w:style w:type="character" w:styleId="Hyperlink">
    <w:name w:val="Hyperlink"/>
    <w:uiPriority w:val="99"/>
    <w:rsid w:val="00B041C3"/>
    <w:rPr>
      <w:rFonts w:ascii="Calibri" w:hAnsi="Calibri"/>
      <w:color w:val="0000FF"/>
      <w:u w:val="single"/>
    </w:rPr>
  </w:style>
  <w:style w:type="paragraph" w:customStyle="1" w:styleId="OfficersName">
    <w:name w:val="Officer's Name"/>
    <w:basedOn w:val="Normal"/>
    <w:rsid w:val="004E4503"/>
    <w:pPr>
      <w:keepLines/>
    </w:pPr>
    <w:rPr>
      <w:b/>
      <w:lang w:val="en-AU" w:eastAsia="en-AU"/>
    </w:rPr>
  </w:style>
  <w:style w:type="paragraph" w:customStyle="1" w:styleId="PageTitle">
    <w:name w:val="Page Title"/>
    <w:basedOn w:val="Normal"/>
    <w:qFormat/>
    <w:rsid w:val="00F45B94"/>
    <w:pPr>
      <w:spacing w:after="240" w:line="240" w:lineRule="auto"/>
      <w:ind w:left="0"/>
    </w:pPr>
    <w:rPr>
      <w:rFonts w:eastAsia="Cambria"/>
      <w:b/>
      <w:color w:val="4AB1D0"/>
      <w:sz w:val="48"/>
      <w:lang w:val="en-AU"/>
    </w:rPr>
  </w:style>
  <w:style w:type="paragraph" w:customStyle="1" w:styleId="Bullets">
    <w:name w:val="Bullets"/>
    <w:basedOn w:val="Normal"/>
    <w:link w:val="BulletsChar"/>
    <w:rsid w:val="00B041C3"/>
    <w:pPr>
      <w:spacing w:after="120" w:line="240" w:lineRule="auto"/>
    </w:pPr>
    <w:rPr>
      <w:rFonts w:eastAsia="Cambria"/>
      <w:color w:val="00465D"/>
    </w:rPr>
  </w:style>
  <w:style w:type="paragraph" w:customStyle="1" w:styleId="PolicyBullets">
    <w:name w:val="PolicyBullets"/>
    <w:basedOn w:val="Bullets"/>
    <w:link w:val="PolicyBulletsChar"/>
    <w:rsid w:val="00897286"/>
    <w:pPr>
      <w:ind w:left="625"/>
    </w:pPr>
    <w:rPr>
      <w:color w:val="auto"/>
      <w:lang w:val="en-GB"/>
    </w:rPr>
  </w:style>
  <w:style w:type="paragraph" w:customStyle="1" w:styleId="BulletStyle1">
    <w:name w:val="BulletStyle1"/>
    <w:basedOn w:val="Normal"/>
    <w:link w:val="BulletStyle1Char"/>
    <w:qFormat/>
    <w:rsid w:val="00A038C3"/>
    <w:pPr>
      <w:numPr>
        <w:numId w:val="2"/>
      </w:numPr>
      <w:tabs>
        <w:tab w:val="left" w:pos="851"/>
      </w:tabs>
    </w:pPr>
    <w:rPr>
      <w:lang w:val="en-GB" w:eastAsia="en-AU"/>
    </w:rPr>
  </w:style>
  <w:style w:type="character" w:customStyle="1" w:styleId="BulletsChar">
    <w:name w:val="Bullets Char"/>
    <w:link w:val="Bullets"/>
    <w:rsid w:val="00B041C3"/>
    <w:rPr>
      <w:rFonts w:ascii="Calibri" w:hAnsi="Calibri"/>
      <w:color w:val="00465D"/>
      <w:szCs w:val="24"/>
      <w:lang w:val="en-US" w:eastAsia="en-US"/>
    </w:rPr>
  </w:style>
  <w:style w:type="character" w:customStyle="1" w:styleId="PolicyBulletsChar">
    <w:name w:val="PolicyBullets Char"/>
    <w:link w:val="PolicyBullets"/>
    <w:rsid w:val="00897286"/>
    <w:rPr>
      <w:rFonts w:ascii="Calibri" w:hAnsi="Calibri"/>
      <w:sz w:val="22"/>
      <w:szCs w:val="24"/>
      <w:lang w:val="en-GB" w:eastAsia="en-US"/>
    </w:rPr>
  </w:style>
  <w:style w:type="character" w:customStyle="1" w:styleId="BulletStyle1Char">
    <w:name w:val="BulletStyle1 Char"/>
    <w:link w:val="BulletStyle1"/>
    <w:rsid w:val="00A038C3"/>
    <w:rPr>
      <w:rFonts w:ascii="Calibri" w:eastAsia="Times New Roman" w:hAnsi="Calibri"/>
      <w:sz w:val="22"/>
      <w:szCs w:val="24"/>
      <w:lang w:val="en-GB"/>
    </w:rPr>
  </w:style>
  <w:style w:type="paragraph" w:styleId="BalloonText">
    <w:name w:val="Balloon Text"/>
    <w:basedOn w:val="Normal"/>
    <w:semiHidden/>
    <w:rsid w:val="00082608"/>
    <w:rPr>
      <w:rFonts w:ascii="Tahoma" w:hAnsi="Tahoma" w:cs="Tahoma"/>
      <w:sz w:val="16"/>
      <w:szCs w:val="16"/>
    </w:rPr>
  </w:style>
  <w:style w:type="character" w:styleId="CommentReference">
    <w:name w:val="annotation reference"/>
    <w:semiHidden/>
    <w:rsid w:val="00082608"/>
    <w:rPr>
      <w:sz w:val="16"/>
      <w:szCs w:val="16"/>
    </w:rPr>
  </w:style>
  <w:style w:type="paragraph" w:styleId="CommentText">
    <w:name w:val="annotation text"/>
    <w:basedOn w:val="Normal"/>
    <w:semiHidden/>
    <w:rsid w:val="00082608"/>
    <w:rPr>
      <w:sz w:val="20"/>
      <w:szCs w:val="20"/>
    </w:rPr>
  </w:style>
  <w:style w:type="paragraph" w:styleId="CommentSubject">
    <w:name w:val="annotation subject"/>
    <w:basedOn w:val="CommentText"/>
    <w:next w:val="CommentText"/>
    <w:semiHidden/>
    <w:rsid w:val="00082608"/>
    <w:rPr>
      <w:b/>
      <w:bCs/>
    </w:rPr>
  </w:style>
  <w:style w:type="paragraph" w:styleId="ListParagraph">
    <w:name w:val="List Paragraph"/>
    <w:basedOn w:val="Normal"/>
    <w:link w:val="ListParagraphChar"/>
    <w:uiPriority w:val="34"/>
    <w:qFormat/>
    <w:rsid w:val="002840F2"/>
    <w:pPr>
      <w:ind w:left="720"/>
    </w:pPr>
  </w:style>
  <w:style w:type="character" w:styleId="PageNumber">
    <w:name w:val="page number"/>
    <w:uiPriority w:val="99"/>
    <w:unhideWhenUsed/>
    <w:rsid w:val="00BC6EEC"/>
    <w:rPr>
      <w:rFonts w:ascii="Calibri" w:hAnsi="Calibri"/>
      <w:b/>
      <w:color w:val="4AB1D0"/>
      <w:sz w:val="16"/>
    </w:rPr>
  </w:style>
  <w:style w:type="character" w:customStyle="1" w:styleId="Heading4Char">
    <w:name w:val="Heading 4 Char"/>
    <w:link w:val="Heading4"/>
    <w:semiHidden/>
    <w:rsid w:val="00B041C3"/>
    <w:rPr>
      <w:rFonts w:ascii="Calibri" w:eastAsia="Times New Roman" w:hAnsi="Calibri" w:cs="Times New Roman"/>
      <w:b/>
      <w:bCs/>
      <w:sz w:val="28"/>
      <w:szCs w:val="28"/>
      <w:lang w:val="en-US" w:eastAsia="en-US"/>
    </w:rPr>
  </w:style>
  <w:style w:type="paragraph" w:customStyle="1" w:styleId="Style1">
    <w:name w:val="Style1"/>
    <w:basedOn w:val="Normal"/>
    <w:rsid w:val="00874512"/>
    <w:pPr>
      <w:jc w:val="both"/>
    </w:pPr>
    <w:rPr>
      <w:noProof/>
      <w:szCs w:val="20"/>
      <w:lang w:val="en-AU"/>
    </w:rPr>
  </w:style>
  <w:style w:type="paragraph" w:customStyle="1" w:styleId="Subtitle2">
    <w:name w:val="Subtitle 2"/>
    <w:basedOn w:val="Subtitle"/>
    <w:rsid w:val="0025130F"/>
    <w:pPr>
      <w:tabs>
        <w:tab w:val="right" w:pos="567"/>
        <w:tab w:val="right" w:pos="1134"/>
        <w:tab w:val="right" w:pos="9072"/>
      </w:tabs>
      <w:spacing w:after="0"/>
      <w:contextualSpacing/>
      <w:outlineLvl w:val="9"/>
    </w:pPr>
    <w:rPr>
      <w:rFonts w:cs="Arial"/>
      <w:sz w:val="40"/>
      <w:szCs w:val="22"/>
      <w:lang w:val="en-AU"/>
    </w:rPr>
  </w:style>
  <w:style w:type="paragraph" w:styleId="Subtitle">
    <w:name w:val="Subtitle"/>
    <w:basedOn w:val="Normal"/>
    <w:next w:val="Normal"/>
    <w:link w:val="SubtitleChar"/>
    <w:qFormat/>
    <w:locked/>
    <w:rsid w:val="00FD7AF5"/>
    <w:pPr>
      <w:spacing w:after="60"/>
      <w:outlineLvl w:val="1"/>
    </w:pPr>
    <w:rPr>
      <w:sz w:val="44"/>
    </w:rPr>
  </w:style>
  <w:style w:type="character" w:customStyle="1" w:styleId="SubtitleChar">
    <w:name w:val="Subtitle Char"/>
    <w:link w:val="Subtitle"/>
    <w:rsid w:val="00FD7AF5"/>
    <w:rPr>
      <w:rFonts w:ascii="Calibri" w:eastAsia="Times New Roman" w:hAnsi="Calibri"/>
      <w:sz w:val="44"/>
      <w:szCs w:val="24"/>
      <w:lang w:val="en-US" w:eastAsia="en-US"/>
    </w:rPr>
  </w:style>
  <w:style w:type="table" w:styleId="TableGrid">
    <w:name w:val="Table Grid"/>
    <w:basedOn w:val="TableNormal"/>
    <w:uiPriority w:val="59"/>
    <w:locked/>
    <w:rsid w:val="00586477"/>
    <w:pPr>
      <w:spacing w:after="200" w:line="276"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ListBullet1"/>
    <w:basedOn w:val="Normal"/>
    <w:qFormat/>
    <w:rsid w:val="003909DF"/>
    <w:pPr>
      <w:numPr>
        <w:numId w:val="3"/>
      </w:numPr>
      <w:tabs>
        <w:tab w:val="left" w:pos="993"/>
      </w:tabs>
      <w:spacing w:before="60" w:after="0" w:line="240" w:lineRule="auto"/>
    </w:pPr>
    <w:rPr>
      <w:lang w:val="en-AU"/>
    </w:rPr>
  </w:style>
  <w:style w:type="paragraph" w:customStyle="1" w:styleId="TableText">
    <w:name w:val="Table Text"/>
    <w:basedOn w:val="Normal"/>
    <w:rsid w:val="00586477"/>
    <w:pPr>
      <w:keepLines/>
      <w:spacing w:before="60" w:after="60" w:line="240" w:lineRule="auto"/>
    </w:pPr>
    <w:rPr>
      <w:szCs w:val="18"/>
      <w:lang w:val="en-AU" w:eastAsia="en-AU"/>
    </w:rPr>
  </w:style>
  <w:style w:type="paragraph" w:customStyle="1" w:styleId="TableHeading">
    <w:name w:val="TableHeading"/>
    <w:basedOn w:val="Normal"/>
    <w:next w:val="Normal"/>
    <w:autoRedefine/>
    <w:rsid w:val="00C923AA"/>
    <w:pPr>
      <w:keepLines/>
      <w:spacing w:before="60" w:after="60" w:line="240" w:lineRule="auto"/>
      <w:ind w:left="0"/>
      <w:jc w:val="center"/>
    </w:pPr>
    <w:rPr>
      <w:b/>
      <w:color w:val="FFFFFF"/>
      <w:sz w:val="24"/>
      <w:szCs w:val="20"/>
      <w:lang w:val="en-AU"/>
    </w:rPr>
  </w:style>
  <w:style w:type="paragraph" w:styleId="ListBullet2">
    <w:name w:val="List Bullet 2"/>
    <w:basedOn w:val="ListBullet"/>
    <w:qFormat/>
    <w:rsid w:val="003E64B3"/>
    <w:pPr>
      <w:numPr>
        <w:ilvl w:val="1"/>
        <w:numId w:val="4"/>
      </w:numPr>
      <w:tabs>
        <w:tab w:val="clear" w:pos="993"/>
        <w:tab w:val="left" w:pos="1418"/>
      </w:tabs>
      <w:spacing w:after="120"/>
      <w:ind w:firstLine="279"/>
    </w:pPr>
  </w:style>
  <w:style w:type="paragraph" w:styleId="ListBullet3">
    <w:name w:val="List Bullet 3"/>
    <w:basedOn w:val="ListBullet2"/>
    <w:qFormat/>
    <w:rsid w:val="00E60239"/>
    <w:pPr>
      <w:numPr>
        <w:ilvl w:val="0"/>
        <w:numId w:val="5"/>
      </w:numPr>
      <w:tabs>
        <w:tab w:val="clear" w:pos="1418"/>
      </w:tabs>
      <w:ind w:left="1843" w:hanging="425"/>
    </w:pPr>
  </w:style>
  <w:style w:type="paragraph" w:styleId="Title">
    <w:name w:val="Title"/>
    <w:basedOn w:val="Normal"/>
    <w:next w:val="Normal"/>
    <w:link w:val="TitleChar"/>
    <w:qFormat/>
    <w:locked/>
    <w:rsid w:val="006C70FB"/>
    <w:pPr>
      <w:spacing w:before="240" w:after="60"/>
      <w:outlineLvl w:val="0"/>
    </w:pPr>
    <w:rPr>
      <w:b/>
      <w:bCs/>
      <w:kern w:val="28"/>
      <w:sz w:val="72"/>
      <w:szCs w:val="32"/>
    </w:rPr>
  </w:style>
  <w:style w:type="character" w:customStyle="1" w:styleId="TitleChar">
    <w:name w:val="Title Char"/>
    <w:link w:val="Title"/>
    <w:rsid w:val="006C70FB"/>
    <w:rPr>
      <w:rFonts w:ascii="Calibri" w:eastAsia="Times New Roman" w:hAnsi="Calibri" w:cs="Times New Roman"/>
      <w:b/>
      <w:bCs/>
      <w:kern w:val="28"/>
      <w:sz w:val="72"/>
      <w:szCs w:val="32"/>
      <w:lang w:val="en-US" w:eastAsia="en-US"/>
    </w:rPr>
  </w:style>
  <w:style w:type="paragraph" w:styleId="NoSpacing">
    <w:name w:val="No Spacing"/>
    <w:uiPriority w:val="1"/>
    <w:rsid w:val="00874E8A"/>
    <w:rPr>
      <w:rFonts w:ascii="Calibri" w:eastAsia="Times New Roman" w:hAnsi="Calibri"/>
      <w:sz w:val="22"/>
      <w:szCs w:val="24"/>
      <w:lang w:val="en-US" w:eastAsia="en-US"/>
    </w:rPr>
  </w:style>
  <w:style w:type="character" w:styleId="SubtleEmphasis">
    <w:name w:val="Subtle Emphasis"/>
    <w:uiPriority w:val="19"/>
    <w:rsid w:val="00874E8A"/>
    <w:rPr>
      <w:rFonts w:ascii="Calibri" w:hAnsi="Calibri"/>
      <w:i/>
      <w:iCs/>
      <w:color w:val="auto"/>
    </w:rPr>
  </w:style>
  <w:style w:type="character" w:styleId="IntenseEmphasis">
    <w:name w:val="Intense Emphasis"/>
    <w:uiPriority w:val="21"/>
    <w:rsid w:val="003D3717"/>
    <w:rPr>
      <w:rFonts w:ascii="Calibri" w:hAnsi="Calibri"/>
      <w:b/>
      <w:bCs/>
      <w:i w:val="0"/>
      <w:iCs/>
      <w:color w:val="auto"/>
    </w:rPr>
  </w:style>
  <w:style w:type="paragraph" w:customStyle="1" w:styleId="body">
    <w:name w:val="body"/>
    <w:basedOn w:val="Normal"/>
    <w:uiPriority w:val="99"/>
    <w:rsid w:val="00EB233B"/>
    <w:pPr>
      <w:suppressAutoHyphens/>
      <w:autoSpaceDE w:val="0"/>
      <w:autoSpaceDN w:val="0"/>
      <w:adjustRightInd w:val="0"/>
      <w:spacing w:after="227" w:line="280" w:lineRule="atLeast"/>
      <w:textAlignment w:val="center"/>
    </w:pPr>
    <w:rPr>
      <w:rFonts w:eastAsia="Cambria" w:cs="Calibri"/>
      <w:color w:val="000000"/>
      <w:szCs w:val="22"/>
      <w:lang w:eastAsia="en-AU"/>
    </w:rPr>
  </w:style>
  <w:style w:type="paragraph" w:customStyle="1" w:styleId="BulletStyle2">
    <w:name w:val="BulletStyle2"/>
    <w:basedOn w:val="BulletStyle1"/>
    <w:link w:val="BulletStyle2Char"/>
    <w:qFormat/>
    <w:rsid w:val="00A038C3"/>
    <w:pPr>
      <w:numPr>
        <w:ilvl w:val="1"/>
      </w:numPr>
      <w:tabs>
        <w:tab w:val="clear" w:pos="851"/>
      </w:tabs>
    </w:pPr>
  </w:style>
  <w:style w:type="character" w:customStyle="1" w:styleId="apple-converted-space">
    <w:name w:val="apple-converted-space"/>
    <w:rsid w:val="00656CE3"/>
  </w:style>
  <w:style w:type="character" w:customStyle="1" w:styleId="BulletStyle2Char">
    <w:name w:val="BulletStyle2 Char"/>
    <w:basedOn w:val="BulletStyle1Char"/>
    <w:link w:val="BulletStyle2"/>
    <w:rsid w:val="00A038C3"/>
    <w:rPr>
      <w:rFonts w:ascii="Calibri" w:eastAsia="Times New Roman" w:hAnsi="Calibri"/>
      <w:sz w:val="22"/>
      <w:szCs w:val="24"/>
      <w:lang w:val="en-GB"/>
    </w:rPr>
  </w:style>
  <w:style w:type="paragraph" w:customStyle="1" w:styleId="BulletStyle3">
    <w:name w:val="BulletStyle3"/>
    <w:basedOn w:val="BulletStyle2"/>
    <w:qFormat/>
    <w:rsid w:val="00A038C3"/>
    <w:pPr>
      <w:numPr>
        <w:ilvl w:val="2"/>
      </w:numPr>
      <w:tabs>
        <w:tab w:val="left" w:pos="1418"/>
      </w:tabs>
    </w:pPr>
  </w:style>
  <w:style w:type="paragraph" w:customStyle="1" w:styleId="FooterTitle">
    <w:name w:val="FooterTitle"/>
    <w:basedOn w:val="Footer"/>
    <w:qFormat/>
    <w:rsid w:val="00BC6EEC"/>
    <w:pPr>
      <w:ind w:left="0"/>
    </w:pPr>
    <w:rPr>
      <w:b/>
      <w:color w:val="4AB1D0"/>
      <w:sz w:val="16"/>
      <w:szCs w:val="16"/>
    </w:rPr>
  </w:style>
  <w:style w:type="paragraph" w:customStyle="1" w:styleId="FooterSubtitle">
    <w:name w:val="FooterSubtitle"/>
    <w:basedOn w:val="Normal"/>
    <w:qFormat/>
    <w:rsid w:val="005E09D4"/>
    <w:rPr>
      <w:b/>
      <w:sz w:val="16"/>
    </w:rPr>
  </w:style>
  <w:style w:type="paragraph" w:styleId="TOC1">
    <w:name w:val="toc 1"/>
    <w:basedOn w:val="Normal"/>
    <w:next w:val="Normal"/>
    <w:autoRedefine/>
    <w:uiPriority w:val="39"/>
    <w:locked/>
    <w:rsid w:val="00D503F0"/>
    <w:pPr>
      <w:ind w:left="0"/>
    </w:pPr>
  </w:style>
  <w:style w:type="paragraph" w:styleId="TOC2">
    <w:name w:val="toc 2"/>
    <w:basedOn w:val="Normal"/>
    <w:next w:val="Normal"/>
    <w:autoRedefine/>
    <w:uiPriority w:val="39"/>
    <w:locked/>
    <w:rsid w:val="00D503F0"/>
    <w:pPr>
      <w:ind w:left="220"/>
    </w:pPr>
  </w:style>
  <w:style w:type="paragraph" w:styleId="TOC3">
    <w:name w:val="toc 3"/>
    <w:basedOn w:val="Normal"/>
    <w:next w:val="Normal"/>
    <w:autoRedefine/>
    <w:uiPriority w:val="39"/>
    <w:locked/>
    <w:rsid w:val="007675E7"/>
    <w:pPr>
      <w:tabs>
        <w:tab w:val="left" w:pos="426"/>
        <w:tab w:val="left" w:pos="880"/>
        <w:tab w:val="right" w:leader="dot" w:pos="8920"/>
      </w:tabs>
      <w:ind w:left="426"/>
    </w:pPr>
  </w:style>
  <w:style w:type="character" w:customStyle="1" w:styleId="Heading5Char">
    <w:name w:val="Heading 5 Char"/>
    <w:basedOn w:val="DefaultParagraphFont"/>
    <w:link w:val="Heading5"/>
    <w:rsid w:val="003C497F"/>
    <w:rPr>
      <w:rFonts w:ascii="Calibri" w:eastAsia="Times New Roman" w:hAnsi="Calibri"/>
      <w:b/>
      <w:noProof/>
      <w:color w:val="4AB1D0"/>
      <w:sz w:val="40"/>
      <w:szCs w:val="40"/>
      <w:lang w:eastAsia="en-US"/>
    </w:rPr>
  </w:style>
  <w:style w:type="numbering" w:customStyle="1" w:styleId="NHVRbullets">
    <w:name w:val="NHVRbullets"/>
    <w:uiPriority w:val="99"/>
    <w:rsid w:val="00A038C3"/>
    <w:pPr>
      <w:numPr>
        <w:numId w:val="6"/>
      </w:numPr>
    </w:pPr>
  </w:style>
  <w:style w:type="numbering" w:customStyle="1" w:styleId="NHVRListstyle">
    <w:name w:val="NHVRListstyle"/>
    <w:uiPriority w:val="99"/>
    <w:rsid w:val="007C59F5"/>
    <w:pPr>
      <w:numPr>
        <w:numId w:val="7"/>
      </w:numPr>
    </w:pPr>
  </w:style>
  <w:style w:type="paragraph" w:customStyle="1" w:styleId="DocControlHeading">
    <w:name w:val="DocControlHeading"/>
    <w:basedOn w:val="Normal"/>
    <w:next w:val="Normal"/>
    <w:rsid w:val="00C923AA"/>
    <w:pPr>
      <w:keepNext/>
      <w:spacing w:before="240" w:line="240" w:lineRule="auto"/>
      <w:ind w:left="0"/>
    </w:pPr>
    <w:rPr>
      <w:rFonts w:cs="Arial"/>
      <w:color w:val="39A7C3"/>
      <w:sz w:val="32"/>
      <w:szCs w:val="20"/>
      <w:lang w:val="en-AU"/>
    </w:rPr>
  </w:style>
  <w:style w:type="paragraph" w:customStyle="1" w:styleId="CBPNumbering2">
    <w:name w:val="CBP Numbering 2"/>
    <w:basedOn w:val="Normal"/>
    <w:rsid w:val="00C923AA"/>
    <w:pPr>
      <w:numPr>
        <w:numId w:val="10"/>
      </w:numPr>
      <w:spacing w:after="0" w:line="240" w:lineRule="auto"/>
    </w:pPr>
    <w:rPr>
      <w:rFonts w:ascii="Times New Roman" w:hAnsi="Times New Roman"/>
      <w:sz w:val="24"/>
      <w:lang w:val="en-AU"/>
    </w:rPr>
  </w:style>
  <w:style w:type="paragraph" w:customStyle="1" w:styleId="PortfolioBase">
    <w:name w:val="Portfolio_Base"/>
    <w:rsid w:val="00C923AA"/>
    <w:pPr>
      <w:keepLines/>
      <w:spacing w:line="300" w:lineRule="atLeast"/>
    </w:pPr>
    <w:rPr>
      <w:rFonts w:ascii="Times New Roman" w:eastAsia="Times New Roman" w:hAnsi="Times New Roman"/>
      <w:sz w:val="22"/>
      <w:lang w:eastAsia="en-US"/>
    </w:rPr>
  </w:style>
  <w:style w:type="character" w:customStyle="1" w:styleId="NormalWebChar">
    <w:name w:val="Normal (Web) Char"/>
    <w:link w:val="NormalWeb"/>
    <w:locked/>
    <w:rsid w:val="00DD2E8D"/>
    <w:rPr>
      <w:rFonts w:ascii="Garamond" w:hAnsi="Garamond" w:cs="Garamond"/>
      <w:color w:val="000000"/>
      <w:sz w:val="24"/>
      <w:szCs w:val="24"/>
      <w:lang w:eastAsia="en-US"/>
    </w:rPr>
  </w:style>
  <w:style w:type="paragraph" w:styleId="NormalWeb">
    <w:name w:val="Normal (Web)"/>
    <w:basedOn w:val="Normal"/>
    <w:link w:val="NormalWebChar"/>
    <w:rsid w:val="00DD2E8D"/>
    <w:pPr>
      <w:autoSpaceDE w:val="0"/>
      <w:autoSpaceDN w:val="0"/>
      <w:spacing w:before="100" w:after="100" w:line="240" w:lineRule="auto"/>
      <w:ind w:left="0"/>
    </w:pPr>
    <w:rPr>
      <w:rFonts w:ascii="Garamond" w:eastAsia="Cambria" w:hAnsi="Garamond" w:cs="Garamond"/>
      <w:color w:val="000000"/>
      <w:sz w:val="24"/>
      <w:lang w:val="en-AU"/>
    </w:rPr>
  </w:style>
  <w:style w:type="paragraph" w:styleId="BodyTextIndent">
    <w:name w:val="Body Text Indent"/>
    <w:basedOn w:val="Normal"/>
    <w:link w:val="BodyTextIndentChar"/>
    <w:rsid w:val="00C10577"/>
    <w:pPr>
      <w:spacing w:after="120" w:line="240" w:lineRule="auto"/>
      <w:ind w:left="283"/>
    </w:pPr>
    <w:rPr>
      <w:rFonts w:ascii="Times New Roman" w:hAnsi="Times New Roman"/>
      <w:sz w:val="24"/>
      <w:lang w:val="en-AU"/>
    </w:rPr>
  </w:style>
  <w:style w:type="character" w:customStyle="1" w:styleId="BodyTextIndentChar">
    <w:name w:val="Body Text Indent Char"/>
    <w:basedOn w:val="DefaultParagraphFont"/>
    <w:link w:val="BodyTextIndent"/>
    <w:rsid w:val="00C10577"/>
    <w:rPr>
      <w:rFonts w:ascii="Times New Roman" w:eastAsia="Times New Roman" w:hAnsi="Times New Roman"/>
      <w:sz w:val="24"/>
      <w:szCs w:val="24"/>
      <w:lang w:eastAsia="en-US"/>
    </w:rPr>
  </w:style>
  <w:style w:type="paragraph" w:styleId="BodyTextIndent3">
    <w:name w:val="Body Text Indent 3"/>
    <w:basedOn w:val="Normal"/>
    <w:link w:val="BodyTextIndent3Char"/>
    <w:rsid w:val="00C10577"/>
    <w:pPr>
      <w:spacing w:after="120" w:line="240" w:lineRule="auto"/>
      <w:ind w:left="283"/>
    </w:pPr>
    <w:rPr>
      <w:rFonts w:ascii="Times New Roman" w:hAnsi="Times New Roman"/>
      <w:sz w:val="16"/>
      <w:szCs w:val="16"/>
      <w:lang w:val="en-AU"/>
    </w:rPr>
  </w:style>
  <w:style w:type="character" w:customStyle="1" w:styleId="BodyTextIndent3Char">
    <w:name w:val="Body Text Indent 3 Char"/>
    <w:basedOn w:val="DefaultParagraphFont"/>
    <w:link w:val="BodyTextIndent3"/>
    <w:rsid w:val="00C10577"/>
    <w:rPr>
      <w:rFonts w:ascii="Times New Roman" w:eastAsia="Times New Roman" w:hAnsi="Times New Roman"/>
      <w:sz w:val="16"/>
      <w:szCs w:val="16"/>
      <w:lang w:eastAsia="en-US"/>
    </w:rPr>
  </w:style>
  <w:style w:type="table" w:styleId="MediumShading1-Accent5">
    <w:name w:val="Medium Shading 1 Accent 5"/>
    <w:basedOn w:val="TableNormal"/>
    <w:uiPriority w:val="63"/>
    <w:rsid w:val="001F0FA4"/>
    <w:rPr>
      <w:rFonts w:ascii="Times New Roman" w:eastAsia="Times New Roman" w:hAnsi="Times New Roman"/>
    </w:rPr>
    <w:tblPr>
      <w:tblStyleRowBandSize w:val="1"/>
      <w:tblStyleColBandSize w:val="1"/>
      <w:tblBorders>
        <w:top w:val="single" w:sz="8" w:space="0" w:color="C4DB59" w:themeColor="accent5" w:themeTint="BF"/>
        <w:left w:val="single" w:sz="8" w:space="0" w:color="C4DB59" w:themeColor="accent5" w:themeTint="BF"/>
        <w:bottom w:val="single" w:sz="8" w:space="0" w:color="C4DB59" w:themeColor="accent5" w:themeTint="BF"/>
        <w:right w:val="single" w:sz="8" w:space="0" w:color="C4DB59" w:themeColor="accent5" w:themeTint="BF"/>
        <w:insideH w:val="single" w:sz="8" w:space="0" w:color="C4DB59" w:themeColor="accent5" w:themeTint="BF"/>
      </w:tblBorders>
    </w:tblPr>
    <w:tblStylePr w:type="firstRow">
      <w:pPr>
        <w:spacing w:before="0" w:after="0" w:line="240" w:lineRule="auto"/>
      </w:pPr>
      <w:rPr>
        <w:b/>
        <w:bCs/>
        <w:color w:val="FFFFFF" w:themeColor="background1"/>
      </w:rPr>
      <w:tblPr/>
      <w:tcPr>
        <w:tcBorders>
          <w:top w:val="single" w:sz="8" w:space="0" w:color="C4DB59" w:themeColor="accent5" w:themeTint="BF"/>
          <w:left w:val="single" w:sz="8" w:space="0" w:color="C4DB59" w:themeColor="accent5" w:themeTint="BF"/>
          <w:bottom w:val="single" w:sz="8" w:space="0" w:color="C4DB59" w:themeColor="accent5" w:themeTint="BF"/>
          <w:right w:val="single" w:sz="8" w:space="0" w:color="C4DB59" w:themeColor="accent5" w:themeTint="BF"/>
          <w:insideH w:val="nil"/>
          <w:insideV w:val="nil"/>
        </w:tcBorders>
        <w:shd w:val="clear" w:color="auto" w:fill="ABC62B" w:themeFill="accent5"/>
      </w:tcPr>
    </w:tblStylePr>
    <w:tblStylePr w:type="lastRow">
      <w:pPr>
        <w:spacing w:before="0" w:after="0" w:line="240" w:lineRule="auto"/>
      </w:pPr>
      <w:rPr>
        <w:b/>
        <w:bCs/>
      </w:rPr>
      <w:tblPr/>
      <w:tcPr>
        <w:tcBorders>
          <w:top w:val="double" w:sz="6" w:space="0" w:color="C4DB59" w:themeColor="accent5" w:themeTint="BF"/>
          <w:left w:val="single" w:sz="8" w:space="0" w:color="C4DB59" w:themeColor="accent5" w:themeTint="BF"/>
          <w:bottom w:val="single" w:sz="8" w:space="0" w:color="C4DB59" w:themeColor="accent5" w:themeTint="BF"/>
          <w:right w:val="single" w:sz="8" w:space="0" w:color="C4DB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3C8" w:themeFill="accent5" w:themeFillTint="3F"/>
      </w:tcPr>
    </w:tblStylePr>
    <w:tblStylePr w:type="band1Horz">
      <w:tblPr/>
      <w:tcPr>
        <w:tcBorders>
          <w:insideH w:val="nil"/>
          <w:insideV w:val="nil"/>
        </w:tcBorders>
        <w:shd w:val="clear" w:color="auto" w:fill="EBF3C8" w:themeFill="accent5" w:themeFillTint="3F"/>
      </w:tcPr>
    </w:tblStylePr>
    <w:tblStylePr w:type="band2Horz">
      <w:tblPr/>
      <w:tcPr>
        <w:tcBorders>
          <w:insideH w:val="nil"/>
          <w:insideV w:val="nil"/>
        </w:tcBorders>
      </w:tcPr>
    </w:tblStylePr>
  </w:style>
  <w:style w:type="paragraph" w:customStyle="1" w:styleId="StyleHeading1">
    <w:name w:val="Style Heading 1"/>
    <w:basedOn w:val="Heading1"/>
    <w:rsid w:val="00D673F8"/>
    <w:pPr>
      <w:keepNext/>
      <w:widowControl/>
      <w:numPr>
        <w:numId w:val="0"/>
      </w:numPr>
      <w:tabs>
        <w:tab w:val="clear" w:pos="567"/>
      </w:tabs>
      <w:suppressAutoHyphens w:val="0"/>
      <w:autoSpaceDE/>
      <w:autoSpaceDN/>
      <w:adjustRightInd/>
      <w:spacing w:before="240" w:after="60"/>
      <w:textAlignment w:val="auto"/>
    </w:pPr>
    <w:rPr>
      <w:rFonts w:cs="Times New Roman"/>
      <w:bCs/>
      <w:szCs w:val="20"/>
    </w:rPr>
  </w:style>
  <w:style w:type="paragraph" w:styleId="Quote">
    <w:name w:val="Quote"/>
    <w:basedOn w:val="Normal"/>
    <w:next w:val="Normal"/>
    <w:link w:val="QuoteChar"/>
    <w:uiPriority w:val="29"/>
    <w:qFormat/>
    <w:rsid w:val="00D673F8"/>
    <w:pPr>
      <w:spacing w:before="120" w:after="120" w:line="240" w:lineRule="auto"/>
      <w:ind w:left="0"/>
      <w:jc w:val="center"/>
    </w:pPr>
    <w:rPr>
      <w:b/>
      <w:iCs/>
      <w:color w:val="4AB1CD"/>
      <w:sz w:val="28"/>
      <w:lang w:val="en-AU"/>
    </w:rPr>
  </w:style>
  <w:style w:type="character" w:customStyle="1" w:styleId="QuoteChar">
    <w:name w:val="Quote Char"/>
    <w:basedOn w:val="DefaultParagraphFont"/>
    <w:link w:val="Quote"/>
    <w:uiPriority w:val="29"/>
    <w:rsid w:val="00D673F8"/>
    <w:rPr>
      <w:rFonts w:ascii="Calibri" w:eastAsia="Times New Roman" w:hAnsi="Calibri"/>
      <w:b/>
      <w:iCs/>
      <w:color w:val="4AB1CD"/>
      <w:sz w:val="28"/>
      <w:szCs w:val="24"/>
      <w:lang w:eastAsia="en-US"/>
    </w:rPr>
  </w:style>
  <w:style w:type="paragraph" w:styleId="Caption">
    <w:name w:val="caption"/>
    <w:basedOn w:val="Normal"/>
    <w:next w:val="Normal"/>
    <w:unhideWhenUsed/>
    <w:qFormat/>
    <w:locked/>
    <w:rsid w:val="007A3593"/>
    <w:pPr>
      <w:spacing w:after="200" w:line="240" w:lineRule="auto"/>
    </w:pPr>
    <w:rPr>
      <w:b/>
      <w:bCs/>
      <w:color w:val="AAD3E4" w:themeColor="accent1"/>
      <w:sz w:val="18"/>
      <w:szCs w:val="18"/>
    </w:rPr>
  </w:style>
  <w:style w:type="character" w:customStyle="1" w:styleId="ListParagraphChar">
    <w:name w:val="List Paragraph Char"/>
    <w:link w:val="ListParagraph"/>
    <w:uiPriority w:val="34"/>
    <w:locked/>
    <w:rsid w:val="00EF4285"/>
    <w:rPr>
      <w:rFonts w:ascii="Calibri" w:eastAsia="Times New Roman" w:hAnsi="Calibri"/>
      <w:sz w:val="22"/>
      <w:szCs w:val="24"/>
      <w:lang w:val="en-US" w:eastAsia="en-US"/>
    </w:rPr>
  </w:style>
  <w:style w:type="paragraph" w:styleId="TOC4">
    <w:name w:val="toc 4"/>
    <w:basedOn w:val="Normal"/>
    <w:next w:val="Normal"/>
    <w:autoRedefine/>
    <w:uiPriority w:val="39"/>
    <w:unhideWhenUsed/>
    <w:locked/>
    <w:rsid w:val="00D60E0F"/>
    <w:pPr>
      <w:spacing w:after="100" w:line="276" w:lineRule="auto"/>
      <w:ind w:left="660"/>
    </w:pPr>
    <w:rPr>
      <w:rFonts w:asciiTheme="minorHAnsi" w:eastAsiaTheme="minorEastAsia" w:hAnsiTheme="minorHAnsi" w:cstheme="minorBidi"/>
      <w:szCs w:val="22"/>
      <w:lang w:val="en-AU" w:eastAsia="en-AU"/>
    </w:rPr>
  </w:style>
  <w:style w:type="paragraph" w:styleId="TOC5">
    <w:name w:val="toc 5"/>
    <w:basedOn w:val="Normal"/>
    <w:next w:val="Normal"/>
    <w:autoRedefine/>
    <w:uiPriority w:val="39"/>
    <w:unhideWhenUsed/>
    <w:locked/>
    <w:rsid w:val="00D60E0F"/>
    <w:pPr>
      <w:spacing w:after="100" w:line="276" w:lineRule="auto"/>
      <w:ind w:left="880"/>
    </w:pPr>
    <w:rPr>
      <w:rFonts w:asciiTheme="minorHAnsi" w:eastAsiaTheme="minorEastAsia" w:hAnsiTheme="minorHAnsi" w:cstheme="minorBidi"/>
      <w:szCs w:val="22"/>
      <w:lang w:val="en-AU" w:eastAsia="en-AU"/>
    </w:rPr>
  </w:style>
  <w:style w:type="paragraph" w:styleId="TOC6">
    <w:name w:val="toc 6"/>
    <w:basedOn w:val="Normal"/>
    <w:next w:val="Normal"/>
    <w:autoRedefine/>
    <w:uiPriority w:val="39"/>
    <w:unhideWhenUsed/>
    <w:locked/>
    <w:rsid w:val="00D60E0F"/>
    <w:pPr>
      <w:spacing w:after="100" w:line="276" w:lineRule="auto"/>
      <w:ind w:left="1100"/>
    </w:pPr>
    <w:rPr>
      <w:rFonts w:asciiTheme="minorHAnsi" w:eastAsiaTheme="minorEastAsia" w:hAnsiTheme="minorHAnsi" w:cstheme="minorBidi"/>
      <w:szCs w:val="22"/>
      <w:lang w:val="en-AU" w:eastAsia="en-AU"/>
    </w:rPr>
  </w:style>
  <w:style w:type="paragraph" w:styleId="TOC7">
    <w:name w:val="toc 7"/>
    <w:basedOn w:val="Normal"/>
    <w:next w:val="Normal"/>
    <w:autoRedefine/>
    <w:uiPriority w:val="39"/>
    <w:unhideWhenUsed/>
    <w:locked/>
    <w:rsid w:val="00D60E0F"/>
    <w:pPr>
      <w:spacing w:after="100" w:line="276" w:lineRule="auto"/>
      <w:ind w:left="1320"/>
    </w:pPr>
    <w:rPr>
      <w:rFonts w:asciiTheme="minorHAnsi" w:eastAsiaTheme="minorEastAsia" w:hAnsiTheme="minorHAnsi" w:cstheme="minorBidi"/>
      <w:szCs w:val="22"/>
      <w:lang w:val="en-AU" w:eastAsia="en-AU"/>
    </w:rPr>
  </w:style>
  <w:style w:type="paragraph" w:styleId="TOC8">
    <w:name w:val="toc 8"/>
    <w:basedOn w:val="Normal"/>
    <w:next w:val="Normal"/>
    <w:autoRedefine/>
    <w:uiPriority w:val="39"/>
    <w:unhideWhenUsed/>
    <w:locked/>
    <w:rsid w:val="00D60E0F"/>
    <w:pPr>
      <w:spacing w:after="100" w:line="276" w:lineRule="auto"/>
      <w:ind w:left="1540"/>
    </w:pPr>
    <w:rPr>
      <w:rFonts w:asciiTheme="minorHAnsi" w:eastAsiaTheme="minorEastAsia" w:hAnsiTheme="minorHAnsi" w:cstheme="minorBidi"/>
      <w:szCs w:val="22"/>
      <w:lang w:val="en-AU" w:eastAsia="en-AU"/>
    </w:rPr>
  </w:style>
  <w:style w:type="paragraph" w:styleId="TOC9">
    <w:name w:val="toc 9"/>
    <w:basedOn w:val="Normal"/>
    <w:next w:val="Normal"/>
    <w:autoRedefine/>
    <w:uiPriority w:val="39"/>
    <w:unhideWhenUsed/>
    <w:locked/>
    <w:rsid w:val="00D60E0F"/>
    <w:pPr>
      <w:spacing w:after="100" w:line="276" w:lineRule="auto"/>
      <w:ind w:left="1760"/>
    </w:pPr>
    <w:rPr>
      <w:rFonts w:asciiTheme="minorHAnsi" w:eastAsiaTheme="minorEastAsia" w:hAnsiTheme="minorHAnsi" w:cstheme="minorBid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0798">
      <w:bodyDiv w:val="1"/>
      <w:marLeft w:val="0"/>
      <w:marRight w:val="0"/>
      <w:marTop w:val="0"/>
      <w:marBottom w:val="0"/>
      <w:divBdr>
        <w:top w:val="none" w:sz="0" w:space="0" w:color="auto"/>
        <w:left w:val="none" w:sz="0" w:space="0" w:color="auto"/>
        <w:bottom w:val="none" w:sz="0" w:space="0" w:color="auto"/>
        <w:right w:val="none" w:sz="0" w:space="0" w:color="auto"/>
      </w:divBdr>
      <w:divsChild>
        <w:div w:id="746541085">
          <w:marLeft w:val="0"/>
          <w:marRight w:val="0"/>
          <w:marTop w:val="0"/>
          <w:marBottom w:val="0"/>
          <w:divBdr>
            <w:top w:val="none" w:sz="0" w:space="0" w:color="auto"/>
            <w:left w:val="none" w:sz="0" w:space="0" w:color="auto"/>
            <w:bottom w:val="none" w:sz="0" w:space="0" w:color="auto"/>
            <w:right w:val="none" w:sz="0" w:space="0" w:color="auto"/>
          </w:divBdr>
          <w:divsChild>
            <w:div w:id="1542399136">
              <w:marLeft w:val="0"/>
              <w:marRight w:val="0"/>
              <w:marTop w:val="0"/>
              <w:marBottom w:val="0"/>
              <w:divBdr>
                <w:top w:val="none" w:sz="0" w:space="0" w:color="auto"/>
                <w:left w:val="none" w:sz="0" w:space="0" w:color="auto"/>
                <w:bottom w:val="none" w:sz="0" w:space="0" w:color="auto"/>
                <w:right w:val="none" w:sz="0" w:space="0" w:color="auto"/>
              </w:divBdr>
              <w:divsChild>
                <w:div w:id="1551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26226">
      <w:bodyDiv w:val="1"/>
      <w:marLeft w:val="0"/>
      <w:marRight w:val="0"/>
      <w:marTop w:val="0"/>
      <w:marBottom w:val="0"/>
      <w:divBdr>
        <w:top w:val="none" w:sz="0" w:space="0" w:color="auto"/>
        <w:left w:val="none" w:sz="0" w:space="0" w:color="auto"/>
        <w:bottom w:val="none" w:sz="0" w:space="0" w:color="auto"/>
        <w:right w:val="none" w:sz="0" w:space="0" w:color="auto"/>
      </w:divBdr>
    </w:div>
    <w:div w:id="1238444642">
      <w:bodyDiv w:val="1"/>
      <w:marLeft w:val="0"/>
      <w:marRight w:val="0"/>
      <w:marTop w:val="0"/>
      <w:marBottom w:val="0"/>
      <w:divBdr>
        <w:top w:val="none" w:sz="0" w:space="0" w:color="auto"/>
        <w:left w:val="none" w:sz="0" w:space="0" w:color="auto"/>
        <w:bottom w:val="none" w:sz="0" w:space="0" w:color="auto"/>
        <w:right w:val="none" w:sz="0" w:space="0" w:color="auto"/>
      </w:divBdr>
    </w:div>
    <w:div w:id="17595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diagrams/data1.xml" Type="http://schemas.openxmlformats.org/officeDocument/2006/relationships/diagramData"/>
<Relationship Id="rId14" Target="diagrams/layout1.xml" Type="http://schemas.openxmlformats.org/officeDocument/2006/relationships/diagramLayout"/>
<Relationship Id="rId15" Target="diagrams/quickStyle1.xml" Type="http://schemas.openxmlformats.org/officeDocument/2006/relationships/diagramQuickStyle"/>
<Relationship Id="rId16" Target="diagrams/colors1.xml" Type="http://schemas.openxmlformats.org/officeDocument/2006/relationships/diagramColors"/>
<Relationship Id="rId17" Target="diagrams/drawing1.xml" Type="http://schemas.microsoft.com/office/2007/relationships/diagramDrawing"/>
<Relationship Id="rId18" Target="diagrams/data2.xml" Type="http://schemas.openxmlformats.org/officeDocument/2006/relationships/diagramData"/>
<Relationship Id="rId19" Target="diagrams/layout2.xml" Type="http://schemas.openxmlformats.org/officeDocument/2006/relationships/diagramLayout"/>
<Relationship Id="rId2" Target="numbering.xml" Type="http://schemas.openxmlformats.org/officeDocument/2006/relationships/numbering"/>
<Relationship Id="rId20" Target="diagrams/quickStyle2.xml" Type="http://schemas.openxmlformats.org/officeDocument/2006/relationships/diagramQuickStyle"/>
<Relationship Id="rId21" Target="diagrams/colors2.xml" Type="http://schemas.openxmlformats.org/officeDocument/2006/relationships/diagramColors"/>
<Relationship Id="rId22" Target="diagrams/drawing2.xml" Type="http://schemas.microsoft.com/office/2007/relationships/diagramDrawing"/>
<Relationship Id="rId23" Target="diagrams/data3.xml" Type="http://schemas.openxmlformats.org/officeDocument/2006/relationships/diagramData"/>
<Relationship Id="rId24" Target="diagrams/layout3.xml" Type="http://schemas.openxmlformats.org/officeDocument/2006/relationships/diagramLayout"/>
<Relationship Id="rId25" Target="diagrams/quickStyle3.xml" Type="http://schemas.openxmlformats.org/officeDocument/2006/relationships/diagramQuickStyle"/>
<Relationship Id="rId26" Target="diagrams/colors3.xml" Type="http://schemas.openxmlformats.org/officeDocument/2006/relationships/diagramColors"/>
<Relationship Id="rId27" Target="diagrams/drawing3.xml" Type="http://schemas.microsoft.com/office/2007/relationships/diagramDrawing"/>
<Relationship Id="rId28" Target="media/image1.png" Type="http://schemas.openxmlformats.org/officeDocument/2006/relationships/image"/>
<Relationship Id="rId29" Target="header2.xml" Type="http://schemas.openxmlformats.org/officeDocument/2006/relationships/header"/>
<Relationship Id="rId3" Target="styles.xml" Type="http://schemas.openxmlformats.org/officeDocument/2006/relationships/styles"/>
<Relationship Id="rId30" Target="header3.xml" Type="http://schemas.openxmlformats.org/officeDocument/2006/relationships/header"/>
<Relationship Id="rId31" Target="footer4.xml" Type="http://schemas.openxmlformats.org/officeDocument/2006/relationships/footer"/>
<Relationship Id="rId32" Target="header4.xml" Type="http://schemas.openxmlformats.org/officeDocument/2006/relationships/header"/>
<Relationship Id="rId33" Target="header5.xml" Type="http://schemas.openxmlformats.org/officeDocument/2006/relationships/header"/>
<Relationship Id="rId34" Target="fontTable.xml" Type="http://schemas.openxmlformats.org/officeDocument/2006/relationships/fontTable"/>
<Relationship Id="rId35" Target="theme/theme1.xml" Type="http://schemas.openxmlformats.org/officeDocument/2006/relationships/theme"/>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5.xml.rels><?xml version="1.0" encoding="UTF-8" standalone="no"?>
<Relationships xmlns="http://schemas.openxmlformats.org/package/2006/relationships">
<Relationship Id="rId1" Target="media/image1.jpeg" Type="http://schemas.openxmlformats.org/officeDocument/2006/relationships/image"/>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660573-965D-4389-A918-EA6838318C1D}" type="doc">
      <dgm:prSet loTypeId="urn:microsoft.com/office/officeart/2005/8/layout/orgChart1" loCatId="hierarchy" qsTypeId="urn:microsoft.com/office/officeart/2005/8/quickstyle/simple1" qsCatId="simple" csTypeId="urn:microsoft.com/office/officeart/2005/8/colors/accent1_2" csCatId="accent1"/>
      <dgm:spPr/>
    </dgm:pt>
    <dgm:pt modelId="{2B673F84-6304-48C4-8ABB-F65E135F5FD4}">
      <dgm:prSet/>
      <dgm:spPr/>
      <dgm:t>
        <a:bodyPr/>
        <a:lstStyle/>
        <a:p>
          <a:pPr marR="0" algn="ctr" rtl="0"/>
          <a:r>
            <a:rPr lang="en-AU" b="0" i="0" u="none" strike="noStrike" baseline="0" smtClean="0">
              <a:latin typeface="Calibri"/>
            </a:rPr>
            <a:t>MANAGEMENT </a:t>
          </a:r>
          <a:endParaRPr lang="en-AU" smtClean="0"/>
        </a:p>
      </dgm:t>
    </dgm:pt>
    <dgm:pt modelId="{D714B0DC-5EC6-4BC1-A7B6-97D58B3399A1}" type="parTrans" cxnId="{7E6B0786-7F21-496A-9572-93E1E7915ADE}">
      <dgm:prSet/>
      <dgm:spPr/>
      <dgm:t>
        <a:bodyPr/>
        <a:lstStyle/>
        <a:p>
          <a:endParaRPr lang="en-AU"/>
        </a:p>
      </dgm:t>
    </dgm:pt>
    <dgm:pt modelId="{022C0796-DA26-4F8E-8110-DC08EFA5C2C7}" type="sibTrans" cxnId="{7E6B0786-7F21-496A-9572-93E1E7915ADE}">
      <dgm:prSet/>
      <dgm:spPr/>
      <dgm:t>
        <a:bodyPr/>
        <a:lstStyle/>
        <a:p>
          <a:endParaRPr lang="en-AU"/>
        </a:p>
      </dgm:t>
    </dgm:pt>
    <dgm:pt modelId="{BEEA71F1-250F-4505-89C4-DD107EB94410}">
      <dgm:prSet/>
      <dgm:spPr/>
      <dgm:t>
        <a:bodyPr/>
        <a:lstStyle/>
        <a:p>
          <a:pPr marR="0" algn="ctr" rtl="0"/>
          <a:r>
            <a:rPr lang="en-AU" b="0" i="0" u="none" strike="noStrike" baseline="0" smtClean="0">
              <a:latin typeface="Calibri"/>
            </a:rPr>
            <a:t>TRAINING COORDINATOR </a:t>
          </a:r>
          <a:endParaRPr lang="en-AU" smtClean="0"/>
        </a:p>
      </dgm:t>
    </dgm:pt>
    <dgm:pt modelId="{11347A99-7B19-4003-A91A-F5FECEC95F8A}" type="parTrans" cxnId="{B994DD21-D85F-49BE-AC7B-39D323FB0461}">
      <dgm:prSet/>
      <dgm:spPr/>
      <dgm:t>
        <a:bodyPr/>
        <a:lstStyle/>
        <a:p>
          <a:endParaRPr lang="en-AU"/>
        </a:p>
      </dgm:t>
    </dgm:pt>
    <dgm:pt modelId="{30838B1A-72FA-4853-BE9F-36C129E3E7C6}" type="sibTrans" cxnId="{B994DD21-D85F-49BE-AC7B-39D323FB0461}">
      <dgm:prSet/>
      <dgm:spPr/>
      <dgm:t>
        <a:bodyPr/>
        <a:lstStyle/>
        <a:p>
          <a:endParaRPr lang="en-AU"/>
        </a:p>
      </dgm:t>
    </dgm:pt>
    <dgm:pt modelId="{3A931FCE-E005-495A-8A6A-F960DBAFD49C}">
      <dgm:prSet/>
      <dgm:spPr/>
      <dgm:t>
        <a:bodyPr/>
        <a:lstStyle/>
        <a:p>
          <a:pPr marR="0" algn="ctr" rtl="0"/>
          <a:r>
            <a:rPr lang="en-AU" b="0" i="0" u="none" strike="noStrike" baseline="0" smtClean="0">
              <a:latin typeface="Calibri"/>
            </a:rPr>
            <a:t>DRIVER </a:t>
          </a:r>
          <a:endParaRPr lang="en-AU" smtClean="0"/>
        </a:p>
      </dgm:t>
    </dgm:pt>
    <dgm:pt modelId="{FE7C9901-D89D-4C6C-A722-28088E3AC0F4}" type="parTrans" cxnId="{3AF234E5-8CD3-405B-957D-320FD811E620}">
      <dgm:prSet/>
      <dgm:spPr/>
      <dgm:t>
        <a:bodyPr/>
        <a:lstStyle/>
        <a:p>
          <a:endParaRPr lang="en-AU"/>
        </a:p>
      </dgm:t>
    </dgm:pt>
    <dgm:pt modelId="{8B2C5394-D331-447A-800D-2962DDC12056}" type="sibTrans" cxnId="{3AF234E5-8CD3-405B-957D-320FD811E620}">
      <dgm:prSet/>
      <dgm:spPr/>
      <dgm:t>
        <a:bodyPr/>
        <a:lstStyle/>
        <a:p>
          <a:endParaRPr lang="en-AU"/>
        </a:p>
      </dgm:t>
    </dgm:pt>
    <dgm:pt modelId="{72A7D7D4-6779-49E8-9897-D68DAF66234F}">
      <dgm:prSet/>
      <dgm:spPr/>
      <dgm:t>
        <a:bodyPr/>
        <a:lstStyle/>
        <a:p>
          <a:pPr marR="0" algn="ctr" rtl="0"/>
          <a:r>
            <a:rPr lang="en-AU" b="0" i="0" u="none" strike="noStrike" baseline="0" smtClean="0">
              <a:latin typeface="Calibri"/>
            </a:rPr>
            <a:t>LOAD SCHEDULERS</a:t>
          </a:r>
          <a:endParaRPr lang="en-AU" smtClean="0"/>
        </a:p>
      </dgm:t>
    </dgm:pt>
    <dgm:pt modelId="{44DD538C-1506-40A6-B269-ABCB55CF4030}" type="sibTrans" cxnId="{25477B45-BC02-4138-969A-B8A13B088985}">
      <dgm:prSet/>
      <dgm:spPr/>
      <dgm:t>
        <a:bodyPr/>
        <a:lstStyle/>
        <a:p>
          <a:endParaRPr lang="en-AU"/>
        </a:p>
      </dgm:t>
    </dgm:pt>
    <dgm:pt modelId="{C8FE04A8-2C69-48A7-8B38-E9B6BDB9C77F}" type="parTrans" cxnId="{25477B45-BC02-4138-969A-B8A13B088985}">
      <dgm:prSet/>
      <dgm:spPr/>
      <dgm:t>
        <a:bodyPr/>
        <a:lstStyle/>
        <a:p>
          <a:endParaRPr lang="en-AU"/>
        </a:p>
      </dgm:t>
    </dgm:pt>
    <dgm:pt modelId="{68902503-416A-4431-A954-37D65AFA5758}" type="pres">
      <dgm:prSet presAssocID="{E4660573-965D-4389-A918-EA6838318C1D}" presName="hierChild1" presStyleCnt="0">
        <dgm:presLayoutVars>
          <dgm:orgChart val="1"/>
          <dgm:chPref val="1"/>
          <dgm:dir/>
          <dgm:animOne val="branch"/>
          <dgm:animLvl val="lvl"/>
          <dgm:resizeHandles/>
        </dgm:presLayoutVars>
      </dgm:prSet>
      <dgm:spPr/>
    </dgm:pt>
    <dgm:pt modelId="{BC9AEB77-1DBC-4536-B726-3BF04BF01F6E}" type="pres">
      <dgm:prSet presAssocID="{2B673F84-6304-48C4-8ABB-F65E135F5FD4}" presName="hierRoot1" presStyleCnt="0">
        <dgm:presLayoutVars>
          <dgm:hierBranch/>
        </dgm:presLayoutVars>
      </dgm:prSet>
      <dgm:spPr/>
    </dgm:pt>
    <dgm:pt modelId="{F60E9F92-1532-472E-85C1-F550AFB5D769}" type="pres">
      <dgm:prSet presAssocID="{2B673F84-6304-48C4-8ABB-F65E135F5FD4}" presName="rootComposite1" presStyleCnt="0"/>
      <dgm:spPr/>
    </dgm:pt>
    <dgm:pt modelId="{16AA216F-C5D7-4408-8A5C-1D054BDFA08D}" type="pres">
      <dgm:prSet presAssocID="{2B673F84-6304-48C4-8ABB-F65E135F5FD4}" presName="rootText1" presStyleLbl="node0" presStyleIdx="0" presStyleCnt="1">
        <dgm:presLayoutVars>
          <dgm:chPref val="3"/>
        </dgm:presLayoutVars>
      </dgm:prSet>
      <dgm:spPr/>
      <dgm:t>
        <a:bodyPr/>
        <a:lstStyle/>
        <a:p>
          <a:endParaRPr lang="en-AU"/>
        </a:p>
      </dgm:t>
    </dgm:pt>
    <dgm:pt modelId="{AC9AD622-BD91-4B4E-9C63-7788578CB0A9}" type="pres">
      <dgm:prSet presAssocID="{2B673F84-6304-48C4-8ABB-F65E135F5FD4}" presName="rootConnector1" presStyleLbl="node1" presStyleIdx="0" presStyleCnt="0"/>
      <dgm:spPr/>
      <dgm:t>
        <a:bodyPr/>
        <a:lstStyle/>
        <a:p>
          <a:endParaRPr lang="en-AU"/>
        </a:p>
      </dgm:t>
    </dgm:pt>
    <dgm:pt modelId="{EAC54B54-B4BB-45D9-AFDA-2EB11C5D338B}" type="pres">
      <dgm:prSet presAssocID="{2B673F84-6304-48C4-8ABB-F65E135F5FD4}" presName="hierChild2" presStyleCnt="0"/>
      <dgm:spPr/>
    </dgm:pt>
    <dgm:pt modelId="{D829CA33-407D-4784-9F8A-7234881D5A4A}" type="pres">
      <dgm:prSet presAssocID="{11347A99-7B19-4003-A91A-F5FECEC95F8A}" presName="Name35" presStyleLbl="parChTrans1D2" presStyleIdx="0" presStyleCnt="3"/>
      <dgm:spPr/>
      <dgm:t>
        <a:bodyPr/>
        <a:lstStyle/>
        <a:p>
          <a:endParaRPr lang="en-AU"/>
        </a:p>
      </dgm:t>
    </dgm:pt>
    <dgm:pt modelId="{4B6E6F0D-2857-4A0D-A3BD-52D1EDF0BB58}" type="pres">
      <dgm:prSet presAssocID="{BEEA71F1-250F-4505-89C4-DD107EB94410}" presName="hierRoot2" presStyleCnt="0">
        <dgm:presLayoutVars>
          <dgm:hierBranch/>
        </dgm:presLayoutVars>
      </dgm:prSet>
      <dgm:spPr/>
    </dgm:pt>
    <dgm:pt modelId="{34F2CE63-F6B8-4251-8297-FC587AE14E02}" type="pres">
      <dgm:prSet presAssocID="{BEEA71F1-250F-4505-89C4-DD107EB94410}" presName="rootComposite" presStyleCnt="0"/>
      <dgm:spPr/>
    </dgm:pt>
    <dgm:pt modelId="{2097994A-7EB5-4E0C-B699-83BB8CC82FE0}" type="pres">
      <dgm:prSet presAssocID="{BEEA71F1-250F-4505-89C4-DD107EB94410}" presName="rootText" presStyleLbl="node2" presStyleIdx="0" presStyleCnt="3">
        <dgm:presLayoutVars>
          <dgm:chPref val="3"/>
        </dgm:presLayoutVars>
      </dgm:prSet>
      <dgm:spPr/>
      <dgm:t>
        <a:bodyPr/>
        <a:lstStyle/>
        <a:p>
          <a:endParaRPr lang="en-AU"/>
        </a:p>
      </dgm:t>
    </dgm:pt>
    <dgm:pt modelId="{24526620-EA9E-4DB7-96FC-41D29C0F36F7}" type="pres">
      <dgm:prSet presAssocID="{BEEA71F1-250F-4505-89C4-DD107EB94410}" presName="rootConnector" presStyleLbl="node2" presStyleIdx="0" presStyleCnt="3"/>
      <dgm:spPr/>
      <dgm:t>
        <a:bodyPr/>
        <a:lstStyle/>
        <a:p>
          <a:endParaRPr lang="en-AU"/>
        </a:p>
      </dgm:t>
    </dgm:pt>
    <dgm:pt modelId="{3F5E591A-EE27-465F-A77C-EE5E6F5F4CE2}" type="pres">
      <dgm:prSet presAssocID="{BEEA71F1-250F-4505-89C4-DD107EB94410}" presName="hierChild4" presStyleCnt="0"/>
      <dgm:spPr/>
    </dgm:pt>
    <dgm:pt modelId="{50E15598-936B-4C69-BD40-FD9356466ADB}" type="pres">
      <dgm:prSet presAssocID="{BEEA71F1-250F-4505-89C4-DD107EB94410}" presName="hierChild5" presStyleCnt="0"/>
      <dgm:spPr/>
    </dgm:pt>
    <dgm:pt modelId="{019683D2-1893-4A79-8C16-FC3ECA73C8FA}" type="pres">
      <dgm:prSet presAssocID="{C8FE04A8-2C69-48A7-8B38-E9B6BDB9C77F}" presName="Name35" presStyleLbl="parChTrans1D2" presStyleIdx="1" presStyleCnt="3"/>
      <dgm:spPr/>
      <dgm:t>
        <a:bodyPr/>
        <a:lstStyle/>
        <a:p>
          <a:endParaRPr lang="en-AU"/>
        </a:p>
      </dgm:t>
    </dgm:pt>
    <dgm:pt modelId="{08C95614-9BF3-405D-8FD3-72547A9E26BA}" type="pres">
      <dgm:prSet presAssocID="{72A7D7D4-6779-49E8-9897-D68DAF66234F}" presName="hierRoot2" presStyleCnt="0">
        <dgm:presLayoutVars>
          <dgm:hierBranch/>
        </dgm:presLayoutVars>
      </dgm:prSet>
      <dgm:spPr/>
    </dgm:pt>
    <dgm:pt modelId="{3E643AC3-001F-428F-BE8F-CE15F270B454}" type="pres">
      <dgm:prSet presAssocID="{72A7D7D4-6779-49E8-9897-D68DAF66234F}" presName="rootComposite" presStyleCnt="0"/>
      <dgm:spPr/>
    </dgm:pt>
    <dgm:pt modelId="{4E16058E-A62D-4D13-BA3C-D026033CCB75}" type="pres">
      <dgm:prSet presAssocID="{72A7D7D4-6779-49E8-9897-D68DAF66234F}" presName="rootText" presStyleLbl="node2" presStyleIdx="1" presStyleCnt="3">
        <dgm:presLayoutVars>
          <dgm:chPref val="3"/>
        </dgm:presLayoutVars>
      </dgm:prSet>
      <dgm:spPr/>
      <dgm:t>
        <a:bodyPr/>
        <a:lstStyle/>
        <a:p>
          <a:endParaRPr lang="en-AU"/>
        </a:p>
      </dgm:t>
    </dgm:pt>
    <dgm:pt modelId="{FA311B40-F113-4131-9710-9E4DCC0A908D}" type="pres">
      <dgm:prSet presAssocID="{72A7D7D4-6779-49E8-9897-D68DAF66234F}" presName="rootConnector" presStyleLbl="node2" presStyleIdx="1" presStyleCnt="3"/>
      <dgm:spPr/>
      <dgm:t>
        <a:bodyPr/>
        <a:lstStyle/>
        <a:p>
          <a:endParaRPr lang="en-AU"/>
        </a:p>
      </dgm:t>
    </dgm:pt>
    <dgm:pt modelId="{4EA6B740-940B-42F7-B3D2-378A62FC56E6}" type="pres">
      <dgm:prSet presAssocID="{72A7D7D4-6779-49E8-9897-D68DAF66234F}" presName="hierChild4" presStyleCnt="0"/>
      <dgm:spPr/>
    </dgm:pt>
    <dgm:pt modelId="{F69330CC-682C-4AEC-8F91-592EA2102445}" type="pres">
      <dgm:prSet presAssocID="{72A7D7D4-6779-49E8-9897-D68DAF66234F}" presName="hierChild5" presStyleCnt="0"/>
      <dgm:spPr/>
    </dgm:pt>
    <dgm:pt modelId="{CEE20800-ADAD-4062-950D-6793B4A9D6E6}" type="pres">
      <dgm:prSet presAssocID="{FE7C9901-D89D-4C6C-A722-28088E3AC0F4}" presName="Name35" presStyleLbl="parChTrans1D2" presStyleIdx="2" presStyleCnt="3"/>
      <dgm:spPr/>
      <dgm:t>
        <a:bodyPr/>
        <a:lstStyle/>
        <a:p>
          <a:endParaRPr lang="en-AU"/>
        </a:p>
      </dgm:t>
    </dgm:pt>
    <dgm:pt modelId="{E517554D-4590-4A9F-A88A-59F7DA661D9A}" type="pres">
      <dgm:prSet presAssocID="{3A931FCE-E005-495A-8A6A-F960DBAFD49C}" presName="hierRoot2" presStyleCnt="0">
        <dgm:presLayoutVars>
          <dgm:hierBranch/>
        </dgm:presLayoutVars>
      </dgm:prSet>
      <dgm:spPr/>
    </dgm:pt>
    <dgm:pt modelId="{6474FB9F-88D9-4D0C-BB3A-DA5657B71592}" type="pres">
      <dgm:prSet presAssocID="{3A931FCE-E005-495A-8A6A-F960DBAFD49C}" presName="rootComposite" presStyleCnt="0"/>
      <dgm:spPr/>
    </dgm:pt>
    <dgm:pt modelId="{2DE07079-1F8E-4E0E-BBD6-417876970D35}" type="pres">
      <dgm:prSet presAssocID="{3A931FCE-E005-495A-8A6A-F960DBAFD49C}" presName="rootText" presStyleLbl="node2" presStyleIdx="2" presStyleCnt="3">
        <dgm:presLayoutVars>
          <dgm:chPref val="3"/>
        </dgm:presLayoutVars>
      </dgm:prSet>
      <dgm:spPr/>
      <dgm:t>
        <a:bodyPr/>
        <a:lstStyle/>
        <a:p>
          <a:endParaRPr lang="en-AU"/>
        </a:p>
      </dgm:t>
    </dgm:pt>
    <dgm:pt modelId="{C177A5D7-ABEE-4D4D-86EE-D7B72E466D83}" type="pres">
      <dgm:prSet presAssocID="{3A931FCE-E005-495A-8A6A-F960DBAFD49C}" presName="rootConnector" presStyleLbl="node2" presStyleIdx="2" presStyleCnt="3"/>
      <dgm:spPr/>
      <dgm:t>
        <a:bodyPr/>
        <a:lstStyle/>
        <a:p>
          <a:endParaRPr lang="en-AU"/>
        </a:p>
      </dgm:t>
    </dgm:pt>
    <dgm:pt modelId="{ADABAEF8-C97E-4E12-BD67-EBB5AB24979C}" type="pres">
      <dgm:prSet presAssocID="{3A931FCE-E005-495A-8A6A-F960DBAFD49C}" presName="hierChild4" presStyleCnt="0"/>
      <dgm:spPr/>
    </dgm:pt>
    <dgm:pt modelId="{DBAB816E-4638-40C6-998F-5E4AFB1AAE32}" type="pres">
      <dgm:prSet presAssocID="{3A931FCE-E005-495A-8A6A-F960DBAFD49C}" presName="hierChild5" presStyleCnt="0"/>
      <dgm:spPr/>
    </dgm:pt>
    <dgm:pt modelId="{9CF61F07-D628-4302-B12B-EF55E2046DF7}" type="pres">
      <dgm:prSet presAssocID="{2B673F84-6304-48C4-8ABB-F65E135F5FD4}" presName="hierChild3" presStyleCnt="0"/>
      <dgm:spPr/>
    </dgm:pt>
  </dgm:ptLst>
  <dgm:cxnLst>
    <dgm:cxn modelId="{7E6B0786-7F21-496A-9572-93E1E7915ADE}" srcId="{E4660573-965D-4389-A918-EA6838318C1D}" destId="{2B673F84-6304-48C4-8ABB-F65E135F5FD4}" srcOrd="0" destOrd="0" parTransId="{D714B0DC-5EC6-4BC1-A7B6-97D58B3399A1}" sibTransId="{022C0796-DA26-4F8E-8110-DC08EFA5C2C7}"/>
    <dgm:cxn modelId="{B994DD21-D85F-49BE-AC7B-39D323FB0461}" srcId="{2B673F84-6304-48C4-8ABB-F65E135F5FD4}" destId="{BEEA71F1-250F-4505-89C4-DD107EB94410}" srcOrd="0" destOrd="0" parTransId="{11347A99-7B19-4003-A91A-F5FECEC95F8A}" sibTransId="{30838B1A-72FA-4853-BE9F-36C129E3E7C6}"/>
    <dgm:cxn modelId="{A2205385-C8C3-4F76-AA43-1E9AD3F3446D}" type="presOf" srcId="{3A931FCE-E005-495A-8A6A-F960DBAFD49C}" destId="{2DE07079-1F8E-4E0E-BBD6-417876970D35}" srcOrd="0" destOrd="0" presId="urn:microsoft.com/office/officeart/2005/8/layout/orgChart1"/>
    <dgm:cxn modelId="{29516011-EA58-486A-9F27-F8CB4195FBA2}" type="presOf" srcId="{11347A99-7B19-4003-A91A-F5FECEC95F8A}" destId="{D829CA33-407D-4784-9F8A-7234881D5A4A}" srcOrd="0" destOrd="0" presId="urn:microsoft.com/office/officeart/2005/8/layout/orgChart1"/>
    <dgm:cxn modelId="{14D21B32-08AF-4F1E-824F-3BA429805FAB}" type="presOf" srcId="{2B673F84-6304-48C4-8ABB-F65E135F5FD4}" destId="{16AA216F-C5D7-4408-8A5C-1D054BDFA08D}" srcOrd="0" destOrd="0" presId="urn:microsoft.com/office/officeart/2005/8/layout/orgChart1"/>
    <dgm:cxn modelId="{3DB0DB57-38EA-496D-95D5-51B32D490202}" type="presOf" srcId="{3A931FCE-E005-495A-8A6A-F960DBAFD49C}" destId="{C177A5D7-ABEE-4D4D-86EE-D7B72E466D83}" srcOrd="1" destOrd="0" presId="urn:microsoft.com/office/officeart/2005/8/layout/orgChart1"/>
    <dgm:cxn modelId="{8E5529AF-7EBE-4516-BC69-E3C8D13E8EB5}" type="presOf" srcId="{FE7C9901-D89D-4C6C-A722-28088E3AC0F4}" destId="{CEE20800-ADAD-4062-950D-6793B4A9D6E6}" srcOrd="0" destOrd="0" presId="urn:microsoft.com/office/officeart/2005/8/layout/orgChart1"/>
    <dgm:cxn modelId="{25477B45-BC02-4138-969A-B8A13B088985}" srcId="{2B673F84-6304-48C4-8ABB-F65E135F5FD4}" destId="{72A7D7D4-6779-49E8-9897-D68DAF66234F}" srcOrd="1" destOrd="0" parTransId="{C8FE04A8-2C69-48A7-8B38-E9B6BDB9C77F}" sibTransId="{44DD538C-1506-40A6-B269-ABCB55CF4030}"/>
    <dgm:cxn modelId="{7D545BDA-706A-42A3-B2C7-57DDCEB84BBA}" type="presOf" srcId="{72A7D7D4-6779-49E8-9897-D68DAF66234F}" destId="{4E16058E-A62D-4D13-BA3C-D026033CCB75}" srcOrd="0" destOrd="0" presId="urn:microsoft.com/office/officeart/2005/8/layout/orgChart1"/>
    <dgm:cxn modelId="{3844B960-D1D4-4580-9D28-A80FEEF7EA7E}" type="presOf" srcId="{E4660573-965D-4389-A918-EA6838318C1D}" destId="{68902503-416A-4431-A954-37D65AFA5758}" srcOrd="0" destOrd="0" presId="urn:microsoft.com/office/officeart/2005/8/layout/orgChart1"/>
    <dgm:cxn modelId="{345A75C1-31CA-4A39-8CAA-E60B25466D2E}" type="presOf" srcId="{BEEA71F1-250F-4505-89C4-DD107EB94410}" destId="{24526620-EA9E-4DB7-96FC-41D29C0F36F7}" srcOrd="1" destOrd="0" presId="urn:microsoft.com/office/officeart/2005/8/layout/orgChart1"/>
    <dgm:cxn modelId="{4CDC2D58-1211-46D2-8FD3-F8D5AA0DE529}" type="presOf" srcId="{BEEA71F1-250F-4505-89C4-DD107EB94410}" destId="{2097994A-7EB5-4E0C-B699-83BB8CC82FE0}" srcOrd="0" destOrd="0" presId="urn:microsoft.com/office/officeart/2005/8/layout/orgChart1"/>
    <dgm:cxn modelId="{E7DE0290-43DF-43A6-B4E8-9BCFA0EF389E}" type="presOf" srcId="{72A7D7D4-6779-49E8-9897-D68DAF66234F}" destId="{FA311B40-F113-4131-9710-9E4DCC0A908D}" srcOrd="1" destOrd="0" presId="urn:microsoft.com/office/officeart/2005/8/layout/orgChart1"/>
    <dgm:cxn modelId="{55DD814E-D124-4F3E-891B-3806E50B83C5}" type="presOf" srcId="{2B673F84-6304-48C4-8ABB-F65E135F5FD4}" destId="{AC9AD622-BD91-4B4E-9C63-7788578CB0A9}" srcOrd="1" destOrd="0" presId="urn:microsoft.com/office/officeart/2005/8/layout/orgChart1"/>
    <dgm:cxn modelId="{2B33F2AE-FC00-4427-ABF1-2A0A454AF2D3}" type="presOf" srcId="{C8FE04A8-2C69-48A7-8B38-E9B6BDB9C77F}" destId="{019683D2-1893-4A79-8C16-FC3ECA73C8FA}" srcOrd="0" destOrd="0" presId="urn:microsoft.com/office/officeart/2005/8/layout/orgChart1"/>
    <dgm:cxn modelId="{3AF234E5-8CD3-405B-957D-320FD811E620}" srcId="{2B673F84-6304-48C4-8ABB-F65E135F5FD4}" destId="{3A931FCE-E005-495A-8A6A-F960DBAFD49C}" srcOrd="2" destOrd="0" parTransId="{FE7C9901-D89D-4C6C-A722-28088E3AC0F4}" sibTransId="{8B2C5394-D331-447A-800D-2962DDC12056}"/>
    <dgm:cxn modelId="{EB0B2B41-1DEB-40C4-9F8A-F348CAB33D3D}" type="presParOf" srcId="{68902503-416A-4431-A954-37D65AFA5758}" destId="{BC9AEB77-1DBC-4536-B726-3BF04BF01F6E}" srcOrd="0" destOrd="0" presId="urn:microsoft.com/office/officeart/2005/8/layout/orgChart1"/>
    <dgm:cxn modelId="{DD1ED952-054A-468F-8797-B7C914B6D7DC}" type="presParOf" srcId="{BC9AEB77-1DBC-4536-B726-3BF04BF01F6E}" destId="{F60E9F92-1532-472E-85C1-F550AFB5D769}" srcOrd="0" destOrd="0" presId="urn:microsoft.com/office/officeart/2005/8/layout/orgChart1"/>
    <dgm:cxn modelId="{81BF041E-E0FE-4C37-B019-3005CA3D336C}" type="presParOf" srcId="{F60E9F92-1532-472E-85C1-F550AFB5D769}" destId="{16AA216F-C5D7-4408-8A5C-1D054BDFA08D}" srcOrd="0" destOrd="0" presId="urn:microsoft.com/office/officeart/2005/8/layout/orgChart1"/>
    <dgm:cxn modelId="{24347F19-5309-4B90-BCB6-D060891D919E}" type="presParOf" srcId="{F60E9F92-1532-472E-85C1-F550AFB5D769}" destId="{AC9AD622-BD91-4B4E-9C63-7788578CB0A9}" srcOrd="1" destOrd="0" presId="urn:microsoft.com/office/officeart/2005/8/layout/orgChart1"/>
    <dgm:cxn modelId="{6CF58CEF-144C-425C-8DB4-DD262F1B35AC}" type="presParOf" srcId="{BC9AEB77-1DBC-4536-B726-3BF04BF01F6E}" destId="{EAC54B54-B4BB-45D9-AFDA-2EB11C5D338B}" srcOrd="1" destOrd="0" presId="urn:microsoft.com/office/officeart/2005/8/layout/orgChart1"/>
    <dgm:cxn modelId="{32F5F157-BCCF-467D-B246-D21AC40D2FFB}" type="presParOf" srcId="{EAC54B54-B4BB-45D9-AFDA-2EB11C5D338B}" destId="{D829CA33-407D-4784-9F8A-7234881D5A4A}" srcOrd="0" destOrd="0" presId="urn:microsoft.com/office/officeart/2005/8/layout/orgChart1"/>
    <dgm:cxn modelId="{898B7EBE-A532-4D04-A7B1-F6F6C21BC702}" type="presParOf" srcId="{EAC54B54-B4BB-45D9-AFDA-2EB11C5D338B}" destId="{4B6E6F0D-2857-4A0D-A3BD-52D1EDF0BB58}" srcOrd="1" destOrd="0" presId="urn:microsoft.com/office/officeart/2005/8/layout/orgChart1"/>
    <dgm:cxn modelId="{D4BF7D29-F65D-4603-ACB9-BCB6446754E7}" type="presParOf" srcId="{4B6E6F0D-2857-4A0D-A3BD-52D1EDF0BB58}" destId="{34F2CE63-F6B8-4251-8297-FC587AE14E02}" srcOrd="0" destOrd="0" presId="urn:microsoft.com/office/officeart/2005/8/layout/orgChart1"/>
    <dgm:cxn modelId="{2BEC303F-643B-4F31-B0E9-0F75BCED9C7E}" type="presParOf" srcId="{34F2CE63-F6B8-4251-8297-FC587AE14E02}" destId="{2097994A-7EB5-4E0C-B699-83BB8CC82FE0}" srcOrd="0" destOrd="0" presId="urn:microsoft.com/office/officeart/2005/8/layout/orgChart1"/>
    <dgm:cxn modelId="{7DA4E57D-1B35-4153-A75B-F795009A03D9}" type="presParOf" srcId="{34F2CE63-F6B8-4251-8297-FC587AE14E02}" destId="{24526620-EA9E-4DB7-96FC-41D29C0F36F7}" srcOrd="1" destOrd="0" presId="urn:microsoft.com/office/officeart/2005/8/layout/orgChart1"/>
    <dgm:cxn modelId="{DB9E578C-0586-46A3-9F07-A1CC24181AF1}" type="presParOf" srcId="{4B6E6F0D-2857-4A0D-A3BD-52D1EDF0BB58}" destId="{3F5E591A-EE27-465F-A77C-EE5E6F5F4CE2}" srcOrd="1" destOrd="0" presId="urn:microsoft.com/office/officeart/2005/8/layout/orgChart1"/>
    <dgm:cxn modelId="{35E23888-BCA9-4C5B-9C28-7EA458888883}" type="presParOf" srcId="{4B6E6F0D-2857-4A0D-A3BD-52D1EDF0BB58}" destId="{50E15598-936B-4C69-BD40-FD9356466ADB}" srcOrd="2" destOrd="0" presId="urn:microsoft.com/office/officeart/2005/8/layout/orgChart1"/>
    <dgm:cxn modelId="{0BA2021E-C217-45EE-93DF-F9E0EC112325}" type="presParOf" srcId="{EAC54B54-B4BB-45D9-AFDA-2EB11C5D338B}" destId="{019683D2-1893-4A79-8C16-FC3ECA73C8FA}" srcOrd="2" destOrd="0" presId="urn:microsoft.com/office/officeart/2005/8/layout/orgChart1"/>
    <dgm:cxn modelId="{41548D1E-FB79-42BE-B43F-1545604BBE73}" type="presParOf" srcId="{EAC54B54-B4BB-45D9-AFDA-2EB11C5D338B}" destId="{08C95614-9BF3-405D-8FD3-72547A9E26BA}" srcOrd="3" destOrd="0" presId="urn:microsoft.com/office/officeart/2005/8/layout/orgChart1"/>
    <dgm:cxn modelId="{E68E4343-DE5B-4F24-98A8-F1D1623E3CC0}" type="presParOf" srcId="{08C95614-9BF3-405D-8FD3-72547A9E26BA}" destId="{3E643AC3-001F-428F-BE8F-CE15F270B454}" srcOrd="0" destOrd="0" presId="urn:microsoft.com/office/officeart/2005/8/layout/orgChart1"/>
    <dgm:cxn modelId="{75919E2D-FE35-49FC-8E93-32E21F0F8CDE}" type="presParOf" srcId="{3E643AC3-001F-428F-BE8F-CE15F270B454}" destId="{4E16058E-A62D-4D13-BA3C-D026033CCB75}" srcOrd="0" destOrd="0" presId="urn:microsoft.com/office/officeart/2005/8/layout/orgChart1"/>
    <dgm:cxn modelId="{3004D395-9AED-476A-9EBB-1378EE035A7F}" type="presParOf" srcId="{3E643AC3-001F-428F-BE8F-CE15F270B454}" destId="{FA311B40-F113-4131-9710-9E4DCC0A908D}" srcOrd="1" destOrd="0" presId="urn:microsoft.com/office/officeart/2005/8/layout/orgChart1"/>
    <dgm:cxn modelId="{5EC1073D-24B0-4B72-BB16-6D576368C2E9}" type="presParOf" srcId="{08C95614-9BF3-405D-8FD3-72547A9E26BA}" destId="{4EA6B740-940B-42F7-B3D2-378A62FC56E6}" srcOrd="1" destOrd="0" presId="urn:microsoft.com/office/officeart/2005/8/layout/orgChart1"/>
    <dgm:cxn modelId="{E6763895-91FF-4CA1-8174-46BEFD59BC13}" type="presParOf" srcId="{08C95614-9BF3-405D-8FD3-72547A9E26BA}" destId="{F69330CC-682C-4AEC-8F91-592EA2102445}" srcOrd="2" destOrd="0" presId="urn:microsoft.com/office/officeart/2005/8/layout/orgChart1"/>
    <dgm:cxn modelId="{67B15393-A171-4979-A156-3FDE1AF4B80A}" type="presParOf" srcId="{EAC54B54-B4BB-45D9-AFDA-2EB11C5D338B}" destId="{CEE20800-ADAD-4062-950D-6793B4A9D6E6}" srcOrd="4" destOrd="0" presId="urn:microsoft.com/office/officeart/2005/8/layout/orgChart1"/>
    <dgm:cxn modelId="{A8000FAC-265C-492C-9478-EBBD305BD580}" type="presParOf" srcId="{EAC54B54-B4BB-45D9-AFDA-2EB11C5D338B}" destId="{E517554D-4590-4A9F-A88A-59F7DA661D9A}" srcOrd="5" destOrd="0" presId="urn:microsoft.com/office/officeart/2005/8/layout/orgChart1"/>
    <dgm:cxn modelId="{8CFF46B8-E0FB-4785-A0B1-15979A250D7B}" type="presParOf" srcId="{E517554D-4590-4A9F-A88A-59F7DA661D9A}" destId="{6474FB9F-88D9-4D0C-BB3A-DA5657B71592}" srcOrd="0" destOrd="0" presId="urn:microsoft.com/office/officeart/2005/8/layout/orgChart1"/>
    <dgm:cxn modelId="{8325C26E-9012-4209-976F-E589E4371ADD}" type="presParOf" srcId="{6474FB9F-88D9-4D0C-BB3A-DA5657B71592}" destId="{2DE07079-1F8E-4E0E-BBD6-417876970D35}" srcOrd="0" destOrd="0" presId="urn:microsoft.com/office/officeart/2005/8/layout/orgChart1"/>
    <dgm:cxn modelId="{7CDB3400-1AB5-4C21-9D35-6BA6398E1B5A}" type="presParOf" srcId="{6474FB9F-88D9-4D0C-BB3A-DA5657B71592}" destId="{C177A5D7-ABEE-4D4D-86EE-D7B72E466D83}" srcOrd="1" destOrd="0" presId="urn:microsoft.com/office/officeart/2005/8/layout/orgChart1"/>
    <dgm:cxn modelId="{7FAA5BA7-7ED1-4E40-A460-96C9D6C60915}" type="presParOf" srcId="{E517554D-4590-4A9F-A88A-59F7DA661D9A}" destId="{ADABAEF8-C97E-4E12-BD67-EBB5AB24979C}" srcOrd="1" destOrd="0" presId="urn:microsoft.com/office/officeart/2005/8/layout/orgChart1"/>
    <dgm:cxn modelId="{4BBDB330-ED5B-451C-A07F-7E41226449AC}" type="presParOf" srcId="{E517554D-4590-4A9F-A88A-59F7DA661D9A}" destId="{DBAB816E-4638-40C6-998F-5E4AFB1AAE32}" srcOrd="2" destOrd="0" presId="urn:microsoft.com/office/officeart/2005/8/layout/orgChart1"/>
    <dgm:cxn modelId="{165D9F67-C5A0-4759-980A-DE85621BFA17}" type="presParOf" srcId="{BC9AEB77-1DBC-4536-B726-3BF04BF01F6E}" destId="{9CF61F07-D628-4302-B12B-EF55E2046DF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3630B0-8CFD-43EB-9889-C5E3629DFB46}"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AU"/>
        </a:p>
      </dgm:t>
    </dgm:pt>
    <dgm:pt modelId="{667A9AD5-2978-4D76-A3D5-46A42E2F1F96}">
      <dgm:prSet phldrT="[Text]" custT="1"/>
      <dgm:spPr>
        <a:solidFill>
          <a:srgbClr val="4AB1D0"/>
        </a:solidFill>
      </dgm:spPr>
      <dgm:t>
        <a:bodyPr/>
        <a:lstStyle/>
        <a:p>
          <a:r>
            <a:rPr lang="en-AU" sz="2000"/>
            <a:t>Eliminate The Hazard</a:t>
          </a:r>
        </a:p>
      </dgm:t>
    </dgm:pt>
    <dgm:pt modelId="{34B70AC5-7304-438D-B362-A77A01573A5D}" type="parTrans" cxnId="{CD5BD0E5-A938-452A-A064-97BD01D5C204}">
      <dgm:prSet/>
      <dgm:spPr/>
      <dgm:t>
        <a:bodyPr/>
        <a:lstStyle/>
        <a:p>
          <a:endParaRPr lang="en-AU"/>
        </a:p>
      </dgm:t>
    </dgm:pt>
    <dgm:pt modelId="{63463AA5-1271-48EC-8F26-7556DB1A70DE}" type="sibTrans" cxnId="{CD5BD0E5-A938-452A-A064-97BD01D5C204}">
      <dgm:prSet/>
      <dgm:spPr/>
      <dgm:t>
        <a:bodyPr/>
        <a:lstStyle/>
        <a:p>
          <a:endParaRPr lang="en-AU"/>
        </a:p>
      </dgm:t>
    </dgm:pt>
    <dgm:pt modelId="{65DA23DC-7550-40D3-8260-DF2D23D1C91C}">
      <dgm:prSet phldrT="[Text]" custT="1"/>
      <dgm:spPr>
        <a:solidFill>
          <a:srgbClr val="4AB1D0"/>
        </a:solidFill>
      </dgm:spPr>
      <dgm:t>
        <a:bodyPr/>
        <a:lstStyle/>
        <a:p>
          <a:r>
            <a:rPr lang="en-AU" sz="2000"/>
            <a:t>Substitute the Hazard</a:t>
          </a:r>
        </a:p>
      </dgm:t>
    </dgm:pt>
    <dgm:pt modelId="{B5F3D705-8F63-4A6F-A0BB-9C88DDC46413}" type="parTrans" cxnId="{4E58DDE3-145E-474F-9FB2-583343C815F4}">
      <dgm:prSet/>
      <dgm:spPr/>
      <dgm:t>
        <a:bodyPr/>
        <a:lstStyle/>
        <a:p>
          <a:endParaRPr lang="en-AU"/>
        </a:p>
      </dgm:t>
    </dgm:pt>
    <dgm:pt modelId="{325F73D3-AC06-42D3-B0A9-A20B28BF82CE}" type="sibTrans" cxnId="{4E58DDE3-145E-474F-9FB2-583343C815F4}">
      <dgm:prSet/>
      <dgm:spPr/>
      <dgm:t>
        <a:bodyPr/>
        <a:lstStyle/>
        <a:p>
          <a:endParaRPr lang="en-AU"/>
        </a:p>
      </dgm:t>
    </dgm:pt>
    <dgm:pt modelId="{A74E9DD3-47CC-4E55-B9EA-FD1261A22726}">
      <dgm:prSet phldrT="[Text]" custT="1"/>
      <dgm:spPr>
        <a:solidFill>
          <a:srgbClr val="C8E7F1">
            <a:alpha val="90000"/>
          </a:srgbClr>
        </a:solidFill>
      </dgm:spPr>
      <dgm:t>
        <a:bodyPr/>
        <a:lstStyle/>
        <a:p>
          <a:r>
            <a:rPr lang="en-AU" sz="1600"/>
            <a:t>E.g., split the trip in segments across several days</a:t>
          </a:r>
        </a:p>
      </dgm:t>
    </dgm:pt>
    <dgm:pt modelId="{DB3B77AC-85A0-46DB-B026-620555F6E4A0}" type="parTrans" cxnId="{C2A72750-AE23-4A17-BBB2-86919D9B1A3A}">
      <dgm:prSet/>
      <dgm:spPr/>
      <dgm:t>
        <a:bodyPr/>
        <a:lstStyle/>
        <a:p>
          <a:endParaRPr lang="en-AU"/>
        </a:p>
      </dgm:t>
    </dgm:pt>
    <dgm:pt modelId="{90C73305-524A-4B98-B71F-8F64BE94A6CF}" type="sibTrans" cxnId="{C2A72750-AE23-4A17-BBB2-86919D9B1A3A}">
      <dgm:prSet/>
      <dgm:spPr/>
      <dgm:t>
        <a:bodyPr/>
        <a:lstStyle/>
        <a:p>
          <a:endParaRPr lang="en-AU"/>
        </a:p>
      </dgm:t>
    </dgm:pt>
    <dgm:pt modelId="{5DDAC761-BD18-41E1-964A-40715900AF28}">
      <dgm:prSet phldrT="[Text]" custT="1"/>
      <dgm:spPr>
        <a:solidFill>
          <a:srgbClr val="C8E7F1">
            <a:alpha val="90000"/>
          </a:srgbClr>
        </a:solidFill>
      </dgm:spPr>
      <dgm:t>
        <a:bodyPr/>
        <a:lstStyle/>
        <a:p>
          <a:r>
            <a:rPr lang="en-AU" sz="1600"/>
            <a:t>E.g., split the trip across multiple drivers </a:t>
          </a:r>
        </a:p>
      </dgm:t>
    </dgm:pt>
    <dgm:pt modelId="{C5B67CC0-2DC3-4182-BA3B-13B04859F9D9}" type="sibTrans" cxnId="{893A07FA-5FC9-420C-BFD7-40F41F74432F}">
      <dgm:prSet/>
      <dgm:spPr/>
      <dgm:t>
        <a:bodyPr/>
        <a:lstStyle/>
        <a:p>
          <a:endParaRPr lang="en-AU"/>
        </a:p>
      </dgm:t>
    </dgm:pt>
    <dgm:pt modelId="{AC0CA7C0-A8D8-49E4-BA37-FE22CEFB7477}" type="parTrans" cxnId="{893A07FA-5FC9-420C-BFD7-40F41F74432F}">
      <dgm:prSet/>
      <dgm:spPr/>
      <dgm:t>
        <a:bodyPr/>
        <a:lstStyle/>
        <a:p>
          <a:endParaRPr lang="en-AU"/>
        </a:p>
      </dgm:t>
    </dgm:pt>
    <dgm:pt modelId="{E92959E7-C5D9-4035-8AFF-E16D2FC43C8C}">
      <dgm:prSet phldrT="[Text]" custT="1"/>
      <dgm:spPr>
        <a:solidFill>
          <a:srgbClr val="C8E7F1">
            <a:alpha val="90000"/>
          </a:srgbClr>
        </a:solidFill>
      </dgm:spPr>
      <dgm:t>
        <a:bodyPr/>
        <a:lstStyle/>
        <a:p>
          <a:r>
            <a:rPr lang="en-AU" sz="1600"/>
            <a:t>E.g., in-cab driver fatigue warnings  </a:t>
          </a:r>
        </a:p>
      </dgm:t>
    </dgm:pt>
    <dgm:pt modelId="{19B2139D-2B61-4F8A-9F55-395A09F0A49B}" type="sibTrans" cxnId="{22924436-BC13-43F0-A265-27327F8A2B52}">
      <dgm:prSet/>
      <dgm:spPr/>
      <dgm:t>
        <a:bodyPr/>
        <a:lstStyle/>
        <a:p>
          <a:endParaRPr lang="en-AU"/>
        </a:p>
      </dgm:t>
    </dgm:pt>
    <dgm:pt modelId="{8E278D43-41FD-433D-8711-2F8E0866AE12}" type="parTrans" cxnId="{22924436-BC13-43F0-A265-27327F8A2B52}">
      <dgm:prSet/>
      <dgm:spPr/>
      <dgm:t>
        <a:bodyPr/>
        <a:lstStyle/>
        <a:p>
          <a:endParaRPr lang="en-AU"/>
        </a:p>
      </dgm:t>
    </dgm:pt>
    <dgm:pt modelId="{2B0E3066-A75D-431E-B396-0F1A2F6C3BF7}">
      <dgm:prSet phldrT="[Text]" custT="1"/>
      <dgm:spPr>
        <a:solidFill>
          <a:srgbClr val="4AB1D0"/>
        </a:solidFill>
      </dgm:spPr>
      <dgm:t>
        <a:bodyPr/>
        <a:lstStyle/>
        <a:p>
          <a:r>
            <a:rPr lang="en-AU" sz="2000"/>
            <a:t>Use engineering controls</a:t>
          </a:r>
        </a:p>
      </dgm:t>
    </dgm:pt>
    <dgm:pt modelId="{ACD9A5D1-95E8-4633-868C-14736FD6502E}" type="sibTrans" cxnId="{953CA03B-1710-4863-A924-7F40219D6BE3}">
      <dgm:prSet/>
      <dgm:spPr/>
      <dgm:t>
        <a:bodyPr/>
        <a:lstStyle/>
        <a:p>
          <a:endParaRPr lang="en-AU"/>
        </a:p>
      </dgm:t>
    </dgm:pt>
    <dgm:pt modelId="{ADDE6058-1C4F-4E95-953B-ED5C5B97F796}" type="parTrans" cxnId="{953CA03B-1710-4863-A924-7F40219D6BE3}">
      <dgm:prSet/>
      <dgm:spPr/>
      <dgm:t>
        <a:bodyPr/>
        <a:lstStyle/>
        <a:p>
          <a:endParaRPr lang="en-AU"/>
        </a:p>
      </dgm:t>
    </dgm:pt>
    <dgm:pt modelId="{BB21DCFE-5659-41AE-AC9B-3649B821BA30}">
      <dgm:prSet custT="1"/>
      <dgm:spPr>
        <a:solidFill>
          <a:srgbClr val="4AB1D0"/>
        </a:solidFill>
      </dgm:spPr>
      <dgm:t>
        <a:bodyPr/>
        <a:lstStyle/>
        <a:p>
          <a:r>
            <a:rPr lang="en-AU" sz="2000"/>
            <a:t>Use administrative controls</a:t>
          </a:r>
        </a:p>
      </dgm:t>
    </dgm:pt>
    <dgm:pt modelId="{31F59022-60EA-4D64-AAA7-C30D4A9D577B}" type="parTrans" cxnId="{3D044732-BC01-474E-B8BB-FDC7102D4CF7}">
      <dgm:prSet/>
      <dgm:spPr/>
      <dgm:t>
        <a:bodyPr/>
        <a:lstStyle/>
        <a:p>
          <a:endParaRPr lang="en-AU"/>
        </a:p>
      </dgm:t>
    </dgm:pt>
    <dgm:pt modelId="{0224022D-521B-4307-BBA8-566F9DE7BB41}" type="sibTrans" cxnId="{3D044732-BC01-474E-B8BB-FDC7102D4CF7}">
      <dgm:prSet/>
      <dgm:spPr/>
      <dgm:t>
        <a:bodyPr/>
        <a:lstStyle/>
        <a:p>
          <a:endParaRPr lang="en-AU"/>
        </a:p>
      </dgm:t>
    </dgm:pt>
    <dgm:pt modelId="{D8CC7011-184F-4375-939E-0F40440C6FFD}">
      <dgm:prSet custT="1"/>
      <dgm:spPr>
        <a:solidFill>
          <a:srgbClr val="C8E7F1">
            <a:alpha val="90000"/>
          </a:srgbClr>
        </a:solidFill>
      </dgm:spPr>
      <dgm:t>
        <a:bodyPr/>
        <a:lstStyle/>
        <a:p>
          <a:r>
            <a:rPr lang="en-AU" sz="1600"/>
            <a:t>E.g., have a driver call in at certain locations</a:t>
          </a:r>
        </a:p>
      </dgm:t>
    </dgm:pt>
    <dgm:pt modelId="{92BFA88E-CC55-4AC2-B15F-62E93DC09D7D}" type="parTrans" cxnId="{228DCCE4-19FD-4B55-97BF-4E80E423DC73}">
      <dgm:prSet/>
      <dgm:spPr/>
      <dgm:t>
        <a:bodyPr/>
        <a:lstStyle/>
        <a:p>
          <a:endParaRPr lang="en-AU"/>
        </a:p>
      </dgm:t>
    </dgm:pt>
    <dgm:pt modelId="{E169B3DA-25C9-446A-956C-4C1F8045D042}" type="sibTrans" cxnId="{228DCCE4-19FD-4B55-97BF-4E80E423DC73}">
      <dgm:prSet/>
      <dgm:spPr/>
      <dgm:t>
        <a:bodyPr/>
        <a:lstStyle/>
        <a:p>
          <a:endParaRPr lang="en-AU"/>
        </a:p>
      </dgm:t>
    </dgm:pt>
    <dgm:pt modelId="{5E240559-5D45-4321-8465-24DC22C07C73}">
      <dgm:prSet custT="1"/>
      <dgm:spPr>
        <a:solidFill>
          <a:srgbClr val="4AB1D0"/>
        </a:solidFill>
      </dgm:spPr>
      <dgm:t>
        <a:bodyPr/>
        <a:lstStyle/>
        <a:p>
          <a:r>
            <a:rPr lang="en-AU" sz="2000"/>
            <a:t>Use personal protective clothing and equipment</a:t>
          </a:r>
        </a:p>
      </dgm:t>
    </dgm:pt>
    <dgm:pt modelId="{2A3C55F9-F766-4AAB-8E04-1C42FCE6C8E8}" type="parTrans" cxnId="{0AAC5381-DA18-4589-B52C-4E3EB7136BE7}">
      <dgm:prSet/>
      <dgm:spPr/>
      <dgm:t>
        <a:bodyPr/>
        <a:lstStyle/>
        <a:p>
          <a:endParaRPr lang="en-AU"/>
        </a:p>
      </dgm:t>
    </dgm:pt>
    <dgm:pt modelId="{5C31BEA4-E924-4E49-BBB6-B0D996AE6BB0}" type="sibTrans" cxnId="{0AAC5381-DA18-4589-B52C-4E3EB7136BE7}">
      <dgm:prSet/>
      <dgm:spPr/>
      <dgm:t>
        <a:bodyPr/>
        <a:lstStyle/>
        <a:p>
          <a:endParaRPr lang="en-AU"/>
        </a:p>
      </dgm:t>
    </dgm:pt>
    <dgm:pt modelId="{87630574-9C7C-4096-B172-47E0DA2D54CC}">
      <dgm:prSet/>
      <dgm:spPr>
        <a:solidFill>
          <a:srgbClr val="C8E7F1">
            <a:alpha val="90000"/>
          </a:srgbClr>
        </a:solidFill>
      </dgm:spPr>
      <dgm:t>
        <a:bodyPr/>
        <a:lstStyle/>
        <a:p>
          <a:r>
            <a:rPr lang="en-AU"/>
            <a:t>E.g., wearing a seatbelt</a:t>
          </a:r>
        </a:p>
      </dgm:t>
    </dgm:pt>
    <dgm:pt modelId="{865F80C2-A1FA-44BF-A510-546002CEA891}" type="parTrans" cxnId="{C8EFA798-464B-49AF-85E7-2CA77258A93F}">
      <dgm:prSet/>
      <dgm:spPr/>
      <dgm:t>
        <a:bodyPr/>
        <a:lstStyle/>
        <a:p>
          <a:endParaRPr lang="en-AU"/>
        </a:p>
      </dgm:t>
    </dgm:pt>
    <dgm:pt modelId="{0B16E1E9-9D9F-4C85-A5E8-F662EED0DBEF}" type="sibTrans" cxnId="{C8EFA798-464B-49AF-85E7-2CA77258A93F}">
      <dgm:prSet/>
      <dgm:spPr/>
      <dgm:t>
        <a:bodyPr/>
        <a:lstStyle/>
        <a:p>
          <a:endParaRPr lang="en-AU"/>
        </a:p>
      </dgm:t>
    </dgm:pt>
    <dgm:pt modelId="{6936156E-6F29-468D-BA96-046C3F001FC1}" type="pres">
      <dgm:prSet presAssocID="{313630B0-8CFD-43EB-9889-C5E3629DFB46}" presName="Name0" presStyleCnt="0">
        <dgm:presLayoutVars>
          <dgm:dir/>
          <dgm:animLvl val="lvl"/>
          <dgm:resizeHandles val="exact"/>
        </dgm:presLayoutVars>
      </dgm:prSet>
      <dgm:spPr/>
      <dgm:t>
        <a:bodyPr/>
        <a:lstStyle/>
        <a:p>
          <a:endParaRPr lang="en-AU"/>
        </a:p>
      </dgm:t>
    </dgm:pt>
    <dgm:pt modelId="{B3182C13-1CA0-4A27-8071-5BCFCF50AC5E}" type="pres">
      <dgm:prSet presAssocID="{5E240559-5D45-4321-8465-24DC22C07C73}" presName="boxAndChildren" presStyleCnt="0"/>
      <dgm:spPr/>
    </dgm:pt>
    <dgm:pt modelId="{32F5B8E2-3178-46E2-A8E2-D107D4C52A1B}" type="pres">
      <dgm:prSet presAssocID="{5E240559-5D45-4321-8465-24DC22C07C73}" presName="parentTextBox" presStyleLbl="node1" presStyleIdx="0" presStyleCnt="5"/>
      <dgm:spPr/>
      <dgm:t>
        <a:bodyPr/>
        <a:lstStyle/>
        <a:p>
          <a:endParaRPr lang="en-AU"/>
        </a:p>
      </dgm:t>
    </dgm:pt>
    <dgm:pt modelId="{84BD4D16-A861-4BB8-AF17-09A558C39FDA}" type="pres">
      <dgm:prSet presAssocID="{5E240559-5D45-4321-8465-24DC22C07C73}" presName="entireBox" presStyleLbl="node1" presStyleIdx="0" presStyleCnt="5"/>
      <dgm:spPr/>
      <dgm:t>
        <a:bodyPr/>
        <a:lstStyle/>
        <a:p>
          <a:endParaRPr lang="en-AU"/>
        </a:p>
      </dgm:t>
    </dgm:pt>
    <dgm:pt modelId="{114C4267-3924-4AE5-A6F0-D3AE288FF675}" type="pres">
      <dgm:prSet presAssocID="{5E240559-5D45-4321-8465-24DC22C07C73}" presName="descendantBox" presStyleCnt="0"/>
      <dgm:spPr/>
    </dgm:pt>
    <dgm:pt modelId="{D2C9674B-41B5-44EA-AB59-1685B4B728E8}" type="pres">
      <dgm:prSet presAssocID="{87630574-9C7C-4096-B172-47E0DA2D54CC}" presName="childTextBox" presStyleLbl="fgAccFollowNode1" presStyleIdx="0" presStyleCnt="5">
        <dgm:presLayoutVars>
          <dgm:bulletEnabled val="1"/>
        </dgm:presLayoutVars>
      </dgm:prSet>
      <dgm:spPr/>
      <dgm:t>
        <a:bodyPr/>
        <a:lstStyle/>
        <a:p>
          <a:endParaRPr lang="en-AU"/>
        </a:p>
      </dgm:t>
    </dgm:pt>
    <dgm:pt modelId="{E471CD86-629B-4731-8A69-36F95064F149}" type="pres">
      <dgm:prSet presAssocID="{0224022D-521B-4307-BBA8-566F9DE7BB41}" presName="sp" presStyleCnt="0"/>
      <dgm:spPr/>
    </dgm:pt>
    <dgm:pt modelId="{AC0C72AC-15F7-472F-A613-6F0FADC351CE}" type="pres">
      <dgm:prSet presAssocID="{BB21DCFE-5659-41AE-AC9B-3649B821BA30}" presName="arrowAndChildren" presStyleCnt="0"/>
      <dgm:spPr/>
    </dgm:pt>
    <dgm:pt modelId="{DF542D62-E4E5-4C6C-91A8-F5C281588BE8}" type="pres">
      <dgm:prSet presAssocID="{BB21DCFE-5659-41AE-AC9B-3649B821BA30}" presName="parentTextArrow" presStyleLbl="node1" presStyleIdx="0" presStyleCnt="5"/>
      <dgm:spPr/>
      <dgm:t>
        <a:bodyPr/>
        <a:lstStyle/>
        <a:p>
          <a:endParaRPr lang="en-AU"/>
        </a:p>
      </dgm:t>
    </dgm:pt>
    <dgm:pt modelId="{51B33E8F-C2CA-45A6-A96C-4756EB208303}" type="pres">
      <dgm:prSet presAssocID="{BB21DCFE-5659-41AE-AC9B-3649B821BA30}" presName="arrow" presStyleLbl="node1" presStyleIdx="1" presStyleCnt="5"/>
      <dgm:spPr/>
      <dgm:t>
        <a:bodyPr/>
        <a:lstStyle/>
        <a:p>
          <a:endParaRPr lang="en-AU"/>
        </a:p>
      </dgm:t>
    </dgm:pt>
    <dgm:pt modelId="{B7C0DC64-4F19-4121-819F-9B4C0789A7C7}" type="pres">
      <dgm:prSet presAssocID="{BB21DCFE-5659-41AE-AC9B-3649B821BA30}" presName="descendantArrow" presStyleCnt="0"/>
      <dgm:spPr/>
    </dgm:pt>
    <dgm:pt modelId="{C3FF8A3D-7678-4443-9889-5DD4DE2C5FB7}" type="pres">
      <dgm:prSet presAssocID="{D8CC7011-184F-4375-939E-0F40440C6FFD}" presName="childTextArrow" presStyleLbl="fgAccFollowNode1" presStyleIdx="1" presStyleCnt="5">
        <dgm:presLayoutVars>
          <dgm:bulletEnabled val="1"/>
        </dgm:presLayoutVars>
      </dgm:prSet>
      <dgm:spPr/>
      <dgm:t>
        <a:bodyPr/>
        <a:lstStyle/>
        <a:p>
          <a:endParaRPr lang="en-AU"/>
        </a:p>
      </dgm:t>
    </dgm:pt>
    <dgm:pt modelId="{D6916095-D70A-41DD-9B4F-C81F925FD03D}" type="pres">
      <dgm:prSet presAssocID="{ACD9A5D1-95E8-4633-868C-14736FD6502E}" presName="sp" presStyleCnt="0"/>
      <dgm:spPr/>
    </dgm:pt>
    <dgm:pt modelId="{1D15B6E1-3F9B-4EC8-A627-7EC65CCBD913}" type="pres">
      <dgm:prSet presAssocID="{2B0E3066-A75D-431E-B396-0F1A2F6C3BF7}" presName="arrowAndChildren" presStyleCnt="0"/>
      <dgm:spPr/>
    </dgm:pt>
    <dgm:pt modelId="{51DB2D5E-9013-40A7-9147-62B1AD105B22}" type="pres">
      <dgm:prSet presAssocID="{2B0E3066-A75D-431E-B396-0F1A2F6C3BF7}" presName="parentTextArrow" presStyleLbl="node1" presStyleIdx="1" presStyleCnt="5"/>
      <dgm:spPr/>
      <dgm:t>
        <a:bodyPr/>
        <a:lstStyle/>
        <a:p>
          <a:endParaRPr lang="en-AU"/>
        </a:p>
      </dgm:t>
    </dgm:pt>
    <dgm:pt modelId="{B13CB435-0358-4284-9F0B-1A0CA3CF0A44}" type="pres">
      <dgm:prSet presAssocID="{2B0E3066-A75D-431E-B396-0F1A2F6C3BF7}" presName="arrow" presStyleLbl="node1" presStyleIdx="2" presStyleCnt="5"/>
      <dgm:spPr/>
      <dgm:t>
        <a:bodyPr/>
        <a:lstStyle/>
        <a:p>
          <a:endParaRPr lang="en-AU"/>
        </a:p>
      </dgm:t>
    </dgm:pt>
    <dgm:pt modelId="{0315CD14-CB64-488B-99DB-E676FDE83501}" type="pres">
      <dgm:prSet presAssocID="{2B0E3066-A75D-431E-B396-0F1A2F6C3BF7}" presName="descendantArrow" presStyleCnt="0"/>
      <dgm:spPr/>
    </dgm:pt>
    <dgm:pt modelId="{E07D4869-207F-465B-BADC-74A763A0AD75}" type="pres">
      <dgm:prSet presAssocID="{E92959E7-C5D9-4035-8AFF-E16D2FC43C8C}" presName="childTextArrow" presStyleLbl="fgAccFollowNode1" presStyleIdx="2" presStyleCnt="5">
        <dgm:presLayoutVars>
          <dgm:bulletEnabled val="1"/>
        </dgm:presLayoutVars>
      </dgm:prSet>
      <dgm:spPr/>
      <dgm:t>
        <a:bodyPr/>
        <a:lstStyle/>
        <a:p>
          <a:endParaRPr lang="en-AU"/>
        </a:p>
      </dgm:t>
    </dgm:pt>
    <dgm:pt modelId="{2BFA34FC-23EC-49D8-8A22-89A90C1BE021}" type="pres">
      <dgm:prSet presAssocID="{325F73D3-AC06-42D3-B0A9-A20B28BF82CE}" presName="sp" presStyleCnt="0"/>
      <dgm:spPr/>
    </dgm:pt>
    <dgm:pt modelId="{D8BCC92B-3996-4A91-9B72-D6A62FF1E606}" type="pres">
      <dgm:prSet presAssocID="{65DA23DC-7550-40D3-8260-DF2D23D1C91C}" presName="arrowAndChildren" presStyleCnt="0"/>
      <dgm:spPr/>
    </dgm:pt>
    <dgm:pt modelId="{AE15B8DC-B5E7-4D41-8FBA-2DCD4274315D}" type="pres">
      <dgm:prSet presAssocID="{65DA23DC-7550-40D3-8260-DF2D23D1C91C}" presName="parentTextArrow" presStyleLbl="node1" presStyleIdx="2" presStyleCnt="5"/>
      <dgm:spPr/>
      <dgm:t>
        <a:bodyPr/>
        <a:lstStyle/>
        <a:p>
          <a:endParaRPr lang="en-AU"/>
        </a:p>
      </dgm:t>
    </dgm:pt>
    <dgm:pt modelId="{C6D7976E-4182-441C-8D23-03D568E6E087}" type="pres">
      <dgm:prSet presAssocID="{65DA23DC-7550-40D3-8260-DF2D23D1C91C}" presName="arrow" presStyleLbl="node1" presStyleIdx="3" presStyleCnt="5"/>
      <dgm:spPr/>
      <dgm:t>
        <a:bodyPr/>
        <a:lstStyle/>
        <a:p>
          <a:endParaRPr lang="en-AU"/>
        </a:p>
      </dgm:t>
    </dgm:pt>
    <dgm:pt modelId="{8DF613B4-47B9-426F-9561-E828D5F3FAA7}" type="pres">
      <dgm:prSet presAssocID="{65DA23DC-7550-40D3-8260-DF2D23D1C91C}" presName="descendantArrow" presStyleCnt="0"/>
      <dgm:spPr/>
    </dgm:pt>
    <dgm:pt modelId="{3DD6BAD1-55E1-4A69-AD2B-55DBD92E07CB}" type="pres">
      <dgm:prSet presAssocID="{A74E9DD3-47CC-4E55-B9EA-FD1261A22726}" presName="childTextArrow" presStyleLbl="fgAccFollowNode1" presStyleIdx="3" presStyleCnt="5">
        <dgm:presLayoutVars>
          <dgm:bulletEnabled val="1"/>
        </dgm:presLayoutVars>
      </dgm:prSet>
      <dgm:spPr/>
      <dgm:t>
        <a:bodyPr/>
        <a:lstStyle/>
        <a:p>
          <a:endParaRPr lang="en-AU"/>
        </a:p>
      </dgm:t>
    </dgm:pt>
    <dgm:pt modelId="{B3CEA562-D339-4696-AFF8-13EDE76B2D88}" type="pres">
      <dgm:prSet presAssocID="{63463AA5-1271-48EC-8F26-7556DB1A70DE}" presName="sp" presStyleCnt="0"/>
      <dgm:spPr/>
    </dgm:pt>
    <dgm:pt modelId="{4F3FA38C-C4D1-4BB7-8EE4-E6686836ABAC}" type="pres">
      <dgm:prSet presAssocID="{667A9AD5-2978-4D76-A3D5-46A42E2F1F96}" presName="arrowAndChildren" presStyleCnt="0"/>
      <dgm:spPr/>
    </dgm:pt>
    <dgm:pt modelId="{A00C57DD-E850-4E51-944D-44BC2C33A2A5}" type="pres">
      <dgm:prSet presAssocID="{667A9AD5-2978-4D76-A3D5-46A42E2F1F96}" presName="parentTextArrow" presStyleLbl="node1" presStyleIdx="3" presStyleCnt="5"/>
      <dgm:spPr/>
      <dgm:t>
        <a:bodyPr/>
        <a:lstStyle/>
        <a:p>
          <a:endParaRPr lang="en-AU"/>
        </a:p>
      </dgm:t>
    </dgm:pt>
    <dgm:pt modelId="{6C486DCA-37DB-4F28-B1F4-C002206A9FCF}" type="pres">
      <dgm:prSet presAssocID="{667A9AD5-2978-4D76-A3D5-46A42E2F1F96}" presName="arrow" presStyleLbl="node1" presStyleIdx="4" presStyleCnt="5"/>
      <dgm:spPr/>
      <dgm:t>
        <a:bodyPr/>
        <a:lstStyle/>
        <a:p>
          <a:endParaRPr lang="en-AU"/>
        </a:p>
      </dgm:t>
    </dgm:pt>
    <dgm:pt modelId="{8B0D10F4-0A49-42F0-A2AA-AF58CFE38B42}" type="pres">
      <dgm:prSet presAssocID="{667A9AD5-2978-4D76-A3D5-46A42E2F1F96}" presName="descendantArrow" presStyleCnt="0"/>
      <dgm:spPr/>
    </dgm:pt>
    <dgm:pt modelId="{5B1D9802-F1D2-4C90-8231-6FAF293C7614}" type="pres">
      <dgm:prSet presAssocID="{5DDAC761-BD18-41E1-964A-40715900AF28}" presName="childTextArrow" presStyleLbl="fgAccFollowNode1" presStyleIdx="4" presStyleCnt="5">
        <dgm:presLayoutVars>
          <dgm:bulletEnabled val="1"/>
        </dgm:presLayoutVars>
      </dgm:prSet>
      <dgm:spPr/>
      <dgm:t>
        <a:bodyPr/>
        <a:lstStyle/>
        <a:p>
          <a:endParaRPr lang="en-AU"/>
        </a:p>
      </dgm:t>
    </dgm:pt>
  </dgm:ptLst>
  <dgm:cxnLst>
    <dgm:cxn modelId="{68BDF07F-9AB6-4076-866D-085C60445623}" type="presOf" srcId="{2B0E3066-A75D-431E-B396-0F1A2F6C3BF7}" destId="{B13CB435-0358-4284-9F0B-1A0CA3CF0A44}" srcOrd="1" destOrd="0" presId="urn:microsoft.com/office/officeart/2005/8/layout/process4"/>
    <dgm:cxn modelId="{D2FBF56E-61D3-489A-A493-27C137D5FDC2}" type="presOf" srcId="{D8CC7011-184F-4375-939E-0F40440C6FFD}" destId="{C3FF8A3D-7678-4443-9889-5DD4DE2C5FB7}" srcOrd="0" destOrd="0" presId="urn:microsoft.com/office/officeart/2005/8/layout/process4"/>
    <dgm:cxn modelId="{893A07FA-5FC9-420C-BFD7-40F41F74432F}" srcId="{667A9AD5-2978-4D76-A3D5-46A42E2F1F96}" destId="{5DDAC761-BD18-41E1-964A-40715900AF28}" srcOrd="0" destOrd="0" parTransId="{AC0CA7C0-A8D8-49E4-BA37-FE22CEFB7477}" sibTransId="{C5B67CC0-2DC3-4182-BA3B-13B04859F9D9}"/>
    <dgm:cxn modelId="{46C518DE-084F-4BF2-869C-AFD0B77092C6}" type="presOf" srcId="{667A9AD5-2978-4D76-A3D5-46A42E2F1F96}" destId="{A00C57DD-E850-4E51-944D-44BC2C33A2A5}" srcOrd="0" destOrd="0" presId="urn:microsoft.com/office/officeart/2005/8/layout/process4"/>
    <dgm:cxn modelId="{EBEF1901-F4A7-4711-AD8C-DDE3C814A547}" type="presOf" srcId="{87630574-9C7C-4096-B172-47E0DA2D54CC}" destId="{D2C9674B-41B5-44EA-AB59-1685B4B728E8}" srcOrd="0" destOrd="0" presId="urn:microsoft.com/office/officeart/2005/8/layout/process4"/>
    <dgm:cxn modelId="{9159FE9D-D569-4008-B258-8C55050B3EC6}" type="presOf" srcId="{65DA23DC-7550-40D3-8260-DF2D23D1C91C}" destId="{C6D7976E-4182-441C-8D23-03D568E6E087}" srcOrd="1" destOrd="0" presId="urn:microsoft.com/office/officeart/2005/8/layout/process4"/>
    <dgm:cxn modelId="{A309D10B-54C4-47E5-B0BE-6AA7A038065A}" type="presOf" srcId="{BB21DCFE-5659-41AE-AC9B-3649B821BA30}" destId="{51B33E8F-C2CA-45A6-A96C-4756EB208303}" srcOrd="1" destOrd="0" presId="urn:microsoft.com/office/officeart/2005/8/layout/process4"/>
    <dgm:cxn modelId="{C2A72750-AE23-4A17-BBB2-86919D9B1A3A}" srcId="{65DA23DC-7550-40D3-8260-DF2D23D1C91C}" destId="{A74E9DD3-47CC-4E55-B9EA-FD1261A22726}" srcOrd="0" destOrd="0" parTransId="{DB3B77AC-85A0-46DB-B026-620555F6E4A0}" sibTransId="{90C73305-524A-4B98-B71F-8F64BE94A6CF}"/>
    <dgm:cxn modelId="{5A024B14-4E35-4DAE-A76B-CD576B0B3B33}" type="presOf" srcId="{A74E9DD3-47CC-4E55-B9EA-FD1261A22726}" destId="{3DD6BAD1-55E1-4A69-AD2B-55DBD92E07CB}" srcOrd="0" destOrd="0" presId="urn:microsoft.com/office/officeart/2005/8/layout/process4"/>
    <dgm:cxn modelId="{0E2E0123-8416-424F-8E94-123143C32CBA}" type="presOf" srcId="{313630B0-8CFD-43EB-9889-C5E3629DFB46}" destId="{6936156E-6F29-468D-BA96-046C3F001FC1}" srcOrd="0" destOrd="0" presId="urn:microsoft.com/office/officeart/2005/8/layout/process4"/>
    <dgm:cxn modelId="{4E58DDE3-145E-474F-9FB2-583343C815F4}" srcId="{313630B0-8CFD-43EB-9889-C5E3629DFB46}" destId="{65DA23DC-7550-40D3-8260-DF2D23D1C91C}" srcOrd="1" destOrd="0" parTransId="{B5F3D705-8F63-4A6F-A0BB-9C88DDC46413}" sibTransId="{325F73D3-AC06-42D3-B0A9-A20B28BF82CE}"/>
    <dgm:cxn modelId="{228DCCE4-19FD-4B55-97BF-4E80E423DC73}" srcId="{BB21DCFE-5659-41AE-AC9B-3649B821BA30}" destId="{D8CC7011-184F-4375-939E-0F40440C6FFD}" srcOrd="0" destOrd="0" parTransId="{92BFA88E-CC55-4AC2-B15F-62E93DC09D7D}" sibTransId="{E169B3DA-25C9-446A-956C-4C1F8045D042}"/>
    <dgm:cxn modelId="{CD5BD0E5-A938-452A-A064-97BD01D5C204}" srcId="{313630B0-8CFD-43EB-9889-C5E3629DFB46}" destId="{667A9AD5-2978-4D76-A3D5-46A42E2F1F96}" srcOrd="0" destOrd="0" parTransId="{34B70AC5-7304-438D-B362-A77A01573A5D}" sibTransId="{63463AA5-1271-48EC-8F26-7556DB1A70DE}"/>
    <dgm:cxn modelId="{0AAC5381-DA18-4589-B52C-4E3EB7136BE7}" srcId="{313630B0-8CFD-43EB-9889-C5E3629DFB46}" destId="{5E240559-5D45-4321-8465-24DC22C07C73}" srcOrd="4" destOrd="0" parTransId="{2A3C55F9-F766-4AAB-8E04-1C42FCE6C8E8}" sibTransId="{5C31BEA4-E924-4E49-BBB6-B0D996AE6BB0}"/>
    <dgm:cxn modelId="{AC96EDEC-726C-4989-BABA-1228BC77CF93}" type="presOf" srcId="{5E240559-5D45-4321-8465-24DC22C07C73}" destId="{32F5B8E2-3178-46E2-A8E2-D107D4C52A1B}" srcOrd="0" destOrd="0" presId="urn:microsoft.com/office/officeart/2005/8/layout/process4"/>
    <dgm:cxn modelId="{3D044732-BC01-474E-B8BB-FDC7102D4CF7}" srcId="{313630B0-8CFD-43EB-9889-C5E3629DFB46}" destId="{BB21DCFE-5659-41AE-AC9B-3649B821BA30}" srcOrd="3" destOrd="0" parTransId="{31F59022-60EA-4D64-AAA7-C30D4A9D577B}" sibTransId="{0224022D-521B-4307-BBA8-566F9DE7BB41}"/>
    <dgm:cxn modelId="{9B7B5FF1-03EB-4B83-8419-810D1A482CB8}" type="presOf" srcId="{65DA23DC-7550-40D3-8260-DF2D23D1C91C}" destId="{AE15B8DC-B5E7-4D41-8FBA-2DCD4274315D}" srcOrd="0" destOrd="0" presId="urn:microsoft.com/office/officeart/2005/8/layout/process4"/>
    <dgm:cxn modelId="{C8EFA798-464B-49AF-85E7-2CA77258A93F}" srcId="{5E240559-5D45-4321-8465-24DC22C07C73}" destId="{87630574-9C7C-4096-B172-47E0DA2D54CC}" srcOrd="0" destOrd="0" parTransId="{865F80C2-A1FA-44BF-A510-546002CEA891}" sibTransId="{0B16E1E9-9D9F-4C85-A5E8-F662EED0DBEF}"/>
    <dgm:cxn modelId="{16624A86-4D96-41C5-AD49-02FDD54DB6DF}" type="presOf" srcId="{E92959E7-C5D9-4035-8AFF-E16D2FC43C8C}" destId="{E07D4869-207F-465B-BADC-74A763A0AD75}" srcOrd="0" destOrd="0" presId="urn:microsoft.com/office/officeart/2005/8/layout/process4"/>
    <dgm:cxn modelId="{E59689B2-26D6-465A-BBD4-22321C39C7A4}" type="presOf" srcId="{2B0E3066-A75D-431E-B396-0F1A2F6C3BF7}" destId="{51DB2D5E-9013-40A7-9147-62B1AD105B22}" srcOrd="0" destOrd="0" presId="urn:microsoft.com/office/officeart/2005/8/layout/process4"/>
    <dgm:cxn modelId="{22924436-BC13-43F0-A265-27327F8A2B52}" srcId="{2B0E3066-A75D-431E-B396-0F1A2F6C3BF7}" destId="{E92959E7-C5D9-4035-8AFF-E16D2FC43C8C}" srcOrd="0" destOrd="0" parTransId="{8E278D43-41FD-433D-8711-2F8E0866AE12}" sibTransId="{19B2139D-2B61-4F8A-9F55-395A09F0A49B}"/>
    <dgm:cxn modelId="{C27D3475-0069-4034-9252-FF43B5BFC128}" type="presOf" srcId="{BB21DCFE-5659-41AE-AC9B-3649B821BA30}" destId="{DF542D62-E4E5-4C6C-91A8-F5C281588BE8}" srcOrd="0" destOrd="0" presId="urn:microsoft.com/office/officeart/2005/8/layout/process4"/>
    <dgm:cxn modelId="{825A08DB-510D-428D-B17A-8FF77DE1E7CD}" type="presOf" srcId="{5DDAC761-BD18-41E1-964A-40715900AF28}" destId="{5B1D9802-F1D2-4C90-8231-6FAF293C7614}" srcOrd="0" destOrd="0" presId="urn:microsoft.com/office/officeart/2005/8/layout/process4"/>
    <dgm:cxn modelId="{FE865A14-54D9-4777-B9A3-4E5BE9635261}" type="presOf" srcId="{5E240559-5D45-4321-8465-24DC22C07C73}" destId="{84BD4D16-A861-4BB8-AF17-09A558C39FDA}" srcOrd="1" destOrd="0" presId="urn:microsoft.com/office/officeart/2005/8/layout/process4"/>
    <dgm:cxn modelId="{81564552-05B4-420C-B1E5-005E00EDB090}" type="presOf" srcId="{667A9AD5-2978-4D76-A3D5-46A42E2F1F96}" destId="{6C486DCA-37DB-4F28-B1F4-C002206A9FCF}" srcOrd="1" destOrd="0" presId="urn:microsoft.com/office/officeart/2005/8/layout/process4"/>
    <dgm:cxn modelId="{953CA03B-1710-4863-A924-7F40219D6BE3}" srcId="{313630B0-8CFD-43EB-9889-C5E3629DFB46}" destId="{2B0E3066-A75D-431E-B396-0F1A2F6C3BF7}" srcOrd="2" destOrd="0" parTransId="{ADDE6058-1C4F-4E95-953B-ED5C5B97F796}" sibTransId="{ACD9A5D1-95E8-4633-868C-14736FD6502E}"/>
    <dgm:cxn modelId="{E665FFEB-85C1-4DB9-919E-3036FBF2D423}" type="presParOf" srcId="{6936156E-6F29-468D-BA96-046C3F001FC1}" destId="{B3182C13-1CA0-4A27-8071-5BCFCF50AC5E}" srcOrd="0" destOrd="0" presId="urn:microsoft.com/office/officeart/2005/8/layout/process4"/>
    <dgm:cxn modelId="{4192174F-7433-4FBD-A648-896B9BCD934D}" type="presParOf" srcId="{B3182C13-1CA0-4A27-8071-5BCFCF50AC5E}" destId="{32F5B8E2-3178-46E2-A8E2-D107D4C52A1B}" srcOrd="0" destOrd="0" presId="urn:microsoft.com/office/officeart/2005/8/layout/process4"/>
    <dgm:cxn modelId="{F8471B61-347B-40B8-B6B8-78791D2FB3FB}" type="presParOf" srcId="{B3182C13-1CA0-4A27-8071-5BCFCF50AC5E}" destId="{84BD4D16-A861-4BB8-AF17-09A558C39FDA}" srcOrd="1" destOrd="0" presId="urn:microsoft.com/office/officeart/2005/8/layout/process4"/>
    <dgm:cxn modelId="{DD4BCA61-5D5C-4705-AD0C-1789A8488861}" type="presParOf" srcId="{B3182C13-1CA0-4A27-8071-5BCFCF50AC5E}" destId="{114C4267-3924-4AE5-A6F0-D3AE288FF675}" srcOrd="2" destOrd="0" presId="urn:microsoft.com/office/officeart/2005/8/layout/process4"/>
    <dgm:cxn modelId="{A5048FD3-F11C-4E53-9BE2-AF5966B36BF3}" type="presParOf" srcId="{114C4267-3924-4AE5-A6F0-D3AE288FF675}" destId="{D2C9674B-41B5-44EA-AB59-1685B4B728E8}" srcOrd="0" destOrd="0" presId="urn:microsoft.com/office/officeart/2005/8/layout/process4"/>
    <dgm:cxn modelId="{E0C8D4C1-A2A6-4152-AAF9-6A3D762F3B09}" type="presParOf" srcId="{6936156E-6F29-468D-BA96-046C3F001FC1}" destId="{E471CD86-629B-4731-8A69-36F95064F149}" srcOrd="1" destOrd="0" presId="urn:microsoft.com/office/officeart/2005/8/layout/process4"/>
    <dgm:cxn modelId="{BD4D4F87-F152-47E9-AE5A-B57614340E58}" type="presParOf" srcId="{6936156E-6F29-468D-BA96-046C3F001FC1}" destId="{AC0C72AC-15F7-472F-A613-6F0FADC351CE}" srcOrd="2" destOrd="0" presId="urn:microsoft.com/office/officeart/2005/8/layout/process4"/>
    <dgm:cxn modelId="{1DA6C181-6578-485B-A780-D598FF7D11C6}" type="presParOf" srcId="{AC0C72AC-15F7-472F-A613-6F0FADC351CE}" destId="{DF542D62-E4E5-4C6C-91A8-F5C281588BE8}" srcOrd="0" destOrd="0" presId="urn:microsoft.com/office/officeart/2005/8/layout/process4"/>
    <dgm:cxn modelId="{9C00F2E8-BA30-4573-A7F4-204627727FF8}" type="presParOf" srcId="{AC0C72AC-15F7-472F-A613-6F0FADC351CE}" destId="{51B33E8F-C2CA-45A6-A96C-4756EB208303}" srcOrd="1" destOrd="0" presId="urn:microsoft.com/office/officeart/2005/8/layout/process4"/>
    <dgm:cxn modelId="{AB5ECDA3-20CE-4D04-8C64-89B1CEC250F8}" type="presParOf" srcId="{AC0C72AC-15F7-472F-A613-6F0FADC351CE}" destId="{B7C0DC64-4F19-4121-819F-9B4C0789A7C7}" srcOrd="2" destOrd="0" presId="urn:microsoft.com/office/officeart/2005/8/layout/process4"/>
    <dgm:cxn modelId="{9A11D04C-C4CE-4F69-A4FB-6D4A7A25C96A}" type="presParOf" srcId="{B7C0DC64-4F19-4121-819F-9B4C0789A7C7}" destId="{C3FF8A3D-7678-4443-9889-5DD4DE2C5FB7}" srcOrd="0" destOrd="0" presId="urn:microsoft.com/office/officeart/2005/8/layout/process4"/>
    <dgm:cxn modelId="{DB0480BB-091A-43C3-BE00-082F4C82321A}" type="presParOf" srcId="{6936156E-6F29-468D-BA96-046C3F001FC1}" destId="{D6916095-D70A-41DD-9B4F-C81F925FD03D}" srcOrd="3" destOrd="0" presId="urn:microsoft.com/office/officeart/2005/8/layout/process4"/>
    <dgm:cxn modelId="{B66156EC-DD76-424A-A0EB-AAC70A33CD04}" type="presParOf" srcId="{6936156E-6F29-468D-BA96-046C3F001FC1}" destId="{1D15B6E1-3F9B-4EC8-A627-7EC65CCBD913}" srcOrd="4" destOrd="0" presId="urn:microsoft.com/office/officeart/2005/8/layout/process4"/>
    <dgm:cxn modelId="{EA26D87E-DBD1-4FB8-AB6D-FB78ECC02624}" type="presParOf" srcId="{1D15B6E1-3F9B-4EC8-A627-7EC65CCBD913}" destId="{51DB2D5E-9013-40A7-9147-62B1AD105B22}" srcOrd="0" destOrd="0" presId="urn:microsoft.com/office/officeart/2005/8/layout/process4"/>
    <dgm:cxn modelId="{3E0E4CC5-2927-45B5-9C47-E54A7A3EF522}" type="presParOf" srcId="{1D15B6E1-3F9B-4EC8-A627-7EC65CCBD913}" destId="{B13CB435-0358-4284-9F0B-1A0CA3CF0A44}" srcOrd="1" destOrd="0" presId="urn:microsoft.com/office/officeart/2005/8/layout/process4"/>
    <dgm:cxn modelId="{5DB1D926-CE0D-4DDB-A860-E3B464C77AF7}" type="presParOf" srcId="{1D15B6E1-3F9B-4EC8-A627-7EC65CCBD913}" destId="{0315CD14-CB64-488B-99DB-E676FDE83501}" srcOrd="2" destOrd="0" presId="urn:microsoft.com/office/officeart/2005/8/layout/process4"/>
    <dgm:cxn modelId="{56B915BD-3160-4F47-A687-713B623743B1}" type="presParOf" srcId="{0315CD14-CB64-488B-99DB-E676FDE83501}" destId="{E07D4869-207F-465B-BADC-74A763A0AD75}" srcOrd="0" destOrd="0" presId="urn:microsoft.com/office/officeart/2005/8/layout/process4"/>
    <dgm:cxn modelId="{6D051320-ECA7-4CF0-9AB4-07D888DCFED8}" type="presParOf" srcId="{6936156E-6F29-468D-BA96-046C3F001FC1}" destId="{2BFA34FC-23EC-49D8-8A22-89A90C1BE021}" srcOrd="5" destOrd="0" presId="urn:microsoft.com/office/officeart/2005/8/layout/process4"/>
    <dgm:cxn modelId="{AC87A6C8-B6C3-4444-B0CD-DC8383A15D80}" type="presParOf" srcId="{6936156E-6F29-468D-BA96-046C3F001FC1}" destId="{D8BCC92B-3996-4A91-9B72-D6A62FF1E606}" srcOrd="6" destOrd="0" presId="urn:microsoft.com/office/officeart/2005/8/layout/process4"/>
    <dgm:cxn modelId="{6C57844E-C3E9-4879-A6BA-E06B700763D0}" type="presParOf" srcId="{D8BCC92B-3996-4A91-9B72-D6A62FF1E606}" destId="{AE15B8DC-B5E7-4D41-8FBA-2DCD4274315D}" srcOrd="0" destOrd="0" presId="urn:microsoft.com/office/officeart/2005/8/layout/process4"/>
    <dgm:cxn modelId="{FF5350D2-B72E-49CD-A24E-A58B61C8FE4B}" type="presParOf" srcId="{D8BCC92B-3996-4A91-9B72-D6A62FF1E606}" destId="{C6D7976E-4182-441C-8D23-03D568E6E087}" srcOrd="1" destOrd="0" presId="urn:microsoft.com/office/officeart/2005/8/layout/process4"/>
    <dgm:cxn modelId="{C5896A2F-3F96-4E94-BB17-7CF0739DEEF7}" type="presParOf" srcId="{D8BCC92B-3996-4A91-9B72-D6A62FF1E606}" destId="{8DF613B4-47B9-426F-9561-E828D5F3FAA7}" srcOrd="2" destOrd="0" presId="urn:microsoft.com/office/officeart/2005/8/layout/process4"/>
    <dgm:cxn modelId="{6B64CC56-B86D-433E-B94F-713708CB1480}" type="presParOf" srcId="{8DF613B4-47B9-426F-9561-E828D5F3FAA7}" destId="{3DD6BAD1-55E1-4A69-AD2B-55DBD92E07CB}" srcOrd="0" destOrd="0" presId="urn:microsoft.com/office/officeart/2005/8/layout/process4"/>
    <dgm:cxn modelId="{17C17B0E-35DB-4B32-8F1B-0511D07F058B}" type="presParOf" srcId="{6936156E-6F29-468D-BA96-046C3F001FC1}" destId="{B3CEA562-D339-4696-AFF8-13EDE76B2D88}" srcOrd="7" destOrd="0" presId="urn:microsoft.com/office/officeart/2005/8/layout/process4"/>
    <dgm:cxn modelId="{411E569A-906C-44CA-B81F-493685E3C5EA}" type="presParOf" srcId="{6936156E-6F29-468D-BA96-046C3F001FC1}" destId="{4F3FA38C-C4D1-4BB7-8EE4-E6686836ABAC}" srcOrd="8" destOrd="0" presId="urn:microsoft.com/office/officeart/2005/8/layout/process4"/>
    <dgm:cxn modelId="{F4D749E3-4FD0-4809-ADF9-DF6AEC6AF038}" type="presParOf" srcId="{4F3FA38C-C4D1-4BB7-8EE4-E6686836ABAC}" destId="{A00C57DD-E850-4E51-944D-44BC2C33A2A5}" srcOrd="0" destOrd="0" presId="urn:microsoft.com/office/officeart/2005/8/layout/process4"/>
    <dgm:cxn modelId="{BA0CDA96-890D-4A00-93EB-90F2F75234DB}" type="presParOf" srcId="{4F3FA38C-C4D1-4BB7-8EE4-E6686836ABAC}" destId="{6C486DCA-37DB-4F28-B1F4-C002206A9FCF}" srcOrd="1" destOrd="0" presId="urn:microsoft.com/office/officeart/2005/8/layout/process4"/>
    <dgm:cxn modelId="{752CA4F6-5AEB-4A01-B876-2138C8AD93BF}" type="presParOf" srcId="{4F3FA38C-C4D1-4BB7-8EE4-E6686836ABAC}" destId="{8B0D10F4-0A49-42F0-A2AA-AF58CFE38B42}" srcOrd="2" destOrd="0" presId="urn:microsoft.com/office/officeart/2005/8/layout/process4"/>
    <dgm:cxn modelId="{4D13A993-CE7B-4DC8-958A-01F767E2E2D6}" type="presParOf" srcId="{8B0D10F4-0A49-42F0-A2AA-AF58CFE38B42}" destId="{5B1D9802-F1D2-4C90-8231-6FAF293C7614}"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369F3C-266F-43ED-B068-E1261E30AAE9}"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AU"/>
        </a:p>
      </dgm:t>
    </dgm:pt>
    <dgm:pt modelId="{7B4F077E-CE3A-43CB-A6AE-1A25C8BADCAA}">
      <dgm:prSet phldrT="[Text]"/>
      <dgm:spPr/>
      <dgm:t>
        <a:bodyPr/>
        <a:lstStyle/>
        <a:p>
          <a:r>
            <a:rPr lang="en-AU"/>
            <a:t>Fortnightly cycle</a:t>
          </a:r>
        </a:p>
      </dgm:t>
    </dgm:pt>
    <dgm:pt modelId="{DC3D8C6F-B76F-47A9-9AB0-871D7BD91D88}" type="parTrans" cxnId="{71F037D3-C12E-4A9A-9EC1-2D1CAAC0CFB0}">
      <dgm:prSet/>
      <dgm:spPr/>
      <dgm:t>
        <a:bodyPr/>
        <a:lstStyle/>
        <a:p>
          <a:endParaRPr lang="en-AU"/>
        </a:p>
      </dgm:t>
    </dgm:pt>
    <dgm:pt modelId="{D45DD2DC-46E6-40F0-A34A-EFAA9FB724B4}" type="sibTrans" cxnId="{71F037D3-C12E-4A9A-9EC1-2D1CAAC0CFB0}">
      <dgm:prSet/>
      <dgm:spPr/>
      <dgm:t>
        <a:bodyPr/>
        <a:lstStyle/>
        <a:p>
          <a:endParaRPr lang="en-AU"/>
        </a:p>
      </dgm:t>
    </dgm:pt>
    <dgm:pt modelId="{6D1D5C07-26CB-4E05-878E-86AEB8433268}">
      <dgm:prSet phldrT="[Text]" custT="1"/>
      <dgm:spPr/>
      <dgm:t>
        <a:bodyPr/>
        <a:lstStyle/>
        <a:p>
          <a:r>
            <a:rPr lang="en-AU" sz="2100"/>
            <a:t>Long runs</a:t>
          </a:r>
          <a:br>
            <a:rPr lang="en-AU" sz="2100"/>
          </a:br>
          <a:endParaRPr lang="en-AU" sz="1200"/>
        </a:p>
      </dgm:t>
    </dgm:pt>
    <dgm:pt modelId="{4FD17E2D-A053-4E50-8F89-F55F688BD6EB}" type="parTrans" cxnId="{D5DF3729-F565-4476-B300-BC831A58C3CC}">
      <dgm:prSet/>
      <dgm:spPr/>
      <dgm:t>
        <a:bodyPr/>
        <a:lstStyle/>
        <a:p>
          <a:endParaRPr lang="en-AU"/>
        </a:p>
      </dgm:t>
    </dgm:pt>
    <dgm:pt modelId="{A7E44488-B426-4B56-9874-4B39813D0582}" type="sibTrans" cxnId="{D5DF3729-F565-4476-B300-BC831A58C3CC}">
      <dgm:prSet/>
      <dgm:spPr/>
      <dgm:t>
        <a:bodyPr/>
        <a:lstStyle/>
        <a:p>
          <a:endParaRPr lang="en-AU"/>
        </a:p>
      </dgm:t>
    </dgm:pt>
    <dgm:pt modelId="{97AC1D60-80DB-4F92-8385-4783C1E5C66B}">
      <dgm:prSet phldrT="[Text]" custT="1"/>
      <dgm:spPr/>
      <dgm:t>
        <a:bodyPr/>
        <a:lstStyle/>
        <a:p>
          <a:r>
            <a:rPr lang="en-AU" sz="2100"/>
            <a:t>Journey flexibility</a:t>
          </a:r>
          <a:br>
            <a:rPr lang="en-AU" sz="2100"/>
          </a:br>
          <a:r>
            <a:rPr lang="en-AU" sz="1200"/>
            <a:t>(in progress)</a:t>
          </a:r>
          <a:endParaRPr lang="en-AU" sz="2100"/>
        </a:p>
      </dgm:t>
    </dgm:pt>
    <dgm:pt modelId="{69C22C96-F0B6-457D-8111-4DEDEC04E88D}" type="parTrans" cxnId="{94EA0CA5-80CE-4106-87EB-A03B4C2337ED}">
      <dgm:prSet/>
      <dgm:spPr/>
      <dgm:t>
        <a:bodyPr/>
        <a:lstStyle/>
        <a:p>
          <a:endParaRPr lang="en-AU"/>
        </a:p>
      </dgm:t>
    </dgm:pt>
    <dgm:pt modelId="{C8E2C06C-17D7-4E95-8482-653FFCBD5AC2}" type="sibTrans" cxnId="{94EA0CA5-80CE-4106-87EB-A03B4C2337ED}">
      <dgm:prSet/>
      <dgm:spPr/>
      <dgm:t>
        <a:bodyPr/>
        <a:lstStyle/>
        <a:p>
          <a:endParaRPr lang="en-AU"/>
        </a:p>
      </dgm:t>
    </dgm:pt>
    <dgm:pt modelId="{332C0376-35D3-4D9A-AE66-A599DEA99AFF}" type="pres">
      <dgm:prSet presAssocID="{6B369F3C-266F-43ED-B068-E1261E30AAE9}" presName="rootnode" presStyleCnt="0">
        <dgm:presLayoutVars>
          <dgm:chMax/>
          <dgm:chPref/>
          <dgm:dir/>
          <dgm:animLvl val="lvl"/>
        </dgm:presLayoutVars>
      </dgm:prSet>
      <dgm:spPr/>
      <dgm:t>
        <a:bodyPr/>
        <a:lstStyle/>
        <a:p>
          <a:endParaRPr lang="en-AU"/>
        </a:p>
      </dgm:t>
    </dgm:pt>
    <dgm:pt modelId="{1BDE0BBB-79FB-438C-828A-44D310424BCC}" type="pres">
      <dgm:prSet presAssocID="{7B4F077E-CE3A-43CB-A6AE-1A25C8BADCAA}" presName="composite" presStyleCnt="0"/>
      <dgm:spPr/>
    </dgm:pt>
    <dgm:pt modelId="{AB9E3028-E183-4DA3-9B39-9FA0C9062FAC}" type="pres">
      <dgm:prSet presAssocID="{7B4F077E-CE3A-43CB-A6AE-1A25C8BADCAA}" presName="LShape" presStyleLbl="alignNode1" presStyleIdx="0" presStyleCnt="5"/>
      <dgm:spPr>
        <a:solidFill>
          <a:srgbClr val="C8E7F1"/>
        </a:solidFill>
        <a:ln>
          <a:solidFill>
            <a:srgbClr val="C8E7F1"/>
          </a:solidFill>
        </a:ln>
      </dgm:spPr>
      <dgm:t>
        <a:bodyPr/>
        <a:lstStyle/>
        <a:p>
          <a:endParaRPr lang="en-AU"/>
        </a:p>
      </dgm:t>
    </dgm:pt>
    <dgm:pt modelId="{F5E3D627-ABB6-40B0-8955-EAD1D150581A}" type="pres">
      <dgm:prSet presAssocID="{7B4F077E-CE3A-43CB-A6AE-1A25C8BADCAA}" presName="ParentText" presStyleLbl="revTx" presStyleIdx="0" presStyleCnt="3">
        <dgm:presLayoutVars>
          <dgm:chMax val="0"/>
          <dgm:chPref val="0"/>
          <dgm:bulletEnabled val="1"/>
        </dgm:presLayoutVars>
      </dgm:prSet>
      <dgm:spPr/>
      <dgm:t>
        <a:bodyPr/>
        <a:lstStyle/>
        <a:p>
          <a:endParaRPr lang="en-AU"/>
        </a:p>
      </dgm:t>
    </dgm:pt>
    <dgm:pt modelId="{43BE5015-1638-4769-9573-36C04EC95F77}" type="pres">
      <dgm:prSet presAssocID="{7B4F077E-CE3A-43CB-A6AE-1A25C8BADCAA}" presName="Triangle" presStyleLbl="alignNode1" presStyleIdx="1" presStyleCnt="5"/>
      <dgm:spPr>
        <a:solidFill>
          <a:srgbClr val="AAD3E4"/>
        </a:solidFill>
        <a:ln>
          <a:solidFill>
            <a:srgbClr val="AAD3E4"/>
          </a:solidFill>
        </a:ln>
      </dgm:spPr>
      <dgm:t>
        <a:bodyPr/>
        <a:lstStyle/>
        <a:p>
          <a:endParaRPr lang="en-AU"/>
        </a:p>
      </dgm:t>
    </dgm:pt>
    <dgm:pt modelId="{1291E763-691F-45C0-A1CC-D0FCC83FE982}" type="pres">
      <dgm:prSet presAssocID="{D45DD2DC-46E6-40F0-A34A-EFAA9FB724B4}" presName="sibTrans" presStyleCnt="0"/>
      <dgm:spPr/>
    </dgm:pt>
    <dgm:pt modelId="{6010B36A-ABCC-4878-A33F-C9F422CBB268}" type="pres">
      <dgm:prSet presAssocID="{D45DD2DC-46E6-40F0-A34A-EFAA9FB724B4}" presName="space" presStyleCnt="0"/>
      <dgm:spPr/>
    </dgm:pt>
    <dgm:pt modelId="{35AFAD21-D19F-407F-852D-DB58D682102E}" type="pres">
      <dgm:prSet presAssocID="{6D1D5C07-26CB-4E05-878E-86AEB8433268}" presName="composite" presStyleCnt="0"/>
      <dgm:spPr/>
    </dgm:pt>
    <dgm:pt modelId="{ABA89938-43CC-4AD5-B247-35CAD8F8A0C9}" type="pres">
      <dgm:prSet presAssocID="{6D1D5C07-26CB-4E05-878E-86AEB8433268}" presName="LShape" presStyleLbl="alignNode1" presStyleIdx="2" presStyleCnt="5"/>
      <dgm:spPr>
        <a:solidFill>
          <a:srgbClr val="AAD3E4"/>
        </a:solidFill>
        <a:ln>
          <a:solidFill>
            <a:srgbClr val="AAD3E4"/>
          </a:solidFill>
        </a:ln>
      </dgm:spPr>
      <dgm:t>
        <a:bodyPr/>
        <a:lstStyle/>
        <a:p>
          <a:endParaRPr lang="en-AU"/>
        </a:p>
      </dgm:t>
    </dgm:pt>
    <dgm:pt modelId="{DCAE5381-3C49-4A67-AC6D-15E1B992DD92}" type="pres">
      <dgm:prSet presAssocID="{6D1D5C07-26CB-4E05-878E-86AEB8433268}" presName="ParentText" presStyleLbl="revTx" presStyleIdx="1" presStyleCnt="3">
        <dgm:presLayoutVars>
          <dgm:chMax val="0"/>
          <dgm:chPref val="0"/>
          <dgm:bulletEnabled val="1"/>
        </dgm:presLayoutVars>
      </dgm:prSet>
      <dgm:spPr/>
      <dgm:t>
        <a:bodyPr/>
        <a:lstStyle/>
        <a:p>
          <a:endParaRPr lang="en-AU"/>
        </a:p>
      </dgm:t>
    </dgm:pt>
    <dgm:pt modelId="{CFC66932-1F3E-4C21-B249-C4590EB07A96}" type="pres">
      <dgm:prSet presAssocID="{6D1D5C07-26CB-4E05-878E-86AEB8433268}" presName="Triangle" presStyleLbl="alignNode1" presStyleIdx="3" presStyleCnt="5"/>
      <dgm:spPr>
        <a:solidFill>
          <a:srgbClr val="4AB1CD"/>
        </a:solidFill>
        <a:ln>
          <a:solidFill>
            <a:srgbClr val="4AB1CD"/>
          </a:solidFill>
        </a:ln>
      </dgm:spPr>
      <dgm:t>
        <a:bodyPr/>
        <a:lstStyle/>
        <a:p>
          <a:endParaRPr lang="en-AU"/>
        </a:p>
      </dgm:t>
    </dgm:pt>
    <dgm:pt modelId="{5A8D326D-2717-45B2-A5B1-F6A29CB8712F}" type="pres">
      <dgm:prSet presAssocID="{A7E44488-B426-4B56-9874-4B39813D0582}" presName="sibTrans" presStyleCnt="0"/>
      <dgm:spPr/>
    </dgm:pt>
    <dgm:pt modelId="{E74C5DA4-EF7F-4E2B-8C3C-190143E9E0DA}" type="pres">
      <dgm:prSet presAssocID="{A7E44488-B426-4B56-9874-4B39813D0582}" presName="space" presStyleCnt="0"/>
      <dgm:spPr/>
    </dgm:pt>
    <dgm:pt modelId="{E1E49D49-DC72-40E3-861C-5546DA338DB9}" type="pres">
      <dgm:prSet presAssocID="{97AC1D60-80DB-4F92-8385-4783C1E5C66B}" presName="composite" presStyleCnt="0"/>
      <dgm:spPr/>
    </dgm:pt>
    <dgm:pt modelId="{4261A199-81B8-4DDC-8FFC-E53851D04F8E}" type="pres">
      <dgm:prSet presAssocID="{97AC1D60-80DB-4F92-8385-4783C1E5C66B}" presName="LShape" presStyleLbl="alignNode1" presStyleIdx="4" presStyleCnt="5"/>
      <dgm:spPr>
        <a:solidFill>
          <a:srgbClr val="4AB1CD"/>
        </a:solidFill>
        <a:ln>
          <a:solidFill>
            <a:srgbClr val="4AB1CD"/>
          </a:solidFill>
        </a:ln>
      </dgm:spPr>
      <dgm:t>
        <a:bodyPr/>
        <a:lstStyle/>
        <a:p>
          <a:endParaRPr lang="en-AU"/>
        </a:p>
      </dgm:t>
    </dgm:pt>
    <dgm:pt modelId="{860AB17F-E20E-4EF7-884B-99509F6274A0}" type="pres">
      <dgm:prSet presAssocID="{97AC1D60-80DB-4F92-8385-4783C1E5C66B}" presName="ParentText" presStyleLbl="revTx" presStyleIdx="2" presStyleCnt="3">
        <dgm:presLayoutVars>
          <dgm:chMax val="0"/>
          <dgm:chPref val="0"/>
          <dgm:bulletEnabled val="1"/>
        </dgm:presLayoutVars>
      </dgm:prSet>
      <dgm:spPr/>
      <dgm:t>
        <a:bodyPr/>
        <a:lstStyle/>
        <a:p>
          <a:endParaRPr lang="en-AU"/>
        </a:p>
      </dgm:t>
    </dgm:pt>
  </dgm:ptLst>
  <dgm:cxnLst>
    <dgm:cxn modelId="{5372DEE3-BB61-4177-A72F-5FF8126A8D5F}" type="presOf" srcId="{6B369F3C-266F-43ED-B068-E1261E30AAE9}" destId="{332C0376-35D3-4D9A-AE66-A599DEA99AFF}" srcOrd="0" destOrd="0" presId="urn:microsoft.com/office/officeart/2009/3/layout/StepUpProcess"/>
    <dgm:cxn modelId="{7C102673-5154-4903-BBD0-3C7BF6F9D664}" type="presOf" srcId="{7B4F077E-CE3A-43CB-A6AE-1A25C8BADCAA}" destId="{F5E3D627-ABB6-40B0-8955-EAD1D150581A}" srcOrd="0" destOrd="0" presId="urn:microsoft.com/office/officeart/2009/3/layout/StepUpProcess"/>
    <dgm:cxn modelId="{C305331C-DA30-40C0-AF8E-3ADDC55CB701}" type="presOf" srcId="{97AC1D60-80DB-4F92-8385-4783C1E5C66B}" destId="{860AB17F-E20E-4EF7-884B-99509F6274A0}" srcOrd="0" destOrd="0" presId="urn:microsoft.com/office/officeart/2009/3/layout/StepUpProcess"/>
    <dgm:cxn modelId="{D5DF3729-F565-4476-B300-BC831A58C3CC}" srcId="{6B369F3C-266F-43ED-B068-E1261E30AAE9}" destId="{6D1D5C07-26CB-4E05-878E-86AEB8433268}" srcOrd="1" destOrd="0" parTransId="{4FD17E2D-A053-4E50-8F89-F55F688BD6EB}" sibTransId="{A7E44488-B426-4B56-9874-4B39813D0582}"/>
    <dgm:cxn modelId="{94EA0CA5-80CE-4106-87EB-A03B4C2337ED}" srcId="{6B369F3C-266F-43ED-B068-E1261E30AAE9}" destId="{97AC1D60-80DB-4F92-8385-4783C1E5C66B}" srcOrd="2" destOrd="0" parTransId="{69C22C96-F0B6-457D-8111-4DEDEC04E88D}" sibTransId="{C8E2C06C-17D7-4E95-8482-653FFCBD5AC2}"/>
    <dgm:cxn modelId="{71F037D3-C12E-4A9A-9EC1-2D1CAAC0CFB0}" srcId="{6B369F3C-266F-43ED-B068-E1261E30AAE9}" destId="{7B4F077E-CE3A-43CB-A6AE-1A25C8BADCAA}" srcOrd="0" destOrd="0" parTransId="{DC3D8C6F-B76F-47A9-9AB0-871D7BD91D88}" sibTransId="{D45DD2DC-46E6-40F0-A34A-EFAA9FB724B4}"/>
    <dgm:cxn modelId="{89F04C41-52A9-44EF-ABE3-5ABB8DDBA36F}" type="presOf" srcId="{6D1D5C07-26CB-4E05-878E-86AEB8433268}" destId="{DCAE5381-3C49-4A67-AC6D-15E1B992DD92}" srcOrd="0" destOrd="0" presId="urn:microsoft.com/office/officeart/2009/3/layout/StepUpProcess"/>
    <dgm:cxn modelId="{A9DE0A91-58D0-4F38-837C-3983BBD84A6A}" type="presParOf" srcId="{332C0376-35D3-4D9A-AE66-A599DEA99AFF}" destId="{1BDE0BBB-79FB-438C-828A-44D310424BCC}" srcOrd="0" destOrd="0" presId="urn:microsoft.com/office/officeart/2009/3/layout/StepUpProcess"/>
    <dgm:cxn modelId="{EC01668E-ECAD-4235-AC66-B75D99E19284}" type="presParOf" srcId="{1BDE0BBB-79FB-438C-828A-44D310424BCC}" destId="{AB9E3028-E183-4DA3-9B39-9FA0C9062FAC}" srcOrd="0" destOrd="0" presId="urn:microsoft.com/office/officeart/2009/3/layout/StepUpProcess"/>
    <dgm:cxn modelId="{B51F350D-384A-4C92-ACF7-B64CF332190F}" type="presParOf" srcId="{1BDE0BBB-79FB-438C-828A-44D310424BCC}" destId="{F5E3D627-ABB6-40B0-8955-EAD1D150581A}" srcOrd="1" destOrd="0" presId="urn:microsoft.com/office/officeart/2009/3/layout/StepUpProcess"/>
    <dgm:cxn modelId="{960C1B67-BCC8-4816-A525-3EB840A8E2CC}" type="presParOf" srcId="{1BDE0BBB-79FB-438C-828A-44D310424BCC}" destId="{43BE5015-1638-4769-9573-36C04EC95F77}" srcOrd="2" destOrd="0" presId="urn:microsoft.com/office/officeart/2009/3/layout/StepUpProcess"/>
    <dgm:cxn modelId="{4DACCB4F-A41F-45B1-A531-3EBB3C4B12F4}" type="presParOf" srcId="{332C0376-35D3-4D9A-AE66-A599DEA99AFF}" destId="{1291E763-691F-45C0-A1CC-D0FCC83FE982}" srcOrd="1" destOrd="0" presId="urn:microsoft.com/office/officeart/2009/3/layout/StepUpProcess"/>
    <dgm:cxn modelId="{E88CD051-FD97-4A83-A233-608704FFCA80}" type="presParOf" srcId="{1291E763-691F-45C0-A1CC-D0FCC83FE982}" destId="{6010B36A-ABCC-4878-A33F-C9F422CBB268}" srcOrd="0" destOrd="0" presId="urn:microsoft.com/office/officeart/2009/3/layout/StepUpProcess"/>
    <dgm:cxn modelId="{621EFD56-6850-4D10-95B5-613C2100096D}" type="presParOf" srcId="{332C0376-35D3-4D9A-AE66-A599DEA99AFF}" destId="{35AFAD21-D19F-407F-852D-DB58D682102E}" srcOrd="2" destOrd="0" presId="urn:microsoft.com/office/officeart/2009/3/layout/StepUpProcess"/>
    <dgm:cxn modelId="{0049261A-3441-4D4A-9C23-558BDD79251F}" type="presParOf" srcId="{35AFAD21-D19F-407F-852D-DB58D682102E}" destId="{ABA89938-43CC-4AD5-B247-35CAD8F8A0C9}" srcOrd="0" destOrd="0" presId="urn:microsoft.com/office/officeart/2009/3/layout/StepUpProcess"/>
    <dgm:cxn modelId="{2DDDC0A9-38B8-421C-A1DD-EDCBCA083959}" type="presParOf" srcId="{35AFAD21-D19F-407F-852D-DB58D682102E}" destId="{DCAE5381-3C49-4A67-AC6D-15E1B992DD92}" srcOrd="1" destOrd="0" presId="urn:microsoft.com/office/officeart/2009/3/layout/StepUpProcess"/>
    <dgm:cxn modelId="{FF5AEBDC-81B4-4C81-8AF2-5FDCBB124E43}" type="presParOf" srcId="{35AFAD21-D19F-407F-852D-DB58D682102E}" destId="{CFC66932-1F3E-4C21-B249-C4590EB07A96}" srcOrd="2" destOrd="0" presId="urn:microsoft.com/office/officeart/2009/3/layout/StepUpProcess"/>
    <dgm:cxn modelId="{0869C27B-DDD2-4AEF-AB02-82912E2327A3}" type="presParOf" srcId="{332C0376-35D3-4D9A-AE66-A599DEA99AFF}" destId="{5A8D326D-2717-45B2-A5B1-F6A29CB8712F}" srcOrd="3" destOrd="0" presId="urn:microsoft.com/office/officeart/2009/3/layout/StepUpProcess"/>
    <dgm:cxn modelId="{4005B5A0-F8F8-48A4-888D-2E97359D88BB}" type="presParOf" srcId="{5A8D326D-2717-45B2-A5B1-F6A29CB8712F}" destId="{E74C5DA4-EF7F-4E2B-8C3C-190143E9E0DA}" srcOrd="0" destOrd="0" presId="urn:microsoft.com/office/officeart/2009/3/layout/StepUpProcess"/>
    <dgm:cxn modelId="{69581C96-CCF1-4CBF-BC24-2911A5372468}" type="presParOf" srcId="{332C0376-35D3-4D9A-AE66-A599DEA99AFF}" destId="{E1E49D49-DC72-40E3-861C-5546DA338DB9}" srcOrd="4" destOrd="0" presId="urn:microsoft.com/office/officeart/2009/3/layout/StepUpProcess"/>
    <dgm:cxn modelId="{96076722-161F-4D1C-81E2-C112751A594D}" type="presParOf" srcId="{E1E49D49-DC72-40E3-861C-5546DA338DB9}" destId="{4261A199-81B8-4DDC-8FFC-E53851D04F8E}" srcOrd="0" destOrd="0" presId="urn:microsoft.com/office/officeart/2009/3/layout/StepUpProcess"/>
    <dgm:cxn modelId="{9A7A1B5A-98A6-4063-A084-15A35EB18C29}" type="presParOf" srcId="{E1E49D49-DC72-40E3-861C-5546DA338DB9}" destId="{860AB17F-E20E-4EF7-884B-99509F6274A0}" srcOrd="1" destOrd="0" presId="urn:microsoft.com/office/officeart/2009/3/layout/StepUpProces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E20800-ADAD-4062-950D-6793B4A9D6E6}">
      <dsp:nvSpPr>
        <dsp:cNvPr id="0" name=""/>
        <dsp:cNvSpPr/>
      </dsp:nvSpPr>
      <dsp:spPr>
        <a:xfrm>
          <a:off x="2743200" y="1133013"/>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9683D2-1893-4A79-8C16-FC3ECA73C8FA}">
      <dsp:nvSpPr>
        <dsp:cNvPr id="0" name=""/>
        <dsp:cNvSpPr/>
      </dsp:nvSpPr>
      <dsp:spPr>
        <a:xfrm>
          <a:off x="2697480" y="1133013"/>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9CA33-407D-4784-9F8A-7234881D5A4A}">
      <dsp:nvSpPr>
        <dsp:cNvPr id="0" name=""/>
        <dsp:cNvSpPr/>
      </dsp:nvSpPr>
      <dsp:spPr>
        <a:xfrm>
          <a:off x="802365" y="1133013"/>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AA216F-C5D7-4408-8A5C-1D054BDFA08D}">
      <dsp:nvSpPr>
        <dsp:cNvPr id="0" name=""/>
        <dsp:cNvSpPr/>
      </dsp:nvSpPr>
      <dsp:spPr>
        <a:xfrm>
          <a:off x="1941202" y="331015"/>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R="0" lvl="0" algn="ctr" defTabSz="844550" rtl="0">
            <a:lnSpc>
              <a:spcPct val="90000"/>
            </a:lnSpc>
            <a:spcBef>
              <a:spcPct val="0"/>
            </a:spcBef>
            <a:spcAft>
              <a:spcPct val="35000"/>
            </a:spcAft>
          </a:pPr>
          <a:r>
            <a:rPr lang="en-AU" sz="1900" b="0" i="0" u="none" strike="noStrike" kern="1200" baseline="0" smtClean="0">
              <a:latin typeface="Calibri"/>
            </a:rPr>
            <a:t>MANAGEMENT </a:t>
          </a:r>
          <a:endParaRPr lang="en-AU" sz="1900" kern="1200" smtClean="0"/>
        </a:p>
      </dsp:txBody>
      <dsp:txXfrm>
        <a:off x="1941202" y="331015"/>
        <a:ext cx="1603995" cy="801997"/>
      </dsp:txXfrm>
    </dsp:sp>
    <dsp:sp modelId="{2097994A-7EB5-4E0C-B699-83BB8CC82FE0}">
      <dsp:nvSpPr>
        <dsp:cNvPr id="0" name=""/>
        <dsp:cNvSpPr/>
      </dsp:nvSpPr>
      <dsp:spPr>
        <a:xfrm>
          <a:off x="368" y="146985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R="0" lvl="0" algn="ctr" defTabSz="844550" rtl="0">
            <a:lnSpc>
              <a:spcPct val="90000"/>
            </a:lnSpc>
            <a:spcBef>
              <a:spcPct val="0"/>
            </a:spcBef>
            <a:spcAft>
              <a:spcPct val="35000"/>
            </a:spcAft>
          </a:pPr>
          <a:r>
            <a:rPr lang="en-AU" sz="1900" b="0" i="0" u="none" strike="noStrike" kern="1200" baseline="0" smtClean="0">
              <a:latin typeface="Calibri"/>
            </a:rPr>
            <a:t>TRAINING COORDINATOR </a:t>
          </a:r>
          <a:endParaRPr lang="en-AU" sz="1900" kern="1200" smtClean="0"/>
        </a:p>
      </dsp:txBody>
      <dsp:txXfrm>
        <a:off x="368" y="1469851"/>
        <a:ext cx="1603995" cy="801997"/>
      </dsp:txXfrm>
    </dsp:sp>
    <dsp:sp modelId="{4E16058E-A62D-4D13-BA3C-D026033CCB75}">
      <dsp:nvSpPr>
        <dsp:cNvPr id="0" name=""/>
        <dsp:cNvSpPr/>
      </dsp:nvSpPr>
      <dsp:spPr>
        <a:xfrm>
          <a:off x="1941202" y="146985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R="0" lvl="0" algn="ctr" defTabSz="844550" rtl="0">
            <a:lnSpc>
              <a:spcPct val="90000"/>
            </a:lnSpc>
            <a:spcBef>
              <a:spcPct val="0"/>
            </a:spcBef>
            <a:spcAft>
              <a:spcPct val="35000"/>
            </a:spcAft>
          </a:pPr>
          <a:r>
            <a:rPr lang="en-AU" sz="1900" b="0" i="0" u="none" strike="noStrike" kern="1200" baseline="0" smtClean="0">
              <a:latin typeface="Calibri"/>
            </a:rPr>
            <a:t>LOAD SCHEDULERS</a:t>
          </a:r>
          <a:endParaRPr lang="en-AU" sz="1900" kern="1200" smtClean="0"/>
        </a:p>
      </dsp:txBody>
      <dsp:txXfrm>
        <a:off x="1941202" y="1469851"/>
        <a:ext cx="1603995" cy="801997"/>
      </dsp:txXfrm>
    </dsp:sp>
    <dsp:sp modelId="{2DE07079-1F8E-4E0E-BBD6-417876970D35}">
      <dsp:nvSpPr>
        <dsp:cNvPr id="0" name=""/>
        <dsp:cNvSpPr/>
      </dsp:nvSpPr>
      <dsp:spPr>
        <a:xfrm>
          <a:off x="3882036" y="146985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R="0" lvl="0" algn="ctr" defTabSz="844550" rtl="0">
            <a:lnSpc>
              <a:spcPct val="90000"/>
            </a:lnSpc>
            <a:spcBef>
              <a:spcPct val="0"/>
            </a:spcBef>
            <a:spcAft>
              <a:spcPct val="35000"/>
            </a:spcAft>
          </a:pPr>
          <a:r>
            <a:rPr lang="en-AU" sz="1900" b="0" i="0" u="none" strike="noStrike" kern="1200" baseline="0" smtClean="0">
              <a:latin typeface="Calibri"/>
            </a:rPr>
            <a:t>DRIVER </a:t>
          </a:r>
          <a:endParaRPr lang="en-AU" sz="1900" kern="1200" smtClean="0"/>
        </a:p>
      </dsp:txBody>
      <dsp:txXfrm>
        <a:off x="3882036" y="1469851"/>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BD4D16-A861-4BB8-AF17-09A558C39FDA}">
      <dsp:nvSpPr>
        <dsp:cNvPr id="0" name=""/>
        <dsp:cNvSpPr/>
      </dsp:nvSpPr>
      <dsp:spPr>
        <a:xfrm>
          <a:off x="0" y="3811259"/>
          <a:ext cx="5486400" cy="625268"/>
        </a:xfrm>
        <a:prstGeom prst="rect">
          <a:avLst/>
        </a:prstGeom>
        <a:solidFill>
          <a:srgbClr val="4AB1D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AU" sz="2000" kern="1200"/>
            <a:t>Use personal protective clothing and equipment</a:t>
          </a:r>
        </a:p>
      </dsp:txBody>
      <dsp:txXfrm>
        <a:off x="0" y="3811259"/>
        <a:ext cx="5486400" cy="337645"/>
      </dsp:txXfrm>
    </dsp:sp>
    <dsp:sp modelId="{D2C9674B-41B5-44EA-AB59-1685B4B728E8}">
      <dsp:nvSpPr>
        <dsp:cNvPr id="0" name=""/>
        <dsp:cNvSpPr/>
      </dsp:nvSpPr>
      <dsp:spPr>
        <a:xfrm>
          <a:off x="0" y="4136399"/>
          <a:ext cx="5486400" cy="287623"/>
        </a:xfrm>
        <a:prstGeom prst="rect">
          <a:avLst/>
        </a:prstGeom>
        <a:solidFill>
          <a:srgbClr val="C8E7F1">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21590" rIns="120904" bIns="21590" numCol="1" spcCol="1270" anchor="ctr" anchorCtr="0">
          <a:noAutofit/>
        </a:bodyPr>
        <a:lstStyle/>
        <a:p>
          <a:pPr lvl="0" algn="ctr" defTabSz="755650">
            <a:lnSpc>
              <a:spcPct val="90000"/>
            </a:lnSpc>
            <a:spcBef>
              <a:spcPct val="0"/>
            </a:spcBef>
            <a:spcAft>
              <a:spcPct val="35000"/>
            </a:spcAft>
          </a:pPr>
          <a:r>
            <a:rPr lang="en-AU" sz="1700" kern="1200"/>
            <a:t>E.g., wearing a seatbelt</a:t>
          </a:r>
        </a:p>
      </dsp:txBody>
      <dsp:txXfrm>
        <a:off x="0" y="4136399"/>
        <a:ext cx="5486400" cy="287623"/>
      </dsp:txXfrm>
    </dsp:sp>
    <dsp:sp modelId="{51B33E8F-C2CA-45A6-A96C-4756EB208303}">
      <dsp:nvSpPr>
        <dsp:cNvPr id="0" name=""/>
        <dsp:cNvSpPr/>
      </dsp:nvSpPr>
      <dsp:spPr>
        <a:xfrm rot="10800000">
          <a:off x="0" y="2858974"/>
          <a:ext cx="5486400" cy="961663"/>
        </a:xfrm>
        <a:prstGeom prst="upArrowCallout">
          <a:avLst/>
        </a:prstGeom>
        <a:solidFill>
          <a:srgbClr val="4AB1D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AU" sz="2000" kern="1200"/>
            <a:t>Use administrative controls</a:t>
          </a:r>
        </a:p>
      </dsp:txBody>
      <dsp:txXfrm rot="-10800000">
        <a:off x="0" y="2858974"/>
        <a:ext cx="5486400" cy="337543"/>
      </dsp:txXfrm>
    </dsp:sp>
    <dsp:sp modelId="{C3FF8A3D-7678-4443-9889-5DD4DE2C5FB7}">
      <dsp:nvSpPr>
        <dsp:cNvPr id="0" name=""/>
        <dsp:cNvSpPr/>
      </dsp:nvSpPr>
      <dsp:spPr>
        <a:xfrm>
          <a:off x="0" y="3196518"/>
          <a:ext cx="5486400" cy="287537"/>
        </a:xfrm>
        <a:prstGeom prst="rect">
          <a:avLst/>
        </a:prstGeom>
        <a:solidFill>
          <a:srgbClr val="C8E7F1">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ctr" defTabSz="711200">
            <a:lnSpc>
              <a:spcPct val="90000"/>
            </a:lnSpc>
            <a:spcBef>
              <a:spcPct val="0"/>
            </a:spcBef>
            <a:spcAft>
              <a:spcPct val="35000"/>
            </a:spcAft>
          </a:pPr>
          <a:r>
            <a:rPr lang="en-AU" sz="1600" kern="1200"/>
            <a:t>E.g., have a driver call in at certain locations</a:t>
          </a:r>
        </a:p>
      </dsp:txBody>
      <dsp:txXfrm>
        <a:off x="0" y="3196518"/>
        <a:ext cx="5486400" cy="287537"/>
      </dsp:txXfrm>
    </dsp:sp>
    <dsp:sp modelId="{B13CB435-0358-4284-9F0B-1A0CA3CF0A44}">
      <dsp:nvSpPr>
        <dsp:cNvPr id="0" name=""/>
        <dsp:cNvSpPr/>
      </dsp:nvSpPr>
      <dsp:spPr>
        <a:xfrm rot="10800000">
          <a:off x="0" y="1906690"/>
          <a:ext cx="5486400" cy="961663"/>
        </a:xfrm>
        <a:prstGeom prst="upArrowCallout">
          <a:avLst/>
        </a:prstGeom>
        <a:solidFill>
          <a:srgbClr val="4AB1D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AU" sz="2000" kern="1200"/>
            <a:t>Use engineering controls</a:t>
          </a:r>
        </a:p>
      </dsp:txBody>
      <dsp:txXfrm rot="-10800000">
        <a:off x="0" y="1906690"/>
        <a:ext cx="5486400" cy="337543"/>
      </dsp:txXfrm>
    </dsp:sp>
    <dsp:sp modelId="{E07D4869-207F-465B-BADC-74A763A0AD75}">
      <dsp:nvSpPr>
        <dsp:cNvPr id="0" name=""/>
        <dsp:cNvSpPr/>
      </dsp:nvSpPr>
      <dsp:spPr>
        <a:xfrm>
          <a:off x="0" y="2244234"/>
          <a:ext cx="5486400" cy="287537"/>
        </a:xfrm>
        <a:prstGeom prst="rect">
          <a:avLst/>
        </a:prstGeom>
        <a:solidFill>
          <a:srgbClr val="C8E7F1">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ctr" defTabSz="711200">
            <a:lnSpc>
              <a:spcPct val="90000"/>
            </a:lnSpc>
            <a:spcBef>
              <a:spcPct val="0"/>
            </a:spcBef>
            <a:spcAft>
              <a:spcPct val="35000"/>
            </a:spcAft>
          </a:pPr>
          <a:r>
            <a:rPr lang="en-AU" sz="1600" kern="1200"/>
            <a:t>E.g., in-cab driver fatigue warnings  </a:t>
          </a:r>
        </a:p>
      </dsp:txBody>
      <dsp:txXfrm>
        <a:off x="0" y="2244234"/>
        <a:ext cx="5486400" cy="287537"/>
      </dsp:txXfrm>
    </dsp:sp>
    <dsp:sp modelId="{C6D7976E-4182-441C-8D23-03D568E6E087}">
      <dsp:nvSpPr>
        <dsp:cNvPr id="0" name=""/>
        <dsp:cNvSpPr/>
      </dsp:nvSpPr>
      <dsp:spPr>
        <a:xfrm rot="10800000">
          <a:off x="0" y="954406"/>
          <a:ext cx="5486400" cy="961663"/>
        </a:xfrm>
        <a:prstGeom prst="upArrowCallout">
          <a:avLst/>
        </a:prstGeom>
        <a:solidFill>
          <a:srgbClr val="4AB1D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AU" sz="2000" kern="1200"/>
            <a:t>Substitute the Hazard</a:t>
          </a:r>
        </a:p>
      </dsp:txBody>
      <dsp:txXfrm rot="-10800000">
        <a:off x="0" y="954406"/>
        <a:ext cx="5486400" cy="337543"/>
      </dsp:txXfrm>
    </dsp:sp>
    <dsp:sp modelId="{3DD6BAD1-55E1-4A69-AD2B-55DBD92E07CB}">
      <dsp:nvSpPr>
        <dsp:cNvPr id="0" name=""/>
        <dsp:cNvSpPr/>
      </dsp:nvSpPr>
      <dsp:spPr>
        <a:xfrm>
          <a:off x="0" y="1291950"/>
          <a:ext cx="5486400" cy="287537"/>
        </a:xfrm>
        <a:prstGeom prst="rect">
          <a:avLst/>
        </a:prstGeom>
        <a:solidFill>
          <a:srgbClr val="C8E7F1">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ctr" defTabSz="711200">
            <a:lnSpc>
              <a:spcPct val="90000"/>
            </a:lnSpc>
            <a:spcBef>
              <a:spcPct val="0"/>
            </a:spcBef>
            <a:spcAft>
              <a:spcPct val="35000"/>
            </a:spcAft>
          </a:pPr>
          <a:r>
            <a:rPr lang="en-AU" sz="1600" kern="1200"/>
            <a:t>E.g., split the trip in segments across several days</a:t>
          </a:r>
        </a:p>
      </dsp:txBody>
      <dsp:txXfrm>
        <a:off x="0" y="1291950"/>
        <a:ext cx="5486400" cy="287537"/>
      </dsp:txXfrm>
    </dsp:sp>
    <dsp:sp modelId="{6C486DCA-37DB-4F28-B1F4-C002206A9FCF}">
      <dsp:nvSpPr>
        <dsp:cNvPr id="0" name=""/>
        <dsp:cNvSpPr/>
      </dsp:nvSpPr>
      <dsp:spPr>
        <a:xfrm rot="10800000">
          <a:off x="0" y="2121"/>
          <a:ext cx="5486400" cy="961663"/>
        </a:xfrm>
        <a:prstGeom prst="upArrowCallout">
          <a:avLst/>
        </a:prstGeom>
        <a:solidFill>
          <a:srgbClr val="4AB1D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AU" sz="2000" kern="1200"/>
            <a:t>Eliminate The Hazard</a:t>
          </a:r>
        </a:p>
      </dsp:txBody>
      <dsp:txXfrm rot="-10800000">
        <a:off x="0" y="2121"/>
        <a:ext cx="5486400" cy="337543"/>
      </dsp:txXfrm>
    </dsp:sp>
    <dsp:sp modelId="{5B1D9802-F1D2-4C90-8231-6FAF293C7614}">
      <dsp:nvSpPr>
        <dsp:cNvPr id="0" name=""/>
        <dsp:cNvSpPr/>
      </dsp:nvSpPr>
      <dsp:spPr>
        <a:xfrm>
          <a:off x="0" y="339665"/>
          <a:ext cx="5486400" cy="287537"/>
        </a:xfrm>
        <a:prstGeom prst="rect">
          <a:avLst/>
        </a:prstGeom>
        <a:solidFill>
          <a:srgbClr val="C8E7F1">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ctr" defTabSz="711200">
            <a:lnSpc>
              <a:spcPct val="90000"/>
            </a:lnSpc>
            <a:spcBef>
              <a:spcPct val="0"/>
            </a:spcBef>
            <a:spcAft>
              <a:spcPct val="35000"/>
            </a:spcAft>
          </a:pPr>
          <a:r>
            <a:rPr lang="en-AU" sz="1600" kern="1200"/>
            <a:t>E.g., split the trip across multiple drivers </a:t>
          </a:r>
        </a:p>
      </dsp:txBody>
      <dsp:txXfrm>
        <a:off x="0" y="339665"/>
        <a:ext cx="5486400" cy="2875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E3028-E183-4DA3-9B39-9FA0C9062FAC}">
      <dsp:nvSpPr>
        <dsp:cNvPr id="0" name=""/>
        <dsp:cNvSpPr/>
      </dsp:nvSpPr>
      <dsp:spPr>
        <a:xfrm rot="5400000">
          <a:off x="303346" y="800969"/>
          <a:ext cx="908068" cy="1511006"/>
        </a:xfrm>
        <a:prstGeom prst="corner">
          <a:avLst>
            <a:gd name="adj1" fmla="val 16120"/>
            <a:gd name="adj2" fmla="val 16110"/>
          </a:avLst>
        </a:prstGeom>
        <a:solidFill>
          <a:srgbClr val="C8E7F1"/>
        </a:solidFill>
        <a:ln w="25400" cap="flat" cmpd="sng" algn="ctr">
          <a:solidFill>
            <a:srgbClr val="C8E7F1"/>
          </a:solidFill>
          <a:prstDash val="solid"/>
        </a:ln>
        <a:effectLst/>
      </dsp:spPr>
      <dsp:style>
        <a:lnRef idx="2">
          <a:scrgbClr r="0" g="0" b="0"/>
        </a:lnRef>
        <a:fillRef idx="1">
          <a:scrgbClr r="0" g="0" b="0"/>
        </a:fillRef>
        <a:effectRef idx="0">
          <a:scrgbClr r="0" g="0" b="0"/>
        </a:effectRef>
        <a:fontRef idx="minor">
          <a:schemeClr val="lt1"/>
        </a:fontRef>
      </dsp:style>
    </dsp:sp>
    <dsp:sp modelId="{F5E3D627-ABB6-40B0-8955-EAD1D150581A}">
      <dsp:nvSpPr>
        <dsp:cNvPr id="0" name=""/>
        <dsp:cNvSpPr/>
      </dsp:nvSpPr>
      <dsp:spPr>
        <a:xfrm>
          <a:off x="151767" y="1252435"/>
          <a:ext cx="1364144" cy="11957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t" anchorCtr="0">
          <a:noAutofit/>
        </a:bodyPr>
        <a:lstStyle/>
        <a:p>
          <a:pPr lvl="0" algn="l" defTabSz="933450">
            <a:lnSpc>
              <a:spcPct val="90000"/>
            </a:lnSpc>
            <a:spcBef>
              <a:spcPct val="0"/>
            </a:spcBef>
            <a:spcAft>
              <a:spcPct val="35000"/>
            </a:spcAft>
          </a:pPr>
          <a:r>
            <a:rPr lang="en-AU" sz="2100" kern="1200"/>
            <a:t>Fortnightly cycle</a:t>
          </a:r>
        </a:p>
      </dsp:txBody>
      <dsp:txXfrm>
        <a:off x="151767" y="1252435"/>
        <a:ext cx="1364144" cy="1195752"/>
      </dsp:txXfrm>
    </dsp:sp>
    <dsp:sp modelId="{43BE5015-1638-4769-9573-36C04EC95F77}">
      <dsp:nvSpPr>
        <dsp:cNvPr id="0" name=""/>
        <dsp:cNvSpPr/>
      </dsp:nvSpPr>
      <dsp:spPr>
        <a:xfrm>
          <a:off x="1258526" y="689727"/>
          <a:ext cx="257385" cy="257385"/>
        </a:xfrm>
        <a:prstGeom prst="triangle">
          <a:avLst>
            <a:gd name="adj" fmla="val 100000"/>
          </a:avLst>
        </a:prstGeom>
        <a:solidFill>
          <a:srgbClr val="AAD3E4"/>
        </a:solidFill>
        <a:ln w="25400" cap="flat" cmpd="sng" algn="ctr">
          <a:solidFill>
            <a:srgbClr val="AAD3E4"/>
          </a:solidFill>
          <a:prstDash val="solid"/>
        </a:ln>
        <a:effectLst/>
      </dsp:spPr>
      <dsp:style>
        <a:lnRef idx="2">
          <a:scrgbClr r="0" g="0" b="0"/>
        </a:lnRef>
        <a:fillRef idx="1">
          <a:scrgbClr r="0" g="0" b="0"/>
        </a:fillRef>
        <a:effectRef idx="0">
          <a:scrgbClr r="0" g="0" b="0"/>
        </a:effectRef>
        <a:fontRef idx="minor">
          <a:schemeClr val="lt1"/>
        </a:fontRef>
      </dsp:style>
    </dsp:sp>
    <dsp:sp modelId="{ABA89938-43CC-4AD5-B247-35CAD8F8A0C9}">
      <dsp:nvSpPr>
        <dsp:cNvPr id="0" name=""/>
        <dsp:cNvSpPr/>
      </dsp:nvSpPr>
      <dsp:spPr>
        <a:xfrm rot="5400000">
          <a:off x="1973326" y="387731"/>
          <a:ext cx="908068" cy="1511006"/>
        </a:xfrm>
        <a:prstGeom prst="corner">
          <a:avLst>
            <a:gd name="adj1" fmla="val 16120"/>
            <a:gd name="adj2" fmla="val 16110"/>
          </a:avLst>
        </a:prstGeom>
        <a:solidFill>
          <a:srgbClr val="AAD3E4"/>
        </a:solidFill>
        <a:ln w="25400" cap="flat" cmpd="sng" algn="ctr">
          <a:solidFill>
            <a:srgbClr val="AAD3E4"/>
          </a:solidFill>
          <a:prstDash val="solid"/>
        </a:ln>
        <a:effectLst/>
      </dsp:spPr>
      <dsp:style>
        <a:lnRef idx="2">
          <a:scrgbClr r="0" g="0" b="0"/>
        </a:lnRef>
        <a:fillRef idx="1">
          <a:scrgbClr r="0" g="0" b="0"/>
        </a:fillRef>
        <a:effectRef idx="0">
          <a:scrgbClr r="0" g="0" b="0"/>
        </a:effectRef>
        <a:fontRef idx="minor">
          <a:schemeClr val="lt1"/>
        </a:fontRef>
      </dsp:style>
    </dsp:sp>
    <dsp:sp modelId="{DCAE5381-3C49-4A67-AC6D-15E1B992DD92}">
      <dsp:nvSpPr>
        <dsp:cNvPr id="0" name=""/>
        <dsp:cNvSpPr/>
      </dsp:nvSpPr>
      <dsp:spPr>
        <a:xfrm>
          <a:off x="1821747" y="839196"/>
          <a:ext cx="1364144" cy="11957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t" anchorCtr="0">
          <a:noAutofit/>
        </a:bodyPr>
        <a:lstStyle/>
        <a:p>
          <a:pPr lvl="0" algn="l" defTabSz="933450">
            <a:lnSpc>
              <a:spcPct val="90000"/>
            </a:lnSpc>
            <a:spcBef>
              <a:spcPct val="0"/>
            </a:spcBef>
            <a:spcAft>
              <a:spcPct val="35000"/>
            </a:spcAft>
          </a:pPr>
          <a:r>
            <a:rPr lang="en-AU" sz="2100" kern="1200"/>
            <a:t>Long runs</a:t>
          </a:r>
          <a:br>
            <a:rPr lang="en-AU" sz="2100" kern="1200"/>
          </a:br>
          <a:endParaRPr lang="en-AU" sz="1200" kern="1200"/>
        </a:p>
      </dsp:txBody>
      <dsp:txXfrm>
        <a:off x="1821747" y="839196"/>
        <a:ext cx="1364144" cy="1195752"/>
      </dsp:txXfrm>
    </dsp:sp>
    <dsp:sp modelId="{CFC66932-1F3E-4C21-B249-C4590EB07A96}">
      <dsp:nvSpPr>
        <dsp:cNvPr id="0" name=""/>
        <dsp:cNvSpPr/>
      </dsp:nvSpPr>
      <dsp:spPr>
        <a:xfrm>
          <a:off x="2928506" y="276489"/>
          <a:ext cx="257385" cy="257385"/>
        </a:xfrm>
        <a:prstGeom prst="triangle">
          <a:avLst>
            <a:gd name="adj" fmla="val 100000"/>
          </a:avLst>
        </a:prstGeom>
        <a:solidFill>
          <a:srgbClr val="4AB1CD"/>
        </a:solidFill>
        <a:ln w="25400" cap="flat" cmpd="sng" algn="ctr">
          <a:solidFill>
            <a:srgbClr val="4AB1CD"/>
          </a:solidFill>
          <a:prstDash val="solid"/>
        </a:ln>
        <a:effectLst/>
      </dsp:spPr>
      <dsp:style>
        <a:lnRef idx="2">
          <a:scrgbClr r="0" g="0" b="0"/>
        </a:lnRef>
        <a:fillRef idx="1">
          <a:scrgbClr r="0" g="0" b="0"/>
        </a:fillRef>
        <a:effectRef idx="0">
          <a:scrgbClr r="0" g="0" b="0"/>
        </a:effectRef>
        <a:fontRef idx="minor">
          <a:schemeClr val="lt1"/>
        </a:fontRef>
      </dsp:style>
    </dsp:sp>
    <dsp:sp modelId="{4261A199-81B8-4DDC-8FFC-E53851D04F8E}">
      <dsp:nvSpPr>
        <dsp:cNvPr id="0" name=""/>
        <dsp:cNvSpPr/>
      </dsp:nvSpPr>
      <dsp:spPr>
        <a:xfrm rot="5400000">
          <a:off x="3643306" y="-25506"/>
          <a:ext cx="908068" cy="1511006"/>
        </a:xfrm>
        <a:prstGeom prst="corner">
          <a:avLst>
            <a:gd name="adj1" fmla="val 16120"/>
            <a:gd name="adj2" fmla="val 16110"/>
          </a:avLst>
        </a:prstGeom>
        <a:solidFill>
          <a:srgbClr val="4AB1CD"/>
        </a:solidFill>
        <a:ln w="25400" cap="flat" cmpd="sng" algn="ctr">
          <a:solidFill>
            <a:srgbClr val="4AB1CD"/>
          </a:solidFill>
          <a:prstDash val="solid"/>
        </a:ln>
        <a:effectLst/>
      </dsp:spPr>
      <dsp:style>
        <a:lnRef idx="2">
          <a:scrgbClr r="0" g="0" b="0"/>
        </a:lnRef>
        <a:fillRef idx="1">
          <a:scrgbClr r="0" g="0" b="0"/>
        </a:fillRef>
        <a:effectRef idx="0">
          <a:scrgbClr r="0" g="0" b="0"/>
        </a:effectRef>
        <a:fontRef idx="minor">
          <a:schemeClr val="lt1"/>
        </a:fontRef>
      </dsp:style>
    </dsp:sp>
    <dsp:sp modelId="{860AB17F-E20E-4EF7-884B-99509F6274A0}">
      <dsp:nvSpPr>
        <dsp:cNvPr id="0" name=""/>
        <dsp:cNvSpPr/>
      </dsp:nvSpPr>
      <dsp:spPr>
        <a:xfrm>
          <a:off x="3491726" y="425958"/>
          <a:ext cx="1364144" cy="11957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t" anchorCtr="0">
          <a:noAutofit/>
        </a:bodyPr>
        <a:lstStyle/>
        <a:p>
          <a:pPr lvl="0" algn="l" defTabSz="933450">
            <a:lnSpc>
              <a:spcPct val="90000"/>
            </a:lnSpc>
            <a:spcBef>
              <a:spcPct val="0"/>
            </a:spcBef>
            <a:spcAft>
              <a:spcPct val="35000"/>
            </a:spcAft>
          </a:pPr>
          <a:r>
            <a:rPr lang="en-AU" sz="2100" kern="1200"/>
            <a:t>Journey flexibility</a:t>
          </a:r>
          <a:br>
            <a:rPr lang="en-AU" sz="2100" kern="1200"/>
          </a:br>
          <a:r>
            <a:rPr lang="en-AU" sz="1200" kern="1200"/>
            <a:t>(in progress)</a:t>
          </a:r>
          <a:endParaRPr lang="en-AU" sz="2100" kern="1200"/>
        </a:p>
      </dsp:txBody>
      <dsp:txXfrm>
        <a:off x="3491726" y="425958"/>
        <a:ext cx="1364144" cy="11957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HVR theme colours">
      <a:dk1>
        <a:sysClr val="windowText" lastClr="000000"/>
      </a:dk1>
      <a:lt1>
        <a:sysClr val="window" lastClr="FFFFFF"/>
      </a:lt1>
      <a:dk2>
        <a:srgbClr val="4AB1D0"/>
      </a:dk2>
      <a:lt2>
        <a:srgbClr val="77C3DD"/>
      </a:lt2>
      <a:accent1>
        <a:srgbClr val="AAD3E4"/>
      </a:accent1>
      <a:accent2>
        <a:srgbClr val="C8E7F1"/>
      </a:accent2>
      <a:accent3>
        <a:srgbClr val="C6462B"/>
      </a:accent3>
      <a:accent4>
        <a:srgbClr val="DDA635"/>
      </a:accent4>
      <a:accent5>
        <a:srgbClr val="ABC62B"/>
      </a:accent5>
      <a:accent6>
        <a:srgbClr val="811C3C"/>
      </a:accent6>
      <a:hlink>
        <a:srgbClr val="0000FF"/>
      </a:hlink>
      <a:folHlink>
        <a:srgbClr val="800080"/>
      </a:folHlink>
    </a:clrScheme>
    <a:fontScheme name="NHVR theme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4BB7-ABA9-4862-ABAF-EE9CFD6F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65</Pages>
  <Words>17849</Words>
  <Characters>97037</Characters>
  <DocSecurity>0</DocSecurity>
  <Lines>808</Lines>
  <Paragraphs>229</Paragraphs>
  <ScaleCrop>false</ScaleCrop>
  <HeadingPairs>
    <vt:vector baseType="variant" size="2">
      <vt:variant>
        <vt:lpstr>Title</vt:lpstr>
      </vt:variant>
      <vt:variant>
        <vt:i4>1</vt:i4>
      </vt:variant>
    </vt:vector>
  </HeadingPairs>
  <TitlesOfParts>
    <vt:vector baseType="lpstr" size="1">
      <vt:lpstr>NHVR Information Security Policy</vt:lpstr>
    </vt:vector>
  </TitlesOfParts>
  <LinksUpToDate>false</LinksUpToDate>
  <CharactersWithSpaces>114657</CharactersWithSpaces>
  <SharedDoc>false</SharedDoc>
  <HLinks>
    <vt:vector baseType="variant" size="90">
      <vt:variant>
        <vt:i4>1114172</vt:i4>
      </vt:variant>
      <vt:variant>
        <vt:i4>86</vt:i4>
      </vt:variant>
      <vt:variant>
        <vt:i4>0</vt:i4>
      </vt:variant>
      <vt:variant>
        <vt:i4>5</vt:i4>
      </vt:variant>
      <vt:variant>
        <vt:lpwstr/>
      </vt:variant>
      <vt:variant>
        <vt:lpwstr>_Toc348969126</vt:lpwstr>
      </vt:variant>
      <vt:variant>
        <vt:i4>1114172</vt:i4>
      </vt:variant>
      <vt:variant>
        <vt:i4>80</vt:i4>
      </vt:variant>
      <vt:variant>
        <vt:i4>0</vt:i4>
      </vt:variant>
      <vt:variant>
        <vt:i4>5</vt:i4>
      </vt:variant>
      <vt:variant>
        <vt:lpwstr/>
      </vt:variant>
      <vt:variant>
        <vt:lpwstr>_Toc348969125</vt:lpwstr>
      </vt:variant>
      <vt:variant>
        <vt:i4>1114172</vt:i4>
      </vt:variant>
      <vt:variant>
        <vt:i4>74</vt:i4>
      </vt:variant>
      <vt:variant>
        <vt:i4>0</vt:i4>
      </vt:variant>
      <vt:variant>
        <vt:i4>5</vt:i4>
      </vt:variant>
      <vt:variant>
        <vt:lpwstr/>
      </vt:variant>
      <vt:variant>
        <vt:lpwstr>_Toc348969124</vt:lpwstr>
      </vt:variant>
      <vt:variant>
        <vt:i4>1114172</vt:i4>
      </vt:variant>
      <vt:variant>
        <vt:i4>68</vt:i4>
      </vt:variant>
      <vt:variant>
        <vt:i4>0</vt:i4>
      </vt:variant>
      <vt:variant>
        <vt:i4>5</vt:i4>
      </vt:variant>
      <vt:variant>
        <vt:lpwstr/>
      </vt:variant>
      <vt:variant>
        <vt:lpwstr>_Toc348969123</vt:lpwstr>
      </vt:variant>
      <vt:variant>
        <vt:i4>1114172</vt:i4>
      </vt:variant>
      <vt:variant>
        <vt:i4>62</vt:i4>
      </vt:variant>
      <vt:variant>
        <vt:i4>0</vt:i4>
      </vt:variant>
      <vt:variant>
        <vt:i4>5</vt:i4>
      </vt:variant>
      <vt:variant>
        <vt:lpwstr/>
      </vt:variant>
      <vt:variant>
        <vt:lpwstr>_Toc348969122</vt:lpwstr>
      </vt:variant>
      <vt:variant>
        <vt:i4>1114172</vt:i4>
      </vt:variant>
      <vt:variant>
        <vt:i4>56</vt:i4>
      </vt:variant>
      <vt:variant>
        <vt:i4>0</vt:i4>
      </vt:variant>
      <vt:variant>
        <vt:i4>5</vt:i4>
      </vt:variant>
      <vt:variant>
        <vt:lpwstr/>
      </vt:variant>
      <vt:variant>
        <vt:lpwstr>_Toc348969121</vt:lpwstr>
      </vt:variant>
      <vt:variant>
        <vt:i4>1114172</vt:i4>
      </vt:variant>
      <vt:variant>
        <vt:i4>50</vt:i4>
      </vt:variant>
      <vt:variant>
        <vt:i4>0</vt:i4>
      </vt:variant>
      <vt:variant>
        <vt:i4>5</vt:i4>
      </vt:variant>
      <vt:variant>
        <vt:lpwstr/>
      </vt:variant>
      <vt:variant>
        <vt:lpwstr>_Toc348969120</vt:lpwstr>
      </vt:variant>
      <vt:variant>
        <vt:i4>1179708</vt:i4>
      </vt:variant>
      <vt:variant>
        <vt:i4>44</vt:i4>
      </vt:variant>
      <vt:variant>
        <vt:i4>0</vt:i4>
      </vt:variant>
      <vt:variant>
        <vt:i4>5</vt:i4>
      </vt:variant>
      <vt:variant>
        <vt:lpwstr/>
      </vt:variant>
      <vt:variant>
        <vt:lpwstr>_Toc348969119</vt:lpwstr>
      </vt:variant>
      <vt:variant>
        <vt:i4>1179708</vt:i4>
      </vt:variant>
      <vt:variant>
        <vt:i4>38</vt:i4>
      </vt:variant>
      <vt:variant>
        <vt:i4>0</vt:i4>
      </vt:variant>
      <vt:variant>
        <vt:i4>5</vt:i4>
      </vt:variant>
      <vt:variant>
        <vt:lpwstr/>
      </vt:variant>
      <vt:variant>
        <vt:lpwstr>_Toc348969118</vt:lpwstr>
      </vt:variant>
      <vt:variant>
        <vt:i4>1179708</vt:i4>
      </vt:variant>
      <vt:variant>
        <vt:i4>32</vt:i4>
      </vt:variant>
      <vt:variant>
        <vt:i4>0</vt:i4>
      </vt:variant>
      <vt:variant>
        <vt:i4>5</vt:i4>
      </vt:variant>
      <vt:variant>
        <vt:lpwstr/>
      </vt:variant>
      <vt:variant>
        <vt:lpwstr>_Toc348969117</vt:lpwstr>
      </vt:variant>
      <vt:variant>
        <vt:i4>1179708</vt:i4>
      </vt:variant>
      <vt:variant>
        <vt:i4>26</vt:i4>
      </vt:variant>
      <vt:variant>
        <vt:i4>0</vt:i4>
      </vt:variant>
      <vt:variant>
        <vt:i4>5</vt:i4>
      </vt:variant>
      <vt:variant>
        <vt:lpwstr/>
      </vt:variant>
      <vt:variant>
        <vt:lpwstr>_Toc348969116</vt:lpwstr>
      </vt:variant>
      <vt:variant>
        <vt:i4>1179708</vt:i4>
      </vt:variant>
      <vt:variant>
        <vt:i4>20</vt:i4>
      </vt:variant>
      <vt:variant>
        <vt:i4>0</vt:i4>
      </vt:variant>
      <vt:variant>
        <vt:i4>5</vt:i4>
      </vt:variant>
      <vt:variant>
        <vt:lpwstr/>
      </vt:variant>
      <vt:variant>
        <vt:lpwstr>_Toc348969115</vt:lpwstr>
      </vt:variant>
      <vt:variant>
        <vt:i4>1179708</vt:i4>
      </vt:variant>
      <vt:variant>
        <vt:i4>14</vt:i4>
      </vt:variant>
      <vt:variant>
        <vt:i4>0</vt:i4>
      </vt:variant>
      <vt:variant>
        <vt:i4>5</vt:i4>
      </vt:variant>
      <vt:variant>
        <vt:lpwstr/>
      </vt:variant>
      <vt:variant>
        <vt:lpwstr>_Toc348969114</vt:lpwstr>
      </vt:variant>
      <vt:variant>
        <vt:i4>1179708</vt:i4>
      </vt:variant>
      <vt:variant>
        <vt:i4>8</vt:i4>
      </vt:variant>
      <vt:variant>
        <vt:i4>0</vt:i4>
      </vt:variant>
      <vt:variant>
        <vt:i4>5</vt:i4>
      </vt:variant>
      <vt:variant>
        <vt:lpwstr/>
      </vt:variant>
      <vt:variant>
        <vt:lpwstr>_Toc348969113</vt:lpwstr>
      </vt:variant>
      <vt:variant>
        <vt:i4>1179708</vt:i4>
      </vt:variant>
      <vt:variant>
        <vt:i4>2</vt:i4>
      </vt:variant>
      <vt:variant>
        <vt:i4>0</vt:i4>
      </vt:variant>
      <vt:variant>
        <vt:i4>5</vt:i4>
      </vt:variant>
      <vt:variant>
        <vt:lpwstr/>
      </vt:variant>
      <vt:variant>
        <vt:lpwstr>_Toc348969112</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