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1368" from="104.800003pt,769.700012pt" to="509.050003pt,769.700012pt" stroked="true" strokeweight=".75pt" strokecolor="#004286">
            <v:stroke dashstyle="solid"/>
            <w10:wrap type="none"/>
          </v:line>
        </w:pict>
      </w:r>
      <w:r>
        <w:rPr/>
        <w:pict>
          <v:line style="position:absolute;mso-position-horizontal-relative:page;mso-position-vertical-relative:page;z-index:-11344" from="103.849998pt,94.149994pt" to="508.099998pt,94.149994pt" stroked="true" strokeweight=".75pt" strokecolor="#004286">
            <v:stroke dashstyle="solid"/>
            <w10:wrap type="none"/>
          </v:line>
        </w:pict>
      </w:r>
      <w:r>
        <w:rPr/>
        <w:pict>
          <v:group style="position:absolute;margin-left:34.080002pt;margin-top:157.819992pt;width:549.6pt;height:572.25pt;mso-position-horizontal-relative:page;mso-position-vertical-relative:page;z-index:-11320" coordorigin="682,3156" coordsize="10992,11445">
            <v:line style="position:absolute" from="691,3161" to="3473,3161" stroked="true" strokeweight=".48pt" strokecolor="#000000">
              <v:stroke dashstyle="solid"/>
            </v:line>
            <v:line style="position:absolute" from="3483,3161" to="11664,3161" stroked="true" strokeweight=".48pt" strokecolor="#000000">
              <v:stroke dashstyle="solid"/>
            </v:line>
            <v:line style="position:absolute" from="691,3440" to="3473,3440" stroked="true" strokeweight=".48pt" strokecolor="#000000">
              <v:stroke dashstyle="solid"/>
            </v:line>
            <v:line style="position:absolute" from="3483,3440" to="11664,3440" stroked="true" strokeweight=".48pt" strokecolor="#000000">
              <v:stroke dashstyle="solid"/>
            </v:line>
            <v:line style="position:absolute" from="691,6987" to="3473,6987" stroked="true" strokeweight=".48pt" strokecolor="#000000">
              <v:stroke dashstyle="solid"/>
            </v:line>
            <v:line style="position:absolute" from="3483,6987" to="11664,6987" stroked="true" strokeweight=".48pt" strokecolor="#000000">
              <v:stroke dashstyle="solid"/>
            </v:line>
            <v:line style="position:absolute" from="691,10441" to="3473,10441" stroked="true" strokeweight=".48pt" strokecolor="#000000">
              <v:stroke dashstyle="solid"/>
            </v:line>
            <v:line style="position:absolute" from="3483,10441" to="11664,10441" stroked="true" strokeweight=".48pt" strokecolor="#000000">
              <v:stroke dashstyle="solid"/>
            </v:line>
            <v:line style="position:absolute" from="691,12403" to="3473,12403" stroked="true" strokeweight=".48pt" strokecolor="#000000">
              <v:stroke dashstyle="solid"/>
            </v:line>
            <v:line style="position:absolute" from="3483,12403" to="11664,12403" stroked="true" strokeweight=".48pt" strokecolor="#000000">
              <v:stroke dashstyle="solid"/>
            </v:line>
            <v:line style="position:absolute" from="686,3156" to="686,14601" stroked="true" strokeweight=".48pt" strokecolor="#000000">
              <v:stroke dashstyle="solid"/>
            </v:line>
            <v:line style="position:absolute" from="691,14596" to="3473,14596" stroked="true" strokeweight=".48pt" strokecolor="#000000">
              <v:stroke dashstyle="solid"/>
            </v:line>
            <v:line style="position:absolute" from="3478,3156" to="3478,14601" stroked="true" strokeweight=".48pt" strokecolor="#000000">
              <v:stroke dashstyle="solid"/>
            </v:line>
            <v:line style="position:absolute" from="3483,14596" to="11664,14596" stroked="true" strokeweight=".48pt" strokecolor="#000000">
              <v:stroke dashstyle="solid"/>
            </v:line>
            <v:line style="position:absolute" from="11669,3156" to="11669,14601"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365.790009pt;margin-top:51.589993pt;width:185.95pt;height:16.05pt;mso-position-horizontal-relative:page;mso-position-vertical-relative:page;z-index:-11296" type="#_x0000_t202" filled="false" stroked="false">
            <v:textbox inset="0,0,0,0">
              <w:txbxContent>
                <w:p>
                  <w:pPr>
                    <w:spacing w:line="306" w:lineRule="exact" w:before="0"/>
                    <w:ind w:left="20" w:right="0" w:firstLine="0"/>
                    <w:jc w:val="left"/>
                    <w:rPr>
                      <w:sz w:val="28"/>
                    </w:rPr>
                  </w:pPr>
                  <w:r>
                    <w:rPr>
                      <w:color w:val="999999"/>
                      <w:sz w:val="28"/>
                    </w:rPr>
                    <w:t>HSRC Policy Brief series 2015/16</w:t>
                  </w:r>
                </w:p>
              </w:txbxContent>
            </v:textbox>
            <w10:wrap type="none"/>
          </v:shape>
        </w:pict>
      </w:r>
      <w:r>
        <w:rPr/>
        <w:pict>
          <v:shape style="position:absolute;margin-left:105.339996pt;margin-top:101.049995pt;width:378.4pt;height:45.45pt;mso-position-horizontal-relative:page;mso-position-vertical-relative:page;z-index:-11272" type="#_x0000_t202" filled="false" stroked="false">
            <v:textbox inset="0,0,0,0">
              <w:txbxContent>
                <w:p>
                  <w:pPr>
                    <w:spacing w:line="305" w:lineRule="exact" w:before="0"/>
                    <w:ind w:left="20" w:right="0" w:firstLine="0"/>
                    <w:jc w:val="left"/>
                    <w:rPr>
                      <w:b/>
                      <w:sz w:val="28"/>
                    </w:rPr>
                  </w:pPr>
                  <w:r>
                    <w:rPr>
                      <w:b/>
                      <w:sz w:val="28"/>
                    </w:rPr>
                    <w:t>Structuring your policy brief</w:t>
                  </w:r>
                </w:p>
                <w:p>
                  <w:pPr>
                    <w:spacing w:line="242" w:lineRule="auto" w:before="0"/>
                    <w:ind w:left="20" w:right="-2" w:firstLine="0"/>
                    <w:jc w:val="left"/>
                    <w:rPr>
                      <w:sz w:val="24"/>
                    </w:rPr>
                  </w:pPr>
                  <w:r>
                    <w:rPr>
                      <w:sz w:val="24"/>
                    </w:rPr>
                    <w:t>Here is the recommended structure for HSRC policy briefs; note that it differs radically from the structure of a journal article</w:t>
                  </w:r>
                </w:p>
              </w:txbxContent>
            </v:textbox>
            <w10:wrap type="none"/>
          </v:shape>
        </w:pict>
      </w:r>
      <w:r>
        <w:rPr/>
        <w:pict>
          <v:shape style="position:absolute;margin-left:110.739998pt;margin-top:772.036072pt;width:62.85pt;height:11.75pt;mso-position-horizontal-relative:page;mso-position-vertical-relative:page;z-index:-11248" type="#_x0000_t202" filled="false" stroked="false">
            <v:textbox inset="0,0,0,0">
              <w:txbxContent>
                <w:p>
                  <w:pPr>
                    <w:spacing w:before="21"/>
                    <w:ind w:left="20" w:right="0" w:firstLine="0"/>
                    <w:jc w:val="left"/>
                    <w:rPr>
                      <w:rFonts w:ascii="Tahoma"/>
                      <w:sz w:val="16"/>
                    </w:rPr>
                  </w:pPr>
                  <w:r>
                    <w:rPr>
                      <w:rFonts w:ascii="Tahoma"/>
                      <w:sz w:val="16"/>
                    </w:rPr>
                    <w:t>HSRC Policy Brief</w:t>
                  </w:r>
                </w:p>
              </w:txbxContent>
            </v:textbox>
            <w10:wrap type="none"/>
          </v:shape>
        </w:pict>
      </w:r>
      <w:r>
        <w:rPr/>
        <w:pict>
          <v:shape style="position:absolute;margin-left:454.380005pt;margin-top:772.036072pt;width:45.1pt;height:11.75pt;mso-position-horizontal-relative:page;mso-position-vertical-relative:page;z-index:-11224" type="#_x0000_t202" filled="false" stroked="false">
            <v:textbox inset="0,0,0,0">
              <w:txbxContent>
                <w:p>
                  <w:pPr>
                    <w:spacing w:before="21"/>
                    <w:ind w:left="20" w:right="0" w:firstLine="0"/>
                    <w:jc w:val="left"/>
                    <w:rPr>
                      <w:rFonts w:ascii="Tahoma"/>
                      <w:sz w:val="16"/>
                    </w:rPr>
                  </w:pPr>
                  <w:r>
                    <w:rPr>
                      <w:rFonts w:ascii="Tahoma"/>
                      <w:sz w:val="16"/>
                    </w:rPr>
                    <w:t>Page: 2 of 5</w:t>
                  </w:r>
                </w:p>
              </w:txbxContent>
            </v:textbox>
            <w10:wrap type="none"/>
          </v:shape>
        </w:pict>
      </w:r>
      <w:r>
        <w:rPr/>
        <w:pict>
          <v:shape style="position:absolute;margin-left:34.32pt;margin-top:158.059998pt;width:139.6pt;height:13.95pt;mso-position-horizontal-relative:page;mso-position-vertical-relative:page;z-index:-11200" type="#_x0000_t202" filled="false" stroked="false">
            <v:textbox inset="0,0,0,0">
              <w:txbxContent>
                <w:p>
                  <w:pPr>
                    <w:spacing w:before="4"/>
                    <w:ind w:left="108" w:right="0" w:firstLine="0"/>
                    <w:jc w:val="left"/>
                    <w:rPr>
                      <w:b/>
                      <w:sz w:val="22"/>
                    </w:rPr>
                  </w:pPr>
                  <w:r>
                    <w:rPr>
                      <w:b/>
                      <w:sz w:val="22"/>
                    </w:rPr>
                    <w:t>Section</w:t>
                  </w:r>
                </w:p>
              </w:txbxContent>
            </v:textbox>
            <w10:wrap type="none"/>
          </v:shape>
        </w:pict>
      </w:r>
      <w:r>
        <w:rPr/>
        <w:pict>
          <v:shape style="position:absolute;margin-left:173.899994pt;margin-top:158.059998pt;width:409.55pt;height:13.95pt;mso-position-horizontal-relative:page;mso-position-vertical-relative:page;z-index:-11176" type="#_x0000_t202" filled="false" stroked="false">
            <v:textbox inset="0,0,0,0">
              <w:txbxContent>
                <w:p>
                  <w:pPr>
                    <w:spacing w:before="4"/>
                    <w:ind w:left="108" w:right="0" w:firstLine="0"/>
                    <w:jc w:val="left"/>
                    <w:rPr>
                      <w:b/>
                      <w:sz w:val="22"/>
                    </w:rPr>
                  </w:pPr>
                  <w:r>
                    <w:rPr>
                      <w:b/>
                      <w:sz w:val="22"/>
                    </w:rPr>
                    <w:t>Description</w:t>
                  </w:r>
                </w:p>
              </w:txbxContent>
            </v:textbox>
            <w10:wrap type="none"/>
          </v:shape>
        </w:pict>
      </w:r>
      <w:r>
        <w:rPr/>
        <w:pict>
          <v:shape style="position:absolute;margin-left:34.32pt;margin-top:171.979996pt;width:139.6pt;height:177.4pt;mso-position-horizontal-relative:page;mso-position-vertical-relative:page;z-index:-11152" type="#_x0000_t202" filled="false" stroked="false">
            <v:textbox inset="0,0,0,0">
              <w:txbxContent>
                <w:p>
                  <w:pPr>
                    <w:pStyle w:val="BodyText"/>
                    <w:spacing w:before="4"/>
                  </w:pPr>
                  <w:r>
                    <w:rPr/>
                    <w:t>Title</w:t>
                  </w:r>
                </w:p>
                <w:p>
                  <w:pPr>
                    <w:pStyle w:val="BodyText"/>
                    <w:spacing w:before="4"/>
                    <w:ind w:left="40"/>
                    <w:rPr>
                      <w:rFonts w:ascii="Times New Roman"/>
                      <w:sz w:val="17"/>
                    </w:rPr>
                  </w:pPr>
                </w:p>
              </w:txbxContent>
            </v:textbox>
            <w10:wrap type="none"/>
          </v:shape>
        </w:pict>
      </w:r>
      <w:r>
        <w:rPr/>
        <w:pict>
          <v:shape style="position:absolute;margin-left:173.899994pt;margin-top:171.979996pt;width:409.55pt;height:177.4pt;mso-position-horizontal-relative:page;mso-position-vertical-relative:page;z-index:-11128" type="#_x0000_t202" filled="false" stroked="false">
            <v:textbox inset="0,0,0,0">
              <w:txbxContent>
                <w:p>
                  <w:pPr>
                    <w:pStyle w:val="BodyText"/>
                    <w:spacing w:line="268" w:lineRule="exact" w:before="4"/>
                  </w:pPr>
                  <w:r>
                    <w:rPr/>
                    <w:t>The title should be short, catchy, and to the point.</w:t>
                  </w:r>
                </w:p>
                <w:p>
                  <w:pPr>
                    <w:pStyle w:val="BodyText"/>
                    <w:numPr>
                      <w:ilvl w:val="0"/>
                      <w:numId w:val="1"/>
                    </w:numPr>
                    <w:tabs>
                      <w:tab w:pos="468" w:val="left" w:leader="none"/>
                      <w:tab w:pos="469" w:val="left" w:leader="none"/>
                    </w:tabs>
                    <w:spacing w:line="240" w:lineRule="auto" w:before="0" w:after="0"/>
                    <w:ind w:left="468" w:right="144" w:hanging="360"/>
                    <w:jc w:val="left"/>
                  </w:pPr>
                  <w:r>
                    <w:rPr>
                      <w:b/>
                    </w:rPr>
                    <w:t>Short</w:t>
                  </w:r>
                  <w:r>
                    <w:rPr/>
                    <w:t>: Try to keep it to less than 12 words. If that is not possible, consider breaking it into a title and</w:t>
                  </w:r>
                  <w:r>
                    <w:rPr>
                      <w:spacing w:val="-4"/>
                    </w:rPr>
                    <w:t> </w:t>
                  </w:r>
                  <w:r>
                    <w:rPr/>
                    <w:t>subtitle.</w:t>
                  </w:r>
                </w:p>
                <w:p>
                  <w:pPr>
                    <w:pStyle w:val="BodyText"/>
                    <w:numPr>
                      <w:ilvl w:val="0"/>
                      <w:numId w:val="1"/>
                    </w:numPr>
                    <w:tabs>
                      <w:tab w:pos="468" w:val="left" w:leader="none"/>
                      <w:tab w:pos="469" w:val="left" w:leader="none"/>
                    </w:tabs>
                    <w:spacing w:line="240" w:lineRule="auto" w:before="0" w:after="0"/>
                    <w:ind w:left="468" w:right="186" w:hanging="360"/>
                    <w:jc w:val="left"/>
                  </w:pPr>
                  <w:r>
                    <w:rPr>
                      <w:b/>
                    </w:rPr>
                    <w:t>Catchy</w:t>
                  </w:r>
                  <w:r>
                    <w:rPr/>
                    <w:t>: It should grab the reader’s attention. Try to include relevant key words, or find an unusual turn of phrase that sticks in the mind. Also consider using a question as a title.</w:t>
                  </w:r>
                </w:p>
                <w:p>
                  <w:pPr>
                    <w:numPr>
                      <w:ilvl w:val="0"/>
                      <w:numId w:val="1"/>
                    </w:numPr>
                    <w:tabs>
                      <w:tab w:pos="468" w:val="left" w:leader="none"/>
                      <w:tab w:pos="469" w:val="left" w:leader="none"/>
                    </w:tabs>
                    <w:spacing w:before="1"/>
                    <w:ind w:left="468" w:right="0" w:hanging="360"/>
                    <w:jc w:val="left"/>
                    <w:rPr>
                      <w:sz w:val="22"/>
                    </w:rPr>
                  </w:pPr>
                  <w:r>
                    <w:rPr>
                      <w:b/>
                      <w:sz w:val="22"/>
                    </w:rPr>
                    <w:t>To the point</w:t>
                  </w:r>
                  <w:r>
                    <w:rPr>
                      <w:sz w:val="22"/>
                    </w:rPr>
                    <w:t>: It should be relevant to the</w:t>
                  </w:r>
                  <w:r>
                    <w:rPr>
                      <w:spacing w:val="-5"/>
                      <w:sz w:val="22"/>
                    </w:rPr>
                    <w:t> </w:t>
                  </w:r>
                  <w:r>
                    <w:rPr>
                      <w:sz w:val="22"/>
                    </w:rPr>
                    <w:t>topic.</w:t>
                  </w:r>
                </w:p>
                <w:p>
                  <w:pPr>
                    <w:pStyle w:val="BodyText"/>
                    <w:spacing w:before="243"/>
                  </w:pPr>
                  <w:r>
                    <w:rPr/>
                    <w:t>EXAMPLES</w:t>
                  </w:r>
                </w:p>
                <w:p>
                  <w:pPr>
                    <w:pStyle w:val="BodyText"/>
                    <w:numPr>
                      <w:ilvl w:val="0"/>
                      <w:numId w:val="1"/>
                    </w:numPr>
                    <w:tabs>
                      <w:tab w:pos="468" w:val="left" w:leader="none"/>
                      <w:tab w:pos="469" w:val="left" w:leader="none"/>
                    </w:tabs>
                    <w:spacing w:line="240" w:lineRule="auto" w:before="0" w:after="0"/>
                    <w:ind w:left="468" w:right="0" w:hanging="360"/>
                    <w:jc w:val="left"/>
                  </w:pPr>
                  <w:r>
                    <w:rPr/>
                    <w:t>Food security in protracted crises: What can be</w:t>
                  </w:r>
                  <w:r>
                    <w:rPr>
                      <w:spacing w:val="-7"/>
                    </w:rPr>
                    <w:t> </w:t>
                  </w:r>
                  <w:r>
                    <w:rPr/>
                    <w:t>done?</w:t>
                  </w:r>
                </w:p>
                <w:p>
                  <w:pPr>
                    <w:pStyle w:val="BodyText"/>
                    <w:numPr>
                      <w:ilvl w:val="0"/>
                      <w:numId w:val="1"/>
                    </w:numPr>
                    <w:tabs>
                      <w:tab w:pos="468" w:val="left" w:leader="none"/>
                      <w:tab w:pos="469" w:val="left" w:leader="none"/>
                    </w:tabs>
                    <w:spacing w:line="240" w:lineRule="auto" w:before="1" w:after="0"/>
                    <w:ind w:left="468" w:right="0" w:hanging="360"/>
                    <w:jc w:val="left"/>
                  </w:pPr>
                  <w:r>
                    <w:rPr/>
                    <w:t>HIV, food security and</w:t>
                  </w:r>
                  <w:r>
                    <w:rPr>
                      <w:spacing w:val="-2"/>
                    </w:rPr>
                    <w:t> </w:t>
                  </w:r>
                  <w:r>
                    <w:rPr/>
                    <w:t>nutrition</w:t>
                  </w:r>
                </w:p>
                <w:p>
                  <w:pPr>
                    <w:pStyle w:val="BodyText"/>
                    <w:numPr>
                      <w:ilvl w:val="0"/>
                      <w:numId w:val="1"/>
                    </w:numPr>
                    <w:tabs>
                      <w:tab w:pos="468" w:val="left" w:leader="none"/>
                      <w:tab w:pos="469" w:val="left" w:leader="none"/>
                    </w:tabs>
                    <w:spacing w:line="237" w:lineRule="auto" w:before="3" w:after="0"/>
                    <w:ind w:left="468" w:right="418" w:hanging="360"/>
                    <w:jc w:val="left"/>
                  </w:pPr>
                  <w:r>
                    <w:rPr/>
                    <w:t>Farmer field schools on land and water management: An extension approach that works</w:t>
                  </w:r>
                </w:p>
              </w:txbxContent>
            </v:textbox>
            <w10:wrap type="none"/>
          </v:shape>
        </w:pict>
      </w:r>
      <w:r>
        <w:rPr/>
        <w:pict>
          <v:shape style="position:absolute;margin-left:34.32pt;margin-top:349.369995pt;width:139.6pt;height:172.7pt;mso-position-horizontal-relative:page;mso-position-vertical-relative:page;z-index:-11104" type="#_x0000_t202" filled="false" stroked="false">
            <v:textbox inset="0,0,0,0">
              <w:txbxContent>
                <w:p>
                  <w:pPr>
                    <w:pStyle w:val="BodyText"/>
                    <w:spacing w:before="4"/>
                  </w:pPr>
                  <w:r>
                    <w:rPr/>
                    <w:t>Executive summary</w:t>
                  </w:r>
                </w:p>
                <w:p>
                  <w:pPr>
                    <w:pStyle w:val="BodyText"/>
                    <w:spacing w:before="4"/>
                    <w:ind w:left="40"/>
                    <w:rPr>
                      <w:rFonts w:ascii="Times New Roman"/>
                      <w:sz w:val="17"/>
                    </w:rPr>
                  </w:pPr>
                </w:p>
              </w:txbxContent>
            </v:textbox>
            <w10:wrap type="none"/>
          </v:shape>
        </w:pict>
      </w:r>
      <w:r>
        <w:rPr/>
        <w:pict>
          <v:shape style="position:absolute;margin-left:173.899994pt;margin-top:349.369995pt;width:409.55pt;height:172.7pt;mso-position-horizontal-relative:page;mso-position-vertical-relative:page;z-index:-11080" type="#_x0000_t202" filled="false" stroked="false">
            <v:textbox inset="0,0,0,0">
              <w:txbxContent>
                <w:p>
                  <w:pPr>
                    <w:pStyle w:val="BodyText"/>
                    <w:spacing w:line="237" w:lineRule="auto" w:before="6"/>
                    <w:ind w:right="133"/>
                  </w:pPr>
                  <w:r>
                    <w:rPr/>
                    <w:t>Ask yourself, ‘What are the main points you want policymakers to get – even if they read nothing else?’</w:t>
                  </w:r>
                </w:p>
                <w:p>
                  <w:pPr>
                    <w:pStyle w:val="BodyText"/>
                    <w:spacing w:before="4"/>
                    <w:ind w:left="0"/>
                    <w:rPr>
                      <w:rFonts w:ascii="Times New Roman"/>
                      <w:sz w:val="21"/>
                    </w:rPr>
                  </w:pPr>
                </w:p>
                <w:p>
                  <w:pPr>
                    <w:pStyle w:val="BodyText"/>
                  </w:pPr>
                  <w:r>
                    <w:rPr/>
                    <w:t>EXAMPLE</w:t>
                  </w:r>
                </w:p>
                <w:p>
                  <w:pPr>
                    <w:pStyle w:val="BodyText"/>
                    <w:spacing w:before="0"/>
                    <w:ind w:right="186"/>
                  </w:pPr>
                  <w:r>
                    <w:rPr/>
                    <w:t>Soaring food prices pose problems for three groups. First, the poor whose ability to buy food is undermined. Second, governments of low-income countries facing higher import bills, soaring costs for safety net programmes and political unrest. Third, aid agencies juggling increased demands for food, cash and technical advice. High food prices threaten the gains made since the 1960s and highlight the long-term need for investment in, and better management of, the global food supply.</w:t>
                  </w:r>
                </w:p>
                <w:p>
                  <w:pPr>
                    <w:pStyle w:val="BodyText"/>
                    <w:spacing w:before="2"/>
                    <w:ind w:left="0"/>
                    <w:rPr>
                      <w:rFonts w:ascii="Times New Roman"/>
                      <w:sz w:val="21"/>
                    </w:rPr>
                  </w:pPr>
                </w:p>
                <w:p>
                  <w:pPr>
                    <w:pStyle w:val="BodyText"/>
                    <w:ind w:right="488"/>
                  </w:pPr>
                  <w:r>
                    <w:rPr/>
                    <w:t>This Policy Brief examines the causes of rising food prices, expected trends, the likely impact and possible policy responses.</w:t>
                  </w:r>
                </w:p>
              </w:txbxContent>
            </v:textbox>
            <w10:wrap type="none"/>
          </v:shape>
        </w:pict>
      </w:r>
      <w:r>
        <w:rPr/>
        <w:pict>
          <v:shape style="position:absolute;margin-left:34.32pt;margin-top:522.070007pt;width:139.6pt;height:98.1pt;mso-position-horizontal-relative:page;mso-position-vertical-relative:page;z-index:-11056" type="#_x0000_t202" filled="false" stroked="false">
            <v:textbox inset="0,0,0,0">
              <w:txbxContent>
                <w:p>
                  <w:pPr>
                    <w:pStyle w:val="BodyText"/>
                    <w:ind w:right="305"/>
                  </w:pPr>
                  <w:r>
                    <w:rPr/>
                    <w:t>Introduction/statement of the aim of the policy brief</w:t>
                  </w:r>
                </w:p>
                <w:p>
                  <w:pPr>
                    <w:pStyle w:val="BodyText"/>
                    <w:spacing w:before="5"/>
                    <w:ind w:left="0"/>
                    <w:rPr>
                      <w:rFonts w:ascii="Times New Roman"/>
                      <w:sz w:val="23"/>
                    </w:rPr>
                  </w:pPr>
                </w:p>
                <w:p>
                  <w:pPr>
                    <w:pStyle w:val="BodyText"/>
                    <w:spacing w:before="0"/>
                    <w:ind w:right="798"/>
                  </w:pPr>
                  <w:r>
                    <w:rPr/>
                    <w:t>Critique of the policy context/option</w:t>
                  </w:r>
                </w:p>
                <w:p>
                  <w:pPr>
                    <w:pStyle w:val="BodyText"/>
                    <w:spacing w:before="4"/>
                    <w:ind w:left="40"/>
                    <w:rPr>
                      <w:rFonts w:ascii="Times New Roman"/>
                      <w:sz w:val="17"/>
                    </w:rPr>
                  </w:pPr>
                </w:p>
              </w:txbxContent>
            </v:textbox>
            <w10:wrap type="none"/>
          </v:shape>
        </w:pict>
      </w:r>
      <w:r>
        <w:rPr/>
        <w:pict>
          <v:shape style="position:absolute;margin-left:173.899994pt;margin-top:522.070007pt;width:409.55pt;height:98.1pt;mso-position-horizontal-relative:page;mso-position-vertical-relative:page;z-index:-11032" type="#_x0000_t202" filled="false" stroked="false">
            <v:textbox inset="0,0,0,0">
              <w:txbxContent>
                <w:p>
                  <w:pPr>
                    <w:pStyle w:val="BodyText"/>
                  </w:pPr>
                  <w:r>
                    <w:rPr/>
                    <w:t>Think of the introduction as the problem statement:</w:t>
                  </w:r>
                </w:p>
                <w:p>
                  <w:pPr>
                    <w:pStyle w:val="BodyText"/>
                    <w:numPr>
                      <w:ilvl w:val="0"/>
                      <w:numId w:val="2"/>
                    </w:numPr>
                    <w:tabs>
                      <w:tab w:pos="468" w:val="left" w:leader="none"/>
                      <w:tab w:pos="469" w:val="left" w:leader="none"/>
                    </w:tabs>
                    <w:spacing w:line="240" w:lineRule="auto" w:before="1" w:after="0"/>
                    <w:ind w:left="468" w:right="0" w:hanging="360"/>
                    <w:jc w:val="left"/>
                  </w:pPr>
                  <w:r>
                    <w:rPr/>
                    <w:t>The problem (What is the problem? Why is it</w:t>
                  </w:r>
                  <w:r>
                    <w:rPr>
                      <w:spacing w:val="-9"/>
                    </w:rPr>
                    <w:t> </w:t>
                  </w:r>
                  <w:r>
                    <w:rPr/>
                    <w:t>important?)</w:t>
                  </w:r>
                </w:p>
                <w:p>
                  <w:pPr>
                    <w:pStyle w:val="BodyText"/>
                    <w:numPr>
                      <w:ilvl w:val="0"/>
                      <w:numId w:val="2"/>
                    </w:numPr>
                    <w:tabs>
                      <w:tab w:pos="468" w:val="left" w:leader="none"/>
                      <w:tab w:pos="469" w:val="left" w:leader="none"/>
                    </w:tabs>
                    <w:spacing w:line="279" w:lineRule="exact" w:before="0" w:after="0"/>
                    <w:ind w:left="468" w:right="0" w:hanging="360"/>
                    <w:jc w:val="left"/>
                  </w:pPr>
                  <w:r>
                    <w:rPr/>
                    <w:t>Background, context (What happens, where, who is</w:t>
                  </w:r>
                  <w:r>
                    <w:rPr>
                      <w:spacing w:val="-13"/>
                    </w:rPr>
                    <w:t> </w:t>
                  </w:r>
                  <w:r>
                    <w:rPr/>
                    <w:t>involved?)</w:t>
                  </w:r>
                </w:p>
                <w:p>
                  <w:pPr>
                    <w:pStyle w:val="BodyText"/>
                    <w:numPr>
                      <w:ilvl w:val="0"/>
                      <w:numId w:val="2"/>
                    </w:numPr>
                    <w:tabs>
                      <w:tab w:pos="468" w:val="left" w:leader="none"/>
                      <w:tab w:pos="469" w:val="left" w:leader="none"/>
                    </w:tabs>
                    <w:spacing w:line="279" w:lineRule="exact" w:before="0" w:after="0"/>
                    <w:ind w:left="468" w:right="0" w:hanging="360"/>
                    <w:jc w:val="left"/>
                  </w:pPr>
                  <w:r>
                    <w:rPr/>
                    <w:t>Causes of current situation (Why? Give evidence or</w:t>
                  </w:r>
                  <w:r>
                    <w:rPr>
                      <w:spacing w:val="-21"/>
                    </w:rPr>
                    <w:t> </w:t>
                  </w:r>
                  <w:r>
                    <w:rPr/>
                    <w:t>examples.)</w:t>
                  </w:r>
                </w:p>
                <w:p>
                  <w:pPr>
                    <w:pStyle w:val="BodyText"/>
                    <w:numPr>
                      <w:ilvl w:val="0"/>
                      <w:numId w:val="2"/>
                    </w:numPr>
                    <w:tabs>
                      <w:tab w:pos="468" w:val="left" w:leader="none"/>
                      <w:tab w:pos="469" w:val="left" w:leader="none"/>
                    </w:tabs>
                    <w:spacing w:line="240" w:lineRule="auto" w:before="2" w:after="0"/>
                    <w:ind w:left="468" w:right="0" w:hanging="360"/>
                    <w:jc w:val="left"/>
                  </w:pPr>
                  <w:r>
                    <w:rPr/>
                    <w:t>Effects of current situation (What effects does it have? Give evidence or</w:t>
                  </w:r>
                  <w:r>
                    <w:rPr>
                      <w:spacing w:val="-33"/>
                    </w:rPr>
                    <w:t> </w:t>
                  </w:r>
                  <w:r>
                    <w:rPr/>
                    <w:t>examples.)</w:t>
                  </w:r>
                </w:p>
                <w:p>
                  <w:pPr>
                    <w:pStyle w:val="BodyText"/>
                    <w:numPr>
                      <w:ilvl w:val="0"/>
                      <w:numId w:val="2"/>
                    </w:numPr>
                    <w:tabs>
                      <w:tab w:pos="468" w:val="left" w:leader="none"/>
                      <w:tab w:pos="469" w:val="left" w:leader="none"/>
                    </w:tabs>
                    <w:spacing w:line="240" w:lineRule="auto" w:before="0" w:after="0"/>
                    <w:ind w:left="468" w:right="0" w:hanging="360"/>
                    <w:jc w:val="left"/>
                  </w:pPr>
                  <w:r>
                    <w:rPr/>
                    <w:t>The policy relevance of the problem/ current policy situation on the</w:t>
                  </w:r>
                  <w:r>
                    <w:rPr>
                      <w:spacing w:val="-20"/>
                    </w:rPr>
                    <w:t> </w:t>
                  </w:r>
                  <w:r>
                    <w:rPr/>
                    <w:t>problem</w:t>
                  </w:r>
                </w:p>
                <w:p>
                  <w:pPr>
                    <w:pStyle w:val="BodyText"/>
                    <w:numPr>
                      <w:ilvl w:val="0"/>
                      <w:numId w:val="2"/>
                    </w:numPr>
                    <w:tabs>
                      <w:tab w:pos="468" w:val="left" w:leader="none"/>
                      <w:tab w:pos="469" w:val="left" w:leader="none"/>
                    </w:tabs>
                    <w:spacing w:line="240" w:lineRule="auto" w:before="1" w:after="0"/>
                    <w:ind w:left="468" w:right="0" w:hanging="360"/>
                    <w:jc w:val="left"/>
                  </w:pPr>
                  <w:r>
                    <w:rPr/>
                    <w:t>The aim of the policy</w:t>
                  </w:r>
                  <w:r>
                    <w:rPr>
                      <w:spacing w:val="-4"/>
                    </w:rPr>
                    <w:t> </w:t>
                  </w:r>
                  <w:r>
                    <w:rPr/>
                    <w:t>brief</w:t>
                  </w:r>
                </w:p>
              </w:txbxContent>
            </v:textbox>
            <w10:wrap type="none"/>
          </v:shape>
        </w:pict>
      </w:r>
      <w:r>
        <w:rPr/>
        <w:pict>
          <v:shape style="position:absolute;margin-left:34.32pt;margin-top:620.140015pt;width:139.6pt;height:109.7pt;mso-position-horizontal-relative:page;mso-position-vertical-relative:page;z-index:-11008" type="#_x0000_t202" filled="false" stroked="false">
            <v:textbox inset="0,0,0,0">
              <w:txbxContent>
                <w:p>
                  <w:pPr>
                    <w:pStyle w:val="BodyText"/>
                  </w:pPr>
                  <w:r>
                    <w:rPr/>
                    <w:t>The Study findings</w:t>
                  </w:r>
                </w:p>
                <w:p>
                  <w:pPr>
                    <w:pStyle w:val="BodyText"/>
                    <w:spacing w:before="4"/>
                    <w:ind w:left="40"/>
                    <w:rPr>
                      <w:rFonts w:ascii="Times New Roman"/>
                      <w:sz w:val="17"/>
                    </w:rPr>
                  </w:pPr>
                </w:p>
              </w:txbxContent>
            </v:textbox>
            <w10:wrap type="none"/>
          </v:shape>
        </w:pict>
      </w:r>
      <w:r>
        <w:rPr/>
        <w:pict>
          <v:shape style="position:absolute;margin-left:173.899994pt;margin-top:620.140015pt;width:409.55pt;height:109.7pt;mso-position-horizontal-relative:page;mso-position-vertical-relative:page;z-index:-10984" type="#_x0000_t202" filled="false" stroked="false">
            <v:textbox inset="0,0,0,0">
              <w:txbxContent>
                <w:p>
                  <w:pPr>
                    <w:pStyle w:val="BodyText"/>
                    <w:numPr>
                      <w:ilvl w:val="0"/>
                      <w:numId w:val="3"/>
                    </w:numPr>
                    <w:tabs>
                      <w:tab w:pos="469" w:val="left" w:leader="none"/>
                    </w:tabs>
                    <w:spacing w:line="240" w:lineRule="auto" w:before="2" w:after="0"/>
                    <w:ind w:left="108" w:right="197" w:firstLine="0"/>
                    <w:jc w:val="both"/>
                  </w:pPr>
                  <w:r>
                    <w:rPr/>
                    <w:t>Here you describe the key aspects of the study/ies on which the policy brief is based Make sure you structure the text in a </w:t>
                  </w:r>
                  <w:r>
                    <w:rPr>
                      <w:i/>
                    </w:rPr>
                    <w:t>logical manner</w:t>
                  </w:r>
                  <w:r>
                    <w:rPr/>
                    <w:t>. Do not force the reader to work to understand the logical flow. Some ways to do</w:t>
                  </w:r>
                  <w:r>
                    <w:rPr>
                      <w:spacing w:val="-9"/>
                    </w:rPr>
                    <w:t> </w:t>
                  </w:r>
                  <w:r>
                    <w:rPr/>
                    <w:t>this:</w:t>
                  </w:r>
                </w:p>
                <w:p>
                  <w:pPr>
                    <w:pStyle w:val="BodyText"/>
                    <w:numPr>
                      <w:ilvl w:val="0"/>
                      <w:numId w:val="3"/>
                    </w:numPr>
                    <w:tabs>
                      <w:tab w:pos="468" w:val="left" w:leader="none"/>
                      <w:tab w:pos="469" w:val="left" w:leader="none"/>
                    </w:tabs>
                    <w:spacing w:line="240" w:lineRule="auto" w:before="0" w:after="0"/>
                    <w:ind w:left="468" w:right="257" w:hanging="360"/>
                    <w:jc w:val="left"/>
                  </w:pPr>
                  <w:r>
                    <w:rPr/>
                    <w:t>Keep the paragraphs short and restricted to a single idea. Consider putting this idea into a single phrase or sentence and printing it in boldface at the beginning of the paragraph.</w:t>
                  </w:r>
                </w:p>
                <w:p>
                  <w:pPr>
                    <w:pStyle w:val="BodyText"/>
                    <w:numPr>
                      <w:ilvl w:val="0"/>
                      <w:numId w:val="3"/>
                    </w:numPr>
                    <w:tabs>
                      <w:tab w:pos="468" w:val="left" w:leader="none"/>
                      <w:tab w:pos="469" w:val="left" w:leader="none"/>
                    </w:tabs>
                    <w:spacing w:line="240" w:lineRule="auto" w:before="0" w:after="0"/>
                    <w:ind w:left="468" w:right="522" w:hanging="360"/>
                    <w:jc w:val="left"/>
                  </w:pPr>
                  <w:r>
                    <w:rPr/>
                    <w:t>Use more headings and subheadings than you would do normally. In a four-page policy brief, you should have at least six subheadings – one for every two to</w:t>
                  </w:r>
                  <w:r>
                    <w:rPr>
                      <w:spacing w:val="-21"/>
                    </w:rPr>
                    <w:t> </w:t>
                  </w:r>
                  <w:r>
                    <w:rPr/>
                    <w:t>four</w:t>
                  </w:r>
                </w:p>
              </w:txbxContent>
            </v:textbox>
            <w10:wrap type="none"/>
          </v:shape>
        </w:pict>
      </w:r>
      <w:r>
        <w:rPr/>
        <w:pict>
          <v:shape style="position:absolute;margin-left:103.849998pt;margin-top:83.149994pt;width:404.25pt;height:12pt;mso-position-horizontal-relative:page;mso-position-vertical-relative:page;z-index:-10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4.800003pt;margin-top:758.700012pt;width:404.25pt;height:12pt;mso-position-horizontal-relative:page;mso-position-vertical-relative:page;z-index:-109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020" w:bottom="280" w:left="580" w:right="140"/>
        </w:sectPr>
      </w:pPr>
    </w:p>
    <w:p>
      <w:pPr>
        <w:rPr>
          <w:sz w:val="2"/>
          <w:szCs w:val="2"/>
        </w:rPr>
      </w:pPr>
      <w:r>
        <w:rPr/>
        <w:pict>
          <v:line style="position:absolute;mso-position-horizontal-relative:page;mso-position-vertical-relative:page;z-index:-10912" from="104.800003pt,769.700012pt" to="509.050003pt,769.700012pt" stroked="true" strokeweight=".75pt" strokecolor="#004286">
            <v:stroke dashstyle="solid"/>
            <w10:wrap type="none"/>
          </v:line>
        </w:pict>
      </w:r>
      <w:r>
        <w:rPr/>
        <w:pict>
          <v:line style="position:absolute;mso-position-horizontal-relative:page;mso-position-vertical-relative:page;z-index:-10888" from="103.849998pt,94.149994pt" to="508.099998pt,94.149994pt" stroked="true" strokeweight=".75pt" strokecolor="#004286">
            <v:stroke dashstyle="solid"/>
            <w10:wrap type="none"/>
          </v:line>
        </w:pict>
      </w:r>
      <w:r>
        <w:rPr/>
        <w:pict>
          <v:group style="position:absolute;margin-left:34.080002pt;margin-top:99.259995pt;width:549.6pt;height:631.4pt;mso-position-horizontal-relative:page;mso-position-vertical-relative:page;z-index:-10864" coordorigin="682,1985" coordsize="10992,12628">
            <v:rect style="position:absolute;left:681;top:1985;width:10;height:10" filled="true" fillcolor="#000000" stroked="false">
              <v:fill type="solid"/>
            </v:rect>
            <v:line style="position:absolute" from="691,1990" to="3473,1990" stroked="true" strokeweight=".48pt" strokecolor="#000000">
              <v:stroke dashstyle="solid"/>
            </v:line>
            <v:rect style="position:absolute;left:3473;top:1985;width:10;height:10" filled="true" fillcolor="#000000" stroked="false">
              <v:fill type="solid"/>
            </v:rect>
            <v:line style="position:absolute" from="3483,1990" to="11664,1990" stroked="true" strokeweight=".48pt" strokecolor="#000000">
              <v:stroke dashstyle="solid"/>
            </v:line>
            <v:rect style="position:absolute;left:11664;top:1985;width:10;height:10" filled="true" fillcolor="#000000" stroked="false">
              <v:fill type="solid"/>
            </v:rect>
            <v:line style="position:absolute" from="691,2818" to="3473,2818" stroked="true" strokeweight=".48pt" strokecolor="#000000">
              <v:stroke dashstyle="solid"/>
            </v:line>
            <v:line style="position:absolute" from="3483,2818" to="11664,2818" stroked="true" strokeweight=".48pt" strokecolor="#000000">
              <v:stroke dashstyle="solid"/>
            </v:line>
            <v:line style="position:absolute" from="691,8221" to="3473,8221" stroked="true" strokeweight=".48pt" strokecolor="#000000">
              <v:stroke dashstyle="solid"/>
            </v:line>
            <v:line style="position:absolute" from="3483,8221" to="11664,8221" stroked="true" strokeweight=".48pt" strokecolor="#000000">
              <v:stroke dashstyle="solid"/>
            </v:line>
            <v:line style="position:absolute" from="691,10648" to="3473,10648" stroked="true" strokeweight=".48pt" strokecolor="#000000">
              <v:stroke dashstyle="solid"/>
            </v:line>
            <v:line style="position:absolute" from="3483,10648" to="11664,10648" stroked="true" strokeweight=".48pt" strokecolor="#000000">
              <v:stroke dashstyle="solid"/>
            </v:line>
            <v:line style="position:absolute" from="691,11707" to="3473,11707" stroked="true" strokeweight=".48pt" strokecolor="#000000">
              <v:stroke dashstyle="solid"/>
            </v:line>
            <v:line style="position:absolute" from="3483,11707" to="11664,11707" stroked="true" strokeweight=".48pt" strokecolor="#000000">
              <v:stroke dashstyle="solid"/>
            </v:line>
            <v:line style="position:absolute" from="691,11985" to="3473,11985" stroked="true" strokeweight=".48pt" strokecolor="#000000">
              <v:stroke dashstyle="solid"/>
            </v:line>
            <v:line style="position:absolute" from="3483,11985" to="11664,11985" stroked="true" strokeweight=".48pt" strokecolor="#000000">
              <v:stroke dashstyle="solid"/>
            </v:line>
            <v:line style="position:absolute" from="686,1995" to="686,14613" stroked="true" strokeweight=".48pt" strokecolor="#000000">
              <v:stroke dashstyle="solid"/>
            </v:line>
            <v:line style="position:absolute" from="691,14608" to="3473,14608" stroked="true" strokeweight=".48pt" strokecolor="#000000">
              <v:stroke dashstyle="solid"/>
            </v:line>
            <v:line style="position:absolute" from="3478,1995" to="3478,14613" stroked="true" strokeweight=".48pt" strokecolor="#000000">
              <v:stroke dashstyle="solid"/>
            </v:line>
            <v:line style="position:absolute" from="3483,14608" to="11664,14608" stroked="true" strokeweight=".48pt" strokecolor="#000000">
              <v:stroke dashstyle="solid"/>
            </v:line>
            <v:line style="position:absolute" from="11669,1995" to="11669,14613" stroked="true" strokeweight=".48pt" strokecolor="#000000">
              <v:stroke dashstyle="solid"/>
            </v:line>
            <w10:wrap type="none"/>
          </v:group>
        </w:pict>
      </w:r>
      <w:r>
        <w:rPr/>
        <w:pict>
          <v:shape style="position:absolute;margin-left:365.790009pt;margin-top:51.589993pt;width:185.95pt;height:16.05pt;mso-position-horizontal-relative:page;mso-position-vertical-relative:page;z-index:-10840" type="#_x0000_t202" filled="false" stroked="false">
            <v:textbox inset="0,0,0,0">
              <w:txbxContent>
                <w:p>
                  <w:pPr>
                    <w:spacing w:line="306" w:lineRule="exact" w:before="0"/>
                    <w:ind w:left="20" w:right="0" w:firstLine="0"/>
                    <w:jc w:val="left"/>
                    <w:rPr>
                      <w:sz w:val="28"/>
                    </w:rPr>
                  </w:pPr>
                  <w:r>
                    <w:rPr>
                      <w:color w:val="999999"/>
                      <w:sz w:val="28"/>
                    </w:rPr>
                    <w:t>HSRC Policy Brief series 2015/16</w:t>
                  </w:r>
                </w:p>
              </w:txbxContent>
            </v:textbox>
            <w10:wrap type="none"/>
          </v:shape>
        </w:pict>
      </w:r>
      <w:r>
        <w:rPr/>
        <w:pict>
          <v:shape style="position:absolute;margin-left:110.739998pt;margin-top:772.036072pt;width:62.85pt;height:11.75pt;mso-position-horizontal-relative:page;mso-position-vertical-relative:page;z-index:-10816" type="#_x0000_t202" filled="false" stroked="false">
            <v:textbox inset="0,0,0,0">
              <w:txbxContent>
                <w:p>
                  <w:pPr>
                    <w:spacing w:before="21"/>
                    <w:ind w:left="20" w:right="0" w:firstLine="0"/>
                    <w:jc w:val="left"/>
                    <w:rPr>
                      <w:rFonts w:ascii="Tahoma"/>
                      <w:sz w:val="16"/>
                    </w:rPr>
                  </w:pPr>
                  <w:r>
                    <w:rPr>
                      <w:rFonts w:ascii="Tahoma"/>
                      <w:sz w:val="16"/>
                    </w:rPr>
                    <w:t>HSRC Policy Brief</w:t>
                  </w:r>
                </w:p>
              </w:txbxContent>
            </v:textbox>
            <w10:wrap type="none"/>
          </v:shape>
        </w:pict>
      </w:r>
      <w:r>
        <w:rPr/>
        <w:pict>
          <v:shape style="position:absolute;margin-left:454.380005pt;margin-top:772.036072pt;width:45.1pt;height:11.75pt;mso-position-horizontal-relative:page;mso-position-vertical-relative:page;z-index:-10792" type="#_x0000_t202" filled="false" stroked="false">
            <v:textbox inset="0,0,0,0">
              <w:txbxContent>
                <w:p>
                  <w:pPr>
                    <w:spacing w:before="21"/>
                    <w:ind w:left="20" w:right="0" w:firstLine="0"/>
                    <w:jc w:val="left"/>
                    <w:rPr>
                      <w:rFonts w:ascii="Tahoma"/>
                      <w:sz w:val="16"/>
                    </w:rPr>
                  </w:pPr>
                  <w:r>
                    <w:rPr>
                      <w:rFonts w:ascii="Tahoma"/>
                      <w:sz w:val="16"/>
                    </w:rPr>
                    <w:t>Page: 3 of 5</w:t>
                  </w:r>
                </w:p>
              </w:txbxContent>
            </v:textbox>
            <w10:wrap type="none"/>
          </v:shape>
        </w:pict>
      </w:r>
      <w:r>
        <w:rPr/>
        <w:pict>
          <v:shape style="position:absolute;margin-left:34.32pt;margin-top:99.499992pt;width:139.6pt;height:41.4pt;mso-position-horizontal-relative:page;mso-position-vertical-relative:page;z-index:-10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899994pt;margin-top:99.499992pt;width:409.55pt;height:41.4pt;mso-position-horizontal-relative:page;mso-position-vertical-relative:page;z-index:-10744" type="#_x0000_t202" filled="false" stroked="false">
            <v:textbox inset="0,0,0,0">
              <w:txbxContent>
                <w:p>
                  <w:pPr>
                    <w:pStyle w:val="BodyText"/>
                    <w:ind w:left="468"/>
                  </w:pPr>
                  <w:r>
                    <w:rPr/>
                    <w:t>paragraphs.</w:t>
                  </w:r>
                </w:p>
                <w:p>
                  <w:pPr>
                    <w:pStyle w:val="BodyText"/>
                    <w:numPr>
                      <w:ilvl w:val="0"/>
                      <w:numId w:val="4"/>
                    </w:numPr>
                    <w:tabs>
                      <w:tab w:pos="468" w:val="left" w:leader="none"/>
                      <w:tab w:pos="469" w:val="left" w:leader="none"/>
                    </w:tabs>
                    <w:spacing w:line="240" w:lineRule="auto" w:before="1" w:after="0"/>
                    <w:ind w:left="468" w:right="621" w:hanging="360"/>
                    <w:jc w:val="left"/>
                  </w:pPr>
                  <w:r>
                    <w:rPr/>
                    <w:t>Re-read each paragraph and ask yourself ‘so what?’ If it is not obvious what the paragraph is trying to say, rewrite it or delete</w:t>
                  </w:r>
                  <w:r>
                    <w:rPr>
                      <w:spacing w:val="-4"/>
                    </w:rPr>
                    <w:t> </w:t>
                  </w:r>
                  <w:r>
                    <w:rPr/>
                    <w:t>it.</w:t>
                  </w:r>
                </w:p>
              </w:txbxContent>
            </v:textbox>
            <w10:wrap type="none"/>
          </v:shape>
        </w:pict>
      </w:r>
      <w:r>
        <w:rPr/>
        <w:pict>
          <v:shape style="position:absolute;margin-left:34.32pt;margin-top:140.899994pt;width:139.6pt;height:270.150pt;mso-position-horizontal-relative:page;mso-position-vertical-relative:page;z-index:-10720" type="#_x0000_t202" filled="false" stroked="false">
            <v:textbox inset="0,0,0,0">
              <w:txbxContent>
                <w:p>
                  <w:pPr>
                    <w:pStyle w:val="BodyText"/>
                    <w:ind w:right="669"/>
                  </w:pPr>
                  <w:r>
                    <w:rPr/>
                    <w:t>Recommendations (for an advocacy</w:t>
                  </w:r>
                  <w:r>
                    <w:rPr>
                      <w:spacing w:val="2"/>
                    </w:rPr>
                    <w:t> </w:t>
                  </w:r>
                  <w:r>
                    <w:rPr>
                      <w:spacing w:val="-3"/>
                    </w:rPr>
                    <w:t>brief)</w:t>
                  </w:r>
                </w:p>
                <w:p>
                  <w:pPr>
                    <w:pStyle w:val="BodyText"/>
                    <w:spacing w:before="5"/>
                    <w:ind w:left="0"/>
                    <w:rPr>
                      <w:rFonts w:ascii="Times New Roman"/>
                      <w:sz w:val="23"/>
                    </w:rPr>
                  </w:pPr>
                </w:p>
                <w:p>
                  <w:pPr>
                    <w:pStyle w:val="BodyText"/>
                    <w:spacing w:before="0"/>
                  </w:pPr>
                  <w:r>
                    <w:rPr/>
                    <w:t>Policy implications</w:t>
                  </w:r>
                </w:p>
                <w:p>
                  <w:pPr>
                    <w:pStyle w:val="BodyText"/>
                    <w:spacing w:line="237" w:lineRule="auto" w:before="3"/>
                    <w:ind w:right="593"/>
                  </w:pPr>
                  <w:r>
                    <w:rPr/>
                    <w:t>(for an objective brief / information sharing)</w:t>
                  </w:r>
                </w:p>
                <w:p>
                  <w:pPr>
                    <w:pStyle w:val="BodyText"/>
                    <w:spacing w:before="4"/>
                    <w:ind w:left="40"/>
                    <w:rPr>
                      <w:rFonts w:ascii="Times New Roman"/>
                      <w:sz w:val="17"/>
                    </w:rPr>
                  </w:pPr>
                </w:p>
              </w:txbxContent>
            </v:textbox>
            <w10:wrap type="none"/>
          </v:shape>
        </w:pict>
      </w:r>
      <w:r>
        <w:rPr/>
        <w:pict>
          <v:shape style="position:absolute;margin-left:173.899994pt;margin-top:140.899994pt;width:409.55pt;height:270.150pt;mso-position-horizontal-relative:page;mso-position-vertical-relative:page;z-index:-10696" type="#_x0000_t202" filled="false" stroked="false">
            <v:textbox inset="0,0,0,0">
              <w:txbxContent>
                <w:p>
                  <w:pPr>
                    <w:pStyle w:val="BodyText"/>
                  </w:pPr>
                  <w:r>
                    <w:rPr/>
                    <w:t>Recommendations</w:t>
                  </w:r>
                </w:p>
                <w:p>
                  <w:pPr>
                    <w:pStyle w:val="BodyText"/>
                    <w:numPr>
                      <w:ilvl w:val="0"/>
                      <w:numId w:val="5"/>
                    </w:numPr>
                    <w:tabs>
                      <w:tab w:pos="468" w:val="left" w:leader="none"/>
                      <w:tab w:pos="469" w:val="left" w:leader="none"/>
                    </w:tabs>
                    <w:spacing w:line="240" w:lineRule="auto" w:before="1" w:after="0"/>
                    <w:ind w:left="468" w:right="240" w:hanging="360"/>
                    <w:jc w:val="left"/>
                  </w:pPr>
                  <w:r>
                    <w:rPr/>
                    <w:t>State the recommendations clearly and in a way that is easy to understand. You can do this by starting each recommendation with an action</w:t>
                  </w:r>
                  <w:r>
                    <w:rPr>
                      <w:spacing w:val="-8"/>
                    </w:rPr>
                    <w:t> </w:t>
                  </w:r>
                  <w:r>
                    <w:rPr/>
                    <w:t>verb.</w:t>
                  </w:r>
                </w:p>
                <w:p>
                  <w:pPr>
                    <w:pStyle w:val="BodyText"/>
                    <w:numPr>
                      <w:ilvl w:val="0"/>
                      <w:numId w:val="5"/>
                    </w:numPr>
                    <w:tabs>
                      <w:tab w:pos="468" w:val="left" w:leader="none"/>
                      <w:tab w:pos="469" w:val="left" w:leader="none"/>
                    </w:tabs>
                    <w:spacing w:line="240" w:lineRule="auto" w:before="1" w:after="0"/>
                    <w:ind w:left="468" w:right="144" w:hanging="360"/>
                    <w:jc w:val="left"/>
                  </w:pPr>
                  <w:r>
                    <w:rPr/>
                    <w:t>Keep them short. Do not overwhelm the reader with a long list of recommendations. Five or six are enough. If you have more recommendations than this, drop some of them, combine them, or consider writing separate policy briefs on different aspects of the</w:t>
                  </w:r>
                  <w:r>
                    <w:rPr>
                      <w:spacing w:val="-3"/>
                    </w:rPr>
                    <w:t> </w:t>
                  </w:r>
                  <w:r>
                    <w:rPr/>
                    <w:t>problem.</w:t>
                  </w:r>
                </w:p>
                <w:p>
                  <w:pPr>
                    <w:pStyle w:val="BodyText"/>
                    <w:numPr>
                      <w:ilvl w:val="0"/>
                      <w:numId w:val="5"/>
                    </w:numPr>
                    <w:tabs>
                      <w:tab w:pos="468" w:val="left" w:leader="none"/>
                      <w:tab w:pos="469" w:val="left" w:leader="none"/>
                    </w:tabs>
                    <w:spacing w:line="240" w:lineRule="auto" w:before="0" w:after="0"/>
                    <w:ind w:left="468" w:right="213" w:hanging="360"/>
                    <w:jc w:val="left"/>
                  </w:pPr>
                  <w:r>
                    <w:rPr/>
                    <w:t>Make them realistic. Policymakers will be more interested in recommendations that they can implement: that are politically, economically, socially and technically feasible</w:t>
                  </w:r>
                </w:p>
                <w:p>
                  <w:pPr>
                    <w:pStyle w:val="BodyText"/>
                    <w:ind w:left="0"/>
                    <w:rPr>
                      <w:rFonts w:ascii="Times New Roman"/>
                      <w:sz w:val="21"/>
                    </w:rPr>
                  </w:pPr>
                </w:p>
                <w:p>
                  <w:pPr>
                    <w:pStyle w:val="BodyText"/>
                    <w:spacing w:before="0"/>
                  </w:pPr>
                  <w:r>
                    <w:rPr/>
                    <w:t>Policy implications</w:t>
                  </w:r>
                </w:p>
                <w:p>
                  <w:pPr>
                    <w:pStyle w:val="BodyText"/>
                    <w:numPr>
                      <w:ilvl w:val="0"/>
                      <w:numId w:val="5"/>
                    </w:numPr>
                    <w:tabs>
                      <w:tab w:pos="468" w:val="left" w:leader="none"/>
                      <w:tab w:pos="469" w:val="left" w:leader="none"/>
                    </w:tabs>
                    <w:spacing w:line="240" w:lineRule="auto" w:before="0" w:after="0"/>
                    <w:ind w:left="468" w:right="0" w:hanging="360"/>
                    <w:jc w:val="left"/>
                  </w:pPr>
                  <w:r>
                    <w:rPr/>
                    <w:t>Suggested revisions in policy. What are the various</w:t>
                  </w:r>
                  <w:r>
                    <w:rPr>
                      <w:spacing w:val="-15"/>
                    </w:rPr>
                    <w:t> </w:t>
                  </w:r>
                  <w:r>
                    <w:rPr/>
                    <w:t>options?</w:t>
                  </w:r>
                </w:p>
                <w:p>
                  <w:pPr>
                    <w:pStyle w:val="BodyText"/>
                    <w:numPr>
                      <w:ilvl w:val="0"/>
                      <w:numId w:val="5"/>
                    </w:numPr>
                    <w:tabs>
                      <w:tab w:pos="468" w:val="left" w:leader="none"/>
                      <w:tab w:pos="469" w:val="left" w:leader="none"/>
                    </w:tabs>
                    <w:spacing w:line="240" w:lineRule="auto" w:before="1" w:after="0"/>
                    <w:ind w:left="468" w:right="582" w:hanging="360"/>
                    <w:jc w:val="left"/>
                  </w:pPr>
                  <w:r>
                    <w:rPr/>
                    <w:t>Effects of the revised policy or policies. How will the policy changes improve the situation? Give evidence or examples if</w:t>
                  </w:r>
                  <w:r>
                    <w:rPr>
                      <w:spacing w:val="-11"/>
                    </w:rPr>
                    <w:t> </w:t>
                  </w:r>
                  <w:r>
                    <w:rPr/>
                    <w:t>possible.</w:t>
                  </w:r>
                </w:p>
                <w:p>
                  <w:pPr>
                    <w:pStyle w:val="BodyText"/>
                    <w:numPr>
                      <w:ilvl w:val="0"/>
                      <w:numId w:val="5"/>
                    </w:numPr>
                    <w:tabs>
                      <w:tab w:pos="468" w:val="left" w:leader="none"/>
                      <w:tab w:pos="469" w:val="left" w:leader="none"/>
                    </w:tabs>
                    <w:spacing w:line="237" w:lineRule="auto" w:before="3" w:after="0"/>
                    <w:ind w:left="468" w:right="904" w:hanging="360"/>
                    <w:jc w:val="left"/>
                  </w:pPr>
                  <w:r>
                    <w:rPr/>
                    <w:t>Advantages and disadvantages of each policy option. What are the potential benefits? What will it cost? What side-effects might there</w:t>
                  </w:r>
                  <w:r>
                    <w:rPr>
                      <w:spacing w:val="-14"/>
                    </w:rPr>
                    <w:t> </w:t>
                  </w:r>
                  <w:r>
                    <w:rPr/>
                    <w:t>be?</w:t>
                  </w:r>
                </w:p>
                <w:p>
                  <w:pPr>
                    <w:pStyle w:val="BodyText"/>
                    <w:spacing w:before="4"/>
                    <w:ind w:left="0"/>
                    <w:rPr>
                      <w:rFonts w:ascii="Times New Roman"/>
                      <w:sz w:val="21"/>
                    </w:rPr>
                  </w:pPr>
                </w:p>
                <w:p>
                  <w:pPr>
                    <w:pStyle w:val="BodyText"/>
                    <w:ind w:right="369"/>
                  </w:pPr>
                  <w:r>
                    <w:rPr/>
                    <w:t>[In some PBs these appear up front or as part of the body of the PB. For HSRC PBs, the Recommendations/Policy Implications will always appear as a final numbered section]</w:t>
                  </w:r>
                </w:p>
              </w:txbxContent>
            </v:textbox>
            <w10:wrap type="none"/>
          </v:shape>
        </w:pict>
      </w:r>
      <w:r>
        <w:rPr/>
        <w:pict>
          <v:shape style="position:absolute;margin-left:34.32pt;margin-top:411.049988pt;width:139.6pt;height:121.35pt;mso-position-horizontal-relative:page;mso-position-vertical-relative:page;z-index:-10672" type="#_x0000_t202" filled="false" stroked="false">
            <v:textbox inset="0,0,0,0">
              <w:txbxContent>
                <w:p>
                  <w:pPr>
                    <w:pStyle w:val="BodyText"/>
                    <w:spacing w:before="2"/>
                  </w:pPr>
                  <w:r>
                    <w:rPr/>
                    <w:t>Conclusion (not necessary)</w:t>
                  </w:r>
                </w:p>
                <w:p>
                  <w:pPr>
                    <w:pStyle w:val="BodyText"/>
                    <w:spacing w:before="4"/>
                    <w:ind w:left="40"/>
                    <w:rPr>
                      <w:rFonts w:ascii="Times New Roman"/>
                      <w:sz w:val="17"/>
                    </w:rPr>
                  </w:pPr>
                </w:p>
              </w:txbxContent>
            </v:textbox>
            <w10:wrap type="none"/>
          </v:shape>
        </w:pict>
      </w:r>
      <w:r>
        <w:rPr/>
        <w:pict>
          <v:shape style="position:absolute;margin-left:173.899994pt;margin-top:411.049988pt;width:409.55pt;height:121.35pt;mso-position-horizontal-relative:page;mso-position-vertical-relative:page;z-index:-10648" type="#_x0000_t202" filled="false" stroked="false">
            <v:textbox inset="0,0,0,0">
              <w:txbxContent>
                <w:p>
                  <w:pPr>
                    <w:pStyle w:val="BodyText"/>
                    <w:spacing w:before="2"/>
                    <w:ind w:right="240"/>
                    <w:jc w:val="both"/>
                  </w:pPr>
                  <w:r>
                    <w:rPr/>
                    <w:t>A conclusion is not normally necessary in a policy brief. The Summary (at the beginning) and the Recommendations section typically render a Conclusion section in a policy brief superfluous.</w:t>
                  </w:r>
                </w:p>
                <w:p>
                  <w:pPr>
                    <w:pStyle w:val="BodyText"/>
                    <w:ind w:left="0"/>
                    <w:rPr>
                      <w:rFonts w:ascii="Times New Roman"/>
                      <w:sz w:val="21"/>
                    </w:rPr>
                  </w:pPr>
                </w:p>
                <w:p>
                  <w:pPr>
                    <w:pStyle w:val="BodyText"/>
                    <w:spacing w:before="0"/>
                  </w:pPr>
                  <w:r>
                    <w:rPr/>
                    <w:t>If you do decide to include a Conclusions section:</w:t>
                  </w:r>
                </w:p>
                <w:p>
                  <w:pPr>
                    <w:pStyle w:val="BodyText"/>
                    <w:numPr>
                      <w:ilvl w:val="0"/>
                      <w:numId w:val="6"/>
                    </w:numPr>
                    <w:tabs>
                      <w:tab w:pos="468" w:val="left" w:leader="none"/>
                      <w:tab w:pos="469" w:val="left" w:leader="none"/>
                    </w:tabs>
                    <w:spacing w:line="240" w:lineRule="auto" w:before="1" w:after="0"/>
                    <w:ind w:left="468" w:right="0" w:hanging="360"/>
                    <w:jc w:val="left"/>
                  </w:pPr>
                  <w:r>
                    <w:rPr/>
                    <w:t>Keep it short – one paragraph is</w:t>
                  </w:r>
                  <w:r>
                    <w:rPr>
                      <w:spacing w:val="-2"/>
                    </w:rPr>
                    <w:t> </w:t>
                  </w:r>
                  <w:r>
                    <w:rPr/>
                    <w:t>enough.</w:t>
                  </w:r>
                </w:p>
                <w:p>
                  <w:pPr>
                    <w:pStyle w:val="BodyText"/>
                    <w:numPr>
                      <w:ilvl w:val="0"/>
                      <w:numId w:val="6"/>
                    </w:numPr>
                    <w:tabs>
                      <w:tab w:pos="468" w:val="left" w:leader="none"/>
                      <w:tab w:pos="469" w:val="left" w:leader="none"/>
                    </w:tabs>
                    <w:spacing w:line="240" w:lineRule="auto" w:before="1" w:after="0"/>
                    <w:ind w:left="468" w:right="140" w:hanging="360"/>
                    <w:jc w:val="left"/>
                  </w:pPr>
                  <w:r>
                    <w:rPr/>
                    <w:t>Do not merely repeat what you have already stated. Instead, draw the text to a</w:t>
                  </w:r>
                  <w:r>
                    <w:rPr>
                      <w:spacing w:val="-35"/>
                    </w:rPr>
                    <w:t> </w:t>
                  </w:r>
                  <w:r>
                    <w:rPr/>
                    <w:t>close by explaining how urgent the situation is, or how important it is to select the policy option you</w:t>
                  </w:r>
                  <w:r>
                    <w:rPr>
                      <w:spacing w:val="-5"/>
                    </w:rPr>
                    <w:t> </w:t>
                  </w:r>
                  <w:r>
                    <w:rPr/>
                    <w:t>recommend.</w:t>
                  </w:r>
                </w:p>
              </w:txbxContent>
            </v:textbox>
            <w10:wrap type="none"/>
          </v:shape>
        </w:pict>
      </w:r>
      <w:r>
        <w:rPr/>
        <w:pict>
          <v:shape style="position:absolute;margin-left:34.32pt;margin-top:532.390015pt;width:139.6pt;height:52.95pt;mso-position-horizontal-relative:page;mso-position-vertical-relative:page;z-index:-10624" type="#_x0000_t202" filled="false" stroked="false">
            <v:textbox inset="0,0,0,0">
              <w:txbxContent>
                <w:p>
                  <w:pPr>
                    <w:pStyle w:val="BodyText"/>
                  </w:pPr>
                  <w:r>
                    <w:rPr/>
                    <w:t>Endnotes</w:t>
                  </w:r>
                </w:p>
                <w:p>
                  <w:pPr>
                    <w:pStyle w:val="BodyText"/>
                    <w:spacing w:before="4"/>
                    <w:ind w:left="40"/>
                    <w:rPr>
                      <w:rFonts w:ascii="Times New Roman"/>
                      <w:sz w:val="17"/>
                    </w:rPr>
                  </w:pPr>
                </w:p>
              </w:txbxContent>
            </v:textbox>
            <w10:wrap type="none"/>
          </v:shape>
        </w:pict>
      </w:r>
      <w:r>
        <w:rPr/>
        <w:pict>
          <v:shape style="position:absolute;margin-left:173.899994pt;margin-top:532.390015pt;width:409.55pt;height:52.95pt;mso-position-horizontal-relative:page;mso-position-vertical-relative:page;z-index:-10600" type="#_x0000_t202" filled="false" stroked="false">
            <v:textbox inset="0,0,0,0">
              <w:txbxContent>
                <w:p>
                  <w:pPr>
                    <w:pStyle w:val="BodyText"/>
                    <w:ind w:right="868"/>
                  </w:pPr>
                  <w:r>
                    <w:rPr/>
                    <w:t>This section will function as both endnotes and references. No more than fifteen references.</w:t>
                  </w:r>
                </w:p>
                <w:p>
                  <w:pPr>
                    <w:pStyle w:val="BodyText"/>
                    <w:spacing w:before="2"/>
                    <w:ind w:left="0"/>
                    <w:rPr>
                      <w:rFonts w:ascii="Times New Roman"/>
                      <w:sz w:val="21"/>
                    </w:rPr>
                  </w:pPr>
                </w:p>
                <w:p>
                  <w:pPr>
                    <w:pStyle w:val="BodyText"/>
                    <w:spacing w:before="0"/>
                  </w:pPr>
                  <w:r>
                    <w:rPr/>
                    <w:t>NB Do not use the (author/date) system in the body of the PB but superscript notes only.</w:t>
                  </w:r>
                </w:p>
              </w:txbxContent>
            </v:textbox>
            <w10:wrap type="none"/>
          </v:shape>
        </w:pict>
      </w:r>
      <w:r>
        <w:rPr/>
        <w:pict>
          <v:shape style="position:absolute;margin-left:34.32pt;margin-top:585.339966pt;width:139.6pt;height:13.95pt;mso-position-horizontal-relative:page;mso-position-vertical-relative:page;z-index:-10576" type="#_x0000_t202" filled="false" stroked="false">
            <v:textbox inset="0,0,0,0">
              <w:txbxContent>
                <w:p>
                  <w:pPr>
                    <w:pStyle w:val="BodyText"/>
                  </w:pPr>
                  <w:r>
                    <w:rPr/>
                    <w:t>Acknowledgements</w:t>
                  </w:r>
                </w:p>
              </w:txbxContent>
            </v:textbox>
            <w10:wrap type="none"/>
          </v:shape>
        </w:pict>
      </w:r>
      <w:r>
        <w:rPr/>
        <w:pict>
          <v:shape style="position:absolute;margin-left:173.899994pt;margin-top:585.339966pt;width:409.55pt;height:13.95pt;mso-position-horizontal-relative:page;mso-position-vertical-relative:page;z-index:-10552" type="#_x0000_t202" filled="false" stroked="false">
            <v:textbox inset="0,0,0,0">
              <w:txbxContent>
                <w:p>
                  <w:pPr>
                    <w:pStyle w:val="BodyText"/>
                  </w:pPr>
                  <w:r>
                    <w:rPr/>
                    <w:t>Include any funding or other acknowledgement here as necessary.</w:t>
                  </w:r>
                </w:p>
              </w:txbxContent>
            </v:textbox>
            <w10:wrap type="none"/>
          </v:shape>
        </w:pict>
      </w:r>
      <w:r>
        <w:rPr/>
        <w:pict>
          <v:shape style="position:absolute;margin-left:34.32pt;margin-top:599.26001pt;width:139.6pt;height:131.2pt;mso-position-horizontal-relative:page;mso-position-vertical-relative:page;z-index:-10528" type="#_x0000_t202" filled="false" stroked="false">
            <v:textbox inset="0,0,0,0">
              <w:txbxContent>
                <w:p>
                  <w:pPr>
                    <w:pStyle w:val="BodyText"/>
                    <w:spacing w:before="4"/>
                  </w:pPr>
                  <w:r>
                    <w:rPr/>
                    <w:t>Policy Brief Authors</w:t>
                  </w:r>
                </w:p>
                <w:p>
                  <w:pPr>
                    <w:pStyle w:val="BodyText"/>
                    <w:spacing w:before="4"/>
                    <w:ind w:left="40"/>
                    <w:rPr>
                      <w:rFonts w:ascii="Times New Roman"/>
                      <w:sz w:val="17"/>
                    </w:rPr>
                  </w:pPr>
                </w:p>
              </w:txbxContent>
            </v:textbox>
            <w10:wrap type="none"/>
          </v:shape>
        </w:pict>
      </w:r>
      <w:r>
        <w:rPr/>
        <w:pict>
          <v:shape style="position:absolute;margin-left:173.899994pt;margin-top:599.26001pt;width:409.55pt;height:131.2pt;mso-position-horizontal-relative:page;mso-position-vertical-relative:page;z-index:-10504" type="#_x0000_t202" filled="false" stroked="false">
            <v:textbox inset="0,0,0,0">
              <w:txbxContent>
                <w:p>
                  <w:pPr>
                    <w:pStyle w:val="BodyText"/>
                    <w:spacing w:before="4"/>
                  </w:pPr>
                  <w:r>
                    <w:rPr/>
                    <w:t>Insert the professional affiliation of the PB authors and a contact email here as follows:</w:t>
                  </w:r>
                </w:p>
                <w:p>
                  <w:pPr>
                    <w:pStyle w:val="BodyText"/>
                    <w:ind w:left="0"/>
                    <w:rPr>
                      <w:rFonts w:ascii="Times New Roman"/>
                      <w:sz w:val="21"/>
                    </w:rPr>
                  </w:pPr>
                </w:p>
                <w:p>
                  <w:pPr>
                    <w:pStyle w:val="BodyText"/>
                    <w:spacing w:before="0"/>
                    <w:ind w:left="158" w:right="2692" w:hanging="51"/>
                  </w:pPr>
                  <w:r>
                    <w:rPr>
                      <w:b/>
                      <w:i/>
                    </w:rPr>
                    <w:t>Sharlene Swartz</w:t>
                  </w:r>
                  <w:r>
                    <w:rPr/>
                    <w:t>, PhD; Research Director, Human Sciences Research Council; adjunct Associate Professor of Sociology University of Cape Town.</w:t>
                  </w:r>
                </w:p>
                <w:p>
                  <w:pPr>
                    <w:pStyle w:val="BodyText"/>
                    <w:spacing w:before="4"/>
                    <w:ind w:left="0"/>
                    <w:rPr>
                      <w:rFonts w:ascii="Times New Roman"/>
                      <w:sz w:val="21"/>
                    </w:rPr>
                  </w:pPr>
                </w:p>
                <w:p>
                  <w:pPr>
                    <w:pStyle w:val="BodyText"/>
                    <w:spacing w:before="0"/>
                    <w:ind w:left="158" w:right="2692" w:hanging="51"/>
                  </w:pPr>
                  <w:r>
                    <w:rPr>
                      <w:b/>
                      <w:i/>
                    </w:rPr>
                    <w:t>Benita Moolman</w:t>
                  </w:r>
                  <w:r>
                    <w:rPr/>
                    <w:t>, PhD; Research Specialist, Human Sciences Research Council</w:t>
                  </w:r>
                </w:p>
                <w:p>
                  <w:pPr>
                    <w:pStyle w:val="BodyText"/>
                    <w:ind w:left="0"/>
                    <w:rPr>
                      <w:rFonts w:ascii="Times New Roman"/>
                      <w:sz w:val="21"/>
                    </w:rPr>
                  </w:pPr>
                </w:p>
                <w:p>
                  <w:pPr>
                    <w:pStyle w:val="BodyText"/>
                    <w:spacing w:before="0"/>
                  </w:pPr>
                  <w:r>
                    <w:rPr/>
                    <w:t>Enquiries to: Prof Sharlene Swartz: </w:t>
                  </w:r>
                  <w:hyperlink r:id="rId5">
                    <w:r>
                      <w:rPr/>
                      <w:t>sswartz@hsrc.ac.za</w:t>
                    </w:r>
                  </w:hyperlink>
                </w:p>
              </w:txbxContent>
            </v:textbox>
            <w10:wrap type="none"/>
          </v:shape>
        </w:pict>
      </w:r>
      <w:r>
        <w:rPr/>
        <w:pict>
          <v:shape style="position:absolute;margin-left:103.849998pt;margin-top:83.149994pt;width:404.25pt;height:12pt;mso-position-horizontal-relative:page;mso-position-vertical-relative:page;z-index:-10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4.800003pt;margin-top:758.700012pt;width:404.25pt;height:12pt;mso-position-horizontal-relative:page;mso-position-vertical-relative:page;z-index:-104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020" w:bottom="280" w:left="580" w:right="140"/>
        </w:sectPr>
      </w:pPr>
    </w:p>
    <w:p>
      <w:pPr>
        <w:rPr>
          <w:sz w:val="2"/>
          <w:szCs w:val="2"/>
        </w:rPr>
      </w:pPr>
      <w:r>
        <w:rPr/>
        <w:drawing>
          <wp:anchor distT="0" distB="0" distL="0" distR="0" allowOverlap="1" layoutInCell="1" locked="0" behindDoc="1" simplePos="0" relativeHeight="268425023">
            <wp:simplePos x="0" y="0"/>
            <wp:positionH relativeFrom="page">
              <wp:posOffset>4716145</wp:posOffset>
            </wp:positionH>
            <wp:positionV relativeFrom="page">
              <wp:posOffset>10212721</wp:posOffset>
            </wp:positionV>
            <wp:extent cx="1740535" cy="14649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740535" cy="146493"/>
                    </a:xfrm>
                    <a:prstGeom prst="rect">
                      <a:avLst/>
                    </a:prstGeom>
                  </pic:spPr>
                </pic:pic>
              </a:graphicData>
            </a:graphic>
          </wp:anchor>
        </w:drawing>
      </w:r>
      <w:r>
        <w:rPr/>
        <w:pict>
          <v:line style="position:absolute;mso-position-horizontal-relative:page;mso-position-vertical-relative:page;z-index:-10408" from="104.800003pt,769.700012pt" to="509.050003pt,769.700012pt" stroked="true" strokeweight=".75pt" strokecolor="#004286">
            <v:stroke dashstyle="solid"/>
            <w10:wrap type="none"/>
          </v:line>
        </w:pict>
      </w:r>
      <w:r>
        <w:rPr/>
        <w:pict>
          <v:line style="position:absolute;mso-position-horizontal-relative:page;mso-position-vertical-relative:page;z-index:-10384" from="103.849998pt,94.149994pt" to="508.099998pt,94.149994pt" stroked="true" strokeweight=".75pt" strokecolor="#004286">
            <v:stroke dashstyle="solid"/>
            <w10:wrap type="none"/>
          </v:line>
        </w:pict>
      </w:r>
      <w:r>
        <w:rPr/>
        <w:pict>
          <v:group style="position:absolute;margin-left:34.080002pt;margin-top:99.259995pt;width:549.6pt;height:635.75pt;mso-position-horizontal-relative:page;mso-position-vertical-relative:page;z-index:-10360" coordorigin="682,1985" coordsize="10992,12715">
            <v:line style="position:absolute" from="691,1990" to="11664,1990" stroked="true" strokeweight=".48pt" strokecolor="#000000">
              <v:stroke dashstyle="solid"/>
            </v:line>
            <v:line style="position:absolute" from="691,2268" to="3473,2268" stroked="true" strokeweight=".48pt" strokecolor="#000000">
              <v:stroke dashstyle="solid"/>
            </v:line>
            <v:line style="position:absolute" from="3483,2268" to="11664,2268" stroked="true" strokeweight=".48pt" strokecolor="#000000">
              <v:stroke dashstyle="solid"/>
            </v:line>
            <v:line style="position:absolute" from="691,6318" to="3473,6318" stroked="true" strokeweight=".48pt" strokecolor="#000000">
              <v:stroke dashstyle="solid"/>
            </v:line>
            <v:line style="position:absolute" from="3483,6318" to="11664,6318" stroked="true" strokeweight=".48pt" strokecolor="#000000">
              <v:stroke dashstyle="solid"/>
            </v:line>
            <v:line style="position:absolute" from="691,9841" to="3473,9841" stroked="true" strokeweight=".48pt" strokecolor="#000000">
              <v:stroke dashstyle="solid"/>
            </v:line>
            <v:line style="position:absolute" from="3483,9841" to="11664,9841" stroked="true" strokeweight=".48pt" strokecolor="#000000">
              <v:stroke dashstyle="solid"/>
            </v:line>
            <v:line style="position:absolute" from="691,13610" to="3473,13610" stroked="true" strokeweight=".48pt" strokecolor="#000000">
              <v:stroke dashstyle="solid"/>
            </v:line>
            <v:line style="position:absolute" from="3483,13610" to="11664,13610" stroked="true" strokeweight=".48pt" strokecolor="#000000">
              <v:stroke dashstyle="solid"/>
            </v:line>
            <v:line style="position:absolute" from="686,1985" to="686,14700" stroked="true" strokeweight=".48pt" strokecolor="#000000">
              <v:stroke dashstyle="solid"/>
            </v:line>
            <v:line style="position:absolute" from="691,14695" to="3473,14695" stroked="true" strokeweight=".48pt" strokecolor="#000000">
              <v:stroke dashstyle="solid"/>
            </v:line>
            <v:line style="position:absolute" from="3478,2264" to="3478,14700" stroked="true" strokeweight=".48pt" strokecolor="#000000">
              <v:stroke dashstyle="solid"/>
            </v:line>
            <v:line style="position:absolute" from="3483,14695" to="11664,14695" stroked="true" strokeweight=".48pt" strokecolor="#000000">
              <v:stroke dashstyle="solid"/>
            </v:line>
            <v:line style="position:absolute" from="11669,1985" to="11669,14700" stroked="true" strokeweight=".48pt" strokecolor="#000000">
              <v:stroke dashstyle="solid"/>
            </v:line>
            <w10:wrap type="none"/>
          </v:group>
        </w:pict>
      </w:r>
      <w:r>
        <w:rPr/>
        <w:pict>
          <v:shape style="position:absolute;margin-left:365.790009pt;margin-top:51.589993pt;width:185.95pt;height:16.05pt;mso-position-horizontal-relative:page;mso-position-vertical-relative:page;z-index:-10336" type="#_x0000_t202" filled="false" stroked="false">
            <v:textbox inset="0,0,0,0">
              <w:txbxContent>
                <w:p>
                  <w:pPr>
                    <w:spacing w:line="306" w:lineRule="exact" w:before="0"/>
                    <w:ind w:left="20" w:right="0" w:firstLine="0"/>
                    <w:jc w:val="left"/>
                    <w:rPr>
                      <w:sz w:val="28"/>
                    </w:rPr>
                  </w:pPr>
                  <w:r>
                    <w:rPr>
                      <w:color w:val="999999"/>
                      <w:sz w:val="28"/>
                    </w:rPr>
                    <w:t>HSRC Policy Brief series 2015/16</w:t>
                  </w:r>
                </w:p>
              </w:txbxContent>
            </v:textbox>
            <w10:wrap type="none"/>
          </v:shape>
        </w:pict>
      </w:r>
      <w:r>
        <w:rPr/>
        <w:pict>
          <v:shape style="position:absolute;margin-left:110.739998pt;margin-top:772.036072pt;width:62.85pt;height:11.75pt;mso-position-horizontal-relative:page;mso-position-vertical-relative:page;z-index:-10312" type="#_x0000_t202" filled="false" stroked="false">
            <v:textbox inset="0,0,0,0">
              <w:txbxContent>
                <w:p>
                  <w:pPr>
                    <w:spacing w:before="21"/>
                    <w:ind w:left="20" w:right="0" w:firstLine="0"/>
                    <w:jc w:val="left"/>
                    <w:rPr>
                      <w:rFonts w:ascii="Tahoma"/>
                      <w:sz w:val="16"/>
                    </w:rPr>
                  </w:pPr>
                  <w:r>
                    <w:rPr>
                      <w:rFonts w:ascii="Tahoma"/>
                      <w:sz w:val="16"/>
                    </w:rPr>
                    <w:t>HSRC Policy Brief</w:t>
                  </w:r>
                </w:p>
              </w:txbxContent>
            </v:textbox>
            <w10:wrap type="none"/>
          </v:shape>
        </w:pict>
      </w:r>
      <w:r>
        <w:rPr/>
        <w:pict>
          <v:shape style="position:absolute;margin-left:454.380005pt;margin-top:772.036072pt;width:45.1pt;height:11.75pt;mso-position-horizontal-relative:page;mso-position-vertical-relative:page;z-index:-10288" type="#_x0000_t202" filled="false" stroked="false">
            <v:textbox inset="0,0,0,0">
              <w:txbxContent>
                <w:p>
                  <w:pPr>
                    <w:spacing w:before="21"/>
                    <w:ind w:left="20" w:right="0" w:firstLine="0"/>
                    <w:jc w:val="left"/>
                    <w:rPr>
                      <w:rFonts w:ascii="Tahoma"/>
                      <w:sz w:val="16"/>
                    </w:rPr>
                  </w:pPr>
                  <w:r>
                    <w:rPr>
                      <w:rFonts w:ascii="Tahoma"/>
                      <w:sz w:val="16"/>
                    </w:rPr>
                    <w:t>Page: 4 of 5</w:t>
                  </w:r>
                </w:p>
              </w:txbxContent>
            </v:textbox>
            <w10:wrap type="none"/>
          </v:shape>
        </w:pict>
      </w:r>
      <w:r>
        <w:rPr/>
        <w:pict>
          <v:shape style="position:absolute;margin-left:34.32pt;margin-top:99.499992pt;width:549.15pt;height:13.95pt;mso-position-horizontal-relative:page;mso-position-vertical-relative:page;z-index:-10264" type="#_x0000_t202" filled="false" stroked="false">
            <v:textbox inset="0,0,0,0">
              <w:txbxContent>
                <w:p>
                  <w:pPr>
                    <w:pStyle w:val="BodyText"/>
                  </w:pPr>
                  <w:r>
                    <w:rPr/>
                    <w:t>In addition, a policy brief may contain the following special features:</w:t>
                  </w:r>
                </w:p>
              </w:txbxContent>
            </v:textbox>
            <w10:wrap type="none"/>
          </v:shape>
        </w:pict>
      </w:r>
      <w:r>
        <w:rPr/>
        <w:pict>
          <v:shape style="position:absolute;margin-left:34.32pt;margin-top:113.419991pt;width:139.6pt;height:202.5pt;mso-position-horizontal-relative:page;mso-position-vertical-relative:page;z-index:-10240" type="#_x0000_t202" filled="false" stroked="false">
            <v:textbox inset="0,0,0,0">
              <w:txbxContent>
                <w:p>
                  <w:pPr>
                    <w:pStyle w:val="BodyText"/>
                  </w:pPr>
                  <w:r>
                    <w:rPr/>
                    <w:t>Boxes and sidebars</w:t>
                  </w:r>
                </w:p>
                <w:p>
                  <w:pPr>
                    <w:pStyle w:val="BodyText"/>
                    <w:spacing w:before="4"/>
                    <w:ind w:left="40"/>
                    <w:rPr>
                      <w:rFonts w:ascii="Times New Roman"/>
                      <w:sz w:val="17"/>
                    </w:rPr>
                  </w:pPr>
                </w:p>
              </w:txbxContent>
            </v:textbox>
            <w10:wrap type="none"/>
          </v:shape>
        </w:pict>
      </w:r>
      <w:r>
        <w:rPr/>
        <w:pict>
          <v:shape style="position:absolute;margin-left:173.899994pt;margin-top:113.419991pt;width:409.55pt;height:202.5pt;mso-position-horizontal-relative:page;mso-position-vertical-relative:page;z-index:-10216" type="#_x0000_t202" filled="false" stroked="false">
            <v:textbox inset="0,0,0,0">
              <w:txbxContent>
                <w:p>
                  <w:pPr>
                    <w:pStyle w:val="BodyText"/>
                  </w:pPr>
                  <w:r>
                    <w:rPr/>
                    <w:t>Boxes or sidebars can be used to present various</w:t>
                  </w:r>
                </w:p>
                <w:p>
                  <w:pPr>
                    <w:pStyle w:val="BodyText"/>
                  </w:pPr>
                  <w:r>
                    <w:rPr/>
                    <w:t>types of information that do not fit well in the flow of the text:</w:t>
                  </w:r>
                </w:p>
                <w:p>
                  <w:pPr>
                    <w:pStyle w:val="BodyText"/>
                    <w:numPr>
                      <w:ilvl w:val="0"/>
                      <w:numId w:val="7"/>
                    </w:numPr>
                    <w:tabs>
                      <w:tab w:pos="468" w:val="left" w:leader="none"/>
                      <w:tab w:pos="469" w:val="left" w:leader="none"/>
                    </w:tabs>
                    <w:spacing w:line="240" w:lineRule="auto" w:before="0" w:after="0"/>
                    <w:ind w:left="468" w:right="0" w:hanging="360"/>
                    <w:jc w:val="left"/>
                  </w:pPr>
                  <w:r>
                    <w:rPr/>
                    <w:t>cases;</w:t>
                  </w:r>
                </w:p>
                <w:p>
                  <w:pPr>
                    <w:pStyle w:val="BodyText"/>
                    <w:numPr>
                      <w:ilvl w:val="0"/>
                      <w:numId w:val="7"/>
                    </w:numPr>
                    <w:tabs>
                      <w:tab w:pos="468" w:val="left" w:leader="none"/>
                      <w:tab w:pos="469" w:val="left" w:leader="none"/>
                    </w:tabs>
                    <w:spacing w:line="240" w:lineRule="auto" w:before="1" w:after="0"/>
                    <w:ind w:left="468" w:right="0" w:hanging="360"/>
                    <w:jc w:val="left"/>
                  </w:pPr>
                  <w:r>
                    <w:rPr/>
                    <w:t>definitions or</w:t>
                  </w:r>
                  <w:r>
                    <w:rPr>
                      <w:spacing w:val="-5"/>
                    </w:rPr>
                    <w:t> </w:t>
                  </w:r>
                  <w:r>
                    <w:rPr/>
                    <w:t>explanations;</w:t>
                  </w:r>
                </w:p>
                <w:p>
                  <w:pPr>
                    <w:pStyle w:val="BodyText"/>
                    <w:numPr>
                      <w:ilvl w:val="0"/>
                      <w:numId w:val="7"/>
                    </w:numPr>
                    <w:tabs>
                      <w:tab w:pos="468" w:val="left" w:leader="none"/>
                      <w:tab w:pos="469" w:val="left" w:leader="none"/>
                    </w:tabs>
                    <w:spacing w:line="279" w:lineRule="exact" w:before="0" w:after="0"/>
                    <w:ind w:left="468" w:right="0" w:hanging="360"/>
                    <w:jc w:val="left"/>
                  </w:pPr>
                  <w:r>
                    <w:rPr/>
                    <w:t>information that does not fit within the main flow of the</w:t>
                  </w:r>
                  <w:r>
                    <w:rPr>
                      <w:spacing w:val="-14"/>
                    </w:rPr>
                    <w:t> </w:t>
                  </w:r>
                  <w:r>
                    <w:rPr/>
                    <w:t>text;</w:t>
                  </w:r>
                </w:p>
                <w:p>
                  <w:pPr>
                    <w:pStyle w:val="BodyText"/>
                    <w:numPr>
                      <w:ilvl w:val="0"/>
                      <w:numId w:val="7"/>
                    </w:numPr>
                    <w:tabs>
                      <w:tab w:pos="468" w:val="left" w:leader="none"/>
                      <w:tab w:pos="469" w:val="left" w:leader="none"/>
                    </w:tabs>
                    <w:spacing w:line="279" w:lineRule="exact" w:before="0" w:after="0"/>
                    <w:ind w:left="468" w:right="0" w:hanging="360"/>
                    <w:jc w:val="left"/>
                  </w:pPr>
                  <w:r>
                    <w:rPr/>
                    <w:t>lists;</w:t>
                  </w:r>
                  <w:r>
                    <w:rPr>
                      <w:spacing w:val="-1"/>
                    </w:rPr>
                    <w:t> </w:t>
                  </w:r>
                  <w:r>
                    <w:rPr/>
                    <w:t>or</w:t>
                  </w:r>
                </w:p>
                <w:p>
                  <w:pPr>
                    <w:pStyle w:val="BodyText"/>
                    <w:numPr>
                      <w:ilvl w:val="0"/>
                      <w:numId w:val="7"/>
                    </w:numPr>
                    <w:tabs>
                      <w:tab w:pos="468" w:val="left" w:leader="none"/>
                      <w:tab w:pos="469" w:val="left" w:leader="none"/>
                    </w:tabs>
                    <w:spacing w:line="240" w:lineRule="auto" w:before="1" w:after="0"/>
                    <w:ind w:left="468" w:right="0" w:hanging="360"/>
                    <w:jc w:val="left"/>
                  </w:pPr>
                  <w:r>
                    <w:rPr/>
                    <w:t>examples to illustrate points in the</w:t>
                  </w:r>
                  <w:r>
                    <w:rPr>
                      <w:spacing w:val="-4"/>
                    </w:rPr>
                    <w:t> </w:t>
                  </w:r>
                  <w:r>
                    <w:rPr/>
                    <w:t>text.</w:t>
                  </w:r>
                </w:p>
                <w:p>
                  <w:pPr>
                    <w:pStyle w:val="BodyText"/>
                    <w:spacing w:before="245"/>
                  </w:pPr>
                  <w:r>
                    <w:rPr/>
                    <w:t>Boxes should be self-contained: the reader should be able to understand them without having to read the main text. Give each box a title, and refer to it in the text. Do not have more than one box per page.</w:t>
                  </w:r>
                </w:p>
                <w:p>
                  <w:pPr>
                    <w:pStyle w:val="BodyText"/>
                    <w:spacing w:before="2"/>
                    <w:ind w:left="0"/>
                    <w:rPr>
                      <w:rFonts w:ascii="Times New Roman"/>
                      <w:sz w:val="21"/>
                    </w:rPr>
                  </w:pPr>
                </w:p>
                <w:p>
                  <w:pPr>
                    <w:pStyle w:val="BodyText"/>
                    <w:spacing w:before="0"/>
                    <w:ind w:right="529"/>
                  </w:pPr>
                  <w:r>
                    <w:rPr/>
                    <w:t>Please do not format this yourself, i.e. do not insert a box into your PB. Simply insert [BOX info] at the beginning of the box info and [end BOX info] at the end of the box section and the typesetter will do the necessary formatting.</w:t>
                  </w:r>
                </w:p>
              </w:txbxContent>
            </v:textbox>
            <w10:wrap type="none"/>
          </v:shape>
        </w:pict>
      </w:r>
      <w:r>
        <w:rPr/>
        <w:pict>
          <v:shape style="position:absolute;margin-left:34.32pt;margin-top:315.889984pt;width:139.6pt;height:176.2pt;mso-position-horizontal-relative:page;mso-position-vertical-relative:page;z-index:-10192" type="#_x0000_t202" filled="false" stroked="false">
            <v:textbox inset="0,0,0,0">
              <w:txbxContent>
                <w:p>
                  <w:pPr>
                    <w:pStyle w:val="BodyText"/>
                  </w:pPr>
                  <w:r>
                    <w:rPr/>
                    <w:t>Cases</w:t>
                  </w:r>
                </w:p>
                <w:p>
                  <w:pPr>
                    <w:pStyle w:val="BodyText"/>
                    <w:spacing w:before="4"/>
                    <w:ind w:left="40"/>
                    <w:rPr>
                      <w:rFonts w:ascii="Times New Roman"/>
                      <w:sz w:val="17"/>
                    </w:rPr>
                  </w:pPr>
                </w:p>
              </w:txbxContent>
            </v:textbox>
            <w10:wrap type="none"/>
          </v:shape>
        </w:pict>
      </w:r>
      <w:r>
        <w:rPr/>
        <w:pict>
          <v:shape style="position:absolute;margin-left:173.899994pt;margin-top:315.889984pt;width:409.55pt;height:176.2pt;mso-position-horizontal-relative:page;mso-position-vertical-relative:page;z-index:-10168" type="#_x0000_t202" filled="false" stroked="false">
            <v:textbox inset="0,0,0,0">
              <w:txbxContent>
                <w:p>
                  <w:pPr>
                    <w:pStyle w:val="BodyText"/>
                    <w:ind w:right="196"/>
                  </w:pPr>
                  <w:r>
                    <w:rPr/>
                    <w:t>The text may contain one or more cases: particular examples or stories about what happened in a particular location at a certain time. You can include such cases as part of the main text or by putting them in a box.</w:t>
                  </w:r>
                </w:p>
                <w:p>
                  <w:pPr>
                    <w:pStyle w:val="BodyText"/>
                    <w:numPr>
                      <w:ilvl w:val="0"/>
                      <w:numId w:val="8"/>
                    </w:numPr>
                    <w:tabs>
                      <w:tab w:pos="468" w:val="left" w:leader="none"/>
                      <w:tab w:pos="469" w:val="left" w:leader="none"/>
                    </w:tabs>
                    <w:spacing w:line="237" w:lineRule="auto" w:before="4" w:after="0"/>
                    <w:ind w:left="468" w:right="527" w:hanging="360"/>
                    <w:jc w:val="left"/>
                  </w:pPr>
                  <w:r>
                    <w:rPr/>
                    <w:t>Cases should be short (one or two paragraphs only) and self-contained (readers should be able to understand them even if they do not read the rest of the</w:t>
                  </w:r>
                  <w:r>
                    <w:rPr>
                      <w:spacing w:val="-23"/>
                    </w:rPr>
                    <w:t> </w:t>
                  </w:r>
                  <w:r>
                    <w:rPr/>
                    <w:t>text).</w:t>
                  </w:r>
                </w:p>
                <w:p>
                  <w:pPr>
                    <w:pStyle w:val="BodyText"/>
                    <w:numPr>
                      <w:ilvl w:val="0"/>
                      <w:numId w:val="8"/>
                    </w:numPr>
                    <w:tabs>
                      <w:tab w:pos="468" w:val="left" w:leader="none"/>
                      <w:tab w:pos="469" w:val="left" w:leader="none"/>
                    </w:tabs>
                    <w:spacing w:line="240" w:lineRule="auto" w:before="1" w:after="0"/>
                    <w:ind w:left="468" w:right="0" w:hanging="360"/>
                    <w:jc w:val="left"/>
                  </w:pPr>
                  <w:r>
                    <w:rPr/>
                    <w:t>Focus on the subject, and avoid giving unnecessary details. Ask yourself: so</w:t>
                  </w:r>
                  <w:r>
                    <w:rPr>
                      <w:spacing w:val="-19"/>
                    </w:rPr>
                    <w:t> </w:t>
                  </w:r>
                  <w:r>
                    <w:rPr/>
                    <w:t>what?</w:t>
                  </w:r>
                </w:p>
                <w:p>
                  <w:pPr>
                    <w:pStyle w:val="BodyText"/>
                    <w:numPr>
                      <w:ilvl w:val="0"/>
                      <w:numId w:val="8"/>
                    </w:numPr>
                    <w:tabs>
                      <w:tab w:pos="468" w:val="left" w:leader="none"/>
                      <w:tab w:pos="469" w:val="left" w:leader="none"/>
                    </w:tabs>
                    <w:spacing w:line="240" w:lineRule="auto" w:before="1" w:after="0"/>
                    <w:ind w:left="468" w:right="0" w:hanging="360"/>
                    <w:jc w:val="left"/>
                  </w:pPr>
                  <w:r>
                    <w:rPr/>
                    <w:t>What is the point of including this case in the policy</w:t>
                  </w:r>
                  <w:r>
                    <w:rPr>
                      <w:spacing w:val="-8"/>
                    </w:rPr>
                    <w:t> </w:t>
                  </w:r>
                  <w:r>
                    <w:rPr/>
                    <w:t>brief?</w:t>
                  </w:r>
                </w:p>
                <w:p>
                  <w:pPr>
                    <w:pStyle w:val="BodyText"/>
                    <w:numPr>
                      <w:ilvl w:val="0"/>
                      <w:numId w:val="8"/>
                    </w:numPr>
                    <w:tabs>
                      <w:tab w:pos="468" w:val="left" w:leader="none"/>
                      <w:tab w:pos="469" w:val="left" w:leader="none"/>
                    </w:tabs>
                    <w:spacing w:line="240" w:lineRule="auto" w:before="1" w:after="0"/>
                    <w:ind w:left="468" w:right="283" w:hanging="360"/>
                    <w:jc w:val="left"/>
                  </w:pPr>
                  <w:r>
                    <w:rPr/>
                    <w:t>Make sure that the case is relevant to the rest of the text. It may depict a particular point you are making, or provide the basis for the rest of the text, or show how reality is more complex than</w:t>
                  </w:r>
                  <w:r>
                    <w:rPr>
                      <w:spacing w:val="-6"/>
                    </w:rPr>
                    <w:t> </w:t>
                  </w:r>
                  <w:r>
                    <w:rPr/>
                    <w:t>theory.</w:t>
                  </w:r>
                </w:p>
                <w:p>
                  <w:pPr>
                    <w:pStyle w:val="BodyText"/>
                    <w:ind w:left="0"/>
                    <w:rPr>
                      <w:rFonts w:ascii="Times New Roman"/>
                      <w:sz w:val="21"/>
                    </w:rPr>
                  </w:pPr>
                </w:p>
                <w:p>
                  <w:pPr>
                    <w:pStyle w:val="BodyText"/>
                    <w:spacing w:before="0"/>
                    <w:ind w:right="331"/>
                  </w:pPr>
                  <w:r>
                    <w:rPr/>
                    <w:t>Simply insert [CASE] at the beginning of the case and [end CASE] at the end of the case section and the typesetter will do the necessary formatting.</w:t>
                  </w:r>
                </w:p>
              </w:txbxContent>
            </v:textbox>
            <w10:wrap type="none"/>
          </v:shape>
        </w:pict>
      </w:r>
      <w:r>
        <w:rPr/>
        <w:pict>
          <v:shape style="position:absolute;margin-left:34.32pt;margin-top:492.070007pt;width:139.6pt;height:188.45pt;mso-position-horizontal-relative:page;mso-position-vertical-relative:page;z-index:-10144" type="#_x0000_t202" filled="false" stroked="false">
            <v:textbox inset="0,0,0,0">
              <w:txbxContent>
                <w:p>
                  <w:pPr>
                    <w:pStyle w:val="BodyText"/>
                  </w:pPr>
                  <w:r>
                    <w:rPr/>
                    <w:t>Tables</w:t>
                  </w:r>
                </w:p>
                <w:p>
                  <w:pPr>
                    <w:pStyle w:val="BodyText"/>
                    <w:spacing w:before="4"/>
                    <w:ind w:left="40"/>
                    <w:rPr>
                      <w:rFonts w:ascii="Times New Roman"/>
                      <w:sz w:val="17"/>
                    </w:rPr>
                  </w:pPr>
                </w:p>
              </w:txbxContent>
            </v:textbox>
            <w10:wrap type="none"/>
          </v:shape>
        </w:pict>
      </w:r>
      <w:r>
        <w:rPr/>
        <w:pict>
          <v:shape style="position:absolute;margin-left:173.899994pt;margin-top:492.070007pt;width:409.55pt;height:188.45pt;mso-position-horizontal-relative:page;mso-position-vertical-relative:page;z-index:-10120" type="#_x0000_t202" filled="false" stroked="false">
            <v:textbox inset="0,0,0,0">
              <w:txbxContent>
                <w:p>
                  <w:pPr>
                    <w:pStyle w:val="BodyText"/>
                    <w:ind w:right="257"/>
                  </w:pPr>
                  <w:r>
                    <w:rPr/>
                    <w:t>Tables are a good way to present certain types of information. But keep them simple. A table with too many rows and columns will confuse readers more than help them understand what you are trying to say.</w:t>
                  </w:r>
                </w:p>
                <w:p>
                  <w:pPr>
                    <w:pStyle w:val="BodyText"/>
                    <w:spacing w:before="5"/>
                    <w:ind w:left="0"/>
                    <w:rPr>
                      <w:rFonts w:ascii="Times New Roman"/>
                      <w:sz w:val="21"/>
                    </w:rPr>
                  </w:pPr>
                </w:p>
                <w:p>
                  <w:pPr>
                    <w:pStyle w:val="BodyText"/>
                    <w:numPr>
                      <w:ilvl w:val="0"/>
                      <w:numId w:val="9"/>
                    </w:numPr>
                    <w:tabs>
                      <w:tab w:pos="468" w:val="left" w:leader="none"/>
                      <w:tab w:pos="469" w:val="left" w:leader="none"/>
                    </w:tabs>
                    <w:spacing w:line="240" w:lineRule="auto" w:before="0" w:after="0"/>
                    <w:ind w:left="468" w:right="161" w:hanging="360"/>
                    <w:jc w:val="left"/>
                  </w:pPr>
                  <w:r>
                    <w:rPr/>
                    <w:t>Highlight table cells (using shading, labelling or boldface type) that you want to draw the readers’ attention to. Make it easy for them to see the information you want to present.</w:t>
                  </w:r>
                </w:p>
                <w:p>
                  <w:pPr>
                    <w:pStyle w:val="BodyText"/>
                    <w:numPr>
                      <w:ilvl w:val="0"/>
                      <w:numId w:val="9"/>
                    </w:numPr>
                    <w:tabs>
                      <w:tab w:pos="468" w:val="left" w:leader="none"/>
                      <w:tab w:pos="469" w:val="left" w:leader="none"/>
                    </w:tabs>
                    <w:spacing w:line="240" w:lineRule="auto" w:before="0" w:after="0"/>
                    <w:ind w:left="468" w:right="314" w:hanging="360"/>
                    <w:jc w:val="left"/>
                  </w:pPr>
                  <w:r>
                    <w:rPr/>
                    <w:t>Do not include statistical significance levels (such as p &lt; 0.05): they are</w:t>
                  </w:r>
                  <w:r>
                    <w:rPr>
                      <w:spacing w:val="-29"/>
                    </w:rPr>
                    <w:t> </w:t>
                  </w:r>
                  <w:r>
                    <w:rPr/>
                    <w:t>appropriate for a scientific paper, not a policy</w:t>
                  </w:r>
                  <w:r>
                    <w:rPr>
                      <w:spacing w:val="-11"/>
                    </w:rPr>
                    <w:t> </w:t>
                  </w:r>
                  <w:r>
                    <w:rPr/>
                    <w:t>brief.</w:t>
                  </w:r>
                </w:p>
                <w:p>
                  <w:pPr>
                    <w:pStyle w:val="BodyText"/>
                    <w:numPr>
                      <w:ilvl w:val="0"/>
                      <w:numId w:val="9"/>
                    </w:numPr>
                    <w:tabs>
                      <w:tab w:pos="468" w:val="left" w:leader="none"/>
                      <w:tab w:pos="469" w:val="left" w:leader="none"/>
                    </w:tabs>
                    <w:spacing w:line="240" w:lineRule="auto" w:before="0" w:after="0"/>
                    <w:ind w:left="468" w:right="325" w:hanging="360"/>
                    <w:jc w:val="left"/>
                  </w:pPr>
                  <w:r>
                    <w:rPr/>
                    <w:t>Make the title talk: ‘Irrigation boosts yields’ is better than ‘Comparison of yields on irrigated and non-irrigated</w:t>
                  </w:r>
                  <w:r>
                    <w:rPr>
                      <w:spacing w:val="-5"/>
                    </w:rPr>
                    <w:t> </w:t>
                  </w:r>
                  <w:r>
                    <w:rPr/>
                    <w:t>land’.</w:t>
                  </w:r>
                </w:p>
                <w:p>
                  <w:pPr>
                    <w:pStyle w:val="BodyText"/>
                    <w:numPr>
                      <w:ilvl w:val="0"/>
                      <w:numId w:val="9"/>
                    </w:numPr>
                    <w:tabs>
                      <w:tab w:pos="468" w:val="left" w:leader="none"/>
                      <w:tab w:pos="469" w:val="left" w:leader="none"/>
                    </w:tabs>
                    <w:spacing w:line="240" w:lineRule="auto" w:before="1" w:after="0"/>
                    <w:ind w:left="468" w:right="0" w:hanging="360"/>
                    <w:jc w:val="left"/>
                  </w:pPr>
                  <w:r>
                    <w:rPr/>
                    <w:t>Say where the information comes from: the date, place, project,</w:t>
                  </w:r>
                  <w:r>
                    <w:rPr>
                      <w:spacing w:val="-9"/>
                    </w:rPr>
                    <w:t> </w:t>
                  </w:r>
                  <w:r>
                    <w:rPr/>
                    <w:t>etc.</w:t>
                  </w:r>
                </w:p>
                <w:p>
                  <w:pPr>
                    <w:pStyle w:val="BodyText"/>
                    <w:spacing w:before="242"/>
                  </w:pPr>
                  <w:r>
                    <w:rPr/>
                    <w:t>Please insert this in the PB at the appropriate point.</w:t>
                  </w:r>
                </w:p>
              </w:txbxContent>
            </v:textbox>
            <w10:wrap type="none"/>
          </v:shape>
        </w:pict>
      </w:r>
      <w:r>
        <w:rPr/>
        <w:pict>
          <v:shape style="position:absolute;margin-left:34.32pt;margin-top:680.5pt;width:139.6pt;height:54.25pt;mso-position-horizontal-relative:page;mso-position-vertical-relative:page;z-index:-10096" type="#_x0000_t202" filled="false" stroked="false">
            <v:textbox inset="0,0,0,0">
              <w:txbxContent>
                <w:p>
                  <w:pPr>
                    <w:pStyle w:val="BodyText"/>
                  </w:pPr>
                  <w:r>
                    <w:rPr/>
                    <w:t>Figures</w:t>
                  </w:r>
                </w:p>
                <w:p>
                  <w:pPr>
                    <w:pStyle w:val="BodyText"/>
                    <w:spacing w:before="4"/>
                    <w:ind w:left="40"/>
                    <w:rPr>
                      <w:rFonts w:ascii="Times New Roman"/>
                      <w:sz w:val="17"/>
                    </w:rPr>
                  </w:pPr>
                </w:p>
              </w:txbxContent>
            </v:textbox>
            <w10:wrap type="none"/>
          </v:shape>
        </w:pict>
      </w:r>
      <w:r>
        <w:rPr/>
        <w:pict>
          <v:shape style="position:absolute;margin-left:173.899994pt;margin-top:680.5pt;width:409.55pt;height:54.25pt;mso-position-horizontal-relative:page;mso-position-vertical-relative:page;z-index:-10072" type="#_x0000_t202" filled="false" stroked="false">
            <v:textbox inset="0,0,0,0">
              <w:txbxContent>
                <w:p>
                  <w:pPr>
                    <w:pStyle w:val="BodyText"/>
                    <w:ind w:right="90"/>
                  </w:pPr>
                  <w:r>
                    <w:rPr/>
                    <w:t>Figures include diagrams (such as flow charts or schematic diagrams), graphs (such as bar charts, line graphs and pie charts) and maps. Figures are an important element in the design. Readers often look at them before reading the text. So make them clear and easy to understand.</w:t>
                  </w:r>
                </w:p>
              </w:txbxContent>
            </v:textbox>
            <w10:wrap type="none"/>
          </v:shape>
        </w:pict>
      </w:r>
      <w:r>
        <w:rPr/>
        <w:pict>
          <v:shape style="position:absolute;margin-left:103.849998pt;margin-top:83.149994pt;width:404.25pt;height:12pt;mso-position-horizontal-relative:page;mso-position-vertical-relative:page;z-index:-10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4.800003pt;margin-top:758.700012pt;width:404.25pt;height:12pt;mso-position-horizontal-relative:page;mso-position-vertical-relative:page;z-index:-10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020" w:bottom="280" w:left="580" w:right="140"/>
        </w:sectPr>
      </w:pPr>
    </w:p>
    <w:p>
      <w:pPr>
        <w:rPr>
          <w:sz w:val="2"/>
          <w:szCs w:val="2"/>
        </w:rPr>
      </w:pPr>
      <w:r>
        <w:rPr/>
        <w:pict>
          <v:line style="position:absolute;mso-position-horizontal-relative:page;mso-position-vertical-relative:page;z-index:-10000" from="104.800003pt,769.700012pt" to="509.050003pt,769.700012pt" stroked="true" strokeweight=".75pt" strokecolor="#004286">
            <v:stroke dashstyle="solid"/>
            <w10:wrap type="none"/>
          </v:line>
        </w:pict>
      </w:r>
      <w:r>
        <w:rPr/>
        <w:pict>
          <v:line style="position:absolute;mso-position-horizontal-relative:page;mso-position-vertical-relative:page;z-index:-9976" from="103.849998pt,94.149994pt" to="508.099998pt,94.149994pt" stroked="true" strokeweight=".75pt" strokecolor="#004286">
            <v:stroke dashstyle="solid"/>
            <w10:wrap type="none"/>
          </v:line>
        </w:pict>
      </w:r>
      <w:r>
        <w:rPr/>
        <w:pict>
          <v:group style="position:absolute;margin-left:34.080002pt;margin-top:99.259995pt;width:549.6pt;height:151pt;mso-position-horizontal-relative:page;mso-position-vertical-relative:page;z-index:-9952" coordorigin="682,1985" coordsize="10992,3020">
            <v:rect style="position:absolute;left:681;top:1985;width:10;height:10" filled="true" fillcolor="#000000" stroked="false">
              <v:fill type="solid"/>
            </v:rect>
            <v:line style="position:absolute" from="691,1990" to="3473,1990" stroked="true" strokeweight=".48pt" strokecolor="#000000">
              <v:stroke dashstyle="solid"/>
            </v:line>
            <v:rect style="position:absolute;left:3473;top:1985;width:10;height:10" filled="true" fillcolor="#000000" stroked="false">
              <v:fill type="solid"/>
            </v:rect>
            <v:line style="position:absolute" from="3483,1990" to="11664,1990" stroked="true" strokeweight=".48pt" strokecolor="#000000">
              <v:stroke dashstyle="solid"/>
            </v:line>
            <v:rect style="position:absolute;left:11664;top:1985;width:10;height:10" filled="true" fillcolor="#000000" stroked="false">
              <v:fill type="solid"/>
            </v:rect>
            <v:line style="position:absolute" from="686,1995" to="686,5005" stroked="true" strokeweight=".48pt" strokecolor="#000000">
              <v:stroke dashstyle="solid"/>
            </v:line>
            <v:line style="position:absolute" from="691,5000" to="3473,5000" stroked="true" strokeweight=".48pt" strokecolor="#000000">
              <v:stroke dashstyle="solid"/>
            </v:line>
            <v:line style="position:absolute" from="3478,1995" to="3478,5005" stroked="true" strokeweight=".48pt" strokecolor="#000000">
              <v:stroke dashstyle="solid"/>
            </v:line>
            <v:line style="position:absolute" from="3483,5000" to="11664,5000" stroked="true" strokeweight=".48pt" strokecolor="#000000">
              <v:stroke dashstyle="solid"/>
            </v:line>
            <v:line style="position:absolute" from="11669,1995" to="11669,5005" stroked="true" strokeweight=".48pt" strokecolor="#000000">
              <v:stroke dashstyle="solid"/>
            </v:line>
            <w10:wrap type="none"/>
          </v:group>
        </w:pict>
      </w:r>
      <w:r>
        <w:rPr/>
        <w:pict>
          <v:shape style="position:absolute;margin-left:365.790009pt;margin-top:51.589993pt;width:185.95pt;height:16.05pt;mso-position-horizontal-relative:page;mso-position-vertical-relative:page;z-index:-9928" type="#_x0000_t202" filled="false" stroked="false">
            <v:textbox inset="0,0,0,0">
              <w:txbxContent>
                <w:p>
                  <w:pPr>
                    <w:spacing w:line="306" w:lineRule="exact" w:before="0"/>
                    <w:ind w:left="20" w:right="0" w:firstLine="0"/>
                    <w:jc w:val="left"/>
                    <w:rPr>
                      <w:sz w:val="28"/>
                    </w:rPr>
                  </w:pPr>
                  <w:r>
                    <w:rPr>
                      <w:color w:val="999999"/>
                      <w:sz w:val="28"/>
                    </w:rPr>
                    <w:t>HSRC Policy Brief series 2015/16</w:t>
                  </w:r>
                </w:p>
              </w:txbxContent>
            </v:textbox>
            <w10:wrap type="none"/>
          </v:shape>
        </w:pict>
      </w:r>
      <w:r>
        <w:rPr/>
        <w:pict>
          <v:shape style="position:absolute;margin-left:110.739998pt;margin-top:772.036072pt;width:62.85pt;height:11.75pt;mso-position-horizontal-relative:page;mso-position-vertical-relative:page;z-index:-9904" type="#_x0000_t202" filled="false" stroked="false">
            <v:textbox inset="0,0,0,0">
              <w:txbxContent>
                <w:p>
                  <w:pPr>
                    <w:spacing w:before="21"/>
                    <w:ind w:left="20" w:right="0" w:firstLine="0"/>
                    <w:jc w:val="left"/>
                    <w:rPr>
                      <w:rFonts w:ascii="Tahoma"/>
                      <w:sz w:val="16"/>
                    </w:rPr>
                  </w:pPr>
                  <w:r>
                    <w:rPr>
                      <w:rFonts w:ascii="Tahoma"/>
                      <w:sz w:val="16"/>
                    </w:rPr>
                    <w:t>HSRC Policy Brief</w:t>
                  </w:r>
                </w:p>
              </w:txbxContent>
            </v:textbox>
            <w10:wrap type="none"/>
          </v:shape>
        </w:pict>
      </w:r>
      <w:r>
        <w:rPr/>
        <w:pict>
          <v:shape style="position:absolute;margin-left:454.380005pt;margin-top:772.036072pt;width:45.1pt;height:11.75pt;mso-position-horizontal-relative:page;mso-position-vertical-relative:page;z-index:-9880" type="#_x0000_t202" filled="false" stroked="false">
            <v:textbox inset="0,0,0,0">
              <w:txbxContent>
                <w:p>
                  <w:pPr>
                    <w:spacing w:before="21"/>
                    <w:ind w:left="20" w:right="0" w:firstLine="0"/>
                    <w:jc w:val="left"/>
                    <w:rPr>
                      <w:rFonts w:ascii="Tahoma"/>
                      <w:sz w:val="16"/>
                    </w:rPr>
                  </w:pPr>
                  <w:r>
                    <w:rPr>
                      <w:rFonts w:ascii="Tahoma"/>
                      <w:sz w:val="16"/>
                    </w:rPr>
                    <w:t>Page: 5 of 5</w:t>
                  </w:r>
                </w:p>
              </w:txbxContent>
            </v:textbox>
            <w10:wrap type="none"/>
          </v:shape>
        </w:pict>
      </w:r>
      <w:r>
        <w:rPr/>
        <w:pict>
          <v:shape style="position:absolute;margin-left:34.32pt;margin-top:99.499992pt;width:139.6pt;height:150.550pt;mso-position-horizontal-relative:page;mso-position-vertical-relative:page;z-index:-9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899994pt;margin-top:99.499992pt;width:409.55pt;height:150.550pt;mso-position-horizontal-relative:page;mso-position-vertical-relative:page;z-index:-9832" type="#_x0000_t202" filled="false" stroked="false">
            <v:textbox inset="0,0,0,0">
              <w:txbxContent>
                <w:p>
                  <w:pPr>
                    <w:pStyle w:val="BodyText"/>
                    <w:numPr>
                      <w:ilvl w:val="0"/>
                      <w:numId w:val="10"/>
                    </w:numPr>
                    <w:tabs>
                      <w:tab w:pos="468" w:val="left" w:leader="none"/>
                      <w:tab w:pos="469" w:val="left" w:leader="none"/>
                    </w:tabs>
                    <w:spacing w:line="240" w:lineRule="auto" w:before="2" w:after="0"/>
                    <w:ind w:left="468" w:right="0" w:hanging="360"/>
                    <w:jc w:val="left"/>
                  </w:pPr>
                  <w:r>
                    <w:rPr/>
                    <w:t>Choose the type of graphic that best suits the information you want to</w:t>
                  </w:r>
                  <w:r>
                    <w:rPr>
                      <w:spacing w:val="-14"/>
                    </w:rPr>
                    <w:t> </w:t>
                  </w:r>
                  <w:r>
                    <w:rPr/>
                    <w:t>present.</w:t>
                  </w:r>
                </w:p>
                <w:p>
                  <w:pPr>
                    <w:pStyle w:val="BodyText"/>
                    <w:numPr>
                      <w:ilvl w:val="0"/>
                      <w:numId w:val="10"/>
                    </w:numPr>
                    <w:tabs>
                      <w:tab w:pos="468" w:val="left" w:leader="none"/>
                      <w:tab w:pos="469" w:val="left" w:leader="none"/>
                    </w:tabs>
                    <w:spacing w:line="240" w:lineRule="auto" w:before="0" w:after="0"/>
                    <w:ind w:left="468" w:right="0" w:hanging="360"/>
                    <w:jc w:val="left"/>
                  </w:pPr>
                  <w:r>
                    <w:rPr/>
                    <w:t>Use bar charts or pie charts to compare</w:t>
                  </w:r>
                  <w:r>
                    <w:rPr>
                      <w:spacing w:val="-7"/>
                    </w:rPr>
                    <w:t> </w:t>
                  </w:r>
                  <w:r>
                    <w:rPr/>
                    <w:t>figures</w:t>
                  </w:r>
                </w:p>
                <w:p>
                  <w:pPr>
                    <w:pStyle w:val="BodyText"/>
                    <w:numPr>
                      <w:ilvl w:val="0"/>
                      <w:numId w:val="10"/>
                    </w:numPr>
                    <w:tabs>
                      <w:tab w:pos="468" w:val="left" w:leader="none"/>
                      <w:tab w:pos="469" w:val="left" w:leader="none"/>
                    </w:tabs>
                    <w:spacing w:line="240" w:lineRule="auto" w:before="1" w:after="0"/>
                    <w:ind w:left="468" w:right="0" w:hanging="360"/>
                    <w:jc w:val="left"/>
                  </w:pPr>
                  <w:r>
                    <w:rPr/>
                    <w:t>Use line graphs for time</w:t>
                  </w:r>
                  <w:r>
                    <w:rPr>
                      <w:spacing w:val="-1"/>
                    </w:rPr>
                    <w:t> </w:t>
                  </w:r>
                  <w:r>
                    <w:rPr/>
                    <w:t>series.</w:t>
                  </w:r>
                </w:p>
                <w:p>
                  <w:pPr>
                    <w:pStyle w:val="BodyText"/>
                    <w:numPr>
                      <w:ilvl w:val="0"/>
                      <w:numId w:val="10"/>
                    </w:numPr>
                    <w:tabs>
                      <w:tab w:pos="468" w:val="left" w:leader="none"/>
                      <w:tab w:pos="469" w:val="left" w:leader="none"/>
                    </w:tabs>
                    <w:spacing w:line="237" w:lineRule="auto" w:before="2" w:after="0"/>
                    <w:ind w:left="468" w:right="238" w:hanging="360"/>
                    <w:jc w:val="left"/>
                  </w:pPr>
                  <w:r>
                    <w:rPr/>
                    <w:t>Keep it simple! Do not try to make a single graphic do too much work. For example, do not clutter a graph with too many lines: show only the most important</w:t>
                  </w:r>
                  <w:r>
                    <w:rPr>
                      <w:spacing w:val="-26"/>
                    </w:rPr>
                    <w:t> </w:t>
                  </w:r>
                  <w:r>
                    <w:rPr/>
                    <w:t>variables.</w:t>
                  </w:r>
                </w:p>
                <w:p>
                  <w:pPr>
                    <w:pStyle w:val="BodyText"/>
                    <w:numPr>
                      <w:ilvl w:val="0"/>
                      <w:numId w:val="10"/>
                    </w:numPr>
                    <w:tabs>
                      <w:tab w:pos="468" w:val="left" w:leader="none"/>
                      <w:tab w:pos="469" w:val="left" w:leader="none"/>
                    </w:tabs>
                    <w:spacing w:line="240" w:lineRule="auto" w:before="2" w:after="0"/>
                    <w:ind w:left="468" w:right="0" w:hanging="360"/>
                    <w:jc w:val="left"/>
                  </w:pPr>
                  <w:r>
                    <w:rPr/>
                    <w:t>Give clear</w:t>
                  </w:r>
                  <w:r>
                    <w:rPr>
                      <w:spacing w:val="-2"/>
                    </w:rPr>
                    <w:t> </w:t>
                  </w:r>
                  <w:r>
                    <w:rPr/>
                    <w:t>labels.</w:t>
                  </w:r>
                </w:p>
                <w:p>
                  <w:pPr>
                    <w:pStyle w:val="BodyText"/>
                    <w:numPr>
                      <w:ilvl w:val="0"/>
                      <w:numId w:val="10"/>
                    </w:numPr>
                    <w:tabs>
                      <w:tab w:pos="468" w:val="left" w:leader="none"/>
                      <w:tab w:pos="469" w:val="left" w:leader="none"/>
                    </w:tabs>
                    <w:spacing w:line="240" w:lineRule="auto" w:before="1" w:after="0"/>
                    <w:ind w:left="468" w:right="0" w:hanging="360"/>
                    <w:jc w:val="left"/>
                  </w:pPr>
                  <w:r>
                    <w:rPr/>
                    <w:t>Give an explanatory title or</w:t>
                  </w:r>
                  <w:r>
                    <w:rPr>
                      <w:spacing w:val="-9"/>
                    </w:rPr>
                    <w:t> </w:t>
                  </w:r>
                  <w:r>
                    <w:rPr/>
                    <w:t>caption.</w:t>
                  </w:r>
                </w:p>
                <w:p>
                  <w:pPr>
                    <w:pStyle w:val="BodyText"/>
                    <w:spacing w:before="245"/>
                    <w:ind w:right="205"/>
                    <w:jc w:val="both"/>
                  </w:pPr>
                  <w:r>
                    <w:rPr/>
                    <w:t>Either insert this in the PB at the appropriate point or simply indicate [Insert fig 1] at the point where the figure should appear. All graphs must be submitted as an excel file with the worksheet clearly numbered, e.g. Fig 2.2 and only one figure per worksheet.</w:t>
                  </w:r>
                </w:p>
              </w:txbxContent>
            </v:textbox>
            <w10:wrap type="none"/>
          </v:shape>
        </w:pict>
      </w:r>
      <w:r>
        <w:rPr/>
        <w:pict>
          <v:shape style="position:absolute;margin-left:103.849998pt;margin-top:83.149994pt;width:404.25pt;height:12pt;mso-position-horizontal-relative:page;mso-position-vertical-relative:page;z-index:-9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4.800003pt;margin-top:758.700012pt;width:404.25pt;height:12pt;mso-position-horizontal-relative:page;mso-position-vertical-relative:page;z-index:-9784"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1020" w:bottom="280" w:left="58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8">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7">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6">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5">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4">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3">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2">
    <w:multiLevelType w:val="hybridMultilevel"/>
    <w:lvl w:ilvl="0">
      <w:start w:val="0"/>
      <w:numFmt w:val="bullet"/>
      <w:lvlText w:val=""/>
      <w:lvlJc w:val="left"/>
      <w:pPr>
        <w:ind w:left="108" w:hanging="361"/>
      </w:pPr>
      <w:rPr>
        <w:rFonts w:hint="default" w:ascii="Symbol" w:hAnsi="Symbol" w:eastAsia="Symbol" w:cs="Symbol"/>
        <w:w w:val="100"/>
        <w:sz w:val="22"/>
        <w:szCs w:val="22"/>
        <w:lang w:val="en-us" w:eastAsia="en-us" w:bidi="en-us"/>
      </w:rPr>
    </w:lvl>
    <w:lvl w:ilvl="1">
      <w:start w:val="0"/>
      <w:numFmt w:val="bullet"/>
      <w:lvlText w:val="•"/>
      <w:lvlJc w:val="left"/>
      <w:pPr>
        <w:ind w:left="909" w:hanging="361"/>
      </w:pPr>
      <w:rPr>
        <w:rFonts w:hint="default"/>
        <w:lang w:val="en-us" w:eastAsia="en-us" w:bidi="en-us"/>
      </w:rPr>
    </w:lvl>
    <w:lvl w:ilvl="2">
      <w:start w:val="0"/>
      <w:numFmt w:val="bullet"/>
      <w:lvlText w:val="•"/>
      <w:lvlJc w:val="left"/>
      <w:pPr>
        <w:ind w:left="1718" w:hanging="361"/>
      </w:pPr>
      <w:rPr>
        <w:rFonts w:hint="default"/>
        <w:lang w:val="en-us" w:eastAsia="en-us" w:bidi="en-us"/>
      </w:rPr>
    </w:lvl>
    <w:lvl w:ilvl="3">
      <w:start w:val="0"/>
      <w:numFmt w:val="bullet"/>
      <w:lvlText w:val="•"/>
      <w:lvlJc w:val="left"/>
      <w:pPr>
        <w:ind w:left="2527" w:hanging="361"/>
      </w:pPr>
      <w:rPr>
        <w:rFonts w:hint="default"/>
        <w:lang w:val="en-us" w:eastAsia="en-us" w:bidi="en-us"/>
      </w:rPr>
    </w:lvl>
    <w:lvl w:ilvl="4">
      <w:start w:val="0"/>
      <w:numFmt w:val="bullet"/>
      <w:lvlText w:val="•"/>
      <w:lvlJc w:val="left"/>
      <w:pPr>
        <w:ind w:left="3336" w:hanging="361"/>
      </w:pPr>
      <w:rPr>
        <w:rFonts w:hint="default"/>
        <w:lang w:val="en-us" w:eastAsia="en-us" w:bidi="en-us"/>
      </w:rPr>
    </w:lvl>
    <w:lvl w:ilvl="5">
      <w:start w:val="0"/>
      <w:numFmt w:val="bullet"/>
      <w:lvlText w:val="•"/>
      <w:lvlJc w:val="left"/>
      <w:pPr>
        <w:ind w:left="4145" w:hanging="361"/>
      </w:pPr>
      <w:rPr>
        <w:rFonts w:hint="default"/>
        <w:lang w:val="en-us" w:eastAsia="en-us" w:bidi="en-us"/>
      </w:rPr>
    </w:lvl>
    <w:lvl w:ilvl="6">
      <w:start w:val="0"/>
      <w:numFmt w:val="bullet"/>
      <w:lvlText w:val="•"/>
      <w:lvlJc w:val="left"/>
      <w:pPr>
        <w:ind w:left="4954" w:hanging="361"/>
      </w:pPr>
      <w:rPr>
        <w:rFonts w:hint="default"/>
        <w:lang w:val="en-us" w:eastAsia="en-us" w:bidi="en-us"/>
      </w:rPr>
    </w:lvl>
    <w:lvl w:ilvl="7">
      <w:start w:val="0"/>
      <w:numFmt w:val="bullet"/>
      <w:lvlText w:val="•"/>
      <w:lvlJc w:val="left"/>
      <w:pPr>
        <w:ind w:left="5763" w:hanging="361"/>
      </w:pPr>
      <w:rPr>
        <w:rFonts w:hint="default"/>
        <w:lang w:val="en-us" w:eastAsia="en-us" w:bidi="en-us"/>
      </w:rPr>
    </w:lvl>
    <w:lvl w:ilvl="8">
      <w:start w:val="0"/>
      <w:numFmt w:val="bullet"/>
      <w:lvlText w:val="•"/>
      <w:lvlJc w:val="left"/>
      <w:pPr>
        <w:ind w:left="6572" w:hanging="361"/>
      </w:pPr>
      <w:rPr>
        <w:rFonts w:hint="default"/>
        <w:lang w:val="en-us" w:eastAsia="en-us" w:bidi="en-us"/>
      </w:rPr>
    </w:lvl>
  </w:abstractNum>
  <w:abstractNum w:abstractNumId="1">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abstractNum w:abstractNumId="0">
    <w:multiLevelType w:val="hybridMultilevel"/>
    <w:lvl w:ilvl="0">
      <w:start w:val="0"/>
      <w:numFmt w:val="bullet"/>
      <w:lvlText w:val=""/>
      <w:lvlJc w:val="left"/>
      <w:pPr>
        <w:ind w:left="468" w:hanging="361"/>
      </w:pPr>
      <w:rPr>
        <w:rFonts w:hint="default" w:ascii="Symbol" w:hAnsi="Symbol" w:eastAsia="Symbol" w:cs="Symbol"/>
        <w:w w:val="100"/>
        <w:sz w:val="22"/>
        <w:szCs w:val="22"/>
        <w:lang w:val="en-us" w:eastAsia="en-us" w:bidi="en-us"/>
      </w:rPr>
    </w:lvl>
    <w:lvl w:ilvl="1">
      <w:start w:val="0"/>
      <w:numFmt w:val="bullet"/>
      <w:lvlText w:val="•"/>
      <w:lvlJc w:val="left"/>
      <w:pPr>
        <w:ind w:left="1233" w:hanging="361"/>
      </w:pPr>
      <w:rPr>
        <w:rFonts w:hint="default"/>
        <w:lang w:val="en-us" w:eastAsia="en-us" w:bidi="en-us"/>
      </w:rPr>
    </w:lvl>
    <w:lvl w:ilvl="2">
      <w:start w:val="0"/>
      <w:numFmt w:val="bullet"/>
      <w:lvlText w:val="•"/>
      <w:lvlJc w:val="left"/>
      <w:pPr>
        <w:ind w:left="2006" w:hanging="361"/>
      </w:pPr>
      <w:rPr>
        <w:rFonts w:hint="default"/>
        <w:lang w:val="en-us" w:eastAsia="en-us" w:bidi="en-us"/>
      </w:rPr>
    </w:lvl>
    <w:lvl w:ilvl="3">
      <w:start w:val="0"/>
      <w:numFmt w:val="bullet"/>
      <w:lvlText w:val="•"/>
      <w:lvlJc w:val="left"/>
      <w:pPr>
        <w:ind w:left="2779" w:hanging="361"/>
      </w:pPr>
      <w:rPr>
        <w:rFonts w:hint="default"/>
        <w:lang w:val="en-us" w:eastAsia="en-us" w:bidi="en-us"/>
      </w:rPr>
    </w:lvl>
    <w:lvl w:ilvl="4">
      <w:start w:val="0"/>
      <w:numFmt w:val="bullet"/>
      <w:lvlText w:val="•"/>
      <w:lvlJc w:val="left"/>
      <w:pPr>
        <w:ind w:left="3552" w:hanging="361"/>
      </w:pPr>
      <w:rPr>
        <w:rFonts w:hint="default"/>
        <w:lang w:val="en-us" w:eastAsia="en-us" w:bidi="en-us"/>
      </w:rPr>
    </w:lvl>
    <w:lvl w:ilvl="5">
      <w:start w:val="0"/>
      <w:numFmt w:val="bullet"/>
      <w:lvlText w:val="•"/>
      <w:lvlJc w:val="left"/>
      <w:pPr>
        <w:ind w:left="4325" w:hanging="361"/>
      </w:pPr>
      <w:rPr>
        <w:rFonts w:hint="default"/>
        <w:lang w:val="en-us" w:eastAsia="en-us" w:bidi="en-us"/>
      </w:rPr>
    </w:lvl>
    <w:lvl w:ilvl="6">
      <w:start w:val="0"/>
      <w:numFmt w:val="bullet"/>
      <w:lvlText w:val="•"/>
      <w:lvlJc w:val="left"/>
      <w:pPr>
        <w:ind w:left="5098" w:hanging="361"/>
      </w:pPr>
      <w:rPr>
        <w:rFonts w:hint="default"/>
        <w:lang w:val="en-us" w:eastAsia="en-us" w:bidi="en-us"/>
      </w:rPr>
    </w:lvl>
    <w:lvl w:ilvl="7">
      <w:start w:val="0"/>
      <w:numFmt w:val="bullet"/>
      <w:lvlText w:val="•"/>
      <w:lvlJc w:val="left"/>
      <w:pPr>
        <w:ind w:left="5871" w:hanging="361"/>
      </w:pPr>
      <w:rPr>
        <w:rFonts w:hint="default"/>
        <w:lang w:val="en-us" w:eastAsia="en-us" w:bidi="en-us"/>
      </w:rPr>
    </w:lvl>
    <w:lvl w:ilvl="8">
      <w:start w:val="0"/>
      <w:numFmt w:val="bullet"/>
      <w:lvlText w:val="•"/>
      <w:lvlJc w:val="left"/>
      <w:pPr>
        <w:ind w:left="6644" w:hanging="361"/>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1"/>
      <w:ind w:left="108"/>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sswartz@hsrc.ac.za" TargetMode="External" Type="http://schemas.openxmlformats.org/officeDocument/2006/relationships/hyperlink"/>
<Relationship Id="rId6" Target="media/image1.jpe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