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0pt;margin-top:351.799988pt;width:595pt;height:490.2pt;mso-position-horizontal-relative:page;mso-position-vertical-relative:page;z-index:-15184" coordorigin="0,7036" coordsize="11900,9804">
            <v:rect style="position:absolute;left:0;top:7036;width:11900;height:880" filled="true" fillcolor="#a9b828" stroked="false">
              <v:fill type="solid"/>
            </v:rect>
            <v:rect style="position:absolute;left:0;top:7920;width:11900;height:8920" filled="true" fillcolor="#337e33" stroked="false">
              <v:fill type="solid"/>
            </v:rect>
            <v:shape style="position:absolute;left:8391;top:13982;width:2660;height:959" type="#_x0000_t75" alt="Nuffield logo white trans.png" stroked="false">
              <v:imagedata r:id="rId5" o:title=""/>
            </v:shape>
            <w10:wrap type="none"/>
          </v:group>
        </w:pict>
      </w:r>
      <w:r>
        <w:rPr/>
        <w:drawing>
          <wp:anchor distT="0" distB="0" distL="0" distR="0" allowOverlap="1" layoutInCell="1" locked="0" behindDoc="1" simplePos="0" relativeHeight="268420295">
            <wp:simplePos x="0" y="0"/>
            <wp:positionH relativeFrom="page">
              <wp:posOffset>4257711</wp:posOffset>
            </wp:positionH>
            <wp:positionV relativeFrom="page">
              <wp:posOffset>459769</wp:posOffset>
            </wp:positionV>
            <wp:extent cx="2729975" cy="867158"/>
            <wp:effectExtent l="0" t="0" r="0" b="0"/>
            <wp:wrapNone/>
            <wp:docPr id="1" name="image2.jpeg" descr="IFS logo wmf"/>
            <wp:cNvGraphicFramePr>
              <a:graphicFrameLocks noChangeAspect="1"/>
            </wp:cNvGraphicFramePr>
            <a:graphic>
              <a:graphicData uri="http://schemas.openxmlformats.org/drawingml/2006/picture">
                <pic:pic>
                  <pic:nvPicPr>
                    <pic:cNvPr id="2" name="image2.jpeg"/>
                    <pic:cNvPicPr/>
                  </pic:nvPicPr>
                  <pic:blipFill>
                    <a:blip r:embed="rId6" cstate="print"/>
                    <a:stretch>
                      <a:fillRect/>
                    </a:stretch>
                  </pic:blipFill>
                  <pic:spPr>
                    <a:xfrm>
                      <a:off x="0" y="0"/>
                      <a:ext cx="2729975" cy="867158"/>
                    </a:xfrm>
                    <a:prstGeom prst="rect">
                      <a:avLst/>
                    </a:prstGeom>
                  </pic:spPr>
                </pic:pic>
              </a:graphicData>
            </a:graphic>
          </wp:anchor>
        </w:drawing>
      </w:r>
      <w:r>
        <w:rPr/>
        <w:drawing>
          <wp:anchor distT="0" distB="0" distL="0" distR="0" allowOverlap="1" layoutInCell="1" locked="0" behindDoc="1" simplePos="0" relativeHeight="268420319">
            <wp:simplePos x="0" y="0"/>
            <wp:positionH relativeFrom="page">
              <wp:posOffset>380891</wp:posOffset>
            </wp:positionH>
            <wp:positionV relativeFrom="page">
              <wp:posOffset>1522818</wp:posOffset>
            </wp:positionV>
            <wp:extent cx="1832209" cy="1735493"/>
            <wp:effectExtent l="0" t="0" r="0" b="0"/>
            <wp:wrapNone/>
            <wp:docPr id="3" name="image3.jpeg" descr="ballot_box.jpg"/>
            <wp:cNvGraphicFramePr>
              <a:graphicFrameLocks noChangeAspect="1"/>
            </wp:cNvGraphicFramePr>
            <a:graphic>
              <a:graphicData uri="http://schemas.openxmlformats.org/drawingml/2006/picture">
                <pic:pic>
                  <pic:nvPicPr>
                    <pic:cNvPr id="4" name="image3.jpeg"/>
                    <pic:cNvPicPr/>
                  </pic:nvPicPr>
                  <pic:blipFill>
                    <a:blip r:embed="rId7" cstate="print"/>
                    <a:stretch>
                      <a:fillRect/>
                    </a:stretch>
                  </pic:blipFill>
                  <pic:spPr>
                    <a:xfrm>
                      <a:off x="0" y="0"/>
                      <a:ext cx="1832209" cy="1735493"/>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41.599998pt;margin-top:303.789246pt;width:397.75pt;height:30pt;mso-position-horizontal-relative:page;mso-position-vertical-relative:page;z-index:-15112" type="#_x0000_t202" filled="false" stroked="false">
            <v:textbox inset="0,0,0,0">
              <w:txbxContent>
                <w:p>
                  <w:pPr>
                    <w:spacing w:line="566" w:lineRule="exact" w:before="0"/>
                    <w:ind w:left="20" w:right="0" w:firstLine="0"/>
                    <w:jc w:val="left"/>
                    <w:rPr>
                      <w:rFonts w:ascii="Arial Narrow"/>
                      <w:b/>
                      <w:sz w:val="56"/>
                    </w:rPr>
                  </w:pPr>
                  <w:r>
                    <w:rPr>
                      <w:rFonts w:ascii="Arial Narrow"/>
                      <w:b/>
                      <w:color w:val="17792D"/>
                      <w:w w:val="115"/>
                      <w:sz w:val="56"/>
                    </w:rPr>
                    <w:t>Environmental</w:t>
                  </w:r>
                  <w:r>
                    <w:rPr>
                      <w:rFonts w:ascii="Arial Narrow"/>
                      <w:b/>
                      <w:color w:val="17792D"/>
                      <w:spacing w:val="-75"/>
                      <w:w w:val="115"/>
                      <w:sz w:val="56"/>
                    </w:rPr>
                    <w:t> </w:t>
                  </w:r>
                  <w:r>
                    <w:rPr>
                      <w:rFonts w:ascii="Arial Narrow"/>
                      <w:b/>
                      <w:color w:val="17792D"/>
                      <w:w w:val="115"/>
                      <w:sz w:val="56"/>
                    </w:rPr>
                    <w:t>Policy</w:t>
                  </w:r>
                  <w:r>
                    <w:rPr>
                      <w:rFonts w:ascii="Arial Narrow"/>
                      <w:b/>
                      <w:color w:val="17792D"/>
                      <w:spacing w:val="-74"/>
                      <w:w w:val="115"/>
                      <w:sz w:val="56"/>
                    </w:rPr>
                    <w:t> </w:t>
                  </w:r>
                  <w:r>
                    <w:rPr>
                      <w:rFonts w:ascii="Arial Narrow"/>
                      <w:b/>
                      <w:color w:val="17792D"/>
                      <w:w w:val="115"/>
                      <w:sz w:val="56"/>
                    </w:rPr>
                    <w:t>Proposals</w:t>
                  </w:r>
                </w:p>
              </w:txbxContent>
            </v:textbox>
            <w10:wrap type="none"/>
          </v:shape>
        </w:pict>
      </w:r>
      <w:r>
        <w:rPr/>
        <w:pict>
          <v:shape style="position:absolute;margin-left:41.599998pt;margin-top:365.422699pt;width:347.5pt;height:18pt;mso-position-horizontal-relative:page;mso-position-vertical-relative:page;z-index:-15088" type="#_x0000_t202" filled="false" stroked="false">
            <v:textbox inset="0,0,0,0">
              <w:txbxContent>
                <w:p>
                  <w:pPr>
                    <w:spacing w:line="332" w:lineRule="exact" w:before="0"/>
                    <w:ind w:left="20" w:right="0" w:firstLine="0"/>
                    <w:jc w:val="left"/>
                    <w:rPr>
                      <w:rFonts w:ascii="Arial Narrow"/>
                      <w:b/>
                      <w:sz w:val="32"/>
                    </w:rPr>
                  </w:pPr>
                  <w:r>
                    <w:rPr>
                      <w:rFonts w:ascii="Arial Narrow"/>
                      <w:b/>
                      <w:color w:val="FFFFFF"/>
                      <w:w w:val="125"/>
                      <w:sz w:val="32"/>
                    </w:rPr>
                    <w:t>2010</w:t>
                  </w:r>
                  <w:r>
                    <w:rPr>
                      <w:rFonts w:ascii="Arial Narrow"/>
                      <w:b/>
                      <w:color w:val="FFFFFF"/>
                      <w:spacing w:val="-48"/>
                      <w:w w:val="125"/>
                      <w:sz w:val="32"/>
                    </w:rPr>
                    <w:t> </w:t>
                  </w:r>
                  <w:r>
                    <w:rPr>
                      <w:rFonts w:ascii="Arial Narrow"/>
                      <w:b/>
                      <w:color w:val="FFFFFF"/>
                      <w:w w:val="125"/>
                      <w:sz w:val="32"/>
                    </w:rPr>
                    <w:t>Election</w:t>
                  </w:r>
                  <w:r>
                    <w:rPr>
                      <w:rFonts w:ascii="Arial Narrow"/>
                      <w:b/>
                      <w:color w:val="FFFFFF"/>
                      <w:spacing w:val="-49"/>
                      <w:w w:val="125"/>
                      <w:sz w:val="32"/>
                    </w:rPr>
                    <w:t> </w:t>
                  </w:r>
                  <w:r>
                    <w:rPr>
                      <w:rFonts w:ascii="Arial Narrow"/>
                      <w:b/>
                      <w:color w:val="FFFFFF"/>
                      <w:w w:val="125"/>
                      <w:sz w:val="32"/>
                    </w:rPr>
                    <w:t>Briefing</w:t>
                  </w:r>
                  <w:r>
                    <w:rPr>
                      <w:rFonts w:ascii="Arial Narrow"/>
                      <w:b/>
                      <w:color w:val="FFFFFF"/>
                      <w:spacing w:val="-49"/>
                      <w:w w:val="125"/>
                      <w:sz w:val="32"/>
                    </w:rPr>
                    <w:t> </w:t>
                  </w:r>
                  <w:r>
                    <w:rPr>
                      <w:rFonts w:ascii="Arial Narrow"/>
                      <w:b/>
                      <w:color w:val="FFFFFF"/>
                      <w:w w:val="125"/>
                      <w:sz w:val="32"/>
                    </w:rPr>
                    <w:t>Note</w:t>
                  </w:r>
                  <w:r>
                    <w:rPr>
                      <w:rFonts w:ascii="Arial Narrow"/>
                      <w:b/>
                      <w:color w:val="FFFFFF"/>
                      <w:spacing w:val="-49"/>
                      <w:w w:val="125"/>
                      <w:sz w:val="32"/>
                    </w:rPr>
                    <w:t> </w:t>
                  </w:r>
                  <w:r>
                    <w:rPr>
                      <w:rFonts w:ascii="Arial Narrow"/>
                      <w:b/>
                      <w:color w:val="FFFFFF"/>
                      <w:w w:val="125"/>
                      <w:sz w:val="32"/>
                    </w:rPr>
                    <w:t>No.</w:t>
                  </w:r>
                  <w:r>
                    <w:rPr>
                      <w:rFonts w:ascii="Arial Narrow"/>
                      <w:b/>
                      <w:color w:val="FFFFFF"/>
                      <w:spacing w:val="-47"/>
                      <w:w w:val="125"/>
                      <w:sz w:val="32"/>
                    </w:rPr>
                    <w:t> </w:t>
                  </w:r>
                  <w:r>
                    <w:rPr>
                      <w:rFonts w:ascii="Arial Narrow"/>
                      <w:b/>
                      <w:color w:val="FFFFFF"/>
                      <w:w w:val="125"/>
                      <w:sz w:val="32"/>
                    </w:rPr>
                    <w:t>14</w:t>
                  </w:r>
                  <w:r>
                    <w:rPr>
                      <w:rFonts w:ascii="Arial Narrow"/>
                      <w:b/>
                      <w:color w:val="FFFFFF"/>
                      <w:spacing w:val="-49"/>
                      <w:w w:val="125"/>
                      <w:sz w:val="32"/>
                    </w:rPr>
                    <w:t> </w:t>
                  </w:r>
                  <w:r>
                    <w:rPr>
                      <w:rFonts w:ascii="Arial Narrow"/>
                      <w:b/>
                      <w:color w:val="FFFFFF"/>
                      <w:w w:val="125"/>
                      <w:sz w:val="32"/>
                    </w:rPr>
                    <w:t>(IFS</w:t>
                  </w:r>
                  <w:r>
                    <w:rPr>
                      <w:rFonts w:ascii="Arial Narrow"/>
                      <w:b/>
                      <w:color w:val="FFFFFF"/>
                      <w:spacing w:val="-49"/>
                      <w:w w:val="125"/>
                      <w:sz w:val="32"/>
                    </w:rPr>
                    <w:t> </w:t>
                  </w:r>
                  <w:r>
                    <w:rPr>
                      <w:rFonts w:ascii="Arial Narrow"/>
                      <w:b/>
                      <w:color w:val="FFFFFF"/>
                      <w:w w:val="125"/>
                      <w:sz w:val="32"/>
                    </w:rPr>
                    <w:t>BN101)</w:t>
                  </w:r>
                </w:p>
              </w:txbxContent>
            </v:textbox>
            <w10:wrap type="none"/>
          </v:shape>
        </w:pict>
      </w:r>
      <w:r>
        <w:rPr/>
        <w:pict>
          <v:shape style="position:absolute;margin-left:41.599998pt;margin-top:443.836548pt;width:71.95pt;height:27.45pt;mso-position-horizontal-relative:page;mso-position-vertical-relative:page;z-index:-15064" type="#_x0000_t202" filled="false" stroked="false">
            <v:textbox inset="0,0,0,0">
              <w:txbxContent>
                <w:p>
                  <w:pPr>
                    <w:spacing w:line="251" w:lineRule="exact" w:before="0"/>
                    <w:ind w:left="20" w:right="0" w:firstLine="0"/>
                    <w:jc w:val="left"/>
                    <w:rPr>
                      <w:rFonts w:ascii="Arial Narrow"/>
                      <w:b/>
                      <w:sz w:val="24"/>
                    </w:rPr>
                  </w:pPr>
                  <w:r>
                    <w:rPr>
                      <w:rFonts w:ascii="Arial Narrow"/>
                      <w:b/>
                      <w:color w:val="FFFFFF"/>
                      <w:w w:val="110"/>
                      <w:sz w:val="24"/>
                    </w:rPr>
                    <w:t>Paul</w:t>
                  </w:r>
                  <w:r>
                    <w:rPr>
                      <w:rFonts w:ascii="Arial Narrow"/>
                      <w:b/>
                      <w:color w:val="FFFFFF"/>
                      <w:spacing w:val="-17"/>
                      <w:w w:val="110"/>
                      <w:sz w:val="24"/>
                    </w:rPr>
                    <w:t> </w:t>
                  </w:r>
                  <w:r>
                    <w:rPr>
                      <w:rFonts w:ascii="Arial Narrow"/>
                      <w:b/>
                      <w:color w:val="FFFFFF"/>
                      <w:w w:val="110"/>
                      <w:sz w:val="24"/>
                    </w:rPr>
                    <w:t>Johnson</w:t>
                  </w:r>
                </w:p>
                <w:p>
                  <w:pPr>
                    <w:spacing w:line="272" w:lineRule="exact" w:before="0"/>
                    <w:ind w:left="20" w:right="0" w:firstLine="0"/>
                    <w:jc w:val="left"/>
                    <w:rPr>
                      <w:rFonts w:ascii="Arial Narrow"/>
                      <w:b/>
                      <w:sz w:val="24"/>
                    </w:rPr>
                  </w:pPr>
                  <w:r>
                    <w:rPr>
                      <w:rFonts w:ascii="Arial Narrow"/>
                      <w:b/>
                      <w:color w:val="FFFFFF"/>
                      <w:w w:val="115"/>
                      <w:sz w:val="24"/>
                    </w:rPr>
                    <w:t>Peter Levell</w:t>
                  </w:r>
                </w:p>
              </w:txbxContent>
            </v:textbox>
            <w10:wrap type="none"/>
          </v:shape>
        </w:pict>
      </w:r>
      <w:r>
        <w:rPr/>
        <w:pict>
          <v:shape style="position:absolute;margin-left:41.599998pt;margin-top:737.757996pt;width:306.55pt;height:13.05pt;mso-position-horizontal-relative:page;mso-position-vertical-relative:page;z-index:-15040" type="#_x0000_t202" filled="false" stroked="false">
            <v:textbox inset="0,0,0,0">
              <w:txbxContent>
                <w:p>
                  <w:pPr>
                    <w:spacing w:line="235" w:lineRule="exact" w:before="0"/>
                    <w:ind w:left="20" w:right="0" w:firstLine="0"/>
                    <w:jc w:val="left"/>
                    <w:rPr>
                      <w:rFonts w:ascii="Arial Narrow"/>
                      <w:b/>
                      <w:sz w:val="22"/>
                    </w:rPr>
                  </w:pPr>
                  <w:r>
                    <w:rPr>
                      <w:rFonts w:ascii="Arial Narrow"/>
                      <w:b/>
                      <w:color w:val="FFFFFF"/>
                      <w:w w:val="115"/>
                      <w:sz w:val="22"/>
                    </w:rPr>
                    <w:t>Series</w:t>
                  </w:r>
                  <w:r>
                    <w:rPr>
                      <w:rFonts w:ascii="Arial Narrow"/>
                      <w:b/>
                      <w:color w:val="FFFFFF"/>
                      <w:spacing w:val="-10"/>
                      <w:w w:val="115"/>
                      <w:sz w:val="22"/>
                    </w:rPr>
                    <w:t> </w:t>
                  </w:r>
                  <w:r>
                    <w:rPr>
                      <w:rFonts w:ascii="Arial Narrow"/>
                      <w:b/>
                      <w:color w:val="FFFFFF"/>
                      <w:w w:val="115"/>
                      <w:sz w:val="22"/>
                    </w:rPr>
                    <w:t>editors:</w:t>
                  </w:r>
                  <w:r>
                    <w:rPr>
                      <w:rFonts w:ascii="Arial Narrow"/>
                      <w:b/>
                      <w:color w:val="FFFFFF"/>
                      <w:spacing w:val="-11"/>
                      <w:w w:val="115"/>
                      <w:sz w:val="22"/>
                    </w:rPr>
                    <w:t> </w:t>
                  </w:r>
                  <w:r>
                    <w:rPr>
                      <w:rFonts w:ascii="Arial Narrow"/>
                      <w:b/>
                      <w:color w:val="FFFFFF"/>
                      <w:w w:val="115"/>
                      <w:sz w:val="22"/>
                    </w:rPr>
                    <w:t>Robert</w:t>
                  </w:r>
                  <w:r>
                    <w:rPr>
                      <w:rFonts w:ascii="Arial Narrow"/>
                      <w:b/>
                      <w:color w:val="FFFFFF"/>
                      <w:spacing w:val="-9"/>
                      <w:w w:val="115"/>
                      <w:sz w:val="22"/>
                    </w:rPr>
                    <w:t> </w:t>
                  </w:r>
                  <w:r>
                    <w:rPr>
                      <w:rFonts w:ascii="Arial Narrow"/>
                      <w:b/>
                      <w:color w:val="FFFFFF"/>
                      <w:w w:val="115"/>
                      <w:sz w:val="22"/>
                    </w:rPr>
                    <w:t>Chote,</w:t>
                  </w:r>
                  <w:r>
                    <w:rPr>
                      <w:rFonts w:ascii="Arial Narrow"/>
                      <w:b/>
                      <w:color w:val="FFFFFF"/>
                      <w:spacing w:val="-11"/>
                      <w:w w:val="115"/>
                      <w:sz w:val="22"/>
                    </w:rPr>
                    <w:t> </w:t>
                  </w:r>
                  <w:r>
                    <w:rPr>
                      <w:rFonts w:ascii="Arial Narrow"/>
                      <w:b/>
                      <w:color w:val="FFFFFF"/>
                      <w:w w:val="115"/>
                      <w:sz w:val="22"/>
                    </w:rPr>
                    <w:t>Carl</w:t>
                  </w:r>
                  <w:r>
                    <w:rPr>
                      <w:rFonts w:ascii="Arial Narrow"/>
                      <w:b/>
                      <w:color w:val="FFFFFF"/>
                      <w:spacing w:val="-12"/>
                      <w:w w:val="115"/>
                      <w:sz w:val="22"/>
                    </w:rPr>
                    <w:t> </w:t>
                  </w:r>
                  <w:r>
                    <w:rPr>
                      <w:rFonts w:ascii="Arial Narrow"/>
                      <w:b/>
                      <w:color w:val="FFFFFF"/>
                      <w:w w:val="115"/>
                      <w:sz w:val="22"/>
                    </w:rPr>
                    <w:t>Emmerson</w:t>
                  </w:r>
                  <w:r>
                    <w:rPr>
                      <w:rFonts w:ascii="Arial Narrow"/>
                      <w:b/>
                      <w:color w:val="FFFFFF"/>
                      <w:spacing w:val="-11"/>
                      <w:w w:val="115"/>
                      <w:sz w:val="22"/>
                    </w:rPr>
                    <w:t> </w:t>
                  </w:r>
                  <w:r>
                    <w:rPr>
                      <w:rFonts w:ascii="Arial Narrow"/>
                      <w:b/>
                      <w:color w:val="FFFFFF"/>
                      <w:w w:val="115"/>
                      <w:sz w:val="22"/>
                    </w:rPr>
                    <w:t>and</w:t>
                  </w:r>
                  <w:r>
                    <w:rPr>
                      <w:rFonts w:ascii="Arial Narrow"/>
                      <w:b/>
                      <w:color w:val="FFFFFF"/>
                      <w:spacing w:val="-9"/>
                      <w:w w:val="115"/>
                      <w:sz w:val="22"/>
                    </w:rPr>
                    <w:t> </w:t>
                  </w:r>
                  <w:r>
                    <w:rPr>
                      <w:rFonts w:ascii="Arial Narrow"/>
                      <w:b/>
                      <w:color w:val="FFFFFF"/>
                      <w:w w:val="115"/>
                      <w:sz w:val="22"/>
                    </w:rPr>
                    <w:t>Luke</w:t>
                  </w:r>
                  <w:r>
                    <w:rPr>
                      <w:rFonts w:ascii="Arial Narrow"/>
                      <w:b/>
                      <w:color w:val="FFFFFF"/>
                      <w:spacing w:val="-10"/>
                      <w:w w:val="115"/>
                      <w:sz w:val="22"/>
                    </w:rPr>
                    <w:t> </w:t>
                  </w:r>
                  <w:r>
                    <w:rPr>
                      <w:rFonts w:ascii="Arial Narrow"/>
                      <w:b/>
                      <w:color w:val="FFFFFF"/>
                      <w:w w:val="115"/>
                      <w:sz w:val="22"/>
                    </w:rPr>
                    <w:t>Sibieta</w:t>
                  </w:r>
                </w:p>
              </w:txbxContent>
            </v:textbox>
            <w10:wrap type="none"/>
          </v:shape>
        </w:pict>
      </w:r>
      <w:r>
        <w:rPr/>
        <w:pict>
          <v:shape style="position:absolute;margin-left:0pt;margin-top:351.799988pt;width:595pt;height:44.2pt;mso-position-horizontal-relative:page;mso-position-vertical-relative:page;z-index:-1501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0pt;margin-top:395.999939pt;width:595pt;height:446pt;mso-position-horizontal-relative:page;mso-position-vertical-relative:page;z-index:-14992"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type w:val="continuous"/>
          <w:pgSz w:w="11900" w:h="16850"/>
          <w:pgMar w:top="720" w:bottom="0" w:left="720" w:right="1680"/>
        </w:sectPr>
      </w:pPr>
    </w:p>
    <w:p>
      <w:pPr>
        <w:rPr>
          <w:sz w:val="2"/>
          <w:szCs w:val="2"/>
        </w:rPr>
      </w:pPr>
      <w:r>
        <w:rPr/>
        <w:pict>
          <v:group style="position:absolute;margin-left:79.223999pt;margin-top:140.059967pt;width:437pt;height:487.8pt;mso-position-horizontal-relative:page;mso-position-vertical-relative:page;z-index:-14968" coordorigin="1584,2801" coordsize="8740,9756">
            <v:rect style="position:absolute;left:1594;top:2810;width:8721;height:526" filled="true" fillcolor="#bce4cf" stroked="false">
              <v:fill type="solid"/>
            </v:rect>
            <v:line style="position:absolute" from="1594,2806" to="10315,2806" stroked="true" strokeweight=".48001pt" strokecolor="#000000">
              <v:stroke dashstyle="solid"/>
            </v:line>
            <v:rect style="position:absolute;left:1594;top:3336;width:8721;height:293" filled="true" fillcolor="#bce4cf" stroked="false">
              <v:fill type="solid"/>
            </v:rect>
            <v:shape style="position:absolute;left:1702;top:3336;width:183;height:245" type="#_x0000_t75" stroked="false">
              <v:imagedata r:id="rId8" o:title=""/>
            </v:shape>
            <v:shape style="position:absolute;left:1594;top:3629;width:8721;height:1493" coordorigin="1594,3629" coordsize="8721,1493" path="m10315,4169l1594,4169,1594,4440,1594,4829,1594,5122,10315,5122,10315,4829,10315,4440,10315,4169m10315,3629l1594,3629,1594,3898,1594,4169,10315,4169,10315,3898,10315,3629e" filled="true" fillcolor="#bce4cf" stroked="false">
              <v:path arrowok="t"/>
              <v:fill type="solid"/>
            </v:shape>
            <v:shape style="position:absolute;left:1702;top:4829;width:183;height:245" type="#_x0000_t75" stroked="false">
              <v:imagedata r:id="rId8" o:title=""/>
            </v:shape>
            <v:shape style="position:absolute;left:1594;top:5122;width:8721;height:1225" coordorigin="1594,5122" coordsize="8721,1225" path="m10315,5394l1594,5394,1594,5665,1594,6054,1594,6347,10315,6347,10315,6054,10315,5665,10315,5394m10315,5122l1594,5122,1594,5394,10315,5394,10315,5122e" filled="true" fillcolor="#bce4cf" stroked="false">
              <v:path arrowok="t"/>
              <v:fill type="solid"/>
            </v:shape>
            <v:shape style="position:absolute;left:1702;top:6053;width:183;height:245" type="#_x0000_t75" stroked="false">
              <v:imagedata r:id="rId8" o:title=""/>
            </v:shape>
            <v:shape style="position:absolute;left:1594;top:6346;width:8721;height:684" coordorigin="1594,6347" coordsize="8721,684" path="m10315,6347l1594,6347,1594,6738,1594,7031,10315,7031,10315,6738,10315,6347e" filled="true" fillcolor="#bce4cf" stroked="false">
              <v:path arrowok="t"/>
              <v:fill type="solid"/>
            </v:shape>
            <v:shape style="position:absolute;left:1702;top:6737;width:183;height:245" type="#_x0000_t75" stroked="false">
              <v:imagedata r:id="rId8" o:title=""/>
            </v:shape>
            <v:shape style="position:absolute;left:1594;top:7030;width:8721;height:1493" coordorigin="1594,7031" coordsize="8721,1493" path="m10315,7031l1594,7031,1594,7299,1594,7571,1594,7842,1594,8231,1594,8523,10315,8523,10315,8231,10315,7842,10315,7571,10315,7299,10315,7031e" filled="true" fillcolor="#bce4cf" stroked="false">
              <v:path arrowok="t"/>
              <v:fill type="solid"/>
            </v:shape>
            <v:shape style="position:absolute;left:1702;top:8230;width:183;height:245" type="#_x0000_t75" stroked="false">
              <v:imagedata r:id="rId8" o:title=""/>
            </v:shape>
            <v:shape style="position:absolute;left:1594;top:8523;width:8721;height:1496" coordorigin="1594,8523" coordsize="8721,1496" path="m10315,8523l1594,8523,1594,8795,1594,9066,1594,9335,1594,9726,1594,10019,10315,10019,10315,8795,10315,8523e" filled="true" fillcolor="#bce4cf" stroked="false">
              <v:path arrowok="t"/>
              <v:fill type="solid"/>
            </v:shape>
            <v:shape style="position:absolute;left:1702;top:9726;width:183;height:245" type="#_x0000_t75" stroked="false">
              <v:imagedata r:id="rId8" o:title=""/>
            </v:shape>
            <v:shape style="position:absolute;left:1594;top:10019;width:8721;height:953" coordorigin="1594,10019" coordsize="8721,953" path="m10315,10679l1594,10679,1594,10972,10315,10972,10315,10679m10315,10019l1594,10019,1594,10288,1594,10679,10315,10679,10315,10288,10315,10019e" filled="true" fillcolor="#bce4cf" stroked="false">
              <v:path arrowok="t"/>
              <v:fill type="solid"/>
            </v:shape>
            <v:shape style="position:absolute;left:1702;top:10679;width:183;height:245" type="#_x0000_t75" stroked="false">
              <v:imagedata r:id="rId8" o:title=""/>
            </v:shape>
            <v:shape style="position:absolute;left:1594;top:10971;width:8721;height:1224" coordorigin="1594,10972" coordsize="8721,1224" path="m10315,11903l1594,11903,1594,12196,10315,12196,10315,11903m10315,10972l1594,10972,1594,11243,1594,11512,1594,11903,10315,11903,10315,11512,10315,11243,10315,10972e" filled="true" fillcolor="#bce4cf" stroked="false">
              <v:path arrowok="t"/>
              <v:fill type="solid"/>
            </v:shape>
            <v:shape style="position:absolute;left:1702;top:11903;width:183;height:245" type="#_x0000_t75" stroked="false">
              <v:imagedata r:id="rId8" o:title=""/>
            </v:shape>
            <v:rect style="position:absolute;left:1594;top:12195;width:8721;height:351" filled="true" fillcolor="#bce4cf" stroked="false">
              <v:fill type="solid"/>
            </v:rect>
            <v:rect style="position:absolute;left:1584;top:12546;width:10;height:10" filled="true" fillcolor="#000000" stroked="false">
              <v:fill type="solid"/>
            </v:rect>
            <v:line style="position:absolute" from="1594,12552" to="10315,12552" stroked="true" strokeweight=".47998pt" strokecolor="#000000">
              <v:stroke dashstyle="solid"/>
            </v:line>
            <v:rect style="position:absolute;left:10314;top:12546;width:10;height:10" filled="true" fillcolor="#000000" stroked="false">
              <v:fill type="solid"/>
            </v:rect>
            <v:line style="position:absolute" from="1589,2801" to="1589,12547" stroked="true" strokeweight=".48pt" strokecolor="#000000">
              <v:stroke dashstyle="solid"/>
            </v:line>
            <v:line style="position:absolute" from="10320,2801" to="10320,12547" stroked="true" strokeweight=".47998pt" strokecolor="#000000">
              <v:stroke dashstyle="solid"/>
            </v:line>
            <w10:wrap type="none"/>
          </v:group>
        </w:pict>
      </w:r>
      <w:r>
        <w:rPr/>
        <w:pict>
          <v:line style="position:absolute;mso-position-horizontal-relative:page;mso-position-vertical-relative:page;z-index:-14944" from="85.103996pt,674.97998pt" to="229.123996pt,674.97998pt" stroked="true" strokeweight=".47998pt" strokecolor="#307a52">
            <v:stroke dashstyle="solid"/>
            <w10:wrap type="none"/>
          </v:line>
        </w:pict>
      </w:r>
      <w:r>
        <w:rPr/>
        <w:pict>
          <v:shape style="position:absolute;margin-left:84.103996pt;margin-top:76.515984pt;width:311.9pt;height:55.6pt;mso-position-horizontal-relative:page;mso-position-vertical-relative:page;z-index:-14920" type="#_x0000_t202" filled="false" stroked="false">
            <v:textbox inset="0,0,0,0">
              <w:txbxContent>
                <w:p>
                  <w:pPr>
                    <w:spacing w:line="450" w:lineRule="exact" w:before="0"/>
                    <w:ind w:left="20" w:right="0" w:firstLine="0"/>
                    <w:jc w:val="left"/>
                    <w:rPr>
                      <w:rFonts w:ascii="Arial"/>
                      <w:b/>
                      <w:sz w:val="44"/>
                    </w:rPr>
                  </w:pPr>
                  <w:r>
                    <w:rPr>
                      <w:rFonts w:ascii="Arial"/>
                      <w:b/>
                      <w:color w:val="307A52"/>
                      <w:w w:val="95"/>
                      <w:sz w:val="44"/>
                    </w:rPr>
                    <w:t>Environmental</w:t>
                  </w:r>
                  <w:r>
                    <w:rPr>
                      <w:rFonts w:ascii="Arial"/>
                      <w:b/>
                      <w:color w:val="307A52"/>
                      <w:spacing w:val="-78"/>
                      <w:w w:val="95"/>
                      <w:sz w:val="44"/>
                    </w:rPr>
                    <w:t> </w:t>
                  </w:r>
                  <w:r>
                    <w:rPr>
                      <w:rFonts w:ascii="Arial"/>
                      <w:b/>
                      <w:color w:val="307A52"/>
                      <w:spacing w:val="-4"/>
                      <w:w w:val="95"/>
                      <w:sz w:val="44"/>
                    </w:rPr>
                    <w:t>Policy</w:t>
                  </w:r>
                  <w:r>
                    <w:rPr>
                      <w:rFonts w:ascii="Arial"/>
                      <w:b/>
                      <w:color w:val="307A52"/>
                      <w:spacing w:val="-77"/>
                      <w:w w:val="95"/>
                      <w:sz w:val="44"/>
                    </w:rPr>
                    <w:t> </w:t>
                  </w:r>
                  <w:r>
                    <w:rPr>
                      <w:rFonts w:ascii="Arial"/>
                      <w:b/>
                      <w:color w:val="307A52"/>
                      <w:w w:val="95"/>
                      <w:sz w:val="44"/>
                    </w:rPr>
                    <w:t>Proposals</w:t>
                  </w:r>
                </w:p>
                <w:p>
                  <w:pPr>
                    <w:spacing w:before="337"/>
                    <w:ind w:left="20" w:right="0" w:firstLine="0"/>
                    <w:jc w:val="left"/>
                    <w:rPr>
                      <w:rFonts w:ascii="Arial"/>
                      <w:b/>
                      <w:sz w:val="26"/>
                    </w:rPr>
                  </w:pPr>
                  <w:r>
                    <w:rPr>
                      <w:rFonts w:ascii="Arial"/>
                      <w:b/>
                      <w:sz w:val="26"/>
                    </w:rPr>
                    <w:t>Paul Johnson and Peter Levell</w:t>
                  </w:r>
                  <w:r>
                    <w:rPr>
                      <w:rFonts w:ascii="Arial"/>
                      <w:b/>
                      <w:sz w:val="26"/>
                      <w:vertAlign w:val="superscript"/>
                    </w:rPr>
                    <w:t>1</w:t>
                  </w:r>
                </w:p>
              </w:txbxContent>
            </v:textbox>
            <w10:wrap type="none"/>
          </v:shape>
        </w:pict>
      </w:r>
      <w:r>
        <w:rPr/>
        <w:pict>
          <v:shape style="position:absolute;margin-left:84.103996pt;margin-top:686.19873pt;width:427.1pt;height:65.850pt;mso-position-horizontal-relative:page;mso-position-vertical-relative:page;z-index:-14896" type="#_x0000_t202" filled="false" stroked="false">
            <v:textbox inset="0,0,0,0">
              <w:txbxContent>
                <w:p>
                  <w:pPr>
                    <w:spacing w:line="235" w:lineRule="auto" w:before="5"/>
                    <w:ind w:left="20" w:right="10" w:firstLine="0"/>
                    <w:jc w:val="left"/>
                    <w:rPr>
                      <w:rFonts w:ascii="Arial"/>
                      <w:sz w:val="16"/>
                    </w:rPr>
                  </w:pPr>
                  <w:r>
                    <w:rPr>
                      <w:rFonts w:ascii="Arial"/>
                      <w:w w:val="105"/>
                      <w:position w:val="8"/>
                      <w:sz w:val="10"/>
                    </w:rPr>
                    <w:t>1</w:t>
                  </w:r>
                  <w:r>
                    <w:rPr>
                      <w:rFonts w:ascii="Arial"/>
                      <w:spacing w:val="-6"/>
                      <w:w w:val="105"/>
                      <w:position w:val="8"/>
                      <w:sz w:val="10"/>
                    </w:rPr>
                    <w:t> </w:t>
                  </w:r>
                  <w:r>
                    <w:rPr>
                      <w:rFonts w:ascii="Arial"/>
                      <w:w w:val="105"/>
                      <w:sz w:val="16"/>
                    </w:rPr>
                    <w:t>This</w:t>
                  </w:r>
                  <w:r>
                    <w:rPr>
                      <w:rFonts w:ascii="Arial"/>
                      <w:spacing w:val="-23"/>
                      <w:w w:val="105"/>
                      <w:sz w:val="16"/>
                    </w:rPr>
                    <w:t> </w:t>
                  </w:r>
                  <w:r>
                    <w:rPr>
                      <w:rFonts w:ascii="Arial"/>
                      <w:w w:val="105"/>
                      <w:sz w:val="16"/>
                    </w:rPr>
                    <w:t>series</w:t>
                  </w:r>
                  <w:r>
                    <w:rPr>
                      <w:rFonts w:ascii="Arial"/>
                      <w:spacing w:val="-23"/>
                      <w:w w:val="105"/>
                      <w:sz w:val="16"/>
                    </w:rPr>
                    <w:t> </w:t>
                  </w:r>
                  <w:r>
                    <w:rPr>
                      <w:rFonts w:ascii="Arial"/>
                      <w:w w:val="105"/>
                      <w:sz w:val="16"/>
                    </w:rPr>
                    <w:t>of</w:t>
                  </w:r>
                  <w:r>
                    <w:rPr>
                      <w:rFonts w:ascii="Arial"/>
                      <w:spacing w:val="-24"/>
                      <w:w w:val="105"/>
                      <w:sz w:val="16"/>
                    </w:rPr>
                    <w:t> </w:t>
                  </w:r>
                  <w:r>
                    <w:rPr>
                      <w:rFonts w:ascii="Arial"/>
                      <w:w w:val="105"/>
                      <w:sz w:val="16"/>
                    </w:rPr>
                    <w:t>Election</w:t>
                  </w:r>
                  <w:r>
                    <w:rPr>
                      <w:rFonts w:ascii="Arial"/>
                      <w:spacing w:val="-25"/>
                      <w:w w:val="105"/>
                      <w:sz w:val="16"/>
                    </w:rPr>
                    <w:t> </w:t>
                  </w:r>
                  <w:r>
                    <w:rPr>
                      <w:rFonts w:ascii="Arial"/>
                      <w:w w:val="105"/>
                      <w:sz w:val="16"/>
                    </w:rPr>
                    <w:t>Briefing</w:t>
                  </w:r>
                  <w:r>
                    <w:rPr>
                      <w:rFonts w:ascii="Arial"/>
                      <w:spacing w:val="-22"/>
                      <w:w w:val="105"/>
                      <w:sz w:val="16"/>
                    </w:rPr>
                    <w:t> </w:t>
                  </w:r>
                  <w:r>
                    <w:rPr>
                      <w:rFonts w:ascii="Arial"/>
                      <w:w w:val="105"/>
                      <w:sz w:val="16"/>
                    </w:rPr>
                    <w:t>Notes</w:t>
                  </w:r>
                  <w:r>
                    <w:rPr>
                      <w:rFonts w:ascii="Arial"/>
                      <w:spacing w:val="-23"/>
                      <w:w w:val="105"/>
                      <w:sz w:val="16"/>
                    </w:rPr>
                    <w:t> </w:t>
                  </w:r>
                  <w:r>
                    <w:rPr>
                      <w:rFonts w:ascii="Arial"/>
                      <w:w w:val="105"/>
                      <w:sz w:val="16"/>
                    </w:rPr>
                    <w:t>has</w:t>
                  </w:r>
                  <w:r>
                    <w:rPr>
                      <w:rFonts w:ascii="Arial"/>
                      <w:spacing w:val="-24"/>
                      <w:w w:val="105"/>
                      <w:sz w:val="16"/>
                    </w:rPr>
                    <w:t> </w:t>
                  </w:r>
                  <w:r>
                    <w:rPr>
                      <w:rFonts w:ascii="Arial"/>
                      <w:w w:val="105"/>
                      <w:sz w:val="16"/>
                    </w:rPr>
                    <w:t>been</w:t>
                  </w:r>
                  <w:r>
                    <w:rPr>
                      <w:rFonts w:ascii="Arial"/>
                      <w:spacing w:val="-25"/>
                      <w:w w:val="105"/>
                      <w:sz w:val="16"/>
                    </w:rPr>
                    <w:t> </w:t>
                  </w:r>
                  <w:r>
                    <w:rPr>
                      <w:rFonts w:ascii="Arial"/>
                      <w:w w:val="105"/>
                      <w:sz w:val="16"/>
                    </w:rPr>
                    <w:t>funded</w:t>
                  </w:r>
                  <w:r>
                    <w:rPr>
                      <w:rFonts w:ascii="Arial"/>
                      <w:spacing w:val="-24"/>
                      <w:w w:val="105"/>
                      <w:sz w:val="16"/>
                    </w:rPr>
                    <w:t> </w:t>
                  </w:r>
                  <w:r>
                    <w:rPr>
                      <w:rFonts w:ascii="Arial"/>
                      <w:w w:val="105"/>
                      <w:sz w:val="16"/>
                    </w:rPr>
                    <w:t>by</w:t>
                  </w:r>
                  <w:r>
                    <w:rPr>
                      <w:rFonts w:ascii="Arial"/>
                      <w:spacing w:val="-23"/>
                      <w:w w:val="105"/>
                      <w:sz w:val="16"/>
                    </w:rPr>
                    <w:t> </w:t>
                  </w:r>
                  <w:r>
                    <w:rPr>
                      <w:rFonts w:ascii="Arial"/>
                      <w:w w:val="105"/>
                      <w:sz w:val="16"/>
                    </w:rPr>
                    <w:t>the</w:t>
                  </w:r>
                  <w:r>
                    <w:rPr>
                      <w:rFonts w:ascii="Arial"/>
                      <w:spacing w:val="-23"/>
                      <w:w w:val="105"/>
                      <w:sz w:val="16"/>
                    </w:rPr>
                    <w:t> </w:t>
                  </w:r>
                  <w:r>
                    <w:rPr>
                      <w:rFonts w:ascii="Arial"/>
                      <w:w w:val="105"/>
                      <w:sz w:val="16"/>
                    </w:rPr>
                    <w:t>Nuffield</w:t>
                  </w:r>
                  <w:r>
                    <w:rPr>
                      <w:rFonts w:ascii="Arial"/>
                      <w:spacing w:val="-24"/>
                      <w:w w:val="105"/>
                      <w:sz w:val="16"/>
                    </w:rPr>
                    <w:t> </w:t>
                  </w:r>
                  <w:r>
                    <w:rPr>
                      <w:rFonts w:ascii="Arial"/>
                      <w:w w:val="105"/>
                      <w:sz w:val="16"/>
                    </w:rPr>
                    <w:t>Foundation,</w:t>
                  </w:r>
                  <w:r>
                    <w:rPr>
                      <w:rFonts w:ascii="Arial"/>
                      <w:spacing w:val="-24"/>
                      <w:w w:val="105"/>
                      <w:sz w:val="16"/>
                    </w:rPr>
                    <w:t> </w:t>
                  </w:r>
                  <w:r>
                    <w:rPr>
                      <w:rFonts w:ascii="Arial"/>
                      <w:w w:val="105"/>
                      <w:sz w:val="16"/>
                    </w:rPr>
                    <w:t>grant</w:t>
                  </w:r>
                  <w:r>
                    <w:rPr>
                      <w:rFonts w:ascii="Arial"/>
                      <w:spacing w:val="-23"/>
                      <w:w w:val="105"/>
                      <w:sz w:val="16"/>
                    </w:rPr>
                    <w:t> </w:t>
                  </w:r>
                  <w:r>
                    <w:rPr>
                      <w:rFonts w:ascii="Arial"/>
                      <w:w w:val="105"/>
                      <w:sz w:val="16"/>
                    </w:rPr>
                    <w:t>OPD/36607.</w:t>
                  </w:r>
                  <w:r>
                    <w:rPr>
                      <w:rFonts w:ascii="Arial"/>
                      <w:spacing w:val="-23"/>
                      <w:w w:val="105"/>
                      <w:sz w:val="16"/>
                    </w:rPr>
                    <w:t> </w:t>
                  </w:r>
                  <w:r>
                    <w:rPr>
                      <w:rFonts w:ascii="Arial"/>
                      <w:w w:val="105"/>
                      <w:sz w:val="16"/>
                    </w:rPr>
                    <w:t>The</w:t>
                  </w:r>
                  <w:r>
                    <w:rPr>
                      <w:rFonts w:ascii="Arial"/>
                      <w:spacing w:val="-24"/>
                      <w:w w:val="105"/>
                      <w:sz w:val="16"/>
                    </w:rPr>
                    <w:t> </w:t>
                  </w:r>
                  <w:r>
                    <w:rPr>
                      <w:rFonts w:ascii="Arial"/>
                      <w:w w:val="105"/>
                      <w:sz w:val="16"/>
                    </w:rPr>
                    <w:t>Nuffield Foundation</w:t>
                  </w:r>
                  <w:r>
                    <w:rPr>
                      <w:rFonts w:ascii="Arial"/>
                      <w:spacing w:val="-33"/>
                      <w:w w:val="105"/>
                      <w:sz w:val="16"/>
                    </w:rPr>
                    <w:t> </w:t>
                  </w:r>
                  <w:r>
                    <w:rPr>
                      <w:rFonts w:ascii="Arial"/>
                      <w:w w:val="105"/>
                      <w:sz w:val="16"/>
                    </w:rPr>
                    <w:t>is</w:t>
                  </w:r>
                  <w:r>
                    <w:rPr>
                      <w:rFonts w:ascii="Arial"/>
                      <w:spacing w:val="-33"/>
                      <w:w w:val="105"/>
                      <w:sz w:val="16"/>
                    </w:rPr>
                    <w:t> </w:t>
                  </w:r>
                  <w:r>
                    <w:rPr>
                      <w:rFonts w:ascii="Arial"/>
                      <w:w w:val="105"/>
                      <w:sz w:val="16"/>
                    </w:rPr>
                    <w:t>an</w:t>
                  </w:r>
                  <w:r>
                    <w:rPr>
                      <w:rFonts w:ascii="Arial"/>
                      <w:spacing w:val="-33"/>
                      <w:w w:val="105"/>
                      <w:sz w:val="16"/>
                    </w:rPr>
                    <w:t> </w:t>
                  </w:r>
                  <w:r>
                    <w:rPr>
                      <w:rFonts w:ascii="Arial"/>
                      <w:w w:val="105"/>
                      <w:sz w:val="16"/>
                    </w:rPr>
                    <w:t>endowed</w:t>
                  </w:r>
                  <w:r>
                    <w:rPr>
                      <w:rFonts w:ascii="Arial"/>
                      <w:spacing w:val="-34"/>
                      <w:w w:val="105"/>
                      <w:sz w:val="16"/>
                    </w:rPr>
                    <w:t> </w:t>
                  </w:r>
                  <w:r>
                    <w:rPr>
                      <w:rFonts w:ascii="Arial"/>
                      <w:w w:val="105"/>
                      <w:sz w:val="16"/>
                    </w:rPr>
                    <w:t>charitable</w:t>
                  </w:r>
                  <w:r>
                    <w:rPr>
                      <w:rFonts w:ascii="Arial"/>
                      <w:spacing w:val="-32"/>
                      <w:w w:val="105"/>
                      <w:sz w:val="16"/>
                    </w:rPr>
                    <w:t> </w:t>
                  </w:r>
                  <w:r>
                    <w:rPr>
                      <w:rFonts w:ascii="Arial"/>
                      <w:w w:val="105"/>
                      <w:sz w:val="16"/>
                    </w:rPr>
                    <w:t>trust</w:t>
                  </w:r>
                  <w:r>
                    <w:rPr>
                      <w:rFonts w:ascii="Arial"/>
                      <w:spacing w:val="-34"/>
                      <w:w w:val="105"/>
                      <w:sz w:val="16"/>
                    </w:rPr>
                    <w:t> </w:t>
                  </w:r>
                  <w:r>
                    <w:rPr>
                      <w:rFonts w:ascii="Arial"/>
                      <w:w w:val="105"/>
                      <w:sz w:val="16"/>
                    </w:rPr>
                    <w:t>that</w:t>
                  </w:r>
                  <w:r>
                    <w:rPr>
                      <w:rFonts w:ascii="Arial"/>
                      <w:spacing w:val="-33"/>
                      <w:w w:val="105"/>
                      <w:sz w:val="16"/>
                    </w:rPr>
                    <w:t> </w:t>
                  </w:r>
                  <w:r>
                    <w:rPr>
                      <w:rFonts w:ascii="Arial"/>
                      <w:w w:val="105"/>
                      <w:sz w:val="16"/>
                    </w:rPr>
                    <w:t>aims</w:t>
                  </w:r>
                  <w:r>
                    <w:rPr>
                      <w:rFonts w:ascii="Arial"/>
                      <w:spacing w:val="-33"/>
                      <w:w w:val="105"/>
                      <w:sz w:val="16"/>
                    </w:rPr>
                    <w:t> </w:t>
                  </w:r>
                  <w:r>
                    <w:rPr>
                      <w:rFonts w:ascii="Arial"/>
                      <w:w w:val="105"/>
                      <w:sz w:val="16"/>
                    </w:rPr>
                    <w:t>to</w:t>
                  </w:r>
                  <w:r>
                    <w:rPr>
                      <w:rFonts w:ascii="Arial"/>
                      <w:spacing w:val="-33"/>
                      <w:w w:val="105"/>
                      <w:sz w:val="16"/>
                    </w:rPr>
                    <w:t> </w:t>
                  </w:r>
                  <w:r>
                    <w:rPr>
                      <w:rFonts w:ascii="Arial"/>
                      <w:w w:val="105"/>
                      <w:sz w:val="16"/>
                    </w:rPr>
                    <w:t>improve</w:t>
                  </w:r>
                  <w:r>
                    <w:rPr>
                      <w:rFonts w:ascii="Arial"/>
                      <w:spacing w:val="-33"/>
                      <w:w w:val="105"/>
                      <w:sz w:val="16"/>
                    </w:rPr>
                    <w:t> </w:t>
                  </w:r>
                  <w:r>
                    <w:rPr>
                      <w:rFonts w:ascii="Arial"/>
                      <w:w w:val="105"/>
                      <w:sz w:val="16"/>
                    </w:rPr>
                    <w:t>social</w:t>
                  </w:r>
                  <w:r>
                    <w:rPr>
                      <w:rFonts w:ascii="Arial"/>
                      <w:spacing w:val="-33"/>
                      <w:w w:val="105"/>
                      <w:sz w:val="16"/>
                    </w:rPr>
                    <w:t> </w:t>
                  </w:r>
                  <w:r>
                    <w:rPr>
                      <w:rFonts w:ascii="Arial"/>
                      <w:w w:val="105"/>
                      <w:sz w:val="16"/>
                    </w:rPr>
                    <w:t>well-being</w:t>
                  </w:r>
                  <w:r>
                    <w:rPr>
                      <w:rFonts w:ascii="Arial"/>
                      <w:spacing w:val="-33"/>
                      <w:w w:val="105"/>
                      <w:sz w:val="16"/>
                    </w:rPr>
                    <w:t> </w:t>
                  </w:r>
                  <w:r>
                    <w:rPr>
                      <w:rFonts w:ascii="Arial"/>
                      <w:w w:val="105"/>
                      <w:sz w:val="16"/>
                    </w:rPr>
                    <w:t>in</w:t>
                  </w:r>
                  <w:r>
                    <w:rPr>
                      <w:rFonts w:ascii="Arial"/>
                      <w:spacing w:val="-33"/>
                      <w:w w:val="105"/>
                      <w:sz w:val="16"/>
                    </w:rPr>
                    <w:t> </w:t>
                  </w:r>
                  <w:r>
                    <w:rPr>
                      <w:rFonts w:ascii="Arial"/>
                      <w:w w:val="105"/>
                      <w:sz w:val="16"/>
                    </w:rPr>
                    <w:t>the</w:t>
                  </w:r>
                  <w:r>
                    <w:rPr>
                      <w:rFonts w:ascii="Arial"/>
                      <w:spacing w:val="-33"/>
                      <w:w w:val="105"/>
                      <w:sz w:val="16"/>
                    </w:rPr>
                    <w:t> </w:t>
                  </w:r>
                  <w:r>
                    <w:rPr>
                      <w:rFonts w:ascii="Arial"/>
                      <w:w w:val="105"/>
                      <w:sz w:val="16"/>
                    </w:rPr>
                    <w:t>widest</w:t>
                  </w:r>
                  <w:r>
                    <w:rPr>
                      <w:rFonts w:ascii="Arial"/>
                      <w:spacing w:val="-32"/>
                      <w:w w:val="105"/>
                      <w:sz w:val="16"/>
                    </w:rPr>
                    <w:t> </w:t>
                  </w:r>
                  <w:r>
                    <w:rPr>
                      <w:rFonts w:ascii="Arial"/>
                      <w:w w:val="105"/>
                      <w:sz w:val="16"/>
                    </w:rPr>
                    <w:t>sense.</w:t>
                  </w:r>
                  <w:r>
                    <w:rPr>
                      <w:rFonts w:ascii="Arial"/>
                      <w:spacing w:val="-20"/>
                      <w:w w:val="105"/>
                      <w:sz w:val="16"/>
                    </w:rPr>
                    <w:t> </w:t>
                  </w:r>
                  <w:r>
                    <w:rPr>
                      <w:rFonts w:ascii="Arial"/>
                      <w:w w:val="105"/>
                      <w:sz w:val="16"/>
                    </w:rPr>
                    <w:t>It</w:t>
                  </w:r>
                  <w:r>
                    <w:rPr>
                      <w:rFonts w:ascii="Arial"/>
                      <w:spacing w:val="-33"/>
                      <w:w w:val="105"/>
                      <w:sz w:val="16"/>
                    </w:rPr>
                    <w:t> </w:t>
                  </w:r>
                  <w:r>
                    <w:rPr>
                      <w:rFonts w:ascii="Arial"/>
                      <w:w w:val="105"/>
                      <w:sz w:val="16"/>
                    </w:rPr>
                    <w:t>funds</w:t>
                  </w:r>
                  <w:r>
                    <w:rPr>
                      <w:rFonts w:ascii="Arial"/>
                      <w:spacing w:val="-32"/>
                      <w:w w:val="105"/>
                      <w:sz w:val="16"/>
                    </w:rPr>
                    <w:t> </w:t>
                  </w:r>
                  <w:r>
                    <w:rPr>
                      <w:rFonts w:ascii="Arial"/>
                      <w:w w:val="105"/>
                      <w:sz w:val="16"/>
                    </w:rPr>
                    <w:t>research</w:t>
                  </w:r>
                  <w:r>
                    <w:rPr>
                      <w:rFonts w:ascii="Arial"/>
                      <w:spacing w:val="-33"/>
                      <w:w w:val="105"/>
                      <w:sz w:val="16"/>
                    </w:rPr>
                    <w:t> </w:t>
                  </w:r>
                  <w:r>
                    <w:rPr>
                      <w:rFonts w:ascii="Arial"/>
                      <w:w w:val="105"/>
                      <w:sz w:val="16"/>
                    </w:rPr>
                    <w:t>and </w:t>
                  </w:r>
                  <w:r>
                    <w:rPr>
                      <w:rFonts w:ascii="Arial"/>
                      <w:sz w:val="16"/>
                    </w:rPr>
                    <w:t>innovation</w:t>
                  </w:r>
                  <w:r>
                    <w:rPr>
                      <w:rFonts w:ascii="Arial"/>
                      <w:spacing w:val="-18"/>
                      <w:sz w:val="16"/>
                    </w:rPr>
                    <w:t> </w:t>
                  </w:r>
                  <w:r>
                    <w:rPr>
                      <w:rFonts w:ascii="Arial"/>
                      <w:sz w:val="16"/>
                    </w:rPr>
                    <w:t>in</w:t>
                  </w:r>
                  <w:r>
                    <w:rPr>
                      <w:rFonts w:ascii="Arial"/>
                      <w:spacing w:val="-18"/>
                      <w:sz w:val="16"/>
                    </w:rPr>
                    <w:t> </w:t>
                  </w:r>
                  <w:r>
                    <w:rPr>
                      <w:rFonts w:ascii="Arial"/>
                      <w:sz w:val="16"/>
                    </w:rPr>
                    <w:t>education</w:t>
                  </w:r>
                  <w:r>
                    <w:rPr>
                      <w:rFonts w:ascii="Arial"/>
                      <w:spacing w:val="-17"/>
                      <w:sz w:val="16"/>
                    </w:rPr>
                    <w:t> </w:t>
                  </w:r>
                  <w:r>
                    <w:rPr>
                      <w:rFonts w:ascii="Arial"/>
                      <w:sz w:val="16"/>
                    </w:rPr>
                    <w:t>and</w:t>
                  </w:r>
                  <w:r>
                    <w:rPr>
                      <w:rFonts w:ascii="Arial"/>
                      <w:spacing w:val="-17"/>
                      <w:sz w:val="16"/>
                    </w:rPr>
                    <w:t> </w:t>
                  </w:r>
                  <w:r>
                    <w:rPr>
                      <w:rFonts w:ascii="Arial"/>
                      <w:sz w:val="16"/>
                    </w:rPr>
                    <w:t>social</w:t>
                  </w:r>
                  <w:r>
                    <w:rPr>
                      <w:rFonts w:ascii="Arial"/>
                      <w:spacing w:val="-20"/>
                      <w:sz w:val="16"/>
                    </w:rPr>
                    <w:t> </w:t>
                  </w:r>
                  <w:r>
                    <w:rPr>
                      <w:rFonts w:ascii="Arial"/>
                      <w:sz w:val="16"/>
                    </w:rPr>
                    <w:t>policy</w:t>
                  </w:r>
                  <w:r>
                    <w:rPr>
                      <w:rFonts w:ascii="Arial"/>
                      <w:spacing w:val="-17"/>
                      <w:sz w:val="16"/>
                    </w:rPr>
                    <w:t> </w:t>
                  </w:r>
                  <w:r>
                    <w:rPr>
                      <w:rFonts w:ascii="Arial"/>
                      <w:sz w:val="16"/>
                    </w:rPr>
                    <w:t>and</w:t>
                  </w:r>
                  <w:r>
                    <w:rPr>
                      <w:rFonts w:ascii="Arial"/>
                      <w:spacing w:val="-18"/>
                      <w:sz w:val="16"/>
                    </w:rPr>
                    <w:t> </w:t>
                  </w:r>
                  <w:r>
                    <w:rPr>
                      <w:rFonts w:ascii="Arial"/>
                      <w:sz w:val="16"/>
                    </w:rPr>
                    <w:t>also</w:t>
                  </w:r>
                  <w:r>
                    <w:rPr>
                      <w:rFonts w:ascii="Arial"/>
                      <w:spacing w:val="-19"/>
                      <w:sz w:val="16"/>
                    </w:rPr>
                    <w:t> </w:t>
                  </w:r>
                  <w:r>
                    <w:rPr>
                      <w:rFonts w:ascii="Arial"/>
                      <w:sz w:val="16"/>
                    </w:rPr>
                    <w:t>works</w:t>
                  </w:r>
                  <w:r>
                    <w:rPr>
                      <w:rFonts w:ascii="Arial"/>
                      <w:spacing w:val="-19"/>
                      <w:sz w:val="16"/>
                    </w:rPr>
                    <w:t> </w:t>
                  </w:r>
                  <w:r>
                    <w:rPr>
                      <w:rFonts w:ascii="Arial"/>
                      <w:sz w:val="16"/>
                    </w:rPr>
                    <w:t>to</w:t>
                  </w:r>
                  <w:r>
                    <w:rPr>
                      <w:rFonts w:ascii="Arial"/>
                      <w:spacing w:val="-19"/>
                      <w:sz w:val="16"/>
                    </w:rPr>
                    <w:t> </w:t>
                  </w:r>
                  <w:r>
                    <w:rPr>
                      <w:rFonts w:ascii="Arial"/>
                      <w:sz w:val="16"/>
                    </w:rPr>
                    <w:t>build</w:t>
                  </w:r>
                  <w:r>
                    <w:rPr>
                      <w:rFonts w:ascii="Arial"/>
                      <w:spacing w:val="-18"/>
                      <w:sz w:val="16"/>
                    </w:rPr>
                    <w:t> </w:t>
                  </w:r>
                  <w:r>
                    <w:rPr>
                      <w:rFonts w:ascii="Arial"/>
                      <w:sz w:val="16"/>
                    </w:rPr>
                    <w:t>capacity</w:t>
                  </w:r>
                  <w:r>
                    <w:rPr>
                      <w:rFonts w:ascii="Arial"/>
                      <w:spacing w:val="-17"/>
                      <w:sz w:val="16"/>
                    </w:rPr>
                    <w:t> </w:t>
                  </w:r>
                  <w:r>
                    <w:rPr>
                      <w:rFonts w:ascii="Arial"/>
                      <w:sz w:val="16"/>
                    </w:rPr>
                    <w:t>in</w:t>
                  </w:r>
                  <w:r>
                    <w:rPr>
                      <w:rFonts w:ascii="Arial"/>
                      <w:spacing w:val="-20"/>
                      <w:sz w:val="16"/>
                    </w:rPr>
                    <w:t> </w:t>
                  </w:r>
                  <w:r>
                    <w:rPr>
                      <w:rFonts w:ascii="Arial"/>
                      <w:sz w:val="16"/>
                    </w:rPr>
                    <w:t>education,</w:t>
                  </w:r>
                  <w:r>
                    <w:rPr>
                      <w:rFonts w:ascii="Arial"/>
                      <w:spacing w:val="-18"/>
                      <w:sz w:val="16"/>
                    </w:rPr>
                    <w:t> </w:t>
                  </w:r>
                  <w:r>
                    <w:rPr>
                      <w:rFonts w:ascii="Arial"/>
                      <w:sz w:val="16"/>
                    </w:rPr>
                    <w:t>science</w:t>
                  </w:r>
                  <w:r>
                    <w:rPr>
                      <w:rFonts w:ascii="Arial"/>
                      <w:spacing w:val="-17"/>
                      <w:sz w:val="16"/>
                    </w:rPr>
                    <w:t> </w:t>
                  </w:r>
                  <w:r>
                    <w:rPr>
                      <w:rFonts w:ascii="Arial"/>
                      <w:sz w:val="16"/>
                    </w:rPr>
                    <w:t>and</w:t>
                  </w:r>
                  <w:r>
                    <w:rPr>
                      <w:rFonts w:ascii="Arial"/>
                      <w:spacing w:val="-18"/>
                      <w:sz w:val="16"/>
                    </w:rPr>
                    <w:t> </w:t>
                  </w:r>
                  <w:r>
                    <w:rPr>
                      <w:rFonts w:ascii="Arial"/>
                      <w:sz w:val="16"/>
                    </w:rPr>
                    <w:t>social</w:t>
                  </w:r>
                  <w:r>
                    <w:rPr>
                      <w:rFonts w:ascii="Arial"/>
                      <w:spacing w:val="-18"/>
                      <w:sz w:val="16"/>
                    </w:rPr>
                    <w:t> </w:t>
                  </w:r>
                  <w:r>
                    <w:rPr>
                      <w:rFonts w:ascii="Arial"/>
                      <w:sz w:val="16"/>
                    </w:rPr>
                    <w:t>science</w:t>
                  </w:r>
                  <w:r>
                    <w:rPr>
                      <w:rFonts w:ascii="Arial"/>
                      <w:spacing w:val="-17"/>
                      <w:sz w:val="16"/>
                    </w:rPr>
                    <w:t> </w:t>
                  </w:r>
                  <w:r>
                    <w:rPr>
                      <w:rFonts w:ascii="Arial"/>
                      <w:sz w:val="16"/>
                    </w:rPr>
                    <w:t>research. </w:t>
                  </w:r>
                  <w:r>
                    <w:rPr>
                      <w:rFonts w:ascii="Arial"/>
                      <w:w w:val="105"/>
                      <w:sz w:val="16"/>
                    </w:rPr>
                    <w:t>More</w:t>
                  </w:r>
                  <w:r>
                    <w:rPr>
                      <w:rFonts w:ascii="Arial"/>
                      <w:spacing w:val="-24"/>
                      <w:w w:val="105"/>
                      <w:sz w:val="16"/>
                    </w:rPr>
                    <w:t> </w:t>
                  </w:r>
                  <w:r>
                    <w:rPr>
                      <w:rFonts w:ascii="Arial"/>
                      <w:w w:val="105"/>
                      <w:sz w:val="16"/>
                    </w:rPr>
                    <w:t>information</w:t>
                  </w:r>
                  <w:r>
                    <w:rPr>
                      <w:rFonts w:ascii="Arial"/>
                      <w:spacing w:val="-24"/>
                      <w:w w:val="105"/>
                      <w:sz w:val="16"/>
                    </w:rPr>
                    <w:t> </w:t>
                  </w:r>
                  <w:r>
                    <w:rPr>
                      <w:rFonts w:ascii="Arial"/>
                      <w:w w:val="105"/>
                      <w:sz w:val="16"/>
                    </w:rPr>
                    <w:t>is</w:t>
                  </w:r>
                  <w:r>
                    <w:rPr>
                      <w:rFonts w:ascii="Arial"/>
                      <w:spacing w:val="-24"/>
                      <w:w w:val="105"/>
                      <w:sz w:val="16"/>
                    </w:rPr>
                    <w:t> </w:t>
                  </w:r>
                  <w:r>
                    <w:rPr>
                      <w:rFonts w:ascii="Arial"/>
                      <w:w w:val="105"/>
                      <w:sz w:val="16"/>
                    </w:rPr>
                    <w:t>available</w:t>
                  </w:r>
                  <w:r>
                    <w:rPr>
                      <w:rFonts w:ascii="Arial"/>
                      <w:spacing w:val="-24"/>
                      <w:w w:val="105"/>
                      <w:sz w:val="16"/>
                    </w:rPr>
                    <w:t> </w:t>
                  </w:r>
                  <w:r>
                    <w:rPr>
                      <w:rFonts w:ascii="Arial"/>
                      <w:w w:val="105"/>
                      <w:sz w:val="16"/>
                    </w:rPr>
                    <w:t>at</w:t>
                  </w:r>
                  <w:r>
                    <w:rPr>
                      <w:rFonts w:ascii="Arial"/>
                      <w:spacing w:val="-23"/>
                      <w:w w:val="105"/>
                      <w:sz w:val="16"/>
                    </w:rPr>
                    <w:t> </w:t>
                  </w:r>
                  <w:hyperlink r:id="rId9">
                    <w:r>
                      <w:rPr>
                        <w:rFonts w:ascii="Arial"/>
                        <w:color w:val="307A52"/>
                        <w:w w:val="105"/>
                        <w:sz w:val="16"/>
                        <w:u w:val="single" w:color="307A52"/>
                      </w:rPr>
                      <w:t>http://www.nuffieldfoundation.org/</w:t>
                    </w:r>
                    <w:r>
                      <w:rPr>
                        <w:rFonts w:ascii="Arial"/>
                        <w:w w:val="105"/>
                        <w:sz w:val="16"/>
                      </w:rPr>
                      <w:t>.</w:t>
                    </w:r>
                    <w:r>
                      <w:rPr>
                        <w:rFonts w:ascii="Arial"/>
                        <w:spacing w:val="-25"/>
                        <w:w w:val="105"/>
                        <w:sz w:val="16"/>
                      </w:rPr>
                      <w:t> </w:t>
                    </w:r>
                  </w:hyperlink>
                  <w:r>
                    <w:rPr>
                      <w:rFonts w:ascii="Arial"/>
                      <w:w w:val="105"/>
                      <w:sz w:val="16"/>
                    </w:rPr>
                    <w:t>Any</w:t>
                  </w:r>
                  <w:r>
                    <w:rPr>
                      <w:rFonts w:ascii="Arial"/>
                      <w:spacing w:val="-23"/>
                      <w:w w:val="105"/>
                      <w:sz w:val="16"/>
                    </w:rPr>
                    <w:t> </w:t>
                  </w:r>
                  <w:r>
                    <w:rPr>
                      <w:rFonts w:ascii="Arial"/>
                      <w:w w:val="105"/>
                      <w:sz w:val="16"/>
                    </w:rPr>
                    <w:t>views</w:t>
                  </w:r>
                  <w:r>
                    <w:rPr>
                      <w:rFonts w:ascii="Arial"/>
                      <w:spacing w:val="-25"/>
                      <w:w w:val="105"/>
                      <w:sz w:val="16"/>
                    </w:rPr>
                    <w:t> </w:t>
                  </w:r>
                  <w:r>
                    <w:rPr>
                      <w:rFonts w:ascii="Arial"/>
                      <w:w w:val="105"/>
                      <w:sz w:val="16"/>
                    </w:rPr>
                    <w:t>expressed</w:t>
                  </w:r>
                  <w:r>
                    <w:rPr>
                      <w:rFonts w:ascii="Arial"/>
                      <w:spacing w:val="-23"/>
                      <w:w w:val="105"/>
                      <w:sz w:val="16"/>
                    </w:rPr>
                    <w:t> </w:t>
                  </w:r>
                  <w:r>
                    <w:rPr>
                      <w:rFonts w:ascii="Arial"/>
                      <w:w w:val="105"/>
                      <w:sz w:val="16"/>
                    </w:rPr>
                    <w:t>are</w:t>
                  </w:r>
                  <w:r>
                    <w:rPr>
                      <w:rFonts w:ascii="Arial"/>
                      <w:spacing w:val="-25"/>
                      <w:w w:val="105"/>
                      <w:sz w:val="16"/>
                    </w:rPr>
                    <w:t> </w:t>
                  </w:r>
                  <w:r>
                    <w:rPr>
                      <w:rFonts w:ascii="Arial"/>
                      <w:w w:val="105"/>
                      <w:sz w:val="16"/>
                    </w:rPr>
                    <w:t>those</w:t>
                  </w:r>
                  <w:r>
                    <w:rPr>
                      <w:rFonts w:ascii="Arial"/>
                      <w:spacing w:val="-24"/>
                      <w:w w:val="105"/>
                      <w:sz w:val="16"/>
                    </w:rPr>
                    <w:t> </w:t>
                  </w:r>
                  <w:r>
                    <w:rPr>
                      <w:rFonts w:ascii="Arial"/>
                      <w:w w:val="105"/>
                      <w:sz w:val="16"/>
                    </w:rPr>
                    <w:t>of</w:t>
                  </w:r>
                  <w:r>
                    <w:rPr>
                      <w:rFonts w:ascii="Arial"/>
                      <w:spacing w:val="-24"/>
                      <w:w w:val="105"/>
                      <w:sz w:val="16"/>
                    </w:rPr>
                    <w:t> </w:t>
                  </w:r>
                  <w:r>
                    <w:rPr>
                      <w:rFonts w:ascii="Arial"/>
                      <w:w w:val="105"/>
                      <w:sz w:val="16"/>
                    </w:rPr>
                    <w:t>the</w:t>
                  </w:r>
                  <w:r>
                    <w:rPr>
                      <w:rFonts w:ascii="Arial"/>
                      <w:spacing w:val="-23"/>
                      <w:w w:val="105"/>
                      <w:sz w:val="16"/>
                    </w:rPr>
                    <w:t> </w:t>
                  </w:r>
                  <w:r>
                    <w:rPr>
                      <w:rFonts w:ascii="Arial"/>
                      <w:w w:val="105"/>
                      <w:sz w:val="16"/>
                    </w:rPr>
                    <w:t>authors</w:t>
                  </w:r>
                  <w:r>
                    <w:rPr>
                      <w:rFonts w:ascii="Arial"/>
                      <w:spacing w:val="-24"/>
                      <w:w w:val="105"/>
                      <w:sz w:val="16"/>
                    </w:rPr>
                    <w:t> </w:t>
                  </w:r>
                  <w:r>
                    <w:rPr>
                      <w:rFonts w:ascii="Arial"/>
                      <w:w w:val="105"/>
                      <w:sz w:val="16"/>
                    </w:rPr>
                    <w:t>and not</w:t>
                  </w:r>
                  <w:r>
                    <w:rPr>
                      <w:rFonts w:ascii="Arial"/>
                      <w:spacing w:val="-32"/>
                      <w:w w:val="105"/>
                      <w:sz w:val="16"/>
                    </w:rPr>
                    <w:t> </w:t>
                  </w:r>
                  <w:r>
                    <w:rPr>
                      <w:rFonts w:ascii="Arial"/>
                      <w:w w:val="105"/>
                      <w:sz w:val="16"/>
                    </w:rPr>
                    <w:t>necessarily</w:t>
                  </w:r>
                  <w:r>
                    <w:rPr>
                      <w:rFonts w:ascii="Arial"/>
                      <w:spacing w:val="-33"/>
                      <w:w w:val="105"/>
                      <w:sz w:val="16"/>
                    </w:rPr>
                    <w:t> </w:t>
                  </w:r>
                  <w:r>
                    <w:rPr>
                      <w:rFonts w:ascii="Arial"/>
                      <w:w w:val="105"/>
                      <w:sz w:val="16"/>
                    </w:rPr>
                    <w:t>those</w:t>
                  </w:r>
                  <w:r>
                    <w:rPr>
                      <w:rFonts w:ascii="Arial"/>
                      <w:spacing w:val="-32"/>
                      <w:w w:val="105"/>
                      <w:sz w:val="16"/>
                    </w:rPr>
                    <w:t> </w:t>
                  </w:r>
                  <w:r>
                    <w:rPr>
                      <w:rFonts w:ascii="Arial"/>
                      <w:w w:val="105"/>
                      <w:sz w:val="16"/>
                    </w:rPr>
                    <w:t>of</w:t>
                  </w:r>
                  <w:r>
                    <w:rPr>
                      <w:rFonts w:ascii="Arial"/>
                      <w:spacing w:val="-33"/>
                      <w:w w:val="105"/>
                      <w:sz w:val="16"/>
                    </w:rPr>
                    <w:t> </w:t>
                  </w:r>
                  <w:r>
                    <w:rPr>
                      <w:rFonts w:ascii="Arial"/>
                      <w:w w:val="105"/>
                      <w:sz w:val="16"/>
                    </w:rPr>
                    <w:t>the</w:t>
                  </w:r>
                  <w:r>
                    <w:rPr>
                      <w:rFonts w:ascii="Arial"/>
                      <w:spacing w:val="-32"/>
                      <w:w w:val="105"/>
                      <w:sz w:val="16"/>
                    </w:rPr>
                    <w:t> </w:t>
                  </w:r>
                  <w:r>
                    <w:rPr>
                      <w:rFonts w:ascii="Arial"/>
                      <w:w w:val="105"/>
                      <w:sz w:val="16"/>
                    </w:rPr>
                    <w:t>Foundation</w:t>
                  </w:r>
                  <w:r>
                    <w:rPr>
                      <w:rFonts w:ascii="Arial"/>
                      <w:spacing w:val="-31"/>
                      <w:w w:val="105"/>
                      <w:sz w:val="16"/>
                    </w:rPr>
                    <w:t> </w:t>
                  </w:r>
                  <w:r>
                    <w:rPr>
                      <w:rFonts w:ascii="Arial"/>
                      <w:w w:val="105"/>
                      <w:sz w:val="16"/>
                    </w:rPr>
                    <w:t>The</w:t>
                  </w:r>
                  <w:r>
                    <w:rPr>
                      <w:rFonts w:ascii="Arial"/>
                      <w:spacing w:val="-32"/>
                      <w:w w:val="105"/>
                      <w:sz w:val="16"/>
                    </w:rPr>
                    <w:t> </w:t>
                  </w:r>
                  <w:r>
                    <w:rPr>
                      <w:rFonts w:ascii="Arial"/>
                      <w:w w:val="105"/>
                      <w:sz w:val="16"/>
                    </w:rPr>
                    <w:t>authors</w:t>
                  </w:r>
                  <w:r>
                    <w:rPr>
                      <w:rFonts w:ascii="Arial"/>
                      <w:spacing w:val="-33"/>
                      <w:w w:val="105"/>
                      <w:sz w:val="16"/>
                    </w:rPr>
                    <w:t> </w:t>
                  </w:r>
                  <w:r>
                    <w:rPr>
                      <w:rFonts w:ascii="Arial"/>
                      <w:w w:val="105"/>
                      <w:sz w:val="16"/>
                    </w:rPr>
                    <w:t>are</w:t>
                  </w:r>
                  <w:r>
                    <w:rPr>
                      <w:rFonts w:ascii="Arial"/>
                      <w:spacing w:val="-31"/>
                      <w:w w:val="105"/>
                      <w:sz w:val="16"/>
                    </w:rPr>
                    <w:t> </w:t>
                  </w:r>
                  <w:r>
                    <w:rPr>
                      <w:rFonts w:ascii="Arial"/>
                      <w:w w:val="105"/>
                      <w:sz w:val="16"/>
                    </w:rPr>
                    <w:t>grateful</w:t>
                  </w:r>
                  <w:r>
                    <w:rPr>
                      <w:rFonts w:ascii="Arial"/>
                      <w:spacing w:val="-32"/>
                      <w:w w:val="105"/>
                      <w:sz w:val="16"/>
                    </w:rPr>
                    <w:t> </w:t>
                  </w:r>
                  <w:r>
                    <w:rPr>
                      <w:rFonts w:ascii="Arial"/>
                      <w:w w:val="105"/>
                      <w:sz w:val="16"/>
                    </w:rPr>
                    <w:t>to</w:t>
                  </w:r>
                  <w:r>
                    <w:rPr>
                      <w:rFonts w:ascii="Arial"/>
                      <w:spacing w:val="-32"/>
                      <w:w w:val="105"/>
                      <w:sz w:val="16"/>
                    </w:rPr>
                    <w:t> </w:t>
                  </w:r>
                  <w:r>
                    <w:rPr>
                      <w:rFonts w:ascii="Arial"/>
                      <w:w w:val="105"/>
                      <w:sz w:val="16"/>
                    </w:rPr>
                    <w:t>Stuart</w:t>
                  </w:r>
                  <w:r>
                    <w:rPr>
                      <w:rFonts w:ascii="Arial"/>
                      <w:spacing w:val="-32"/>
                      <w:w w:val="105"/>
                      <w:sz w:val="16"/>
                    </w:rPr>
                    <w:t> </w:t>
                  </w:r>
                  <w:r>
                    <w:rPr>
                      <w:rFonts w:ascii="Arial"/>
                      <w:w w:val="105"/>
                      <w:sz w:val="16"/>
                    </w:rPr>
                    <w:t>Adam,</w:t>
                  </w:r>
                  <w:r>
                    <w:rPr>
                      <w:rFonts w:ascii="Arial"/>
                      <w:spacing w:val="-31"/>
                      <w:w w:val="105"/>
                      <w:sz w:val="16"/>
                    </w:rPr>
                    <w:t> </w:t>
                  </w:r>
                  <w:r>
                    <w:rPr>
                      <w:rFonts w:ascii="Arial"/>
                      <w:w w:val="105"/>
                      <w:sz w:val="16"/>
                    </w:rPr>
                    <w:t>Robert</w:t>
                  </w:r>
                  <w:r>
                    <w:rPr>
                      <w:rFonts w:ascii="Arial"/>
                      <w:spacing w:val="-32"/>
                      <w:w w:val="105"/>
                      <w:sz w:val="16"/>
                    </w:rPr>
                    <w:t> </w:t>
                  </w:r>
                  <w:r>
                    <w:rPr>
                      <w:rFonts w:ascii="Arial"/>
                      <w:w w:val="105"/>
                      <w:sz w:val="16"/>
                    </w:rPr>
                    <w:t>Chote,</w:t>
                  </w:r>
                  <w:r>
                    <w:rPr>
                      <w:rFonts w:ascii="Arial"/>
                      <w:spacing w:val="-32"/>
                      <w:w w:val="105"/>
                      <w:sz w:val="16"/>
                    </w:rPr>
                    <w:t> </w:t>
                  </w:r>
                  <w:r>
                    <w:rPr>
                      <w:rFonts w:ascii="Arial"/>
                      <w:w w:val="105"/>
                      <w:sz w:val="16"/>
                    </w:rPr>
                    <w:t>Carl</w:t>
                  </w:r>
                  <w:r>
                    <w:rPr>
                      <w:rFonts w:ascii="Arial"/>
                      <w:spacing w:val="-32"/>
                      <w:w w:val="105"/>
                      <w:sz w:val="16"/>
                    </w:rPr>
                    <w:t> </w:t>
                  </w:r>
                  <w:r>
                    <w:rPr>
                      <w:rFonts w:ascii="Arial"/>
                      <w:w w:val="105"/>
                      <w:sz w:val="16"/>
                    </w:rPr>
                    <w:t>Emmerson,</w:t>
                  </w:r>
                  <w:r>
                    <w:rPr>
                      <w:rFonts w:ascii="Arial"/>
                      <w:spacing w:val="-31"/>
                      <w:w w:val="105"/>
                      <w:sz w:val="16"/>
                    </w:rPr>
                    <w:t> </w:t>
                  </w:r>
                  <w:r>
                    <w:rPr>
                      <w:rFonts w:ascii="Arial"/>
                      <w:w w:val="105"/>
                      <w:sz w:val="16"/>
                    </w:rPr>
                    <w:t>Andrew Leceister</w:t>
                  </w:r>
                  <w:r>
                    <w:rPr>
                      <w:rFonts w:ascii="Arial"/>
                      <w:spacing w:val="-26"/>
                      <w:w w:val="105"/>
                      <w:sz w:val="16"/>
                    </w:rPr>
                    <w:t> </w:t>
                  </w:r>
                  <w:r>
                    <w:rPr>
                      <w:rFonts w:ascii="Arial"/>
                      <w:w w:val="105"/>
                      <w:sz w:val="16"/>
                    </w:rPr>
                    <w:t>and</w:t>
                  </w:r>
                  <w:r>
                    <w:rPr>
                      <w:rFonts w:ascii="Arial"/>
                      <w:spacing w:val="-27"/>
                      <w:w w:val="105"/>
                      <w:sz w:val="16"/>
                    </w:rPr>
                    <w:t> </w:t>
                  </w:r>
                  <w:r>
                    <w:rPr>
                      <w:rFonts w:ascii="Arial"/>
                      <w:w w:val="105"/>
                      <w:sz w:val="16"/>
                    </w:rPr>
                    <w:t>Luke</w:t>
                  </w:r>
                  <w:r>
                    <w:rPr>
                      <w:rFonts w:ascii="Arial"/>
                      <w:spacing w:val="-26"/>
                      <w:w w:val="105"/>
                      <w:sz w:val="16"/>
                    </w:rPr>
                    <w:t> </w:t>
                  </w:r>
                  <w:r>
                    <w:rPr>
                      <w:rFonts w:ascii="Arial"/>
                      <w:w w:val="105"/>
                      <w:sz w:val="16"/>
                    </w:rPr>
                    <w:t>Sibieta</w:t>
                  </w:r>
                  <w:r>
                    <w:rPr>
                      <w:rFonts w:ascii="Arial"/>
                      <w:spacing w:val="-27"/>
                      <w:w w:val="105"/>
                      <w:sz w:val="16"/>
                    </w:rPr>
                    <w:t> </w:t>
                  </w:r>
                  <w:r>
                    <w:rPr>
                      <w:rFonts w:ascii="Arial"/>
                      <w:w w:val="105"/>
                      <w:sz w:val="16"/>
                    </w:rPr>
                    <w:t>for</w:t>
                  </w:r>
                  <w:r>
                    <w:rPr>
                      <w:rFonts w:ascii="Arial"/>
                      <w:spacing w:val="-27"/>
                      <w:w w:val="105"/>
                      <w:sz w:val="16"/>
                    </w:rPr>
                    <w:t> </w:t>
                  </w:r>
                  <w:r>
                    <w:rPr>
                      <w:rFonts w:ascii="Arial"/>
                      <w:w w:val="105"/>
                      <w:sz w:val="16"/>
                    </w:rPr>
                    <w:t>helpful</w:t>
                  </w:r>
                  <w:r>
                    <w:rPr>
                      <w:rFonts w:ascii="Arial"/>
                      <w:spacing w:val="-26"/>
                      <w:w w:val="105"/>
                      <w:sz w:val="16"/>
                    </w:rPr>
                    <w:t> </w:t>
                  </w:r>
                  <w:r>
                    <w:rPr>
                      <w:rFonts w:ascii="Arial"/>
                      <w:w w:val="105"/>
                      <w:sz w:val="16"/>
                    </w:rPr>
                    <w:t>discussions</w:t>
                  </w:r>
                  <w:r>
                    <w:rPr>
                      <w:rFonts w:ascii="Arial"/>
                      <w:spacing w:val="-25"/>
                      <w:w w:val="105"/>
                      <w:sz w:val="16"/>
                    </w:rPr>
                    <w:t> </w:t>
                  </w:r>
                  <w:r>
                    <w:rPr>
                      <w:rFonts w:ascii="Arial"/>
                      <w:w w:val="105"/>
                      <w:sz w:val="16"/>
                    </w:rPr>
                    <w:t>and</w:t>
                  </w:r>
                  <w:r>
                    <w:rPr>
                      <w:rFonts w:ascii="Arial"/>
                      <w:spacing w:val="-27"/>
                      <w:w w:val="105"/>
                      <w:sz w:val="16"/>
                    </w:rPr>
                    <w:t> </w:t>
                  </w:r>
                  <w:r>
                    <w:rPr>
                      <w:rFonts w:ascii="Arial"/>
                      <w:w w:val="105"/>
                      <w:sz w:val="16"/>
                    </w:rPr>
                    <w:t>comments</w:t>
                  </w:r>
                  <w:r>
                    <w:rPr>
                      <w:rFonts w:ascii="Arial"/>
                      <w:spacing w:val="-25"/>
                      <w:w w:val="105"/>
                      <w:sz w:val="16"/>
                    </w:rPr>
                    <w:t> </w:t>
                  </w:r>
                  <w:r>
                    <w:rPr>
                      <w:rFonts w:ascii="Arial"/>
                      <w:w w:val="105"/>
                      <w:sz w:val="16"/>
                    </w:rPr>
                    <w:t>on</w:t>
                  </w:r>
                  <w:r>
                    <w:rPr>
                      <w:rFonts w:ascii="Arial"/>
                      <w:spacing w:val="-28"/>
                      <w:w w:val="105"/>
                      <w:sz w:val="16"/>
                    </w:rPr>
                    <w:t> </w:t>
                  </w:r>
                  <w:r>
                    <w:rPr>
                      <w:rFonts w:ascii="Arial"/>
                      <w:w w:val="105"/>
                      <w:sz w:val="16"/>
                    </w:rPr>
                    <w:t>earlier</w:t>
                  </w:r>
                  <w:r>
                    <w:rPr>
                      <w:rFonts w:ascii="Arial"/>
                      <w:spacing w:val="-26"/>
                      <w:w w:val="105"/>
                      <w:sz w:val="16"/>
                    </w:rPr>
                    <w:t> </w:t>
                  </w:r>
                  <w:r>
                    <w:rPr>
                      <w:rFonts w:ascii="Arial"/>
                      <w:w w:val="105"/>
                      <w:sz w:val="16"/>
                    </w:rPr>
                    <w:t>drafts.</w:t>
                  </w:r>
                  <w:r>
                    <w:rPr>
                      <w:rFonts w:ascii="Arial"/>
                      <w:spacing w:val="-25"/>
                      <w:w w:val="105"/>
                      <w:sz w:val="16"/>
                    </w:rPr>
                    <w:t> </w:t>
                  </w:r>
                  <w:r>
                    <w:rPr>
                      <w:rFonts w:ascii="Arial"/>
                      <w:w w:val="105"/>
                      <w:sz w:val="16"/>
                    </w:rPr>
                    <w:t>Any</w:t>
                  </w:r>
                  <w:r>
                    <w:rPr>
                      <w:rFonts w:ascii="Arial"/>
                      <w:spacing w:val="-27"/>
                      <w:w w:val="105"/>
                      <w:sz w:val="16"/>
                    </w:rPr>
                    <w:t> </w:t>
                  </w:r>
                  <w:r>
                    <w:rPr>
                      <w:rFonts w:ascii="Arial"/>
                      <w:w w:val="105"/>
                      <w:sz w:val="16"/>
                    </w:rPr>
                    <w:t>errors</w:t>
                  </w:r>
                  <w:r>
                    <w:rPr>
                      <w:rFonts w:ascii="Arial"/>
                      <w:spacing w:val="-25"/>
                      <w:w w:val="105"/>
                      <w:sz w:val="16"/>
                    </w:rPr>
                    <w:t> </w:t>
                  </w:r>
                  <w:r>
                    <w:rPr>
                      <w:rFonts w:ascii="Arial"/>
                      <w:w w:val="105"/>
                      <w:sz w:val="16"/>
                    </w:rPr>
                    <w:t>and</w:t>
                  </w:r>
                  <w:r>
                    <w:rPr>
                      <w:rFonts w:ascii="Arial"/>
                      <w:spacing w:val="-27"/>
                      <w:w w:val="105"/>
                      <w:sz w:val="16"/>
                    </w:rPr>
                    <w:t> </w:t>
                  </w:r>
                  <w:r>
                    <w:rPr>
                      <w:rFonts w:ascii="Arial"/>
                      <w:w w:val="105"/>
                      <w:sz w:val="16"/>
                    </w:rPr>
                    <w:t>omissions</w:t>
                  </w:r>
                  <w:r>
                    <w:rPr>
                      <w:rFonts w:ascii="Arial"/>
                      <w:spacing w:val="-25"/>
                      <w:w w:val="105"/>
                      <w:sz w:val="16"/>
                    </w:rPr>
                    <w:t> </w:t>
                  </w:r>
                  <w:r>
                    <w:rPr>
                      <w:rFonts w:ascii="Arial"/>
                      <w:w w:val="105"/>
                      <w:sz w:val="16"/>
                    </w:rPr>
                    <w:t>are</w:t>
                  </w:r>
                  <w:r>
                    <w:rPr>
                      <w:rFonts w:ascii="Arial"/>
                      <w:spacing w:val="-25"/>
                      <w:w w:val="105"/>
                      <w:sz w:val="16"/>
                    </w:rPr>
                    <w:t> </w:t>
                  </w:r>
                  <w:r>
                    <w:rPr>
                      <w:rFonts w:ascii="Arial"/>
                      <w:w w:val="105"/>
                      <w:sz w:val="16"/>
                    </w:rPr>
                    <w:t>the responsibility of the</w:t>
                  </w:r>
                  <w:r>
                    <w:rPr>
                      <w:rFonts w:ascii="Arial"/>
                      <w:spacing w:val="-22"/>
                      <w:w w:val="105"/>
                      <w:sz w:val="16"/>
                    </w:rPr>
                    <w:t> </w:t>
                  </w:r>
                  <w:r>
                    <w:rPr>
                      <w:rFonts w:ascii="Arial"/>
                      <w:w w:val="105"/>
                      <w:sz w:val="16"/>
                    </w:rPr>
                    <w:t>authors.</w:t>
                  </w:r>
                </w:p>
              </w:txbxContent>
            </v:textbox>
            <w10:wrap type="none"/>
          </v:shape>
        </w:pict>
      </w:r>
      <w:r>
        <w:rPr/>
        <w:pict>
          <v:shape style="position:absolute;margin-left:293.410004pt;margin-top:785.877991pt;width:8.550pt;height:13.05pt;mso-position-horizontal-relative:page;mso-position-vertical-relative:page;z-index:-14872" type="#_x0000_t202" filled="false" stroked="false">
            <v:textbox inset="0,0,0,0">
              <w:txbxContent>
                <w:p>
                  <w:pPr>
                    <w:spacing w:line="236" w:lineRule="exact" w:before="0"/>
                    <w:ind w:left="20" w:right="0" w:firstLine="0"/>
                    <w:jc w:val="left"/>
                    <w:rPr>
                      <w:rFonts w:ascii="Arial"/>
                      <w:b/>
                      <w:sz w:val="22"/>
                    </w:rPr>
                  </w:pPr>
                  <w:r>
                    <w:rPr>
                      <w:rFonts w:ascii="Arial"/>
                      <w:b/>
                      <w:color w:val="307A52"/>
                      <w:w w:val="107"/>
                      <w:sz w:val="22"/>
                    </w:rPr>
                    <w:t>1</w:t>
                  </w:r>
                </w:p>
              </w:txbxContent>
            </v:textbox>
            <w10:wrap type="none"/>
          </v:shape>
        </w:pict>
      </w:r>
      <w:r>
        <w:rPr/>
        <w:pict>
          <v:shape style="position:absolute;margin-left:79.463997pt;margin-top:140.299973pt;width:436.55pt;height:487.3pt;mso-position-horizontal-relative:page;mso-position-vertical-relative:page;z-index:-14848" type="#_x0000_t202" filled="false" stroked="false">
            <v:textbox inset="0,0,0,0">
              <w:txbxContent>
                <w:p>
                  <w:pPr>
                    <w:spacing w:before="72"/>
                    <w:ind w:left="112" w:right="0" w:firstLine="0"/>
                    <w:jc w:val="left"/>
                    <w:rPr>
                      <w:rFonts w:ascii="Arial"/>
                      <w:b/>
                      <w:sz w:val="24"/>
                    </w:rPr>
                  </w:pPr>
                  <w:r>
                    <w:rPr>
                      <w:rFonts w:ascii="Arial"/>
                      <w:b/>
                      <w:color w:val="2A7A58"/>
                      <w:sz w:val="24"/>
                    </w:rPr>
                    <w:t>Summary</w:t>
                  </w:r>
                </w:p>
                <w:p>
                  <w:pPr>
                    <w:pStyle w:val="BodyText"/>
                    <w:spacing w:line="283" w:lineRule="auto" w:before="194"/>
                    <w:ind w:left="472" w:right="111"/>
                    <w:jc w:val="both"/>
                    <w:rPr>
                      <w:rFonts w:ascii="Arial"/>
                    </w:rPr>
                  </w:pPr>
                  <w:r>
                    <w:rPr>
                      <w:rFonts w:ascii="Arial"/>
                    </w:rPr>
                    <w:t>All three main UK parties have broadly signed up to the very ambitious carbon reduction targets set out in the Climate Change Act 2008. Achieving them would require any government</w:t>
                  </w:r>
                  <w:r>
                    <w:rPr>
                      <w:rFonts w:ascii="Arial"/>
                      <w:spacing w:val="-6"/>
                    </w:rPr>
                    <w:t> </w:t>
                  </w:r>
                  <w:r>
                    <w:rPr>
                      <w:rFonts w:ascii="Arial"/>
                    </w:rPr>
                    <w:t>to</w:t>
                  </w:r>
                  <w:r>
                    <w:rPr>
                      <w:rFonts w:ascii="Arial"/>
                      <w:spacing w:val="-5"/>
                    </w:rPr>
                    <w:t> </w:t>
                  </w:r>
                  <w:r>
                    <w:rPr>
                      <w:rFonts w:ascii="Arial"/>
                    </w:rPr>
                    <w:t>implement</w:t>
                  </w:r>
                  <w:r>
                    <w:rPr>
                      <w:rFonts w:ascii="Arial"/>
                      <w:spacing w:val="-5"/>
                    </w:rPr>
                    <w:t> </w:t>
                  </w:r>
                  <w:r>
                    <w:rPr>
                      <w:rFonts w:ascii="Arial"/>
                    </w:rPr>
                    <w:t>policies</w:t>
                  </w:r>
                  <w:r>
                    <w:rPr>
                      <w:rFonts w:ascii="Arial"/>
                      <w:spacing w:val="-3"/>
                    </w:rPr>
                    <w:t> </w:t>
                  </w:r>
                  <w:r>
                    <w:rPr>
                      <w:rFonts w:ascii="Arial"/>
                    </w:rPr>
                    <w:t>leading</w:t>
                  </w:r>
                  <w:r>
                    <w:rPr>
                      <w:rFonts w:ascii="Arial"/>
                      <w:spacing w:val="-3"/>
                    </w:rPr>
                    <w:t> </w:t>
                  </w:r>
                  <w:r>
                    <w:rPr>
                      <w:rFonts w:ascii="Arial"/>
                    </w:rPr>
                    <w:t>to</w:t>
                  </w:r>
                  <w:r>
                    <w:rPr>
                      <w:rFonts w:ascii="Arial"/>
                      <w:spacing w:val="-6"/>
                    </w:rPr>
                    <w:t> </w:t>
                  </w:r>
                  <w:r>
                    <w:rPr>
                      <w:rFonts w:ascii="Arial"/>
                    </w:rPr>
                    <w:t>large</w:t>
                  </w:r>
                  <w:r>
                    <w:rPr>
                      <w:rFonts w:ascii="Arial"/>
                      <w:spacing w:val="-3"/>
                    </w:rPr>
                    <w:t> </w:t>
                  </w:r>
                  <w:r>
                    <w:rPr>
                      <w:rFonts w:ascii="Arial"/>
                    </w:rPr>
                    <w:t>reductions</w:t>
                  </w:r>
                  <w:r>
                    <w:rPr>
                      <w:rFonts w:ascii="Arial"/>
                      <w:spacing w:val="-3"/>
                    </w:rPr>
                    <w:t> </w:t>
                  </w:r>
                  <w:r>
                    <w:rPr>
                      <w:rFonts w:ascii="Arial"/>
                    </w:rPr>
                    <w:t>in</w:t>
                  </w:r>
                  <w:r>
                    <w:rPr>
                      <w:rFonts w:ascii="Arial"/>
                      <w:spacing w:val="-5"/>
                    </w:rPr>
                    <w:t> </w:t>
                  </w:r>
                  <w:r>
                    <w:rPr>
                      <w:rFonts w:ascii="Arial"/>
                    </w:rPr>
                    <w:t>emissions.</w:t>
                  </w:r>
                  <w:r>
                    <w:rPr>
                      <w:rFonts w:ascii="Arial"/>
                      <w:spacing w:val="4"/>
                    </w:rPr>
                    <w:t> </w:t>
                  </w:r>
                  <w:r>
                    <w:rPr>
                      <w:rFonts w:ascii="Arial"/>
                    </w:rPr>
                    <w:t>But</w:t>
                  </w:r>
                  <w:r>
                    <w:rPr>
                      <w:rFonts w:ascii="Arial"/>
                      <w:spacing w:val="-4"/>
                    </w:rPr>
                    <w:t> </w:t>
                  </w:r>
                  <w:r>
                    <w:rPr>
                      <w:rFonts w:ascii="Arial"/>
                    </w:rPr>
                    <w:t>there</w:t>
                  </w:r>
                  <w:r>
                    <w:rPr>
                      <w:rFonts w:ascii="Arial"/>
                      <w:spacing w:val="-4"/>
                    </w:rPr>
                    <w:t> </w:t>
                  </w:r>
                  <w:r>
                    <w:rPr>
                      <w:rFonts w:ascii="Arial"/>
                    </w:rPr>
                    <w:t>are</w:t>
                  </w:r>
                  <w:r>
                    <w:rPr>
                      <w:rFonts w:ascii="Arial"/>
                      <w:spacing w:val="-5"/>
                    </w:rPr>
                    <w:t> </w:t>
                  </w:r>
                  <w:r>
                    <w:rPr>
                      <w:rFonts w:ascii="Arial"/>
                    </w:rPr>
                    <w:t>few significant new policies, and certainly no radical departures from current plans, being proposed</w:t>
                  </w:r>
                  <w:r>
                    <w:rPr>
                      <w:rFonts w:ascii="Arial"/>
                      <w:spacing w:val="-7"/>
                    </w:rPr>
                    <w:t> </w:t>
                  </w:r>
                  <w:r>
                    <w:rPr>
                      <w:rFonts w:ascii="Arial"/>
                    </w:rPr>
                    <w:t>by</w:t>
                  </w:r>
                  <w:r>
                    <w:rPr>
                      <w:rFonts w:ascii="Arial"/>
                      <w:spacing w:val="-7"/>
                    </w:rPr>
                    <w:t> </w:t>
                  </w:r>
                  <w:r>
                    <w:rPr>
                      <w:rFonts w:ascii="Arial"/>
                    </w:rPr>
                    <w:t>any</w:t>
                  </w:r>
                  <w:r>
                    <w:rPr>
                      <w:rFonts w:ascii="Arial"/>
                      <w:spacing w:val="-7"/>
                    </w:rPr>
                    <w:t> </w:t>
                  </w:r>
                  <w:r>
                    <w:rPr>
                      <w:rFonts w:ascii="Arial"/>
                    </w:rPr>
                    <w:t>of</w:t>
                  </w:r>
                  <w:r>
                    <w:rPr>
                      <w:rFonts w:ascii="Arial"/>
                      <w:spacing w:val="-9"/>
                    </w:rPr>
                    <w:t> </w:t>
                  </w:r>
                  <w:r>
                    <w:rPr>
                      <w:rFonts w:ascii="Arial"/>
                    </w:rPr>
                    <w:t>the</w:t>
                  </w:r>
                  <w:r>
                    <w:rPr>
                      <w:rFonts w:ascii="Arial"/>
                      <w:spacing w:val="-7"/>
                    </w:rPr>
                    <w:t> </w:t>
                  </w:r>
                  <w:r>
                    <w:rPr>
                      <w:rFonts w:ascii="Arial"/>
                    </w:rPr>
                    <w:t>three</w:t>
                  </w:r>
                  <w:r>
                    <w:rPr>
                      <w:rFonts w:ascii="Arial"/>
                      <w:spacing w:val="-7"/>
                    </w:rPr>
                    <w:t> </w:t>
                  </w:r>
                  <w:r>
                    <w:rPr>
                      <w:rFonts w:ascii="Arial"/>
                    </w:rPr>
                    <w:t>main</w:t>
                  </w:r>
                  <w:r>
                    <w:rPr>
                      <w:rFonts w:ascii="Arial"/>
                      <w:spacing w:val="-8"/>
                    </w:rPr>
                    <w:t> </w:t>
                  </w:r>
                  <w:r>
                    <w:rPr>
                      <w:rFonts w:ascii="Arial"/>
                    </w:rPr>
                    <w:t>parties</w:t>
                  </w:r>
                  <w:r>
                    <w:rPr>
                      <w:rFonts w:ascii="Arial"/>
                      <w:spacing w:val="-2"/>
                    </w:rPr>
                    <w:t> </w:t>
                  </w:r>
                  <w:r>
                    <w:rPr>
                      <w:rFonts w:ascii="Arial"/>
                    </w:rPr>
                    <w:t>in</w:t>
                  </w:r>
                  <w:r>
                    <w:rPr>
                      <w:rFonts w:ascii="Arial"/>
                      <w:spacing w:val="-8"/>
                    </w:rPr>
                    <w:t> </w:t>
                  </w:r>
                  <w:r>
                    <w:rPr>
                      <w:rFonts w:ascii="Arial"/>
                    </w:rPr>
                    <w:t>the</w:t>
                  </w:r>
                  <w:r>
                    <w:rPr>
                      <w:rFonts w:ascii="Arial"/>
                      <w:spacing w:val="-7"/>
                    </w:rPr>
                    <w:t> </w:t>
                  </w:r>
                  <w:r>
                    <w:rPr>
                      <w:rFonts w:ascii="Arial"/>
                    </w:rPr>
                    <w:t>current</w:t>
                  </w:r>
                  <w:r>
                    <w:rPr>
                      <w:rFonts w:ascii="Arial"/>
                      <w:spacing w:val="-6"/>
                    </w:rPr>
                    <w:t> </w:t>
                  </w:r>
                  <w:r>
                    <w:rPr>
                      <w:rFonts w:ascii="Arial"/>
                    </w:rPr>
                    <w:t>election</w:t>
                  </w:r>
                  <w:r>
                    <w:rPr>
                      <w:rFonts w:ascii="Arial"/>
                      <w:spacing w:val="-8"/>
                    </w:rPr>
                    <w:t> </w:t>
                  </w:r>
                  <w:r>
                    <w:rPr>
                      <w:rFonts w:ascii="Arial"/>
                    </w:rPr>
                    <w:t>campaign.</w:t>
                  </w:r>
                </w:p>
                <w:p>
                  <w:pPr>
                    <w:pStyle w:val="BodyText"/>
                    <w:spacing w:line="283" w:lineRule="auto" w:before="136"/>
                    <w:ind w:left="472" w:right="111"/>
                    <w:jc w:val="both"/>
                    <w:rPr>
                      <w:rFonts w:ascii="Arial"/>
                    </w:rPr>
                  </w:pPr>
                  <w:r>
                    <w:rPr>
                      <w:rFonts w:ascii="Arial"/>
                      <w:w w:val="105"/>
                    </w:rPr>
                    <w:t>For</w:t>
                  </w:r>
                  <w:r>
                    <w:rPr>
                      <w:rFonts w:ascii="Arial"/>
                      <w:spacing w:val="-10"/>
                      <w:w w:val="105"/>
                    </w:rPr>
                    <w:t> </w:t>
                  </w:r>
                  <w:r>
                    <w:rPr>
                      <w:rFonts w:ascii="Arial"/>
                      <w:w w:val="105"/>
                    </w:rPr>
                    <w:t>example,</w:t>
                  </w:r>
                  <w:r>
                    <w:rPr>
                      <w:rFonts w:ascii="Arial"/>
                      <w:spacing w:val="-10"/>
                      <w:w w:val="105"/>
                    </w:rPr>
                    <w:t> </w:t>
                  </w:r>
                  <w:r>
                    <w:rPr>
                      <w:rFonts w:ascii="Arial"/>
                      <w:w w:val="105"/>
                    </w:rPr>
                    <w:t>it</w:t>
                  </w:r>
                  <w:r>
                    <w:rPr>
                      <w:rFonts w:ascii="Arial"/>
                      <w:spacing w:val="-9"/>
                      <w:w w:val="105"/>
                    </w:rPr>
                    <w:t> </w:t>
                  </w:r>
                  <w:r>
                    <w:rPr>
                      <w:rFonts w:ascii="Arial"/>
                      <w:w w:val="105"/>
                    </w:rPr>
                    <w:t>is</w:t>
                  </w:r>
                  <w:r>
                    <w:rPr>
                      <w:rFonts w:ascii="Arial"/>
                      <w:spacing w:val="-9"/>
                      <w:w w:val="105"/>
                    </w:rPr>
                    <w:t> </w:t>
                  </w:r>
                  <w:r>
                    <w:rPr>
                      <w:rFonts w:ascii="Arial"/>
                      <w:w w:val="105"/>
                    </w:rPr>
                    <w:t>noteworthy</w:t>
                  </w:r>
                  <w:r>
                    <w:rPr>
                      <w:rFonts w:ascii="Arial"/>
                      <w:spacing w:val="-9"/>
                      <w:w w:val="105"/>
                    </w:rPr>
                    <w:t> </w:t>
                  </w:r>
                  <w:r>
                    <w:rPr>
                      <w:rFonts w:ascii="Arial"/>
                      <w:w w:val="105"/>
                    </w:rPr>
                    <w:t>that</w:t>
                  </w:r>
                  <w:r>
                    <w:rPr>
                      <w:rFonts w:ascii="Arial"/>
                      <w:spacing w:val="-9"/>
                      <w:w w:val="105"/>
                    </w:rPr>
                    <w:t> </w:t>
                  </w:r>
                  <w:r>
                    <w:rPr>
                      <w:rFonts w:ascii="Arial"/>
                      <w:w w:val="105"/>
                    </w:rPr>
                    <w:t>none</w:t>
                  </w:r>
                  <w:r>
                    <w:rPr>
                      <w:rFonts w:ascii="Arial"/>
                      <w:spacing w:val="-9"/>
                      <w:w w:val="105"/>
                    </w:rPr>
                    <w:t> </w:t>
                  </w:r>
                  <w:r>
                    <w:rPr>
                      <w:rFonts w:ascii="Arial"/>
                      <w:w w:val="105"/>
                    </w:rPr>
                    <w:t>of</w:t>
                  </w:r>
                  <w:r>
                    <w:rPr>
                      <w:rFonts w:ascii="Arial"/>
                      <w:spacing w:val="-10"/>
                      <w:w w:val="105"/>
                    </w:rPr>
                    <w:t> </w:t>
                  </w:r>
                  <w:r>
                    <w:rPr>
                      <w:rFonts w:ascii="Arial"/>
                      <w:w w:val="105"/>
                    </w:rPr>
                    <w:t>the</w:t>
                  </w:r>
                  <w:r>
                    <w:rPr>
                      <w:rFonts w:ascii="Arial"/>
                      <w:spacing w:val="-9"/>
                      <w:w w:val="105"/>
                    </w:rPr>
                    <w:t> </w:t>
                  </w:r>
                  <w:r>
                    <w:rPr>
                      <w:rFonts w:ascii="Arial"/>
                      <w:w w:val="105"/>
                    </w:rPr>
                    <w:t>main</w:t>
                  </w:r>
                  <w:r>
                    <w:rPr>
                      <w:rFonts w:ascii="Arial"/>
                      <w:spacing w:val="-9"/>
                      <w:w w:val="105"/>
                    </w:rPr>
                    <w:t> </w:t>
                  </w:r>
                  <w:r>
                    <w:rPr>
                      <w:rFonts w:ascii="Arial"/>
                      <w:w w:val="105"/>
                    </w:rPr>
                    <w:t>parties</w:t>
                  </w:r>
                  <w:r>
                    <w:rPr>
                      <w:rFonts w:ascii="Arial"/>
                      <w:spacing w:val="-8"/>
                      <w:w w:val="105"/>
                    </w:rPr>
                    <w:t> </w:t>
                  </w:r>
                  <w:r>
                    <w:rPr>
                      <w:rFonts w:ascii="Arial"/>
                      <w:w w:val="105"/>
                    </w:rPr>
                    <w:t>plans</w:t>
                  </w:r>
                  <w:r>
                    <w:rPr>
                      <w:rFonts w:ascii="Arial"/>
                      <w:spacing w:val="-5"/>
                      <w:w w:val="105"/>
                    </w:rPr>
                    <w:t> </w:t>
                  </w:r>
                  <w:r>
                    <w:rPr>
                      <w:rFonts w:ascii="Arial"/>
                      <w:w w:val="105"/>
                    </w:rPr>
                    <w:t>to</w:t>
                  </w:r>
                  <w:r>
                    <w:rPr>
                      <w:rFonts w:ascii="Arial"/>
                      <w:spacing w:val="-10"/>
                      <w:w w:val="105"/>
                    </w:rPr>
                    <w:t> </w:t>
                  </w:r>
                  <w:r>
                    <w:rPr>
                      <w:rFonts w:ascii="Arial"/>
                      <w:w w:val="105"/>
                    </w:rPr>
                    <w:t>tax</w:t>
                  </w:r>
                  <w:r>
                    <w:rPr>
                      <w:rFonts w:ascii="Arial"/>
                      <w:spacing w:val="-9"/>
                      <w:w w:val="105"/>
                    </w:rPr>
                    <w:t> </w:t>
                  </w:r>
                  <w:r>
                    <w:rPr>
                      <w:rFonts w:ascii="Arial"/>
                      <w:w w:val="105"/>
                    </w:rPr>
                    <w:t>household</w:t>
                  </w:r>
                  <w:r>
                    <w:rPr>
                      <w:rFonts w:ascii="Arial"/>
                      <w:spacing w:val="-8"/>
                      <w:w w:val="105"/>
                    </w:rPr>
                    <w:t> </w:t>
                  </w:r>
                  <w:r>
                    <w:rPr>
                      <w:rFonts w:ascii="Arial"/>
                      <w:w w:val="105"/>
                    </w:rPr>
                    <w:t>energy </w:t>
                  </w:r>
                  <w:r>
                    <w:rPr>
                      <w:rFonts w:ascii="Arial"/>
                    </w:rPr>
                    <w:t>consumption,</w:t>
                  </w:r>
                  <w:r>
                    <w:rPr>
                      <w:rFonts w:ascii="Arial"/>
                      <w:spacing w:val="-15"/>
                    </w:rPr>
                    <w:t> </w:t>
                  </w:r>
                  <w:r>
                    <w:rPr>
                      <w:rFonts w:ascii="Arial"/>
                    </w:rPr>
                    <w:t>which</w:t>
                  </w:r>
                  <w:r>
                    <w:rPr>
                      <w:rFonts w:ascii="Arial"/>
                      <w:spacing w:val="-14"/>
                    </w:rPr>
                    <w:t> </w:t>
                  </w:r>
                  <w:r>
                    <w:rPr>
                      <w:rFonts w:ascii="Arial"/>
                    </w:rPr>
                    <w:t>would</w:t>
                  </w:r>
                  <w:r>
                    <w:rPr>
                      <w:rFonts w:ascii="Arial"/>
                      <w:spacing w:val="-14"/>
                    </w:rPr>
                    <w:t> </w:t>
                  </w:r>
                  <w:r>
                    <w:rPr>
                      <w:rFonts w:ascii="Arial"/>
                    </w:rPr>
                    <w:t>continue</w:t>
                  </w:r>
                  <w:r>
                    <w:rPr>
                      <w:rFonts w:ascii="Arial"/>
                      <w:spacing w:val="-15"/>
                    </w:rPr>
                    <w:t> </w:t>
                  </w:r>
                  <w:r>
                    <w:rPr>
                      <w:rFonts w:ascii="Arial"/>
                    </w:rPr>
                    <w:t>to</w:t>
                  </w:r>
                  <w:r>
                    <w:rPr>
                      <w:rFonts w:ascii="Arial"/>
                      <w:spacing w:val="-17"/>
                    </w:rPr>
                    <w:t> </w:t>
                  </w:r>
                  <w:r>
                    <w:rPr>
                      <w:rFonts w:ascii="Arial"/>
                    </w:rPr>
                    <w:t>be</w:t>
                  </w:r>
                  <w:r>
                    <w:rPr>
                      <w:rFonts w:ascii="Arial"/>
                      <w:spacing w:val="-15"/>
                    </w:rPr>
                    <w:t> </w:t>
                  </w:r>
                  <w:r>
                    <w:rPr>
                      <w:rFonts w:ascii="Arial"/>
                    </w:rPr>
                    <w:t>subsidised</w:t>
                  </w:r>
                  <w:r>
                    <w:rPr>
                      <w:rFonts w:ascii="Arial"/>
                      <w:spacing w:val="-15"/>
                    </w:rPr>
                    <w:t> </w:t>
                  </w:r>
                  <w:r>
                    <w:rPr>
                      <w:rFonts w:ascii="Arial"/>
                    </w:rPr>
                    <w:t>through</w:t>
                  </w:r>
                  <w:r>
                    <w:rPr>
                      <w:rFonts w:ascii="Arial"/>
                      <w:spacing w:val="-15"/>
                    </w:rPr>
                    <w:t> </w:t>
                  </w:r>
                  <w:r>
                    <w:rPr>
                      <w:rFonts w:ascii="Arial"/>
                    </w:rPr>
                    <w:t>the</w:t>
                  </w:r>
                  <w:r>
                    <w:rPr>
                      <w:rFonts w:ascii="Arial"/>
                      <w:spacing w:val="-15"/>
                    </w:rPr>
                    <w:t> </w:t>
                  </w:r>
                  <w:r>
                    <w:rPr>
                      <w:rFonts w:ascii="Arial"/>
                    </w:rPr>
                    <w:t>reduced</w:t>
                  </w:r>
                  <w:r>
                    <w:rPr>
                      <w:rFonts w:ascii="Arial"/>
                      <w:spacing w:val="-15"/>
                    </w:rPr>
                    <w:t> </w:t>
                  </w:r>
                  <w:r>
                    <w:rPr>
                      <w:rFonts w:ascii="Arial"/>
                    </w:rPr>
                    <w:t>rate</w:t>
                  </w:r>
                  <w:r>
                    <w:rPr>
                      <w:rFonts w:ascii="Arial"/>
                      <w:spacing w:val="-16"/>
                    </w:rPr>
                    <w:t> </w:t>
                  </w:r>
                  <w:r>
                    <w:rPr>
                      <w:rFonts w:ascii="Arial"/>
                    </w:rPr>
                    <w:t>of</w:t>
                  </w:r>
                  <w:r>
                    <w:rPr>
                      <w:rFonts w:ascii="Arial"/>
                      <w:spacing w:val="-16"/>
                    </w:rPr>
                    <w:t> </w:t>
                  </w:r>
                  <w:r>
                    <w:rPr>
                      <w:rFonts w:ascii="Arial"/>
                    </w:rPr>
                    <w:t>VAT</w:t>
                  </w:r>
                  <w:r>
                    <w:rPr>
                      <w:rFonts w:ascii="Arial"/>
                      <w:spacing w:val="-17"/>
                    </w:rPr>
                    <w:t> </w:t>
                  </w:r>
                  <w:r>
                    <w:rPr>
                      <w:rFonts w:ascii="Arial"/>
                    </w:rPr>
                    <w:t>payable </w:t>
                  </w:r>
                  <w:r>
                    <w:rPr>
                      <w:rFonts w:ascii="Arial"/>
                      <w:w w:val="105"/>
                    </w:rPr>
                    <w:t>on</w:t>
                  </w:r>
                  <w:r>
                    <w:rPr>
                      <w:rFonts w:ascii="Arial"/>
                      <w:spacing w:val="-31"/>
                      <w:w w:val="105"/>
                    </w:rPr>
                    <w:t> </w:t>
                  </w:r>
                  <w:r>
                    <w:rPr>
                      <w:rFonts w:ascii="Arial"/>
                      <w:w w:val="105"/>
                    </w:rPr>
                    <w:t>energy.</w:t>
                  </w:r>
                  <w:r>
                    <w:rPr>
                      <w:rFonts w:ascii="Arial"/>
                      <w:spacing w:val="-30"/>
                      <w:w w:val="105"/>
                    </w:rPr>
                    <w:t> </w:t>
                  </w:r>
                  <w:r>
                    <w:rPr>
                      <w:rFonts w:ascii="Arial"/>
                      <w:w w:val="105"/>
                    </w:rPr>
                    <w:t>Nor</w:t>
                  </w:r>
                  <w:r>
                    <w:rPr>
                      <w:rFonts w:ascii="Arial"/>
                      <w:spacing w:val="-30"/>
                      <w:w w:val="105"/>
                    </w:rPr>
                    <w:t> </w:t>
                  </w:r>
                  <w:r>
                    <w:rPr>
                      <w:rFonts w:ascii="Arial"/>
                      <w:w w:val="105"/>
                    </w:rPr>
                    <w:t>do</w:t>
                  </w:r>
                  <w:r>
                    <w:rPr>
                      <w:rFonts w:ascii="Arial"/>
                      <w:spacing w:val="-31"/>
                      <w:w w:val="105"/>
                    </w:rPr>
                    <w:t> </w:t>
                  </w:r>
                  <w:r>
                    <w:rPr>
                      <w:rFonts w:ascii="Arial"/>
                      <w:w w:val="105"/>
                    </w:rPr>
                    <w:t>they</w:t>
                  </w:r>
                  <w:r>
                    <w:rPr>
                      <w:rFonts w:ascii="Arial"/>
                      <w:spacing w:val="-30"/>
                      <w:w w:val="105"/>
                    </w:rPr>
                    <w:t> </w:t>
                  </w:r>
                  <w:r>
                    <w:rPr>
                      <w:rFonts w:ascii="Arial"/>
                      <w:w w:val="105"/>
                    </w:rPr>
                    <w:t>have</w:t>
                  </w:r>
                  <w:r>
                    <w:rPr>
                      <w:rFonts w:ascii="Arial"/>
                      <w:spacing w:val="-30"/>
                      <w:w w:val="105"/>
                    </w:rPr>
                    <w:t> </w:t>
                  </w:r>
                  <w:r>
                    <w:rPr>
                      <w:rFonts w:ascii="Arial"/>
                      <w:w w:val="105"/>
                    </w:rPr>
                    <w:t>any</w:t>
                  </w:r>
                  <w:r>
                    <w:rPr>
                      <w:rFonts w:ascii="Arial"/>
                      <w:spacing w:val="-30"/>
                      <w:w w:val="105"/>
                    </w:rPr>
                    <w:t> </w:t>
                  </w:r>
                  <w:r>
                    <w:rPr>
                      <w:rFonts w:ascii="Arial"/>
                      <w:w w:val="105"/>
                    </w:rPr>
                    <w:t>serious</w:t>
                  </w:r>
                  <w:r>
                    <w:rPr>
                      <w:rFonts w:ascii="Arial"/>
                      <w:spacing w:val="-30"/>
                      <w:w w:val="105"/>
                    </w:rPr>
                    <w:t> </w:t>
                  </w:r>
                  <w:r>
                    <w:rPr>
                      <w:rFonts w:ascii="Arial"/>
                      <w:w w:val="105"/>
                    </w:rPr>
                    <w:t>plans</w:t>
                  </w:r>
                  <w:r>
                    <w:rPr>
                      <w:rFonts w:ascii="Arial"/>
                      <w:spacing w:val="-30"/>
                      <w:w w:val="105"/>
                    </w:rPr>
                    <w:t> </w:t>
                  </w:r>
                  <w:r>
                    <w:rPr>
                      <w:rFonts w:ascii="Arial"/>
                      <w:w w:val="105"/>
                    </w:rPr>
                    <w:t>to</w:t>
                  </w:r>
                  <w:r>
                    <w:rPr>
                      <w:rFonts w:ascii="Arial"/>
                      <w:spacing w:val="-31"/>
                      <w:w w:val="105"/>
                    </w:rPr>
                    <w:t> </w:t>
                  </w:r>
                  <w:r>
                    <w:rPr>
                      <w:rFonts w:ascii="Arial"/>
                      <w:w w:val="105"/>
                    </w:rPr>
                    <w:t>introduce</w:t>
                  </w:r>
                  <w:r>
                    <w:rPr>
                      <w:rFonts w:ascii="Arial"/>
                      <w:spacing w:val="-30"/>
                      <w:w w:val="105"/>
                    </w:rPr>
                    <w:t> </w:t>
                  </w:r>
                  <w:r>
                    <w:rPr>
                      <w:rFonts w:ascii="Arial"/>
                      <w:w w:val="105"/>
                    </w:rPr>
                    <w:t>consistent</w:t>
                  </w:r>
                  <w:r>
                    <w:rPr>
                      <w:rFonts w:ascii="Arial"/>
                      <w:spacing w:val="-31"/>
                      <w:w w:val="105"/>
                    </w:rPr>
                    <w:t> </w:t>
                  </w:r>
                  <w:r>
                    <w:rPr>
                      <w:rFonts w:ascii="Arial"/>
                      <w:w w:val="105"/>
                    </w:rPr>
                    <w:t>carbon</w:t>
                  </w:r>
                  <w:r>
                    <w:rPr>
                      <w:rFonts w:ascii="Arial"/>
                      <w:spacing w:val="-30"/>
                      <w:w w:val="105"/>
                    </w:rPr>
                    <w:t> </w:t>
                  </w:r>
                  <w:r>
                    <w:rPr>
                      <w:rFonts w:ascii="Arial"/>
                      <w:w w:val="105"/>
                    </w:rPr>
                    <w:t>pricing</w:t>
                  </w:r>
                  <w:r>
                    <w:rPr>
                      <w:rFonts w:ascii="Arial"/>
                      <w:spacing w:val="-27"/>
                      <w:w w:val="105"/>
                    </w:rPr>
                    <w:t> </w:t>
                  </w:r>
                  <w:r>
                    <w:rPr>
                      <w:rFonts w:ascii="Arial"/>
                      <w:w w:val="105"/>
                    </w:rPr>
                    <w:t>across sectors.</w:t>
                  </w:r>
                </w:p>
                <w:p>
                  <w:pPr>
                    <w:pStyle w:val="BodyText"/>
                    <w:spacing w:line="283" w:lineRule="auto" w:before="139"/>
                    <w:ind w:left="472" w:right="109"/>
                    <w:jc w:val="both"/>
                    <w:rPr>
                      <w:rFonts w:ascii="Arial"/>
                    </w:rPr>
                  </w:pPr>
                  <w:r>
                    <w:rPr>
                      <w:rFonts w:ascii="Arial"/>
                    </w:rPr>
                    <w:t>The Labour Party announced no significant new environmental proposals in its manifesto, although it has already set out a number of significant policy interventions in legislation.</w:t>
                  </w:r>
                </w:p>
                <w:p>
                  <w:pPr>
                    <w:pStyle w:val="BodyText"/>
                    <w:spacing w:line="283" w:lineRule="auto" w:before="141"/>
                    <w:ind w:left="472" w:right="112"/>
                    <w:jc w:val="both"/>
                    <w:rPr>
                      <w:rFonts w:ascii="Arial" w:hAnsi="Arial"/>
                    </w:rPr>
                  </w:pPr>
                  <w:r>
                    <w:rPr>
                      <w:rFonts w:ascii="Arial" w:hAnsi="Arial"/>
                    </w:rPr>
                    <w:t>Among the most important changes to environmental policy that have recently been introduced are the Carbon Reduction Commitment (a cap and trade scheme for firms </w:t>
                  </w:r>
                  <w:r>
                    <w:rPr>
                      <w:rFonts w:ascii="Arial" w:hAnsi="Arial"/>
                      <w:spacing w:val="3"/>
                    </w:rPr>
                    <w:t>not </w:t>
                  </w:r>
                  <w:r>
                    <w:rPr>
                      <w:rFonts w:ascii="Arial" w:hAnsi="Arial"/>
                    </w:rPr>
                    <w:t>covered</w:t>
                  </w:r>
                  <w:r>
                    <w:rPr>
                      <w:rFonts w:ascii="Arial" w:hAnsi="Arial"/>
                      <w:spacing w:val="-16"/>
                    </w:rPr>
                    <w:t> </w:t>
                  </w:r>
                  <w:r>
                    <w:rPr>
                      <w:rFonts w:ascii="Arial" w:hAnsi="Arial"/>
                    </w:rPr>
                    <w:t>by</w:t>
                  </w:r>
                  <w:r>
                    <w:rPr>
                      <w:rFonts w:ascii="Arial" w:hAnsi="Arial"/>
                      <w:spacing w:val="-16"/>
                    </w:rPr>
                    <w:t> </w:t>
                  </w:r>
                  <w:r>
                    <w:rPr>
                      <w:rFonts w:ascii="Arial" w:hAnsi="Arial"/>
                    </w:rPr>
                    <w:t>the</w:t>
                  </w:r>
                  <w:r>
                    <w:rPr>
                      <w:rFonts w:ascii="Arial" w:hAnsi="Arial"/>
                      <w:spacing w:val="-17"/>
                    </w:rPr>
                    <w:t> </w:t>
                  </w:r>
                  <w:r>
                    <w:rPr>
                      <w:rFonts w:ascii="Arial" w:hAnsi="Arial"/>
                    </w:rPr>
                    <w:t>European</w:t>
                  </w:r>
                  <w:r>
                    <w:rPr>
                      <w:rFonts w:ascii="Arial" w:hAnsi="Arial"/>
                      <w:spacing w:val="-16"/>
                    </w:rPr>
                    <w:t> </w:t>
                  </w:r>
                  <w:r>
                    <w:rPr>
                      <w:rFonts w:ascii="Arial" w:hAnsi="Arial"/>
                    </w:rPr>
                    <w:t>Emissions</w:t>
                  </w:r>
                  <w:r>
                    <w:rPr>
                      <w:rFonts w:ascii="Arial" w:hAnsi="Arial"/>
                      <w:spacing w:val="-14"/>
                    </w:rPr>
                    <w:t> </w:t>
                  </w:r>
                  <w:r>
                    <w:rPr>
                      <w:rFonts w:ascii="Arial" w:hAnsi="Arial"/>
                    </w:rPr>
                    <w:t>Trading</w:t>
                  </w:r>
                  <w:r>
                    <w:rPr>
                      <w:rFonts w:ascii="Arial" w:hAnsi="Arial"/>
                      <w:spacing w:val="-16"/>
                    </w:rPr>
                    <w:t> </w:t>
                  </w:r>
                  <w:r>
                    <w:rPr>
                      <w:rFonts w:ascii="Arial" w:hAnsi="Arial"/>
                    </w:rPr>
                    <w:t>System),</w:t>
                  </w:r>
                  <w:r>
                    <w:rPr>
                      <w:rFonts w:ascii="Arial" w:hAnsi="Arial"/>
                      <w:spacing w:val="-16"/>
                    </w:rPr>
                    <w:t> </w:t>
                  </w:r>
                  <w:r>
                    <w:rPr>
                      <w:rFonts w:ascii="Arial" w:hAnsi="Arial"/>
                    </w:rPr>
                    <w:t>a</w:t>
                  </w:r>
                  <w:r>
                    <w:rPr>
                      <w:rFonts w:ascii="Arial" w:hAnsi="Arial"/>
                      <w:spacing w:val="-15"/>
                    </w:rPr>
                    <w:t> </w:t>
                  </w:r>
                  <w:r>
                    <w:rPr>
                      <w:rFonts w:ascii="Arial" w:hAnsi="Arial"/>
                    </w:rPr>
                    <w:t>fuel</w:t>
                  </w:r>
                  <w:r>
                    <w:rPr>
                      <w:rFonts w:ascii="Arial" w:hAnsi="Arial"/>
                      <w:spacing w:val="-17"/>
                    </w:rPr>
                    <w:t> </w:t>
                  </w:r>
                  <w:r>
                    <w:rPr>
                      <w:rFonts w:ascii="Arial" w:hAnsi="Arial"/>
                    </w:rPr>
                    <w:t>duty</w:t>
                  </w:r>
                  <w:r>
                    <w:rPr>
                      <w:rFonts w:ascii="Arial" w:hAnsi="Arial"/>
                      <w:spacing w:val="-16"/>
                    </w:rPr>
                    <w:t> </w:t>
                  </w:r>
                  <w:r>
                    <w:rPr>
                      <w:rFonts w:ascii="Arial" w:hAnsi="Arial"/>
                    </w:rPr>
                    <w:t>escalator,</w:t>
                  </w:r>
                  <w:r>
                    <w:rPr>
                      <w:rFonts w:ascii="Arial" w:hAnsi="Arial"/>
                      <w:spacing w:val="-17"/>
                    </w:rPr>
                    <w:t> </w:t>
                  </w:r>
                  <w:r>
                    <w:rPr>
                      <w:rFonts w:ascii="Arial" w:hAnsi="Arial"/>
                    </w:rPr>
                    <w:t>the</w:t>
                  </w:r>
                  <w:r>
                    <w:rPr>
                      <w:rFonts w:ascii="Arial" w:hAnsi="Arial"/>
                      <w:spacing w:val="-14"/>
                    </w:rPr>
                    <w:t> </w:t>
                  </w:r>
                  <w:r>
                    <w:rPr>
                      <w:rFonts w:ascii="Arial" w:hAnsi="Arial"/>
                    </w:rPr>
                    <w:t>introduction</w:t>
                  </w:r>
                  <w:r>
                    <w:rPr>
                      <w:rFonts w:ascii="Arial" w:hAnsi="Arial"/>
                      <w:spacing w:val="-17"/>
                    </w:rPr>
                    <w:t> </w:t>
                  </w:r>
                  <w:r>
                    <w:rPr>
                      <w:rFonts w:ascii="Arial" w:hAnsi="Arial"/>
                    </w:rPr>
                    <w:t>of banding for renewable obligation certificates, and the introduction of the Clean Energy Cash Back</w:t>
                  </w:r>
                  <w:r>
                    <w:rPr>
                      <w:rFonts w:ascii="Arial" w:hAnsi="Arial"/>
                      <w:spacing w:val="-11"/>
                    </w:rPr>
                    <w:t> </w:t>
                  </w:r>
                  <w:r>
                    <w:rPr>
                      <w:rFonts w:ascii="Arial" w:hAnsi="Arial"/>
                    </w:rPr>
                    <w:t>scheme</w:t>
                  </w:r>
                  <w:r>
                    <w:rPr>
                      <w:rFonts w:ascii="Arial" w:hAnsi="Arial"/>
                      <w:spacing w:val="-11"/>
                    </w:rPr>
                    <w:t> </w:t>
                  </w:r>
                  <w:r>
                    <w:rPr>
                      <w:rFonts w:ascii="Arial" w:hAnsi="Arial"/>
                    </w:rPr>
                    <w:t>(‘feed-in’</w:t>
                  </w:r>
                  <w:r>
                    <w:rPr>
                      <w:rFonts w:ascii="Arial" w:hAnsi="Arial"/>
                      <w:spacing w:val="-11"/>
                    </w:rPr>
                    <w:t> </w:t>
                  </w:r>
                  <w:r>
                    <w:rPr>
                      <w:rFonts w:ascii="Arial" w:hAnsi="Arial"/>
                    </w:rPr>
                    <w:t>tariff).</w:t>
                  </w:r>
                  <w:r>
                    <w:rPr>
                      <w:rFonts w:ascii="Arial" w:hAnsi="Arial"/>
                      <w:spacing w:val="-11"/>
                    </w:rPr>
                    <w:t> </w:t>
                  </w:r>
                  <w:r>
                    <w:rPr>
                      <w:rFonts w:ascii="Arial" w:hAnsi="Arial"/>
                    </w:rPr>
                    <w:t>The</w:t>
                  </w:r>
                  <w:r>
                    <w:rPr>
                      <w:rFonts w:ascii="Arial" w:hAnsi="Arial"/>
                      <w:spacing w:val="-10"/>
                    </w:rPr>
                    <w:t> </w:t>
                  </w:r>
                  <w:r>
                    <w:rPr>
                      <w:rFonts w:ascii="Arial" w:hAnsi="Arial"/>
                    </w:rPr>
                    <w:t>three</w:t>
                  </w:r>
                  <w:r>
                    <w:rPr>
                      <w:rFonts w:ascii="Arial" w:hAnsi="Arial"/>
                      <w:spacing w:val="-11"/>
                    </w:rPr>
                    <w:t> </w:t>
                  </w:r>
                  <w:r>
                    <w:rPr>
                      <w:rFonts w:ascii="Arial" w:hAnsi="Arial"/>
                    </w:rPr>
                    <w:t>main</w:t>
                  </w:r>
                  <w:r>
                    <w:rPr>
                      <w:rFonts w:ascii="Arial" w:hAnsi="Arial"/>
                      <w:spacing w:val="-11"/>
                    </w:rPr>
                    <w:t> </w:t>
                  </w:r>
                  <w:r>
                    <w:rPr>
                      <w:rFonts w:ascii="Arial" w:hAnsi="Arial"/>
                    </w:rPr>
                    <w:t>parties</w:t>
                  </w:r>
                  <w:r>
                    <w:rPr>
                      <w:rFonts w:ascii="Arial" w:hAnsi="Arial"/>
                      <w:spacing w:val="-11"/>
                    </w:rPr>
                    <w:t> </w:t>
                  </w:r>
                  <w:r>
                    <w:rPr>
                      <w:rFonts w:ascii="Arial" w:hAnsi="Arial"/>
                    </w:rPr>
                    <w:t>seem</w:t>
                  </w:r>
                  <w:r>
                    <w:rPr>
                      <w:rFonts w:ascii="Arial" w:hAnsi="Arial"/>
                      <w:spacing w:val="-11"/>
                    </w:rPr>
                    <w:t> </w:t>
                  </w:r>
                  <w:r>
                    <w:rPr>
                      <w:rFonts w:ascii="Arial" w:hAnsi="Arial"/>
                    </w:rPr>
                    <w:t>committed</w:t>
                  </w:r>
                  <w:r>
                    <w:rPr>
                      <w:rFonts w:ascii="Arial" w:hAnsi="Arial"/>
                      <w:spacing w:val="-11"/>
                    </w:rPr>
                    <w:t> </w:t>
                  </w:r>
                  <w:r>
                    <w:rPr>
                      <w:rFonts w:ascii="Arial" w:hAnsi="Arial"/>
                    </w:rPr>
                    <w:t>to</w:t>
                  </w:r>
                  <w:r>
                    <w:rPr>
                      <w:rFonts w:ascii="Arial" w:hAnsi="Arial"/>
                      <w:spacing w:val="-12"/>
                    </w:rPr>
                    <w:t> </w:t>
                  </w:r>
                  <w:r>
                    <w:rPr>
                      <w:rFonts w:ascii="Arial" w:hAnsi="Arial"/>
                    </w:rPr>
                    <w:t>keeping</w:t>
                  </w:r>
                  <w:r>
                    <w:rPr>
                      <w:rFonts w:ascii="Arial" w:hAnsi="Arial"/>
                      <w:spacing w:val="-11"/>
                    </w:rPr>
                    <w:t> </w:t>
                  </w:r>
                  <w:r>
                    <w:rPr>
                      <w:rFonts w:ascii="Arial" w:hAnsi="Arial"/>
                    </w:rPr>
                    <w:t>these.</w:t>
                  </w:r>
                </w:p>
                <w:p>
                  <w:pPr>
                    <w:pStyle w:val="BodyText"/>
                    <w:spacing w:line="283" w:lineRule="auto" w:before="136"/>
                    <w:ind w:left="472" w:right="112"/>
                    <w:jc w:val="both"/>
                    <w:rPr>
                      <w:rFonts w:ascii="Arial" w:hAnsi="Arial"/>
                    </w:rPr>
                  </w:pPr>
                  <w:r>
                    <w:rPr>
                      <w:rFonts w:ascii="Arial" w:hAnsi="Arial"/>
                    </w:rPr>
                    <w:t>The Conservatives have proposed a reform to the Climate Change Levy which would, in the context</w:t>
                  </w:r>
                  <w:r>
                    <w:rPr>
                      <w:rFonts w:ascii="Arial" w:hAnsi="Arial"/>
                      <w:spacing w:val="-8"/>
                    </w:rPr>
                    <w:t> </w:t>
                  </w:r>
                  <w:r>
                    <w:rPr>
                      <w:rFonts w:ascii="Arial" w:hAnsi="Arial"/>
                    </w:rPr>
                    <w:t>of</w:t>
                  </w:r>
                  <w:r>
                    <w:rPr>
                      <w:rFonts w:ascii="Arial" w:hAnsi="Arial"/>
                      <w:spacing w:val="-7"/>
                    </w:rPr>
                    <w:t> </w:t>
                  </w:r>
                  <w:r>
                    <w:rPr>
                      <w:rFonts w:ascii="Arial" w:hAnsi="Arial"/>
                    </w:rPr>
                    <w:t>the</w:t>
                  </w:r>
                  <w:r>
                    <w:rPr>
                      <w:rFonts w:ascii="Arial" w:hAnsi="Arial"/>
                      <w:spacing w:val="-7"/>
                    </w:rPr>
                    <w:t> </w:t>
                  </w:r>
                  <w:r>
                    <w:rPr>
                      <w:rFonts w:ascii="Arial" w:hAnsi="Arial"/>
                    </w:rPr>
                    <w:t>European</w:t>
                  </w:r>
                  <w:r>
                    <w:rPr>
                      <w:rFonts w:ascii="Arial" w:hAnsi="Arial"/>
                      <w:spacing w:val="-7"/>
                    </w:rPr>
                    <w:t> </w:t>
                  </w:r>
                  <w:r>
                    <w:rPr>
                      <w:rFonts w:ascii="Arial" w:hAnsi="Arial"/>
                    </w:rPr>
                    <w:t>Emissions</w:t>
                  </w:r>
                  <w:r>
                    <w:rPr>
                      <w:rFonts w:ascii="Arial" w:hAnsi="Arial"/>
                      <w:spacing w:val="-7"/>
                    </w:rPr>
                    <w:t> </w:t>
                  </w:r>
                  <w:r>
                    <w:rPr>
                      <w:rFonts w:ascii="Arial" w:hAnsi="Arial"/>
                    </w:rPr>
                    <w:t>Trading</w:t>
                  </w:r>
                  <w:r>
                    <w:rPr>
                      <w:rFonts w:ascii="Arial" w:hAnsi="Arial"/>
                      <w:spacing w:val="-7"/>
                    </w:rPr>
                    <w:t> </w:t>
                  </w:r>
                  <w:r>
                    <w:rPr>
                      <w:rFonts w:ascii="Arial" w:hAnsi="Arial"/>
                    </w:rPr>
                    <w:t>System,</w:t>
                  </w:r>
                  <w:r>
                    <w:rPr>
                      <w:rFonts w:ascii="Arial" w:hAnsi="Arial"/>
                      <w:spacing w:val="-8"/>
                    </w:rPr>
                    <w:t> </w:t>
                  </w:r>
                  <w:r>
                    <w:rPr>
                      <w:rFonts w:ascii="Arial" w:hAnsi="Arial"/>
                    </w:rPr>
                    <w:t>have</w:t>
                  </w:r>
                  <w:r>
                    <w:rPr>
                      <w:rFonts w:ascii="Arial" w:hAnsi="Arial"/>
                      <w:spacing w:val="-7"/>
                    </w:rPr>
                    <w:t> </w:t>
                  </w:r>
                  <w:r>
                    <w:rPr>
                      <w:rFonts w:ascii="Arial" w:hAnsi="Arial"/>
                    </w:rPr>
                    <w:t>the</w:t>
                  </w:r>
                  <w:r>
                    <w:rPr>
                      <w:rFonts w:ascii="Arial" w:hAnsi="Arial"/>
                      <w:spacing w:val="-7"/>
                    </w:rPr>
                    <w:t> </w:t>
                  </w:r>
                  <w:r>
                    <w:rPr>
                      <w:rFonts w:ascii="Arial" w:hAnsi="Arial"/>
                    </w:rPr>
                    <w:t>effect</w:t>
                  </w:r>
                  <w:r>
                    <w:rPr>
                      <w:rFonts w:ascii="Arial" w:hAnsi="Arial"/>
                      <w:spacing w:val="-8"/>
                    </w:rPr>
                    <w:t> </w:t>
                  </w:r>
                  <w:r>
                    <w:rPr>
                      <w:rFonts w:ascii="Arial" w:hAnsi="Arial"/>
                    </w:rPr>
                    <w:t>of</w:t>
                  </w:r>
                  <w:r>
                    <w:rPr>
                      <w:rFonts w:ascii="Arial" w:hAnsi="Arial"/>
                      <w:spacing w:val="-6"/>
                    </w:rPr>
                    <w:t> </w:t>
                  </w:r>
                  <w:r>
                    <w:rPr>
                      <w:rFonts w:ascii="Arial" w:hAnsi="Arial"/>
                    </w:rPr>
                    <w:t>putting</w:t>
                  </w:r>
                  <w:r>
                    <w:rPr>
                      <w:rFonts w:ascii="Arial" w:hAnsi="Arial"/>
                      <w:spacing w:val="-5"/>
                    </w:rPr>
                    <w:t> </w:t>
                  </w:r>
                  <w:r>
                    <w:rPr>
                      <w:rFonts w:ascii="Arial" w:hAnsi="Arial"/>
                    </w:rPr>
                    <w:t>a</w:t>
                  </w:r>
                  <w:r>
                    <w:rPr>
                      <w:rFonts w:ascii="Arial" w:hAnsi="Arial"/>
                      <w:spacing w:val="-9"/>
                    </w:rPr>
                    <w:t> </w:t>
                  </w:r>
                  <w:r>
                    <w:rPr>
                      <w:rFonts w:ascii="Arial" w:hAnsi="Arial"/>
                    </w:rPr>
                    <w:t>floor</w:t>
                  </w:r>
                  <w:r>
                    <w:rPr>
                      <w:rFonts w:ascii="Arial" w:hAnsi="Arial"/>
                      <w:spacing w:val="-8"/>
                    </w:rPr>
                    <w:t> </w:t>
                  </w:r>
                  <w:r>
                    <w:rPr>
                      <w:rFonts w:ascii="Arial" w:hAnsi="Arial"/>
                    </w:rPr>
                    <w:t>price</w:t>
                  </w:r>
                  <w:r>
                    <w:rPr>
                      <w:rFonts w:ascii="Arial" w:hAnsi="Arial"/>
                      <w:spacing w:val="-7"/>
                    </w:rPr>
                    <w:t> </w:t>
                  </w:r>
                  <w:r>
                    <w:rPr>
                      <w:rFonts w:ascii="Arial" w:hAnsi="Arial"/>
                    </w:rPr>
                    <w:t>on carbon – but still only where the generation is for business use. This has the advantage of providing greater certainty over the carbon price and giving firms an incentive to use less carbon</w:t>
                  </w:r>
                  <w:r>
                    <w:rPr>
                      <w:rFonts w:ascii="Arial" w:hAnsi="Arial"/>
                      <w:spacing w:val="-11"/>
                    </w:rPr>
                    <w:t> </w:t>
                  </w:r>
                  <w:r>
                    <w:rPr>
                      <w:rFonts w:ascii="Arial" w:hAnsi="Arial"/>
                    </w:rPr>
                    <w:t>intensive</w:t>
                  </w:r>
                  <w:r>
                    <w:rPr>
                      <w:rFonts w:ascii="Arial" w:hAnsi="Arial"/>
                      <w:spacing w:val="-10"/>
                    </w:rPr>
                    <w:t> </w:t>
                  </w:r>
                  <w:r>
                    <w:rPr>
                      <w:rFonts w:ascii="Arial" w:hAnsi="Arial"/>
                    </w:rPr>
                    <w:t>fossil</w:t>
                  </w:r>
                  <w:r>
                    <w:rPr>
                      <w:rFonts w:ascii="Arial" w:hAnsi="Arial"/>
                      <w:spacing w:val="-10"/>
                    </w:rPr>
                    <w:t> </w:t>
                  </w:r>
                  <w:r>
                    <w:rPr>
                      <w:rFonts w:ascii="Arial" w:hAnsi="Arial"/>
                    </w:rPr>
                    <w:t>fuels.</w:t>
                  </w:r>
                  <w:r>
                    <w:rPr>
                      <w:rFonts w:ascii="Arial" w:hAnsi="Arial"/>
                      <w:spacing w:val="-10"/>
                    </w:rPr>
                    <w:t> </w:t>
                  </w:r>
                  <w:r>
                    <w:rPr>
                      <w:rFonts w:ascii="Arial" w:hAnsi="Arial"/>
                    </w:rPr>
                    <w:t>But</w:t>
                  </w:r>
                  <w:r>
                    <w:rPr>
                      <w:rFonts w:ascii="Arial" w:hAnsi="Arial"/>
                      <w:spacing w:val="-12"/>
                    </w:rPr>
                    <w:t> </w:t>
                  </w:r>
                  <w:r>
                    <w:rPr>
                      <w:rFonts w:ascii="Arial" w:hAnsi="Arial"/>
                    </w:rPr>
                    <w:t>it</w:t>
                  </w:r>
                  <w:r>
                    <w:rPr>
                      <w:rFonts w:ascii="Arial" w:hAnsi="Arial"/>
                      <w:spacing w:val="-12"/>
                    </w:rPr>
                    <w:t> </w:t>
                  </w:r>
                  <w:r>
                    <w:rPr>
                      <w:rFonts w:ascii="Arial" w:hAnsi="Arial"/>
                    </w:rPr>
                    <w:t>could</w:t>
                  </w:r>
                  <w:r>
                    <w:rPr>
                      <w:rFonts w:ascii="Arial" w:hAnsi="Arial"/>
                      <w:spacing w:val="-10"/>
                    </w:rPr>
                    <w:t> </w:t>
                  </w:r>
                  <w:r>
                    <w:rPr>
                      <w:rFonts w:ascii="Arial" w:hAnsi="Arial"/>
                    </w:rPr>
                    <w:t>lead</w:t>
                  </w:r>
                  <w:r>
                    <w:rPr>
                      <w:rFonts w:ascii="Arial" w:hAnsi="Arial"/>
                      <w:spacing w:val="-10"/>
                    </w:rPr>
                    <w:t> </w:t>
                  </w:r>
                  <w:r>
                    <w:rPr>
                      <w:rFonts w:ascii="Arial" w:hAnsi="Arial"/>
                    </w:rPr>
                    <w:t>to</w:t>
                  </w:r>
                  <w:r>
                    <w:rPr>
                      <w:rFonts w:ascii="Arial" w:hAnsi="Arial"/>
                      <w:spacing w:val="-12"/>
                    </w:rPr>
                    <w:t> </w:t>
                  </w:r>
                  <w:r>
                    <w:rPr>
                      <w:rFonts w:ascii="Arial" w:hAnsi="Arial"/>
                    </w:rPr>
                    <w:t>more</w:t>
                  </w:r>
                  <w:r>
                    <w:rPr>
                      <w:rFonts w:ascii="Arial" w:hAnsi="Arial"/>
                      <w:spacing w:val="-10"/>
                    </w:rPr>
                    <w:t> </w:t>
                  </w:r>
                  <w:r>
                    <w:rPr>
                      <w:rFonts w:ascii="Arial" w:hAnsi="Arial"/>
                    </w:rPr>
                    <w:t>uncertainty</w:t>
                  </w:r>
                  <w:r>
                    <w:rPr>
                      <w:rFonts w:ascii="Arial" w:hAnsi="Arial"/>
                      <w:spacing w:val="-11"/>
                    </w:rPr>
                    <w:t> </w:t>
                  </w:r>
                  <w:r>
                    <w:rPr>
                      <w:rFonts w:ascii="Arial" w:hAnsi="Arial"/>
                    </w:rPr>
                    <w:t>in</w:t>
                  </w:r>
                  <w:r>
                    <w:rPr>
                      <w:rFonts w:ascii="Arial" w:hAnsi="Arial"/>
                      <w:spacing w:val="-11"/>
                    </w:rPr>
                    <w:t> </w:t>
                  </w:r>
                  <w:r>
                    <w:rPr>
                      <w:rFonts w:ascii="Arial" w:hAnsi="Arial"/>
                    </w:rPr>
                    <w:t>government</w:t>
                  </w:r>
                  <w:r>
                    <w:rPr>
                      <w:rFonts w:ascii="Arial" w:hAnsi="Arial"/>
                      <w:spacing w:val="-12"/>
                    </w:rPr>
                    <w:t> </w:t>
                  </w:r>
                  <w:r>
                    <w:rPr>
                      <w:rFonts w:ascii="Arial" w:hAnsi="Arial"/>
                    </w:rPr>
                    <w:t>revenue.</w:t>
                  </w:r>
                </w:p>
                <w:p>
                  <w:pPr>
                    <w:pStyle w:val="BodyText"/>
                    <w:spacing w:line="280" w:lineRule="auto" w:before="139"/>
                    <w:ind w:left="472" w:right="114"/>
                    <w:jc w:val="both"/>
                    <w:rPr>
                      <w:rFonts w:ascii="Arial" w:hAnsi="Arial"/>
                    </w:rPr>
                  </w:pPr>
                  <w:r>
                    <w:rPr>
                      <w:rFonts w:ascii="Arial" w:hAnsi="Arial"/>
                    </w:rPr>
                    <w:t>The Conservatives would also consult on a ‘fair fuel stabiliser’ that would stabilise after tax fuel prices. This would help stabilise the prices paid by consumers, but is likely to be difficult to implement and could lead to unstable revenues. Environmental benefits are unlikely.</w:t>
                  </w:r>
                </w:p>
                <w:p>
                  <w:pPr>
                    <w:pStyle w:val="BodyText"/>
                    <w:spacing w:line="283" w:lineRule="auto" w:before="145"/>
                    <w:ind w:left="472" w:right="113"/>
                    <w:jc w:val="both"/>
                    <w:rPr>
                      <w:rFonts w:ascii="Arial"/>
                    </w:rPr>
                  </w:pPr>
                  <w:r>
                    <w:rPr>
                      <w:rFonts w:ascii="Arial"/>
                    </w:rPr>
                    <w:t>The Conservatives have promised to increase the share of environmental taxes in total tax revenues,</w:t>
                  </w:r>
                  <w:r>
                    <w:rPr>
                      <w:rFonts w:ascii="Arial"/>
                      <w:spacing w:val="-17"/>
                    </w:rPr>
                    <w:t> </w:t>
                  </w:r>
                  <w:r>
                    <w:rPr>
                      <w:rFonts w:ascii="Arial"/>
                    </w:rPr>
                    <w:t>but</w:t>
                  </w:r>
                  <w:r>
                    <w:rPr>
                      <w:rFonts w:ascii="Arial"/>
                      <w:spacing w:val="-15"/>
                    </w:rPr>
                    <w:t> </w:t>
                  </w:r>
                  <w:r>
                    <w:rPr>
                      <w:rFonts w:ascii="Arial"/>
                    </w:rPr>
                    <w:t>have</w:t>
                  </w:r>
                  <w:r>
                    <w:rPr>
                      <w:rFonts w:ascii="Arial"/>
                      <w:spacing w:val="-15"/>
                    </w:rPr>
                    <w:t> </w:t>
                  </w:r>
                  <w:r>
                    <w:rPr>
                      <w:rFonts w:ascii="Arial"/>
                    </w:rPr>
                    <w:t>not</w:t>
                  </w:r>
                  <w:r>
                    <w:rPr>
                      <w:rFonts w:ascii="Arial"/>
                      <w:spacing w:val="-16"/>
                    </w:rPr>
                    <w:t> </w:t>
                  </w:r>
                  <w:r>
                    <w:rPr>
                      <w:rFonts w:ascii="Arial"/>
                    </w:rPr>
                    <w:t>explained</w:t>
                  </w:r>
                  <w:r>
                    <w:rPr>
                      <w:rFonts w:ascii="Arial"/>
                      <w:spacing w:val="-15"/>
                    </w:rPr>
                    <w:t> </w:t>
                  </w:r>
                  <w:r>
                    <w:rPr>
                      <w:rFonts w:ascii="Arial"/>
                    </w:rPr>
                    <w:t>how</w:t>
                  </w:r>
                  <w:r>
                    <w:rPr>
                      <w:rFonts w:ascii="Arial"/>
                      <w:spacing w:val="-14"/>
                    </w:rPr>
                    <w:t> </w:t>
                  </w:r>
                  <w:r>
                    <w:rPr>
                      <w:rFonts w:ascii="Arial"/>
                    </w:rPr>
                    <w:t>they</w:t>
                  </w:r>
                  <w:r>
                    <w:rPr>
                      <w:rFonts w:ascii="Arial"/>
                      <w:spacing w:val="-15"/>
                    </w:rPr>
                    <w:t> </w:t>
                  </w:r>
                  <w:r>
                    <w:rPr>
                      <w:rFonts w:ascii="Arial"/>
                    </w:rPr>
                    <w:t>will</w:t>
                  </w:r>
                  <w:r>
                    <w:rPr>
                      <w:rFonts w:ascii="Arial"/>
                      <w:spacing w:val="-15"/>
                    </w:rPr>
                    <w:t> </w:t>
                  </w:r>
                  <w:r>
                    <w:rPr>
                      <w:rFonts w:ascii="Arial"/>
                    </w:rPr>
                    <w:t>do</w:t>
                  </w:r>
                  <w:r>
                    <w:rPr>
                      <w:rFonts w:ascii="Arial"/>
                      <w:spacing w:val="-16"/>
                    </w:rPr>
                    <w:t> </w:t>
                  </w:r>
                  <w:r>
                    <w:rPr>
                      <w:rFonts w:ascii="Arial"/>
                    </w:rPr>
                    <w:t>so.</w:t>
                  </w:r>
                  <w:r>
                    <w:rPr>
                      <w:rFonts w:ascii="Arial"/>
                      <w:spacing w:val="-14"/>
                    </w:rPr>
                    <w:t> </w:t>
                  </w:r>
                  <w:r>
                    <w:rPr>
                      <w:rFonts w:ascii="Arial"/>
                    </w:rPr>
                    <w:t>The</w:t>
                  </w:r>
                  <w:r>
                    <w:rPr>
                      <w:rFonts w:ascii="Arial"/>
                      <w:spacing w:val="-16"/>
                    </w:rPr>
                    <w:t> </w:t>
                  </w:r>
                  <w:r>
                    <w:rPr>
                      <w:rFonts w:ascii="Arial"/>
                    </w:rPr>
                    <w:t>current</w:t>
                  </w:r>
                  <w:r>
                    <w:rPr>
                      <w:rFonts w:ascii="Arial"/>
                      <w:spacing w:val="-15"/>
                    </w:rPr>
                    <w:t> </w:t>
                  </w:r>
                  <w:r>
                    <w:rPr>
                      <w:rFonts w:ascii="Arial"/>
                    </w:rPr>
                    <w:t>government</w:t>
                  </w:r>
                  <w:r>
                    <w:rPr>
                      <w:rFonts w:ascii="Arial"/>
                      <w:spacing w:val="-16"/>
                    </w:rPr>
                    <w:t> </w:t>
                  </w:r>
                  <w:r>
                    <w:rPr>
                      <w:rFonts w:ascii="Arial"/>
                    </w:rPr>
                    <w:t>has</w:t>
                  </w:r>
                  <w:r>
                    <w:rPr>
                      <w:rFonts w:ascii="Arial"/>
                      <w:spacing w:val="-13"/>
                    </w:rPr>
                    <w:t> </w:t>
                  </w:r>
                  <w:r>
                    <w:rPr>
                      <w:rFonts w:ascii="Arial"/>
                    </w:rPr>
                    <w:t>overseen</w:t>
                  </w:r>
                  <w:r>
                    <w:rPr>
                      <w:rFonts w:ascii="Arial"/>
                      <w:spacing w:val="-16"/>
                    </w:rPr>
                    <w:t> </w:t>
                  </w:r>
                  <w:r>
                    <w:rPr>
                      <w:rFonts w:ascii="Arial"/>
                    </w:rPr>
                    <w:t>a reduction in environmental tax revenues as a proportion of the total. Reversing this trend would</w:t>
                  </w:r>
                  <w:r>
                    <w:rPr>
                      <w:rFonts w:ascii="Arial"/>
                      <w:spacing w:val="-6"/>
                    </w:rPr>
                    <w:t> </w:t>
                  </w:r>
                  <w:r>
                    <w:rPr>
                      <w:rFonts w:ascii="Arial"/>
                    </w:rPr>
                    <w:t>likely</w:t>
                  </w:r>
                  <w:r>
                    <w:rPr>
                      <w:rFonts w:ascii="Arial"/>
                      <w:spacing w:val="-6"/>
                    </w:rPr>
                    <w:t> </w:t>
                  </w:r>
                  <w:r>
                    <w:rPr>
                      <w:rFonts w:ascii="Arial"/>
                    </w:rPr>
                    <w:t>require</w:t>
                  </w:r>
                  <w:r>
                    <w:rPr>
                      <w:rFonts w:ascii="Arial"/>
                      <w:spacing w:val="-7"/>
                    </w:rPr>
                    <w:t> </w:t>
                  </w:r>
                  <w:r>
                    <w:rPr>
                      <w:rFonts w:ascii="Arial"/>
                    </w:rPr>
                    <w:t>large</w:t>
                  </w:r>
                  <w:r>
                    <w:rPr>
                      <w:rFonts w:ascii="Arial"/>
                      <w:spacing w:val="-6"/>
                    </w:rPr>
                    <w:t> </w:t>
                  </w:r>
                  <w:r>
                    <w:rPr>
                      <w:rFonts w:ascii="Arial"/>
                    </w:rPr>
                    <w:t>increases</w:t>
                  </w:r>
                  <w:r>
                    <w:rPr>
                      <w:rFonts w:ascii="Arial"/>
                      <w:spacing w:val="-6"/>
                    </w:rPr>
                    <w:t> </w:t>
                  </w:r>
                  <w:r>
                    <w:rPr>
                      <w:rFonts w:ascii="Arial"/>
                    </w:rPr>
                    <w:t>in</w:t>
                  </w:r>
                  <w:r>
                    <w:rPr>
                      <w:rFonts w:ascii="Arial"/>
                      <w:spacing w:val="-7"/>
                    </w:rPr>
                    <w:t> </w:t>
                  </w:r>
                  <w:r>
                    <w:rPr>
                      <w:rFonts w:ascii="Arial"/>
                    </w:rPr>
                    <w:t>fuel</w:t>
                  </w:r>
                  <w:r>
                    <w:rPr>
                      <w:rFonts w:ascii="Arial"/>
                      <w:spacing w:val="-6"/>
                    </w:rPr>
                    <w:t> </w:t>
                  </w:r>
                  <w:r>
                    <w:rPr>
                      <w:rFonts w:ascii="Arial"/>
                    </w:rPr>
                    <w:t>duties.</w:t>
                  </w:r>
                </w:p>
                <w:p>
                  <w:pPr>
                    <w:pStyle w:val="BodyText"/>
                    <w:spacing w:line="285" w:lineRule="auto" w:before="139"/>
                    <w:ind w:left="472" w:right="112"/>
                    <w:jc w:val="both"/>
                    <w:rPr>
                      <w:rFonts w:ascii="Arial"/>
                    </w:rPr>
                  </w:pPr>
                  <w:r>
                    <w:rPr>
                      <w:rFonts w:ascii="Arial"/>
                    </w:rPr>
                    <w:t>The Liberal Democrats would replace air passenger duty (APD) with a per plane duty. This would target the external costs of flying from greenhouse gas emissions more effectively.</w:t>
                  </w:r>
                </w:p>
              </w:txbxContent>
            </v:textbox>
            <w10:wrap type="none"/>
          </v:shape>
        </w:pict>
      </w:r>
      <w:r>
        <w:rPr/>
        <w:pict>
          <v:shape style="position:absolute;margin-left:85.103996pt;margin-top:663.979980pt;width:144.050pt;height:12pt;mso-position-horizontal-relative:page;mso-position-vertical-relative:page;z-index:-14824"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1910" w:h="16840"/>
          <w:pgMar w:top="1520" w:bottom="280" w:left="820" w:right="940"/>
        </w:sectPr>
      </w:pPr>
    </w:p>
    <w:p>
      <w:pPr>
        <w:rPr>
          <w:sz w:val="2"/>
          <w:szCs w:val="2"/>
        </w:rPr>
      </w:pPr>
      <w:r>
        <w:rPr/>
        <w:pict>
          <v:group style="position:absolute;margin-left:79.223999pt;margin-top:56.639984pt;width:437pt;height:50.8pt;mso-position-horizontal-relative:page;mso-position-vertical-relative:page;z-index:-14800" coordorigin="1584,1133" coordsize="8740,1016">
            <v:rect style="position:absolute;left:1594;top:1142;width:8721;height:375" filled="true" fillcolor="#bce4cf" stroked="false">
              <v:fill type="solid"/>
            </v:rect>
            <v:shape style="position:absolute;left:1702;top:1224;width:183;height:245" type="#_x0000_t75" stroked="false">
              <v:imagedata r:id="rId8" o:title=""/>
            </v:shape>
            <v:line style="position:absolute" from="1594,1138" to="10315,1138" stroked="true" strokeweight=".48pt" strokecolor="#000000">
              <v:stroke dashstyle="solid"/>
            </v:line>
            <v:shape style="position:absolute;left:1594;top:1516;width:8721;height:623" coordorigin="1594,1517" coordsize="8721,623" path="m10315,1517l1594,1517,1594,1788,1594,2139,10315,2139,10315,1788,10315,1517e" filled="true" fillcolor="#bce4cf" stroked="false">
              <v:path arrowok="t"/>
              <v:fill type="solid"/>
            </v:shape>
            <v:line style="position:absolute" from="1594,2144" to="10315,2144" stroked="true" strokeweight=".48pt" strokecolor="#000000">
              <v:stroke dashstyle="solid"/>
            </v:line>
            <v:line style="position:absolute" from="1589,1133" to="1589,2148" stroked="true" strokeweight=".48pt" strokecolor="#000000">
              <v:stroke dashstyle="solid"/>
            </v:line>
            <v:line style="position:absolute" from="10320,1133" to="10320,2148" stroked="true" strokeweight=".47998pt" strokecolor="#000000">
              <v:stroke dashstyle="solid"/>
            </v:line>
            <w10:wrap type="none"/>
          </v:group>
        </w:pict>
      </w:r>
      <w:r>
        <w:rPr/>
        <w:drawing>
          <wp:anchor distT="0" distB="0" distL="0" distR="0" allowOverlap="1" layoutInCell="1" locked="0" behindDoc="1" simplePos="0" relativeHeight="268420679">
            <wp:simplePos x="0" y="0"/>
            <wp:positionH relativeFrom="page">
              <wp:posOffset>1080820</wp:posOffset>
            </wp:positionH>
            <wp:positionV relativeFrom="page">
              <wp:posOffset>5247766</wp:posOffset>
            </wp:positionV>
            <wp:extent cx="115824" cy="155448"/>
            <wp:effectExtent l="0" t="0" r="0" b="0"/>
            <wp:wrapNone/>
            <wp:docPr id="5" name="image5.png" descr=""/>
            <wp:cNvGraphicFramePr>
              <a:graphicFrameLocks noChangeAspect="1"/>
            </wp:cNvGraphicFramePr>
            <a:graphic>
              <a:graphicData uri="http://schemas.openxmlformats.org/drawingml/2006/picture">
                <pic:pic>
                  <pic:nvPicPr>
                    <pic:cNvPr id="6" name="image5.png"/>
                    <pic:cNvPicPr/>
                  </pic:nvPicPr>
                  <pic:blipFill>
                    <a:blip r:embed="rId10" cstate="print"/>
                    <a:stretch>
                      <a:fillRect/>
                    </a:stretch>
                  </pic:blipFill>
                  <pic:spPr>
                    <a:xfrm>
                      <a:off x="0" y="0"/>
                      <a:ext cx="115824" cy="155448"/>
                    </a:xfrm>
                    <a:prstGeom prst="rect">
                      <a:avLst/>
                    </a:prstGeom>
                  </pic:spPr>
                </pic:pic>
              </a:graphicData>
            </a:graphic>
          </wp:anchor>
        </w:drawing>
      </w:r>
      <w:r>
        <w:rPr/>
        <w:drawing>
          <wp:anchor distT="0" distB="0" distL="0" distR="0" allowOverlap="1" layoutInCell="1" locked="0" behindDoc="1" simplePos="0" relativeHeight="268420703">
            <wp:simplePos x="0" y="0"/>
            <wp:positionH relativeFrom="page">
              <wp:posOffset>1080820</wp:posOffset>
            </wp:positionH>
            <wp:positionV relativeFrom="page">
              <wp:posOffset>5688456</wp:posOffset>
            </wp:positionV>
            <wp:extent cx="115824" cy="155448"/>
            <wp:effectExtent l="0" t="0" r="0" b="0"/>
            <wp:wrapNone/>
            <wp:docPr id="7" name="image5.png" descr=""/>
            <wp:cNvGraphicFramePr>
              <a:graphicFrameLocks noChangeAspect="1"/>
            </wp:cNvGraphicFramePr>
            <a:graphic>
              <a:graphicData uri="http://schemas.openxmlformats.org/drawingml/2006/picture">
                <pic:pic>
                  <pic:nvPicPr>
                    <pic:cNvPr id="8" name="image5.png"/>
                    <pic:cNvPicPr/>
                  </pic:nvPicPr>
                  <pic:blipFill>
                    <a:blip r:embed="rId10" cstate="print"/>
                    <a:stretch>
                      <a:fillRect/>
                    </a:stretch>
                  </pic:blipFill>
                  <pic:spPr>
                    <a:xfrm>
                      <a:off x="0" y="0"/>
                      <a:ext cx="115824" cy="155448"/>
                    </a:xfrm>
                    <a:prstGeom prst="rect">
                      <a:avLst/>
                    </a:prstGeom>
                  </pic:spPr>
                </pic:pic>
              </a:graphicData>
            </a:graphic>
          </wp:anchor>
        </w:drawing>
      </w:r>
      <w:r>
        <w:rPr/>
        <w:drawing>
          <wp:anchor distT="0" distB="0" distL="0" distR="0" allowOverlap="1" layoutInCell="1" locked="0" behindDoc="1" simplePos="0" relativeHeight="268420727">
            <wp:simplePos x="0" y="0"/>
            <wp:positionH relativeFrom="page">
              <wp:posOffset>1080820</wp:posOffset>
            </wp:positionH>
            <wp:positionV relativeFrom="page">
              <wp:posOffset>6128892</wp:posOffset>
            </wp:positionV>
            <wp:extent cx="115824" cy="155448"/>
            <wp:effectExtent l="0" t="0" r="0" b="0"/>
            <wp:wrapNone/>
            <wp:docPr id="9" name="image5.png" descr=""/>
            <wp:cNvGraphicFramePr>
              <a:graphicFrameLocks noChangeAspect="1"/>
            </wp:cNvGraphicFramePr>
            <a:graphic>
              <a:graphicData uri="http://schemas.openxmlformats.org/drawingml/2006/picture">
                <pic:pic>
                  <pic:nvPicPr>
                    <pic:cNvPr id="10" name="image5.png"/>
                    <pic:cNvPicPr/>
                  </pic:nvPicPr>
                  <pic:blipFill>
                    <a:blip r:embed="rId10" cstate="print"/>
                    <a:stretch>
                      <a:fillRect/>
                    </a:stretch>
                  </pic:blipFill>
                  <pic:spPr>
                    <a:xfrm>
                      <a:off x="0" y="0"/>
                      <a:ext cx="115824" cy="155448"/>
                    </a:xfrm>
                    <a:prstGeom prst="rect">
                      <a:avLst/>
                    </a:prstGeom>
                  </pic:spPr>
                </pic:pic>
              </a:graphicData>
            </a:graphic>
          </wp:anchor>
        </w:drawing>
      </w:r>
      <w:r>
        <w:rPr/>
        <w:drawing>
          <wp:anchor distT="0" distB="0" distL="0" distR="0" allowOverlap="1" layoutInCell="1" locked="0" behindDoc="1" simplePos="0" relativeHeight="268420751">
            <wp:simplePos x="0" y="0"/>
            <wp:positionH relativeFrom="page">
              <wp:posOffset>1080820</wp:posOffset>
            </wp:positionH>
            <wp:positionV relativeFrom="page">
              <wp:posOffset>6391020</wp:posOffset>
            </wp:positionV>
            <wp:extent cx="115824" cy="155448"/>
            <wp:effectExtent l="0" t="0" r="0" b="0"/>
            <wp:wrapNone/>
            <wp:docPr id="11" name="image5.png" descr=""/>
            <wp:cNvGraphicFramePr>
              <a:graphicFrameLocks noChangeAspect="1"/>
            </wp:cNvGraphicFramePr>
            <a:graphic>
              <a:graphicData uri="http://schemas.openxmlformats.org/drawingml/2006/picture">
                <pic:pic>
                  <pic:nvPicPr>
                    <pic:cNvPr id="12" name="image5.png"/>
                    <pic:cNvPicPr/>
                  </pic:nvPicPr>
                  <pic:blipFill>
                    <a:blip r:embed="rId10" cstate="print"/>
                    <a:stretch>
                      <a:fillRect/>
                    </a:stretch>
                  </pic:blipFill>
                  <pic:spPr>
                    <a:xfrm>
                      <a:off x="0" y="0"/>
                      <a:ext cx="115824" cy="155448"/>
                    </a:xfrm>
                    <a:prstGeom prst="rect">
                      <a:avLst/>
                    </a:prstGeom>
                  </pic:spPr>
                </pic:pic>
              </a:graphicData>
            </a:graphic>
          </wp:anchor>
        </w:drawing>
      </w:r>
      <w:r>
        <w:rPr/>
        <w:pict>
          <v:line style="position:absolute;mso-position-horizontal-relative:page;mso-position-vertical-relative:page;z-index:-14680" from="85.103996pt,671.97998pt" to="229.123996pt,671.97998pt" stroked="true" strokeweight=".47998pt" strokecolor="#307a52">
            <v:stroke dashstyle="solid"/>
            <w10:wrap type="none"/>
          </v:line>
        </w:pict>
      </w:r>
      <w:r>
        <w:rPr/>
        <w:pict>
          <v:shape style="position:absolute;margin-left:84.103996pt;margin-top:21.489426pt;width:146.35pt;height:12pt;mso-position-horizontal-relative:page;mso-position-vertical-relative:page;z-index:-14656" type="#_x0000_t202" filled="false" stroked="false">
            <v:textbox inset="0,0,0,0">
              <w:txbxContent>
                <w:p>
                  <w:pPr>
                    <w:spacing w:line="219" w:lineRule="exact" w:before="0"/>
                    <w:ind w:left="20" w:right="0" w:firstLine="0"/>
                    <w:jc w:val="left"/>
                    <w:rPr>
                      <w:rFonts w:ascii="Gill Sans MT"/>
                      <w:b/>
                      <w:i/>
                      <w:sz w:val="20"/>
                    </w:rPr>
                  </w:pPr>
                  <w:r>
                    <w:rPr>
                      <w:rFonts w:ascii="Gill Sans MT"/>
                      <w:b/>
                      <w:i/>
                      <w:color w:val="307A52"/>
                      <w:w w:val="110"/>
                      <w:sz w:val="20"/>
                    </w:rPr>
                    <w:t>IFS</w:t>
                  </w:r>
                  <w:r>
                    <w:rPr>
                      <w:rFonts w:ascii="Gill Sans MT"/>
                      <w:b/>
                      <w:i/>
                      <w:color w:val="307A52"/>
                      <w:spacing w:val="-34"/>
                      <w:w w:val="110"/>
                      <w:sz w:val="20"/>
                    </w:rPr>
                    <w:t> </w:t>
                  </w:r>
                  <w:r>
                    <w:rPr>
                      <w:rFonts w:ascii="Gill Sans MT"/>
                      <w:b/>
                      <w:i/>
                      <w:color w:val="307A52"/>
                      <w:w w:val="110"/>
                      <w:sz w:val="20"/>
                    </w:rPr>
                    <w:t>Election</w:t>
                  </w:r>
                  <w:r>
                    <w:rPr>
                      <w:rFonts w:ascii="Gill Sans MT"/>
                      <w:b/>
                      <w:i/>
                      <w:color w:val="307A52"/>
                      <w:spacing w:val="-33"/>
                      <w:w w:val="110"/>
                      <w:sz w:val="20"/>
                    </w:rPr>
                    <w:t> </w:t>
                  </w:r>
                  <w:r>
                    <w:rPr>
                      <w:rFonts w:ascii="Gill Sans MT"/>
                      <w:b/>
                      <w:i/>
                      <w:color w:val="307A52"/>
                      <w:w w:val="110"/>
                      <w:sz w:val="20"/>
                    </w:rPr>
                    <w:t>Briefing</w:t>
                  </w:r>
                  <w:r>
                    <w:rPr>
                      <w:rFonts w:ascii="Gill Sans MT"/>
                      <w:b/>
                      <w:i/>
                      <w:color w:val="307A52"/>
                      <w:spacing w:val="-33"/>
                      <w:w w:val="110"/>
                      <w:sz w:val="20"/>
                    </w:rPr>
                    <w:t> </w:t>
                  </w:r>
                  <w:r>
                    <w:rPr>
                      <w:rFonts w:ascii="Gill Sans MT"/>
                      <w:b/>
                      <w:i/>
                      <w:color w:val="307A52"/>
                      <w:w w:val="110"/>
                      <w:sz w:val="20"/>
                    </w:rPr>
                    <w:t>Note</w:t>
                  </w:r>
                  <w:r>
                    <w:rPr>
                      <w:rFonts w:ascii="Gill Sans MT"/>
                      <w:b/>
                      <w:i/>
                      <w:color w:val="307A52"/>
                      <w:spacing w:val="-31"/>
                      <w:w w:val="110"/>
                      <w:sz w:val="20"/>
                    </w:rPr>
                    <w:t> </w:t>
                  </w:r>
                  <w:r>
                    <w:rPr>
                      <w:rFonts w:ascii="Gill Sans MT"/>
                      <w:b/>
                      <w:i/>
                      <w:color w:val="307A52"/>
                      <w:w w:val="110"/>
                      <w:sz w:val="20"/>
                    </w:rPr>
                    <w:t>2010</w:t>
                  </w:r>
                </w:p>
              </w:txbxContent>
            </v:textbox>
            <w10:wrap type="none"/>
          </v:shape>
        </w:pict>
      </w:r>
      <w:r>
        <w:rPr/>
        <w:pict>
          <v:shape style="position:absolute;margin-left:84.103996pt;margin-top:123.472702pt;width:110.2pt;height:18pt;mso-position-horizontal-relative:page;mso-position-vertical-relative:page;z-index:-14632" type="#_x0000_t202" filled="false" stroked="false">
            <v:textbox inset="0,0,0,0">
              <w:txbxContent>
                <w:p>
                  <w:pPr>
                    <w:spacing w:line="332" w:lineRule="exact" w:before="0"/>
                    <w:ind w:left="20" w:right="0" w:firstLine="0"/>
                    <w:jc w:val="left"/>
                    <w:rPr>
                      <w:rFonts w:ascii="Arial"/>
                      <w:b/>
                      <w:sz w:val="32"/>
                    </w:rPr>
                  </w:pPr>
                  <w:r>
                    <w:rPr>
                      <w:rFonts w:ascii="Arial"/>
                      <w:b/>
                      <w:color w:val="307A52"/>
                      <w:sz w:val="32"/>
                    </w:rPr>
                    <w:t>1.</w:t>
                  </w:r>
                  <w:r>
                    <w:rPr>
                      <w:rFonts w:ascii="Arial"/>
                      <w:b/>
                      <w:color w:val="307A52"/>
                      <w:spacing w:val="-49"/>
                      <w:sz w:val="32"/>
                    </w:rPr>
                    <w:t> </w:t>
                  </w:r>
                  <w:r>
                    <w:rPr>
                      <w:rFonts w:ascii="Arial"/>
                      <w:b/>
                      <w:color w:val="307A52"/>
                      <w:sz w:val="32"/>
                    </w:rPr>
                    <w:t>Introduction</w:t>
                  </w:r>
                </w:p>
              </w:txbxContent>
            </v:textbox>
            <w10:wrap type="none"/>
          </v:shape>
        </w:pict>
      </w:r>
      <w:r>
        <w:rPr/>
        <w:pict>
          <v:shape style="position:absolute;margin-left:84.103996pt;margin-top:155.036041pt;width:426.65pt;height:500.15pt;mso-position-horizontal-relative:page;mso-position-vertical-relative:page;z-index:-14608" type="#_x0000_t202" filled="false" stroked="false">
            <v:textbox inset="0,0,0,0">
              <w:txbxContent>
                <w:p>
                  <w:pPr>
                    <w:pStyle w:val="BodyText"/>
                    <w:spacing w:line="288" w:lineRule="auto" w:before="19"/>
                    <w:ind w:right="30"/>
                  </w:pPr>
                  <w:r>
                    <w:rPr/>
                    <w:t>Previously, we published a briefing note summarising current government policy and their record on the environment since 1997.</w:t>
                  </w:r>
                  <w:r>
                    <w:rPr>
                      <w:position w:val="5"/>
                      <w:sz w:val="13"/>
                    </w:rPr>
                    <w:t>2 </w:t>
                  </w:r>
                  <w:r>
                    <w:rPr/>
                    <w:t>In this election briefing note, we look at the environment policy proposals put forward by the three main UK political parties in their manifestos, as well as the current government’s plans for the future.</w:t>
                  </w:r>
                </w:p>
                <w:p>
                  <w:pPr>
                    <w:pStyle w:val="BodyText"/>
                    <w:spacing w:line="288" w:lineRule="auto" w:before="120"/>
                    <w:ind w:right="30"/>
                    <w:rPr>
                      <w:sz w:val="13"/>
                    </w:rPr>
                  </w:pPr>
                  <w:r>
                    <w:rPr/>
                    <w:t>Future environmental and energy policy, whoever forms the next government, will be largely driven by legally binding targets the current government has signed up to. These include the European Renewable Energy Directive, under which the UK has pledged to increase the proportion of energy generated from renewable sources to 15% by 2020. In order to achieve this, the government has set itself a goal as part of its ‘Renewable Energy Strategy’ to generate 30% of electricity from renewable sources by this date.</w:t>
                  </w:r>
                  <w:r>
                    <w:rPr>
                      <w:position w:val="5"/>
                      <w:sz w:val="13"/>
                    </w:rPr>
                    <w:t>3 </w:t>
                  </w:r>
                  <w:r>
                    <w:rPr/>
                    <w:t>The European Landfill Directive commits the government to reduce the amount of biodegradable municipal waste going to landfill to 75% of 1995 levels by 2010, 50% by 2013, and 35% by 2020. The government’s targets under the Climate Change</w:t>
                  </w:r>
                  <w:r>
                    <w:rPr>
                      <w:spacing w:val="-6"/>
                    </w:rPr>
                    <w:t> </w:t>
                  </w:r>
                  <w:r>
                    <w:rPr/>
                    <w:t>Act</w:t>
                  </w:r>
                  <w:r>
                    <w:rPr>
                      <w:spacing w:val="-4"/>
                    </w:rPr>
                    <w:t> </w:t>
                  </w:r>
                  <w:r>
                    <w:rPr/>
                    <w:t>also</w:t>
                  </w:r>
                  <w:r>
                    <w:rPr>
                      <w:spacing w:val="-3"/>
                    </w:rPr>
                    <w:t> </w:t>
                  </w:r>
                  <w:r>
                    <w:rPr/>
                    <w:t>include</w:t>
                  </w:r>
                  <w:r>
                    <w:rPr>
                      <w:spacing w:val="-5"/>
                    </w:rPr>
                    <w:t> </w:t>
                  </w:r>
                  <w:r>
                    <w:rPr/>
                    <w:t>a legally</w:t>
                  </w:r>
                  <w:r>
                    <w:rPr>
                      <w:spacing w:val="-4"/>
                    </w:rPr>
                    <w:t> </w:t>
                  </w:r>
                  <w:r>
                    <w:rPr/>
                    <w:t>binding</w:t>
                  </w:r>
                  <w:r>
                    <w:rPr>
                      <w:spacing w:val="-3"/>
                    </w:rPr>
                    <w:t> </w:t>
                  </w:r>
                  <w:r>
                    <w:rPr/>
                    <w:t>commitment</w:t>
                  </w:r>
                  <w:r>
                    <w:rPr>
                      <w:spacing w:val="-4"/>
                    </w:rPr>
                    <w:t> </w:t>
                  </w:r>
                  <w:r>
                    <w:rPr/>
                    <w:t>to</w:t>
                  </w:r>
                  <w:r>
                    <w:rPr>
                      <w:spacing w:val="-2"/>
                    </w:rPr>
                    <w:t> </w:t>
                  </w:r>
                  <w:r>
                    <w:rPr/>
                    <w:t>Green</w:t>
                  </w:r>
                  <w:r>
                    <w:rPr>
                      <w:spacing w:val="-2"/>
                    </w:rPr>
                    <w:t> </w:t>
                  </w:r>
                  <w:r>
                    <w:rPr/>
                    <w:t>House</w:t>
                  </w:r>
                  <w:r>
                    <w:rPr>
                      <w:spacing w:val="-3"/>
                    </w:rPr>
                    <w:t> </w:t>
                  </w:r>
                  <w:r>
                    <w:rPr/>
                    <w:t>Gas</w:t>
                  </w:r>
                  <w:r>
                    <w:rPr>
                      <w:spacing w:val="-3"/>
                    </w:rPr>
                    <w:t> </w:t>
                  </w:r>
                  <w:r>
                    <w:rPr/>
                    <w:t>(GHG)</w:t>
                  </w:r>
                  <w:r>
                    <w:rPr>
                      <w:spacing w:val="-4"/>
                    </w:rPr>
                    <w:t> </w:t>
                  </w:r>
                  <w:r>
                    <w:rPr/>
                    <w:t>reductions</w:t>
                  </w:r>
                  <w:r>
                    <w:rPr>
                      <w:spacing w:val="-3"/>
                    </w:rPr>
                    <w:t> </w:t>
                  </w:r>
                  <w:r>
                    <w:rPr/>
                    <w:t>of</w:t>
                  </w:r>
                  <w:r>
                    <w:rPr>
                      <w:spacing w:val="-2"/>
                    </w:rPr>
                    <w:t> </w:t>
                  </w:r>
                  <w:r>
                    <w:rPr/>
                    <w:t>22% relative to 1990 levels in 2008–12, 28% in 2013–2017 and 34% in</w:t>
                  </w:r>
                  <w:r>
                    <w:rPr>
                      <w:spacing w:val="-8"/>
                    </w:rPr>
                    <w:t> </w:t>
                  </w:r>
                  <w:r>
                    <w:rPr/>
                    <w:t>2018–2022.</w:t>
                  </w:r>
                  <w:r>
                    <w:rPr>
                      <w:position w:val="5"/>
                      <w:sz w:val="13"/>
                    </w:rPr>
                    <w:t>4</w:t>
                  </w:r>
                </w:p>
                <w:p>
                  <w:pPr>
                    <w:pStyle w:val="BodyText"/>
                    <w:spacing w:line="288" w:lineRule="auto" w:before="120"/>
                    <w:ind w:right="464"/>
                  </w:pPr>
                  <w:r>
                    <w:rPr/>
                    <w:t>In order to reach these targets, the current Labour government has put a number of policies in place, which are described in our election briefing note summarising policy since 1997. They include:</w:t>
                  </w:r>
                </w:p>
                <w:p>
                  <w:pPr>
                    <w:pStyle w:val="BodyText"/>
                    <w:spacing w:line="290" w:lineRule="auto" w:before="130"/>
                    <w:ind w:left="379" w:right="30"/>
                  </w:pPr>
                  <w:r>
                    <w:rPr/>
                    <w:t>energy efficiency programmes such as Warm Front, the Carbon Emissions Reduction Target, and the Community Energy Savings Programme;</w:t>
                  </w:r>
                </w:p>
                <w:p>
                  <w:pPr>
                    <w:pStyle w:val="BodyText"/>
                    <w:spacing w:line="290" w:lineRule="auto" w:before="127"/>
                    <w:ind w:left="379" w:right="30"/>
                  </w:pPr>
                  <w:r>
                    <w:rPr/>
                    <w:t>the Renewables Obligation which requires generators to source a certain proportion of energy they supply from renewable sources;</w:t>
                  </w:r>
                </w:p>
                <w:p>
                  <w:pPr>
                    <w:pStyle w:val="BodyText"/>
                    <w:spacing w:before="126"/>
                    <w:ind w:left="379"/>
                  </w:pPr>
                  <w:r>
                    <w:rPr/>
                    <w:t>the Landfill Tax and Landfill Allowance Trading Scheme;</w:t>
                  </w:r>
                </w:p>
                <w:p>
                  <w:pPr>
                    <w:pStyle w:val="BodyText"/>
                    <w:spacing w:before="178"/>
                    <w:ind w:left="379"/>
                  </w:pPr>
                  <w:r>
                    <w:rPr/>
                    <w:t>the Climate Change Levy, a tax on electricity generated from non-renewable sources.</w:t>
                  </w:r>
                </w:p>
                <w:p>
                  <w:pPr>
                    <w:pStyle w:val="BodyText"/>
                    <w:spacing w:line="288" w:lineRule="auto" w:before="169"/>
                    <w:ind w:right="30"/>
                  </w:pPr>
                  <w:r>
                    <w:rPr/>
                    <w:t>Here we look at some of the policies that have been announced but are yet be implemented by the current Labour government as well as the proposals put forward by the two main opposition parties. We will look at new policies in the areas of energy (section 2), transport (section 3) and taxation (section 4), and end with a comment on the common manifesto boast of creating ‘green jobs’ (section 5).</w:t>
                  </w:r>
                </w:p>
                <w:p>
                  <w:pPr>
                    <w:pStyle w:val="BodyText"/>
                    <w:spacing w:line="288" w:lineRule="auto" w:before="119"/>
                    <w:ind w:right="30"/>
                  </w:pPr>
                  <w:r>
                    <w:rPr/>
                    <w:t>The Labour Party’s 2010 general election manifesto contained no new environmental proposals (with the exception of a new Green Investment Bank), which is why their manifesto is not mentioned here. That is not to say that they are not committed to significant policy intervention, rather, that those policies have already been set out in recent legislation.</w:t>
                  </w:r>
                </w:p>
              </w:txbxContent>
            </v:textbox>
            <w10:wrap type="none"/>
          </v:shape>
        </w:pict>
      </w:r>
      <w:r>
        <w:rPr/>
        <w:pict>
          <v:shape style="position:absolute;margin-left:84.103996pt;margin-top:683.19873pt;width:426.75pt;height:68.850pt;mso-position-horizontal-relative:page;mso-position-vertical-relative:page;z-index:-14584" type="#_x0000_t202" filled="false" stroked="false">
            <v:textbox inset="0,0,0,0">
              <w:txbxContent>
                <w:p>
                  <w:pPr>
                    <w:spacing w:line="232" w:lineRule="auto" w:before="7"/>
                    <w:ind w:left="20" w:right="0" w:firstLine="0"/>
                    <w:jc w:val="left"/>
                    <w:rPr>
                      <w:rFonts w:ascii="Arial"/>
                      <w:sz w:val="16"/>
                    </w:rPr>
                  </w:pPr>
                  <w:r>
                    <w:rPr>
                      <w:rFonts w:ascii="Arial"/>
                      <w:position w:val="8"/>
                      <w:sz w:val="10"/>
                    </w:rPr>
                    <w:t>2</w:t>
                  </w:r>
                  <w:r>
                    <w:rPr>
                      <w:rFonts w:ascii="Arial"/>
                      <w:spacing w:val="-2"/>
                      <w:position w:val="8"/>
                      <w:sz w:val="10"/>
                    </w:rPr>
                    <w:t> </w:t>
                  </w:r>
                  <w:r>
                    <w:rPr>
                      <w:rFonts w:ascii="Arial"/>
                      <w:sz w:val="16"/>
                    </w:rPr>
                    <w:t>Johnson,</w:t>
                  </w:r>
                  <w:r>
                    <w:rPr>
                      <w:rFonts w:ascii="Arial"/>
                      <w:spacing w:val="-19"/>
                      <w:sz w:val="16"/>
                    </w:rPr>
                    <w:t> </w:t>
                  </w:r>
                  <w:r>
                    <w:rPr>
                      <w:rFonts w:ascii="Arial"/>
                      <w:sz w:val="16"/>
                    </w:rPr>
                    <w:t>P.,</w:t>
                  </w:r>
                  <w:r>
                    <w:rPr>
                      <w:rFonts w:ascii="Arial"/>
                      <w:spacing w:val="-19"/>
                      <w:sz w:val="16"/>
                    </w:rPr>
                    <w:t> </w:t>
                  </w:r>
                  <w:r>
                    <w:rPr>
                      <w:rFonts w:ascii="Arial"/>
                      <w:sz w:val="16"/>
                    </w:rPr>
                    <w:t>Leceister,</w:t>
                  </w:r>
                  <w:r>
                    <w:rPr>
                      <w:rFonts w:ascii="Arial"/>
                      <w:spacing w:val="-19"/>
                      <w:sz w:val="16"/>
                    </w:rPr>
                    <w:t> </w:t>
                  </w:r>
                  <w:r>
                    <w:rPr>
                      <w:rFonts w:ascii="Arial"/>
                      <w:sz w:val="16"/>
                    </w:rPr>
                    <w:t>A.</w:t>
                  </w:r>
                  <w:r>
                    <w:rPr>
                      <w:rFonts w:ascii="Arial"/>
                      <w:spacing w:val="-19"/>
                      <w:sz w:val="16"/>
                    </w:rPr>
                    <w:t> </w:t>
                  </w:r>
                  <w:r>
                    <w:rPr>
                      <w:rFonts w:ascii="Arial"/>
                      <w:sz w:val="16"/>
                    </w:rPr>
                    <w:t>and</w:t>
                  </w:r>
                  <w:r>
                    <w:rPr>
                      <w:rFonts w:ascii="Arial"/>
                      <w:spacing w:val="-19"/>
                      <w:sz w:val="16"/>
                    </w:rPr>
                    <w:t> </w:t>
                  </w:r>
                  <w:r>
                    <w:rPr>
                      <w:rFonts w:ascii="Arial"/>
                      <w:sz w:val="16"/>
                    </w:rPr>
                    <w:t>Levell,</w:t>
                  </w:r>
                  <w:r>
                    <w:rPr>
                      <w:rFonts w:ascii="Arial"/>
                      <w:spacing w:val="-17"/>
                      <w:sz w:val="16"/>
                    </w:rPr>
                    <w:t> </w:t>
                  </w:r>
                  <w:r>
                    <w:rPr>
                      <w:rFonts w:ascii="Arial"/>
                      <w:sz w:val="16"/>
                    </w:rPr>
                    <w:t>P.</w:t>
                  </w:r>
                  <w:r>
                    <w:rPr>
                      <w:rFonts w:ascii="Arial"/>
                      <w:spacing w:val="-19"/>
                      <w:sz w:val="16"/>
                    </w:rPr>
                    <w:t> </w:t>
                  </w:r>
                  <w:r>
                    <w:rPr>
                      <w:rFonts w:ascii="Trebuchet MS"/>
                      <w:i/>
                      <w:sz w:val="16"/>
                    </w:rPr>
                    <w:t>Environmental</w:t>
                  </w:r>
                  <w:r>
                    <w:rPr>
                      <w:rFonts w:ascii="Trebuchet MS"/>
                      <w:i/>
                      <w:spacing w:val="-23"/>
                      <w:sz w:val="16"/>
                    </w:rPr>
                    <w:t> </w:t>
                  </w:r>
                  <w:r>
                    <w:rPr>
                      <w:rFonts w:ascii="Trebuchet MS"/>
                      <w:i/>
                      <w:sz w:val="16"/>
                    </w:rPr>
                    <w:t>Policy</w:t>
                  </w:r>
                  <w:r>
                    <w:rPr>
                      <w:rFonts w:ascii="Trebuchet MS"/>
                      <w:i/>
                      <w:spacing w:val="-23"/>
                      <w:sz w:val="16"/>
                    </w:rPr>
                    <w:t> </w:t>
                  </w:r>
                  <w:r>
                    <w:rPr>
                      <w:rFonts w:ascii="Trebuchet MS"/>
                      <w:i/>
                      <w:sz w:val="16"/>
                    </w:rPr>
                    <w:t>since</w:t>
                  </w:r>
                  <w:r>
                    <w:rPr>
                      <w:rFonts w:ascii="Trebuchet MS"/>
                      <w:i/>
                      <w:spacing w:val="-23"/>
                      <w:sz w:val="16"/>
                    </w:rPr>
                    <w:t> </w:t>
                  </w:r>
                  <w:r>
                    <w:rPr>
                      <w:rFonts w:ascii="Trebuchet MS"/>
                      <w:i/>
                      <w:sz w:val="16"/>
                    </w:rPr>
                    <w:t>1997,</w:t>
                  </w:r>
                  <w:r>
                    <w:rPr>
                      <w:rFonts w:ascii="Trebuchet MS"/>
                      <w:i/>
                      <w:spacing w:val="-22"/>
                      <w:sz w:val="16"/>
                    </w:rPr>
                    <w:t> </w:t>
                  </w:r>
                  <w:r>
                    <w:rPr>
                      <w:rFonts w:ascii="Arial"/>
                      <w:sz w:val="16"/>
                    </w:rPr>
                    <w:t>IFS</w:t>
                  </w:r>
                  <w:r>
                    <w:rPr>
                      <w:rFonts w:ascii="Arial"/>
                      <w:spacing w:val="-19"/>
                      <w:sz w:val="16"/>
                    </w:rPr>
                    <w:t> </w:t>
                  </w:r>
                  <w:r>
                    <w:rPr>
                      <w:rFonts w:ascii="Arial"/>
                      <w:sz w:val="16"/>
                    </w:rPr>
                    <w:t>Briefing</w:t>
                  </w:r>
                  <w:r>
                    <w:rPr>
                      <w:rFonts w:ascii="Arial"/>
                      <w:spacing w:val="-19"/>
                      <w:sz w:val="16"/>
                    </w:rPr>
                    <w:t> </w:t>
                  </w:r>
                  <w:r>
                    <w:rPr>
                      <w:rFonts w:ascii="Arial"/>
                      <w:sz w:val="16"/>
                    </w:rPr>
                    <w:t>Notes,</w:t>
                  </w:r>
                  <w:r>
                    <w:rPr>
                      <w:rFonts w:ascii="Arial"/>
                      <w:spacing w:val="-18"/>
                      <w:sz w:val="16"/>
                    </w:rPr>
                    <w:t> </w:t>
                  </w:r>
                  <w:r>
                    <w:rPr>
                      <w:rFonts w:ascii="Arial"/>
                      <w:sz w:val="16"/>
                    </w:rPr>
                    <w:t>BN94,</w:t>
                  </w:r>
                  <w:r>
                    <w:rPr>
                      <w:rFonts w:ascii="Arial"/>
                      <w:spacing w:val="-17"/>
                      <w:sz w:val="16"/>
                    </w:rPr>
                    <w:t> </w:t>
                  </w:r>
                  <w:r>
                    <w:rPr>
                      <w:rFonts w:ascii="Arial"/>
                      <w:sz w:val="16"/>
                    </w:rPr>
                    <w:t>available</w:t>
                  </w:r>
                  <w:r>
                    <w:rPr>
                      <w:rFonts w:ascii="Arial"/>
                      <w:spacing w:val="-20"/>
                      <w:sz w:val="16"/>
                    </w:rPr>
                    <w:t> </w:t>
                  </w:r>
                  <w:r>
                    <w:rPr>
                      <w:rFonts w:ascii="Arial"/>
                      <w:sz w:val="16"/>
                    </w:rPr>
                    <w:t>at: </w:t>
                  </w:r>
                  <w:hyperlink r:id="rId11">
                    <w:r>
                      <w:rPr>
                        <w:rFonts w:ascii="Arial"/>
                        <w:color w:val="307A52"/>
                        <w:sz w:val="16"/>
                        <w:u w:val="single" w:color="307A52"/>
                      </w:rPr>
                      <w:t>http://www.ifs.org.uk/publications/4829</w:t>
                    </w:r>
                  </w:hyperlink>
                </w:p>
                <w:p>
                  <w:pPr>
                    <w:spacing w:line="206" w:lineRule="exact" w:before="95"/>
                    <w:ind w:left="20" w:right="0" w:firstLine="0"/>
                    <w:jc w:val="left"/>
                    <w:rPr>
                      <w:rFonts w:ascii="Arial"/>
                      <w:sz w:val="16"/>
                    </w:rPr>
                  </w:pPr>
                  <w:r>
                    <w:rPr>
                      <w:rFonts w:ascii="Arial"/>
                      <w:spacing w:val="-1"/>
                      <w:w w:val="100"/>
                      <w:position w:val="8"/>
                      <w:sz w:val="10"/>
                    </w:rPr>
                    <w:t>3</w:t>
                  </w:r>
                  <w:hyperlink r:id="rId12">
                    <w:r>
                      <w:rPr>
                        <w:rFonts w:ascii="Arial"/>
                        <w:color w:val="307A52"/>
                        <w:spacing w:val="-1"/>
                        <w:w w:val="98"/>
                        <w:sz w:val="16"/>
                        <w:u w:val="single" w:color="307A52"/>
                      </w:rPr>
                      <w:t>h</w:t>
                    </w:r>
                    <w:r>
                      <w:rPr>
                        <w:rFonts w:ascii="Arial"/>
                        <w:color w:val="307A52"/>
                        <w:w w:val="136"/>
                        <w:sz w:val="16"/>
                        <w:u w:val="single" w:color="307A52"/>
                      </w:rPr>
                      <w:t>t</w:t>
                    </w:r>
                    <w:r>
                      <w:rPr>
                        <w:rFonts w:ascii="Arial"/>
                        <w:color w:val="307A52"/>
                        <w:spacing w:val="-1"/>
                        <w:w w:val="136"/>
                        <w:sz w:val="16"/>
                        <w:u w:val="single" w:color="307A52"/>
                      </w:rPr>
                      <w:t>t</w:t>
                    </w:r>
                    <w:r>
                      <w:rPr>
                        <w:rFonts w:ascii="Arial"/>
                        <w:color w:val="307A52"/>
                        <w:w w:val="99"/>
                        <w:sz w:val="16"/>
                        <w:u w:val="single" w:color="307A52"/>
                      </w:rPr>
                      <w:t>p</w:t>
                    </w:r>
                    <w:r>
                      <w:rPr>
                        <w:rFonts w:ascii="Arial"/>
                        <w:color w:val="307A52"/>
                        <w:spacing w:val="-1"/>
                        <w:w w:val="120"/>
                        <w:sz w:val="16"/>
                        <w:u w:val="single" w:color="307A52"/>
                      </w:rPr>
                      <w:t>:</w:t>
                    </w:r>
                    <w:r>
                      <w:rPr>
                        <w:rFonts w:ascii="Arial"/>
                        <w:color w:val="307A52"/>
                        <w:spacing w:val="-1"/>
                        <w:w w:val="136"/>
                        <w:sz w:val="16"/>
                        <w:u w:val="single" w:color="307A52"/>
                      </w:rPr>
                      <w:t>//</w:t>
                    </w:r>
                    <w:r>
                      <w:rPr>
                        <w:rFonts w:ascii="Arial"/>
                        <w:color w:val="307A52"/>
                        <w:w w:val="101"/>
                        <w:sz w:val="16"/>
                        <w:u w:val="single" w:color="307A52"/>
                      </w:rPr>
                      <w:t>www.d</w:t>
                    </w:r>
                    <w:r>
                      <w:rPr>
                        <w:rFonts w:ascii="Arial"/>
                        <w:color w:val="307A52"/>
                        <w:spacing w:val="-2"/>
                        <w:w w:val="101"/>
                        <w:sz w:val="16"/>
                        <w:u w:val="single" w:color="307A52"/>
                      </w:rPr>
                      <w:t>e</w:t>
                    </w:r>
                    <w:r>
                      <w:rPr>
                        <w:rFonts w:ascii="Arial"/>
                        <w:color w:val="307A52"/>
                        <w:w w:val="88"/>
                        <w:sz w:val="16"/>
                        <w:u w:val="single" w:color="307A52"/>
                      </w:rPr>
                      <w:t>cc</w:t>
                    </w:r>
                    <w:r>
                      <w:rPr>
                        <w:rFonts w:ascii="Arial"/>
                        <w:color w:val="307A52"/>
                        <w:spacing w:val="-3"/>
                        <w:w w:val="98"/>
                        <w:sz w:val="16"/>
                        <w:u w:val="single" w:color="307A52"/>
                      </w:rPr>
                      <w:t>.</w:t>
                    </w:r>
                    <w:r>
                      <w:rPr>
                        <w:rFonts w:ascii="Arial"/>
                        <w:color w:val="307A52"/>
                        <w:w w:val="99"/>
                        <w:sz w:val="16"/>
                        <w:u w:val="single" w:color="307A52"/>
                      </w:rPr>
                      <w:t>g</w:t>
                    </w:r>
                    <w:r>
                      <w:rPr>
                        <w:rFonts w:ascii="Arial"/>
                        <w:color w:val="307A52"/>
                        <w:w w:val="98"/>
                        <w:sz w:val="16"/>
                        <w:u w:val="single" w:color="307A52"/>
                      </w:rPr>
                      <w:t>o</w:t>
                    </w:r>
                    <w:r>
                      <w:rPr>
                        <w:rFonts w:ascii="Arial"/>
                        <w:color w:val="307A52"/>
                        <w:spacing w:val="-1"/>
                        <w:w w:val="98"/>
                        <w:sz w:val="16"/>
                        <w:u w:val="single" w:color="307A52"/>
                      </w:rPr>
                      <w:t>v.</w:t>
                    </w:r>
                    <w:r>
                      <w:rPr>
                        <w:rFonts w:ascii="Arial"/>
                        <w:color w:val="307A52"/>
                        <w:w w:val="98"/>
                        <w:sz w:val="16"/>
                        <w:u w:val="single" w:color="307A52"/>
                      </w:rPr>
                      <w:t>uk</w:t>
                    </w:r>
                    <w:r>
                      <w:rPr>
                        <w:rFonts w:ascii="Arial"/>
                        <w:color w:val="307A52"/>
                        <w:spacing w:val="-1"/>
                        <w:w w:val="136"/>
                        <w:sz w:val="16"/>
                        <w:u w:val="single" w:color="307A52"/>
                      </w:rPr>
                      <w:t>/</w:t>
                    </w:r>
                    <w:r>
                      <w:rPr>
                        <w:rFonts w:ascii="Arial"/>
                        <w:color w:val="307A52"/>
                        <w:spacing w:val="-3"/>
                        <w:w w:val="115"/>
                        <w:sz w:val="16"/>
                        <w:u w:val="single" w:color="307A52"/>
                      </w:rPr>
                      <w:t>M</w:t>
                    </w:r>
                    <w:r>
                      <w:rPr>
                        <w:rFonts w:ascii="Arial"/>
                        <w:color w:val="307A52"/>
                        <w:w w:val="90"/>
                        <w:sz w:val="16"/>
                        <w:u w:val="single" w:color="307A52"/>
                      </w:rPr>
                      <w:t>e</w:t>
                    </w:r>
                    <w:r>
                      <w:rPr>
                        <w:rFonts w:ascii="Arial"/>
                        <w:color w:val="307A52"/>
                        <w:w w:val="99"/>
                        <w:sz w:val="16"/>
                        <w:u w:val="single" w:color="307A52"/>
                      </w:rPr>
                      <w:t>d</w:t>
                    </w:r>
                    <w:r>
                      <w:rPr>
                        <w:rFonts w:ascii="Arial"/>
                        <w:color w:val="307A52"/>
                        <w:w w:val="99"/>
                        <w:sz w:val="16"/>
                        <w:u w:val="single" w:color="307A52"/>
                      </w:rPr>
                      <w:t>i</w:t>
                    </w:r>
                    <w:r>
                      <w:rPr>
                        <w:rFonts w:ascii="Arial"/>
                        <w:color w:val="307A52"/>
                        <w:spacing w:val="-2"/>
                        <w:w w:val="99"/>
                        <w:sz w:val="16"/>
                        <w:u w:val="single" w:color="307A52"/>
                      </w:rPr>
                      <w:t>a</w:t>
                    </w:r>
                    <w:r>
                      <w:rPr>
                        <w:rFonts w:ascii="Arial"/>
                        <w:color w:val="307A52"/>
                        <w:spacing w:val="-1"/>
                        <w:w w:val="136"/>
                        <w:sz w:val="16"/>
                        <w:u w:val="single" w:color="307A52"/>
                      </w:rPr>
                      <w:t>/</w:t>
                    </w:r>
                    <w:r>
                      <w:rPr>
                        <w:rFonts w:ascii="Arial"/>
                        <w:color w:val="307A52"/>
                        <w:w w:val="104"/>
                        <w:sz w:val="16"/>
                        <w:u w:val="single" w:color="307A52"/>
                      </w:rPr>
                      <w:t>v</w:t>
                    </w:r>
                    <w:r>
                      <w:rPr>
                        <w:rFonts w:ascii="Arial"/>
                        <w:color w:val="307A52"/>
                        <w:spacing w:val="-4"/>
                        <w:w w:val="104"/>
                        <w:sz w:val="16"/>
                        <w:u w:val="single" w:color="307A52"/>
                      </w:rPr>
                      <w:t>i</w:t>
                    </w:r>
                    <w:r>
                      <w:rPr>
                        <w:rFonts w:ascii="Arial"/>
                        <w:color w:val="307A52"/>
                        <w:w w:val="90"/>
                        <w:sz w:val="16"/>
                        <w:u w:val="single" w:color="307A52"/>
                      </w:rPr>
                      <w:t>e</w:t>
                    </w:r>
                    <w:r>
                      <w:rPr>
                        <w:rFonts w:ascii="Arial"/>
                        <w:color w:val="307A52"/>
                        <w:spacing w:val="2"/>
                        <w:w w:val="105"/>
                        <w:sz w:val="16"/>
                        <w:u w:val="single" w:color="307A52"/>
                      </w:rPr>
                      <w:t>w</w:t>
                    </w:r>
                    <w:r>
                      <w:rPr>
                        <w:rFonts w:ascii="Arial"/>
                        <w:color w:val="307A52"/>
                        <w:w w:val="127"/>
                        <w:sz w:val="16"/>
                        <w:u w:val="single" w:color="307A52"/>
                      </w:rPr>
                      <w:t>f</w:t>
                    </w:r>
                    <w:r>
                      <w:rPr>
                        <w:rFonts w:ascii="Arial"/>
                        <w:color w:val="307A52"/>
                        <w:spacing w:val="-3"/>
                        <w:w w:val="122"/>
                        <w:sz w:val="16"/>
                        <w:u w:val="single" w:color="307A52"/>
                      </w:rPr>
                      <w:t>i</w:t>
                    </w:r>
                    <w:r>
                      <w:rPr>
                        <w:rFonts w:ascii="Arial"/>
                        <w:color w:val="307A52"/>
                        <w:w w:val="112"/>
                        <w:sz w:val="16"/>
                        <w:u w:val="single" w:color="307A52"/>
                      </w:rPr>
                      <w:t>l</w:t>
                    </w:r>
                    <w:r>
                      <w:rPr>
                        <w:rFonts w:ascii="Arial"/>
                        <w:color w:val="307A52"/>
                        <w:w w:val="90"/>
                        <w:sz w:val="16"/>
                        <w:u w:val="single" w:color="307A52"/>
                      </w:rPr>
                      <w:t>e</w:t>
                    </w:r>
                    <w:r>
                      <w:rPr>
                        <w:rFonts w:ascii="Arial"/>
                        <w:color w:val="307A52"/>
                        <w:spacing w:val="-1"/>
                        <w:w w:val="98"/>
                        <w:sz w:val="16"/>
                        <w:u w:val="single" w:color="307A52"/>
                      </w:rPr>
                      <w:t>.</w:t>
                    </w:r>
                    <w:r>
                      <w:rPr>
                        <w:rFonts w:ascii="Arial"/>
                        <w:color w:val="307A52"/>
                        <w:spacing w:val="-1"/>
                        <w:w w:val="89"/>
                        <w:sz w:val="16"/>
                        <w:u w:val="single" w:color="307A52"/>
                      </w:rPr>
                      <w:t>a</w:t>
                    </w:r>
                    <w:r>
                      <w:rPr>
                        <w:rFonts w:ascii="Arial"/>
                        <w:color w:val="307A52"/>
                        <w:w w:val="90"/>
                        <w:sz w:val="16"/>
                        <w:u w:val="single" w:color="307A52"/>
                      </w:rPr>
                      <w:t>s</w:t>
                    </w:r>
                    <w:r>
                      <w:rPr>
                        <w:rFonts w:ascii="Arial"/>
                        <w:color w:val="307A52"/>
                        <w:spacing w:val="-2"/>
                        <w:w w:val="90"/>
                        <w:sz w:val="16"/>
                        <w:u w:val="single" w:color="307A52"/>
                      </w:rPr>
                      <w:t>h</w:t>
                    </w:r>
                    <w:r>
                      <w:rPr>
                        <w:rFonts w:ascii="Arial"/>
                        <w:color w:val="307A52"/>
                        <w:w w:val="93"/>
                        <w:sz w:val="16"/>
                        <w:u w:val="single" w:color="307A52"/>
                      </w:rPr>
                      <w:t>x</w:t>
                    </w:r>
                    <w:r>
                      <w:rPr>
                        <w:rFonts w:ascii="Arial"/>
                        <w:color w:val="307A52"/>
                        <w:spacing w:val="-2"/>
                        <w:w w:val="93"/>
                        <w:sz w:val="16"/>
                        <w:u w:val="single" w:color="307A52"/>
                      </w:rPr>
                      <w:t>?</w:t>
                    </w:r>
                    <w:r>
                      <w:rPr>
                        <w:rFonts w:ascii="Arial"/>
                        <w:color w:val="307A52"/>
                        <w:w w:val="95"/>
                        <w:sz w:val="16"/>
                        <w:u w:val="single" w:color="307A52"/>
                      </w:rPr>
                      <w:t>Fil</w:t>
                    </w:r>
                    <w:r>
                      <w:rPr>
                        <w:rFonts w:ascii="Arial"/>
                        <w:color w:val="307A52"/>
                        <w:spacing w:val="1"/>
                        <w:w w:val="95"/>
                        <w:sz w:val="16"/>
                        <w:u w:val="single" w:color="307A52"/>
                      </w:rPr>
                      <w:t>e</w:t>
                    </w:r>
                    <w:r>
                      <w:rPr>
                        <w:rFonts w:ascii="Arial"/>
                        <w:color w:val="307A52"/>
                        <w:spacing w:val="-2"/>
                        <w:w w:val="84"/>
                        <w:sz w:val="16"/>
                        <w:u w:val="single" w:color="307A52"/>
                      </w:rPr>
                      <w:t>P</w:t>
                    </w:r>
                    <w:r>
                      <w:rPr>
                        <w:rFonts w:ascii="Arial"/>
                        <w:color w:val="307A52"/>
                        <w:spacing w:val="-1"/>
                        <w:w w:val="89"/>
                        <w:sz w:val="16"/>
                        <w:u w:val="single" w:color="307A52"/>
                      </w:rPr>
                      <w:t>a</w:t>
                    </w:r>
                    <w:r>
                      <w:rPr>
                        <w:rFonts w:ascii="Arial"/>
                        <w:color w:val="307A52"/>
                        <w:w w:val="110"/>
                        <w:sz w:val="16"/>
                        <w:u w:val="single" w:color="307A52"/>
                      </w:rPr>
                      <w:t>t</w:t>
                    </w:r>
                    <w:r>
                      <w:rPr>
                        <w:rFonts w:ascii="Arial"/>
                        <w:color w:val="307A52"/>
                        <w:spacing w:val="-2"/>
                        <w:w w:val="110"/>
                        <w:sz w:val="16"/>
                        <w:u w:val="single" w:color="307A52"/>
                      </w:rPr>
                      <w:t>h</w:t>
                    </w:r>
                    <w:r>
                      <w:rPr>
                        <w:rFonts w:ascii="Arial"/>
                        <w:color w:val="307A52"/>
                        <w:spacing w:val="-1"/>
                        <w:w w:val="85"/>
                        <w:sz w:val="16"/>
                        <w:u w:val="single" w:color="307A52"/>
                      </w:rPr>
                      <w:t>=</w:t>
                    </w:r>
                    <w:r>
                      <w:rPr>
                        <w:rFonts w:ascii="Arial"/>
                        <w:color w:val="307A52"/>
                        <w:w w:val="104"/>
                        <w:sz w:val="16"/>
                        <w:u w:val="single" w:color="307A52"/>
                      </w:rPr>
                      <w:t>W</w:t>
                    </w:r>
                    <w:r>
                      <w:rPr>
                        <w:rFonts w:ascii="Arial"/>
                        <w:color w:val="307A52"/>
                        <w:spacing w:val="-1"/>
                        <w:w w:val="98"/>
                        <w:sz w:val="16"/>
                        <w:u w:val="single" w:color="307A52"/>
                      </w:rPr>
                      <w:t>h</w:t>
                    </w:r>
                    <w:r>
                      <w:rPr>
                        <w:rFonts w:ascii="Arial"/>
                        <w:color w:val="307A52"/>
                        <w:spacing w:val="-1"/>
                        <w:w w:val="89"/>
                        <w:sz w:val="16"/>
                        <w:u w:val="single" w:color="307A52"/>
                      </w:rPr>
                      <w:t>a</w:t>
                    </w:r>
                    <w:r>
                      <w:rPr>
                        <w:rFonts w:ascii="Arial"/>
                        <w:color w:val="307A52"/>
                        <w:w w:val="106"/>
                        <w:sz w:val="16"/>
                        <w:u w:val="single" w:color="307A52"/>
                      </w:rPr>
                      <w:t>t</w:t>
                    </w:r>
                    <w:r>
                      <w:rPr>
                        <w:rFonts w:ascii="Arial"/>
                        <w:color w:val="307A52"/>
                        <w:spacing w:val="-2"/>
                        <w:w w:val="106"/>
                        <w:sz w:val="16"/>
                        <w:u w:val="single" w:color="307A52"/>
                      </w:rPr>
                      <w:t>%</w:t>
                    </w:r>
                    <w:r>
                      <w:rPr>
                        <w:rFonts w:ascii="Arial"/>
                        <w:color w:val="307A52"/>
                        <w:w w:val="100"/>
                        <w:sz w:val="16"/>
                        <w:u w:val="single" w:color="307A52"/>
                      </w:rPr>
                      <w:t>2</w:t>
                    </w:r>
                    <w:r>
                      <w:rPr>
                        <w:rFonts w:ascii="Arial"/>
                        <w:color w:val="307A52"/>
                        <w:spacing w:val="-1"/>
                        <w:w w:val="100"/>
                        <w:sz w:val="16"/>
                        <w:u w:val="single" w:color="307A52"/>
                      </w:rPr>
                      <w:t>0</w:t>
                    </w:r>
                    <w:r>
                      <w:rPr>
                        <w:rFonts w:ascii="Arial"/>
                        <w:color w:val="307A52"/>
                        <w:spacing w:val="-3"/>
                        <w:w w:val="105"/>
                        <w:sz w:val="16"/>
                        <w:u w:val="single" w:color="307A52"/>
                      </w:rPr>
                      <w:t>w</w:t>
                    </w:r>
                    <w:r>
                      <w:rPr>
                        <w:rFonts w:ascii="Arial"/>
                        <w:color w:val="307A52"/>
                        <w:spacing w:val="-2"/>
                        <w:w w:val="90"/>
                        <w:sz w:val="16"/>
                        <w:u w:val="single" w:color="307A52"/>
                      </w:rPr>
                      <w:t>e</w:t>
                    </w:r>
                    <w:r>
                      <w:rPr>
                        <w:rFonts w:ascii="Arial"/>
                        <w:color w:val="307A52"/>
                        <w:spacing w:val="-1"/>
                        <w:w w:val="96"/>
                        <w:sz w:val="16"/>
                        <w:u w:val="single" w:color="307A52"/>
                      </w:rPr>
                      <w:t>%</w:t>
                    </w:r>
                    <w:r>
                      <w:rPr>
                        <w:rFonts w:ascii="Arial"/>
                        <w:color w:val="307A52"/>
                        <w:w w:val="100"/>
                        <w:sz w:val="16"/>
                        <w:u w:val="single" w:color="307A52"/>
                      </w:rPr>
                      <w:t>2</w:t>
                    </w:r>
                    <w:r>
                      <w:rPr>
                        <w:rFonts w:ascii="Arial"/>
                        <w:color w:val="307A52"/>
                        <w:spacing w:val="-1"/>
                        <w:w w:val="100"/>
                        <w:sz w:val="16"/>
                        <w:u w:val="single" w:color="307A52"/>
                      </w:rPr>
                      <w:t>0</w:t>
                    </w:r>
                    <w:r>
                      <w:rPr>
                        <w:rFonts w:ascii="Arial"/>
                        <w:color w:val="307A52"/>
                        <w:w w:val="99"/>
                        <w:sz w:val="16"/>
                        <w:u w:val="single" w:color="307A52"/>
                      </w:rPr>
                      <w:t>d</w:t>
                    </w:r>
                    <w:r>
                      <w:rPr>
                        <w:rFonts w:ascii="Arial"/>
                        <w:color w:val="307A52"/>
                        <w:spacing w:val="1"/>
                        <w:w w:val="100"/>
                        <w:sz w:val="16"/>
                        <w:u w:val="single" w:color="307A52"/>
                      </w:rPr>
                      <w:t>o</w:t>
                    </w:r>
                    <w:r>
                      <w:rPr>
                        <w:rFonts w:ascii="Arial"/>
                        <w:color w:val="307A52"/>
                        <w:spacing w:val="-1"/>
                        <w:w w:val="179"/>
                        <w:sz w:val="16"/>
                        <w:u w:val="single" w:color="307A52"/>
                      </w:rPr>
                      <w:t>\</w:t>
                    </w:r>
                    <w:r>
                      <w:rPr>
                        <w:rFonts w:ascii="Arial"/>
                        <w:color w:val="307A52"/>
                        <w:w w:val="95"/>
                        <w:sz w:val="16"/>
                        <w:u w:val="single" w:color="307A52"/>
                      </w:rPr>
                      <w:t>UK%</w:t>
                    </w:r>
                    <w:r>
                      <w:rPr>
                        <w:rFonts w:ascii="Arial"/>
                        <w:color w:val="307A52"/>
                        <w:spacing w:val="-1"/>
                        <w:w w:val="95"/>
                        <w:sz w:val="16"/>
                        <w:u w:val="single" w:color="307A52"/>
                      </w:rPr>
                      <w:t>2</w:t>
                    </w:r>
                    <w:r>
                      <w:rPr>
                        <w:rFonts w:ascii="Arial"/>
                        <w:color w:val="307A52"/>
                        <w:w w:val="96"/>
                        <w:sz w:val="16"/>
                        <w:u w:val="single" w:color="307A52"/>
                      </w:rPr>
                      <w:t>0e</w:t>
                    </w:r>
                    <w:r>
                      <w:rPr>
                        <w:rFonts w:ascii="Arial"/>
                        <w:color w:val="307A52"/>
                        <w:spacing w:val="-3"/>
                        <w:w w:val="96"/>
                        <w:sz w:val="16"/>
                        <w:u w:val="single" w:color="307A52"/>
                      </w:rPr>
                      <w:t>n</w:t>
                    </w:r>
                    <w:r>
                      <w:rPr>
                        <w:rFonts w:ascii="Arial"/>
                        <w:color w:val="307A52"/>
                        <w:w w:val="90"/>
                        <w:sz w:val="16"/>
                        <w:u w:val="single" w:color="307A52"/>
                      </w:rPr>
                      <w:t>e</w:t>
                    </w:r>
                    <w:r>
                      <w:rPr>
                        <w:rFonts w:ascii="Arial"/>
                        <w:color w:val="307A52"/>
                        <w:spacing w:val="-1"/>
                        <w:w w:val="109"/>
                        <w:sz w:val="16"/>
                        <w:u w:val="single" w:color="307A52"/>
                      </w:rPr>
                      <w:t>r</w:t>
                    </w:r>
                    <w:r>
                      <w:rPr>
                        <w:rFonts w:ascii="Arial"/>
                        <w:color w:val="307A52"/>
                        <w:w w:val="99"/>
                        <w:sz w:val="16"/>
                        <w:u w:val="single" w:color="307A52"/>
                      </w:rPr>
                      <w:t>g</w:t>
                    </w:r>
                    <w:r>
                      <w:rPr>
                        <w:rFonts w:ascii="Arial"/>
                        <w:color w:val="307A52"/>
                        <w:w w:val="101"/>
                        <w:sz w:val="16"/>
                        <w:u w:val="single" w:color="307A52"/>
                      </w:rPr>
                      <w:t>y</w:t>
                    </w:r>
                    <w:r>
                      <w:rPr>
                        <w:rFonts w:ascii="Arial"/>
                        <w:color w:val="307A52"/>
                        <w:spacing w:val="-1"/>
                        <w:w w:val="96"/>
                        <w:sz w:val="16"/>
                        <w:u w:val="single" w:color="307A52"/>
                      </w:rPr>
                      <w:t>%</w:t>
                    </w:r>
                    <w:r>
                      <w:rPr>
                        <w:rFonts w:ascii="Arial"/>
                        <w:color w:val="307A52"/>
                        <w:w w:val="100"/>
                        <w:sz w:val="16"/>
                        <w:u w:val="single" w:color="307A52"/>
                      </w:rPr>
                      <w:t>2</w:t>
                    </w:r>
                    <w:r>
                      <w:rPr>
                        <w:rFonts w:ascii="Arial"/>
                        <w:color w:val="307A52"/>
                        <w:spacing w:val="-1"/>
                        <w:w w:val="100"/>
                        <w:sz w:val="16"/>
                        <w:u w:val="single" w:color="307A52"/>
                      </w:rPr>
                      <w:t>0</w:t>
                    </w:r>
                    <w:r>
                      <w:rPr>
                        <w:rFonts w:ascii="Arial"/>
                        <w:color w:val="307A52"/>
                        <w:spacing w:val="-3"/>
                        <w:w w:val="81"/>
                        <w:sz w:val="16"/>
                        <w:u w:val="single" w:color="307A52"/>
                      </w:rPr>
                      <w:t>s</w:t>
                    </w:r>
                    <w:r>
                      <w:rPr>
                        <w:rFonts w:ascii="Arial"/>
                        <w:color w:val="307A52"/>
                        <w:w w:val="98"/>
                        <w:sz w:val="16"/>
                        <w:u w:val="single" w:color="307A52"/>
                      </w:rPr>
                      <w:t>up</w:t>
                    </w:r>
                    <w:r>
                      <w:rPr>
                        <w:rFonts w:ascii="Arial"/>
                        <w:color w:val="307A52"/>
                        <w:spacing w:val="-2"/>
                        <w:w w:val="99"/>
                        <w:sz w:val="16"/>
                        <w:u w:val="single" w:color="307A52"/>
                      </w:rPr>
                      <w:t>p</w:t>
                    </w:r>
                    <w:r>
                      <w:rPr>
                        <w:rFonts w:ascii="Arial"/>
                        <w:color w:val="307A52"/>
                        <w:w w:val="112"/>
                        <w:sz w:val="16"/>
                        <w:u w:val="single" w:color="307A52"/>
                      </w:rPr>
                      <w:t>l</w:t>
                    </w:r>
                    <w:r>
                      <w:rPr>
                        <w:rFonts w:ascii="Arial"/>
                        <w:color w:val="307A52"/>
                        <w:spacing w:val="2"/>
                        <w:w w:val="101"/>
                        <w:sz w:val="16"/>
                        <w:u w:val="single" w:color="307A52"/>
                      </w:rPr>
                      <w:t>y</w:t>
                    </w:r>
                    <w:r>
                      <w:rPr>
                        <w:rFonts w:ascii="Arial"/>
                        <w:color w:val="307A52"/>
                        <w:spacing w:val="-3"/>
                        <w:w w:val="179"/>
                        <w:sz w:val="16"/>
                        <w:u w:val="single" w:color="307A52"/>
                      </w:rPr>
                      <w:t>\</w:t>
                    </w:r>
                    <w:r>
                      <w:rPr>
                        <w:rFonts w:ascii="Arial"/>
                        <w:color w:val="307A52"/>
                        <w:w w:val="84"/>
                        <w:sz w:val="16"/>
                        <w:u w:val="single" w:color="307A52"/>
                      </w:rPr>
                      <w:t>E</w:t>
                    </w:r>
                    <w:r>
                      <w:rPr>
                        <w:rFonts w:ascii="Arial"/>
                        <w:color w:val="307A52"/>
                        <w:spacing w:val="-1"/>
                        <w:w w:val="97"/>
                        <w:sz w:val="16"/>
                        <w:u w:val="single" w:color="307A52"/>
                      </w:rPr>
                      <w:t>n</w:t>
                    </w:r>
                    <w:r>
                      <w:rPr>
                        <w:rFonts w:ascii="Arial"/>
                        <w:color w:val="307A52"/>
                        <w:w w:val="90"/>
                        <w:sz w:val="16"/>
                        <w:u w:val="single" w:color="307A52"/>
                      </w:rPr>
                      <w:t>e</w:t>
                    </w:r>
                    <w:r>
                      <w:rPr>
                        <w:rFonts w:ascii="Arial"/>
                        <w:color w:val="307A52"/>
                        <w:spacing w:val="-1"/>
                        <w:w w:val="109"/>
                        <w:sz w:val="16"/>
                        <w:u w:val="single" w:color="307A52"/>
                      </w:rPr>
                      <w:t>r</w:t>
                    </w:r>
                    <w:r>
                      <w:rPr>
                        <w:rFonts w:ascii="Arial"/>
                        <w:color w:val="307A52"/>
                        <w:w w:val="99"/>
                        <w:sz w:val="16"/>
                        <w:u w:val="single" w:color="307A52"/>
                      </w:rPr>
                      <w:t>g</w:t>
                    </w:r>
                    <w:r>
                      <w:rPr>
                        <w:rFonts w:ascii="Arial"/>
                        <w:color w:val="307A52"/>
                        <w:w w:val="101"/>
                        <w:sz w:val="16"/>
                        <w:u w:val="single" w:color="307A52"/>
                      </w:rPr>
                      <w:t>y</w:t>
                    </w:r>
                    <w:r>
                      <w:rPr>
                        <w:rFonts w:ascii="Arial"/>
                        <w:color w:val="307A52"/>
                        <w:spacing w:val="-1"/>
                        <w:w w:val="96"/>
                        <w:sz w:val="16"/>
                        <w:u w:val="single" w:color="307A52"/>
                      </w:rPr>
                      <w:t>%</w:t>
                    </w:r>
                    <w:r>
                      <w:rPr>
                        <w:rFonts w:ascii="Arial"/>
                        <w:color w:val="307A52"/>
                        <w:w w:val="100"/>
                        <w:sz w:val="16"/>
                        <w:u w:val="single" w:color="307A52"/>
                      </w:rPr>
                      <w:t>2</w:t>
                    </w:r>
                    <w:r>
                      <w:rPr>
                        <w:rFonts w:ascii="Arial"/>
                        <w:color w:val="307A52"/>
                        <w:spacing w:val="-4"/>
                        <w:w w:val="100"/>
                        <w:sz w:val="16"/>
                        <w:u w:val="single" w:color="307A52"/>
                      </w:rPr>
                      <w:t>0</w:t>
                    </w:r>
                    <w:r>
                      <w:rPr>
                        <w:rFonts w:ascii="Arial"/>
                        <w:color w:val="307A52"/>
                        <w:w w:val="100"/>
                        <w:sz w:val="16"/>
                        <w:u w:val="single" w:color="307A52"/>
                      </w:rPr>
                      <w:t>m</w:t>
                    </w:r>
                    <w:r>
                      <w:rPr>
                        <w:rFonts w:ascii="Arial"/>
                        <w:color w:val="307A52"/>
                        <w:w w:val="106"/>
                        <w:sz w:val="16"/>
                        <w:u w:val="single" w:color="307A52"/>
                      </w:rPr>
                      <w:t>ix</w:t>
                    </w:r>
                    <w:r>
                      <w:rPr>
                        <w:rFonts w:ascii="Arial"/>
                        <w:color w:val="307A52"/>
                        <w:spacing w:val="-1"/>
                        <w:w w:val="179"/>
                        <w:sz w:val="16"/>
                        <w:u w:val="single" w:color="307A52"/>
                      </w:rPr>
                      <w:t>\</w:t>
                    </w:r>
                    <w:r>
                      <w:rPr>
                        <w:rFonts w:ascii="Arial"/>
                        <w:color w:val="307A52"/>
                        <w:w w:val="79"/>
                        <w:sz w:val="16"/>
                        <w:u w:val="single" w:color="307A52"/>
                      </w:rPr>
                      <w:t>R</w:t>
                    </w:r>
                  </w:hyperlink>
                </w:p>
                <w:p>
                  <w:pPr>
                    <w:spacing w:line="235" w:lineRule="auto" w:before="1"/>
                    <w:ind w:left="20" w:right="0" w:firstLine="0"/>
                    <w:jc w:val="left"/>
                    <w:rPr>
                      <w:rFonts w:ascii="Arial"/>
                      <w:sz w:val="16"/>
                    </w:rPr>
                  </w:pPr>
                  <w:r>
                    <w:rPr>
                      <w:rFonts w:ascii="Arial"/>
                      <w:color w:val="307A52"/>
                      <w:w w:val="90"/>
                      <w:sz w:val="16"/>
                      <w:u w:val="single" w:color="307A52"/>
                    </w:rPr>
                    <w:t>e</w:t>
                  </w:r>
                  <w:r>
                    <w:rPr>
                      <w:rFonts w:ascii="Arial"/>
                      <w:color w:val="307A52"/>
                      <w:spacing w:val="-1"/>
                      <w:w w:val="97"/>
                      <w:sz w:val="16"/>
                      <w:u w:val="single" w:color="307A52"/>
                    </w:rPr>
                    <w:t>n</w:t>
                  </w:r>
                  <w:r>
                    <w:rPr>
                      <w:rFonts w:ascii="Arial"/>
                      <w:color w:val="307A52"/>
                      <w:w w:val="90"/>
                      <w:sz w:val="16"/>
                      <w:u w:val="single" w:color="307A52"/>
                    </w:rPr>
                    <w:t>e</w:t>
                  </w:r>
                  <w:r>
                    <w:rPr>
                      <w:rFonts w:ascii="Arial"/>
                      <w:color w:val="307A52"/>
                      <w:w w:val="98"/>
                      <w:sz w:val="16"/>
                      <w:u w:val="single" w:color="307A52"/>
                    </w:rPr>
                    <w:t>w</w:t>
                  </w:r>
                  <w:r>
                    <w:rPr>
                      <w:rFonts w:ascii="Arial"/>
                      <w:color w:val="307A52"/>
                      <w:spacing w:val="-1"/>
                      <w:w w:val="98"/>
                      <w:sz w:val="16"/>
                      <w:u w:val="single" w:color="307A52"/>
                    </w:rPr>
                    <w:t>a</w:t>
                  </w:r>
                  <w:r>
                    <w:rPr>
                      <w:rFonts w:ascii="Arial"/>
                      <w:color w:val="307A52"/>
                      <w:spacing w:val="-2"/>
                      <w:w w:val="99"/>
                      <w:sz w:val="16"/>
                      <w:u w:val="single" w:color="307A52"/>
                    </w:rPr>
                    <w:t>b</w:t>
                  </w:r>
                  <w:r>
                    <w:rPr>
                      <w:rFonts w:ascii="Arial"/>
                      <w:color w:val="307A52"/>
                      <w:w w:val="112"/>
                      <w:sz w:val="16"/>
                      <w:u w:val="single" w:color="307A52"/>
                    </w:rPr>
                    <w:t>l</w:t>
                  </w:r>
                  <w:r>
                    <w:rPr>
                      <w:rFonts w:ascii="Arial"/>
                      <w:color w:val="307A52"/>
                      <w:w w:val="90"/>
                      <w:sz w:val="16"/>
                      <w:u w:val="single" w:color="307A52"/>
                    </w:rPr>
                    <w:t>e</w:t>
                  </w:r>
                  <w:r>
                    <w:rPr>
                      <w:rFonts w:ascii="Arial"/>
                      <w:color w:val="307A52"/>
                      <w:spacing w:val="-1"/>
                      <w:w w:val="96"/>
                      <w:sz w:val="16"/>
                      <w:u w:val="single" w:color="307A52"/>
                    </w:rPr>
                    <w:t>%</w:t>
                  </w:r>
                  <w:r>
                    <w:rPr>
                      <w:rFonts w:ascii="Arial"/>
                      <w:color w:val="307A52"/>
                      <w:w w:val="100"/>
                      <w:sz w:val="16"/>
                      <w:u w:val="single" w:color="307A52"/>
                    </w:rPr>
                    <w:t>2</w:t>
                  </w:r>
                  <w:r>
                    <w:rPr>
                      <w:rFonts w:ascii="Arial"/>
                      <w:color w:val="307A52"/>
                      <w:spacing w:val="-4"/>
                      <w:w w:val="100"/>
                      <w:sz w:val="16"/>
                      <w:u w:val="single" w:color="307A52"/>
                    </w:rPr>
                    <w:t>0</w:t>
                  </w:r>
                  <w:r>
                    <w:rPr>
                      <w:rFonts w:ascii="Arial"/>
                      <w:color w:val="307A52"/>
                      <w:w w:val="90"/>
                      <w:sz w:val="16"/>
                      <w:u w:val="single" w:color="307A52"/>
                    </w:rPr>
                    <w:t>e</w:t>
                  </w:r>
                  <w:r>
                    <w:rPr>
                      <w:rFonts w:ascii="Arial"/>
                      <w:color w:val="307A52"/>
                      <w:spacing w:val="-1"/>
                      <w:w w:val="97"/>
                      <w:sz w:val="16"/>
                      <w:u w:val="single" w:color="307A52"/>
                    </w:rPr>
                    <w:t>n</w:t>
                  </w:r>
                  <w:r>
                    <w:rPr>
                      <w:rFonts w:ascii="Arial"/>
                      <w:color w:val="307A52"/>
                      <w:w w:val="90"/>
                      <w:sz w:val="16"/>
                      <w:u w:val="single" w:color="307A52"/>
                    </w:rPr>
                    <w:t>e</w:t>
                  </w:r>
                  <w:r>
                    <w:rPr>
                      <w:rFonts w:ascii="Arial"/>
                      <w:color w:val="307A52"/>
                      <w:spacing w:val="-1"/>
                      <w:w w:val="109"/>
                      <w:sz w:val="16"/>
                      <w:u w:val="single" w:color="307A52"/>
                    </w:rPr>
                    <w:t>r</w:t>
                  </w:r>
                  <w:r>
                    <w:rPr>
                      <w:rFonts w:ascii="Arial"/>
                      <w:color w:val="307A52"/>
                      <w:spacing w:val="-2"/>
                      <w:w w:val="99"/>
                      <w:sz w:val="16"/>
                      <w:u w:val="single" w:color="307A52"/>
                    </w:rPr>
                    <w:t>g</w:t>
                  </w:r>
                  <w:r>
                    <w:rPr>
                      <w:rFonts w:ascii="Arial"/>
                      <w:color w:val="307A52"/>
                      <w:spacing w:val="1"/>
                      <w:w w:val="101"/>
                      <w:sz w:val="16"/>
                      <w:u w:val="single" w:color="307A52"/>
                    </w:rPr>
                    <w:t>y</w:t>
                  </w:r>
                  <w:r>
                    <w:rPr>
                      <w:rFonts w:ascii="Arial"/>
                      <w:color w:val="307A52"/>
                      <w:spacing w:val="-1"/>
                      <w:w w:val="179"/>
                      <w:sz w:val="16"/>
                      <w:u w:val="single" w:color="307A52"/>
                    </w:rPr>
                    <w:t>\</w:t>
                  </w:r>
                  <w:r>
                    <w:rPr>
                      <w:rFonts w:ascii="Arial"/>
                      <w:color w:val="307A52"/>
                      <w:spacing w:val="-1"/>
                      <w:w w:val="79"/>
                      <w:sz w:val="16"/>
                      <w:u w:val="single" w:color="307A52"/>
                    </w:rPr>
                    <w:t>R</w:t>
                  </w:r>
                  <w:r>
                    <w:rPr>
                      <w:rFonts w:ascii="Arial"/>
                      <w:color w:val="307A52"/>
                      <w:w w:val="90"/>
                      <w:sz w:val="16"/>
                      <w:u w:val="single" w:color="307A52"/>
                    </w:rPr>
                    <w:t>e</w:t>
                  </w:r>
                  <w:r>
                    <w:rPr>
                      <w:rFonts w:ascii="Arial"/>
                      <w:color w:val="307A52"/>
                      <w:spacing w:val="-1"/>
                      <w:w w:val="97"/>
                      <w:sz w:val="16"/>
                      <w:u w:val="single" w:color="307A52"/>
                    </w:rPr>
                    <w:t>n</w:t>
                  </w:r>
                  <w:r>
                    <w:rPr>
                      <w:rFonts w:ascii="Arial"/>
                      <w:color w:val="307A52"/>
                      <w:spacing w:val="-2"/>
                      <w:w w:val="90"/>
                      <w:sz w:val="16"/>
                      <w:u w:val="single" w:color="307A52"/>
                    </w:rPr>
                    <w:t>e</w:t>
                  </w:r>
                  <w:r>
                    <w:rPr>
                      <w:rFonts w:ascii="Arial"/>
                      <w:color w:val="307A52"/>
                      <w:w w:val="98"/>
                      <w:sz w:val="16"/>
                      <w:u w:val="single" w:color="307A52"/>
                    </w:rPr>
                    <w:t>w</w:t>
                  </w:r>
                  <w:r>
                    <w:rPr>
                      <w:rFonts w:ascii="Arial"/>
                      <w:color w:val="307A52"/>
                      <w:spacing w:val="-1"/>
                      <w:w w:val="98"/>
                      <w:sz w:val="16"/>
                      <w:u w:val="single" w:color="307A52"/>
                    </w:rPr>
                    <w:t>a</w:t>
                  </w:r>
                  <w:r>
                    <w:rPr>
                      <w:rFonts w:ascii="Arial"/>
                      <w:color w:val="307A52"/>
                      <w:w w:val="99"/>
                      <w:sz w:val="16"/>
                      <w:u w:val="single" w:color="307A52"/>
                    </w:rPr>
                    <w:t>b</w:t>
                  </w:r>
                  <w:r>
                    <w:rPr>
                      <w:rFonts w:ascii="Arial"/>
                      <w:color w:val="307A52"/>
                      <w:spacing w:val="-2"/>
                      <w:w w:val="112"/>
                      <w:sz w:val="16"/>
                      <w:u w:val="single" w:color="307A52"/>
                    </w:rPr>
                    <w:t>l</w:t>
                  </w:r>
                  <w:r>
                    <w:rPr>
                      <w:rFonts w:ascii="Arial"/>
                      <w:color w:val="307A52"/>
                      <w:w w:val="90"/>
                      <w:sz w:val="16"/>
                      <w:u w:val="single" w:color="307A52"/>
                    </w:rPr>
                    <w:t>e</w:t>
                  </w:r>
                  <w:r>
                    <w:rPr>
                      <w:rFonts w:ascii="Arial"/>
                      <w:color w:val="307A52"/>
                      <w:spacing w:val="-4"/>
                      <w:w w:val="96"/>
                      <w:sz w:val="16"/>
                      <w:u w:val="single" w:color="307A52"/>
                    </w:rPr>
                    <w:t>%</w:t>
                  </w:r>
                  <w:r>
                    <w:rPr>
                      <w:rFonts w:ascii="Arial"/>
                      <w:color w:val="307A52"/>
                      <w:w w:val="100"/>
                      <w:sz w:val="16"/>
                      <w:u w:val="single" w:color="307A52"/>
                    </w:rPr>
                    <w:t>2</w:t>
                  </w:r>
                  <w:r>
                    <w:rPr>
                      <w:rFonts w:ascii="Arial"/>
                      <w:color w:val="307A52"/>
                      <w:spacing w:val="-1"/>
                      <w:w w:val="100"/>
                      <w:sz w:val="16"/>
                      <w:u w:val="single" w:color="307A52"/>
                    </w:rPr>
                    <w:t>0</w:t>
                  </w:r>
                  <w:r>
                    <w:rPr>
                      <w:rFonts w:ascii="Arial"/>
                      <w:color w:val="307A52"/>
                      <w:w w:val="84"/>
                      <w:sz w:val="16"/>
                      <w:u w:val="single" w:color="307A52"/>
                    </w:rPr>
                    <w:t>E</w:t>
                  </w:r>
                  <w:r>
                    <w:rPr>
                      <w:rFonts w:ascii="Arial"/>
                      <w:color w:val="307A52"/>
                      <w:spacing w:val="-1"/>
                      <w:w w:val="97"/>
                      <w:sz w:val="16"/>
                      <w:u w:val="single" w:color="307A52"/>
                    </w:rPr>
                    <w:t>n</w:t>
                  </w:r>
                  <w:r>
                    <w:rPr>
                      <w:rFonts w:ascii="Arial"/>
                      <w:color w:val="307A52"/>
                      <w:w w:val="90"/>
                      <w:sz w:val="16"/>
                      <w:u w:val="single" w:color="307A52"/>
                    </w:rPr>
                    <w:t>e</w:t>
                  </w:r>
                  <w:r>
                    <w:rPr>
                      <w:rFonts w:ascii="Arial"/>
                      <w:color w:val="307A52"/>
                      <w:spacing w:val="-1"/>
                      <w:w w:val="109"/>
                      <w:sz w:val="16"/>
                      <w:u w:val="single" w:color="307A52"/>
                    </w:rPr>
                    <w:t>r</w:t>
                  </w:r>
                  <w:r>
                    <w:rPr>
                      <w:rFonts w:ascii="Arial"/>
                      <w:color w:val="307A52"/>
                      <w:w w:val="99"/>
                      <w:sz w:val="16"/>
                      <w:u w:val="single" w:color="307A52"/>
                    </w:rPr>
                    <w:t>g</w:t>
                  </w:r>
                  <w:r>
                    <w:rPr>
                      <w:rFonts w:ascii="Arial"/>
                      <w:color w:val="307A52"/>
                      <w:w w:val="101"/>
                      <w:sz w:val="16"/>
                      <w:u w:val="single" w:color="307A52"/>
                    </w:rPr>
                    <w:t>y</w:t>
                  </w:r>
                  <w:r>
                    <w:rPr>
                      <w:rFonts w:ascii="Arial"/>
                      <w:color w:val="307A52"/>
                      <w:spacing w:val="-1"/>
                      <w:w w:val="96"/>
                      <w:sz w:val="16"/>
                      <w:u w:val="single" w:color="307A52"/>
                    </w:rPr>
                    <w:t>%</w:t>
                  </w:r>
                  <w:r>
                    <w:rPr>
                      <w:rFonts w:ascii="Arial"/>
                      <w:color w:val="307A52"/>
                      <w:w w:val="100"/>
                      <w:sz w:val="16"/>
                      <w:u w:val="single" w:color="307A52"/>
                    </w:rPr>
                    <w:t>2</w:t>
                  </w:r>
                  <w:r>
                    <w:rPr>
                      <w:rFonts w:ascii="Arial"/>
                      <w:color w:val="307A52"/>
                      <w:spacing w:val="-4"/>
                      <w:w w:val="100"/>
                      <w:sz w:val="16"/>
                      <w:u w:val="single" w:color="307A52"/>
                    </w:rPr>
                    <w:t>0</w:t>
                  </w:r>
                  <w:r>
                    <w:rPr>
                      <w:rFonts w:ascii="Arial"/>
                      <w:color w:val="307A52"/>
                      <w:w w:val="77"/>
                      <w:sz w:val="16"/>
                      <w:u w:val="single" w:color="307A52"/>
                    </w:rPr>
                    <w:t>S</w:t>
                  </w:r>
                  <w:r>
                    <w:rPr>
                      <w:rFonts w:ascii="Arial"/>
                      <w:color w:val="307A52"/>
                      <w:w w:val="121"/>
                      <w:sz w:val="16"/>
                      <w:u w:val="single" w:color="307A52"/>
                    </w:rPr>
                    <w:t>t</w:t>
                  </w:r>
                  <w:r>
                    <w:rPr>
                      <w:rFonts w:ascii="Arial"/>
                      <w:color w:val="307A52"/>
                      <w:spacing w:val="-2"/>
                      <w:w w:val="121"/>
                      <w:sz w:val="16"/>
                      <w:u w:val="single" w:color="307A52"/>
                    </w:rPr>
                    <w:t>r</w:t>
                  </w:r>
                  <w:r>
                    <w:rPr>
                      <w:rFonts w:ascii="Arial"/>
                      <w:color w:val="307A52"/>
                      <w:spacing w:val="-1"/>
                      <w:w w:val="89"/>
                      <w:sz w:val="16"/>
                      <w:u w:val="single" w:color="307A52"/>
                    </w:rPr>
                    <w:t>a</w:t>
                  </w:r>
                  <w:r>
                    <w:rPr>
                      <w:rFonts w:ascii="Arial"/>
                      <w:color w:val="307A52"/>
                      <w:w w:val="103"/>
                      <w:sz w:val="16"/>
                      <w:u w:val="single" w:color="307A52"/>
                    </w:rPr>
                    <w:t>te</w:t>
                  </w:r>
                  <w:r>
                    <w:rPr>
                      <w:rFonts w:ascii="Arial"/>
                      <w:color w:val="307A52"/>
                      <w:spacing w:val="-2"/>
                      <w:w w:val="103"/>
                      <w:sz w:val="16"/>
                      <w:u w:val="single" w:color="307A52"/>
                    </w:rPr>
                    <w:t>g</w:t>
                  </w:r>
                  <w:r>
                    <w:rPr>
                      <w:rFonts w:ascii="Arial"/>
                      <w:color w:val="307A52"/>
                      <w:spacing w:val="2"/>
                      <w:w w:val="101"/>
                      <w:sz w:val="16"/>
                      <w:u w:val="single" w:color="307A52"/>
                    </w:rPr>
                    <w:t>y</w:t>
                  </w:r>
                  <w:r>
                    <w:rPr>
                      <w:rFonts w:ascii="Arial"/>
                      <w:color w:val="307A52"/>
                      <w:spacing w:val="-1"/>
                      <w:w w:val="179"/>
                      <w:sz w:val="16"/>
                      <w:u w:val="single" w:color="307A52"/>
                    </w:rPr>
                    <w:t>\</w:t>
                  </w:r>
                  <w:r>
                    <w:rPr>
                      <w:rFonts w:ascii="Arial"/>
                      <w:color w:val="307A52"/>
                      <w:w w:val="100"/>
                      <w:sz w:val="16"/>
                      <w:u w:val="single" w:color="307A52"/>
                    </w:rPr>
                    <w:t>1</w:t>
                  </w:r>
                  <w:r>
                    <w:rPr>
                      <w:rFonts w:ascii="Arial"/>
                      <w:color w:val="307A52"/>
                      <w:spacing w:val="-1"/>
                      <w:w w:val="100"/>
                      <w:sz w:val="16"/>
                      <w:u w:val="single" w:color="307A52"/>
                    </w:rPr>
                    <w:t>_</w:t>
                  </w:r>
                  <w:r>
                    <w:rPr>
                      <w:rFonts w:ascii="Arial"/>
                      <w:color w:val="307A52"/>
                      <w:w w:val="100"/>
                      <w:sz w:val="16"/>
                      <w:u w:val="single" w:color="307A52"/>
                    </w:rPr>
                    <w:t>2</w:t>
                  </w:r>
                  <w:r>
                    <w:rPr>
                      <w:rFonts w:ascii="Arial"/>
                      <w:color w:val="307A52"/>
                      <w:spacing w:val="-1"/>
                      <w:w w:val="100"/>
                      <w:sz w:val="16"/>
                      <w:u w:val="single" w:color="307A52"/>
                    </w:rPr>
                    <w:t>0</w:t>
                  </w:r>
                  <w:r>
                    <w:rPr>
                      <w:rFonts w:ascii="Arial"/>
                      <w:color w:val="307A52"/>
                      <w:w w:val="100"/>
                      <w:sz w:val="16"/>
                      <w:u w:val="single" w:color="307A52"/>
                    </w:rPr>
                    <w:t>0</w:t>
                  </w:r>
                  <w:r>
                    <w:rPr>
                      <w:rFonts w:ascii="Arial"/>
                      <w:color w:val="307A52"/>
                      <w:spacing w:val="-1"/>
                      <w:w w:val="100"/>
                      <w:sz w:val="16"/>
                      <w:u w:val="single" w:color="307A52"/>
                    </w:rPr>
                    <w:t>9</w:t>
                  </w:r>
                  <w:r>
                    <w:rPr>
                      <w:rFonts w:ascii="Arial"/>
                      <w:color w:val="307A52"/>
                      <w:w w:val="100"/>
                      <w:sz w:val="16"/>
                      <w:u w:val="single" w:color="307A52"/>
                    </w:rPr>
                    <w:t>0</w:t>
                  </w:r>
                  <w:r>
                    <w:rPr>
                      <w:rFonts w:ascii="Arial"/>
                      <w:color w:val="307A52"/>
                      <w:spacing w:val="-1"/>
                      <w:w w:val="100"/>
                      <w:sz w:val="16"/>
                      <w:u w:val="single" w:color="307A52"/>
                    </w:rPr>
                    <w:t>7</w:t>
                  </w:r>
                  <w:r>
                    <w:rPr>
                      <w:rFonts w:ascii="Arial"/>
                      <w:color w:val="307A52"/>
                      <w:spacing w:val="-3"/>
                      <w:w w:val="100"/>
                      <w:sz w:val="16"/>
                      <w:u w:val="single" w:color="307A52"/>
                    </w:rPr>
                    <w:t>1</w:t>
                  </w:r>
                  <w:r>
                    <w:rPr>
                      <w:rFonts w:ascii="Arial"/>
                      <w:color w:val="307A52"/>
                      <w:w w:val="100"/>
                      <w:sz w:val="16"/>
                      <w:u w:val="single" w:color="307A52"/>
                    </w:rPr>
                    <w:t>7</w:t>
                  </w:r>
                  <w:r>
                    <w:rPr>
                      <w:rFonts w:ascii="Arial"/>
                      <w:color w:val="307A52"/>
                      <w:spacing w:val="-1"/>
                      <w:w w:val="100"/>
                      <w:sz w:val="16"/>
                      <w:u w:val="single" w:color="307A52"/>
                    </w:rPr>
                    <w:t>1</w:t>
                  </w:r>
                  <w:r>
                    <w:rPr>
                      <w:rFonts w:ascii="Arial"/>
                      <w:color w:val="307A52"/>
                      <w:w w:val="100"/>
                      <w:sz w:val="16"/>
                      <w:u w:val="single" w:color="307A52"/>
                    </w:rPr>
                    <w:t>2</w:t>
                  </w:r>
                  <w:r>
                    <w:rPr>
                      <w:rFonts w:ascii="Arial"/>
                      <w:color w:val="307A52"/>
                      <w:spacing w:val="-1"/>
                      <w:w w:val="100"/>
                      <w:sz w:val="16"/>
                      <w:u w:val="single" w:color="307A52"/>
                    </w:rPr>
                    <w:t>0</w:t>
                  </w:r>
                  <w:r>
                    <w:rPr>
                      <w:rFonts w:ascii="Arial"/>
                      <w:color w:val="307A52"/>
                      <w:w w:val="100"/>
                      <w:sz w:val="16"/>
                      <w:u w:val="single" w:color="307A52"/>
                    </w:rPr>
                    <w:t>6</w:t>
                  </w:r>
                  <w:r>
                    <w:rPr>
                      <w:rFonts w:ascii="Arial"/>
                      <w:color w:val="307A52"/>
                      <w:spacing w:val="-1"/>
                      <w:w w:val="100"/>
                      <w:sz w:val="16"/>
                      <w:u w:val="single" w:color="307A52"/>
                    </w:rPr>
                    <w:t>4</w:t>
                  </w:r>
                  <w:r>
                    <w:rPr>
                      <w:rFonts w:ascii="Arial"/>
                      <w:color w:val="307A52"/>
                      <w:w w:val="100"/>
                      <w:sz w:val="16"/>
                      <w:u w:val="single" w:color="307A52"/>
                    </w:rPr>
                    <w:t>7</w:t>
                  </w:r>
                  <w:r>
                    <w:rPr>
                      <w:rFonts w:ascii="Arial"/>
                      <w:color w:val="307A52"/>
                      <w:spacing w:val="-1"/>
                      <w:w w:val="100"/>
                      <w:sz w:val="16"/>
                      <w:u w:val="single" w:color="307A52"/>
                    </w:rPr>
                    <w:t>_</w:t>
                  </w:r>
                  <w:r>
                    <w:rPr>
                      <w:rFonts w:ascii="Arial"/>
                      <w:color w:val="307A52"/>
                      <w:w w:val="90"/>
                      <w:sz w:val="16"/>
                      <w:u w:val="single" w:color="307A52"/>
                    </w:rPr>
                    <w:t>e</w:t>
                  </w:r>
                  <w:r>
                    <w:rPr>
                      <w:rFonts w:ascii="Arial"/>
                      <w:color w:val="307A52"/>
                      <w:w w:val="96"/>
                      <w:sz w:val="16"/>
                      <w:u w:val="single" w:color="307A52"/>
                    </w:rPr>
                    <w:t>_</w:t>
                  </w:r>
                  <w:r>
                    <w:rPr>
                      <w:rFonts w:ascii="Arial"/>
                      <w:color w:val="307A52"/>
                      <w:spacing w:val="-3"/>
                      <w:w w:val="96"/>
                      <w:sz w:val="16"/>
                      <w:u w:val="single" w:color="307A52"/>
                    </w:rPr>
                    <w:t>@</w:t>
                  </w:r>
                  <w:r>
                    <w:rPr>
                      <w:rFonts w:ascii="Arial"/>
                      <w:color w:val="307A52"/>
                      <w:w w:val="94"/>
                      <w:sz w:val="16"/>
                      <w:u w:val="single" w:color="307A52"/>
                    </w:rPr>
                    <w:t>@_The</w:t>
                  </w:r>
                  <w:r>
                    <w:rPr>
                      <w:rFonts w:ascii="Arial"/>
                      <w:color w:val="307A52"/>
                      <w:spacing w:val="-3"/>
                      <w:w w:val="94"/>
                      <w:sz w:val="16"/>
                      <w:u w:val="single" w:color="307A52"/>
                    </w:rPr>
                    <w:t>U</w:t>
                  </w:r>
                  <w:r>
                    <w:rPr>
                      <w:rFonts w:ascii="Arial"/>
                      <w:color w:val="307A52"/>
                      <w:w w:val="87"/>
                      <w:sz w:val="16"/>
                      <w:u w:val="single" w:color="307A52"/>
                    </w:rPr>
                    <w:t>K</w:t>
                  </w:r>
                  <w:r>
                    <w:rPr>
                      <w:rFonts w:ascii="Arial"/>
                      <w:color w:val="307A52"/>
                      <w:spacing w:val="-1"/>
                      <w:w w:val="79"/>
                      <w:sz w:val="16"/>
                      <w:u w:val="single" w:color="307A52"/>
                    </w:rPr>
                    <w:t>R</w:t>
                  </w:r>
                  <w:r>
                    <w:rPr>
                      <w:rFonts w:ascii="Arial"/>
                      <w:color w:val="307A52"/>
                      <w:w w:val="90"/>
                      <w:sz w:val="16"/>
                      <w:u w:val="single" w:color="307A52"/>
                    </w:rPr>
                    <w:t>e</w:t>
                  </w:r>
                  <w:r>
                    <w:rPr>
                      <w:rFonts w:ascii="Arial"/>
                      <w:color w:val="307A52"/>
                      <w:spacing w:val="-4"/>
                      <w:w w:val="97"/>
                      <w:sz w:val="16"/>
                      <w:u w:val="single" w:color="307A52"/>
                    </w:rPr>
                    <w:t>n</w:t>
                  </w:r>
                  <w:r>
                    <w:rPr>
                      <w:rFonts w:ascii="Arial"/>
                      <w:color w:val="307A52"/>
                      <w:w w:val="90"/>
                      <w:sz w:val="16"/>
                      <w:u w:val="single" w:color="307A52"/>
                    </w:rPr>
                    <w:t>e</w:t>
                  </w:r>
                  <w:r>
                    <w:rPr>
                      <w:rFonts w:ascii="Arial"/>
                      <w:color w:val="307A52"/>
                      <w:w w:val="98"/>
                      <w:sz w:val="16"/>
                      <w:u w:val="single" w:color="307A52"/>
                    </w:rPr>
                    <w:t>w</w:t>
                  </w:r>
                  <w:r>
                    <w:rPr>
                      <w:rFonts w:ascii="Arial"/>
                      <w:color w:val="307A52"/>
                      <w:spacing w:val="-1"/>
                      <w:w w:val="98"/>
                      <w:sz w:val="16"/>
                      <w:u w:val="single" w:color="307A52"/>
                    </w:rPr>
                    <w:t>a</w:t>
                  </w:r>
                  <w:r>
                    <w:rPr>
                      <w:rFonts w:ascii="Arial"/>
                      <w:color w:val="307A52"/>
                      <w:w w:val="99"/>
                      <w:sz w:val="16"/>
                      <w:u w:val="single" w:color="307A52"/>
                    </w:rPr>
                    <w:t>b</w:t>
                  </w:r>
                  <w:r>
                    <w:rPr>
                      <w:rFonts w:ascii="Arial"/>
                      <w:color w:val="307A52"/>
                      <w:spacing w:val="-2"/>
                      <w:w w:val="112"/>
                      <w:sz w:val="16"/>
                      <w:u w:val="single" w:color="307A52"/>
                    </w:rPr>
                    <w:t>l</w:t>
                  </w:r>
                  <w:r>
                    <w:rPr>
                      <w:rFonts w:ascii="Arial"/>
                      <w:color w:val="307A52"/>
                      <w:w w:val="90"/>
                      <w:sz w:val="16"/>
                      <w:u w:val="single" w:color="307A52"/>
                    </w:rPr>
                    <w:t>e</w:t>
                  </w:r>
                  <w:r>
                    <w:rPr>
                      <w:rFonts w:ascii="Arial"/>
                      <w:color w:val="307A52"/>
                      <w:w w:val="84"/>
                      <w:sz w:val="16"/>
                      <w:u w:val="single" w:color="307A52"/>
                    </w:rPr>
                    <w:t>E</w:t>
                  </w:r>
                  <w:r>
                    <w:rPr>
                      <w:rFonts w:ascii="Arial"/>
                      <w:color w:val="307A52"/>
                      <w:spacing w:val="-1"/>
                      <w:w w:val="97"/>
                      <w:sz w:val="16"/>
                      <w:u w:val="single" w:color="307A52"/>
                    </w:rPr>
                    <w:t>n</w:t>
                  </w:r>
                  <w:r>
                    <w:rPr>
                      <w:rFonts w:ascii="Arial"/>
                      <w:color w:val="307A52"/>
                      <w:w w:val="90"/>
                      <w:sz w:val="16"/>
                      <w:u w:val="single" w:color="307A52"/>
                    </w:rPr>
                    <w:t>e</w:t>
                  </w:r>
                  <w:r>
                    <w:rPr>
                      <w:rFonts w:ascii="Arial"/>
                      <w:color w:val="307A52"/>
                      <w:spacing w:val="-4"/>
                      <w:w w:val="109"/>
                      <w:sz w:val="16"/>
                      <w:u w:val="single" w:color="307A52"/>
                    </w:rPr>
                    <w:t>r</w:t>
                  </w:r>
                  <w:r>
                    <w:rPr>
                      <w:rFonts w:ascii="Arial"/>
                      <w:color w:val="307A52"/>
                      <w:w w:val="99"/>
                      <w:sz w:val="16"/>
                      <w:u w:val="single" w:color="307A52"/>
                    </w:rPr>
                    <w:t>g</w:t>
                  </w:r>
                  <w:r>
                    <w:rPr>
                      <w:rFonts w:ascii="Arial"/>
                      <w:color w:val="307A52"/>
                      <w:w w:val="101"/>
                      <w:sz w:val="16"/>
                      <w:u w:val="single" w:color="307A52"/>
                    </w:rPr>
                    <w:t>y</w:t>
                  </w:r>
                  <w:r>
                    <w:rPr>
                      <w:rFonts w:ascii="Arial"/>
                      <w:color w:val="307A52"/>
                      <w:w w:val="77"/>
                      <w:sz w:val="16"/>
                      <w:u w:val="single" w:color="307A52"/>
                    </w:rPr>
                    <w:t>S</w:t>
                  </w:r>
                  <w:r>
                    <w:rPr>
                      <w:rFonts w:ascii="Arial"/>
                      <w:color w:val="307A52"/>
                      <w:w w:val="121"/>
                      <w:sz w:val="16"/>
                      <w:u w:val="single" w:color="307A52"/>
                    </w:rPr>
                    <w:t>t</w:t>
                  </w:r>
                  <w:r>
                    <w:rPr>
                      <w:rFonts w:ascii="Arial"/>
                      <w:color w:val="307A52"/>
                      <w:spacing w:val="-2"/>
                      <w:w w:val="121"/>
                      <w:sz w:val="16"/>
                      <w:u w:val="single" w:color="307A52"/>
                    </w:rPr>
                    <w:t>r</w:t>
                  </w:r>
                  <w:r>
                    <w:rPr>
                      <w:rFonts w:ascii="Arial"/>
                      <w:color w:val="307A52"/>
                      <w:spacing w:val="-1"/>
                      <w:w w:val="89"/>
                      <w:sz w:val="16"/>
                      <w:u w:val="single" w:color="307A52"/>
                    </w:rPr>
                    <w:t>a</w:t>
                  </w:r>
                  <w:r>
                    <w:rPr>
                      <w:rFonts w:ascii="Arial"/>
                      <w:color w:val="307A52"/>
                      <w:w w:val="105"/>
                      <w:sz w:val="16"/>
                      <w:u w:val="single" w:color="307A52"/>
                    </w:rPr>
                    <w:t>t</w:t>
                  </w:r>
                  <w:r>
                    <w:rPr>
                      <w:rFonts w:ascii="Arial"/>
                      <w:color w:val="307A52"/>
                      <w:spacing w:val="-2"/>
                      <w:w w:val="105"/>
                      <w:sz w:val="16"/>
                      <w:u w:val="single" w:color="307A52"/>
                    </w:rPr>
                    <w:t>e</w:t>
                  </w:r>
                  <w:r>
                    <w:rPr>
                      <w:rFonts w:ascii="Arial"/>
                      <w:color w:val="307A52"/>
                      <w:w w:val="99"/>
                      <w:sz w:val="16"/>
                      <w:u w:val="single" w:color="307A52"/>
                    </w:rPr>
                    <w:t>g</w:t>
                  </w:r>
                  <w:r>
                    <w:rPr>
                      <w:rFonts w:ascii="Arial"/>
                      <w:color w:val="307A52"/>
                      <w:w w:val="101"/>
                      <w:sz w:val="16"/>
                      <w:u w:val="single" w:color="307A52"/>
                    </w:rPr>
                    <w:t>y</w:t>
                  </w:r>
                  <w:r>
                    <w:rPr>
                      <w:rFonts w:ascii="Arial"/>
                      <w:color w:val="307A52"/>
                      <w:w w:val="100"/>
                      <w:sz w:val="16"/>
                      <w:u w:val="single" w:color="307A52"/>
                    </w:rPr>
                    <w:t>2</w:t>
                  </w:r>
                  <w:r>
                    <w:rPr>
                      <w:rFonts w:ascii="Arial"/>
                      <w:color w:val="307A52"/>
                      <w:w w:val="100"/>
                      <w:sz w:val="16"/>
                    </w:rPr>
                    <w:t> </w:t>
                  </w:r>
                  <w:r>
                    <w:rPr>
                      <w:rFonts w:ascii="Arial"/>
                      <w:color w:val="307A52"/>
                      <w:w w:val="105"/>
                      <w:sz w:val="16"/>
                      <w:u w:val="single" w:color="307A52"/>
                    </w:rPr>
                    <w:t>009.pdf&amp;filetype=4</w:t>
                  </w:r>
                </w:p>
                <w:p>
                  <w:pPr>
                    <w:spacing w:before="93"/>
                    <w:ind w:left="20" w:right="0" w:firstLine="0"/>
                    <w:jc w:val="left"/>
                    <w:rPr>
                      <w:rFonts w:ascii="Arial"/>
                      <w:sz w:val="16"/>
                    </w:rPr>
                  </w:pPr>
                  <w:r>
                    <w:rPr>
                      <w:rFonts w:ascii="Arial"/>
                      <w:position w:val="8"/>
                      <w:sz w:val="10"/>
                    </w:rPr>
                    <w:t>4 </w:t>
                  </w:r>
                  <w:r>
                    <w:rPr>
                      <w:rFonts w:ascii="Arial"/>
                      <w:sz w:val="16"/>
                    </w:rPr>
                    <w:t>See </w:t>
                  </w:r>
                  <w:hyperlink r:id="rId13">
                    <w:r>
                      <w:rPr>
                        <w:rFonts w:ascii="Arial"/>
                        <w:color w:val="307A52"/>
                        <w:sz w:val="16"/>
                        <w:u w:val="single" w:color="307A52"/>
                      </w:rPr>
                      <w:t>http://www.theccc.org.uk/carbon-budgets</w:t>
                    </w:r>
                    <w:r>
                      <w:rPr>
                        <w:rFonts w:ascii="Arial"/>
                        <w:sz w:val="16"/>
                      </w:rPr>
                      <w:t>.</w:t>
                    </w:r>
                  </w:hyperlink>
                </w:p>
              </w:txbxContent>
            </v:textbox>
            <w10:wrap type="none"/>
          </v:shape>
        </w:pict>
      </w:r>
      <w:r>
        <w:rPr/>
        <w:pict>
          <v:shape style="position:absolute;margin-left:53pt;margin-top:802.702026pt;width:8.550pt;height:13.05pt;mso-position-horizontal-relative:page;mso-position-vertical-relative:page;z-index:-14560" type="#_x0000_t202" filled="false" stroked="false">
            <v:textbox inset="0,0,0,0">
              <w:txbxContent>
                <w:p>
                  <w:pPr>
                    <w:spacing w:line="236" w:lineRule="exact" w:before="0"/>
                    <w:ind w:left="20" w:right="0" w:firstLine="0"/>
                    <w:jc w:val="left"/>
                    <w:rPr>
                      <w:rFonts w:ascii="Arial"/>
                      <w:b/>
                      <w:sz w:val="22"/>
                    </w:rPr>
                  </w:pPr>
                  <w:r>
                    <w:rPr>
                      <w:rFonts w:ascii="Arial"/>
                      <w:b/>
                      <w:color w:val="307A52"/>
                      <w:w w:val="107"/>
                      <w:sz w:val="22"/>
                    </w:rPr>
                    <w:t>2</w:t>
                  </w:r>
                </w:p>
              </w:txbxContent>
            </v:textbox>
            <w10:wrap type="none"/>
          </v:shape>
        </w:pict>
      </w:r>
      <w:r>
        <w:rPr/>
        <w:pict>
          <v:shape style="position:absolute;margin-left:79.463997pt;margin-top:56.879982pt;width:436.55pt;height:50.3pt;mso-position-horizontal-relative:page;mso-position-vertical-relative:page;z-index:-14536" type="#_x0000_t202" filled="false" stroked="false">
            <v:textbox inset="0,0,0,0">
              <w:txbxContent>
                <w:p>
                  <w:pPr>
                    <w:pStyle w:val="BodyText"/>
                    <w:spacing w:line="285" w:lineRule="auto" w:before="98"/>
                    <w:ind w:left="472" w:right="113"/>
                    <w:jc w:val="both"/>
                    <w:rPr>
                      <w:rFonts w:ascii="Arial" w:hAnsi="Arial"/>
                    </w:rPr>
                  </w:pPr>
                  <w:r>
                    <w:rPr>
                      <w:rFonts w:ascii="Arial" w:hAnsi="Arial"/>
                    </w:rPr>
                    <w:t>The Liberal Democrats also seem to be the most enthusiastic advocates of road pricing, suggesting that it would be introduced ‘in a second parliament’. In the mean time they propose a fuel discount for people living in rural areas.</w:t>
                  </w:r>
                </w:p>
              </w:txbxContent>
            </v:textbox>
            <w10:wrap type="none"/>
          </v:shape>
        </w:pict>
      </w:r>
      <w:r>
        <w:rPr/>
        <w:pict>
          <v:shape style="position:absolute;margin-left:85.103996pt;margin-top:660.979980pt;width:144.050pt;height:12pt;mso-position-horizontal-relative:page;mso-position-vertical-relative:page;z-index:-14512"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1910" w:h="16840"/>
          <w:pgMar w:top="420" w:bottom="280" w:left="820" w:right="940"/>
        </w:sectPr>
      </w:pPr>
    </w:p>
    <w:p>
      <w:pPr>
        <w:rPr>
          <w:sz w:val="2"/>
          <w:szCs w:val="2"/>
        </w:rPr>
      </w:pPr>
      <w:r>
        <w:rPr/>
        <w:pict>
          <v:line style="position:absolute;mso-position-horizontal-relative:page;mso-position-vertical-relative:page;z-index:-14488" from="85.103996pt,662.979980pt" to="229.123996pt,662.979980pt" stroked="true" strokeweight=".47998pt" strokecolor="#307a52">
            <v:stroke dashstyle="solid"/>
            <w10:wrap type="none"/>
          </v:line>
        </w:pict>
      </w:r>
      <w:r>
        <w:rPr/>
        <w:pict>
          <v:shape style="position:absolute;margin-left:364.829987pt;margin-top:21.489426pt;width:146.4pt;height:12pt;mso-position-horizontal-relative:page;mso-position-vertical-relative:page;z-index:-14464" type="#_x0000_t202" filled="false" stroked="false">
            <v:textbox inset="0,0,0,0">
              <w:txbxContent>
                <w:p>
                  <w:pPr>
                    <w:spacing w:line="219" w:lineRule="exact" w:before="0"/>
                    <w:ind w:left="20" w:right="0" w:firstLine="0"/>
                    <w:jc w:val="left"/>
                    <w:rPr>
                      <w:rFonts w:ascii="Gill Sans MT"/>
                      <w:b/>
                      <w:i/>
                      <w:sz w:val="20"/>
                    </w:rPr>
                  </w:pPr>
                  <w:r>
                    <w:rPr>
                      <w:rFonts w:ascii="Gill Sans MT"/>
                      <w:b/>
                      <w:i/>
                      <w:color w:val="307A52"/>
                      <w:w w:val="105"/>
                      <w:sz w:val="20"/>
                    </w:rPr>
                    <w:t>Environmental Policy Proposals</w:t>
                  </w:r>
                </w:p>
              </w:txbxContent>
            </v:textbox>
            <w10:wrap type="none"/>
          </v:shape>
        </w:pict>
      </w:r>
      <w:r>
        <w:rPr/>
        <w:pict>
          <v:shape style="position:absolute;margin-left:84.103996pt;margin-top:57.692703pt;width:70.850pt;height:18pt;mso-position-horizontal-relative:page;mso-position-vertical-relative:page;z-index:-14440" type="#_x0000_t202" filled="false" stroked="false">
            <v:textbox inset="0,0,0,0">
              <w:txbxContent>
                <w:p>
                  <w:pPr>
                    <w:spacing w:line="332" w:lineRule="exact" w:before="0"/>
                    <w:ind w:left="20" w:right="0" w:firstLine="0"/>
                    <w:jc w:val="left"/>
                    <w:rPr>
                      <w:rFonts w:ascii="Arial"/>
                      <w:b/>
                      <w:sz w:val="32"/>
                    </w:rPr>
                  </w:pPr>
                  <w:r>
                    <w:rPr>
                      <w:rFonts w:ascii="Arial"/>
                      <w:b/>
                      <w:color w:val="307A52"/>
                      <w:sz w:val="32"/>
                    </w:rPr>
                    <w:t>2.</w:t>
                  </w:r>
                  <w:r>
                    <w:rPr>
                      <w:rFonts w:ascii="Arial"/>
                      <w:b/>
                      <w:color w:val="307A52"/>
                      <w:spacing w:val="-53"/>
                      <w:sz w:val="32"/>
                    </w:rPr>
                    <w:t> </w:t>
                  </w:r>
                  <w:r>
                    <w:rPr>
                      <w:rFonts w:ascii="Arial"/>
                      <w:b/>
                      <w:color w:val="307A52"/>
                      <w:sz w:val="32"/>
                    </w:rPr>
                    <w:t>Energy</w:t>
                  </w:r>
                </w:p>
              </w:txbxContent>
            </v:textbox>
            <w10:wrap type="none"/>
          </v:shape>
        </w:pict>
      </w:r>
      <w:r>
        <w:rPr/>
        <w:pict>
          <v:shape style="position:absolute;margin-left:84.103996pt;margin-top:91.091064pt;width:427pt;height:529.85pt;mso-position-horizontal-relative:page;mso-position-vertical-relative:page;z-index:-14416" type="#_x0000_t202" filled="false" stroked="false">
            <v:textbox inset="0,0,0,0">
              <w:txbxContent>
                <w:p>
                  <w:pPr>
                    <w:spacing w:line="274" w:lineRule="exact" w:before="0"/>
                    <w:ind w:left="20" w:right="0" w:firstLine="0"/>
                    <w:jc w:val="left"/>
                    <w:rPr>
                      <w:rFonts w:ascii="Arial"/>
                      <w:b/>
                      <w:sz w:val="26"/>
                    </w:rPr>
                  </w:pPr>
                  <w:r>
                    <w:rPr>
                      <w:rFonts w:ascii="Arial"/>
                      <w:b/>
                      <w:color w:val="307A52"/>
                      <w:sz w:val="26"/>
                    </w:rPr>
                    <w:t>Policies to increase renewables</w:t>
                  </w:r>
                </w:p>
                <w:p>
                  <w:pPr>
                    <w:pStyle w:val="BodyText"/>
                    <w:spacing w:line="288" w:lineRule="auto" w:before="182"/>
                  </w:pPr>
                  <w:r>
                    <w:rPr/>
                    <w:t>The current government has set out a range of policies to meet its renewables targets. It appears that the opposition parties are in broad agreement with these policies. They are set out in the 2009 Renewable Energy Strategy.</w:t>
                  </w:r>
                </w:p>
                <w:p>
                  <w:pPr>
                    <w:pStyle w:val="BodyText"/>
                    <w:spacing w:line="288" w:lineRule="auto" w:before="120"/>
                    <w:ind w:right="27"/>
                  </w:pPr>
                  <w:r>
                    <w:rPr/>
                    <w:t>The most important is the Renewables Obligation, a major policy innovation in the environmental arena, first introduced in 2002. This requires electricity suppliers to purchase a certain proportion of their electricity from renewable sources. Prior to April 1</w:t>
                  </w:r>
                  <w:r>
                    <w:rPr>
                      <w:position w:val="5"/>
                      <w:sz w:val="13"/>
                    </w:rPr>
                    <w:t>st </w:t>
                  </w:r>
                  <w:r>
                    <w:rPr/>
                    <w:t>this year, firms were issued with one Renewable Obligation Certificate (ROC) for every MWh of renewable energy they supplied. At the end of the year, they were expected to show that they had enough ROCs to cover the quota they had been assigned. If they fell short they would have to purchase ‘buyouts’ at a fixed price to make up the difference.</w:t>
                  </w:r>
                </w:p>
                <w:p>
                  <w:pPr>
                    <w:pStyle w:val="BodyText"/>
                    <w:spacing w:line="288" w:lineRule="auto" w:before="122"/>
                  </w:pPr>
                  <w:r>
                    <w:rPr/>
                    <w:t>From April 1</w:t>
                  </w:r>
                  <w:r>
                    <w:rPr>
                      <w:position w:val="5"/>
                      <w:sz w:val="13"/>
                    </w:rPr>
                    <w:t>st </w:t>
                  </w:r>
                  <w:r>
                    <w:rPr/>
                    <w:t>of this year, this has been changed to a system of banded ROCs. Now the number of ROCs per MWh or renewable energy will vary according to how the energy was generated. From now on, for instance, one MWh of offshore wind gives two ROCs whereas a MWh generated from landfill gas gives only 0.25. The change is supposed to be ‘grandfathered’ so suppliers will continue to receive the same number of ROCs from existing capacity as they did before the bands were introduced. The bands will only apply to new capacity.</w:t>
                  </w:r>
                </w:p>
                <w:p>
                  <w:pPr>
                    <w:pStyle w:val="BodyText"/>
                    <w:spacing w:line="288" w:lineRule="auto" w:before="119"/>
                    <w:ind w:right="-3"/>
                  </w:pPr>
                  <w:r>
                    <w:rPr/>
                    <w:t>All of the three main parties seem to support the banding of ROCs. There is some controversy however, since it is seen as a move away from a ‘market based’ system under which suppliers are free to choose renewables which have the lowest marginal cost of generation, to one where they are directed towards certain technologies by the government. This will increase the costs of the scheme for firms and, if they pass these costs on, for consumers as well. One rationale for this policy is to avoid the UK becoming too dependent on a particular type of renewable energy, or to promote investments in industries which may benefit from scale economies in the future.</w:t>
                  </w:r>
                </w:p>
                <w:p>
                  <w:pPr>
                    <w:pStyle w:val="BodyText"/>
                    <w:spacing w:line="288" w:lineRule="auto" w:before="121"/>
                    <w:ind w:right="27"/>
                  </w:pPr>
                  <w:r>
                    <w:rPr/>
                    <w:t>A second policy is the Clean Energy Cash Back scheme. This requires energy suppliers to pay higher ‘feed-in’ tariffs for the renewable energy supplied by small generators. Currently the scheme only covers electricity generation, but in 2011 the government plans to extend it to cover renewable</w:t>
                  </w:r>
                </w:p>
                <w:p>
                  <w:pPr>
                    <w:pStyle w:val="BodyText"/>
                    <w:spacing w:line="288" w:lineRule="auto" w:before="0"/>
                    <w:ind w:right="41"/>
                    <w:rPr>
                      <w:sz w:val="13"/>
                    </w:rPr>
                  </w:pPr>
                  <w:r>
                    <w:rPr/>
                    <w:t>heat sources as well with a “Renewable Heat Incentive” in place of a feed-in tariff. The latter policy </w:t>
                  </w:r>
                  <w:r>
                    <w:rPr>
                      <w:position w:val="2"/>
                    </w:rPr>
                    <w:t>is expected to have the most significant impact on CO</w:t>
                  </w:r>
                  <w:r>
                    <w:rPr>
                      <w:sz w:val="13"/>
                    </w:rPr>
                    <w:t>2 </w:t>
                  </w:r>
                  <w:r>
                    <w:rPr>
                      <w:position w:val="2"/>
                    </w:rPr>
                    <w:t>emissions.</w:t>
                  </w:r>
                  <w:r>
                    <w:rPr>
                      <w:position w:val="7"/>
                      <w:sz w:val="13"/>
                    </w:rPr>
                    <w:t>5</w:t>
                  </w:r>
                </w:p>
                <w:p>
                  <w:pPr>
                    <w:pStyle w:val="BodyText"/>
                    <w:spacing w:line="288" w:lineRule="auto" w:before="115"/>
                    <w:ind w:right="34"/>
                  </w:pPr>
                  <w:r>
                    <w:rPr/>
                    <w:t>The effect of both these policies is of course to increase the cost of the electricity to the final consumer. At present electricity bills for a typical household are estimated to be £12 per year higher as a result of the RO.</w:t>
                  </w:r>
                  <w:r>
                    <w:rPr>
                      <w:position w:val="5"/>
                      <w:sz w:val="13"/>
                    </w:rPr>
                    <w:t>6 </w:t>
                  </w:r>
                  <w:r>
                    <w:rPr/>
                    <w:t>Policy going forward, as set out in the UK Renewable Energy Strategy, will increase the cost and impact of these policies to the extent that average household electricity bills are predicted, on a central scenario, to rise by £77 a year by 2020.</w:t>
                  </w:r>
                  <w:r>
                    <w:rPr>
                      <w:position w:val="5"/>
                      <w:sz w:val="13"/>
                    </w:rPr>
                    <w:t>7 </w:t>
                  </w:r>
                  <w:r>
                    <w:rPr/>
                    <w:t>Perhaps unsurprisingly this is one impact of current policy that none of the main parties is drawing attention to.</w:t>
                  </w:r>
                </w:p>
              </w:txbxContent>
            </v:textbox>
            <w10:wrap type="none"/>
          </v:shape>
        </w:pict>
      </w:r>
      <w:r>
        <w:rPr/>
        <w:pict>
          <v:shape style="position:absolute;margin-left:84.103996pt;margin-top:674.19873pt;width:427.2pt;height:77.850pt;mso-position-horizontal-relative:page;mso-position-vertical-relative:page;z-index:-14392" type="#_x0000_t202" filled="false" stroked="false">
            <v:textbox inset="0,0,0,0">
              <w:txbxContent>
                <w:p>
                  <w:pPr>
                    <w:spacing w:before="2"/>
                    <w:ind w:left="20" w:right="0" w:firstLine="0"/>
                    <w:jc w:val="left"/>
                    <w:rPr>
                      <w:rFonts w:ascii="Arial"/>
                      <w:sz w:val="16"/>
                    </w:rPr>
                  </w:pPr>
                  <w:r>
                    <w:rPr>
                      <w:rFonts w:ascii="Arial"/>
                      <w:w w:val="105"/>
                      <w:position w:val="8"/>
                      <w:sz w:val="10"/>
                    </w:rPr>
                    <w:t>5 </w:t>
                  </w:r>
                  <w:r>
                    <w:rPr>
                      <w:rFonts w:ascii="Arial"/>
                      <w:w w:val="105"/>
                      <w:sz w:val="16"/>
                    </w:rPr>
                    <w:t>HM Treasury, Budget 2010, available at: </w:t>
                  </w:r>
                  <w:hyperlink r:id="rId14">
                    <w:r>
                      <w:rPr>
                        <w:rFonts w:ascii="Arial"/>
                        <w:color w:val="307A52"/>
                        <w:w w:val="105"/>
                        <w:sz w:val="16"/>
                        <w:u w:val="single" w:color="307A52"/>
                      </w:rPr>
                      <w:t>http://www.hm-treasury.gov.uk/d/budget2010_complete.pdf</w:t>
                    </w:r>
                  </w:hyperlink>
                </w:p>
                <w:p>
                  <w:pPr>
                    <w:spacing w:line="232" w:lineRule="auto" w:before="97"/>
                    <w:ind w:left="20" w:right="0" w:firstLine="0"/>
                    <w:jc w:val="left"/>
                    <w:rPr>
                      <w:rFonts w:ascii="Arial"/>
                      <w:sz w:val="16"/>
                    </w:rPr>
                  </w:pPr>
                  <w:r>
                    <w:rPr>
                      <w:rFonts w:ascii="Arial"/>
                      <w:position w:val="8"/>
                      <w:sz w:val="10"/>
                    </w:rPr>
                    <w:t>6 </w:t>
                  </w:r>
                  <w:r>
                    <w:rPr>
                      <w:rFonts w:ascii="Arial"/>
                      <w:sz w:val="16"/>
                    </w:rPr>
                    <w:t>Ofgem, </w:t>
                  </w:r>
                  <w:r>
                    <w:rPr>
                      <w:rFonts w:ascii="Trebuchet MS"/>
                      <w:i/>
                      <w:sz w:val="16"/>
                    </w:rPr>
                    <w:t>Updated: Energy Bills Explained</w:t>
                  </w:r>
                  <w:r>
                    <w:rPr>
                      <w:rFonts w:ascii="Arial"/>
                      <w:sz w:val="16"/>
                    </w:rPr>
                    <w:t>, </w:t>
                  </w:r>
                  <w:hyperlink r:id="rId15">
                    <w:r>
                      <w:rPr>
                        <w:rFonts w:ascii="Arial"/>
                        <w:color w:val="307A52"/>
                        <w:sz w:val="16"/>
                        <w:u w:val="single" w:color="307A52"/>
                      </w:rPr>
                      <w:t>http://www.ofgem.gov.uk/Media/FactSheets/Documents1/updatedhouseholdbills09.pdf</w:t>
                    </w:r>
                  </w:hyperlink>
                </w:p>
                <w:p>
                  <w:pPr>
                    <w:spacing w:line="235" w:lineRule="auto" w:before="99"/>
                    <w:ind w:left="20" w:right="0" w:firstLine="0"/>
                    <w:jc w:val="left"/>
                    <w:rPr>
                      <w:rFonts w:ascii="Arial"/>
                      <w:sz w:val="16"/>
                    </w:rPr>
                  </w:pPr>
                  <w:r>
                    <w:rPr>
                      <w:rFonts w:ascii="Arial"/>
                      <w:position w:val="8"/>
                      <w:sz w:val="10"/>
                    </w:rPr>
                    <w:t>7 </w:t>
                  </w:r>
                  <w:r>
                    <w:rPr>
                      <w:rFonts w:ascii="Arial"/>
                      <w:sz w:val="16"/>
                    </w:rPr>
                    <w:t>The UK Energy Renewable Strategy, July 2009, available at: </w:t>
                  </w:r>
                  <w:hyperlink r:id="rId16">
                    <w:r>
                      <w:rPr>
                        <w:rFonts w:ascii="Arial"/>
                        <w:color w:val="307A52"/>
                        <w:spacing w:val="-1"/>
                        <w:w w:val="98"/>
                        <w:sz w:val="16"/>
                        <w:u w:val="single" w:color="307A52"/>
                      </w:rPr>
                      <w:t>h</w:t>
                    </w:r>
                    <w:r>
                      <w:rPr>
                        <w:rFonts w:ascii="Arial"/>
                        <w:color w:val="307A52"/>
                        <w:w w:val="136"/>
                        <w:sz w:val="16"/>
                        <w:u w:val="single" w:color="307A52"/>
                      </w:rPr>
                      <w:t>t</w:t>
                    </w:r>
                    <w:r>
                      <w:rPr>
                        <w:rFonts w:ascii="Arial"/>
                        <w:color w:val="307A52"/>
                        <w:spacing w:val="-1"/>
                        <w:w w:val="136"/>
                        <w:sz w:val="16"/>
                        <w:u w:val="single" w:color="307A52"/>
                      </w:rPr>
                      <w:t>t</w:t>
                    </w:r>
                    <w:r>
                      <w:rPr>
                        <w:rFonts w:ascii="Arial"/>
                        <w:color w:val="307A52"/>
                        <w:w w:val="99"/>
                        <w:sz w:val="16"/>
                        <w:u w:val="single" w:color="307A52"/>
                      </w:rPr>
                      <w:t>p</w:t>
                    </w:r>
                    <w:r>
                      <w:rPr>
                        <w:rFonts w:ascii="Arial"/>
                        <w:color w:val="307A52"/>
                        <w:spacing w:val="-1"/>
                        <w:w w:val="120"/>
                        <w:sz w:val="16"/>
                        <w:u w:val="single" w:color="307A52"/>
                      </w:rPr>
                      <w:t>:</w:t>
                    </w:r>
                    <w:r>
                      <w:rPr>
                        <w:rFonts w:ascii="Arial"/>
                        <w:color w:val="307A52"/>
                        <w:spacing w:val="-1"/>
                        <w:w w:val="136"/>
                        <w:sz w:val="16"/>
                        <w:u w:val="single" w:color="307A52"/>
                      </w:rPr>
                      <w:t>//</w:t>
                    </w:r>
                    <w:r>
                      <w:rPr>
                        <w:rFonts w:ascii="Arial"/>
                        <w:color w:val="307A52"/>
                        <w:w w:val="101"/>
                        <w:sz w:val="16"/>
                        <w:u w:val="single" w:color="307A52"/>
                      </w:rPr>
                      <w:t>www.d</w:t>
                    </w:r>
                    <w:r>
                      <w:rPr>
                        <w:rFonts w:ascii="Arial"/>
                        <w:color w:val="307A52"/>
                        <w:spacing w:val="-2"/>
                        <w:w w:val="101"/>
                        <w:sz w:val="16"/>
                        <w:u w:val="single" w:color="307A52"/>
                      </w:rPr>
                      <w:t>e</w:t>
                    </w:r>
                    <w:r>
                      <w:rPr>
                        <w:rFonts w:ascii="Arial"/>
                        <w:color w:val="307A52"/>
                        <w:w w:val="88"/>
                        <w:sz w:val="16"/>
                        <w:u w:val="single" w:color="307A52"/>
                      </w:rPr>
                      <w:t>cc</w:t>
                    </w:r>
                    <w:r>
                      <w:rPr>
                        <w:rFonts w:ascii="Arial"/>
                        <w:color w:val="307A52"/>
                        <w:spacing w:val="-3"/>
                        <w:w w:val="98"/>
                        <w:sz w:val="16"/>
                        <w:u w:val="single" w:color="307A52"/>
                      </w:rPr>
                      <w:t>.</w:t>
                    </w:r>
                    <w:r>
                      <w:rPr>
                        <w:rFonts w:ascii="Arial"/>
                        <w:color w:val="307A52"/>
                        <w:w w:val="99"/>
                        <w:sz w:val="16"/>
                        <w:u w:val="single" w:color="307A52"/>
                      </w:rPr>
                      <w:t>g</w:t>
                    </w:r>
                    <w:r>
                      <w:rPr>
                        <w:rFonts w:ascii="Arial"/>
                        <w:color w:val="307A52"/>
                        <w:w w:val="98"/>
                        <w:sz w:val="16"/>
                        <w:u w:val="single" w:color="307A52"/>
                      </w:rPr>
                      <w:t>o</w:t>
                    </w:r>
                    <w:r>
                      <w:rPr>
                        <w:rFonts w:ascii="Arial"/>
                        <w:color w:val="307A52"/>
                        <w:spacing w:val="-1"/>
                        <w:w w:val="98"/>
                        <w:sz w:val="16"/>
                        <w:u w:val="single" w:color="307A52"/>
                      </w:rPr>
                      <w:t>v.</w:t>
                    </w:r>
                    <w:r>
                      <w:rPr>
                        <w:rFonts w:ascii="Arial"/>
                        <w:color w:val="307A52"/>
                        <w:w w:val="98"/>
                        <w:sz w:val="16"/>
                        <w:u w:val="single" w:color="307A52"/>
                      </w:rPr>
                      <w:t>uk</w:t>
                    </w:r>
                    <w:r>
                      <w:rPr>
                        <w:rFonts w:ascii="Arial"/>
                        <w:color w:val="307A52"/>
                        <w:spacing w:val="-1"/>
                        <w:w w:val="136"/>
                        <w:sz w:val="16"/>
                        <w:u w:val="single" w:color="307A52"/>
                      </w:rPr>
                      <w:t>/</w:t>
                    </w:r>
                    <w:r>
                      <w:rPr>
                        <w:rFonts w:ascii="Arial"/>
                        <w:color w:val="307A52"/>
                        <w:spacing w:val="-3"/>
                        <w:w w:val="115"/>
                        <w:sz w:val="16"/>
                        <w:u w:val="single" w:color="307A52"/>
                      </w:rPr>
                      <w:t>M</w:t>
                    </w:r>
                    <w:r>
                      <w:rPr>
                        <w:rFonts w:ascii="Arial"/>
                        <w:color w:val="307A52"/>
                        <w:w w:val="90"/>
                        <w:sz w:val="16"/>
                        <w:u w:val="single" w:color="307A52"/>
                      </w:rPr>
                      <w:t>e</w:t>
                    </w:r>
                    <w:r>
                      <w:rPr>
                        <w:rFonts w:ascii="Arial"/>
                        <w:color w:val="307A52"/>
                        <w:w w:val="99"/>
                        <w:sz w:val="16"/>
                        <w:u w:val="single" w:color="307A52"/>
                      </w:rPr>
                      <w:t>d</w:t>
                    </w:r>
                    <w:r>
                      <w:rPr>
                        <w:rFonts w:ascii="Arial"/>
                        <w:color w:val="307A52"/>
                        <w:w w:val="99"/>
                        <w:sz w:val="16"/>
                        <w:u w:val="single" w:color="307A52"/>
                      </w:rPr>
                      <w:t>i</w:t>
                    </w:r>
                    <w:r>
                      <w:rPr>
                        <w:rFonts w:ascii="Arial"/>
                        <w:color w:val="307A52"/>
                        <w:spacing w:val="-2"/>
                        <w:w w:val="99"/>
                        <w:sz w:val="16"/>
                        <w:u w:val="single" w:color="307A52"/>
                      </w:rPr>
                      <w:t>a</w:t>
                    </w:r>
                    <w:r>
                      <w:rPr>
                        <w:rFonts w:ascii="Arial"/>
                        <w:color w:val="307A52"/>
                        <w:spacing w:val="-1"/>
                        <w:w w:val="136"/>
                        <w:sz w:val="16"/>
                        <w:u w:val="single" w:color="307A52"/>
                      </w:rPr>
                      <w:t>/</w:t>
                    </w:r>
                    <w:r>
                      <w:rPr>
                        <w:rFonts w:ascii="Arial"/>
                        <w:color w:val="307A52"/>
                        <w:w w:val="104"/>
                        <w:sz w:val="16"/>
                        <w:u w:val="single" w:color="307A52"/>
                      </w:rPr>
                      <w:t>v</w:t>
                    </w:r>
                    <w:r>
                      <w:rPr>
                        <w:rFonts w:ascii="Arial"/>
                        <w:color w:val="307A52"/>
                        <w:spacing w:val="-4"/>
                        <w:w w:val="104"/>
                        <w:sz w:val="16"/>
                        <w:u w:val="single" w:color="307A52"/>
                      </w:rPr>
                      <w:t>i</w:t>
                    </w:r>
                    <w:r>
                      <w:rPr>
                        <w:rFonts w:ascii="Arial"/>
                        <w:color w:val="307A52"/>
                        <w:w w:val="90"/>
                        <w:sz w:val="16"/>
                        <w:u w:val="single" w:color="307A52"/>
                      </w:rPr>
                      <w:t>e</w:t>
                    </w:r>
                    <w:r>
                      <w:rPr>
                        <w:rFonts w:ascii="Arial"/>
                        <w:color w:val="307A52"/>
                        <w:w w:val="111"/>
                        <w:sz w:val="16"/>
                        <w:u w:val="single" w:color="307A52"/>
                      </w:rPr>
                      <w:t>wf</w:t>
                    </w:r>
                    <w:r>
                      <w:rPr>
                        <w:rFonts w:ascii="Arial"/>
                        <w:color w:val="307A52"/>
                        <w:spacing w:val="-3"/>
                        <w:w w:val="122"/>
                        <w:sz w:val="16"/>
                        <w:u w:val="single" w:color="307A52"/>
                      </w:rPr>
                      <w:t>i</w:t>
                    </w:r>
                    <w:r>
                      <w:rPr>
                        <w:rFonts w:ascii="Arial"/>
                        <w:color w:val="307A52"/>
                        <w:w w:val="112"/>
                        <w:sz w:val="16"/>
                        <w:u w:val="single" w:color="307A52"/>
                      </w:rPr>
                      <w:t>l</w:t>
                    </w:r>
                    <w:r>
                      <w:rPr>
                        <w:rFonts w:ascii="Arial"/>
                        <w:color w:val="307A52"/>
                        <w:w w:val="90"/>
                        <w:sz w:val="16"/>
                        <w:u w:val="single" w:color="307A52"/>
                      </w:rPr>
                      <w:t>e</w:t>
                    </w:r>
                    <w:r>
                      <w:rPr>
                        <w:rFonts w:ascii="Arial"/>
                        <w:color w:val="307A52"/>
                        <w:spacing w:val="-1"/>
                        <w:w w:val="98"/>
                        <w:sz w:val="16"/>
                        <w:u w:val="single" w:color="307A52"/>
                      </w:rPr>
                      <w:t>.</w:t>
                    </w:r>
                    <w:r>
                      <w:rPr>
                        <w:rFonts w:ascii="Arial"/>
                        <w:color w:val="307A52"/>
                        <w:spacing w:val="-1"/>
                        <w:w w:val="89"/>
                        <w:sz w:val="16"/>
                        <w:u w:val="single" w:color="307A52"/>
                      </w:rPr>
                      <w:t>a</w:t>
                    </w:r>
                    <w:r>
                      <w:rPr>
                        <w:rFonts w:ascii="Arial"/>
                        <w:color w:val="307A52"/>
                        <w:w w:val="90"/>
                        <w:sz w:val="16"/>
                        <w:u w:val="single" w:color="307A52"/>
                      </w:rPr>
                      <w:t>s</w:t>
                    </w:r>
                    <w:r>
                      <w:rPr>
                        <w:rFonts w:ascii="Arial"/>
                        <w:color w:val="307A52"/>
                        <w:spacing w:val="-2"/>
                        <w:w w:val="90"/>
                        <w:sz w:val="16"/>
                        <w:u w:val="single" w:color="307A52"/>
                      </w:rPr>
                      <w:t>h</w:t>
                    </w:r>
                    <w:r>
                      <w:rPr>
                        <w:rFonts w:ascii="Arial"/>
                        <w:color w:val="307A52"/>
                        <w:spacing w:val="2"/>
                        <w:w w:val="98"/>
                        <w:sz w:val="16"/>
                        <w:u w:val="single" w:color="307A52"/>
                      </w:rPr>
                      <w:t>x</w:t>
                    </w:r>
                    <w:r>
                      <w:rPr>
                        <w:rFonts w:ascii="Arial"/>
                        <w:color w:val="307A52"/>
                        <w:spacing w:val="-2"/>
                        <w:w w:val="88"/>
                        <w:sz w:val="16"/>
                        <w:u w:val="single" w:color="307A52"/>
                      </w:rPr>
                      <w:t>?</w:t>
                    </w:r>
                    <w:r>
                      <w:rPr>
                        <w:rFonts w:ascii="Arial"/>
                        <w:color w:val="307A52"/>
                        <w:w w:val="95"/>
                        <w:sz w:val="16"/>
                        <w:u w:val="single" w:color="307A52"/>
                      </w:rPr>
                      <w:t>Fil</w:t>
                    </w:r>
                    <w:r>
                      <w:rPr>
                        <w:rFonts w:ascii="Arial"/>
                        <w:color w:val="307A52"/>
                        <w:spacing w:val="1"/>
                        <w:w w:val="95"/>
                        <w:sz w:val="16"/>
                        <w:u w:val="single" w:color="307A52"/>
                      </w:rPr>
                      <w:t>e</w:t>
                    </w:r>
                    <w:r>
                      <w:rPr>
                        <w:rFonts w:ascii="Arial"/>
                        <w:color w:val="307A52"/>
                        <w:spacing w:val="-2"/>
                        <w:w w:val="84"/>
                        <w:sz w:val="16"/>
                        <w:u w:val="single" w:color="307A52"/>
                      </w:rPr>
                      <w:t>P</w:t>
                    </w:r>
                    <w:r>
                      <w:rPr>
                        <w:rFonts w:ascii="Arial"/>
                        <w:color w:val="307A52"/>
                        <w:spacing w:val="-1"/>
                        <w:w w:val="89"/>
                        <w:sz w:val="16"/>
                        <w:u w:val="single" w:color="307A52"/>
                      </w:rPr>
                      <w:t>a</w:t>
                    </w:r>
                    <w:r>
                      <w:rPr>
                        <w:rFonts w:ascii="Arial"/>
                        <w:color w:val="307A52"/>
                        <w:w w:val="110"/>
                        <w:sz w:val="16"/>
                        <w:u w:val="single" w:color="307A52"/>
                      </w:rPr>
                      <w:t>t</w:t>
                    </w:r>
                    <w:r>
                      <w:rPr>
                        <w:rFonts w:ascii="Arial"/>
                        <w:color w:val="307A52"/>
                        <w:spacing w:val="-2"/>
                        <w:w w:val="110"/>
                        <w:sz w:val="16"/>
                        <w:u w:val="single" w:color="307A52"/>
                      </w:rPr>
                      <w:t>h</w:t>
                    </w:r>
                    <w:r>
                      <w:rPr>
                        <w:rFonts w:ascii="Arial"/>
                        <w:color w:val="307A52"/>
                        <w:spacing w:val="-1"/>
                        <w:w w:val="85"/>
                        <w:sz w:val="16"/>
                        <w:u w:val="single" w:color="307A52"/>
                      </w:rPr>
                      <w:t>=</w:t>
                    </w:r>
                    <w:r>
                      <w:rPr>
                        <w:rFonts w:ascii="Arial"/>
                        <w:color w:val="307A52"/>
                        <w:w w:val="104"/>
                        <w:sz w:val="16"/>
                        <w:u w:val="single" w:color="307A52"/>
                      </w:rPr>
                      <w:t>W</w:t>
                    </w:r>
                    <w:r>
                      <w:rPr>
                        <w:rFonts w:ascii="Arial"/>
                        <w:color w:val="307A52"/>
                        <w:spacing w:val="-1"/>
                        <w:w w:val="98"/>
                        <w:sz w:val="16"/>
                        <w:u w:val="single" w:color="307A52"/>
                      </w:rPr>
                      <w:t>h</w:t>
                    </w:r>
                    <w:r>
                      <w:rPr>
                        <w:rFonts w:ascii="Arial"/>
                        <w:color w:val="307A52"/>
                        <w:spacing w:val="-1"/>
                        <w:w w:val="89"/>
                        <w:sz w:val="16"/>
                        <w:u w:val="single" w:color="307A52"/>
                      </w:rPr>
                      <w:t>a</w:t>
                    </w:r>
                    <w:r>
                      <w:rPr>
                        <w:rFonts w:ascii="Arial"/>
                        <w:color w:val="307A52"/>
                        <w:w w:val="106"/>
                        <w:sz w:val="16"/>
                        <w:u w:val="single" w:color="307A52"/>
                      </w:rPr>
                      <w:t>t</w:t>
                    </w:r>
                    <w:r>
                      <w:rPr>
                        <w:rFonts w:ascii="Arial"/>
                        <w:color w:val="307A52"/>
                        <w:spacing w:val="-2"/>
                        <w:w w:val="106"/>
                        <w:sz w:val="16"/>
                        <w:u w:val="single" w:color="307A52"/>
                      </w:rPr>
                      <w:t>%</w:t>
                    </w:r>
                    <w:r>
                      <w:rPr>
                        <w:rFonts w:ascii="Arial"/>
                        <w:color w:val="307A52"/>
                        <w:w w:val="100"/>
                        <w:sz w:val="16"/>
                        <w:u w:val="single" w:color="307A52"/>
                      </w:rPr>
                      <w:t>2</w:t>
                    </w:r>
                    <w:r>
                      <w:rPr>
                        <w:rFonts w:ascii="Arial"/>
                        <w:color w:val="307A52"/>
                        <w:spacing w:val="-1"/>
                        <w:w w:val="100"/>
                        <w:sz w:val="16"/>
                        <w:u w:val="single" w:color="307A52"/>
                      </w:rPr>
                      <w:t>0</w:t>
                    </w:r>
                    <w:r>
                      <w:rPr>
                        <w:rFonts w:ascii="Arial"/>
                        <w:color w:val="307A52"/>
                        <w:spacing w:val="-3"/>
                        <w:w w:val="105"/>
                        <w:sz w:val="16"/>
                        <w:u w:val="single" w:color="307A52"/>
                      </w:rPr>
                      <w:t>w</w:t>
                    </w:r>
                    <w:r>
                      <w:rPr>
                        <w:rFonts w:ascii="Arial"/>
                        <w:color w:val="307A52"/>
                        <w:spacing w:val="-2"/>
                        <w:w w:val="90"/>
                        <w:sz w:val="16"/>
                        <w:u w:val="single" w:color="307A52"/>
                      </w:rPr>
                      <w:t>e</w:t>
                    </w:r>
                    <w:r>
                      <w:rPr>
                        <w:rFonts w:ascii="Arial"/>
                        <w:color w:val="307A52"/>
                        <w:spacing w:val="-1"/>
                        <w:w w:val="96"/>
                        <w:sz w:val="16"/>
                        <w:u w:val="single" w:color="307A52"/>
                      </w:rPr>
                      <w:t>%</w:t>
                    </w:r>
                    <w:r>
                      <w:rPr>
                        <w:rFonts w:ascii="Arial"/>
                        <w:color w:val="307A52"/>
                        <w:w w:val="100"/>
                        <w:sz w:val="16"/>
                        <w:u w:val="single" w:color="307A52"/>
                      </w:rPr>
                      <w:t>2</w:t>
                    </w:r>
                    <w:r>
                      <w:rPr>
                        <w:rFonts w:ascii="Arial"/>
                        <w:color w:val="307A52"/>
                        <w:spacing w:val="-1"/>
                        <w:w w:val="100"/>
                        <w:sz w:val="16"/>
                        <w:u w:val="single" w:color="307A52"/>
                      </w:rPr>
                      <w:t>0</w:t>
                    </w:r>
                    <w:r>
                      <w:rPr>
                        <w:rFonts w:ascii="Arial"/>
                        <w:color w:val="307A52"/>
                        <w:w w:val="99"/>
                        <w:sz w:val="16"/>
                        <w:u w:val="single" w:color="307A52"/>
                      </w:rPr>
                      <w:t>d</w:t>
                    </w:r>
                    <w:r>
                      <w:rPr>
                        <w:rFonts w:ascii="Arial"/>
                        <w:color w:val="307A52"/>
                        <w:w w:val="100"/>
                        <w:sz w:val="16"/>
                        <w:u w:val="single" w:color="307A52"/>
                      </w:rPr>
                      <w:t>o</w:t>
                    </w:r>
                    <w:r>
                      <w:rPr>
                        <w:rFonts w:ascii="Arial"/>
                        <w:color w:val="307A52"/>
                        <w:spacing w:val="-1"/>
                        <w:w w:val="179"/>
                        <w:sz w:val="16"/>
                        <w:u w:val="single" w:color="307A52"/>
                      </w:rPr>
                      <w:t>\</w:t>
                    </w:r>
                    <w:r>
                      <w:rPr>
                        <w:rFonts w:ascii="Arial"/>
                        <w:color w:val="307A52"/>
                        <w:w w:val="95"/>
                        <w:sz w:val="16"/>
                        <w:u w:val="single" w:color="307A52"/>
                      </w:rPr>
                      <w:t>UK%</w:t>
                    </w:r>
                    <w:r>
                      <w:rPr>
                        <w:rFonts w:ascii="Arial"/>
                        <w:color w:val="307A52"/>
                        <w:spacing w:val="-1"/>
                        <w:w w:val="95"/>
                        <w:sz w:val="16"/>
                        <w:u w:val="single" w:color="307A52"/>
                      </w:rPr>
                      <w:t>2</w:t>
                    </w:r>
                    <w:r>
                      <w:rPr>
                        <w:rFonts w:ascii="Arial"/>
                        <w:color w:val="307A52"/>
                        <w:w w:val="96"/>
                        <w:sz w:val="16"/>
                        <w:u w:val="single" w:color="307A52"/>
                      </w:rPr>
                      <w:t>0e</w:t>
                    </w:r>
                    <w:r>
                      <w:rPr>
                        <w:rFonts w:ascii="Arial"/>
                        <w:color w:val="307A52"/>
                        <w:spacing w:val="-3"/>
                        <w:w w:val="96"/>
                        <w:sz w:val="16"/>
                        <w:u w:val="single" w:color="307A52"/>
                      </w:rPr>
                      <w:t>n</w:t>
                    </w:r>
                    <w:r>
                      <w:rPr>
                        <w:rFonts w:ascii="Arial"/>
                        <w:color w:val="307A52"/>
                        <w:w w:val="90"/>
                        <w:sz w:val="16"/>
                        <w:u w:val="single" w:color="307A52"/>
                      </w:rPr>
                      <w:t>e</w:t>
                    </w:r>
                    <w:r>
                      <w:rPr>
                        <w:rFonts w:ascii="Arial"/>
                        <w:color w:val="307A52"/>
                        <w:spacing w:val="-1"/>
                        <w:w w:val="109"/>
                        <w:sz w:val="16"/>
                        <w:u w:val="single" w:color="307A52"/>
                      </w:rPr>
                      <w:t>r</w:t>
                    </w:r>
                    <w:r>
                      <w:rPr>
                        <w:rFonts w:ascii="Arial"/>
                        <w:color w:val="307A52"/>
                        <w:w w:val="99"/>
                        <w:sz w:val="16"/>
                        <w:u w:val="single" w:color="307A52"/>
                      </w:rPr>
                      <w:t>g</w:t>
                    </w:r>
                    <w:r>
                      <w:rPr>
                        <w:rFonts w:ascii="Arial"/>
                        <w:color w:val="307A52"/>
                        <w:w w:val="101"/>
                        <w:sz w:val="16"/>
                        <w:u w:val="single" w:color="307A52"/>
                      </w:rPr>
                      <w:t>y</w:t>
                    </w:r>
                    <w:r>
                      <w:rPr>
                        <w:rFonts w:ascii="Arial"/>
                        <w:color w:val="307A52"/>
                        <w:spacing w:val="-1"/>
                        <w:w w:val="96"/>
                        <w:sz w:val="16"/>
                        <w:u w:val="single" w:color="307A52"/>
                      </w:rPr>
                      <w:t>%</w:t>
                    </w:r>
                    <w:r>
                      <w:rPr>
                        <w:rFonts w:ascii="Arial"/>
                        <w:color w:val="307A52"/>
                        <w:w w:val="100"/>
                        <w:sz w:val="16"/>
                        <w:u w:val="single" w:color="307A52"/>
                      </w:rPr>
                      <w:t>2</w:t>
                    </w:r>
                    <w:r>
                      <w:rPr>
                        <w:rFonts w:ascii="Arial"/>
                        <w:color w:val="307A52"/>
                        <w:spacing w:val="-1"/>
                        <w:w w:val="100"/>
                        <w:sz w:val="16"/>
                        <w:u w:val="single" w:color="307A52"/>
                      </w:rPr>
                      <w:t>0</w:t>
                    </w:r>
                    <w:r>
                      <w:rPr>
                        <w:rFonts w:ascii="Arial"/>
                        <w:color w:val="307A52"/>
                        <w:spacing w:val="-3"/>
                        <w:w w:val="81"/>
                        <w:sz w:val="16"/>
                        <w:u w:val="single" w:color="307A52"/>
                      </w:rPr>
                      <w:t>s</w:t>
                    </w:r>
                    <w:r>
                      <w:rPr>
                        <w:rFonts w:ascii="Arial"/>
                        <w:color w:val="307A52"/>
                        <w:w w:val="98"/>
                        <w:sz w:val="16"/>
                        <w:u w:val="single" w:color="307A52"/>
                      </w:rPr>
                      <w:t>up</w:t>
                    </w:r>
                    <w:r>
                      <w:rPr>
                        <w:rFonts w:ascii="Arial"/>
                        <w:color w:val="307A52"/>
                        <w:spacing w:val="-2"/>
                        <w:w w:val="99"/>
                        <w:sz w:val="16"/>
                        <w:u w:val="single" w:color="307A52"/>
                      </w:rPr>
                      <w:t>p</w:t>
                    </w:r>
                    <w:r>
                      <w:rPr>
                        <w:rFonts w:ascii="Arial"/>
                        <w:color w:val="307A52"/>
                        <w:w w:val="112"/>
                        <w:sz w:val="16"/>
                        <w:u w:val="single" w:color="307A52"/>
                      </w:rPr>
                      <w:t>l</w:t>
                    </w:r>
                    <w:r>
                      <w:rPr>
                        <w:rFonts w:ascii="Arial"/>
                        <w:color w:val="307A52"/>
                        <w:spacing w:val="1"/>
                        <w:w w:val="101"/>
                        <w:sz w:val="16"/>
                        <w:u w:val="single" w:color="307A52"/>
                      </w:rPr>
                      <w:t>y</w:t>
                    </w:r>
                    <w:r>
                      <w:rPr>
                        <w:rFonts w:ascii="Arial"/>
                        <w:color w:val="307A52"/>
                        <w:spacing w:val="-3"/>
                        <w:w w:val="179"/>
                        <w:sz w:val="16"/>
                        <w:u w:val="single" w:color="307A52"/>
                      </w:rPr>
                      <w:t>\</w:t>
                    </w:r>
                    <w:r>
                      <w:rPr>
                        <w:rFonts w:ascii="Arial"/>
                        <w:color w:val="307A52"/>
                        <w:w w:val="84"/>
                        <w:sz w:val="16"/>
                        <w:u w:val="single" w:color="307A52"/>
                      </w:rPr>
                      <w:t>E</w:t>
                    </w:r>
                    <w:r>
                      <w:rPr>
                        <w:rFonts w:ascii="Arial"/>
                        <w:color w:val="307A52"/>
                        <w:spacing w:val="-1"/>
                        <w:w w:val="97"/>
                        <w:sz w:val="16"/>
                        <w:u w:val="single" w:color="307A52"/>
                      </w:rPr>
                      <w:t>n</w:t>
                    </w:r>
                    <w:r>
                      <w:rPr>
                        <w:rFonts w:ascii="Arial"/>
                        <w:color w:val="307A52"/>
                        <w:w w:val="90"/>
                        <w:sz w:val="16"/>
                        <w:u w:val="single" w:color="307A52"/>
                      </w:rPr>
                      <w:t>e</w:t>
                    </w:r>
                    <w:r>
                      <w:rPr>
                        <w:rFonts w:ascii="Arial"/>
                        <w:color w:val="307A52"/>
                        <w:spacing w:val="-1"/>
                        <w:w w:val="109"/>
                        <w:sz w:val="16"/>
                        <w:u w:val="single" w:color="307A52"/>
                      </w:rPr>
                      <w:t>r</w:t>
                    </w:r>
                    <w:r>
                      <w:rPr>
                        <w:rFonts w:ascii="Arial"/>
                        <w:color w:val="307A52"/>
                        <w:w w:val="99"/>
                        <w:sz w:val="16"/>
                        <w:u w:val="single" w:color="307A52"/>
                      </w:rPr>
                      <w:t>g</w:t>
                    </w:r>
                    <w:r>
                      <w:rPr>
                        <w:rFonts w:ascii="Arial"/>
                        <w:color w:val="307A52"/>
                        <w:w w:val="101"/>
                        <w:sz w:val="16"/>
                        <w:u w:val="single" w:color="307A52"/>
                      </w:rPr>
                      <w:t>y</w:t>
                    </w:r>
                    <w:r>
                      <w:rPr>
                        <w:rFonts w:ascii="Arial"/>
                        <w:color w:val="307A52"/>
                        <w:spacing w:val="-1"/>
                        <w:w w:val="96"/>
                        <w:sz w:val="16"/>
                        <w:u w:val="single" w:color="307A52"/>
                      </w:rPr>
                      <w:t>%</w:t>
                    </w:r>
                    <w:r>
                      <w:rPr>
                        <w:rFonts w:ascii="Arial"/>
                        <w:color w:val="307A52"/>
                        <w:w w:val="100"/>
                        <w:sz w:val="16"/>
                        <w:u w:val="single" w:color="307A52"/>
                      </w:rPr>
                      <w:t>2</w:t>
                    </w:r>
                    <w:r>
                      <w:rPr>
                        <w:rFonts w:ascii="Arial"/>
                        <w:color w:val="307A52"/>
                        <w:spacing w:val="-4"/>
                        <w:w w:val="100"/>
                        <w:sz w:val="16"/>
                        <w:u w:val="single" w:color="307A52"/>
                      </w:rPr>
                      <w:t>0</w:t>
                    </w:r>
                    <w:r>
                      <w:rPr>
                        <w:rFonts w:ascii="Arial"/>
                        <w:color w:val="307A52"/>
                        <w:w w:val="100"/>
                        <w:sz w:val="16"/>
                        <w:u w:val="single" w:color="307A52"/>
                      </w:rPr>
                      <w:t>m</w:t>
                    </w:r>
                    <w:r>
                      <w:rPr>
                        <w:rFonts w:ascii="Arial"/>
                        <w:color w:val="307A52"/>
                        <w:w w:val="106"/>
                        <w:sz w:val="16"/>
                        <w:u w:val="single" w:color="307A52"/>
                      </w:rPr>
                      <w:t>ix</w:t>
                    </w:r>
                    <w:r>
                      <w:rPr>
                        <w:rFonts w:ascii="Arial"/>
                        <w:color w:val="307A52"/>
                        <w:spacing w:val="-1"/>
                        <w:w w:val="179"/>
                        <w:sz w:val="16"/>
                        <w:u w:val="single" w:color="307A52"/>
                      </w:rPr>
                      <w:t>\</w:t>
                    </w:r>
                    <w:r>
                      <w:rPr>
                        <w:rFonts w:ascii="Arial"/>
                        <w:color w:val="307A52"/>
                        <w:spacing w:val="-4"/>
                        <w:w w:val="84"/>
                        <w:sz w:val="16"/>
                        <w:u w:val="single" w:color="307A52"/>
                      </w:rPr>
                      <w:t>Re</w:t>
                    </w:r>
                  </w:hyperlink>
                  <w:r>
                    <w:rPr>
                      <w:rFonts w:ascii="Arial"/>
                      <w:color w:val="307A52"/>
                      <w:spacing w:val="-4"/>
                      <w:w w:val="84"/>
                      <w:sz w:val="16"/>
                    </w:rPr>
                    <w:t> </w:t>
                  </w:r>
                  <w:r>
                    <w:rPr>
                      <w:rFonts w:ascii="Arial"/>
                      <w:color w:val="307A52"/>
                      <w:spacing w:val="-1"/>
                      <w:w w:val="97"/>
                      <w:sz w:val="16"/>
                      <w:u w:val="single" w:color="307A52"/>
                    </w:rPr>
                    <w:t>n</w:t>
                  </w:r>
                  <w:r>
                    <w:rPr>
                      <w:rFonts w:ascii="Arial"/>
                      <w:color w:val="307A52"/>
                      <w:w w:val="90"/>
                      <w:sz w:val="16"/>
                      <w:u w:val="single" w:color="307A52"/>
                    </w:rPr>
                    <w:t>e</w:t>
                  </w:r>
                  <w:r>
                    <w:rPr>
                      <w:rFonts w:ascii="Arial"/>
                      <w:color w:val="307A52"/>
                      <w:w w:val="98"/>
                      <w:sz w:val="16"/>
                      <w:u w:val="single" w:color="307A52"/>
                    </w:rPr>
                    <w:t>w</w:t>
                  </w:r>
                  <w:r>
                    <w:rPr>
                      <w:rFonts w:ascii="Arial"/>
                      <w:color w:val="307A52"/>
                      <w:spacing w:val="-1"/>
                      <w:w w:val="98"/>
                      <w:sz w:val="16"/>
                      <w:u w:val="single" w:color="307A52"/>
                    </w:rPr>
                    <w:t>a</w:t>
                  </w:r>
                  <w:r>
                    <w:rPr>
                      <w:rFonts w:ascii="Arial"/>
                      <w:color w:val="307A52"/>
                      <w:w w:val="99"/>
                      <w:sz w:val="16"/>
                      <w:u w:val="single" w:color="307A52"/>
                    </w:rPr>
                    <w:t>b</w:t>
                  </w:r>
                  <w:r>
                    <w:rPr>
                      <w:rFonts w:ascii="Arial"/>
                      <w:color w:val="307A52"/>
                      <w:spacing w:val="-2"/>
                      <w:w w:val="112"/>
                      <w:sz w:val="16"/>
                      <w:u w:val="single" w:color="307A52"/>
                    </w:rPr>
                    <w:t>l</w:t>
                  </w:r>
                  <w:r>
                    <w:rPr>
                      <w:rFonts w:ascii="Arial"/>
                      <w:color w:val="307A52"/>
                      <w:w w:val="90"/>
                      <w:sz w:val="16"/>
                      <w:u w:val="single" w:color="307A52"/>
                    </w:rPr>
                    <w:t>e</w:t>
                  </w:r>
                  <w:r>
                    <w:rPr>
                      <w:rFonts w:ascii="Arial"/>
                      <w:color w:val="307A52"/>
                      <w:spacing w:val="-1"/>
                      <w:w w:val="96"/>
                      <w:sz w:val="16"/>
                      <w:u w:val="single" w:color="307A52"/>
                    </w:rPr>
                    <w:t>%</w:t>
                  </w:r>
                  <w:r>
                    <w:rPr>
                      <w:rFonts w:ascii="Arial"/>
                      <w:color w:val="307A52"/>
                      <w:w w:val="100"/>
                      <w:sz w:val="16"/>
                      <w:u w:val="single" w:color="307A52"/>
                    </w:rPr>
                    <w:t>2</w:t>
                  </w:r>
                  <w:r>
                    <w:rPr>
                      <w:rFonts w:ascii="Arial"/>
                      <w:color w:val="307A52"/>
                      <w:spacing w:val="-1"/>
                      <w:w w:val="100"/>
                      <w:sz w:val="16"/>
                      <w:u w:val="single" w:color="307A52"/>
                    </w:rPr>
                    <w:t>0</w:t>
                  </w:r>
                  <w:r>
                    <w:rPr>
                      <w:rFonts w:ascii="Arial"/>
                      <w:color w:val="307A52"/>
                      <w:w w:val="90"/>
                      <w:sz w:val="16"/>
                      <w:u w:val="single" w:color="307A52"/>
                    </w:rPr>
                    <w:t>e</w:t>
                  </w:r>
                  <w:r>
                    <w:rPr>
                      <w:rFonts w:ascii="Arial"/>
                      <w:color w:val="307A52"/>
                      <w:spacing w:val="-4"/>
                      <w:w w:val="97"/>
                      <w:sz w:val="16"/>
                      <w:u w:val="single" w:color="307A52"/>
                    </w:rPr>
                    <w:t>n</w:t>
                  </w:r>
                  <w:r>
                    <w:rPr>
                      <w:rFonts w:ascii="Arial"/>
                      <w:color w:val="307A52"/>
                      <w:w w:val="90"/>
                      <w:sz w:val="16"/>
                      <w:u w:val="single" w:color="307A52"/>
                    </w:rPr>
                    <w:t>e</w:t>
                  </w:r>
                  <w:r>
                    <w:rPr>
                      <w:rFonts w:ascii="Arial"/>
                      <w:color w:val="307A52"/>
                      <w:spacing w:val="-1"/>
                      <w:w w:val="109"/>
                      <w:sz w:val="16"/>
                      <w:u w:val="single" w:color="307A52"/>
                    </w:rPr>
                    <w:t>r</w:t>
                  </w:r>
                  <w:r>
                    <w:rPr>
                      <w:rFonts w:ascii="Arial"/>
                      <w:color w:val="307A52"/>
                      <w:w w:val="99"/>
                      <w:sz w:val="16"/>
                      <w:u w:val="single" w:color="307A52"/>
                    </w:rPr>
                    <w:t>g</w:t>
                  </w:r>
                  <w:r>
                    <w:rPr>
                      <w:rFonts w:ascii="Arial"/>
                      <w:color w:val="307A52"/>
                      <w:spacing w:val="1"/>
                      <w:w w:val="101"/>
                      <w:sz w:val="16"/>
                      <w:u w:val="single" w:color="307A52"/>
                    </w:rPr>
                    <w:t>y</w:t>
                  </w:r>
                  <w:r>
                    <w:rPr>
                      <w:rFonts w:ascii="Arial"/>
                      <w:color w:val="307A52"/>
                      <w:spacing w:val="-1"/>
                      <w:w w:val="179"/>
                      <w:sz w:val="16"/>
                      <w:u w:val="single" w:color="307A52"/>
                    </w:rPr>
                    <w:t>\</w:t>
                  </w:r>
                  <w:r>
                    <w:rPr>
                      <w:rFonts w:ascii="Arial"/>
                      <w:color w:val="307A52"/>
                      <w:spacing w:val="-1"/>
                      <w:w w:val="79"/>
                      <w:sz w:val="16"/>
                      <w:u w:val="single" w:color="307A52"/>
                    </w:rPr>
                    <w:t>R</w:t>
                  </w:r>
                  <w:r>
                    <w:rPr>
                      <w:rFonts w:ascii="Arial"/>
                      <w:color w:val="307A52"/>
                      <w:w w:val="90"/>
                      <w:sz w:val="16"/>
                      <w:u w:val="single" w:color="307A52"/>
                    </w:rPr>
                    <w:t>e</w:t>
                  </w:r>
                  <w:r>
                    <w:rPr>
                      <w:rFonts w:ascii="Arial"/>
                      <w:color w:val="307A52"/>
                      <w:spacing w:val="-4"/>
                      <w:w w:val="97"/>
                      <w:sz w:val="16"/>
                      <w:u w:val="single" w:color="307A52"/>
                    </w:rPr>
                    <w:t>n</w:t>
                  </w:r>
                  <w:r>
                    <w:rPr>
                      <w:rFonts w:ascii="Arial"/>
                      <w:color w:val="307A52"/>
                      <w:w w:val="90"/>
                      <w:sz w:val="16"/>
                      <w:u w:val="single" w:color="307A52"/>
                    </w:rPr>
                    <w:t>e</w:t>
                  </w:r>
                  <w:r>
                    <w:rPr>
                      <w:rFonts w:ascii="Arial"/>
                      <w:color w:val="307A52"/>
                      <w:w w:val="98"/>
                      <w:sz w:val="16"/>
                      <w:u w:val="single" w:color="307A52"/>
                    </w:rPr>
                    <w:t>w</w:t>
                  </w:r>
                  <w:r>
                    <w:rPr>
                      <w:rFonts w:ascii="Arial"/>
                      <w:color w:val="307A52"/>
                      <w:spacing w:val="-1"/>
                      <w:w w:val="98"/>
                      <w:sz w:val="16"/>
                      <w:u w:val="single" w:color="307A52"/>
                    </w:rPr>
                    <w:t>a</w:t>
                  </w:r>
                  <w:r>
                    <w:rPr>
                      <w:rFonts w:ascii="Arial"/>
                      <w:color w:val="307A52"/>
                      <w:spacing w:val="-2"/>
                      <w:w w:val="99"/>
                      <w:sz w:val="16"/>
                      <w:u w:val="single" w:color="307A52"/>
                    </w:rPr>
                    <w:t>b</w:t>
                  </w:r>
                  <w:r>
                    <w:rPr>
                      <w:rFonts w:ascii="Arial"/>
                      <w:color w:val="307A52"/>
                      <w:w w:val="112"/>
                      <w:sz w:val="16"/>
                      <w:u w:val="single" w:color="307A52"/>
                    </w:rPr>
                    <w:t>l</w:t>
                  </w:r>
                  <w:r>
                    <w:rPr>
                      <w:rFonts w:ascii="Arial"/>
                      <w:color w:val="307A52"/>
                      <w:w w:val="90"/>
                      <w:sz w:val="16"/>
                      <w:u w:val="single" w:color="307A52"/>
                    </w:rPr>
                    <w:t>e</w:t>
                  </w:r>
                  <w:r>
                    <w:rPr>
                      <w:rFonts w:ascii="Arial"/>
                      <w:color w:val="307A52"/>
                      <w:spacing w:val="-1"/>
                      <w:w w:val="96"/>
                      <w:sz w:val="16"/>
                      <w:u w:val="single" w:color="307A52"/>
                    </w:rPr>
                    <w:t>%</w:t>
                  </w:r>
                  <w:r>
                    <w:rPr>
                      <w:rFonts w:ascii="Arial"/>
                      <w:color w:val="307A52"/>
                      <w:spacing w:val="-3"/>
                      <w:w w:val="100"/>
                      <w:sz w:val="16"/>
                      <w:u w:val="single" w:color="307A52"/>
                    </w:rPr>
                    <w:t>2</w:t>
                  </w:r>
                  <w:r>
                    <w:rPr>
                      <w:rFonts w:ascii="Arial"/>
                      <w:color w:val="307A52"/>
                      <w:w w:val="93"/>
                      <w:sz w:val="16"/>
                      <w:u w:val="single" w:color="307A52"/>
                    </w:rPr>
                    <w:t>0E</w:t>
                  </w:r>
                  <w:r>
                    <w:rPr>
                      <w:rFonts w:ascii="Arial"/>
                      <w:color w:val="307A52"/>
                      <w:spacing w:val="-1"/>
                      <w:w w:val="93"/>
                      <w:sz w:val="16"/>
                      <w:u w:val="single" w:color="307A52"/>
                    </w:rPr>
                    <w:t>n</w:t>
                  </w:r>
                  <w:r>
                    <w:rPr>
                      <w:rFonts w:ascii="Arial"/>
                      <w:color w:val="307A52"/>
                      <w:w w:val="90"/>
                      <w:sz w:val="16"/>
                      <w:u w:val="single" w:color="307A52"/>
                    </w:rPr>
                    <w:t>e</w:t>
                  </w:r>
                  <w:r>
                    <w:rPr>
                      <w:rFonts w:ascii="Arial"/>
                      <w:color w:val="307A52"/>
                      <w:spacing w:val="-1"/>
                      <w:w w:val="109"/>
                      <w:sz w:val="16"/>
                      <w:u w:val="single" w:color="307A52"/>
                    </w:rPr>
                    <w:t>r</w:t>
                  </w:r>
                  <w:r>
                    <w:rPr>
                      <w:rFonts w:ascii="Arial"/>
                      <w:color w:val="307A52"/>
                      <w:w w:val="99"/>
                      <w:sz w:val="16"/>
                      <w:u w:val="single" w:color="307A52"/>
                    </w:rPr>
                    <w:t>g</w:t>
                  </w:r>
                  <w:r>
                    <w:rPr>
                      <w:rFonts w:ascii="Arial"/>
                      <w:color w:val="307A52"/>
                      <w:w w:val="101"/>
                      <w:sz w:val="16"/>
                      <w:u w:val="single" w:color="307A52"/>
                    </w:rPr>
                    <w:t>y</w:t>
                  </w:r>
                  <w:r>
                    <w:rPr>
                      <w:rFonts w:ascii="Arial"/>
                      <w:color w:val="307A52"/>
                      <w:spacing w:val="-1"/>
                      <w:w w:val="96"/>
                      <w:sz w:val="16"/>
                      <w:u w:val="single" w:color="307A52"/>
                    </w:rPr>
                    <w:t>%</w:t>
                  </w:r>
                  <w:r>
                    <w:rPr>
                      <w:rFonts w:ascii="Arial"/>
                      <w:color w:val="307A52"/>
                      <w:w w:val="100"/>
                      <w:sz w:val="16"/>
                      <w:u w:val="single" w:color="307A52"/>
                    </w:rPr>
                    <w:t>2</w:t>
                  </w:r>
                  <w:r>
                    <w:rPr>
                      <w:rFonts w:ascii="Arial"/>
                      <w:color w:val="307A52"/>
                      <w:spacing w:val="-4"/>
                      <w:w w:val="100"/>
                      <w:sz w:val="16"/>
                      <w:u w:val="single" w:color="307A52"/>
                    </w:rPr>
                    <w:t>0</w:t>
                  </w:r>
                  <w:r>
                    <w:rPr>
                      <w:rFonts w:ascii="Arial"/>
                      <w:color w:val="307A52"/>
                      <w:w w:val="77"/>
                      <w:sz w:val="16"/>
                      <w:u w:val="single" w:color="307A52"/>
                    </w:rPr>
                    <w:t>S</w:t>
                  </w:r>
                  <w:r>
                    <w:rPr>
                      <w:rFonts w:ascii="Arial"/>
                      <w:color w:val="307A52"/>
                      <w:w w:val="121"/>
                      <w:sz w:val="16"/>
                      <w:u w:val="single" w:color="307A52"/>
                    </w:rPr>
                    <w:t>t</w:t>
                  </w:r>
                  <w:r>
                    <w:rPr>
                      <w:rFonts w:ascii="Arial"/>
                      <w:color w:val="307A52"/>
                      <w:spacing w:val="-2"/>
                      <w:w w:val="121"/>
                      <w:sz w:val="16"/>
                      <w:u w:val="single" w:color="307A52"/>
                    </w:rPr>
                    <w:t>r</w:t>
                  </w:r>
                  <w:r>
                    <w:rPr>
                      <w:rFonts w:ascii="Arial"/>
                      <w:color w:val="307A52"/>
                      <w:spacing w:val="-1"/>
                      <w:w w:val="89"/>
                      <w:sz w:val="16"/>
                      <w:u w:val="single" w:color="307A52"/>
                    </w:rPr>
                    <w:t>a</w:t>
                  </w:r>
                  <w:r>
                    <w:rPr>
                      <w:rFonts w:ascii="Arial"/>
                      <w:color w:val="307A52"/>
                      <w:w w:val="103"/>
                      <w:sz w:val="16"/>
                      <w:u w:val="single" w:color="307A52"/>
                    </w:rPr>
                    <w:t>te</w:t>
                  </w:r>
                  <w:r>
                    <w:rPr>
                      <w:rFonts w:ascii="Arial"/>
                      <w:color w:val="307A52"/>
                      <w:spacing w:val="-2"/>
                      <w:w w:val="103"/>
                      <w:sz w:val="16"/>
                      <w:u w:val="single" w:color="307A52"/>
                    </w:rPr>
                    <w:t>g</w:t>
                  </w:r>
                  <w:r>
                    <w:rPr>
                      <w:rFonts w:ascii="Arial"/>
                      <w:color w:val="307A52"/>
                      <w:spacing w:val="2"/>
                      <w:w w:val="101"/>
                      <w:sz w:val="16"/>
                      <w:u w:val="single" w:color="307A52"/>
                    </w:rPr>
                    <w:t>y</w:t>
                  </w:r>
                  <w:r>
                    <w:rPr>
                      <w:rFonts w:ascii="Arial"/>
                      <w:color w:val="307A52"/>
                      <w:spacing w:val="-1"/>
                      <w:w w:val="179"/>
                      <w:sz w:val="16"/>
                      <w:u w:val="single" w:color="307A52"/>
                    </w:rPr>
                    <w:t>\</w:t>
                  </w:r>
                  <w:r>
                    <w:rPr>
                      <w:rFonts w:ascii="Arial"/>
                      <w:color w:val="307A52"/>
                      <w:w w:val="100"/>
                      <w:sz w:val="16"/>
                      <w:u w:val="single" w:color="307A52"/>
                    </w:rPr>
                    <w:t>1</w:t>
                  </w:r>
                  <w:r>
                    <w:rPr>
                      <w:rFonts w:ascii="Arial"/>
                      <w:color w:val="307A52"/>
                      <w:spacing w:val="-1"/>
                      <w:w w:val="100"/>
                      <w:sz w:val="16"/>
                      <w:u w:val="single" w:color="307A52"/>
                    </w:rPr>
                    <w:t>_</w:t>
                  </w:r>
                  <w:r>
                    <w:rPr>
                      <w:rFonts w:ascii="Arial"/>
                      <w:color w:val="307A52"/>
                      <w:w w:val="100"/>
                      <w:sz w:val="16"/>
                      <w:u w:val="single" w:color="307A52"/>
                    </w:rPr>
                    <w:t>2</w:t>
                  </w:r>
                  <w:r>
                    <w:rPr>
                      <w:rFonts w:ascii="Arial"/>
                      <w:color w:val="307A52"/>
                      <w:spacing w:val="-1"/>
                      <w:w w:val="100"/>
                      <w:sz w:val="16"/>
                      <w:u w:val="single" w:color="307A52"/>
                    </w:rPr>
                    <w:t>0</w:t>
                  </w:r>
                  <w:r>
                    <w:rPr>
                      <w:rFonts w:ascii="Arial"/>
                      <w:color w:val="307A52"/>
                      <w:w w:val="100"/>
                      <w:sz w:val="16"/>
                      <w:u w:val="single" w:color="307A52"/>
                    </w:rPr>
                    <w:t>0</w:t>
                  </w:r>
                  <w:r>
                    <w:rPr>
                      <w:rFonts w:ascii="Arial"/>
                      <w:color w:val="307A52"/>
                      <w:spacing w:val="-1"/>
                      <w:w w:val="100"/>
                      <w:sz w:val="16"/>
                      <w:u w:val="single" w:color="307A52"/>
                    </w:rPr>
                    <w:t>9</w:t>
                  </w:r>
                  <w:r>
                    <w:rPr>
                      <w:rFonts w:ascii="Arial"/>
                      <w:color w:val="307A52"/>
                      <w:w w:val="100"/>
                      <w:sz w:val="16"/>
                      <w:u w:val="single" w:color="307A52"/>
                    </w:rPr>
                    <w:t>0</w:t>
                  </w:r>
                  <w:r>
                    <w:rPr>
                      <w:rFonts w:ascii="Arial"/>
                      <w:color w:val="307A52"/>
                      <w:spacing w:val="-1"/>
                      <w:w w:val="100"/>
                      <w:sz w:val="16"/>
                      <w:u w:val="single" w:color="307A52"/>
                    </w:rPr>
                    <w:t>7</w:t>
                  </w:r>
                  <w:r>
                    <w:rPr>
                      <w:rFonts w:ascii="Arial"/>
                      <w:color w:val="307A52"/>
                      <w:w w:val="100"/>
                      <w:sz w:val="16"/>
                      <w:u w:val="single" w:color="307A52"/>
                    </w:rPr>
                    <w:t>1</w:t>
                  </w:r>
                  <w:r>
                    <w:rPr>
                      <w:rFonts w:ascii="Arial"/>
                      <w:color w:val="307A52"/>
                      <w:spacing w:val="-4"/>
                      <w:w w:val="100"/>
                      <w:sz w:val="16"/>
                      <w:u w:val="single" w:color="307A52"/>
                    </w:rPr>
                    <w:t>7</w:t>
                  </w:r>
                  <w:r>
                    <w:rPr>
                      <w:rFonts w:ascii="Arial"/>
                      <w:color w:val="307A52"/>
                      <w:w w:val="100"/>
                      <w:sz w:val="16"/>
                      <w:u w:val="single" w:color="307A52"/>
                    </w:rPr>
                    <w:t>1</w:t>
                  </w:r>
                  <w:r>
                    <w:rPr>
                      <w:rFonts w:ascii="Arial"/>
                      <w:color w:val="307A52"/>
                      <w:spacing w:val="-1"/>
                      <w:w w:val="100"/>
                      <w:sz w:val="16"/>
                      <w:u w:val="single" w:color="307A52"/>
                    </w:rPr>
                    <w:t>2</w:t>
                  </w:r>
                  <w:r>
                    <w:rPr>
                      <w:rFonts w:ascii="Arial"/>
                      <w:color w:val="307A52"/>
                      <w:w w:val="100"/>
                      <w:sz w:val="16"/>
                      <w:u w:val="single" w:color="307A52"/>
                    </w:rPr>
                    <w:t>0</w:t>
                  </w:r>
                  <w:r>
                    <w:rPr>
                      <w:rFonts w:ascii="Arial"/>
                      <w:color w:val="307A52"/>
                      <w:spacing w:val="-1"/>
                      <w:w w:val="100"/>
                      <w:sz w:val="16"/>
                      <w:u w:val="single" w:color="307A52"/>
                    </w:rPr>
                    <w:t>6</w:t>
                  </w:r>
                  <w:r>
                    <w:rPr>
                      <w:rFonts w:ascii="Arial"/>
                      <w:color w:val="307A52"/>
                      <w:w w:val="100"/>
                      <w:sz w:val="16"/>
                      <w:u w:val="single" w:color="307A52"/>
                    </w:rPr>
                    <w:t>4</w:t>
                  </w:r>
                  <w:r>
                    <w:rPr>
                      <w:rFonts w:ascii="Arial"/>
                      <w:color w:val="307A52"/>
                      <w:spacing w:val="-1"/>
                      <w:w w:val="100"/>
                      <w:sz w:val="16"/>
                      <w:u w:val="single" w:color="307A52"/>
                    </w:rPr>
                    <w:t>7</w:t>
                  </w:r>
                  <w:r>
                    <w:rPr>
                      <w:rFonts w:ascii="Arial"/>
                      <w:color w:val="307A52"/>
                      <w:w w:val="95"/>
                      <w:sz w:val="16"/>
                      <w:u w:val="single" w:color="307A52"/>
                    </w:rPr>
                    <w:t>_e</w:t>
                  </w:r>
                  <w:r>
                    <w:rPr>
                      <w:rFonts w:ascii="Arial"/>
                      <w:color w:val="307A52"/>
                      <w:w w:val="96"/>
                      <w:sz w:val="16"/>
                      <w:u w:val="single" w:color="307A52"/>
                    </w:rPr>
                    <w:t>_</w:t>
                  </w:r>
                  <w:r>
                    <w:rPr>
                      <w:rFonts w:ascii="Arial"/>
                      <w:color w:val="307A52"/>
                      <w:spacing w:val="-3"/>
                      <w:w w:val="96"/>
                      <w:sz w:val="16"/>
                      <w:u w:val="single" w:color="307A52"/>
                    </w:rPr>
                    <w:t>@</w:t>
                  </w:r>
                  <w:r>
                    <w:rPr>
                      <w:rFonts w:ascii="Arial"/>
                      <w:color w:val="307A52"/>
                      <w:w w:val="94"/>
                      <w:sz w:val="16"/>
                      <w:u w:val="single" w:color="307A52"/>
                    </w:rPr>
                    <w:t>@_The</w:t>
                  </w:r>
                  <w:r>
                    <w:rPr>
                      <w:rFonts w:ascii="Arial"/>
                      <w:color w:val="307A52"/>
                      <w:spacing w:val="-3"/>
                      <w:w w:val="94"/>
                      <w:sz w:val="16"/>
                      <w:u w:val="single" w:color="307A52"/>
                    </w:rPr>
                    <w:t>U</w:t>
                  </w:r>
                  <w:r>
                    <w:rPr>
                      <w:rFonts w:ascii="Arial"/>
                      <w:color w:val="307A52"/>
                      <w:w w:val="87"/>
                      <w:sz w:val="16"/>
                      <w:u w:val="single" w:color="307A52"/>
                    </w:rPr>
                    <w:t>K</w:t>
                  </w:r>
                  <w:r>
                    <w:rPr>
                      <w:rFonts w:ascii="Arial"/>
                      <w:color w:val="307A52"/>
                      <w:spacing w:val="-1"/>
                      <w:w w:val="79"/>
                      <w:sz w:val="16"/>
                      <w:u w:val="single" w:color="307A52"/>
                    </w:rPr>
                    <w:t>R</w:t>
                  </w:r>
                  <w:r>
                    <w:rPr>
                      <w:rFonts w:ascii="Arial"/>
                      <w:color w:val="307A52"/>
                      <w:w w:val="90"/>
                      <w:sz w:val="16"/>
                      <w:u w:val="single" w:color="307A52"/>
                    </w:rPr>
                    <w:t>e</w:t>
                  </w:r>
                  <w:r>
                    <w:rPr>
                      <w:rFonts w:ascii="Arial"/>
                      <w:color w:val="307A52"/>
                      <w:spacing w:val="-4"/>
                      <w:w w:val="97"/>
                      <w:sz w:val="16"/>
                      <w:u w:val="single" w:color="307A52"/>
                    </w:rPr>
                    <w:t>n</w:t>
                  </w:r>
                  <w:r>
                    <w:rPr>
                      <w:rFonts w:ascii="Arial"/>
                      <w:color w:val="307A52"/>
                      <w:w w:val="90"/>
                      <w:sz w:val="16"/>
                      <w:u w:val="single" w:color="307A52"/>
                    </w:rPr>
                    <w:t>e</w:t>
                  </w:r>
                  <w:r>
                    <w:rPr>
                      <w:rFonts w:ascii="Arial"/>
                      <w:color w:val="307A52"/>
                      <w:w w:val="98"/>
                      <w:sz w:val="16"/>
                      <w:u w:val="single" w:color="307A52"/>
                    </w:rPr>
                    <w:t>w</w:t>
                  </w:r>
                  <w:r>
                    <w:rPr>
                      <w:rFonts w:ascii="Arial"/>
                      <w:color w:val="307A52"/>
                      <w:spacing w:val="-1"/>
                      <w:w w:val="98"/>
                      <w:sz w:val="16"/>
                      <w:u w:val="single" w:color="307A52"/>
                    </w:rPr>
                    <w:t>a</w:t>
                  </w:r>
                  <w:r>
                    <w:rPr>
                      <w:rFonts w:ascii="Arial"/>
                      <w:color w:val="307A52"/>
                      <w:w w:val="99"/>
                      <w:sz w:val="16"/>
                      <w:u w:val="single" w:color="307A52"/>
                    </w:rPr>
                    <w:t>b</w:t>
                  </w:r>
                  <w:r>
                    <w:rPr>
                      <w:rFonts w:ascii="Arial"/>
                      <w:color w:val="307A52"/>
                      <w:spacing w:val="-2"/>
                      <w:w w:val="112"/>
                      <w:sz w:val="16"/>
                      <w:u w:val="single" w:color="307A52"/>
                    </w:rPr>
                    <w:t>l</w:t>
                  </w:r>
                  <w:r>
                    <w:rPr>
                      <w:rFonts w:ascii="Arial"/>
                      <w:color w:val="307A52"/>
                      <w:spacing w:val="-2"/>
                      <w:w w:val="90"/>
                      <w:sz w:val="16"/>
                      <w:u w:val="single" w:color="307A52"/>
                    </w:rPr>
                    <w:t>e</w:t>
                  </w:r>
                  <w:r>
                    <w:rPr>
                      <w:rFonts w:ascii="Arial"/>
                      <w:color w:val="307A52"/>
                      <w:w w:val="84"/>
                      <w:sz w:val="16"/>
                      <w:u w:val="single" w:color="307A52"/>
                    </w:rPr>
                    <w:t>E</w:t>
                  </w:r>
                  <w:r>
                    <w:rPr>
                      <w:rFonts w:ascii="Arial"/>
                      <w:color w:val="307A52"/>
                      <w:spacing w:val="-1"/>
                      <w:w w:val="97"/>
                      <w:sz w:val="16"/>
                      <w:u w:val="single" w:color="307A52"/>
                    </w:rPr>
                    <w:t>n</w:t>
                  </w:r>
                  <w:r>
                    <w:rPr>
                      <w:rFonts w:ascii="Arial"/>
                      <w:color w:val="307A52"/>
                      <w:w w:val="90"/>
                      <w:sz w:val="16"/>
                      <w:u w:val="single" w:color="307A52"/>
                    </w:rPr>
                    <w:t>e</w:t>
                  </w:r>
                  <w:r>
                    <w:rPr>
                      <w:rFonts w:ascii="Arial"/>
                      <w:color w:val="307A52"/>
                      <w:spacing w:val="-1"/>
                      <w:w w:val="109"/>
                      <w:sz w:val="16"/>
                      <w:u w:val="single" w:color="307A52"/>
                    </w:rPr>
                    <w:t>r</w:t>
                  </w:r>
                  <w:r>
                    <w:rPr>
                      <w:rFonts w:ascii="Arial"/>
                      <w:color w:val="307A52"/>
                      <w:w w:val="99"/>
                      <w:sz w:val="16"/>
                      <w:u w:val="single" w:color="307A52"/>
                    </w:rPr>
                    <w:t>g</w:t>
                  </w:r>
                  <w:r>
                    <w:rPr>
                      <w:rFonts w:ascii="Arial"/>
                      <w:color w:val="307A52"/>
                      <w:spacing w:val="-2"/>
                      <w:w w:val="101"/>
                      <w:sz w:val="16"/>
                      <w:u w:val="single" w:color="307A52"/>
                    </w:rPr>
                    <w:t>y</w:t>
                  </w:r>
                  <w:r>
                    <w:rPr>
                      <w:rFonts w:ascii="Arial"/>
                      <w:color w:val="307A52"/>
                      <w:w w:val="77"/>
                      <w:sz w:val="16"/>
                      <w:u w:val="single" w:color="307A52"/>
                    </w:rPr>
                    <w:t>S</w:t>
                  </w:r>
                  <w:r>
                    <w:rPr>
                      <w:rFonts w:ascii="Arial"/>
                      <w:color w:val="307A52"/>
                      <w:w w:val="121"/>
                      <w:sz w:val="16"/>
                      <w:u w:val="single" w:color="307A52"/>
                    </w:rPr>
                    <w:t>t</w:t>
                  </w:r>
                  <w:r>
                    <w:rPr>
                      <w:rFonts w:ascii="Arial"/>
                      <w:color w:val="307A52"/>
                      <w:spacing w:val="-2"/>
                      <w:w w:val="121"/>
                      <w:sz w:val="16"/>
                      <w:u w:val="single" w:color="307A52"/>
                    </w:rPr>
                    <w:t>r</w:t>
                  </w:r>
                  <w:r>
                    <w:rPr>
                      <w:rFonts w:ascii="Arial"/>
                      <w:color w:val="307A52"/>
                      <w:spacing w:val="-1"/>
                      <w:w w:val="89"/>
                      <w:sz w:val="16"/>
                      <w:u w:val="single" w:color="307A52"/>
                    </w:rPr>
                    <w:t>a</w:t>
                  </w:r>
                  <w:r>
                    <w:rPr>
                      <w:rFonts w:ascii="Arial"/>
                      <w:color w:val="307A52"/>
                      <w:w w:val="103"/>
                      <w:sz w:val="16"/>
                      <w:u w:val="single" w:color="307A52"/>
                    </w:rPr>
                    <w:t>te</w:t>
                  </w:r>
                  <w:r>
                    <w:rPr>
                      <w:rFonts w:ascii="Arial"/>
                      <w:color w:val="307A52"/>
                      <w:spacing w:val="-2"/>
                      <w:w w:val="103"/>
                      <w:sz w:val="16"/>
                      <w:u w:val="single" w:color="307A52"/>
                    </w:rPr>
                    <w:t>g</w:t>
                  </w:r>
                  <w:r>
                    <w:rPr>
                      <w:rFonts w:ascii="Arial"/>
                      <w:color w:val="307A52"/>
                      <w:w w:val="101"/>
                      <w:sz w:val="16"/>
                      <w:u w:val="single" w:color="307A52"/>
                    </w:rPr>
                    <w:t>y</w:t>
                  </w:r>
                  <w:r>
                    <w:rPr>
                      <w:rFonts w:ascii="Arial"/>
                      <w:color w:val="307A52"/>
                      <w:w w:val="100"/>
                      <w:sz w:val="16"/>
                      <w:u w:val="single" w:color="307A52"/>
                    </w:rPr>
                    <w:t>20</w:t>
                  </w:r>
                  <w:r>
                    <w:rPr>
                      <w:rFonts w:ascii="Arial"/>
                      <w:color w:val="307A52"/>
                      <w:w w:val="100"/>
                      <w:sz w:val="16"/>
                    </w:rPr>
                    <w:t> </w:t>
                  </w:r>
                  <w:r>
                    <w:rPr>
                      <w:rFonts w:ascii="Arial"/>
                      <w:color w:val="307A52"/>
                      <w:sz w:val="16"/>
                      <w:u w:val="single" w:color="307A52"/>
                    </w:rPr>
                    <w:t>09.pdf&amp;filetype=4</w:t>
                  </w:r>
                </w:p>
              </w:txbxContent>
            </v:textbox>
            <w10:wrap type="none"/>
          </v:shape>
        </w:pict>
      </w:r>
      <w:r>
        <w:rPr/>
        <w:pict>
          <v:shape style="position:absolute;margin-left:534.059998pt;margin-top:802.702026pt;width:8.550pt;height:13.05pt;mso-position-horizontal-relative:page;mso-position-vertical-relative:page;z-index:-14368" type="#_x0000_t202" filled="false" stroked="false">
            <v:textbox inset="0,0,0,0">
              <w:txbxContent>
                <w:p>
                  <w:pPr>
                    <w:spacing w:line="236" w:lineRule="exact" w:before="0"/>
                    <w:ind w:left="20" w:right="0" w:firstLine="0"/>
                    <w:jc w:val="left"/>
                    <w:rPr>
                      <w:rFonts w:ascii="Arial"/>
                      <w:b/>
                      <w:sz w:val="22"/>
                    </w:rPr>
                  </w:pPr>
                  <w:r>
                    <w:rPr>
                      <w:rFonts w:ascii="Arial"/>
                      <w:b/>
                      <w:color w:val="307A52"/>
                      <w:w w:val="107"/>
                      <w:sz w:val="22"/>
                    </w:rPr>
                    <w:t>3</w:t>
                  </w:r>
                </w:p>
              </w:txbxContent>
            </v:textbox>
            <w10:wrap type="none"/>
          </v:shape>
        </w:pict>
      </w:r>
      <w:r>
        <w:rPr/>
        <w:pict>
          <v:shape style="position:absolute;margin-left:85.103996pt;margin-top:651.979980pt;width:144.050pt;height:12pt;mso-position-horizontal-relative:page;mso-position-vertical-relative:page;z-index:-14344"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1910" w:h="16840"/>
          <w:pgMar w:top="420" w:bottom="280" w:left="820" w:right="940"/>
        </w:sectPr>
      </w:pPr>
    </w:p>
    <w:p>
      <w:pPr>
        <w:rPr>
          <w:sz w:val="2"/>
          <w:szCs w:val="2"/>
        </w:rPr>
      </w:pPr>
      <w:r>
        <w:rPr/>
        <w:pict>
          <v:line style="position:absolute;mso-position-horizontal-relative:page;mso-position-vertical-relative:page;z-index:-14320" from="85.103996pt,705.580017pt" to="229.123996pt,705.580017pt" stroked="true" strokeweight=".47998pt" strokecolor="#307a52">
            <v:stroke dashstyle="solid"/>
            <w10:wrap type="none"/>
          </v:line>
        </w:pict>
      </w:r>
      <w:r>
        <w:rPr/>
        <w:pict>
          <v:shape style="position:absolute;margin-left:84.103996pt;margin-top:21.489426pt;width:146.35pt;height:12pt;mso-position-horizontal-relative:page;mso-position-vertical-relative:page;z-index:-14296" type="#_x0000_t202" filled="false" stroked="false">
            <v:textbox inset="0,0,0,0">
              <w:txbxContent>
                <w:p>
                  <w:pPr>
                    <w:spacing w:line="219" w:lineRule="exact" w:before="0"/>
                    <w:ind w:left="20" w:right="0" w:firstLine="0"/>
                    <w:jc w:val="left"/>
                    <w:rPr>
                      <w:rFonts w:ascii="Gill Sans MT"/>
                      <w:b/>
                      <w:i/>
                      <w:sz w:val="20"/>
                    </w:rPr>
                  </w:pPr>
                  <w:r>
                    <w:rPr>
                      <w:rFonts w:ascii="Gill Sans MT"/>
                      <w:b/>
                      <w:i/>
                      <w:color w:val="307A52"/>
                      <w:w w:val="110"/>
                      <w:sz w:val="20"/>
                    </w:rPr>
                    <w:t>IFS</w:t>
                  </w:r>
                  <w:r>
                    <w:rPr>
                      <w:rFonts w:ascii="Gill Sans MT"/>
                      <w:b/>
                      <w:i/>
                      <w:color w:val="307A52"/>
                      <w:spacing w:val="-34"/>
                      <w:w w:val="110"/>
                      <w:sz w:val="20"/>
                    </w:rPr>
                    <w:t> </w:t>
                  </w:r>
                  <w:r>
                    <w:rPr>
                      <w:rFonts w:ascii="Gill Sans MT"/>
                      <w:b/>
                      <w:i/>
                      <w:color w:val="307A52"/>
                      <w:w w:val="110"/>
                      <w:sz w:val="20"/>
                    </w:rPr>
                    <w:t>Election</w:t>
                  </w:r>
                  <w:r>
                    <w:rPr>
                      <w:rFonts w:ascii="Gill Sans MT"/>
                      <w:b/>
                      <w:i/>
                      <w:color w:val="307A52"/>
                      <w:spacing w:val="-33"/>
                      <w:w w:val="110"/>
                      <w:sz w:val="20"/>
                    </w:rPr>
                    <w:t> </w:t>
                  </w:r>
                  <w:r>
                    <w:rPr>
                      <w:rFonts w:ascii="Gill Sans MT"/>
                      <w:b/>
                      <w:i/>
                      <w:color w:val="307A52"/>
                      <w:w w:val="110"/>
                      <w:sz w:val="20"/>
                    </w:rPr>
                    <w:t>Briefing</w:t>
                  </w:r>
                  <w:r>
                    <w:rPr>
                      <w:rFonts w:ascii="Gill Sans MT"/>
                      <w:b/>
                      <w:i/>
                      <w:color w:val="307A52"/>
                      <w:spacing w:val="-33"/>
                      <w:w w:val="110"/>
                      <w:sz w:val="20"/>
                    </w:rPr>
                    <w:t> </w:t>
                  </w:r>
                  <w:r>
                    <w:rPr>
                      <w:rFonts w:ascii="Gill Sans MT"/>
                      <w:b/>
                      <w:i/>
                      <w:color w:val="307A52"/>
                      <w:w w:val="110"/>
                      <w:sz w:val="20"/>
                    </w:rPr>
                    <w:t>Note</w:t>
                  </w:r>
                  <w:r>
                    <w:rPr>
                      <w:rFonts w:ascii="Gill Sans MT"/>
                      <w:b/>
                      <w:i/>
                      <w:color w:val="307A52"/>
                      <w:spacing w:val="-31"/>
                      <w:w w:val="110"/>
                      <w:sz w:val="20"/>
                    </w:rPr>
                    <w:t> </w:t>
                  </w:r>
                  <w:r>
                    <w:rPr>
                      <w:rFonts w:ascii="Gill Sans MT"/>
                      <w:b/>
                      <w:i/>
                      <w:color w:val="307A52"/>
                      <w:w w:val="110"/>
                      <w:sz w:val="20"/>
                    </w:rPr>
                    <w:t>2010</w:t>
                  </w:r>
                </w:p>
              </w:txbxContent>
            </v:textbox>
            <w10:wrap type="none"/>
          </v:shape>
        </w:pict>
      </w:r>
      <w:r>
        <w:rPr/>
        <w:pict>
          <v:shape style="position:absolute;margin-left:84.103996pt;margin-top:57.351067pt;width:426.7pt;height:632.4pt;mso-position-horizontal-relative:page;mso-position-vertical-relative:page;z-index:-14272" type="#_x0000_t202" filled="false" stroked="false">
            <v:textbox inset="0,0,0,0">
              <w:txbxContent>
                <w:p>
                  <w:pPr>
                    <w:spacing w:line="274" w:lineRule="exact" w:before="0"/>
                    <w:ind w:left="20" w:right="0" w:firstLine="0"/>
                    <w:jc w:val="left"/>
                    <w:rPr>
                      <w:rFonts w:ascii="Arial"/>
                      <w:b/>
                      <w:sz w:val="26"/>
                    </w:rPr>
                  </w:pPr>
                  <w:r>
                    <w:rPr>
                      <w:rFonts w:ascii="Arial"/>
                      <w:b/>
                      <w:color w:val="307A52"/>
                      <w:sz w:val="26"/>
                    </w:rPr>
                    <w:t>Changes to the Climate Change Levy</w:t>
                  </w:r>
                </w:p>
                <w:p>
                  <w:pPr>
                    <w:pStyle w:val="BodyText"/>
                    <w:spacing w:line="288" w:lineRule="auto" w:before="185"/>
                    <w:ind w:right="2"/>
                  </w:pPr>
                  <w:r>
                    <w:rPr/>
                    <w:t>The Conservatives have proposed reforming the Climate Change Levy (CCL) so that it would act as a carbon tax and so that it would effectively give a floor price to carbon emissions. The CCL is at present simply a tax on energy usage by business. It is levied at the same rate for electricity generated by different fossil fuels, and indeed from nuclear, and as such is not a tax on the carbon content of energy, though there is no levy for electricity generated from renewable sources.</w:t>
                  </w:r>
                </w:p>
                <w:p>
                  <w:pPr>
                    <w:pStyle w:val="BodyText"/>
                    <w:spacing w:line="288" w:lineRule="auto" w:before="119"/>
                    <w:ind w:right="39"/>
                  </w:pPr>
                  <w:r>
                    <w:rPr/>
                    <w:t>Under Conservative proposals the tax would no longer be levied on energy users but would instead be levied “upstream” on power generators. This change would mean that the tax can be set at different rates according to the carbon content of energy supplied. Under the current system, the tax is set at the same rate for all non-renewable sources of electricity.</w:t>
                  </w:r>
                </w:p>
                <w:p>
                  <w:pPr>
                    <w:pStyle w:val="BodyText"/>
                    <w:spacing w:line="288" w:lineRule="auto" w:before="120"/>
                    <w:ind w:right="69"/>
                  </w:pPr>
                  <w:r>
                    <w:rPr/>
                    <w:t>Generators would then be able to reduce their liability for the CCL by the value of ETS permits they purchase (presumably firms which are issued permits would still be able to use the value of the permits they had been allocated to offset their liability for the new CCL). If the total value of ETS permits were greater than the generators’ liability for the CCL, then no net charge would be payable.</w:t>
                  </w:r>
                </w:p>
                <w:p>
                  <w:pPr>
                    <w:pStyle w:val="BodyText"/>
                    <w:spacing w:line="285" w:lineRule="auto" w:before="120"/>
                    <w:ind w:right="-1"/>
                  </w:pPr>
                  <w:r>
                    <w:rPr>
                      <w:position w:val="2"/>
                    </w:rPr>
                    <w:t>If the ETS price were above the new CCL rate per tonne of CO</w:t>
                  </w:r>
                  <w:r>
                    <w:rPr>
                      <w:sz w:val="13"/>
                    </w:rPr>
                    <w:t>2</w:t>
                  </w:r>
                  <w:r>
                    <w:rPr>
                      <w:position w:val="2"/>
                    </w:rPr>
                    <w:t>, then the cost of carbon emissions for </w:t>
                  </w:r>
                  <w:r>
                    <w:rPr/>
                    <w:t>the firm would simply be the ETS price. If the ETS price were below the rate of the new CCL per </w:t>
                  </w:r>
                  <w:r>
                    <w:rPr>
                      <w:position w:val="2"/>
                    </w:rPr>
                    <w:t>tonne of CO</w:t>
                  </w:r>
                  <w:r>
                    <w:rPr>
                      <w:sz w:val="13"/>
                    </w:rPr>
                    <w:t>2</w:t>
                  </w:r>
                  <w:r>
                    <w:rPr>
                      <w:position w:val="2"/>
                    </w:rPr>
                    <w:t>, then the cost per tonne would be ETS price + (CCL price – ETS price) = CCL price, no </w:t>
                  </w:r>
                  <w:r>
                    <w:rPr/>
                    <w:t>matter how far it fell. Hence, the new system puts a floor on the price of carbon.</w:t>
                  </w:r>
                </w:p>
                <w:p>
                  <w:pPr>
                    <w:pStyle w:val="BodyText"/>
                    <w:spacing w:line="288" w:lineRule="auto" w:before="121"/>
                    <w:rPr>
                      <w:sz w:val="13"/>
                    </w:rPr>
                  </w:pPr>
                  <w:r>
                    <w:rPr/>
                    <w:t>The exemption from the CCL for domestic consumers and small business would continue. Firms would</w:t>
                  </w:r>
                  <w:r>
                    <w:rPr>
                      <w:spacing w:val="-4"/>
                    </w:rPr>
                    <w:t> </w:t>
                  </w:r>
                  <w:r>
                    <w:rPr/>
                    <w:t>also</w:t>
                  </w:r>
                  <w:r>
                    <w:rPr>
                      <w:spacing w:val="-4"/>
                    </w:rPr>
                    <w:t> </w:t>
                  </w:r>
                  <w:r>
                    <w:rPr/>
                    <w:t>still</w:t>
                  </w:r>
                  <w:r>
                    <w:rPr>
                      <w:spacing w:val="-3"/>
                    </w:rPr>
                    <w:t> </w:t>
                  </w:r>
                  <w:r>
                    <w:rPr/>
                    <w:t>be</w:t>
                  </w:r>
                  <w:r>
                    <w:rPr>
                      <w:spacing w:val="-5"/>
                    </w:rPr>
                    <w:t> </w:t>
                  </w:r>
                  <w:r>
                    <w:rPr/>
                    <w:t>able</w:t>
                  </w:r>
                  <w:r>
                    <w:rPr>
                      <w:spacing w:val="-5"/>
                    </w:rPr>
                    <w:t> </w:t>
                  </w:r>
                  <w:r>
                    <w:rPr/>
                    <w:t>to</w:t>
                  </w:r>
                  <w:r>
                    <w:rPr>
                      <w:spacing w:val="-2"/>
                    </w:rPr>
                    <w:t> </w:t>
                  </w:r>
                  <w:r>
                    <w:rPr/>
                    <w:t>negotiate</w:t>
                  </w:r>
                  <w:r>
                    <w:rPr>
                      <w:spacing w:val="-4"/>
                    </w:rPr>
                    <w:t> </w:t>
                  </w:r>
                  <w:r>
                    <w:rPr/>
                    <w:t>Climate</w:t>
                  </w:r>
                  <w:r>
                    <w:rPr>
                      <w:spacing w:val="-4"/>
                    </w:rPr>
                    <w:t> </w:t>
                  </w:r>
                  <w:r>
                    <w:rPr/>
                    <w:t>Change</w:t>
                  </w:r>
                  <w:r>
                    <w:rPr>
                      <w:spacing w:val="-3"/>
                    </w:rPr>
                    <w:t> </w:t>
                  </w:r>
                  <w:r>
                    <w:rPr/>
                    <w:t>Agreements</w:t>
                  </w:r>
                  <w:r>
                    <w:rPr>
                      <w:spacing w:val="-2"/>
                    </w:rPr>
                    <w:t> </w:t>
                  </w:r>
                  <w:r>
                    <w:rPr/>
                    <w:t>to</w:t>
                  </w:r>
                  <w:r>
                    <w:rPr>
                      <w:spacing w:val="-3"/>
                    </w:rPr>
                    <w:t> </w:t>
                  </w:r>
                  <w:r>
                    <w:rPr/>
                    <w:t>reduce</w:t>
                  </w:r>
                  <w:r>
                    <w:rPr>
                      <w:spacing w:val="-3"/>
                    </w:rPr>
                    <w:t> </w:t>
                  </w:r>
                  <w:r>
                    <w:rPr/>
                    <w:t>their</w:t>
                  </w:r>
                  <w:r>
                    <w:rPr>
                      <w:spacing w:val="-5"/>
                    </w:rPr>
                    <w:t> </w:t>
                  </w:r>
                  <w:r>
                    <w:rPr/>
                    <w:t>liability</w:t>
                  </w:r>
                  <w:r>
                    <w:rPr>
                      <w:spacing w:val="-4"/>
                    </w:rPr>
                    <w:t> </w:t>
                  </w:r>
                  <w:r>
                    <w:rPr/>
                    <w:t>in</w:t>
                  </w:r>
                  <w:r>
                    <w:rPr>
                      <w:spacing w:val="-3"/>
                    </w:rPr>
                    <w:t> </w:t>
                  </w:r>
                  <w:r>
                    <w:rPr/>
                    <w:t>exchange for committing to achieve pre-agreed emissions reductions. It’s not obvious how this would be implemented however if the tax is to be levied upstream. The change is supposed to be revenue neutral, although the Conservatives have stated that they eventually intend the proceeds for the reformed CCL to be rebated to consumers of</w:t>
                  </w:r>
                  <w:r>
                    <w:rPr>
                      <w:spacing w:val="-3"/>
                    </w:rPr>
                    <w:t> </w:t>
                  </w:r>
                  <w:r>
                    <w:rPr/>
                    <w:t>energy.</w:t>
                  </w:r>
                  <w:r>
                    <w:rPr>
                      <w:position w:val="5"/>
                      <w:sz w:val="13"/>
                    </w:rPr>
                    <w:t>8</w:t>
                  </w:r>
                </w:p>
                <w:p>
                  <w:pPr>
                    <w:pStyle w:val="BodyText"/>
                    <w:spacing w:before="122"/>
                  </w:pPr>
                  <w:r>
                    <w:rPr/>
                    <w:t>There would be several advantages to this</w:t>
                  </w:r>
                  <w:r>
                    <w:rPr>
                      <w:spacing w:val="-24"/>
                    </w:rPr>
                    <w:t> </w:t>
                  </w:r>
                  <w:r>
                    <w:rPr/>
                    <w:t>approach.</w:t>
                  </w:r>
                </w:p>
                <w:p>
                  <w:pPr>
                    <w:pStyle w:val="BodyText"/>
                    <w:spacing w:line="288" w:lineRule="auto" w:before="166"/>
                    <w:ind w:right="-10"/>
                  </w:pPr>
                  <w:r>
                    <w:rPr/>
                    <w:t>First, it would mean that the CCL was better tailored to reflect the carbon dioxide emissions of different fuel sources. At present, the CCL does not give firms an incentive to discriminate between different fossil fuels on the basis of their carbon contents. This would help redress the differences in implicit carbon taxes identified in our briefing note on environmental policy since 1997. It would therefore promote gas and nuclear power over coal.</w:t>
                  </w:r>
                </w:p>
                <w:p>
                  <w:pPr>
                    <w:pStyle w:val="BodyText"/>
                    <w:spacing w:line="288" w:lineRule="auto" w:before="120"/>
                    <w:ind w:right="69"/>
                  </w:pPr>
                  <w:r>
                    <w:rPr/>
                    <w:t>Second, by setting a floor on the price of carbon it serves to give firms greater certainty over the returns to investments in emissions reductions. Other things equal, setting a floor price on carbon will make such investments more attractive than would otherwise be the case, although under the ETS any additional carbon savings made in the UK would, at least in the short term, result in higher emissions elsewhere.</w:t>
                  </w:r>
                </w:p>
                <w:p>
                  <w:pPr>
                    <w:pStyle w:val="BodyText"/>
                    <w:spacing w:line="288" w:lineRule="auto" w:before="120"/>
                    <w:ind w:right="14"/>
                  </w:pPr>
                  <w:r>
                    <w:rPr/>
                    <w:t>One downside of the change would be that the government would transfer some of the risk associated with the volatility of carbon prices from firms to itself. If the ETS price rises unexpectedly, then the government would receive lower than expected revenues. The maintenance of an exemption for small business and, in particular, households, also means this remains some way from a comprehensive carbon tax proposal. This is ‘inefficient’ from an economic point of view</w:t>
                  </w:r>
                </w:p>
              </w:txbxContent>
            </v:textbox>
            <w10:wrap type="none"/>
          </v:shape>
        </w:pict>
      </w:r>
      <w:r>
        <w:rPr/>
        <w:pict>
          <v:shape style="position:absolute;margin-left:84.103996pt;margin-top:716.918762pt;width:424.2pt;height:33.3pt;mso-position-horizontal-relative:page;mso-position-vertical-relative:page;z-index:-14248" type="#_x0000_t202" filled="false" stroked="false">
            <v:textbox inset="0,0,0,0">
              <w:txbxContent>
                <w:p>
                  <w:pPr>
                    <w:spacing w:line="280" w:lineRule="auto" w:before="2"/>
                    <w:ind w:left="20" w:right="0" w:firstLine="0"/>
                    <w:jc w:val="left"/>
                    <w:rPr>
                      <w:rFonts w:ascii="Arial"/>
                      <w:sz w:val="16"/>
                    </w:rPr>
                  </w:pPr>
                  <w:r>
                    <w:rPr>
                      <w:rFonts w:ascii="Arial"/>
                      <w:position w:val="8"/>
                      <w:sz w:val="10"/>
                    </w:rPr>
                    <w:t>8 </w:t>
                  </w:r>
                  <w:r>
                    <w:rPr>
                      <w:rFonts w:ascii="Arial"/>
                      <w:sz w:val="16"/>
                    </w:rPr>
                    <w:t>See </w:t>
                  </w:r>
                  <w:hyperlink r:id="rId17">
                    <w:r>
                      <w:rPr>
                        <w:rFonts w:ascii="Arial"/>
                        <w:color w:val="307A52"/>
                        <w:spacing w:val="-3"/>
                        <w:sz w:val="16"/>
                        <w:u w:val="single" w:color="307A52"/>
                      </w:rPr>
                      <w:t>http://www.conservatives.com/News/News_stories/2010/03/Conservatives_propose_radical_overhaul_of_Britains_energ</w:t>
                    </w:r>
                  </w:hyperlink>
                  <w:r>
                    <w:rPr>
                      <w:rFonts w:ascii="Arial"/>
                      <w:color w:val="307A52"/>
                      <w:spacing w:val="-3"/>
                      <w:sz w:val="16"/>
                    </w:rPr>
                    <w:t> </w:t>
                  </w:r>
                  <w:hyperlink r:id="rId17">
                    <w:r>
                      <w:rPr>
                        <w:rFonts w:ascii="Arial"/>
                        <w:color w:val="307A52"/>
                        <w:sz w:val="16"/>
                        <w:u w:val="single" w:color="307A52"/>
                      </w:rPr>
                      <w:t>y_policy.aspx</w:t>
                    </w:r>
                    <w:r>
                      <w:rPr>
                        <w:rFonts w:ascii="Arial"/>
                        <w:sz w:val="16"/>
                      </w:rPr>
                      <w:t>.</w:t>
                    </w:r>
                  </w:hyperlink>
                </w:p>
              </w:txbxContent>
            </v:textbox>
            <w10:wrap type="none"/>
          </v:shape>
        </w:pict>
      </w:r>
      <w:r>
        <w:rPr/>
        <w:pict>
          <v:shape style="position:absolute;margin-left:53pt;margin-top:802.702026pt;width:8.550pt;height:13.05pt;mso-position-horizontal-relative:page;mso-position-vertical-relative:page;z-index:-14224" type="#_x0000_t202" filled="false" stroked="false">
            <v:textbox inset="0,0,0,0">
              <w:txbxContent>
                <w:p>
                  <w:pPr>
                    <w:spacing w:line="236" w:lineRule="exact" w:before="0"/>
                    <w:ind w:left="20" w:right="0" w:firstLine="0"/>
                    <w:jc w:val="left"/>
                    <w:rPr>
                      <w:rFonts w:ascii="Arial"/>
                      <w:b/>
                      <w:sz w:val="22"/>
                    </w:rPr>
                  </w:pPr>
                  <w:r>
                    <w:rPr>
                      <w:rFonts w:ascii="Arial"/>
                      <w:b/>
                      <w:color w:val="307A52"/>
                      <w:w w:val="107"/>
                      <w:sz w:val="22"/>
                    </w:rPr>
                    <w:t>4</w:t>
                  </w:r>
                </w:p>
              </w:txbxContent>
            </v:textbox>
            <w10:wrap type="none"/>
          </v:shape>
        </w:pict>
      </w:r>
      <w:r>
        <w:rPr/>
        <w:pict>
          <v:shape style="position:absolute;margin-left:85.103996pt;margin-top:694.580017pt;width:144.050pt;height:12pt;mso-position-horizontal-relative:page;mso-position-vertical-relative:page;z-index:-14200"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1910" w:h="16840"/>
          <w:pgMar w:top="420" w:bottom="280" w:left="820" w:right="940"/>
        </w:sectPr>
      </w:pPr>
    </w:p>
    <w:p>
      <w:pPr>
        <w:rPr>
          <w:sz w:val="2"/>
          <w:szCs w:val="2"/>
        </w:rPr>
      </w:pPr>
      <w:r>
        <w:rPr/>
        <w:pict>
          <v:line style="position:absolute;mso-position-horizontal-relative:page;mso-position-vertical-relative:page;z-index:-14176" from="85.103996pt,723.339966pt" to="229.123996pt,723.339966pt" stroked="true" strokeweight=".47998pt" strokecolor="#307a52">
            <v:stroke dashstyle="solid"/>
            <w10:wrap type="none"/>
          </v:line>
        </w:pict>
      </w:r>
      <w:r>
        <w:rPr/>
        <w:pict>
          <v:shape style="position:absolute;margin-left:364.829987pt;margin-top:21.489426pt;width:146.4pt;height:12pt;mso-position-horizontal-relative:page;mso-position-vertical-relative:page;z-index:-14152" type="#_x0000_t202" filled="false" stroked="false">
            <v:textbox inset="0,0,0,0">
              <w:txbxContent>
                <w:p>
                  <w:pPr>
                    <w:spacing w:line="219" w:lineRule="exact" w:before="0"/>
                    <w:ind w:left="20" w:right="0" w:firstLine="0"/>
                    <w:jc w:val="left"/>
                    <w:rPr>
                      <w:rFonts w:ascii="Gill Sans MT"/>
                      <w:b/>
                      <w:i/>
                      <w:sz w:val="20"/>
                    </w:rPr>
                  </w:pPr>
                  <w:r>
                    <w:rPr>
                      <w:rFonts w:ascii="Gill Sans MT"/>
                      <w:b/>
                      <w:i/>
                      <w:color w:val="307A52"/>
                      <w:w w:val="105"/>
                      <w:sz w:val="20"/>
                    </w:rPr>
                    <w:t>Environmental Policy Proposals</w:t>
                  </w:r>
                </w:p>
              </w:txbxContent>
            </v:textbox>
            <w10:wrap type="none"/>
          </v:shape>
        </w:pict>
      </w:r>
      <w:r>
        <w:rPr/>
        <w:pict>
          <v:shape style="position:absolute;margin-left:84.103996pt;margin-top:55.656036pt;width:419.85pt;height:55.95pt;mso-position-horizontal-relative:page;mso-position-vertical-relative:page;z-index:-14128" type="#_x0000_t202" filled="false" stroked="false">
            <v:textbox inset="0,0,0,0">
              <w:txbxContent>
                <w:p>
                  <w:pPr>
                    <w:pStyle w:val="BodyText"/>
                    <w:spacing w:line="288" w:lineRule="auto" w:before="19"/>
                    <w:ind w:right="-9"/>
                    <w:rPr>
                      <w:sz w:val="13"/>
                    </w:rPr>
                  </w:pPr>
                  <w:r>
                    <w:rPr/>
                    <w:t>since households may be able to make emissions reductions at a lower marginal cost than businesses. Equity considerations may explain why none of the parties aim to correct this inconsistency, however, especially given complications in compensating the households for higher energy prices through the tax and benefit system.</w:t>
                  </w:r>
                  <w:r>
                    <w:rPr>
                      <w:position w:val="5"/>
                      <w:sz w:val="13"/>
                    </w:rPr>
                    <w:t>9</w:t>
                  </w:r>
                </w:p>
              </w:txbxContent>
            </v:textbox>
            <w10:wrap type="none"/>
          </v:shape>
        </w:pict>
      </w:r>
      <w:r>
        <w:rPr/>
        <w:pict>
          <v:shape style="position:absolute;margin-left:84.103996pt;margin-top:125.651062pt;width:426.3pt;height:586.3pt;mso-position-horizontal-relative:page;mso-position-vertical-relative:page;z-index:-14104" type="#_x0000_t202" filled="false" stroked="false">
            <v:textbox inset="0,0,0,0">
              <w:txbxContent>
                <w:p>
                  <w:pPr>
                    <w:spacing w:line="274" w:lineRule="exact" w:before="0"/>
                    <w:ind w:left="20" w:right="0" w:firstLine="0"/>
                    <w:jc w:val="left"/>
                    <w:rPr>
                      <w:rFonts w:ascii="Arial"/>
                      <w:b/>
                      <w:sz w:val="26"/>
                    </w:rPr>
                  </w:pPr>
                  <w:r>
                    <w:rPr>
                      <w:rFonts w:ascii="Arial"/>
                      <w:b/>
                      <w:color w:val="307A52"/>
                      <w:sz w:val="26"/>
                    </w:rPr>
                    <w:t>Carbon Reduction Commitment</w:t>
                  </w:r>
                </w:p>
                <w:p>
                  <w:pPr>
                    <w:pStyle w:val="BodyText"/>
                    <w:spacing w:line="288" w:lineRule="auto" w:before="184"/>
                    <w:ind w:right="-3"/>
                  </w:pPr>
                  <w:r>
                    <w:rPr/>
                    <w:t>Emissions in certain industries in the EU are covered by the Emissions Trading System. Under this participating firms are required to provide allowances for every tonne of carbon they emit. Member states allocate or sell these allowances to firms who then trade them amongst themselves and firms in other EU countries. The total cap for each country is then reduced each year.</w:t>
                  </w:r>
                </w:p>
                <w:p>
                  <w:pPr>
                    <w:pStyle w:val="BodyText"/>
                    <w:spacing w:before="120"/>
                  </w:pPr>
                  <w:r>
                    <w:rPr/>
                    <w:t>In order to meet its emissions targets, the UK will also require emissions cuts to be made in</w:t>
                  </w:r>
                </w:p>
                <w:p>
                  <w:pPr>
                    <w:pStyle w:val="BodyText"/>
                    <w:spacing w:line="288" w:lineRule="auto" w:before="47"/>
                    <w:ind w:right="35"/>
                  </w:pPr>
                  <w:r>
                    <w:rPr/>
                    <w:t>industries not covered by the ETS (the ‘non-traded sector’). To this end the Labour government has introduced the Carbon Reduction Commitment (CRC) which will come into effect in April 2011 (the current financial year is a ‘reporting year’ that firms will use to establish the baselines against which future progress will be judged). The scheme will put a price on carbon by first selling carbon allowances at a fixed price of £12 per tonne, and then from April 2013 onwards, auctioning off a fixed number of allowances with fewer available each year.</w:t>
                  </w:r>
                </w:p>
                <w:p>
                  <w:pPr>
                    <w:pStyle w:val="BodyText"/>
                    <w:spacing w:line="288" w:lineRule="auto" w:before="122"/>
                    <w:ind w:right="35"/>
                  </w:pPr>
                  <w:r>
                    <w:rPr/>
                    <w:t>The sale of allowances takes place at the beginning of each financial year, but firms are only required to submit allowances for every tonne they emit at the end of the year. Firms that find they did not purchase enough allowances to cover all their emissions can purchase allowances from</w:t>
                  </w:r>
                </w:p>
                <w:p>
                  <w:pPr>
                    <w:pStyle w:val="BodyText"/>
                    <w:spacing w:line="288" w:lineRule="auto" w:before="0"/>
                  </w:pPr>
                  <w:r>
                    <w:rPr/>
                    <w:t>other firms, who have more than they need, in a secondary market. A ‘safety valve’ through which firms can make purchases of allowances in the ETS market exists if prices in the secondary market turn out to be too high.</w:t>
                  </w:r>
                </w:p>
                <w:p>
                  <w:pPr>
                    <w:pStyle w:val="BodyText"/>
                    <w:spacing w:line="288" w:lineRule="auto" w:before="119"/>
                    <w:ind w:right="49"/>
                  </w:pPr>
                  <w:r>
                    <w:rPr/>
                    <w:t>Revenues from the sale of permits will be recycled at the end of the year to firms participating in the scheme. Each organisation will be repaid in proportion to their historic emissions (total CRC emissions in the first year of the scheme (2010–11) as a proportion of the total) with a bonus or penalty depending on the extent to which they have reduced their emissions compared with other organisations within the scheme. In an attempt to avoid firms inflating their emissions in the reporting year so as to make later emissions targets easier to achieve, these bonuses will also depend on what actions firms undertook to limit emissions before the CRC came into effect. In general economists approve of cap and trade schemes such as this, since they leave decisions over how to cut emissions to firms themselves, which are considered best placed to know the most cost effective ways to cut their own emissions.</w:t>
                  </w:r>
                </w:p>
                <w:p>
                  <w:pPr>
                    <w:pStyle w:val="BodyText"/>
                    <w:spacing w:line="288" w:lineRule="auto" w:before="119"/>
                    <w:ind w:right="343"/>
                    <w:jc w:val="both"/>
                  </w:pPr>
                  <w:r>
                    <w:rPr/>
                    <w:t>The CRC however looks like a complex scheme which would require a good deal of information, management and monitoring by firms whose primary business is not energy – suggesting that it may be costly to administer. Also, not all of firms’ emissions reductions will actually lead to a</w:t>
                  </w:r>
                </w:p>
                <w:p>
                  <w:pPr>
                    <w:pStyle w:val="BodyText"/>
                    <w:spacing w:line="288" w:lineRule="auto" w:before="1"/>
                    <w:ind w:right="9"/>
                  </w:pPr>
                  <w:r>
                    <w:rPr/>
                    <w:t>reduction in the UK’s total emissions. This is because electricity usage is, among other things, used to calculate firms’ emissions, and electricity suppliers are already covered under the ETS. As electricity usage falls, these suppliers no longer need to purchase as many ETS allowances, meaning that more are available to other suppliers who wish to increase emissions – offsetting any reductions from firms in the CRC.</w:t>
                  </w:r>
                </w:p>
                <w:p>
                  <w:pPr>
                    <w:pStyle w:val="BodyText"/>
                    <w:spacing w:line="288" w:lineRule="auto" w:before="120"/>
                    <w:ind w:right="17"/>
                    <w:jc w:val="both"/>
                  </w:pPr>
                  <w:r>
                    <w:rPr/>
                    <w:t>The</w:t>
                  </w:r>
                  <w:r>
                    <w:rPr>
                      <w:spacing w:val="-3"/>
                    </w:rPr>
                    <w:t> </w:t>
                  </w:r>
                  <w:r>
                    <w:rPr/>
                    <w:t>‘recycling’</w:t>
                  </w:r>
                  <w:r>
                    <w:rPr>
                      <w:spacing w:val="-3"/>
                    </w:rPr>
                    <w:t> </w:t>
                  </w:r>
                  <w:r>
                    <w:rPr/>
                    <w:t>of</w:t>
                  </w:r>
                  <w:r>
                    <w:rPr>
                      <w:spacing w:val="-2"/>
                    </w:rPr>
                    <w:t> </w:t>
                  </w:r>
                  <w:r>
                    <w:rPr/>
                    <w:t>revenues</w:t>
                  </w:r>
                  <w:r>
                    <w:rPr>
                      <w:spacing w:val="-1"/>
                    </w:rPr>
                    <w:t> </w:t>
                  </w:r>
                  <w:r>
                    <w:rPr/>
                    <w:t>from</w:t>
                  </w:r>
                  <w:r>
                    <w:rPr>
                      <w:spacing w:val="-2"/>
                    </w:rPr>
                    <w:t> </w:t>
                  </w:r>
                  <w:r>
                    <w:rPr/>
                    <w:t>the</w:t>
                  </w:r>
                  <w:r>
                    <w:rPr>
                      <w:spacing w:val="-3"/>
                    </w:rPr>
                    <w:t> </w:t>
                  </w:r>
                  <w:r>
                    <w:rPr/>
                    <w:t>sale</w:t>
                  </w:r>
                  <w:r>
                    <w:rPr>
                      <w:spacing w:val="-4"/>
                    </w:rPr>
                    <w:t> </w:t>
                  </w:r>
                  <w:r>
                    <w:rPr/>
                    <w:t>of</w:t>
                  </w:r>
                  <w:r>
                    <w:rPr>
                      <w:spacing w:val="-3"/>
                    </w:rPr>
                    <w:t> </w:t>
                  </w:r>
                  <w:r>
                    <w:rPr/>
                    <w:t>allowances</w:t>
                  </w:r>
                  <w:r>
                    <w:rPr>
                      <w:spacing w:val="-4"/>
                    </w:rPr>
                    <w:t> </w:t>
                  </w:r>
                  <w:r>
                    <w:rPr/>
                    <w:t>is an</w:t>
                  </w:r>
                  <w:r>
                    <w:rPr>
                      <w:spacing w:val="-5"/>
                    </w:rPr>
                    <w:t> </w:t>
                  </w:r>
                  <w:r>
                    <w:rPr/>
                    <w:t>important</w:t>
                  </w:r>
                  <w:r>
                    <w:rPr>
                      <w:spacing w:val="-2"/>
                    </w:rPr>
                    <w:t> </w:t>
                  </w:r>
                  <w:r>
                    <w:rPr/>
                    <w:t>part</w:t>
                  </w:r>
                  <w:r>
                    <w:rPr>
                      <w:spacing w:val="-1"/>
                    </w:rPr>
                    <w:t> </w:t>
                  </w:r>
                  <w:r>
                    <w:rPr/>
                    <w:t>of</w:t>
                  </w:r>
                  <w:r>
                    <w:rPr>
                      <w:spacing w:val="-5"/>
                    </w:rPr>
                    <w:t> </w:t>
                  </w:r>
                  <w:r>
                    <w:rPr/>
                    <w:t>the</w:t>
                  </w:r>
                  <w:r>
                    <w:rPr>
                      <w:spacing w:val="-3"/>
                    </w:rPr>
                    <w:t> </w:t>
                  </w:r>
                  <w:r>
                    <w:rPr/>
                    <w:t>policy.</w:t>
                  </w:r>
                  <w:r>
                    <w:rPr>
                      <w:spacing w:val="-3"/>
                    </w:rPr>
                    <w:t> </w:t>
                  </w:r>
                  <w:r>
                    <w:rPr/>
                    <w:t>It</w:t>
                  </w:r>
                  <w:r>
                    <w:rPr>
                      <w:spacing w:val="-5"/>
                    </w:rPr>
                    <w:t> </w:t>
                  </w:r>
                  <w:r>
                    <w:rPr/>
                    <w:t>provides the right incentives at the margin and ensures that participating firms are, on average, left no worse off.</w:t>
                  </w:r>
                  <w:r>
                    <w:rPr>
                      <w:spacing w:val="-4"/>
                    </w:rPr>
                    <w:t> </w:t>
                  </w:r>
                  <w:r>
                    <w:rPr/>
                    <w:t>But</w:t>
                  </w:r>
                  <w:r>
                    <w:rPr>
                      <w:spacing w:val="-1"/>
                    </w:rPr>
                    <w:t> </w:t>
                  </w:r>
                  <w:r>
                    <w:rPr/>
                    <w:t>the</w:t>
                  </w:r>
                  <w:r>
                    <w:rPr>
                      <w:spacing w:val="-3"/>
                    </w:rPr>
                    <w:t> </w:t>
                  </w:r>
                  <w:r>
                    <w:rPr/>
                    <w:t>revenues</w:t>
                  </w:r>
                  <w:r>
                    <w:rPr>
                      <w:spacing w:val="-3"/>
                    </w:rPr>
                    <w:t> </w:t>
                  </w:r>
                  <w:r>
                    <w:rPr/>
                    <w:t>could</w:t>
                  </w:r>
                  <w:r>
                    <w:rPr>
                      <w:spacing w:val="-3"/>
                    </w:rPr>
                    <w:t> </w:t>
                  </w:r>
                  <w:r>
                    <w:rPr/>
                    <w:t>have</w:t>
                  </w:r>
                  <w:r>
                    <w:rPr>
                      <w:spacing w:val="-5"/>
                    </w:rPr>
                    <w:t> </w:t>
                  </w:r>
                  <w:r>
                    <w:rPr/>
                    <w:t>been</w:t>
                  </w:r>
                  <w:r>
                    <w:rPr>
                      <w:spacing w:val="-2"/>
                    </w:rPr>
                    <w:t> </w:t>
                  </w:r>
                  <w:r>
                    <w:rPr/>
                    <w:t>used</w:t>
                  </w:r>
                  <w:r>
                    <w:rPr>
                      <w:spacing w:val="-2"/>
                    </w:rPr>
                    <w:t> </w:t>
                  </w:r>
                  <w:r>
                    <w:rPr/>
                    <w:t>to</w:t>
                  </w:r>
                  <w:r>
                    <w:rPr>
                      <w:spacing w:val="-4"/>
                    </w:rPr>
                    <w:t> </w:t>
                  </w:r>
                  <w:r>
                    <w:rPr/>
                    <w:t>cut</w:t>
                  </w:r>
                  <w:r>
                    <w:rPr>
                      <w:spacing w:val="-1"/>
                    </w:rPr>
                    <w:t> </w:t>
                  </w:r>
                  <w:r>
                    <w:rPr/>
                    <w:t>other</w:t>
                  </w:r>
                  <w:r>
                    <w:rPr>
                      <w:spacing w:val="-3"/>
                    </w:rPr>
                    <w:t> </w:t>
                  </w:r>
                  <w:r>
                    <w:rPr/>
                    <w:t>distortionary</w:t>
                  </w:r>
                  <w:r>
                    <w:rPr>
                      <w:spacing w:val="-1"/>
                    </w:rPr>
                    <w:t> </w:t>
                  </w:r>
                  <w:r>
                    <w:rPr/>
                    <w:t>taxes</w:t>
                  </w:r>
                  <w:r>
                    <w:rPr>
                      <w:spacing w:val="-4"/>
                    </w:rPr>
                    <w:t> </w:t>
                  </w:r>
                  <w:r>
                    <w:rPr/>
                    <w:t>instead.</w:t>
                  </w:r>
                  <w:r>
                    <w:rPr>
                      <w:spacing w:val="-3"/>
                    </w:rPr>
                    <w:t> </w:t>
                  </w:r>
                  <w:r>
                    <w:rPr/>
                    <w:t>This</w:t>
                  </w:r>
                  <w:r>
                    <w:rPr>
                      <w:spacing w:val="-2"/>
                    </w:rPr>
                    <w:t> </w:t>
                  </w:r>
                  <w:r>
                    <w:rPr/>
                    <w:t>could</w:t>
                  </w:r>
                  <w:r>
                    <w:rPr>
                      <w:spacing w:val="-4"/>
                    </w:rPr>
                    <w:t> </w:t>
                  </w:r>
                  <w:r>
                    <w:rPr/>
                    <w:t>leave</w:t>
                  </w:r>
                </w:p>
              </w:txbxContent>
            </v:textbox>
            <w10:wrap type="none"/>
          </v:shape>
        </w:pict>
      </w:r>
      <w:r>
        <w:rPr/>
        <w:pict>
          <v:shape style="position:absolute;margin-left:84.103996pt;margin-top:735.978699pt;width:422.45pt;height:22.05pt;mso-position-horizontal-relative:page;mso-position-vertical-relative:page;z-index:-14080" type="#_x0000_t202" filled="false" stroked="false">
            <v:textbox inset="0,0,0,0">
              <w:txbxContent>
                <w:p>
                  <w:pPr>
                    <w:spacing w:line="247" w:lineRule="auto" w:before="20"/>
                    <w:ind w:left="20" w:right="0" w:firstLine="0"/>
                    <w:jc w:val="left"/>
                    <w:rPr>
                      <w:rFonts w:ascii="Arial" w:hAnsi="Arial"/>
                      <w:sz w:val="16"/>
                    </w:rPr>
                  </w:pPr>
                  <w:r>
                    <w:rPr>
                      <w:position w:val="5"/>
                      <w:sz w:val="13"/>
                    </w:rPr>
                    <w:t>9</w:t>
                  </w:r>
                  <w:r>
                    <w:rPr>
                      <w:spacing w:val="2"/>
                      <w:position w:val="5"/>
                      <w:sz w:val="13"/>
                    </w:rPr>
                    <w:t> </w:t>
                  </w:r>
                  <w:r>
                    <w:rPr>
                      <w:rFonts w:ascii="Arial" w:hAnsi="Arial"/>
                      <w:sz w:val="16"/>
                    </w:rPr>
                    <w:t>See,</w:t>
                  </w:r>
                  <w:r>
                    <w:rPr>
                      <w:rFonts w:ascii="Arial" w:hAnsi="Arial"/>
                      <w:spacing w:val="-16"/>
                      <w:sz w:val="16"/>
                    </w:rPr>
                    <w:t> </w:t>
                  </w:r>
                  <w:r>
                    <w:rPr>
                      <w:rFonts w:ascii="Arial" w:hAnsi="Arial"/>
                      <w:sz w:val="16"/>
                    </w:rPr>
                    <w:t>for</w:t>
                  </w:r>
                  <w:r>
                    <w:rPr>
                      <w:rFonts w:ascii="Arial" w:hAnsi="Arial"/>
                      <w:spacing w:val="-17"/>
                      <w:sz w:val="16"/>
                    </w:rPr>
                    <w:t> </w:t>
                  </w:r>
                  <w:r>
                    <w:rPr>
                      <w:rFonts w:ascii="Arial" w:hAnsi="Arial"/>
                      <w:sz w:val="16"/>
                    </w:rPr>
                    <w:t>example,</w:t>
                  </w:r>
                  <w:r>
                    <w:rPr>
                      <w:rFonts w:ascii="Arial" w:hAnsi="Arial"/>
                      <w:spacing w:val="-14"/>
                      <w:sz w:val="16"/>
                    </w:rPr>
                    <w:t> </w:t>
                  </w:r>
                  <w:r>
                    <w:rPr>
                      <w:rFonts w:ascii="Arial" w:hAnsi="Arial"/>
                      <w:sz w:val="16"/>
                    </w:rPr>
                    <w:t>Dresner,</w:t>
                  </w:r>
                  <w:r>
                    <w:rPr>
                      <w:rFonts w:ascii="Arial" w:hAnsi="Arial"/>
                      <w:spacing w:val="-17"/>
                      <w:sz w:val="16"/>
                    </w:rPr>
                    <w:t> </w:t>
                  </w:r>
                  <w:r>
                    <w:rPr>
                      <w:rFonts w:ascii="Arial" w:hAnsi="Arial"/>
                      <w:sz w:val="16"/>
                    </w:rPr>
                    <w:t>S.</w:t>
                  </w:r>
                  <w:r>
                    <w:rPr>
                      <w:rFonts w:ascii="Arial" w:hAnsi="Arial"/>
                      <w:spacing w:val="-16"/>
                      <w:sz w:val="16"/>
                    </w:rPr>
                    <w:t> </w:t>
                  </w:r>
                  <w:r>
                    <w:rPr>
                      <w:rFonts w:ascii="Arial" w:hAnsi="Arial"/>
                      <w:sz w:val="16"/>
                    </w:rPr>
                    <w:t>and</w:t>
                  </w:r>
                  <w:r>
                    <w:rPr>
                      <w:rFonts w:ascii="Arial" w:hAnsi="Arial"/>
                      <w:spacing w:val="-15"/>
                      <w:sz w:val="16"/>
                    </w:rPr>
                    <w:t> </w:t>
                  </w:r>
                  <w:r>
                    <w:rPr>
                      <w:rFonts w:ascii="Arial" w:hAnsi="Arial"/>
                      <w:sz w:val="16"/>
                    </w:rPr>
                    <w:t>P.</w:t>
                  </w:r>
                  <w:r>
                    <w:rPr>
                      <w:rFonts w:ascii="Arial" w:hAnsi="Arial"/>
                      <w:spacing w:val="-16"/>
                      <w:sz w:val="16"/>
                    </w:rPr>
                    <w:t> </w:t>
                  </w:r>
                  <w:r>
                    <w:rPr>
                      <w:rFonts w:ascii="Arial" w:hAnsi="Arial"/>
                      <w:sz w:val="16"/>
                    </w:rPr>
                    <w:t>Ekins</w:t>
                  </w:r>
                  <w:r>
                    <w:rPr>
                      <w:rFonts w:ascii="Arial" w:hAnsi="Arial"/>
                      <w:spacing w:val="-17"/>
                      <w:sz w:val="16"/>
                    </w:rPr>
                    <w:t> </w:t>
                  </w:r>
                  <w:r>
                    <w:rPr>
                      <w:rFonts w:ascii="Arial" w:hAnsi="Arial"/>
                      <w:sz w:val="16"/>
                    </w:rPr>
                    <w:t>(2006),</w:t>
                  </w:r>
                  <w:r>
                    <w:rPr>
                      <w:rFonts w:ascii="Arial" w:hAnsi="Arial"/>
                      <w:spacing w:val="-15"/>
                      <w:sz w:val="16"/>
                    </w:rPr>
                    <w:t> </w:t>
                  </w:r>
                  <w:r>
                    <w:rPr>
                      <w:rFonts w:ascii="Arial" w:hAnsi="Arial"/>
                      <w:sz w:val="16"/>
                    </w:rPr>
                    <w:t>‘Economic</w:t>
                  </w:r>
                  <w:r>
                    <w:rPr>
                      <w:rFonts w:ascii="Arial" w:hAnsi="Arial"/>
                      <w:spacing w:val="-16"/>
                      <w:sz w:val="16"/>
                    </w:rPr>
                    <w:t> </w:t>
                  </w:r>
                  <w:r>
                    <w:rPr>
                      <w:rFonts w:ascii="Arial" w:hAnsi="Arial"/>
                      <w:sz w:val="16"/>
                    </w:rPr>
                    <w:t>instruments</w:t>
                  </w:r>
                  <w:r>
                    <w:rPr>
                      <w:rFonts w:ascii="Arial" w:hAnsi="Arial"/>
                      <w:spacing w:val="-16"/>
                      <w:sz w:val="16"/>
                    </w:rPr>
                    <w:t> </w:t>
                  </w:r>
                  <w:r>
                    <w:rPr>
                      <w:rFonts w:ascii="Arial" w:hAnsi="Arial"/>
                      <w:sz w:val="16"/>
                    </w:rPr>
                    <w:t>to</w:t>
                  </w:r>
                  <w:r>
                    <w:rPr>
                      <w:rFonts w:ascii="Arial" w:hAnsi="Arial"/>
                      <w:spacing w:val="-16"/>
                      <w:sz w:val="16"/>
                    </w:rPr>
                    <w:t> </w:t>
                  </w:r>
                  <w:r>
                    <w:rPr>
                      <w:rFonts w:ascii="Arial" w:hAnsi="Arial"/>
                      <w:sz w:val="16"/>
                    </w:rPr>
                    <w:t>improve</w:t>
                  </w:r>
                  <w:r>
                    <w:rPr>
                      <w:rFonts w:ascii="Arial" w:hAnsi="Arial"/>
                      <w:spacing w:val="-17"/>
                      <w:sz w:val="16"/>
                    </w:rPr>
                    <w:t> </w:t>
                  </w:r>
                  <w:r>
                    <w:rPr>
                      <w:rFonts w:ascii="Arial" w:hAnsi="Arial"/>
                      <w:sz w:val="16"/>
                    </w:rPr>
                    <w:t>UK</w:t>
                  </w:r>
                  <w:r>
                    <w:rPr>
                      <w:rFonts w:ascii="Arial" w:hAnsi="Arial"/>
                      <w:spacing w:val="-16"/>
                      <w:sz w:val="16"/>
                    </w:rPr>
                    <w:t> </w:t>
                  </w:r>
                  <w:r>
                    <w:rPr>
                      <w:rFonts w:ascii="Arial" w:hAnsi="Arial"/>
                      <w:sz w:val="16"/>
                    </w:rPr>
                    <w:t>home</w:t>
                  </w:r>
                  <w:r>
                    <w:rPr>
                      <w:rFonts w:ascii="Arial" w:hAnsi="Arial"/>
                      <w:spacing w:val="-17"/>
                      <w:sz w:val="16"/>
                    </w:rPr>
                    <w:t> </w:t>
                  </w:r>
                  <w:r>
                    <w:rPr>
                      <w:rFonts w:ascii="Arial" w:hAnsi="Arial"/>
                      <w:sz w:val="16"/>
                    </w:rPr>
                    <w:t>energy</w:t>
                  </w:r>
                  <w:r>
                    <w:rPr>
                      <w:rFonts w:ascii="Arial" w:hAnsi="Arial"/>
                      <w:spacing w:val="-17"/>
                      <w:sz w:val="16"/>
                    </w:rPr>
                    <w:t> </w:t>
                  </w:r>
                  <w:r>
                    <w:rPr>
                      <w:rFonts w:ascii="Arial" w:hAnsi="Arial"/>
                      <w:sz w:val="16"/>
                    </w:rPr>
                    <w:t>efficiency</w:t>
                  </w:r>
                  <w:r>
                    <w:rPr>
                      <w:rFonts w:ascii="Arial" w:hAnsi="Arial"/>
                      <w:spacing w:val="-16"/>
                      <w:sz w:val="16"/>
                    </w:rPr>
                    <w:t> </w:t>
                  </w:r>
                  <w:r>
                    <w:rPr>
                      <w:rFonts w:ascii="Arial" w:hAnsi="Arial"/>
                      <w:sz w:val="16"/>
                    </w:rPr>
                    <w:t>without negative</w:t>
                  </w:r>
                  <w:r>
                    <w:rPr>
                      <w:rFonts w:ascii="Arial" w:hAnsi="Arial"/>
                      <w:spacing w:val="-7"/>
                      <w:sz w:val="16"/>
                    </w:rPr>
                    <w:t> </w:t>
                  </w:r>
                  <w:r>
                    <w:rPr>
                      <w:rFonts w:ascii="Arial" w:hAnsi="Arial"/>
                      <w:sz w:val="16"/>
                    </w:rPr>
                    <w:t>social</w:t>
                  </w:r>
                  <w:r>
                    <w:rPr>
                      <w:rFonts w:ascii="Arial" w:hAnsi="Arial"/>
                      <w:spacing w:val="-6"/>
                      <w:sz w:val="16"/>
                    </w:rPr>
                    <w:t> </w:t>
                  </w:r>
                  <w:r>
                    <w:rPr>
                      <w:rFonts w:ascii="Arial" w:hAnsi="Arial"/>
                      <w:sz w:val="16"/>
                    </w:rPr>
                    <w:t>impacts’,</w:t>
                  </w:r>
                  <w:r>
                    <w:rPr>
                      <w:rFonts w:ascii="Arial" w:hAnsi="Arial"/>
                      <w:spacing w:val="-7"/>
                      <w:sz w:val="16"/>
                    </w:rPr>
                    <w:t> </w:t>
                  </w:r>
                  <w:r>
                    <w:rPr>
                      <w:rFonts w:ascii="Trebuchet MS" w:hAnsi="Trebuchet MS"/>
                      <w:i/>
                      <w:sz w:val="16"/>
                    </w:rPr>
                    <w:t>Fiscal</w:t>
                  </w:r>
                  <w:r>
                    <w:rPr>
                      <w:rFonts w:ascii="Trebuchet MS" w:hAnsi="Trebuchet MS"/>
                      <w:i/>
                      <w:spacing w:val="-9"/>
                      <w:sz w:val="16"/>
                    </w:rPr>
                    <w:t> </w:t>
                  </w:r>
                  <w:r>
                    <w:rPr>
                      <w:rFonts w:ascii="Trebuchet MS" w:hAnsi="Trebuchet MS"/>
                      <w:i/>
                      <w:sz w:val="16"/>
                    </w:rPr>
                    <w:t>Studies</w:t>
                  </w:r>
                  <w:r>
                    <w:rPr>
                      <w:rFonts w:ascii="Arial" w:hAnsi="Arial"/>
                      <w:sz w:val="16"/>
                    </w:rPr>
                    <w:t>,</w:t>
                  </w:r>
                  <w:r>
                    <w:rPr>
                      <w:rFonts w:ascii="Arial" w:hAnsi="Arial"/>
                      <w:spacing w:val="-6"/>
                      <w:sz w:val="16"/>
                    </w:rPr>
                    <w:t> </w:t>
                  </w:r>
                  <w:r>
                    <w:rPr>
                      <w:rFonts w:ascii="Arial" w:hAnsi="Arial"/>
                      <w:sz w:val="16"/>
                    </w:rPr>
                    <w:t>27</w:t>
                  </w:r>
                  <w:r>
                    <w:rPr>
                      <w:rFonts w:ascii="Arial" w:hAnsi="Arial"/>
                      <w:spacing w:val="-8"/>
                      <w:sz w:val="16"/>
                    </w:rPr>
                    <w:t> </w:t>
                  </w:r>
                  <w:r>
                    <w:rPr>
                      <w:rFonts w:ascii="Arial" w:hAnsi="Arial"/>
                      <w:sz w:val="16"/>
                    </w:rPr>
                    <w:t>(1),</w:t>
                  </w:r>
                  <w:r>
                    <w:rPr>
                      <w:rFonts w:ascii="Arial" w:hAnsi="Arial"/>
                      <w:spacing w:val="-4"/>
                      <w:sz w:val="16"/>
                    </w:rPr>
                    <w:t> </w:t>
                  </w:r>
                  <w:r>
                    <w:rPr>
                      <w:rFonts w:ascii="Arial" w:hAnsi="Arial"/>
                      <w:sz w:val="16"/>
                    </w:rPr>
                    <w:t>47-74.</w:t>
                  </w:r>
                </w:p>
              </w:txbxContent>
            </v:textbox>
            <w10:wrap type="none"/>
          </v:shape>
        </w:pict>
      </w:r>
      <w:r>
        <w:rPr/>
        <w:pict>
          <v:shape style="position:absolute;margin-left:534.059998pt;margin-top:802.702026pt;width:8.550pt;height:13.05pt;mso-position-horizontal-relative:page;mso-position-vertical-relative:page;z-index:-14056" type="#_x0000_t202" filled="false" stroked="false">
            <v:textbox inset="0,0,0,0">
              <w:txbxContent>
                <w:p>
                  <w:pPr>
                    <w:spacing w:line="236" w:lineRule="exact" w:before="0"/>
                    <w:ind w:left="20" w:right="0" w:firstLine="0"/>
                    <w:jc w:val="left"/>
                    <w:rPr>
                      <w:rFonts w:ascii="Arial"/>
                      <w:b/>
                      <w:sz w:val="22"/>
                    </w:rPr>
                  </w:pPr>
                  <w:r>
                    <w:rPr>
                      <w:rFonts w:ascii="Arial"/>
                      <w:b/>
                      <w:color w:val="307A52"/>
                      <w:w w:val="107"/>
                      <w:sz w:val="22"/>
                    </w:rPr>
                    <w:t>5</w:t>
                  </w:r>
                </w:p>
              </w:txbxContent>
            </v:textbox>
            <w10:wrap type="none"/>
          </v:shape>
        </w:pict>
      </w:r>
      <w:r>
        <w:rPr/>
        <w:pict>
          <v:shape style="position:absolute;margin-left:85.103996pt;margin-top:712.339966pt;width:144.050pt;height:12pt;mso-position-horizontal-relative:page;mso-position-vertical-relative:page;z-index:-14032"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1910" w:h="16840"/>
          <w:pgMar w:top="420" w:bottom="280" w:left="820" w:right="940"/>
        </w:sectPr>
      </w:pPr>
    </w:p>
    <w:p>
      <w:pPr>
        <w:rPr>
          <w:sz w:val="2"/>
          <w:szCs w:val="2"/>
        </w:rPr>
      </w:pPr>
      <w:r>
        <w:rPr/>
        <w:pict>
          <v:line style="position:absolute;mso-position-horizontal-relative:page;mso-position-vertical-relative:page;z-index:-14008" from="85.103996pt,676.899963pt" to="229.123996pt,676.899963pt" stroked="true" strokeweight=".47998pt" strokecolor="#307a52">
            <v:stroke dashstyle="solid"/>
            <w10:wrap type="none"/>
          </v:line>
        </w:pict>
      </w:r>
      <w:r>
        <w:rPr/>
        <w:pict>
          <v:shape style="position:absolute;margin-left:84.103996pt;margin-top:21.489426pt;width:146.35pt;height:12pt;mso-position-horizontal-relative:page;mso-position-vertical-relative:page;z-index:-13984" type="#_x0000_t202" filled="false" stroked="false">
            <v:textbox inset="0,0,0,0">
              <w:txbxContent>
                <w:p>
                  <w:pPr>
                    <w:spacing w:line="219" w:lineRule="exact" w:before="0"/>
                    <w:ind w:left="20" w:right="0" w:firstLine="0"/>
                    <w:jc w:val="left"/>
                    <w:rPr>
                      <w:rFonts w:ascii="Gill Sans MT"/>
                      <w:b/>
                      <w:i/>
                      <w:sz w:val="20"/>
                    </w:rPr>
                  </w:pPr>
                  <w:r>
                    <w:rPr>
                      <w:rFonts w:ascii="Gill Sans MT"/>
                      <w:b/>
                      <w:i/>
                      <w:color w:val="307A52"/>
                      <w:w w:val="110"/>
                      <w:sz w:val="20"/>
                    </w:rPr>
                    <w:t>IFS</w:t>
                  </w:r>
                  <w:r>
                    <w:rPr>
                      <w:rFonts w:ascii="Gill Sans MT"/>
                      <w:b/>
                      <w:i/>
                      <w:color w:val="307A52"/>
                      <w:spacing w:val="-34"/>
                      <w:w w:val="110"/>
                      <w:sz w:val="20"/>
                    </w:rPr>
                    <w:t> </w:t>
                  </w:r>
                  <w:r>
                    <w:rPr>
                      <w:rFonts w:ascii="Gill Sans MT"/>
                      <w:b/>
                      <w:i/>
                      <w:color w:val="307A52"/>
                      <w:w w:val="110"/>
                      <w:sz w:val="20"/>
                    </w:rPr>
                    <w:t>Election</w:t>
                  </w:r>
                  <w:r>
                    <w:rPr>
                      <w:rFonts w:ascii="Gill Sans MT"/>
                      <w:b/>
                      <w:i/>
                      <w:color w:val="307A52"/>
                      <w:spacing w:val="-33"/>
                      <w:w w:val="110"/>
                      <w:sz w:val="20"/>
                    </w:rPr>
                    <w:t> </w:t>
                  </w:r>
                  <w:r>
                    <w:rPr>
                      <w:rFonts w:ascii="Gill Sans MT"/>
                      <w:b/>
                      <w:i/>
                      <w:color w:val="307A52"/>
                      <w:w w:val="110"/>
                      <w:sz w:val="20"/>
                    </w:rPr>
                    <w:t>Briefing</w:t>
                  </w:r>
                  <w:r>
                    <w:rPr>
                      <w:rFonts w:ascii="Gill Sans MT"/>
                      <w:b/>
                      <w:i/>
                      <w:color w:val="307A52"/>
                      <w:spacing w:val="-33"/>
                      <w:w w:val="110"/>
                      <w:sz w:val="20"/>
                    </w:rPr>
                    <w:t> </w:t>
                  </w:r>
                  <w:r>
                    <w:rPr>
                      <w:rFonts w:ascii="Gill Sans MT"/>
                      <w:b/>
                      <w:i/>
                      <w:color w:val="307A52"/>
                      <w:w w:val="110"/>
                      <w:sz w:val="20"/>
                    </w:rPr>
                    <w:t>Note</w:t>
                  </w:r>
                  <w:r>
                    <w:rPr>
                      <w:rFonts w:ascii="Gill Sans MT"/>
                      <w:b/>
                      <w:i/>
                      <w:color w:val="307A52"/>
                      <w:spacing w:val="-31"/>
                      <w:w w:val="110"/>
                      <w:sz w:val="20"/>
                    </w:rPr>
                    <w:t> </w:t>
                  </w:r>
                  <w:r>
                    <w:rPr>
                      <w:rFonts w:ascii="Gill Sans MT"/>
                      <w:b/>
                      <w:i/>
                      <w:color w:val="307A52"/>
                      <w:w w:val="110"/>
                      <w:sz w:val="20"/>
                    </w:rPr>
                    <w:t>2010</w:t>
                  </w:r>
                </w:p>
              </w:txbxContent>
            </v:textbox>
            <w10:wrap type="none"/>
          </v:shape>
        </w:pict>
      </w:r>
      <w:r>
        <w:rPr/>
        <w:pict>
          <v:shape style="position:absolute;margin-left:84.103996pt;margin-top:55.656036pt;width:420.8pt;height:90.15pt;mso-position-horizontal-relative:page;mso-position-vertical-relative:page;z-index:-13960" type="#_x0000_t202" filled="false" stroked="false">
            <v:textbox inset="0,0,0,0">
              <w:txbxContent>
                <w:p>
                  <w:pPr>
                    <w:pStyle w:val="BodyText"/>
                    <w:spacing w:before="19"/>
                  </w:pPr>
                  <w:r>
                    <w:rPr/>
                    <w:t>the government with the same revenues (zero) as under the system currently envisaged,</w:t>
                  </w:r>
                </w:p>
                <w:p>
                  <w:pPr>
                    <w:pStyle w:val="BodyText"/>
                    <w:spacing w:line="288" w:lineRule="auto" w:before="49"/>
                    <w:ind w:right="-11"/>
                  </w:pPr>
                  <w:r>
                    <w:rPr/>
                    <w:t>compensate firms for the costs of introducing the scheme (presumable the motive for ‘recycling’ in the first place), while giving firms a greater incentive to expand.</w:t>
                  </w:r>
                </w:p>
                <w:p>
                  <w:pPr>
                    <w:pStyle w:val="BodyText"/>
                    <w:spacing w:line="288" w:lineRule="auto" w:before="119"/>
                  </w:pPr>
                  <w:r>
                    <w:rPr/>
                    <w:t>Neither opposition party has mentioned plans to change the CRC. The Liberal Democrats say they would ‘strengthen’ it by imposing tougher targets, but this seems contingent on successfully pressing the EU to move towards a tougher target as a whole.</w:t>
                  </w:r>
                </w:p>
              </w:txbxContent>
            </v:textbox>
            <w10:wrap type="none"/>
          </v:shape>
        </w:pict>
      </w:r>
      <w:r>
        <w:rPr/>
        <w:pict>
          <v:shape style="position:absolute;margin-left:84.103996pt;margin-top:163.192703pt;width:89.8pt;height:18pt;mso-position-horizontal-relative:page;mso-position-vertical-relative:page;z-index:-13936" type="#_x0000_t202" filled="false" stroked="false">
            <v:textbox inset="0,0,0,0">
              <w:txbxContent>
                <w:p>
                  <w:pPr>
                    <w:spacing w:line="332" w:lineRule="exact" w:before="0"/>
                    <w:ind w:left="20" w:right="0" w:firstLine="0"/>
                    <w:jc w:val="left"/>
                    <w:rPr>
                      <w:rFonts w:ascii="Arial"/>
                      <w:b/>
                      <w:sz w:val="32"/>
                    </w:rPr>
                  </w:pPr>
                  <w:r>
                    <w:rPr>
                      <w:rFonts w:ascii="Arial"/>
                      <w:b/>
                      <w:color w:val="307A52"/>
                      <w:sz w:val="32"/>
                    </w:rPr>
                    <w:t>3.</w:t>
                  </w:r>
                  <w:r>
                    <w:rPr>
                      <w:rFonts w:ascii="Arial"/>
                      <w:b/>
                      <w:color w:val="307A52"/>
                      <w:spacing w:val="-56"/>
                      <w:sz w:val="32"/>
                    </w:rPr>
                    <w:t> </w:t>
                  </w:r>
                  <w:r>
                    <w:rPr>
                      <w:rFonts w:ascii="Arial"/>
                      <w:b/>
                      <w:color w:val="307A52"/>
                      <w:spacing w:val="-3"/>
                      <w:sz w:val="32"/>
                    </w:rPr>
                    <w:t>Transport</w:t>
                  </w:r>
                </w:p>
              </w:txbxContent>
            </v:textbox>
            <w10:wrap type="none"/>
          </v:shape>
        </w:pict>
      </w:r>
      <w:r>
        <w:rPr/>
        <w:pict>
          <v:shape style="position:absolute;margin-left:84.103996pt;margin-top:196.451065pt;width:424.55pt;height:453.45pt;mso-position-horizontal-relative:page;mso-position-vertical-relative:page;z-index:-13912" type="#_x0000_t202" filled="false" stroked="false">
            <v:textbox inset="0,0,0,0">
              <w:txbxContent>
                <w:p>
                  <w:pPr>
                    <w:spacing w:line="274" w:lineRule="exact" w:before="0"/>
                    <w:ind w:left="20" w:right="0" w:firstLine="0"/>
                    <w:jc w:val="left"/>
                    <w:rPr>
                      <w:rFonts w:ascii="Arial"/>
                      <w:b/>
                      <w:sz w:val="26"/>
                    </w:rPr>
                  </w:pPr>
                  <w:r>
                    <w:rPr>
                      <w:rFonts w:ascii="Arial"/>
                      <w:b/>
                      <w:color w:val="307A52"/>
                      <w:sz w:val="26"/>
                    </w:rPr>
                    <w:t>Changes to Fuel Duty</w:t>
                  </w:r>
                </w:p>
                <w:p>
                  <w:pPr>
                    <w:pStyle w:val="BodyText"/>
                    <w:spacing w:line="288" w:lineRule="auto" w:before="184"/>
                    <w:ind w:right="104"/>
                    <w:jc w:val="both"/>
                  </w:pPr>
                  <w:r>
                    <w:rPr/>
                    <w:t>In its 2009 Budget government reintroduced a fuel duty escalator with increases in fuel duty of 1p in real terms scheduled each year until 2013–14, and this was extended until 2014–15 in the 2010 Budget.</w:t>
                  </w:r>
                </w:p>
                <w:p>
                  <w:pPr>
                    <w:pStyle w:val="BodyText"/>
                    <w:spacing w:line="288" w:lineRule="auto" w:before="119"/>
                    <w:rPr>
                      <w:sz w:val="13"/>
                    </w:rPr>
                  </w:pPr>
                  <w:r>
                    <w:rPr/>
                    <w:t>These increases will not be enough to maintain the share of revenues from fuel duty in total revenues according to current budget projections. It will instead fall slightly from 5.2% this year to 4.9% in 2014–15.</w:t>
                  </w:r>
                  <w:r>
                    <w:rPr>
                      <w:position w:val="5"/>
                      <w:sz w:val="13"/>
                    </w:rPr>
                    <w:t>10</w:t>
                  </w:r>
                </w:p>
                <w:p>
                  <w:pPr>
                    <w:pStyle w:val="BodyText"/>
                    <w:spacing w:line="288" w:lineRule="auto" w:before="121"/>
                    <w:ind w:right="434"/>
                  </w:pPr>
                  <w:r>
                    <w:rPr/>
                    <w:t>The two main opposition parties have not made any commitment with regard to this escalator policy.</w:t>
                  </w:r>
                </w:p>
                <w:p>
                  <w:pPr>
                    <w:pStyle w:val="BodyText"/>
                    <w:spacing w:line="288" w:lineRule="auto" w:before="121"/>
                    <w:ind w:right="-2"/>
                  </w:pPr>
                  <w:r>
                    <w:rPr/>
                    <w:t>The Conservatives have also proposed a change to fuel duty which they call the “fair fuel stabiliser”. At the time of writing the Conservatives are still consulting on this policy.</w:t>
                  </w:r>
                </w:p>
                <w:p>
                  <w:pPr>
                    <w:pStyle w:val="BodyText"/>
                    <w:spacing w:line="288" w:lineRule="auto" w:before="119"/>
                  </w:pPr>
                  <w:r>
                    <w:rPr/>
                    <w:t>Under the “fair fuel stabiliser”, fuel duty would adjust to offset partially changes in underlying fuel prices. The aim would be to stabilise pump prices for consumers. If oil prices were high, then fuel duty would fall, and if oil prices were low then fuel duty would rise.</w:t>
                  </w:r>
                </w:p>
                <w:p>
                  <w:pPr>
                    <w:pStyle w:val="BodyText"/>
                    <w:spacing w:line="288" w:lineRule="auto" w:before="121"/>
                  </w:pPr>
                  <w:r>
                    <w:rPr/>
                    <w:t>The Conservatives have claimed that there will be a number of advantages from this policy in the form of:</w:t>
                  </w:r>
                </w:p>
                <w:p>
                  <w:pPr>
                    <w:pStyle w:val="BodyText"/>
                    <w:numPr>
                      <w:ilvl w:val="0"/>
                      <w:numId w:val="1"/>
                    </w:numPr>
                    <w:tabs>
                      <w:tab w:pos="251" w:val="left" w:leader="none"/>
                    </w:tabs>
                    <w:spacing w:line="240" w:lineRule="auto" w:before="119" w:after="0"/>
                    <w:ind w:left="250" w:right="0" w:hanging="230"/>
                    <w:jc w:val="left"/>
                  </w:pPr>
                  <w:r>
                    <w:rPr/>
                    <w:t>greater certainty for family</w:t>
                  </w:r>
                  <w:r>
                    <w:rPr>
                      <w:spacing w:val="-7"/>
                    </w:rPr>
                    <w:t> </w:t>
                  </w:r>
                  <w:r>
                    <w:rPr/>
                    <w:t>finances;</w:t>
                  </w:r>
                </w:p>
                <w:p>
                  <w:pPr>
                    <w:pStyle w:val="BodyText"/>
                    <w:numPr>
                      <w:ilvl w:val="0"/>
                      <w:numId w:val="1"/>
                    </w:numPr>
                    <w:tabs>
                      <w:tab w:pos="251" w:val="left" w:leader="none"/>
                    </w:tabs>
                    <w:spacing w:line="240" w:lineRule="auto" w:before="169" w:after="0"/>
                    <w:ind w:left="250" w:right="0" w:hanging="230"/>
                    <w:jc w:val="left"/>
                    <w:rPr>
                      <w:sz w:val="13"/>
                    </w:rPr>
                  </w:pPr>
                  <w:r>
                    <w:rPr/>
                    <w:t>greater certainty over the price of</w:t>
                  </w:r>
                  <w:r>
                    <w:rPr>
                      <w:spacing w:val="-17"/>
                    </w:rPr>
                    <w:t> </w:t>
                  </w:r>
                  <w:r>
                    <w:rPr/>
                    <w:t>carbon.</w:t>
                  </w:r>
                  <w:r>
                    <w:rPr>
                      <w:position w:val="5"/>
                      <w:sz w:val="13"/>
                    </w:rPr>
                    <w:t>11</w:t>
                  </w:r>
                </w:p>
                <w:p>
                  <w:pPr>
                    <w:pStyle w:val="BodyText"/>
                    <w:numPr>
                      <w:ilvl w:val="0"/>
                      <w:numId w:val="1"/>
                    </w:numPr>
                    <w:tabs>
                      <w:tab w:pos="251" w:val="left" w:leader="none"/>
                    </w:tabs>
                    <w:spacing w:line="240" w:lineRule="auto" w:before="166" w:after="0"/>
                    <w:ind w:left="250" w:right="0" w:hanging="230"/>
                    <w:jc w:val="left"/>
                  </w:pPr>
                  <w:r>
                    <w:rPr/>
                    <w:t>greater stability of public finance</w:t>
                  </w:r>
                  <w:r>
                    <w:rPr>
                      <w:spacing w:val="-23"/>
                    </w:rPr>
                    <w:t> </w:t>
                  </w:r>
                  <w:r>
                    <w:rPr/>
                    <w:t>revenues;</w:t>
                  </w:r>
                </w:p>
                <w:p>
                  <w:pPr>
                    <w:pStyle w:val="BodyText"/>
                    <w:spacing w:before="166"/>
                  </w:pPr>
                  <w:r>
                    <w:rPr/>
                    <w:t>The first of these claims may well be true, but the others are more suspect.</w:t>
                  </w:r>
                </w:p>
                <w:p>
                  <w:pPr>
                    <w:pStyle w:val="BodyText"/>
                    <w:spacing w:line="288" w:lineRule="auto" w:before="167"/>
                    <w:ind w:right="8"/>
                  </w:pPr>
                  <w:r>
                    <w:rPr/>
                    <w:t>With regard to the second point, while the fair fuel stabiliser would provide greater certainty over the cost advantages of more fuel efficient vehicles, the policy would actually discourage households from purchasing them, since they would have less of an incentive to insure themselves against future increases in fuel prices.</w:t>
                  </w:r>
                </w:p>
                <w:p>
                  <w:pPr>
                    <w:pStyle w:val="BodyText"/>
                    <w:spacing w:line="288" w:lineRule="auto" w:before="120"/>
                  </w:pPr>
                  <w:r>
                    <w:rPr/>
                    <w:t>The argument for the third point is that the government benefits from increase revenues from North Sea Oil when oil prices are high and loses out when oil prices are low. The fair fuel stabiliser is supposed to cushion against these shocks. This is possible but by no means obvious since, while</w:t>
                  </w:r>
                </w:p>
              </w:txbxContent>
            </v:textbox>
            <w10:wrap type="none"/>
          </v:shape>
        </w:pict>
      </w:r>
      <w:r>
        <w:rPr/>
        <w:pict>
          <v:shape style="position:absolute;margin-left:84.103996pt;margin-top:688.6604pt;width:427.05pt;height:63.4pt;mso-position-horizontal-relative:page;mso-position-vertical-relative:page;z-index:-13888" type="#_x0000_t202" filled="false" stroked="false">
            <v:textbox inset="0,0,0,0">
              <w:txbxContent>
                <w:p>
                  <w:pPr>
                    <w:spacing w:line="240" w:lineRule="auto" w:before="20"/>
                    <w:ind w:left="20" w:right="623" w:firstLine="0"/>
                    <w:jc w:val="left"/>
                    <w:rPr>
                      <w:sz w:val="16"/>
                    </w:rPr>
                  </w:pPr>
                  <w:r>
                    <w:rPr>
                      <w:position w:val="4"/>
                      <w:sz w:val="10"/>
                    </w:rPr>
                    <w:t>10 </w:t>
                  </w:r>
                  <w:r>
                    <w:rPr>
                      <w:sz w:val="16"/>
                    </w:rPr>
                    <w:t>Authors’ own calculations from Table 2.9 of HM Treasury (2010), </w:t>
                  </w:r>
                  <w:r>
                    <w:rPr>
                      <w:i/>
                      <w:sz w:val="16"/>
                    </w:rPr>
                    <w:t>The economy and public finances: supplementary </w:t>
                  </w:r>
                  <w:r>
                    <w:rPr>
                      <w:i/>
                      <w:sz w:val="16"/>
                    </w:rPr>
                    <w:t>material</w:t>
                  </w:r>
                  <w:r>
                    <w:rPr>
                      <w:sz w:val="16"/>
                    </w:rPr>
                    <w:t>, published alongside Budget 2010 </w:t>
                  </w:r>
                  <w:hyperlink r:id="rId18">
                    <w:r>
                      <w:rPr>
                        <w:sz w:val="16"/>
                      </w:rPr>
                      <w:t>(</w:t>
                    </w:r>
                    <w:r>
                      <w:rPr>
                        <w:color w:val="307A52"/>
                        <w:sz w:val="16"/>
                        <w:u w:val="single" w:color="307A52"/>
                      </w:rPr>
                      <w:t>http://www.hm-</w:t>
                    </w:r>
                  </w:hyperlink>
                  <w:r>
                    <w:rPr>
                      <w:color w:val="307A52"/>
                      <w:sz w:val="16"/>
                    </w:rPr>
                    <w:t> </w:t>
                  </w:r>
                  <w:hyperlink r:id="rId18">
                    <w:r>
                      <w:rPr>
                        <w:color w:val="307A52"/>
                        <w:sz w:val="16"/>
                        <w:u w:val="single" w:color="307A52"/>
                      </w:rPr>
                      <w:t>treasury.gov.uk/d/budget2010_supplementary_material.pdf.pdf</w:t>
                    </w:r>
                  </w:hyperlink>
                  <w:r>
                    <w:rPr>
                      <w:sz w:val="16"/>
                    </w:rPr>
                    <w:t>).</w:t>
                  </w:r>
                </w:p>
                <w:p>
                  <w:pPr>
                    <w:spacing w:line="235" w:lineRule="auto" w:before="96"/>
                    <w:ind w:left="20" w:right="0" w:firstLine="0"/>
                    <w:jc w:val="left"/>
                    <w:rPr>
                      <w:rFonts w:ascii="Arial"/>
                      <w:sz w:val="16"/>
                    </w:rPr>
                  </w:pPr>
                  <w:r>
                    <w:rPr>
                      <w:rFonts w:ascii="Arial"/>
                      <w:position w:val="8"/>
                      <w:sz w:val="10"/>
                    </w:rPr>
                    <w:t>11 </w:t>
                  </w:r>
                  <w:r>
                    <w:rPr>
                      <w:rFonts w:ascii="Arial"/>
                      <w:sz w:val="16"/>
                    </w:rPr>
                    <w:t>See </w:t>
                  </w:r>
                  <w:hyperlink r:id="rId19">
                    <w:r>
                      <w:rPr>
                        <w:rFonts w:ascii="Arial"/>
                        <w:color w:val="307A52"/>
                        <w:spacing w:val="-3"/>
                        <w:sz w:val="16"/>
                        <w:u w:val="single" w:color="307A52"/>
                      </w:rPr>
                      <w:t>http://www.conservatives.com/~/media/Files/Downloadable%20Files/A%20Fair%20Fuel%20Stabiliser%20A%20consultat</w:t>
                    </w:r>
                  </w:hyperlink>
                  <w:r>
                    <w:rPr>
                      <w:rFonts w:ascii="Arial"/>
                      <w:color w:val="307A52"/>
                      <w:spacing w:val="-3"/>
                      <w:sz w:val="16"/>
                    </w:rPr>
                    <w:t> </w:t>
                  </w:r>
                  <w:hyperlink r:id="rId19">
                    <w:r>
                      <w:rPr>
                        <w:rFonts w:ascii="Arial"/>
                        <w:color w:val="307A52"/>
                        <w:sz w:val="16"/>
                        <w:u w:val="single" w:color="307A52"/>
                      </w:rPr>
                      <w:t>ion%20on%20the%20future%20of%20fuel%20taxation.ashx?dl=true</w:t>
                    </w:r>
                  </w:hyperlink>
                </w:p>
              </w:txbxContent>
            </v:textbox>
            <w10:wrap type="none"/>
          </v:shape>
        </w:pict>
      </w:r>
      <w:r>
        <w:rPr/>
        <w:pict>
          <v:shape style="position:absolute;margin-left:53pt;margin-top:802.702026pt;width:8.550pt;height:13.05pt;mso-position-horizontal-relative:page;mso-position-vertical-relative:page;z-index:-13864" type="#_x0000_t202" filled="false" stroked="false">
            <v:textbox inset="0,0,0,0">
              <w:txbxContent>
                <w:p>
                  <w:pPr>
                    <w:spacing w:line="236" w:lineRule="exact" w:before="0"/>
                    <w:ind w:left="20" w:right="0" w:firstLine="0"/>
                    <w:jc w:val="left"/>
                    <w:rPr>
                      <w:rFonts w:ascii="Arial"/>
                      <w:b/>
                      <w:sz w:val="22"/>
                    </w:rPr>
                  </w:pPr>
                  <w:r>
                    <w:rPr>
                      <w:rFonts w:ascii="Arial"/>
                      <w:b/>
                      <w:color w:val="307A52"/>
                      <w:w w:val="107"/>
                      <w:sz w:val="22"/>
                    </w:rPr>
                    <w:t>6</w:t>
                  </w:r>
                </w:p>
              </w:txbxContent>
            </v:textbox>
            <w10:wrap type="none"/>
          </v:shape>
        </w:pict>
      </w:r>
      <w:r>
        <w:rPr/>
        <w:pict>
          <v:shape style="position:absolute;margin-left:85.103996pt;margin-top:665.899963pt;width:144.050pt;height:12pt;mso-position-horizontal-relative:page;mso-position-vertical-relative:page;z-index:-13840"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1910" w:h="16840"/>
          <w:pgMar w:top="420" w:bottom="280" w:left="820" w:right="940"/>
        </w:sectPr>
      </w:pPr>
    </w:p>
    <w:p>
      <w:pPr>
        <w:rPr>
          <w:sz w:val="2"/>
          <w:szCs w:val="2"/>
        </w:rPr>
      </w:pPr>
      <w:r>
        <w:rPr/>
        <w:pict>
          <v:line style="position:absolute;mso-position-horizontal-relative:page;mso-position-vertical-relative:page;z-index:-13816" from="85.103996pt,695.97998pt" to="229.123996pt,695.97998pt" stroked="true" strokeweight=".47998pt" strokecolor="#307a52">
            <v:stroke dashstyle="solid"/>
            <w10:wrap type="none"/>
          </v:line>
        </w:pict>
      </w:r>
      <w:r>
        <w:rPr/>
        <w:pict>
          <v:group style="position:absolute;margin-left:119.160004pt;margin-top:283.559998pt;width:374.05pt;height:199.95pt;mso-position-horizontal-relative:page;mso-position-vertical-relative:page;z-index:-13792" coordorigin="2383,5671" coordsize="7481,3999">
            <v:shape style="position:absolute;left:2383;top:5673;width:7479;height:3996" coordorigin="2383,5674" coordsize="7479,3996" path="m2446,9610l2446,5674m2383,9610l2446,9610m2383,8954l2446,8954m2383,8297l2446,8297m2383,7642l2446,7642m2383,6986l2446,6986m2383,6329l2446,6329m2383,5674l2446,5674m2446,9610l9862,9610m2446,9610l2446,9670m2798,9610l2798,9670m3151,9610l3151,9670m3504,9610l3504,9670m3857,9610l3857,9670m4210,9610l4210,9670m4565,9610l4565,9670m4918,9610l4918,9670m5270,9610l5270,9670m5623,9610l5623,9670m5976,9610l5976,9670m6329,9610l6329,9670m6684,9610l6684,9670m7037,9610l7037,9670m7390,9610l7390,9670m7742,9610l7742,9670m8095,9610l8095,9670m8448,9610l8448,9670m8803,9610l8803,9670m9156,9610l9156,9670m9509,9610l9509,9670m9862,9610l9862,9670e" filled="false" stroked="true" strokeweight=".24pt" strokecolor="#000000">
              <v:path arrowok="t"/>
              <v:stroke dashstyle="solid"/>
            </v:shape>
            <v:shape style="position:absolute;left:2490;top:6392;width:7328;height:2468" coordorigin="2490,6392" coordsize="7328,2468" path="m2490,8663l2576,8624,2665,8670,2754,8836,2843,8860,2929,8814,3018,8773,3107,8723,3196,8814,3284,8766,3371,8790,3460,8788,3548,8812,3637,8821,3726,8735,3812,8737,3901,8612,3990,8692,4079,8644,4168,8483,4254,8461,4343,8332,4432,8519,4520,8648,4607,8509,4696,8471,4784,8315,4873,8344,4962,8384,5048,8214,5137,8044,5226,7919,5315,7967,5404,8032,5490,8070,5579,8056,5668,7928,5756,7960,5845,7938,5932,7744,6020,7842,6109,7854,6198,7717,6284,7770,6373,8041,6462,8137,6551,8161,6640,8092,6726,8298,6815,8212,6904,8077,6992,7993,7081,7986,7168,7876,7256,7789,7345,7885,7434,7784,7523,7660,7609,7482,7698,7424,7787,7357,7876,7278,7964,7146,8051,6944,8140,6620,8228,6392,8317,6400,8404,6716,8492,6964,8581,7489,8670,7928,8759,8303,8845,8250,8934,8149,9023,8036,9112,7969,9200,7828,9287,7633,9376,7693,9464,7504,9553,7607,9642,7451,9728,7384,9817,7403e" filled="false" stroked="true" strokeweight="3pt" strokecolor="#009900">
              <v:path arrowok="t"/>
              <v:stroke dashstyle="solid"/>
            </v:shape>
            <v:shape style="position:absolute;left:2490;top:6975;width:7328;height:1740" coordorigin="2490,6976" coordsize="7328,1740" path="m2490,8689l2576,8615,2665,8533,2754,8548,2843,8651,2929,8713,3018,8711,3107,8656,3196,8639,3284,8716,3371,8716,3460,8713,3548,8701,3637,8694,3726,8658,3812,8629,3901,8490,3990,8461,4079,8519,4168,8485,4254,8480,4343,8399,4432,8353,4520,8430,4607,8579,4696,8536,4784,8473,4873,8300,4962,8310,5048,8322,5137,8176,5226,8082,5315,7890,5404,7924,5490,8087,5579,8209,5668,8149,5756,8123,5845,8123,5932,7919,6020,7832,6109,7868,6198,7804,6284,7765,6373,8128,6462,8284,6551,8300,6640,8267,6726,8298,6815,8329,6904,8233,6992,8080,7081,7943,7168,7883,7256,7900,7345,7914,7434,7969,7523,7960,7609,7808,7698,7727,7787,7667,7876,7676,7964,7552,8051,7499,8140,7276,8228,7067,8317,6976,8404,7304,8492,7292,8581,7566,8670,8063,8759,8329,8845,8447,8934,8310,9023,8281,9112,8216,9200,8065,9287,7852,9376,7813,9464,7763,9553,7772,9642,7832,9728,7664,9817,7669e" filled="false" stroked="true" strokeweight="3pt" strokecolor="#92d050">
              <v:path arrowok="t"/>
              <v:stroke dashstyle="solid"/>
            </v:shape>
            <v:rect style="position:absolute;left:2817;top:5784;width:2381;height:881" filled="true" fillcolor="#ffffff" stroked="false">
              <v:fill type="solid"/>
            </v:rect>
            <v:line style="position:absolute" from="3068,6004" to="3452,6004" stroked="true" strokeweight="3pt" strokecolor="#009900">
              <v:stroke dashstyle="solid"/>
            </v:line>
            <v:line style="position:absolute" from="3068,6445" to="3452,6445" stroked="true" strokeweight="3pt" strokecolor="#92d050">
              <v:stroke dashstyle="solid"/>
            </v:line>
            <w10:wrap type="none"/>
          </v:group>
        </w:pict>
      </w:r>
      <w:r>
        <w:rPr/>
        <w:drawing>
          <wp:anchor distT="0" distB="0" distL="0" distR="0" allowOverlap="1" layoutInCell="1" locked="0" behindDoc="1" simplePos="0" relativeHeight="268421687">
            <wp:simplePos x="0" y="0"/>
            <wp:positionH relativeFrom="page">
              <wp:posOffset>1303147</wp:posOffset>
            </wp:positionH>
            <wp:positionV relativeFrom="page">
              <wp:posOffset>6241414</wp:posOffset>
            </wp:positionV>
            <wp:extent cx="4777740" cy="349758"/>
            <wp:effectExtent l="0" t="0" r="0" b="0"/>
            <wp:wrapNone/>
            <wp:docPr id="13" name="image6.png" descr=""/>
            <wp:cNvGraphicFramePr>
              <a:graphicFrameLocks noChangeAspect="1"/>
            </wp:cNvGraphicFramePr>
            <a:graphic>
              <a:graphicData uri="http://schemas.openxmlformats.org/drawingml/2006/picture">
                <pic:pic>
                  <pic:nvPicPr>
                    <pic:cNvPr id="14" name="image6.png"/>
                    <pic:cNvPicPr/>
                  </pic:nvPicPr>
                  <pic:blipFill>
                    <a:blip r:embed="rId20" cstate="print"/>
                    <a:stretch>
                      <a:fillRect/>
                    </a:stretch>
                  </pic:blipFill>
                  <pic:spPr>
                    <a:xfrm>
                      <a:off x="0" y="0"/>
                      <a:ext cx="4777740" cy="349758"/>
                    </a:xfrm>
                    <a:prstGeom prst="rect">
                      <a:avLst/>
                    </a:prstGeom>
                  </pic:spPr>
                </pic:pic>
              </a:graphicData>
            </a:graphic>
          </wp:anchor>
        </w:drawing>
      </w:r>
      <w:r>
        <w:rPr/>
        <w:pict>
          <v:shape style="position:absolute;margin-left:364.829987pt;margin-top:21.489426pt;width:146.4pt;height:12pt;mso-position-horizontal-relative:page;mso-position-vertical-relative:page;z-index:-13744" type="#_x0000_t202" filled="false" stroked="false">
            <v:textbox inset="0,0,0,0">
              <w:txbxContent>
                <w:p>
                  <w:pPr>
                    <w:spacing w:line="219" w:lineRule="exact" w:before="0"/>
                    <w:ind w:left="20" w:right="0" w:firstLine="0"/>
                    <w:jc w:val="left"/>
                    <w:rPr>
                      <w:rFonts w:ascii="Gill Sans MT"/>
                      <w:b/>
                      <w:i/>
                      <w:sz w:val="20"/>
                    </w:rPr>
                  </w:pPr>
                  <w:r>
                    <w:rPr>
                      <w:rFonts w:ascii="Gill Sans MT"/>
                      <w:b/>
                      <w:i/>
                      <w:color w:val="307A52"/>
                      <w:w w:val="105"/>
                      <w:sz w:val="20"/>
                    </w:rPr>
                    <w:t>Environmental Policy Proposals</w:t>
                  </w:r>
                </w:p>
              </w:txbxContent>
            </v:textbox>
            <w10:wrap type="none"/>
          </v:shape>
        </w:pict>
      </w:r>
      <w:r>
        <w:rPr/>
        <w:pict>
          <v:shape style="position:absolute;margin-left:84.103996pt;margin-top:55.656036pt;width:426.05pt;height:202.35pt;mso-position-horizontal-relative:page;mso-position-vertical-relative:page;z-index:-13720" type="#_x0000_t202" filled="false" stroked="false">
            <v:textbox inset="0,0,0,0">
              <w:txbxContent>
                <w:p>
                  <w:pPr>
                    <w:pStyle w:val="BodyText"/>
                    <w:spacing w:line="290" w:lineRule="auto" w:before="19"/>
                    <w:ind w:right="-3"/>
                    <w:rPr>
                      <w:sz w:val="13"/>
                    </w:rPr>
                  </w:pPr>
                  <w:r>
                    <w:rPr/>
                    <w:t>the government benefits from high oil prices in the form of higher tax receipts from oil companies it also suffers from a general depression of economic activity.</w:t>
                  </w:r>
                  <w:r>
                    <w:rPr>
                      <w:position w:val="5"/>
                      <w:sz w:val="13"/>
                    </w:rPr>
                    <w:t>12</w:t>
                  </w:r>
                </w:p>
                <w:p>
                  <w:pPr>
                    <w:pStyle w:val="BodyText"/>
                    <w:spacing w:line="288" w:lineRule="auto" w:before="117"/>
                    <w:ind w:right="279"/>
                  </w:pPr>
                  <w:r>
                    <w:rPr/>
                    <w:t>Economists have modelled the effect of oil prices on tax revenues in the past, taking account of knock on effects to the rest of the economy. It has been estimated that an increase in oil prices of</w:t>
                  </w:r>
                </w:p>
                <w:p>
                  <w:pPr>
                    <w:pStyle w:val="BodyText"/>
                    <w:spacing w:line="288" w:lineRule="auto" w:before="0"/>
                    <w:ind w:right="165"/>
                  </w:pPr>
                  <w:r>
                    <w:rPr/>
                    <w:t>$10 would initially depress revenue but eventually increase it by 0.2% of GDP (in the fifth year following the price shock).</w:t>
                  </w:r>
                  <w:r>
                    <w:rPr>
                      <w:position w:val="5"/>
                      <w:sz w:val="13"/>
                    </w:rPr>
                    <w:t>13 </w:t>
                  </w:r>
                  <w:r>
                    <w:rPr/>
                    <w:t>This suggests there is scope for such a policy to stabilise revenue, but since revenues increase only with a lag, its success would depend crucially on being able to differentiate between permanent and temporary price changes. Cutting taxes in the face of short term changes in oil prices could actually increase the volatility of tax revenues.</w:t>
                  </w:r>
                </w:p>
                <w:p>
                  <w:pPr>
                    <w:pStyle w:val="BodyText"/>
                    <w:spacing w:line="288" w:lineRule="auto" w:before="121"/>
                    <w:ind w:right="-3"/>
                  </w:pPr>
                  <w:r>
                    <w:rPr/>
                    <w:t>Figure 3.1 shows that it would be difficult to distinguish between the two. Prices seemed to reach a permanently higher level at the end of 2005, but the shock in 2008 appears to have been transitory</w:t>
                  </w:r>
                </w:p>
                <w:p>
                  <w:pPr>
                    <w:pStyle w:val="BodyText"/>
                    <w:spacing w:line="233" w:lineRule="exact" w:before="0"/>
                  </w:pPr>
                  <w:r>
                    <w:rPr/>
                    <w:t>– although neither was by any means obvious at the time.</w:t>
                  </w:r>
                </w:p>
                <w:p>
                  <w:pPr>
                    <w:spacing w:before="155"/>
                    <w:ind w:left="20" w:right="0" w:firstLine="0"/>
                    <w:jc w:val="left"/>
                    <w:rPr>
                      <w:rFonts w:ascii="Arial"/>
                      <w:sz w:val="24"/>
                    </w:rPr>
                  </w:pPr>
                  <w:r>
                    <w:rPr>
                      <w:rFonts w:ascii="Arial"/>
                      <w:color w:val="307A52"/>
                      <w:sz w:val="24"/>
                    </w:rPr>
                    <w:t>Figure 3.1. Changes in Sterling Oil and Pre-Tax Petrol Prices</w:t>
                  </w:r>
                </w:p>
              </w:txbxContent>
            </v:textbox>
            <w10:wrap type="none"/>
          </v:shape>
        </w:pict>
      </w:r>
      <w:r>
        <w:rPr/>
        <w:pict>
          <v:shape style="position:absolute;margin-left:95.503998pt;margin-top:276.97345pt;width:18.55pt;height:13.15pt;mso-position-horizontal-relative:page;mso-position-vertical-relative:page;z-index:-13696" type="#_x0000_t202" filled="false" stroked="false">
            <v:textbox inset="0,0,0,0">
              <w:txbxContent>
                <w:p>
                  <w:pPr>
                    <w:pStyle w:val="BodyText"/>
                    <w:spacing w:before="12"/>
                    <w:rPr>
                      <w:rFonts w:ascii="Arial"/>
                    </w:rPr>
                  </w:pPr>
                  <w:r>
                    <w:rPr>
                      <w:rFonts w:ascii="Arial"/>
                    </w:rPr>
                    <w:t>300</w:t>
                  </w:r>
                </w:p>
              </w:txbxContent>
            </v:textbox>
            <w10:wrap type="none"/>
          </v:shape>
        </w:pict>
      </w:r>
      <w:r>
        <w:rPr/>
        <w:pict>
          <v:shape style="position:absolute;margin-left:173.619995pt;margin-top:294.535675pt;width:55.35pt;height:11.4pt;mso-position-horizontal-relative:page;mso-position-vertical-relative:page;z-index:-13672" type="#_x0000_t202" filled="false" stroked="false">
            <v:textbox inset="0,0,0,0">
              <w:txbxContent>
                <w:p>
                  <w:pPr>
                    <w:spacing w:before="12"/>
                    <w:ind w:left="20" w:right="0" w:firstLine="0"/>
                    <w:jc w:val="left"/>
                    <w:rPr>
                      <w:rFonts w:ascii="Arial"/>
                      <w:sz w:val="17"/>
                    </w:rPr>
                  </w:pPr>
                  <w:r>
                    <w:rPr>
                      <w:rFonts w:ascii="Arial"/>
                      <w:sz w:val="17"/>
                    </w:rPr>
                    <w:t>Oil price index</w:t>
                  </w:r>
                </w:p>
              </w:txbxContent>
            </v:textbox>
            <w10:wrap type="none"/>
          </v:shape>
        </w:pict>
      </w:r>
      <w:r>
        <w:rPr/>
        <w:pict>
          <v:shape style="position:absolute;margin-left:95.503998pt;margin-top:309.783447pt;width:18.55pt;height:13.15pt;mso-position-horizontal-relative:page;mso-position-vertical-relative:page;z-index:-13648" type="#_x0000_t202" filled="false" stroked="false">
            <v:textbox inset="0,0,0,0">
              <w:txbxContent>
                <w:p>
                  <w:pPr>
                    <w:pStyle w:val="BodyText"/>
                    <w:spacing w:before="12"/>
                    <w:rPr>
                      <w:rFonts w:ascii="Arial"/>
                    </w:rPr>
                  </w:pPr>
                  <w:r>
                    <w:rPr>
                      <w:rFonts w:ascii="Arial"/>
                    </w:rPr>
                    <w:t>250</w:t>
                  </w:r>
                </w:p>
              </w:txbxContent>
            </v:textbox>
            <w10:wrap type="none"/>
          </v:shape>
        </w:pict>
      </w:r>
      <w:r>
        <w:rPr/>
        <w:pict>
          <v:shape style="position:absolute;margin-left:173.619995pt;margin-top:316.545685pt;width:75.05pt;height:11.4pt;mso-position-horizontal-relative:page;mso-position-vertical-relative:page;z-index:-13624" type="#_x0000_t202" filled="false" stroked="false">
            <v:textbox inset="0,0,0,0">
              <w:txbxContent>
                <w:p>
                  <w:pPr>
                    <w:spacing w:before="12"/>
                    <w:ind w:left="20" w:right="0" w:firstLine="0"/>
                    <w:jc w:val="left"/>
                    <w:rPr>
                      <w:rFonts w:ascii="Arial"/>
                      <w:sz w:val="17"/>
                    </w:rPr>
                  </w:pPr>
                  <w:r>
                    <w:rPr>
                      <w:rFonts w:ascii="Arial"/>
                      <w:sz w:val="17"/>
                    </w:rPr>
                    <w:t>Petrol pre-tax index</w:t>
                  </w:r>
                </w:p>
              </w:txbxContent>
            </v:textbox>
            <w10:wrap type="none"/>
          </v:shape>
        </w:pict>
      </w:r>
      <w:r>
        <w:rPr/>
        <w:pict>
          <v:shape style="position:absolute;margin-left:95.503998pt;margin-top:342.563446pt;width:18.55pt;height:13.15pt;mso-position-horizontal-relative:page;mso-position-vertical-relative:page;z-index:-13600" type="#_x0000_t202" filled="false" stroked="false">
            <v:textbox inset="0,0,0,0">
              <w:txbxContent>
                <w:p>
                  <w:pPr>
                    <w:pStyle w:val="BodyText"/>
                    <w:spacing w:before="12"/>
                    <w:rPr>
                      <w:rFonts w:ascii="Arial"/>
                    </w:rPr>
                  </w:pPr>
                  <w:r>
                    <w:rPr>
                      <w:rFonts w:ascii="Arial"/>
                    </w:rPr>
                    <w:t>200</w:t>
                  </w:r>
                </w:p>
              </w:txbxContent>
            </v:textbox>
            <w10:wrap type="none"/>
          </v:shape>
        </w:pict>
      </w:r>
      <w:r>
        <w:rPr/>
        <w:pict>
          <v:shape style="position:absolute;margin-left:95.503998pt;margin-top:375.373474pt;width:18.55pt;height:13.15pt;mso-position-horizontal-relative:page;mso-position-vertical-relative:page;z-index:-13576" type="#_x0000_t202" filled="false" stroked="false">
            <v:textbox inset="0,0,0,0">
              <w:txbxContent>
                <w:p>
                  <w:pPr>
                    <w:pStyle w:val="BodyText"/>
                    <w:spacing w:before="12"/>
                    <w:rPr>
                      <w:rFonts w:ascii="Arial"/>
                    </w:rPr>
                  </w:pPr>
                  <w:r>
                    <w:rPr>
                      <w:rFonts w:ascii="Arial"/>
                    </w:rPr>
                    <w:t>150</w:t>
                  </w:r>
                </w:p>
              </w:txbxContent>
            </v:textbox>
            <w10:wrap type="none"/>
          </v:shape>
        </w:pict>
      </w:r>
      <w:r>
        <w:rPr/>
        <w:pict>
          <v:shape style="position:absolute;margin-left:95.503998pt;margin-top:408.183472pt;width:18.55pt;height:13.15pt;mso-position-horizontal-relative:page;mso-position-vertical-relative:page;z-index:-13552" type="#_x0000_t202" filled="false" stroked="false">
            <v:textbox inset="0,0,0,0">
              <w:txbxContent>
                <w:p>
                  <w:pPr>
                    <w:pStyle w:val="BodyText"/>
                    <w:spacing w:before="12"/>
                    <w:rPr>
                      <w:rFonts w:ascii="Arial"/>
                    </w:rPr>
                  </w:pPr>
                  <w:r>
                    <w:rPr>
                      <w:rFonts w:ascii="Arial"/>
                    </w:rPr>
                    <w:t>100</w:t>
                  </w:r>
                </w:p>
              </w:txbxContent>
            </v:textbox>
            <w10:wrap type="none"/>
          </v:shape>
        </w:pict>
      </w:r>
      <w:r>
        <w:rPr/>
        <w:pict>
          <v:shape style="position:absolute;margin-left:101.050003pt;margin-top:440.96347pt;width:13pt;height:13.15pt;mso-position-horizontal-relative:page;mso-position-vertical-relative:page;z-index:-13528" type="#_x0000_t202" filled="false" stroked="false">
            <v:textbox inset="0,0,0,0">
              <w:txbxContent>
                <w:p>
                  <w:pPr>
                    <w:pStyle w:val="BodyText"/>
                    <w:spacing w:before="12"/>
                    <w:rPr>
                      <w:rFonts w:ascii="Arial"/>
                    </w:rPr>
                  </w:pPr>
                  <w:r>
                    <w:rPr>
                      <w:rFonts w:ascii="Arial"/>
                    </w:rPr>
                    <w:t>50</w:t>
                  </w:r>
                </w:p>
              </w:txbxContent>
            </v:textbox>
            <w10:wrap type="none"/>
          </v:shape>
        </w:pict>
      </w:r>
      <w:r>
        <w:rPr/>
        <w:pict>
          <v:shape style="position:absolute;margin-left:106.589996pt;margin-top:473.773468pt;width:7.5pt;height:13.15pt;mso-position-horizontal-relative:page;mso-position-vertical-relative:page;z-index:-13504" type="#_x0000_t202" filled="false" stroked="false">
            <v:textbox inset="0,0,0,0">
              <w:txbxContent>
                <w:p>
                  <w:pPr>
                    <w:pStyle w:val="BodyText"/>
                    <w:spacing w:before="12"/>
                    <w:rPr>
                      <w:rFonts w:ascii="Arial"/>
                    </w:rPr>
                  </w:pPr>
                  <w:r>
                    <w:rPr>
                      <w:rFonts w:ascii="Arial"/>
                      <w:w w:val="99"/>
                    </w:rPr>
                    <w:t>0</w:t>
                  </w:r>
                </w:p>
              </w:txbxContent>
            </v:textbox>
            <w10:wrap type="none"/>
          </v:shape>
        </w:pict>
      </w:r>
      <w:r>
        <w:rPr/>
        <w:pict>
          <v:shape style="position:absolute;margin-left:84.103996pt;margin-top:535.966064pt;width:426.45pt;height:112.25pt;mso-position-horizontal-relative:page;mso-position-vertical-relative:page;z-index:-13480" type="#_x0000_t202" filled="false" stroked="false">
            <v:textbox inset="0,0,0,0">
              <w:txbxContent>
                <w:p>
                  <w:pPr>
                    <w:pStyle w:val="BodyText"/>
                    <w:spacing w:line="288" w:lineRule="auto" w:before="19"/>
                    <w:ind w:right="10"/>
                  </w:pPr>
                  <w:r>
                    <w:rPr/>
                    <w:t>The difficulty in distinguishing permanent and temporary price changes also means there are likely to be practical difficulties in introducing such a policy. If shocks to oil prices are just transitory deviations from a steady trend then a change to a fair fuel stabiliser would be simple and revenue neutral (so long as the trend was correctly identified and the stabiliser was not defined such that a long run trend increase in prices, for example, would result in continually reducing duties). If on the other hand, there were occasional, permanent shifts in oil prices, then this would make the revenues from such a policy far more uncertain, and it is far from clear at present how the stabiliser would respond to these sorts of price changes.</w:t>
                  </w:r>
                </w:p>
              </w:txbxContent>
            </v:textbox>
            <w10:wrap type="none"/>
          </v:shape>
        </w:pict>
      </w:r>
      <w:r>
        <w:rPr/>
        <w:pict>
          <v:shape style="position:absolute;margin-left:84.103996pt;margin-top:707.318726pt;width:415.5pt;height:44.7pt;mso-position-horizontal-relative:page;mso-position-vertical-relative:page;z-index:-13456" type="#_x0000_t202" filled="false" stroked="false">
            <v:textbox inset="0,0,0,0">
              <w:txbxContent>
                <w:p>
                  <w:pPr>
                    <w:spacing w:line="235" w:lineRule="auto" w:before="5"/>
                    <w:ind w:left="20" w:right="0" w:firstLine="0"/>
                    <w:jc w:val="left"/>
                    <w:rPr>
                      <w:rFonts w:ascii="Arial" w:hAnsi="Arial"/>
                      <w:sz w:val="16"/>
                    </w:rPr>
                  </w:pPr>
                  <w:r>
                    <w:rPr>
                      <w:rFonts w:ascii="Arial" w:hAnsi="Arial"/>
                      <w:position w:val="8"/>
                      <w:sz w:val="10"/>
                    </w:rPr>
                    <w:t>12</w:t>
                  </w:r>
                  <w:r>
                    <w:rPr>
                      <w:rFonts w:ascii="Arial" w:hAnsi="Arial"/>
                      <w:spacing w:val="5"/>
                      <w:position w:val="8"/>
                      <w:sz w:val="10"/>
                    </w:rPr>
                    <w:t> </w:t>
                  </w:r>
                  <w:r>
                    <w:rPr>
                      <w:rFonts w:ascii="Arial" w:hAnsi="Arial"/>
                      <w:sz w:val="16"/>
                    </w:rPr>
                    <w:t>See</w:t>
                  </w:r>
                  <w:r>
                    <w:rPr>
                      <w:rFonts w:ascii="Arial" w:hAnsi="Arial"/>
                      <w:spacing w:val="-13"/>
                      <w:sz w:val="16"/>
                    </w:rPr>
                    <w:t> </w:t>
                  </w:r>
                  <w:r>
                    <w:rPr>
                      <w:rFonts w:ascii="Arial" w:hAnsi="Arial"/>
                      <w:sz w:val="16"/>
                    </w:rPr>
                    <w:t>Page</w:t>
                  </w:r>
                  <w:r>
                    <w:rPr>
                      <w:rFonts w:ascii="Arial" w:hAnsi="Arial"/>
                      <w:spacing w:val="-11"/>
                      <w:sz w:val="16"/>
                    </w:rPr>
                    <w:t> </w:t>
                  </w:r>
                  <w:r>
                    <w:rPr>
                      <w:rFonts w:ascii="Arial" w:hAnsi="Arial"/>
                      <w:sz w:val="16"/>
                    </w:rPr>
                    <w:t>24</w:t>
                  </w:r>
                  <w:r>
                    <w:rPr>
                      <w:rFonts w:ascii="Arial" w:hAnsi="Arial"/>
                      <w:spacing w:val="-13"/>
                      <w:sz w:val="16"/>
                    </w:rPr>
                    <w:t> </w:t>
                  </w:r>
                  <w:r>
                    <w:rPr>
                      <w:rFonts w:ascii="Arial" w:hAnsi="Arial"/>
                      <w:sz w:val="16"/>
                    </w:rPr>
                    <w:t>of</w:t>
                  </w:r>
                  <w:r>
                    <w:rPr>
                      <w:rFonts w:ascii="Arial" w:hAnsi="Arial"/>
                      <w:spacing w:val="-10"/>
                      <w:sz w:val="16"/>
                    </w:rPr>
                    <w:t> </w:t>
                  </w:r>
                  <w:r>
                    <w:rPr>
                      <w:rFonts w:ascii="Arial" w:hAnsi="Arial"/>
                      <w:sz w:val="16"/>
                    </w:rPr>
                    <w:t>HM</w:t>
                  </w:r>
                  <w:r>
                    <w:rPr>
                      <w:rFonts w:ascii="Arial" w:hAnsi="Arial"/>
                      <w:spacing w:val="-14"/>
                      <w:sz w:val="16"/>
                    </w:rPr>
                    <w:t> </w:t>
                  </w:r>
                  <w:r>
                    <w:rPr>
                      <w:rFonts w:ascii="Arial" w:hAnsi="Arial"/>
                      <w:sz w:val="16"/>
                    </w:rPr>
                    <w:t>Treasury,</w:t>
                  </w:r>
                  <w:r>
                    <w:rPr>
                      <w:rFonts w:ascii="Arial" w:hAnsi="Arial"/>
                      <w:spacing w:val="-11"/>
                      <w:sz w:val="16"/>
                    </w:rPr>
                    <w:t> </w:t>
                  </w:r>
                  <w:r>
                    <w:rPr>
                      <w:rFonts w:ascii="Arial" w:hAnsi="Arial"/>
                      <w:sz w:val="16"/>
                    </w:rPr>
                    <w:t>2006</w:t>
                  </w:r>
                  <w:r>
                    <w:rPr>
                      <w:rFonts w:ascii="Arial" w:hAnsi="Arial"/>
                      <w:spacing w:val="-13"/>
                      <w:sz w:val="16"/>
                    </w:rPr>
                    <w:t> </w:t>
                  </w:r>
                  <w:r>
                    <w:rPr>
                      <w:rFonts w:ascii="Arial" w:hAnsi="Arial"/>
                      <w:sz w:val="16"/>
                    </w:rPr>
                    <w:t>Pre-Budget</w:t>
                  </w:r>
                  <w:r>
                    <w:rPr>
                      <w:rFonts w:ascii="Arial" w:hAnsi="Arial"/>
                      <w:spacing w:val="-12"/>
                      <w:sz w:val="16"/>
                    </w:rPr>
                    <w:t> </w:t>
                  </w:r>
                  <w:r>
                    <w:rPr>
                      <w:rFonts w:ascii="Arial" w:hAnsi="Arial"/>
                      <w:sz w:val="16"/>
                    </w:rPr>
                    <w:t>Report</w:t>
                  </w:r>
                  <w:r>
                    <w:rPr>
                      <w:rFonts w:ascii="Arial" w:hAnsi="Arial"/>
                      <w:spacing w:val="-13"/>
                      <w:sz w:val="16"/>
                    </w:rPr>
                    <w:t> </w:t>
                  </w:r>
                  <w:r>
                    <w:rPr>
                      <w:rFonts w:ascii="Arial" w:hAnsi="Arial"/>
                      <w:sz w:val="16"/>
                    </w:rPr>
                    <w:t>for</w:t>
                  </w:r>
                  <w:r>
                    <w:rPr>
                      <w:rFonts w:ascii="Arial" w:hAnsi="Arial"/>
                      <w:spacing w:val="-13"/>
                      <w:sz w:val="16"/>
                    </w:rPr>
                    <w:t> </w:t>
                  </w:r>
                  <w:r>
                    <w:rPr>
                      <w:rFonts w:ascii="Arial" w:hAnsi="Arial"/>
                      <w:sz w:val="16"/>
                    </w:rPr>
                    <w:t>the</w:t>
                  </w:r>
                  <w:r>
                    <w:rPr>
                      <w:rFonts w:ascii="Arial" w:hAnsi="Arial"/>
                      <w:spacing w:val="-12"/>
                      <w:sz w:val="16"/>
                    </w:rPr>
                    <w:t> </w:t>
                  </w:r>
                  <w:r>
                    <w:rPr>
                      <w:rFonts w:ascii="Arial" w:hAnsi="Arial"/>
                      <w:sz w:val="16"/>
                    </w:rPr>
                    <w:t>Treausry’s</w:t>
                  </w:r>
                  <w:r>
                    <w:rPr>
                      <w:rFonts w:ascii="Arial" w:hAnsi="Arial"/>
                      <w:spacing w:val="-11"/>
                      <w:sz w:val="16"/>
                    </w:rPr>
                    <w:t> </w:t>
                  </w:r>
                  <w:r>
                    <w:rPr>
                      <w:rFonts w:ascii="Arial" w:hAnsi="Arial"/>
                      <w:sz w:val="16"/>
                    </w:rPr>
                    <w:t>view</w:t>
                  </w:r>
                  <w:r>
                    <w:rPr>
                      <w:rFonts w:ascii="Arial" w:hAnsi="Arial"/>
                      <w:spacing w:val="-14"/>
                      <w:sz w:val="16"/>
                    </w:rPr>
                    <w:t> </w:t>
                  </w:r>
                  <w:r>
                    <w:rPr>
                      <w:rFonts w:ascii="Arial" w:hAnsi="Arial"/>
                      <w:sz w:val="16"/>
                    </w:rPr>
                    <w:t>on</w:t>
                  </w:r>
                  <w:r>
                    <w:rPr>
                      <w:rFonts w:ascii="Arial" w:hAnsi="Arial"/>
                      <w:spacing w:val="-11"/>
                      <w:sz w:val="16"/>
                    </w:rPr>
                    <w:t> </w:t>
                  </w:r>
                  <w:r>
                    <w:rPr>
                      <w:rFonts w:ascii="Arial" w:hAnsi="Arial"/>
                      <w:sz w:val="16"/>
                    </w:rPr>
                    <w:t>the</w:t>
                  </w:r>
                  <w:r>
                    <w:rPr>
                      <w:rFonts w:ascii="Arial" w:hAnsi="Arial"/>
                      <w:spacing w:val="-13"/>
                      <w:sz w:val="16"/>
                    </w:rPr>
                    <w:t> </w:t>
                  </w:r>
                  <w:r>
                    <w:rPr>
                      <w:rFonts w:ascii="Arial" w:hAnsi="Arial"/>
                      <w:sz w:val="16"/>
                    </w:rPr>
                    <w:t>impact</w:t>
                  </w:r>
                  <w:r>
                    <w:rPr>
                      <w:rFonts w:ascii="Arial" w:hAnsi="Arial"/>
                      <w:spacing w:val="-13"/>
                      <w:sz w:val="16"/>
                    </w:rPr>
                    <w:t> </w:t>
                  </w:r>
                  <w:r>
                    <w:rPr>
                      <w:rFonts w:ascii="Arial" w:hAnsi="Arial"/>
                      <w:sz w:val="16"/>
                    </w:rPr>
                    <w:t>of</w:t>
                  </w:r>
                  <w:r>
                    <w:rPr>
                      <w:rFonts w:ascii="Arial" w:hAnsi="Arial"/>
                      <w:spacing w:val="-13"/>
                      <w:sz w:val="16"/>
                    </w:rPr>
                    <w:t> </w:t>
                  </w:r>
                  <w:r>
                    <w:rPr>
                      <w:rFonts w:ascii="Arial" w:hAnsi="Arial"/>
                      <w:sz w:val="16"/>
                    </w:rPr>
                    <w:t>oil</w:t>
                  </w:r>
                  <w:r>
                    <w:rPr>
                      <w:rFonts w:ascii="Arial" w:hAnsi="Arial"/>
                      <w:spacing w:val="-13"/>
                      <w:sz w:val="16"/>
                    </w:rPr>
                    <w:t> </w:t>
                  </w:r>
                  <w:r>
                    <w:rPr>
                      <w:rFonts w:ascii="Arial" w:hAnsi="Arial"/>
                      <w:sz w:val="16"/>
                    </w:rPr>
                    <w:t>prices</w:t>
                  </w:r>
                  <w:r>
                    <w:rPr>
                      <w:rFonts w:ascii="Arial" w:hAnsi="Arial"/>
                      <w:spacing w:val="-13"/>
                      <w:sz w:val="16"/>
                    </w:rPr>
                    <w:t> </w:t>
                  </w:r>
                  <w:r>
                    <w:rPr>
                      <w:rFonts w:ascii="Arial" w:hAnsi="Arial"/>
                      <w:sz w:val="16"/>
                    </w:rPr>
                    <w:t>on</w:t>
                  </w:r>
                  <w:r>
                    <w:rPr>
                      <w:rFonts w:ascii="Arial" w:hAnsi="Arial"/>
                      <w:spacing w:val="-12"/>
                      <w:sz w:val="16"/>
                    </w:rPr>
                    <w:t> </w:t>
                  </w:r>
                  <w:r>
                    <w:rPr>
                      <w:rFonts w:ascii="Arial" w:hAnsi="Arial"/>
                      <w:sz w:val="16"/>
                    </w:rPr>
                    <w:t>the</w:t>
                  </w:r>
                  <w:r>
                    <w:rPr>
                      <w:rFonts w:ascii="Arial" w:hAnsi="Arial"/>
                      <w:spacing w:val="-12"/>
                      <w:sz w:val="16"/>
                    </w:rPr>
                    <w:t> </w:t>
                  </w:r>
                  <w:r>
                    <w:rPr>
                      <w:rFonts w:ascii="Arial" w:hAnsi="Arial"/>
                      <w:sz w:val="16"/>
                    </w:rPr>
                    <w:t>public finances.</w:t>
                  </w:r>
                </w:p>
                <w:p>
                  <w:pPr>
                    <w:spacing w:line="235" w:lineRule="auto" w:before="96"/>
                    <w:ind w:left="20" w:right="0" w:firstLine="0"/>
                    <w:jc w:val="left"/>
                    <w:rPr>
                      <w:rFonts w:ascii="Arial"/>
                      <w:sz w:val="16"/>
                    </w:rPr>
                  </w:pPr>
                  <w:r>
                    <w:rPr>
                      <w:rFonts w:ascii="Arial"/>
                      <w:position w:val="8"/>
                      <w:sz w:val="10"/>
                    </w:rPr>
                    <w:t>13</w:t>
                  </w:r>
                  <w:r>
                    <w:rPr>
                      <w:rFonts w:ascii="Arial"/>
                      <w:spacing w:val="-1"/>
                      <w:position w:val="8"/>
                      <w:sz w:val="10"/>
                    </w:rPr>
                    <w:t> </w:t>
                  </w:r>
                  <w:r>
                    <w:rPr>
                      <w:rFonts w:ascii="Arial"/>
                      <w:sz w:val="16"/>
                    </w:rPr>
                    <w:t>Barrel,</w:t>
                  </w:r>
                  <w:r>
                    <w:rPr>
                      <w:rFonts w:ascii="Arial"/>
                      <w:spacing w:val="-19"/>
                      <w:sz w:val="16"/>
                    </w:rPr>
                    <w:t> </w:t>
                  </w:r>
                  <w:r>
                    <w:rPr>
                      <w:rFonts w:ascii="Arial"/>
                      <w:sz w:val="16"/>
                    </w:rPr>
                    <w:t>R.,</w:t>
                  </w:r>
                  <w:r>
                    <w:rPr>
                      <w:rFonts w:ascii="Arial"/>
                      <w:spacing w:val="-17"/>
                      <w:sz w:val="16"/>
                    </w:rPr>
                    <w:t> </w:t>
                  </w:r>
                  <w:r>
                    <w:rPr>
                      <w:rFonts w:ascii="Arial"/>
                      <w:sz w:val="16"/>
                    </w:rPr>
                    <w:t>Choy,</w:t>
                  </w:r>
                  <w:r>
                    <w:rPr>
                      <w:rFonts w:ascii="Arial"/>
                      <w:spacing w:val="-18"/>
                      <w:sz w:val="16"/>
                    </w:rPr>
                    <w:t> </w:t>
                  </w:r>
                  <w:r>
                    <w:rPr>
                      <w:rFonts w:ascii="Arial"/>
                      <w:sz w:val="16"/>
                    </w:rPr>
                    <w:t>A.,</w:t>
                  </w:r>
                  <w:r>
                    <w:rPr>
                      <w:rFonts w:ascii="Arial"/>
                      <w:spacing w:val="-19"/>
                      <w:sz w:val="16"/>
                    </w:rPr>
                    <w:t> </w:t>
                  </w:r>
                  <w:r>
                    <w:rPr>
                      <w:rFonts w:ascii="Arial"/>
                      <w:sz w:val="16"/>
                    </w:rPr>
                    <w:t>Kirby,</w:t>
                  </w:r>
                  <w:r>
                    <w:rPr>
                      <w:rFonts w:ascii="Arial"/>
                      <w:spacing w:val="-18"/>
                      <w:sz w:val="16"/>
                    </w:rPr>
                    <w:t> </w:t>
                  </w:r>
                  <w:r>
                    <w:rPr>
                      <w:rFonts w:ascii="Arial"/>
                      <w:sz w:val="16"/>
                    </w:rPr>
                    <w:t>S.,</w:t>
                  </w:r>
                  <w:r>
                    <w:rPr>
                      <w:rFonts w:ascii="Arial"/>
                      <w:spacing w:val="-16"/>
                      <w:sz w:val="16"/>
                    </w:rPr>
                    <w:t> </w:t>
                  </w:r>
                  <w:r>
                    <w:rPr>
                      <w:rFonts w:ascii="Arial"/>
                      <w:sz w:val="16"/>
                    </w:rPr>
                    <w:t>and</w:t>
                  </w:r>
                  <w:r>
                    <w:rPr>
                      <w:rFonts w:ascii="Arial"/>
                      <w:spacing w:val="-19"/>
                      <w:sz w:val="16"/>
                    </w:rPr>
                    <w:t> </w:t>
                  </w:r>
                  <w:r>
                    <w:rPr>
                      <w:rFonts w:ascii="Arial"/>
                      <w:sz w:val="16"/>
                    </w:rPr>
                    <w:t>Riley,</w:t>
                  </w:r>
                  <w:r>
                    <w:rPr>
                      <w:rFonts w:ascii="Arial"/>
                      <w:spacing w:val="-19"/>
                      <w:sz w:val="16"/>
                    </w:rPr>
                    <w:t> </w:t>
                  </w:r>
                  <w:r>
                    <w:rPr>
                      <w:rFonts w:ascii="Arial"/>
                      <w:sz w:val="16"/>
                    </w:rPr>
                    <w:t>R.,</w:t>
                  </w:r>
                  <w:r>
                    <w:rPr>
                      <w:rFonts w:ascii="Arial"/>
                      <w:spacing w:val="-18"/>
                      <w:sz w:val="16"/>
                    </w:rPr>
                    <w:t> </w:t>
                  </w:r>
                  <w:r>
                    <w:rPr>
                      <w:rFonts w:ascii="Arial"/>
                      <w:sz w:val="16"/>
                    </w:rPr>
                    <w:t>July</w:t>
                  </w:r>
                  <w:r>
                    <w:rPr>
                      <w:rFonts w:ascii="Arial"/>
                      <w:spacing w:val="-17"/>
                      <w:sz w:val="16"/>
                    </w:rPr>
                    <w:t> </w:t>
                  </w:r>
                  <w:r>
                    <w:rPr>
                      <w:rFonts w:ascii="Arial"/>
                      <w:sz w:val="16"/>
                    </w:rPr>
                    <w:t>2005,</w:t>
                  </w:r>
                  <w:r>
                    <w:rPr>
                      <w:rFonts w:ascii="Arial"/>
                      <w:spacing w:val="-17"/>
                      <w:sz w:val="16"/>
                    </w:rPr>
                    <w:t> </w:t>
                  </w:r>
                  <w:r>
                    <w:rPr>
                      <w:rFonts w:ascii="Arial"/>
                      <w:sz w:val="16"/>
                    </w:rPr>
                    <w:t>Prospects</w:t>
                  </w:r>
                  <w:r>
                    <w:rPr>
                      <w:rFonts w:ascii="Arial"/>
                      <w:spacing w:val="-19"/>
                      <w:sz w:val="16"/>
                    </w:rPr>
                    <w:t> </w:t>
                  </w:r>
                  <w:r>
                    <w:rPr>
                      <w:rFonts w:ascii="Arial"/>
                      <w:sz w:val="16"/>
                    </w:rPr>
                    <w:t>for</w:t>
                  </w:r>
                  <w:r>
                    <w:rPr>
                      <w:rFonts w:ascii="Arial"/>
                      <w:spacing w:val="-20"/>
                      <w:sz w:val="16"/>
                    </w:rPr>
                    <w:t> </w:t>
                  </w:r>
                  <w:r>
                    <w:rPr>
                      <w:rFonts w:ascii="Arial"/>
                      <w:sz w:val="16"/>
                    </w:rPr>
                    <w:t>the</w:t>
                  </w:r>
                  <w:r>
                    <w:rPr>
                      <w:rFonts w:ascii="Arial"/>
                      <w:spacing w:val="-17"/>
                      <w:sz w:val="16"/>
                    </w:rPr>
                    <w:t> </w:t>
                  </w:r>
                  <w:r>
                    <w:rPr>
                      <w:rFonts w:ascii="Arial"/>
                      <w:sz w:val="16"/>
                    </w:rPr>
                    <w:t>U.K</w:t>
                  </w:r>
                  <w:r>
                    <w:rPr>
                      <w:rFonts w:ascii="Arial"/>
                      <w:spacing w:val="-19"/>
                      <w:sz w:val="16"/>
                    </w:rPr>
                    <w:t> </w:t>
                  </w:r>
                  <w:r>
                    <w:rPr>
                      <w:rFonts w:ascii="Arial"/>
                      <w:sz w:val="16"/>
                    </w:rPr>
                    <w:t>Economy,</w:t>
                  </w:r>
                  <w:r>
                    <w:rPr>
                      <w:rFonts w:ascii="Arial"/>
                      <w:spacing w:val="-18"/>
                      <w:sz w:val="16"/>
                    </w:rPr>
                    <w:t> </w:t>
                  </w:r>
                  <w:r>
                    <w:rPr>
                      <w:rFonts w:ascii="Arial"/>
                      <w:sz w:val="16"/>
                    </w:rPr>
                    <w:t>National</w:t>
                  </w:r>
                  <w:r>
                    <w:rPr>
                      <w:rFonts w:ascii="Arial"/>
                      <w:spacing w:val="-17"/>
                      <w:sz w:val="16"/>
                    </w:rPr>
                    <w:t> </w:t>
                  </w:r>
                  <w:r>
                    <w:rPr>
                      <w:rFonts w:ascii="Arial"/>
                      <w:sz w:val="16"/>
                    </w:rPr>
                    <w:t>Institute</w:t>
                  </w:r>
                  <w:r>
                    <w:rPr>
                      <w:rFonts w:ascii="Arial"/>
                      <w:spacing w:val="-18"/>
                      <w:sz w:val="16"/>
                    </w:rPr>
                    <w:t> </w:t>
                  </w:r>
                  <w:r>
                    <w:rPr>
                      <w:rFonts w:ascii="Arial"/>
                      <w:sz w:val="16"/>
                    </w:rPr>
                    <w:t>Economic Review</w:t>
                  </w:r>
                  <w:r>
                    <w:rPr>
                      <w:rFonts w:ascii="Arial"/>
                      <w:spacing w:val="-8"/>
                      <w:sz w:val="16"/>
                    </w:rPr>
                    <w:t> </w:t>
                  </w:r>
                  <w:r>
                    <w:rPr>
                      <w:rFonts w:ascii="Arial"/>
                      <w:sz w:val="16"/>
                    </w:rPr>
                    <w:t>No193.</w:t>
                  </w:r>
                </w:p>
              </w:txbxContent>
            </v:textbox>
            <w10:wrap type="none"/>
          </v:shape>
        </w:pict>
      </w:r>
      <w:r>
        <w:rPr/>
        <w:pict>
          <v:shape style="position:absolute;margin-left:534.059998pt;margin-top:802.702026pt;width:8.550pt;height:13.05pt;mso-position-horizontal-relative:page;mso-position-vertical-relative:page;z-index:-13432" type="#_x0000_t202" filled="false" stroked="false">
            <v:textbox inset="0,0,0,0">
              <w:txbxContent>
                <w:p>
                  <w:pPr>
                    <w:spacing w:line="236" w:lineRule="exact" w:before="0"/>
                    <w:ind w:left="20" w:right="0" w:firstLine="0"/>
                    <w:jc w:val="left"/>
                    <w:rPr>
                      <w:rFonts w:ascii="Arial"/>
                      <w:b/>
                      <w:sz w:val="22"/>
                    </w:rPr>
                  </w:pPr>
                  <w:r>
                    <w:rPr>
                      <w:rFonts w:ascii="Arial"/>
                      <w:b/>
                      <w:color w:val="307A52"/>
                      <w:w w:val="107"/>
                      <w:sz w:val="22"/>
                    </w:rPr>
                    <w:t>7</w:t>
                  </w:r>
                </w:p>
              </w:txbxContent>
            </v:textbox>
            <w10:wrap type="none"/>
          </v:shape>
        </w:pict>
      </w:r>
      <w:r>
        <w:rPr/>
        <w:pict>
          <v:shape style="position:absolute;margin-left:85.911476pt;margin-top:331.739990pt;width:13.15pt;height:100.9pt;mso-position-horizontal-relative:page;mso-position-vertical-relative:page;z-index:-13408" type="#_x0000_t202" filled="false" stroked="false">
            <v:textbox inset="0,0,0,0" style="layout-flow:vertical;mso-layout-flow-alt:bottom-to-top">
              <w:txbxContent>
                <w:p>
                  <w:pPr>
                    <w:pStyle w:val="BodyText"/>
                    <w:spacing w:before="12"/>
                    <w:rPr>
                      <w:rFonts w:ascii="Arial"/>
                    </w:rPr>
                  </w:pPr>
                  <w:r>
                    <w:rPr>
                      <w:rFonts w:ascii="Arial"/>
                    </w:rPr>
                    <w:t>Index, Jan 2007 = 100</w:t>
                  </w:r>
                </w:p>
              </w:txbxContent>
            </v:textbox>
            <w10:wrap type="none"/>
          </v:shape>
        </w:pict>
      </w:r>
      <w:r>
        <w:rPr/>
        <w:pict>
          <v:shape style="position:absolute;margin-left:122.279999pt;margin-top:283.679993pt;width:.1pt;height:32.8pt;mso-position-horizontal-relative:page;mso-position-vertical-relative:page;z-index:-133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22.279999pt;margin-top:316.439972pt;width:.1pt;height:32.9pt;mso-position-horizontal-relative:page;mso-position-vertical-relative:page;z-index:-133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22.279999pt;margin-top:349.319977pt;width:.1pt;height:32.8pt;mso-position-horizontal-relative:page;mso-position-vertical-relative:page;z-index:-133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22.279999pt;margin-top:382.079987pt;width:.1pt;height:32.8pt;mso-position-horizontal-relative:page;mso-position-vertical-relative:page;z-index:-133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22.279999pt;margin-top:414.839996pt;width:.1pt;height:32.9pt;mso-position-horizontal-relative:page;mso-position-vertical-relative:page;z-index:-132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22.279999pt;margin-top:447.719971pt;width:.1pt;height:32.8pt;mso-position-horizontal-relative:page;mso-position-vertical-relative:page;z-index:-1326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53.419998pt;margin-top:289.179993pt;width:19.2pt;height:12pt;mso-position-horizontal-relative:page;mso-position-vertical-relative:page;z-index:-1324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53.419998pt;margin-top:311.259979pt;width:19.2pt;height:12pt;mso-position-horizontal-relative:page;mso-position-vertical-relative:page;z-index:-1321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85.103996pt;margin-top:684.97998pt;width:144.050pt;height:12pt;mso-position-horizontal-relative:page;mso-position-vertical-relative:page;z-index:-13192"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1910" w:h="16840"/>
          <w:pgMar w:top="420" w:bottom="280" w:left="820" w:right="940"/>
        </w:sectPr>
      </w:pPr>
    </w:p>
    <w:p>
      <w:pPr>
        <w:rPr>
          <w:sz w:val="2"/>
          <w:szCs w:val="2"/>
        </w:rPr>
      </w:pPr>
      <w:r>
        <w:rPr/>
        <w:pict>
          <v:line style="position:absolute;mso-position-horizontal-relative:page;mso-position-vertical-relative:page;z-index:-13168" from="85.103996pt,678.339966pt" to="229.123996pt,678.339966pt" stroked="true" strokeweight=".47998pt" strokecolor="#307a52">
            <v:stroke dashstyle="solid"/>
            <w10:wrap type="none"/>
          </v:line>
        </w:pict>
      </w:r>
      <w:r>
        <w:rPr/>
        <w:pict>
          <v:shape style="position:absolute;margin-left:84.103996pt;margin-top:21.489426pt;width:146.35pt;height:12pt;mso-position-horizontal-relative:page;mso-position-vertical-relative:page;z-index:-13144" type="#_x0000_t202" filled="false" stroked="false">
            <v:textbox inset="0,0,0,0">
              <w:txbxContent>
                <w:p>
                  <w:pPr>
                    <w:spacing w:line="219" w:lineRule="exact" w:before="0"/>
                    <w:ind w:left="20" w:right="0" w:firstLine="0"/>
                    <w:jc w:val="left"/>
                    <w:rPr>
                      <w:rFonts w:ascii="Gill Sans MT"/>
                      <w:b/>
                      <w:i/>
                      <w:sz w:val="20"/>
                    </w:rPr>
                  </w:pPr>
                  <w:r>
                    <w:rPr>
                      <w:rFonts w:ascii="Gill Sans MT"/>
                      <w:b/>
                      <w:i/>
                      <w:color w:val="307A52"/>
                      <w:w w:val="110"/>
                      <w:sz w:val="20"/>
                    </w:rPr>
                    <w:t>IFS</w:t>
                  </w:r>
                  <w:r>
                    <w:rPr>
                      <w:rFonts w:ascii="Gill Sans MT"/>
                      <w:b/>
                      <w:i/>
                      <w:color w:val="307A52"/>
                      <w:spacing w:val="-34"/>
                      <w:w w:val="110"/>
                      <w:sz w:val="20"/>
                    </w:rPr>
                    <w:t> </w:t>
                  </w:r>
                  <w:r>
                    <w:rPr>
                      <w:rFonts w:ascii="Gill Sans MT"/>
                      <w:b/>
                      <w:i/>
                      <w:color w:val="307A52"/>
                      <w:w w:val="110"/>
                      <w:sz w:val="20"/>
                    </w:rPr>
                    <w:t>Election</w:t>
                  </w:r>
                  <w:r>
                    <w:rPr>
                      <w:rFonts w:ascii="Gill Sans MT"/>
                      <w:b/>
                      <w:i/>
                      <w:color w:val="307A52"/>
                      <w:spacing w:val="-33"/>
                      <w:w w:val="110"/>
                      <w:sz w:val="20"/>
                    </w:rPr>
                    <w:t> </w:t>
                  </w:r>
                  <w:r>
                    <w:rPr>
                      <w:rFonts w:ascii="Gill Sans MT"/>
                      <w:b/>
                      <w:i/>
                      <w:color w:val="307A52"/>
                      <w:w w:val="110"/>
                      <w:sz w:val="20"/>
                    </w:rPr>
                    <w:t>Briefing</w:t>
                  </w:r>
                  <w:r>
                    <w:rPr>
                      <w:rFonts w:ascii="Gill Sans MT"/>
                      <w:b/>
                      <w:i/>
                      <w:color w:val="307A52"/>
                      <w:spacing w:val="-33"/>
                      <w:w w:val="110"/>
                      <w:sz w:val="20"/>
                    </w:rPr>
                    <w:t> </w:t>
                  </w:r>
                  <w:r>
                    <w:rPr>
                      <w:rFonts w:ascii="Gill Sans MT"/>
                      <w:b/>
                      <w:i/>
                      <w:color w:val="307A52"/>
                      <w:w w:val="110"/>
                      <w:sz w:val="20"/>
                    </w:rPr>
                    <w:t>Note</w:t>
                  </w:r>
                  <w:r>
                    <w:rPr>
                      <w:rFonts w:ascii="Gill Sans MT"/>
                      <w:b/>
                      <w:i/>
                      <w:color w:val="307A52"/>
                      <w:spacing w:val="-31"/>
                      <w:w w:val="110"/>
                      <w:sz w:val="20"/>
                    </w:rPr>
                    <w:t> </w:t>
                  </w:r>
                  <w:r>
                    <w:rPr>
                      <w:rFonts w:ascii="Gill Sans MT"/>
                      <w:b/>
                      <w:i/>
                      <w:color w:val="307A52"/>
                      <w:w w:val="110"/>
                      <w:sz w:val="20"/>
                    </w:rPr>
                    <w:t>2010</w:t>
                  </w:r>
                </w:p>
              </w:txbxContent>
            </v:textbox>
            <w10:wrap type="none"/>
          </v:shape>
        </w:pict>
      </w:r>
      <w:r>
        <w:rPr/>
        <w:pict>
          <v:shape style="position:absolute;margin-left:84.103996pt;margin-top:55.656036pt;width:422.8pt;height:112.25pt;mso-position-horizontal-relative:page;mso-position-vertical-relative:page;z-index:-13120" type="#_x0000_t202" filled="false" stroked="false">
            <v:textbox inset="0,0,0,0">
              <w:txbxContent>
                <w:p>
                  <w:pPr>
                    <w:pStyle w:val="BodyText"/>
                    <w:spacing w:line="288" w:lineRule="auto" w:before="19"/>
                    <w:ind w:right="-2"/>
                  </w:pPr>
                  <w:r>
                    <w:rPr/>
                    <w:t>The Fair Fuel Stabiliser would, however, have the advantage tackling the costs of congestion which are estimated to account for around ¾of the total external costs of motoring. </w:t>
                  </w:r>
                  <w:r>
                    <w:rPr>
                      <w:position w:val="5"/>
                      <w:sz w:val="13"/>
                    </w:rPr>
                    <w:t>14 </w:t>
                  </w:r>
                  <w:r>
                    <w:rPr/>
                    <w:t>This is because the stabiliser would work to offset the increase in congestion which would ordinarily occur when oil prices were low, and would cut fuel duty when oil prices were high and the costs from congestion were lower. In other words, it would reflect the fact that the negative externality from motoring is lower when the oil price is high. That said, it is a relatively poor instrument to tackle this problem especially when compared with a national road pricing scheme (see below). Congestion is, after all, affected by many factors apart from oil prices.</w:t>
                  </w:r>
                </w:p>
              </w:txbxContent>
            </v:textbox>
            <w10:wrap type="none"/>
          </v:shape>
        </w:pict>
      </w:r>
      <w:r>
        <w:rPr/>
        <w:pict>
          <v:shape style="position:absolute;margin-left:84.103996pt;margin-top:181.931061pt;width:425.65pt;height:391.4pt;mso-position-horizontal-relative:page;mso-position-vertical-relative:page;z-index:-13096" type="#_x0000_t202" filled="false" stroked="false">
            <v:textbox inset="0,0,0,0">
              <w:txbxContent>
                <w:p>
                  <w:pPr>
                    <w:spacing w:line="274" w:lineRule="exact" w:before="0"/>
                    <w:ind w:left="20" w:right="0" w:firstLine="0"/>
                    <w:jc w:val="left"/>
                    <w:rPr>
                      <w:rFonts w:ascii="Arial"/>
                      <w:b/>
                      <w:sz w:val="26"/>
                    </w:rPr>
                  </w:pPr>
                  <w:r>
                    <w:rPr>
                      <w:rFonts w:ascii="Arial"/>
                      <w:b/>
                      <w:color w:val="307A52"/>
                      <w:sz w:val="26"/>
                    </w:rPr>
                    <w:t>Road Pricing</w:t>
                  </w:r>
                </w:p>
                <w:p>
                  <w:pPr>
                    <w:pStyle w:val="BodyText"/>
                    <w:spacing w:line="288" w:lineRule="auto" w:before="184"/>
                    <w:ind w:right="-5"/>
                  </w:pPr>
                  <w:r>
                    <w:rPr/>
                    <w:t>The Liberal Democrats have said that if elected they would begin undertaking preparations for a system of national road pricing (to be introduced in a second parliament). The reform would be revenue neutral with revenues from the system being used to abolish vehicle excise duty (VED) and reducing fuel duty. The Labour Party has explicitly stated that it would not introduce a road pricing system in the next parliament, although since it would likely take a number of years to introduce such a system, no government would be likely to do this anyway.</w:t>
                  </w:r>
                </w:p>
                <w:p>
                  <w:pPr>
                    <w:pStyle w:val="BodyText"/>
                    <w:spacing w:line="288" w:lineRule="auto" w:before="120"/>
                  </w:pPr>
                  <w:r>
                    <w:rPr/>
                    <w:t>Such a reform would mean that taxes on road use could be better tailored than fuel duty to reflect the external costs of congestion that motorists impose on other road users. For instance it could be adjusted according to the time of day and be set at a higher rate on busier roads. Since congestion is estimated to be the most important of the various external costs of motoring, this is a direction of reform to be welcomed, though the difficulty and costs of implementation should not be underestimated.</w:t>
                  </w:r>
                </w:p>
                <w:p>
                  <w:pPr>
                    <w:pStyle w:val="BodyText"/>
                    <w:spacing w:line="288" w:lineRule="auto" w:before="121"/>
                    <w:ind w:right="22"/>
                  </w:pPr>
                  <w:r>
                    <w:rPr/>
                    <w:t>The government looked into road pricing itself with a feasibility study, published in 2004, that estimated a welfare gain valued at up to £12 billion from time savings</w:t>
                  </w:r>
                  <w:r>
                    <w:rPr>
                      <w:position w:val="5"/>
                      <w:sz w:val="13"/>
                    </w:rPr>
                    <w:t>15 </w:t>
                  </w:r>
                  <w:r>
                    <w:rPr/>
                    <w:t>as a result of such a scheme and at one point appeared to be making preliminary preparations for the more widespread introduction of road pricing. The government decided not to implement this policy after it became clear that it was highly unpopular however.</w:t>
                  </w:r>
                </w:p>
                <w:p>
                  <w:pPr>
                    <w:pStyle w:val="BodyText"/>
                    <w:spacing w:line="288" w:lineRule="auto" w:before="120"/>
                    <w:ind w:right="5"/>
                  </w:pPr>
                  <w:r>
                    <w:rPr/>
                    <w:t>Before road pricing is introduced, the Liberal Democrats have proposed a “fuel discount” for road users in remote rural areas. Seeing as congestion in rural areas tends to be low, there are good economic reasons for such a discount. The Liberal Democrats have stated that this change would be revenue neutral – funded by a fuel duty increase for those living in other regions.</w:t>
                  </w:r>
                  <w:r>
                    <w:rPr>
                      <w:position w:val="5"/>
                      <w:sz w:val="13"/>
                    </w:rPr>
                    <w:t>16 </w:t>
                  </w:r>
                  <w:r>
                    <w:rPr/>
                    <w:t>There is of course likely to be a problem with drivers from neighbouring regions refuelling in these areas to take advantage of the discount. But it appears the discount would only apply to a few, large, contiguous, rural regions rather than rural areas generally, which means this would be less of an issue.</w:t>
                  </w:r>
                </w:p>
              </w:txbxContent>
            </v:textbox>
            <w10:wrap type="none"/>
          </v:shape>
        </w:pict>
      </w:r>
      <w:r>
        <w:rPr/>
        <w:pict>
          <v:shape style="position:absolute;margin-left:84.103996pt;margin-top:587.341064pt;width:82.2pt;height:15pt;mso-position-horizontal-relative:page;mso-position-vertical-relative:page;z-index:-13072" type="#_x0000_t202" filled="false" stroked="false">
            <v:textbox inset="0,0,0,0">
              <w:txbxContent>
                <w:p>
                  <w:pPr>
                    <w:spacing w:line="274" w:lineRule="exact" w:before="0"/>
                    <w:ind w:left="20" w:right="0" w:firstLine="0"/>
                    <w:jc w:val="left"/>
                    <w:rPr>
                      <w:rFonts w:ascii="Arial"/>
                      <w:b/>
                      <w:sz w:val="26"/>
                    </w:rPr>
                  </w:pPr>
                  <w:r>
                    <w:rPr>
                      <w:rFonts w:ascii="Arial"/>
                      <w:b/>
                      <w:color w:val="307A52"/>
                      <w:sz w:val="26"/>
                    </w:rPr>
                    <w:t>Aviation</w:t>
                  </w:r>
                  <w:r>
                    <w:rPr>
                      <w:rFonts w:ascii="Arial"/>
                      <w:b/>
                      <w:color w:val="307A52"/>
                      <w:spacing w:val="-35"/>
                      <w:sz w:val="26"/>
                    </w:rPr>
                    <w:t> </w:t>
                  </w:r>
                  <w:r>
                    <w:rPr>
                      <w:rFonts w:ascii="Arial"/>
                      <w:b/>
                      <w:color w:val="307A52"/>
                      <w:sz w:val="26"/>
                    </w:rPr>
                    <w:t>duty</w:t>
                  </w:r>
                </w:p>
              </w:txbxContent>
            </v:textbox>
            <w10:wrap type="none"/>
          </v:shape>
        </w:pict>
      </w:r>
      <w:r>
        <w:rPr/>
        <w:pict>
          <v:shape style="position:absolute;margin-left:84.103996pt;margin-top:615.196045pt;width:421.5pt;height:55.95pt;mso-position-horizontal-relative:page;mso-position-vertical-relative:page;z-index:-13048" type="#_x0000_t202" filled="false" stroked="false">
            <v:textbox inset="0,0,0,0">
              <w:txbxContent>
                <w:p>
                  <w:pPr>
                    <w:pStyle w:val="BodyText"/>
                    <w:spacing w:line="288" w:lineRule="auto" w:before="19"/>
                    <w:ind w:right="-9"/>
                  </w:pPr>
                  <w:r>
                    <w:rPr/>
                    <w:t>The Liberal Democrats have suggested replacing air passenger duty with a per plane aviation duty. This would be charged on both passenger and freight planes and on flights to all destinations. The per plane tax would take into account emissions of nitrous oxide on take-off and landing (apparently well correlated with the per mile emissions of the plane), maximum take-off weight</w:t>
                  </w:r>
                </w:p>
              </w:txbxContent>
            </v:textbox>
            <w10:wrap type="none"/>
          </v:shape>
        </w:pict>
      </w:r>
      <w:r>
        <w:rPr/>
        <w:pict>
          <v:shape style="position:absolute;margin-left:84.103996pt;margin-top:690.982727pt;width:409.3pt;height:61.05pt;mso-position-horizontal-relative:page;mso-position-vertical-relative:page;z-index:-13024" type="#_x0000_t202" filled="false" stroked="false">
            <v:textbox inset="0,0,0,0">
              <w:txbxContent>
                <w:p>
                  <w:pPr>
                    <w:spacing w:line="247" w:lineRule="auto" w:before="20"/>
                    <w:ind w:left="20" w:right="0" w:firstLine="0"/>
                    <w:jc w:val="left"/>
                    <w:rPr>
                      <w:rFonts w:ascii="Arial" w:hAnsi="Arial"/>
                      <w:sz w:val="16"/>
                    </w:rPr>
                  </w:pPr>
                  <w:r>
                    <w:rPr>
                      <w:position w:val="5"/>
                      <w:sz w:val="13"/>
                    </w:rPr>
                    <w:t>14</w:t>
                  </w:r>
                  <w:r>
                    <w:rPr>
                      <w:spacing w:val="8"/>
                      <w:position w:val="5"/>
                      <w:sz w:val="13"/>
                    </w:rPr>
                    <w:t> </w:t>
                  </w:r>
                  <w:r>
                    <w:rPr>
                      <w:rFonts w:ascii="Arial" w:hAnsi="Arial"/>
                      <w:sz w:val="16"/>
                    </w:rPr>
                    <w:t>Sansom,</w:t>
                  </w:r>
                  <w:r>
                    <w:rPr>
                      <w:rFonts w:ascii="Arial" w:hAnsi="Arial"/>
                      <w:spacing w:val="-11"/>
                      <w:sz w:val="16"/>
                    </w:rPr>
                    <w:t> </w:t>
                  </w:r>
                  <w:r>
                    <w:rPr>
                      <w:rFonts w:ascii="Arial" w:hAnsi="Arial"/>
                      <w:sz w:val="16"/>
                    </w:rPr>
                    <w:t>T.</w:t>
                  </w:r>
                  <w:r>
                    <w:rPr>
                      <w:rFonts w:ascii="Arial" w:hAnsi="Arial"/>
                      <w:spacing w:val="-9"/>
                      <w:sz w:val="16"/>
                    </w:rPr>
                    <w:t> </w:t>
                  </w:r>
                  <w:r>
                    <w:rPr>
                      <w:rFonts w:ascii="Arial" w:hAnsi="Arial"/>
                      <w:i/>
                      <w:sz w:val="16"/>
                    </w:rPr>
                    <w:t>et</w:t>
                  </w:r>
                  <w:r>
                    <w:rPr>
                      <w:rFonts w:ascii="Arial" w:hAnsi="Arial"/>
                      <w:i/>
                      <w:spacing w:val="-5"/>
                      <w:sz w:val="16"/>
                    </w:rPr>
                    <w:t> </w:t>
                  </w:r>
                  <w:r>
                    <w:rPr>
                      <w:rFonts w:ascii="Arial" w:hAnsi="Arial"/>
                      <w:i/>
                      <w:sz w:val="16"/>
                    </w:rPr>
                    <w:t>al</w:t>
                  </w:r>
                  <w:r>
                    <w:rPr>
                      <w:rFonts w:ascii="Arial" w:hAnsi="Arial"/>
                      <w:i/>
                      <w:spacing w:val="-7"/>
                      <w:sz w:val="16"/>
                    </w:rPr>
                    <w:t> </w:t>
                  </w:r>
                  <w:r>
                    <w:rPr>
                      <w:rFonts w:ascii="Arial" w:hAnsi="Arial"/>
                      <w:sz w:val="16"/>
                    </w:rPr>
                    <w:t>(2001),</w:t>
                  </w:r>
                  <w:r>
                    <w:rPr>
                      <w:rFonts w:ascii="Arial" w:hAnsi="Arial"/>
                      <w:spacing w:val="-10"/>
                      <w:sz w:val="16"/>
                    </w:rPr>
                    <w:t> </w:t>
                  </w:r>
                  <w:r>
                    <w:rPr>
                      <w:rFonts w:ascii="Arial" w:hAnsi="Arial"/>
                      <w:i/>
                      <w:sz w:val="16"/>
                    </w:rPr>
                    <w:t>Surface</w:t>
                  </w:r>
                  <w:r>
                    <w:rPr>
                      <w:rFonts w:ascii="Arial" w:hAnsi="Arial"/>
                      <w:i/>
                      <w:spacing w:val="-6"/>
                      <w:sz w:val="16"/>
                    </w:rPr>
                    <w:t> </w:t>
                  </w:r>
                  <w:r>
                    <w:rPr>
                      <w:rFonts w:ascii="Arial" w:hAnsi="Arial"/>
                      <w:i/>
                      <w:sz w:val="16"/>
                    </w:rPr>
                    <w:t>Transport</w:t>
                  </w:r>
                  <w:r>
                    <w:rPr>
                      <w:rFonts w:ascii="Arial" w:hAnsi="Arial"/>
                      <w:i/>
                      <w:spacing w:val="-5"/>
                      <w:sz w:val="16"/>
                    </w:rPr>
                    <w:t> </w:t>
                  </w:r>
                  <w:r>
                    <w:rPr>
                      <w:rFonts w:ascii="Arial" w:hAnsi="Arial"/>
                      <w:i/>
                      <w:sz w:val="16"/>
                    </w:rPr>
                    <w:t>Costs</w:t>
                  </w:r>
                  <w:r>
                    <w:rPr>
                      <w:rFonts w:ascii="Arial" w:hAnsi="Arial"/>
                      <w:i/>
                      <w:spacing w:val="-6"/>
                      <w:sz w:val="16"/>
                    </w:rPr>
                    <w:t> </w:t>
                  </w:r>
                  <w:r>
                    <w:rPr>
                      <w:rFonts w:ascii="Arial" w:hAnsi="Arial"/>
                      <w:i/>
                      <w:sz w:val="16"/>
                    </w:rPr>
                    <w:t>and</w:t>
                  </w:r>
                  <w:r>
                    <w:rPr>
                      <w:rFonts w:ascii="Arial" w:hAnsi="Arial"/>
                      <w:i/>
                      <w:spacing w:val="-6"/>
                      <w:sz w:val="16"/>
                    </w:rPr>
                    <w:t> </w:t>
                  </w:r>
                  <w:r>
                    <w:rPr>
                      <w:rFonts w:ascii="Arial" w:hAnsi="Arial"/>
                      <w:i/>
                      <w:sz w:val="16"/>
                    </w:rPr>
                    <w:t>Charges</w:t>
                  </w:r>
                  <w:r>
                    <w:rPr>
                      <w:rFonts w:ascii="Arial" w:hAnsi="Arial"/>
                      <w:i/>
                      <w:spacing w:val="-3"/>
                      <w:sz w:val="16"/>
                    </w:rPr>
                    <w:t> </w:t>
                  </w:r>
                  <w:r>
                    <w:rPr>
                      <w:rFonts w:ascii="Arial" w:hAnsi="Arial"/>
                      <w:i/>
                      <w:sz w:val="16"/>
                    </w:rPr>
                    <w:t>–</w:t>
                  </w:r>
                  <w:r>
                    <w:rPr>
                      <w:rFonts w:ascii="Arial" w:hAnsi="Arial"/>
                      <w:i/>
                      <w:spacing w:val="-6"/>
                      <w:sz w:val="16"/>
                    </w:rPr>
                    <w:t> </w:t>
                  </w:r>
                  <w:r>
                    <w:rPr>
                      <w:rFonts w:ascii="Arial" w:hAnsi="Arial"/>
                      <w:i/>
                      <w:sz w:val="16"/>
                    </w:rPr>
                    <w:t>Great</w:t>
                  </w:r>
                  <w:r>
                    <w:rPr>
                      <w:rFonts w:ascii="Arial" w:hAnsi="Arial"/>
                      <w:i/>
                      <w:spacing w:val="-5"/>
                      <w:sz w:val="16"/>
                    </w:rPr>
                    <w:t> </w:t>
                  </w:r>
                  <w:r>
                    <w:rPr>
                      <w:rFonts w:ascii="Arial" w:hAnsi="Arial"/>
                      <w:i/>
                      <w:sz w:val="16"/>
                    </w:rPr>
                    <w:t>Britain</w:t>
                  </w:r>
                  <w:r>
                    <w:rPr>
                      <w:rFonts w:ascii="Arial" w:hAnsi="Arial"/>
                      <w:i/>
                      <w:spacing w:val="-6"/>
                      <w:sz w:val="16"/>
                    </w:rPr>
                    <w:t> </w:t>
                  </w:r>
                  <w:r>
                    <w:rPr>
                      <w:rFonts w:ascii="Arial" w:hAnsi="Arial"/>
                      <w:i/>
                      <w:sz w:val="16"/>
                    </w:rPr>
                    <w:t>1998</w:t>
                  </w:r>
                  <w:r>
                    <w:rPr>
                      <w:rFonts w:ascii="Arial" w:hAnsi="Arial"/>
                      <w:sz w:val="16"/>
                    </w:rPr>
                    <w:t>,</w:t>
                  </w:r>
                  <w:r>
                    <w:rPr>
                      <w:rFonts w:ascii="Arial" w:hAnsi="Arial"/>
                      <w:spacing w:val="-13"/>
                      <w:sz w:val="16"/>
                    </w:rPr>
                    <w:t> </w:t>
                  </w:r>
                  <w:r>
                    <w:rPr>
                      <w:rFonts w:ascii="Arial" w:hAnsi="Arial"/>
                      <w:sz w:val="16"/>
                    </w:rPr>
                    <w:t>Leeds:</w:t>
                  </w:r>
                  <w:r>
                    <w:rPr>
                      <w:rFonts w:ascii="Arial" w:hAnsi="Arial"/>
                      <w:spacing w:val="-12"/>
                      <w:sz w:val="16"/>
                    </w:rPr>
                    <w:t> </w:t>
                  </w:r>
                  <w:r>
                    <w:rPr>
                      <w:rFonts w:ascii="Arial" w:hAnsi="Arial"/>
                      <w:sz w:val="16"/>
                    </w:rPr>
                    <w:t>Institute</w:t>
                  </w:r>
                  <w:r>
                    <w:rPr>
                      <w:rFonts w:ascii="Arial" w:hAnsi="Arial"/>
                      <w:spacing w:val="-11"/>
                      <w:sz w:val="16"/>
                    </w:rPr>
                    <w:t> </w:t>
                  </w:r>
                  <w:r>
                    <w:rPr>
                      <w:rFonts w:ascii="Arial" w:hAnsi="Arial"/>
                      <w:sz w:val="16"/>
                    </w:rPr>
                    <w:t>for</w:t>
                  </w:r>
                  <w:r>
                    <w:rPr>
                      <w:rFonts w:ascii="Arial" w:hAnsi="Arial"/>
                      <w:spacing w:val="-13"/>
                      <w:sz w:val="16"/>
                    </w:rPr>
                    <w:t> </w:t>
                  </w:r>
                  <w:r>
                    <w:rPr>
                      <w:rFonts w:ascii="Arial" w:hAnsi="Arial"/>
                      <w:sz w:val="16"/>
                    </w:rPr>
                    <w:t>Transport Studies</w:t>
                  </w:r>
                </w:p>
                <w:p>
                  <w:pPr>
                    <w:spacing w:line="232" w:lineRule="auto" w:before="91"/>
                    <w:ind w:left="20" w:right="0" w:firstLine="0"/>
                    <w:jc w:val="left"/>
                    <w:rPr>
                      <w:rFonts w:ascii="Trebuchet MS"/>
                      <w:i/>
                      <w:sz w:val="16"/>
                    </w:rPr>
                  </w:pPr>
                  <w:r>
                    <w:rPr>
                      <w:rFonts w:ascii="Arial"/>
                      <w:position w:val="8"/>
                      <w:sz w:val="10"/>
                    </w:rPr>
                    <w:t>15</w:t>
                  </w:r>
                  <w:r>
                    <w:rPr>
                      <w:rFonts w:ascii="Arial"/>
                      <w:spacing w:val="5"/>
                      <w:position w:val="8"/>
                      <w:sz w:val="10"/>
                    </w:rPr>
                    <w:t> </w:t>
                  </w:r>
                  <w:r>
                    <w:rPr>
                      <w:rFonts w:ascii="Arial"/>
                      <w:sz w:val="16"/>
                    </w:rPr>
                    <w:t>Department</w:t>
                  </w:r>
                  <w:r>
                    <w:rPr>
                      <w:rFonts w:ascii="Arial"/>
                      <w:spacing w:val="-13"/>
                      <w:sz w:val="16"/>
                    </w:rPr>
                    <w:t> </w:t>
                  </w:r>
                  <w:r>
                    <w:rPr>
                      <w:rFonts w:ascii="Arial"/>
                      <w:sz w:val="16"/>
                    </w:rPr>
                    <w:t>for</w:t>
                  </w:r>
                  <w:r>
                    <w:rPr>
                      <w:rFonts w:ascii="Arial"/>
                      <w:spacing w:val="-13"/>
                      <w:sz w:val="16"/>
                    </w:rPr>
                    <w:t> </w:t>
                  </w:r>
                  <w:r>
                    <w:rPr>
                      <w:rFonts w:ascii="Arial"/>
                      <w:sz w:val="16"/>
                    </w:rPr>
                    <w:t>Transport,</w:t>
                  </w:r>
                  <w:r>
                    <w:rPr>
                      <w:rFonts w:ascii="Arial"/>
                      <w:spacing w:val="-12"/>
                      <w:sz w:val="16"/>
                    </w:rPr>
                    <w:t> </w:t>
                  </w:r>
                  <w:r>
                    <w:rPr>
                      <w:rFonts w:ascii="Arial"/>
                      <w:sz w:val="16"/>
                    </w:rPr>
                    <w:t>2004,</w:t>
                  </w:r>
                  <w:r>
                    <w:rPr>
                      <w:rFonts w:ascii="Arial"/>
                      <w:spacing w:val="-12"/>
                      <w:sz w:val="16"/>
                    </w:rPr>
                    <w:t> </w:t>
                  </w:r>
                  <w:r>
                    <w:rPr>
                      <w:rFonts w:ascii="Trebuchet MS"/>
                      <w:i/>
                      <w:sz w:val="16"/>
                    </w:rPr>
                    <w:t>Feasibility</w:t>
                  </w:r>
                  <w:r>
                    <w:rPr>
                      <w:rFonts w:ascii="Trebuchet MS"/>
                      <w:i/>
                      <w:spacing w:val="-16"/>
                      <w:sz w:val="16"/>
                    </w:rPr>
                    <w:t> </w:t>
                  </w:r>
                  <w:r>
                    <w:rPr>
                      <w:rFonts w:ascii="Trebuchet MS"/>
                      <w:i/>
                      <w:sz w:val="16"/>
                    </w:rPr>
                    <w:t>Study</w:t>
                  </w:r>
                  <w:r>
                    <w:rPr>
                      <w:rFonts w:ascii="Trebuchet MS"/>
                      <w:i/>
                      <w:spacing w:val="-16"/>
                      <w:sz w:val="16"/>
                    </w:rPr>
                    <w:t> </w:t>
                  </w:r>
                  <w:r>
                    <w:rPr>
                      <w:rFonts w:ascii="Trebuchet MS"/>
                      <w:i/>
                      <w:sz w:val="16"/>
                    </w:rPr>
                    <w:t>of</w:t>
                  </w:r>
                  <w:r>
                    <w:rPr>
                      <w:rFonts w:ascii="Trebuchet MS"/>
                      <w:i/>
                      <w:spacing w:val="-16"/>
                      <w:sz w:val="16"/>
                    </w:rPr>
                    <w:t> </w:t>
                  </w:r>
                  <w:r>
                    <w:rPr>
                      <w:rFonts w:ascii="Trebuchet MS"/>
                      <w:i/>
                      <w:sz w:val="16"/>
                    </w:rPr>
                    <w:t>Road</w:t>
                  </w:r>
                  <w:r>
                    <w:rPr>
                      <w:rFonts w:ascii="Trebuchet MS"/>
                      <w:i/>
                      <w:spacing w:val="-16"/>
                      <w:sz w:val="16"/>
                    </w:rPr>
                    <w:t> </w:t>
                  </w:r>
                  <w:r>
                    <w:rPr>
                      <w:rFonts w:ascii="Trebuchet MS"/>
                      <w:i/>
                      <w:sz w:val="16"/>
                    </w:rPr>
                    <w:t>Pricing</w:t>
                  </w:r>
                  <w:r>
                    <w:rPr>
                      <w:rFonts w:ascii="Trebuchet MS"/>
                      <w:i/>
                      <w:spacing w:val="-17"/>
                      <w:sz w:val="16"/>
                    </w:rPr>
                    <w:t> </w:t>
                  </w:r>
                  <w:r>
                    <w:rPr>
                      <w:rFonts w:ascii="Trebuchet MS"/>
                      <w:i/>
                      <w:sz w:val="16"/>
                    </w:rPr>
                    <w:t>in</w:t>
                  </w:r>
                  <w:r>
                    <w:rPr>
                      <w:rFonts w:ascii="Trebuchet MS"/>
                      <w:i/>
                      <w:spacing w:val="-17"/>
                      <w:sz w:val="16"/>
                    </w:rPr>
                    <w:t> </w:t>
                  </w:r>
                  <w:r>
                    <w:rPr>
                      <w:rFonts w:ascii="Trebuchet MS"/>
                      <w:i/>
                      <w:sz w:val="16"/>
                    </w:rPr>
                    <w:t>the</w:t>
                  </w:r>
                  <w:r>
                    <w:rPr>
                      <w:rFonts w:ascii="Trebuchet MS"/>
                      <w:i/>
                      <w:spacing w:val="-16"/>
                      <w:sz w:val="16"/>
                    </w:rPr>
                    <w:t> </w:t>
                  </w:r>
                  <w:r>
                    <w:rPr>
                      <w:rFonts w:ascii="Trebuchet MS"/>
                      <w:i/>
                      <w:sz w:val="16"/>
                    </w:rPr>
                    <w:t>UK:</w:t>
                  </w:r>
                  <w:r>
                    <w:rPr>
                      <w:rFonts w:ascii="Trebuchet MS"/>
                      <w:i/>
                      <w:spacing w:val="-15"/>
                      <w:sz w:val="16"/>
                    </w:rPr>
                    <w:t> </w:t>
                  </w:r>
                  <w:r>
                    <w:rPr>
                      <w:rFonts w:ascii="Trebuchet MS"/>
                      <w:i/>
                      <w:sz w:val="16"/>
                    </w:rPr>
                    <w:t>A</w:t>
                  </w:r>
                  <w:r>
                    <w:rPr>
                      <w:rFonts w:ascii="Trebuchet MS"/>
                      <w:i/>
                      <w:spacing w:val="-17"/>
                      <w:sz w:val="16"/>
                    </w:rPr>
                    <w:t> </w:t>
                  </w:r>
                  <w:r>
                    <w:rPr>
                      <w:rFonts w:ascii="Trebuchet MS"/>
                      <w:i/>
                      <w:sz w:val="16"/>
                    </w:rPr>
                    <w:t>report</w:t>
                  </w:r>
                  <w:r>
                    <w:rPr>
                      <w:rFonts w:ascii="Trebuchet MS"/>
                      <w:i/>
                      <w:spacing w:val="-14"/>
                      <w:sz w:val="16"/>
                    </w:rPr>
                    <w:t> </w:t>
                  </w:r>
                  <w:r>
                    <w:rPr>
                      <w:rFonts w:ascii="Trebuchet MS"/>
                      <w:i/>
                      <w:sz w:val="16"/>
                    </w:rPr>
                    <w:t>to</w:t>
                  </w:r>
                  <w:r>
                    <w:rPr>
                      <w:rFonts w:ascii="Trebuchet MS"/>
                      <w:i/>
                      <w:spacing w:val="-17"/>
                      <w:sz w:val="16"/>
                    </w:rPr>
                    <w:t> </w:t>
                  </w:r>
                  <w:r>
                    <w:rPr>
                      <w:rFonts w:ascii="Trebuchet MS"/>
                      <w:i/>
                      <w:sz w:val="16"/>
                    </w:rPr>
                    <w:t>the</w:t>
                  </w:r>
                  <w:r>
                    <w:rPr>
                      <w:rFonts w:ascii="Trebuchet MS"/>
                      <w:i/>
                      <w:spacing w:val="-18"/>
                      <w:sz w:val="16"/>
                    </w:rPr>
                    <w:t> </w:t>
                  </w:r>
                  <w:r>
                    <w:rPr>
                      <w:rFonts w:ascii="Trebuchet MS"/>
                      <w:i/>
                      <w:sz w:val="16"/>
                    </w:rPr>
                    <w:t>Secretary</w:t>
                  </w:r>
                  <w:r>
                    <w:rPr>
                      <w:rFonts w:ascii="Trebuchet MS"/>
                      <w:i/>
                      <w:spacing w:val="-16"/>
                      <w:sz w:val="16"/>
                    </w:rPr>
                    <w:t> </w:t>
                  </w:r>
                  <w:r>
                    <w:rPr>
                      <w:rFonts w:ascii="Trebuchet MS"/>
                      <w:i/>
                      <w:sz w:val="16"/>
                    </w:rPr>
                    <w:t>of</w:t>
                  </w:r>
                  <w:r>
                    <w:rPr>
                      <w:rFonts w:ascii="Trebuchet MS"/>
                      <w:i/>
                      <w:spacing w:val="-16"/>
                      <w:sz w:val="16"/>
                    </w:rPr>
                    <w:t> </w:t>
                  </w:r>
                  <w:r>
                    <w:rPr>
                      <w:rFonts w:ascii="Trebuchet MS"/>
                      <w:i/>
                      <w:sz w:val="16"/>
                    </w:rPr>
                    <w:t>State</w:t>
                  </w:r>
                  <w:r>
                    <w:rPr>
                      <w:rFonts w:ascii="Trebuchet MS"/>
                      <w:i/>
                      <w:spacing w:val="-17"/>
                      <w:sz w:val="16"/>
                    </w:rPr>
                    <w:t> </w:t>
                  </w:r>
                  <w:r>
                    <w:rPr>
                      <w:rFonts w:ascii="Trebuchet MS"/>
                      <w:i/>
                      <w:sz w:val="16"/>
                    </w:rPr>
                    <w:t>for </w:t>
                  </w:r>
                  <w:r>
                    <w:rPr>
                      <w:rFonts w:ascii="Trebuchet MS"/>
                      <w:i/>
                      <w:sz w:val="16"/>
                    </w:rPr>
                    <w:t>Transport.</w:t>
                  </w:r>
                </w:p>
                <w:p>
                  <w:pPr>
                    <w:spacing w:before="92"/>
                    <w:ind w:left="20" w:right="0" w:firstLine="0"/>
                    <w:jc w:val="left"/>
                    <w:rPr>
                      <w:rFonts w:ascii="Arial"/>
                      <w:sz w:val="16"/>
                    </w:rPr>
                  </w:pPr>
                  <w:r>
                    <w:rPr>
                      <w:rFonts w:ascii="Arial"/>
                      <w:position w:val="8"/>
                      <w:sz w:val="10"/>
                    </w:rPr>
                    <w:t>16 </w:t>
                  </w:r>
                  <w:r>
                    <w:rPr>
                      <w:rFonts w:ascii="Arial"/>
                      <w:sz w:val="16"/>
                    </w:rPr>
                    <w:t>Private correspondence with the authors.</w:t>
                  </w:r>
                </w:p>
              </w:txbxContent>
            </v:textbox>
            <w10:wrap type="none"/>
          </v:shape>
        </w:pict>
      </w:r>
      <w:r>
        <w:rPr/>
        <w:pict>
          <v:shape style="position:absolute;margin-left:53pt;margin-top:802.702026pt;width:8.550pt;height:13.05pt;mso-position-horizontal-relative:page;mso-position-vertical-relative:page;z-index:-13000" type="#_x0000_t202" filled="false" stroked="false">
            <v:textbox inset="0,0,0,0">
              <w:txbxContent>
                <w:p>
                  <w:pPr>
                    <w:spacing w:line="236" w:lineRule="exact" w:before="0"/>
                    <w:ind w:left="20" w:right="0" w:firstLine="0"/>
                    <w:jc w:val="left"/>
                    <w:rPr>
                      <w:rFonts w:ascii="Arial"/>
                      <w:b/>
                      <w:sz w:val="22"/>
                    </w:rPr>
                  </w:pPr>
                  <w:r>
                    <w:rPr>
                      <w:rFonts w:ascii="Arial"/>
                      <w:b/>
                      <w:color w:val="307A52"/>
                      <w:w w:val="107"/>
                      <w:sz w:val="22"/>
                    </w:rPr>
                    <w:t>8</w:t>
                  </w:r>
                </w:p>
              </w:txbxContent>
            </v:textbox>
            <w10:wrap type="none"/>
          </v:shape>
        </w:pict>
      </w:r>
      <w:r>
        <w:rPr/>
        <w:pict>
          <v:shape style="position:absolute;margin-left:85.103996pt;margin-top:667.339966pt;width:144.050pt;height:12pt;mso-position-horizontal-relative:page;mso-position-vertical-relative:page;z-index:-12976"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1910" w:h="16840"/>
          <w:pgMar w:top="420" w:bottom="280" w:left="820" w:right="940"/>
        </w:sectPr>
      </w:pPr>
    </w:p>
    <w:p>
      <w:pPr>
        <w:rPr>
          <w:sz w:val="2"/>
          <w:szCs w:val="2"/>
        </w:rPr>
      </w:pPr>
      <w:r>
        <w:rPr/>
        <w:pict>
          <v:line style="position:absolute;mso-position-horizontal-relative:page;mso-position-vertical-relative:page;z-index:-12952" from="85.103996pt,671.97998pt" to="229.123996pt,671.97998pt" stroked="true" strokeweight=".47998pt" strokecolor="#307a52">
            <v:stroke dashstyle="solid"/>
            <w10:wrap type="none"/>
          </v:line>
        </w:pict>
      </w:r>
      <w:r>
        <w:rPr/>
        <w:pict>
          <v:shape style="position:absolute;margin-left:364.829987pt;margin-top:21.489426pt;width:146.4pt;height:12pt;mso-position-horizontal-relative:page;mso-position-vertical-relative:page;z-index:-12928" type="#_x0000_t202" filled="false" stroked="false">
            <v:textbox inset="0,0,0,0">
              <w:txbxContent>
                <w:p>
                  <w:pPr>
                    <w:spacing w:line="219" w:lineRule="exact" w:before="0"/>
                    <w:ind w:left="20" w:right="0" w:firstLine="0"/>
                    <w:jc w:val="left"/>
                    <w:rPr>
                      <w:rFonts w:ascii="Gill Sans MT"/>
                      <w:b/>
                      <w:i/>
                      <w:sz w:val="20"/>
                    </w:rPr>
                  </w:pPr>
                  <w:r>
                    <w:rPr>
                      <w:rFonts w:ascii="Gill Sans MT"/>
                      <w:b/>
                      <w:i/>
                      <w:color w:val="307A52"/>
                      <w:w w:val="105"/>
                      <w:sz w:val="20"/>
                    </w:rPr>
                    <w:t>Environmental Policy Proposals</w:t>
                  </w:r>
                </w:p>
              </w:txbxContent>
            </v:textbox>
            <w10:wrap type="none"/>
          </v:shape>
        </w:pict>
      </w:r>
      <w:r>
        <w:rPr/>
        <w:pict>
          <v:shape style="position:absolute;margin-left:84.103996pt;margin-top:55.656036pt;width:412.45pt;height:41.9pt;mso-position-horizontal-relative:page;mso-position-vertical-relative:page;z-index:-12904" type="#_x0000_t202" filled="false" stroked="false">
            <v:textbox inset="0,0,0,0">
              <w:txbxContent>
                <w:p>
                  <w:pPr>
                    <w:pStyle w:val="BodyText"/>
                    <w:spacing w:line="288" w:lineRule="auto" w:before="19"/>
                    <w:ind w:right="-10"/>
                  </w:pPr>
                  <w:r>
                    <w:rPr/>
                    <w:t>(MTOW) and distance travelled. The Conservatives have also proposed a reform of air passenger duty </w:t>
                  </w:r>
                  <w:r>
                    <w:rPr>
                      <w:b/>
                    </w:rPr>
                    <w:t>“</w:t>
                  </w:r>
                  <w:r>
                    <w:rPr/>
                    <w:t>to encourage a switch to fuller and cleaner planes”</w:t>
                  </w:r>
                  <w:r>
                    <w:rPr>
                      <w:position w:val="5"/>
                      <w:sz w:val="13"/>
                    </w:rPr>
                    <w:t>17</w:t>
                  </w:r>
                  <w:r>
                    <w:rPr/>
                    <w:t>, but so far their proposal remains unspecific.</w:t>
                  </w:r>
                </w:p>
              </w:txbxContent>
            </v:textbox>
            <w10:wrap type="none"/>
          </v:shape>
        </w:pict>
      </w:r>
      <w:r>
        <w:rPr/>
        <w:pict>
          <v:shape style="position:absolute;margin-left:84.103996pt;margin-top:109.916039pt;width:423.35pt;height:84pt;mso-position-horizontal-relative:page;mso-position-vertical-relative:page;z-index:-12880" type="#_x0000_t202" filled="false" stroked="false">
            <v:textbox inset="0,0,0,0">
              <w:txbxContent>
                <w:p>
                  <w:pPr>
                    <w:pStyle w:val="BodyText"/>
                    <w:spacing w:line="288" w:lineRule="auto" w:before="19"/>
                    <w:ind w:right="-5"/>
                  </w:pPr>
                  <w:r>
                    <w:rPr/>
                    <w:t>Under Liberal Democrat plans, there would be a supplementary tax on domestic flights in the UK in order to encourage rail travel. The cost per mile of the tax would be higher for domestic flights travelling less than 300 miles (excluding “lifeline flights”, which we interpret to be flights to Scottish Islands, and flights between Northern Ireland and the rest of the UK). They aim for these two taxes to raise £3.3 billion if implemented in 2010–11. The tax would be adjusted to meet this revenue target.</w:t>
                  </w:r>
                </w:p>
              </w:txbxContent>
            </v:textbox>
            <w10:wrap type="none"/>
          </v:shape>
        </w:pict>
      </w:r>
      <w:r>
        <w:rPr/>
        <w:pict>
          <v:shape style="position:absolute;margin-left:84.103996pt;margin-top:206.396042pt;width:402.4pt;height:27.75pt;mso-position-horizontal-relative:page;mso-position-vertical-relative:page;z-index:-12856" type="#_x0000_t202" filled="false" stroked="false">
            <v:textbox inset="0,0,0,0">
              <w:txbxContent>
                <w:p>
                  <w:pPr>
                    <w:pStyle w:val="BodyText"/>
                    <w:spacing w:line="288" w:lineRule="auto" w:before="19"/>
                    <w:ind w:right="-5" w:firstLine="43"/>
                  </w:pPr>
                  <w:r>
                    <w:rPr/>
                    <w:t>To avoid aeroplanes touching down in a country close by and then taking off to a further, final destination they would charge the duty to the final destination.</w:t>
                  </w:r>
                </w:p>
              </w:txbxContent>
            </v:textbox>
            <w10:wrap type="none"/>
          </v:shape>
        </w:pict>
      </w:r>
      <w:r>
        <w:rPr/>
        <w:pict>
          <v:shape style="position:absolute;margin-left:84.103996pt;margin-top:246.476044pt;width:425.9pt;height:70pt;mso-position-horizontal-relative:page;mso-position-vertical-relative:page;z-index:-12832" type="#_x0000_t202" filled="false" stroked="false">
            <v:textbox inset="0,0,0,0">
              <w:txbxContent>
                <w:p>
                  <w:pPr>
                    <w:pStyle w:val="BodyText"/>
                    <w:spacing w:line="288" w:lineRule="auto" w:before="19"/>
                    <w:ind w:right="8"/>
                  </w:pPr>
                  <w:r>
                    <w:rPr/>
                    <w:t>The government has already considered and rejected a per-plane tax levied according to distance travelled and MTOW.</w:t>
                  </w:r>
                  <w:r>
                    <w:rPr>
                      <w:position w:val="5"/>
                      <w:sz w:val="13"/>
                    </w:rPr>
                    <w:t>18 </w:t>
                  </w:r>
                  <w:r>
                    <w:rPr/>
                    <w:t>The concern was that using MTOW would not provide incentives for airlines to improve their environmental efficiency. There were also concerns that such a tax could threaten Britain’s status as a transit hub for international flights, if other airlines tried to avoid the tax by switching to alternative hubs on the continent.</w:t>
                  </w:r>
                </w:p>
              </w:txbxContent>
            </v:textbox>
            <w10:wrap type="none"/>
          </v:shape>
        </w:pict>
      </w:r>
      <w:r>
        <w:rPr/>
        <w:pict>
          <v:shape style="position:absolute;margin-left:84.103996pt;margin-top:328.82605pt;width:424.85pt;height:70pt;mso-position-horizontal-relative:page;mso-position-vertical-relative:page;z-index:-12808" type="#_x0000_t202" filled="false" stroked="false">
            <v:textbox inset="0,0,0,0">
              <w:txbxContent>
                <w:p>
                  <w:pPr>
                    <w:pStyle w:val="BodyText"/>
                    <w:spacing w:line="288" w:lineRule="auto" w:before="19"/>
                    <w:ind w:right="-7"/>
                    <w:rPr>
                      <w:sz w:val="13"/>
                    </w:rPr>
                  </w:pPr>
                  <w:r>
                    <w:rPr/>
                    <w:t>Such a tax, if implemented, would be a better targeted tax than air passenger duty is at present. The current duty is a per-passenger tax and so is not charged on freight flights, which also contribute to greenhouse gas emissions. At the moment it only varies by distance travelled through four broadly defined bands. It also provides no incentives for airlines to reduce carbon emissions per flight, or to reduce the number of total flights by carrying more passengers per plane.</w:t>
                  </w:r>
                  <w:r>
                    <w:rPr>
                      <w:position w:val="5"/>
                      <w:sz w:val="13"/>
                    </w:rPr>
                    <w:t>19</w:t>
                  </w:r>
                </w:p>
              </w:txbxContent>
            </v:textbox>
            <w10:wrap type="none"/>
          </v:shape>
        </w:pict>
      </w:r>
      <w:r>
        <w:rPr/>
        <w:pict>
          <v:shape style="position:absolute;margin-left:84.103996pt;margin-top:416.182709pt;width:226.55pt;height:18pt;mso-position-horizontal-relative:page;mso-position-vertical-relative:page;z-index:-12784" type="#_x0000_t202" filled="false" stroked="false">
            <v:textbox inset="0,0,0,0">
              <w:txbxContent>
                <w:p>
                  <w:pPr>
                    <w:spacing w:line="332" w:lineRule="exact" w:before="0"/>
                    <w:ind w:left="20" w:right="0" w:firstLine="0"/>
                    <w:jc w:val="left"/>
                    <w:rPr>
                      <w:rFonts w:ascii="Arial"/>
                      <w:b/>
                      <w:sz w:val="32"/>
                    </w:rPr>
                  </w:pPr>
                  <w:r>
                    <w:rPr>
                      <w:rFonts w:ascii="Arial"/>
                      <w:b/>
                      <w:color w:val="307A52"/>
                      <w:w w:val="95"/>
                      <w:sz w:val="32"/>
                    </w:rPr>
                    <w:t>4. Environmental</w:t>
                  </w:r>
                  <w:r>
                    <w:rPr>
                      <w:rFonts w:ascii="Arial"/>
                      <w:b/>
                      <w:color w:val="307A52"/>
                      <w:spacing w:val="-66"/>
                      <w:w w:val="95"/>
                      <w:sz w:val="32"/>
                    </w:rPr>
                    <w:t> </w:t>
                  </w:r>
                  <w:r>
                    <w:rPr>
                      <w:rFonts w:ascii="Arial"/>
                      <w:b/>
                      <w:color w:val="307A52"/>
                      <w:spacing w:val="-5"/>
                      <w:w w:val="95"/>
                      <w:sz w:val="32"/>
                    </w:rPr>
                    <w:t>Tax </w:t>
                  </w:r>
                  <w:r>
                    <w:rPr>
                      <w:rFonts w:ascii="Arial"/>
                      <w:b/>
                      <w:color w:val="307A52"/>
                      <w:w w:val="95"/>
                      <w:sz w:val="32"/>
                    </w:rPr>
                    <w:t>Revenues</w:t>
                  </w:r>
                </w:p>
              </w:txbxContent>
            </v:textbox>
            <w10:wrap type="none"/>
          </v:shape>
        </w:pict>
      </w:r>
      <w:r>
        <w:rPr/>
        <w:pict>
          <v:shape style="position:absolute;margin-left:84.103996pt;margin-top:447.886047pt;width:426.25pt;height:154.35pt;mso-position-horizontal-relative:page;mso-position-vertical-relative:page;z-index:-12760" type="#_x0000_t202" filled="false" stroked="false">
            <v:textbox inset="0,0,0,0">
              <w:txbxContent>
                <w:p>
                  <w:pPr>
                    <w:pStyle w:val="BodyText"/>
                    <w:spacing w:line="288" w:lineRule="auto" w:before="19"/>
                    <w:ind w:right="-12"/>
                  </w:pPr>
                  <w:r>
                    <w:rPr/>
                    <w:t>The Conservatives have pledged to “increase the proportion of tax revenues accounted for by environmental taxes, ensuring that any additional revenues from new green taxes that are principally designed as an environmental measure to change behaviour are used to reduce the burden of taxation elsewhere.” The Labour Party proclaimed a similar objective when it was elected in 1997. Since then environmental tax revenues have actually fallen both as a proportion of total revenue (from 9.5% in 1997 to 7.9% in 2009) and as a proportion of national income (from 3.3% to 2.8% over the same period</w:t>
                  </w:r>
                  <w:r>
                    <w:rPr>
                      <w:position w:val="5"/>
                      <w:sz w:val="13"/>
                    </w:rPr>
                    <w:t>20</w:t>
                  </w:r>
                  <w:r>
                    <w:rPr/>
                    <w:t>). The Conservatives are also likely to have difficulty meeting this pledge, especially since in an economic recovery, revenues from taxes such as income and corporation tax are likely to grow faster than taxes on fuel and energy – naturally depressing the share of total revenue from environmental taxes as a matter of arithmetic. The Conservatives have not proposed any net increases in green taxes that would counteract this.</w:t>
                  </w:r>
                </w:p>
              </w:txbxContent>
            </v:textbox>
            <w10:wrap type="none"/>
          </v:shape>
        </w:pict>
      </w:r>
      <w:r>
        <w:rPr/>
        <w:pict>
          <v:shape style="position:absolute;margin-left:84.103996pt;margin-top:683.19873pt;width:427.15pt;height:68.850pt;mso-position-horizontal-relative:page;mso-position-vertical-relative:page;z-index:-12736" type="#_x0000_t202" filled="false" stroked="false">
            <v:textbox inset="0,0,0,0">
              <w:txbxContent>
                <w:p>
                  <w:pPr>
                    <w:spacing w:before="2"/>
                    <w:ind w:left="20" w:right="0" w:firstLine="0"/>
                    <w:jc w:val="left"/>
                    <w:rPr>
                      <w:rFonts w:ascii="Arial"/>
                      <w:sz w:val="16"/>
                    </w:rPr>
                  </w:pPr>
                  <w:r>
                    <w:rPr>
                      <w:rFonts w:ascii="Arial"/>
                      <w:position w:val="8"/>
                      <w:sz w:val="10"/>
                    </w:rPr>
                    <w:t>17 </w:t>
                  </w:r>
                  <w:hyperlink r:id="rId21">
                    <w:r>
                      <w:rPr>
                        <w:rFonts w:ascii="Arial"/>
                        <w:sz w:val="16"/>
                      </w:rPr>
                      <w:t>http://www.conservatives.com/Policy/Where_we_stand/Transport.aspx</w:t>
                    </w:r>
                  </w:hyperlink>
                </w:p>
                <w:p>
                  <w:pPr>
                    <w:spacing w:before="93"/>
                    <w:ind w:left="20" w:right="0" w:firstLine="0"/>
                    <w:jc w:val="left"/>
                    <w:rPr>
                      <w:rFonts w:ascii="Arial"/>
                      <w:sz w:val="16"/>
                    </w:rPr>
                  </w:pPr>
                  <w:r>
                    <w:rPr>
                      <w:rFonts w:ascii="Arial"/>
                      <w:position w:val="8"/>
                      <w:sz w:val="10"/>
                    </w:rPr>
                    <w:t>18 </w:t>
                  </w:r>
                  <w:r>
                    <w:rPr>
                      <w:rFonts w:ascii="Arial"/>
                      <w:sz w:val="16"/>
                    </w:rPr>
                    <w:t>Pre Budget Report, HM Treasury, 2008, available at </w:t>
                  </w:r>
                  <w:hyperlink r:id="rId22">
                    <w:r>
                      <w:rPr>
                        <w:rFonts w:ascii="Arial"/>
                        <w:color w:val="307A52"/>
                        <w:sz w:val="16"/>
                        <w:u w:val="single" w:color="307A52"/>
                      </w:rPr>
                      <w:t>http://www.hm-treasury.gov.uk/prebud_pbr08_aviationduty.htm</w:t>
                    </w:r>
                  </w:hyperlink>
                </w:p>
                <w:p>
                  <w:pPr>
                    <w:spacing w:line="232" w:lineRule="auto" w:before="99"/>
                    <w:ind w:left="20" w:right="0" w:firstLine="0"/>
                    <w:jc w:val="left"/>
                    <w:rPr>
                      <w:rFonts w:ascii="Arial" w:hAnsi="Arial"/>
                      <w:sz w:val="16"/>
                    </w:rPr>
                  </w:pPr>
                  <w:r>
                    <w:rPr>
                      <w:rFonts w:ascii="Arial" w:hAnsi="Arial"/>
                      <w:position w:val="8"/>
                      <w:sz w:val="10"/>
                    </w:rPr>
                    <w:t>19</w:t>
                  </w:r>
                  <w:r>
                    <w:rPr>
                      <w:rFonts w:ascii="Arial" w:hAnsi="Arial"/>
                      <w:spacing w:val="4"/>
                      <w:position w:val="8"/>
                      <w:sz w:val="10"/>
                    </w:rPr>
                    <w:t> </w:t>
                  </w:r>
                  <w:r>
                    <w:rPr>
                      <w:rFonts w:ascii="Arial" w:hAnsi="Arial"/>
                      <w:sz w:val="16"/>
                    </w:rPr>
                    <w:t>For</w:t>
                  </w:r>
                  <w:r>
                    <w:rPr>
                      <w:rFonts w:ascii="Arial" w:hAnsi="Arial"/>
                      <w:spacing w:val="-16"/>
                      <w:sz w:val="16"/>
                    </w:rPr>
                    <w:t> </w:t>
                  </w:r>
                  <w:r>
                    <w:rPr>
                      <w:rFonts w:ascii="Arial" w:hAnsi="Arial"/>
                      <w:sz w:val="16"/>
                    </w:rPr>
                    <w:t>more</w:t>
                  </w:r>
                  <w:r>
                    <w:rPr>
                      <w:rFonts w:ascii="Arial" w:hAnsi="Arial"/>
                      <w:spacing w:val="-14"/>
                      <w:sz w:val="16"/>
                    </w:rPr>
                    <w:t> </w:t>
                  </w:r>
                  <w:r>
                    <w:rPr>
                      <w:rFonts w:ascii="Arial" w:hAnsi="Arial"/>
                      <w:sz w:val="16"/>
                    </w:rPr>
                    <w:t>detail</w:t>
                  </w:r>
                  <w:r>
                    <w:rPr>
                      <w:rFonts w:ascii="Arial" w:hAnsi="Arial"/>
                      <w:spacing w:val="-13"/>
                      <w:sz w:val="16"/>
                    </w:rPr>
                    <w:t> </w:t>
                  </w:r>
                  <w:r>
                    <w:rPr>
                      <w:rFonts w:ascii="Arial" w:hAnsi="Arial"/>
                      <w:sz w:val="16"/>
                    </w:rPr>
                    <w:t>on</w:t>
                  </w:r>
                  <w:r>
                    <w:rPr>
                      <w:rFonts w:ascii="Arial" w:hAnsi="Arial"/>
                      <w:spacing w:val="-13"/>
                      <w:sz w:val="16"/>
                    </w:rPr>
                    <w:t> </w:t>
                  </w:r>
                  <w:r>
                    <w:rPr>
                      <w:rFonts w:ascii="Arial" w:hAnsi="Arial"/>
                      <w:sz w:val="16"/>
                    </w:rPr>
                    <w:t>this,</w:t>
                  </w:r>
                  <w:r>
                    <w:rPr>
                      <w:rFonts w:ascii="Arial" w:hAnsi="Arial"/>
                      <w:spacing w:val="-14"/>
                      <w:sz w:val="16"/>
                    </w:rPr>
                    <w:t> </w:t>
                  </w:r>
                  <w:r>
                    <w:rPr>
                      <w:rFonts w:ascii="Arial" w:hAnsi="Arial"/>
                      <w:sz w:val="16"/>
                    </w:rPr>
                    <w:t>see</w:t>
                  </w:r>
                  <w:r>
                    <w:rPr>
                      <w:rFonts w:ascii="Arial" w:hAnsi="Arial"/>
                      <w:spacing w:val="-13"/>
                      <w:sz w:val="16"/>
                    </w:rPr>
                    <w:t> </w:t>
                  </w:r>
                  <w:r>
                    <w:rPr>
                      <w:rFonts w:ascii="Arial" w:hAnsi="Arial"/>
                      <w:sz w:val="16"/>
                    </w:rPr>
                    <w:t>Leicester,</w:t>
                  </w:r>
                  <w:r>
                    <w:rPr>
                      <w:rFonts w:ascii="Arial" w:hAnsi="Arial"/>
                      <w:spacing w:val="-12"/>
                      <w:sz w:val="16"/>
                    </w:rPr>
                    <w:t> </w:t>
                  </w:r>
                  <w:r>
                    <w:rPr>
                      <w:rFonts w:ascii="Arial" w:hAnsi="Arial"/>
                      <w:sz w:val="16"/>
                    </w:rPr>
                    <w:t>A.</w:t>
                  </w:r>
                  <w:r>
                    <w:rPr>
                      <w:rFonts w:ascii="Arial" w:hAnsi="Arial"/>
                      <w:spacing w:val="-15"/>
                      <w:sz w:val="16"/>
                    </w:rPr>
                    <w:t> </w:t>
                  </w:r>
                  <w:r>
                    <w:rPr>
                      <w:rFonts w:ascii="Arial" w:hAnsi="Arial"/>
                      <w:sz w:val="16"/>
                    </w:rPr>
                    <w:t>and</w:t>
                  </w:r>
                  <w:r>
                    <w:rPr>
                      <w:rFonts w:ascii="Arial" w:hAnsi="Arial"/>
                      <w:spacing w:val="-12"/>
                      <w:sz w:val="16"/>
                    </w:rPr>
                    <w:t> </w:t>
                  </w:r>
                  <w:r>
                    <w:rPr>
                      <w:rFonts w:ascii="Arial" w:hAnsi="Arial"/>
                      <w:sz w:val="16"/>
                    </w:rPr>
                    <w:t>C.</w:t>
                  </w:r>
                  <w:r>
                    <w:rPr>
                      <w:rFonts w:ascii="Arial" w:hAnsi="Arial"/>
                      <w:spacing w:val="-14"/>
                      <w:sz w:val="16"/>
                    </w:rPr>
                    <w:t> </w:t>
                  </w:r>
                  <w:r>
                    <w:rPr>
                      <w:rFonts w:ascii="Arial" w:hAnsi="Arial"/>
                      <w:sz w:val="16"/>
                    </w:rPr>
                    <w:t>O’Dea</w:t>
                  </w:r>
                  <w:r>
                    <w:rPr>
                      <w:rFonts w:ascii="Arial" w:hAnsi="Arial"/>
                      <w:spacing w:val="-15"/>
                      <w:sz w:val="16"/>
                    </w:rPr>
                    <w:t> </w:t>
                  </w:r>
                  <w:r>
                    <w:rPr>
                      <w:rFonts w:ascii="Arial" w:hAnsi="Arial"/>
                      <w:sz w:val="16"/>
                    </w:rPr>
                    <w:t>(2008),</w:t>
                  </w:r>
                  <w:r>
                    <w:rPr>
                      <w:rFonts w:ascii="Arial" w:hAnsi="Arial"/>
                      <w:spacing w:val="-12"/>
                      <w:sz w:val="16"/>
                    </w:rPr>
                    <w:t> </w:t>
                  </w:r>
                  <w:r>
                    <w:rPr>
                      <w:rFonts w:ascii="Arial" w:hAnsi="Arial"/>
                      <w:sz w:val="16"/>
                    </w:rPr>
                    <w:t>“Aviation</w:t>
                  </w:r>
                  <w:r>
                    <w:rPr>
                      <w:rFonts w:ascii="Arial" w:hAnsi="Arial"/>
                      <w:spacing w:val="-13"/>
                      <w:sz w:val="16"/>
                    </w:rPr>
                    <w:t> </w:t>
                  </w:r>
                  <w:r>
                    <w:rPr>
                      <w:rFonts w:ascii="Arial" w:hAnsi="Arial"/>
                      <w:sz w:val="16"/>
                    </w:rPr>
                    <w:t>taxes”</w:t>
                  </w:r>
                  <w:r>
                    <w:rPr>
                      <w:rFonts w:ascii="Arial" w:hAnsi="Arial"/>
                      <w:spacing w:val="-13"/>
                      <w:sz w:val="16"/>
                    </w:rPr>
                    <w:t> </w:t>
                  </w:r>
                  <w:r>
                    <w:rPr>
                      <w:rFonts w:ascii="Arial" w:hAnsi="Arial"/>
                      <w:sz w:val="16"/>
                    </w:rPr>
                    <w:t>in</w:t>
                  </w:r>
                  <w:r>
                    <w:rPr>
                      <w:rFonts w:ascii="Arial" w:hAnsi="Arial"/>
                      <w:spacing w:val="-15"/>
                      <w:sz w:val="16"/>
                    </w:rPr>
                    <w:t> </w:t>
                  </w:r>
                  <w:r>
                    <w:rPr>
                      <w:rFonts w:ascii="Arial" w:hAnsi="Arial"/>
                      <w:sz w:val="16"/>
                    </w:rPr>
                    <w:t>Chote,</w:t>
                  </w:r>
                  <w:r>
                    <w:rPr>
                      <w:rFonts w:ascii="Arial" w:hAnsi="Arial"/>
                      <w:spacing w:val="-12"/>
                      <w:sz w:val="16"/>
                    </w:rPr>
                    <w:t> </w:t>
                  </w:r>
                  <w:r>
                    <w:rPr>
                      <w:rFonts w:ascii="Arial" w:hAnsi="Arial"/>
                      <w:sz w:val="16"/>
                    </w:rPr>
                    <w:t>R.</w:t>
                  </w:r>
                  <w:r>
                    <w:rPr>
                      <w:rFonts w:ascii="Arial" w:hAnsi="Arial"/>
                      <w:spacing w:val="-13"/>
                      <w:sz w:val="16"/>
                    </w:rPr>
                    <w:t> </w:t>
                  </w:r>
                  <w:r>
                    <w:rPr>
                      <w:rFonts w:ascii="Trebuchet MS" w:hAnsi="Trebuchet MS"/>
                      <w:i/>
                      <w:sz w:val="16"/>
                    </w:rPr>
                    <w:t>et</w:t>
                  </w:r>
                  <w:r>
                    <w:rPr>
                      <w:rFonts w:ascii="Trebuchet MS" w:hAnsi="Trebuchet MS"/>
                      <w:i/>
                      <w:spacing w:val="-18"/>
                      <w:sz w:val="16"/>
                    </w:rPr>
                    <w:t> </w:t>
                  </w:r>
                  <w:r>
                    <w:rPr>
                      <w:rFonts w:ascii="Trebuchet MS" w:hAnsi="Trebuchet MS"/>
                      <w:i/>
                      <w:sz w:val="16"/>
                    </w:rPr>
                    <w:t>al</w:t>
                  </w:r>
                  <w:r>
                    <w:rPr>
                      <w:rFonts w:ascii="Trebuchet MS" w:hAnsi="Trebuchet MS"/>
                      <w:i/>
                      <w:spacing w:val="-17"/>
                      <w:sz w:val="16"/>
                    </w:rPr>
                    <w:t> </w:t>
                  </w:r>
                  <w:r>
                    <w:rPr>
                      <w:rFonts w:ascii="Arial" w:hAnsi="Arial"/>
                      <w:sz w:val="16"/>
                    </w:rPr>
                    <w:t>(eds.),</w:t>
                  </w:r>
                  <w:r>
                    <w:rPr>
                      <w:rFonts w:ascii="Arial" w:hAnsi="Arial"/>
                      <w:spacing w:val="-11"/>
                      <w:sz w:val="16"/>
                    </w:rPr>
                    <w:t> </w:t>
                  </w:r>
                  <w:r>
                    <w:rPr>
                      <w:rFonts w:ascii="Trebuchet MS" w:hAnsi="Trebuchet MS"/>
                      <w:i/>
                      <w:sz w:val="16"/>
                    </w:rPr>
                    <w:t>IFS</w:t>
                  </w:r>
                  <w:r>
                    <w:rPr>
                      <w:rFonts w:ascii="Trebuchet MS" w:hAnsi="Trebuchet MS"/>
                      <w:i/>
                      <w:spacing w:val="-17"/>
                      <w:sz w:val="16"/>
                    </w:rPr>
                    <w:t> </w:t>
                  </w:r>
                  <w:r>
                    <w:rPr>
                      <w:rFonts w:ascii="Trebuchet MS" w:hAnsi="Trebuchet MS"/>
                      <w:i/>
                      <w:sz w:val="16"/>
                    </w:rPr>
                    <w:t>Green</w:t>
                  </w:r>
                  <w:r>
                    <w:rPr>
                      <w:rFonts w:ascii="Trebuchet MS" w:hAnsi="Trebuchet MS"/>
                      <w:i/>
                      <w:spacing w:val="-17"/>
                      <w:sz w:val="16"/>
                    </w:rPr>
                    <w:t> </w:t>
                  </w:r>
                  <w:r>
                    <w:rPr>
                      <w:rFonts w:ascii="Trebuchet MS" w:hAnsi="Trebuchet MS"/>
                      <w:i/>
                      <w:sz w:val="16"/>
                    </w:rPr>
                    <w:t>Budget </w:t>
                  </w:r>
                  <w:r>
                    <w:rPr>
                      <w:rFonts w:ascii="Trebuchet MS" w:hAnsi="Trebuchet MS"/>
                      <w:i/>
                      <w:sz w:val="16"/>
                    </w:rPr>
                    <w:t>2008</w:t>
                  </w:r>
                  <w:r>
                    <w:rPr>
                      <w:rFonts w:ascii="Trebuchet MS" w:hAnsi="Trebuchet MS"/>
                      <w:i/>
                      <w:spacing w:val="-9"/>
                      <w:sz w:val="16"/>
                    </w:rPr>
                    <w:t> </w:t>
                  </w:r>
                  <w:r>
                    <w:rPr>
                      <w:rFonts w:ascii="Arial" w:hAnsi="Arial"/>
                      <w:sz w:val="16"/>
                    </w:rPr>
                    <w:t>(</w:t>
                  </w:r>
                  <w:hyperlink r:id="rId23">
                    <w:r>
                      <w:rPr>
                        <w:rFonts w:ascii="Arial" w:hAnsi="Arial"/>
                        <w:color w:val="307A52"/>
                        <w:sz w:val="16"/>
                      </w:rPr>
                      <w:t>http://www.ifs.org.uk/budgets/gb2008/08chap9.pdf</w:t>
                    </w:r>
                    <w:r>
                      <w:rPr>
                        <w:rFonts w:ascii="Arial" w:hAnsi="Arial"/>
                        <w:sz w:val="16"/>
                      </w:rPr>
                      <w:t>).</w:t>
                    </w:r>
                  </w:hyperlink>
                </w:p>
                <w:p>
                  <w:pPr>
                    <w:spacing w:line="180" w:lineRule="exact" w:before="1"/>
                    <w:ind w:left="20" w:right="0" w:firstLine="0"/>
                    <w:jc w:val="left"/>
                    <w:rPr>
                      <w:rFonts w:ascii="Arial"/>
                      <w:sz w:val="16"/>
                    </w:rPr>
                  </w:pPr>
                  <w:r>
                    <w:rPr>
                      <w:rFonts w:ascii="Arial"/>
                      <w:position w:val="8"/>
                      <w:sz w:val="10"/>
                    </w:rPr>
                    <w:t>20</w:t>
                  </w:r>
                  <w:r>
                    <w:rPr>
                      <w:rFonts w:ascii="Arial"/>
                      <w:spacing w:val="-2"/>
                      <w:position w:val="8"/>
                      <w:sz w:val="10"/>
                    </w:rPr>
                    <w:t> </w:t>
                  </w:r>
                  <w:r>
                    <w:rPr>
                      <w:rFonts w:ascii="Arial"/>
                      <w:sz w:val="16"/>
                    </w:rPr>
                    <w:t>Johnson,</w:t>
                  </w:r>
                  <w:r>
                    <w:rPr>
                      <w:rFonts w:ascii="Arial"/>
                      <w:spacing w:val="-19"/>
                      <w:sz w:val="16"/>
                    </w:rPr>
                    <w:t> </w:t>
                  </w:r>
                  <w:r>
                    <w:rPr>
                      <w:rFonts w:ascii="Arial"/>
                      <w:sz w:val="16"/>
                    </w:rPr>
                    <w:t>P.,</w:t>
                  </w:r>
                  <w:r>
                    <w:rPr>
                      <w:rFonts w:ascii="Arial"/>
                      <w:spacing w:val="-19"/>
                      <w:sz w:val="16"/>
                    </w:rPr>
                    <w:t> </w:t>
                  </w:r>
                  <w:r>
                    <w:rPr>
                      <w:rFonts w:ascii="Arial"/>
                      <w:sz w:val="16"/>
                    </w:rPr>
                    <w:t>Leceister,</w:t>
                  </w:r>
                  <w:r>
                    <w:rPr>
                      <w:rFonts w:ascii="Arial"/>
                      <w:spacing w:val="-19"/>
                      <w:sz w:val="16"/>
                    </w:rPr>
                    <w:t> </w:t>
                  </w:r>
                  <w:r>
                    <w:rPr>
                      <w:rFonts w:ascii="Arial"/>
                      <w:sz w:val="16"/>
                    </w:rPr>
                    <w:t>A.</w:t>
                  </w:r>
                  <w:r>
                    <w:rPr>
                      <w:rFonts w:ascii="Arial"/>
                      <w:spacing w:val="-19"/>
                      <w:sz w:val="16"/>
                    </w:rPr>
                    <w:t> </w:t>
                  </w:r>
                  <w:r>
                    <w:rPr>
                      <w:rFonts w:ascii="Arial"/>
                      <w:sz w:val="16"/>
                    </w:rPr>
                    <w:t>and</w:t>
                  </w:r>
                  <w:r>
                    <w:rPr>
                      <w:rFonts w:ascii="Arial"/>
                      <w:spacing w:val="-19"/>
                      <w:sz w:val="16"/>
                    </w:rPr>
                    <w:t> </w:t>
                  </w:r>
                  <w:r>
                    <w:rPr>
                      <w:rFonts w:ascii="Arial"/>
                      <w:sz w:val="16"/>
                    </w:rPr>
                    <w:t>Levell,</w:t>
                  </w:r>
                  <w:r>
                    <w:rPr>
                      <w:rFonts w:ascii="Arial"/>
                      <w:spacing w:val="-18"/>
                      <w:sz w:val="16"/>
                    </w:rPr>
                    <w:t> </w:t>
                  </w:r>
                  <w:r>
                    <w:rPr>
                      <w:rFonts w:ascii="Arial"/>
                      <w:sz w:val="16"/>
                    </w:rPr>
                    <w:t>P.</w:t>
                  </w:r>
                  <w:r>
                    <w:rPr>
                      <w:rFonts w:ascii="Arial"/>
                      <w:spacing w:val="-18"/>
                      <w:sz w:val="16"/>
                    </w:rPr>
                    <w:t> </w:t>
                  </w:r>
                  <w:r>
                    <w:rPr>
                      <w:rFonts w:ascii="Trebuchet MS"/>
                      <w:i/>
                      <w:sz w:val="16"/>
                    </w:rPr>
                    <w:t>Environmental</w:t>
                  </w:r>
                  <w:r>
                    <w:rPr>
                      <w:rFonts w:ascii="Trebuchet MS"/>
                      <w:i/>
                      <w:spacing w:val="-24"/>
                      <w:sz w:val="16"/>
                    </w:rPr>
                    <w:t> </w:t>
                  </w:r>
                  <w:r>
                    <w:rPr>
                      <w:rFonts w:ascii="Trebuchet MS"/>
                      <w:i/>
                      <w:sz w:val="16"/>
                    </w:rPr>
                    <w:t>Policy</w:t>
                  </w:r>
                  <w:r>
                    <w:rPr>
                      <w:rFonts w:ascii="Trebuchet MS"/>
                      <w:i/>
                      <w:spacing w:val="-23"/>
                      <w:sz w:val="16"/>
                    </w:rPr>
                    <w:t> </w:t>
                  </w:r>
                  <w:r>
                    <w:rPr>
                      <w:rFonts w:ascii="Trebuchet MS"/>
                      <w:i/>
                      <w:sz w:val="16"/>
                    </w:rPr>
                    <w:t>since</w:t>
                  </w:r>
                  <w:r>
                    <w:rPr>
                      <w:rFonts w:ascii="Trebuchet MS"/>
                      <w:i/>
                      <w:spacing w:val="-22"/>
                      <w:sz w:val="16"/>
                    </w:rPr>
                    <w:t> </w:t>
                  </w:r>
                  <w:r>
                    <w:rPr>
                      <w:rFonts w:ascii="Trebuchet MS"/>
                      <w:i/>
                      <w:sz w:val="16"/>
                    </w:rPr>
                    <w:t>1997,</w:t>
                  </w:r>
                  <w:r>
                    <w:rPr>
                      <w:rFonts w:ascii="Trebuchet MS"/>
                      <w:i/>
                      <w:spacing w:val="-22"/>
                      <w:sz w:val="16"/>
                    </w:rPr>
                    <w:t> </w:t>
                  </w:r>
                  <w:r>
                    <w:rPr>
                      <w:rFonts w:ascii="Arial"/>
                      <w:sz w:val="16"/>
                    </w:rPr>
                    <w:t>IFS</w:t>
                  </w:r>
                  <w:r>
                    <w:rPr>
                      <w:rFonts w:ascii="Arial"/>
                      <w:spacing w:val="-19"/>
                      <w:sz w:val="16"/>
                    </w:rPr>
                    <w:t> </w:t>
                  </w:r>
                  <w:r>
                    <w:rPr>
                      <w:rFonts w:ascii="Arial"/>
                      <w:sz w:val="16"/>
                    </w:rPr>
                    <w:t>Briefing</w:t>
                  </w:r>
                  <w:r>
                    <w:rPr>
                      <w:rFonts w:ascii="Arial"/>
                      <w:spacing w:val="-20"/>
                      <w:sz w:val="16"/>
                    </w:rPr>
                    <w:t> </w:t>
                  </w:r>
                  <w:r>
                    <w:rPr>
                      <w:rFonts w:ascii="Arial"/>
                      <w:sz w:val="16"/>
                    </w:rPr>
                    <w:t>Notes,</w:t>
                  </w:r>
                  <w:r>
                    <w:rPr>
                      <w:rFonts w:ascii="Arial"/>
                      <w:spacing w:val="-17"/>
                      <w:sz w:val="16"/>
                    </w:rPr>
                    <w:t> </w:t>
                  </w:r>
                  <w:r>
                    <w:rPr>
                      <w:rFonts w:ascii="Arial"/>
                      <w:sz w:val="16"/>
                    </w:rPr>
                    <w:t>BN94,</w:t>
                  </w:r>
                  <w:r>
                    <w:rPr>
                      <w:rFonts w:ascii="Arial"/>
                      <w:spacing w:val="-18"/>
                      <w:sz w:val="16"/>
                    </w:rPr>
                    <w:t> </w:t>
                  </w:r>
                  <w:r>
                    <w:rPr>
                      <w:rFonts w:ascii="Arial"/>
                      <w:sz w:val="16"/>
                    </w:rPr>
                    <w:t>available</w:t>
                  </w:r>
                  <w:r>
                    <w:rPr>
                      <w:rFonts w:ascii="Arial"/>
                      <w:spacing w:val="-19"/>
                      <w:sz w:val="16"/>
                    </w:rPr>
                    <w:t> </w:t>
                  </w:r>
                  <w:r>
                    <w:rPr>
                      <w:rFonts w:ascii="Arial"/>
                      <w:sz w:val="16"/>
                    </w:rPr>
                    <w:t>at: </w:t>
                  </w:r>
                  <w:hyperlink r:id="rId11">
                    <w:r>
                      <w:rPr>
                        <w:rFonts w:ascii="Arial"/>
                        <w:color w:val="307A52"/>
                        <w:sz w:val="16"/>
                        <w:u w:val="single" w:color="307A52"/>
                      </w:rPr>
                      <w:t>http://www.ifs.org.uk/publications/4829</w:t>
                    </w:r>
                    <w:r>
                      <w:rPr>
                        <w:rFonts w:ascii="Arial"/>
                        <w:sz w:val="16"/>
                      </w:rPr>
                      <w:t>.</w:t>
                    </w:r>
                  </w:hyperlink>
                </w:p>
              </w:txbxContent>
            </v:textbox>
            <w10:wrap type="none"/>
          </v:shape>
        </w:pict>
      </w:r>
      <w:r>
        <w:rPr/>
        <w:pict>
          <v:shape style="position:absolute;margin-left:534.059998pt;margin-top:802.702026pt;width:8.550pt;height:13.05pt;mso-position-horizontal-relative:page;mso-position-vertical-relative:page;z-index:-12712" type="#_x0000_t202" filled="false" stroked="false">
            <v:textbox inset="0,0,0,0">
              <w:txbxContent>
                <w:p>
                  <w:pPr>
                    <w:spacing w:line="236" w:lineRule="exact" w:before="0"/>
                    <w:ind w:left="20" w:right="0" w:firstLine="0"/>
                    <w:jc w:val="left"/>
                    <w:rPr>
                      <w:rFonts w:ascii="Arial"/>
                      <w:b/>
                      <w:sz w:val="22"/>
                    </w:rPr>
                  </w:pPr>
                  <w:r>
                    <w:rPr>
                      <w:rFonts w:ascii="Arial"/>
                      <w:b/>
                      <w:color w:val="307A52"/>
                      <w:w w:val="107"/>
                      <w:sz w:val="22"/>
                    </w:rPr>
                    <w:t>9</w:t>
                  </w:r>
                </w:p>
              </w:txbxContent>
            </v:textbox>
            <w10:wrap type="none"/>
          </v:shape>
        </w:pict>
      </w:r>
      <w:r>
        <w:rPr/>
        <w:pict>
          <v:shape style="position:absolute;margin-left:85.103996pt;margin-top:660.979980pt;width:144.050pt;height:12pt;mso-position-horizontal-relative:page;mso-position-vertical-relative:page;z-index:-12688"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1910" w:h="16840"/>
          <w:pgMar w:top="420" w:bottom="280" w:left="820" w:right="940"/>
        </w:sectPr>
      </w:pPr>
    </w:p>
    <w:p>
      <w:pPr>
        <w:rPr>
          <w:sz w:val="2"/>
          <w:szCs w:val="2"/>
        </w:rPr>
      </w:pPr>
      <w:r>
        <w:rPr/>
        <w:pict>
          <v:shape style="position:absolute;margin-left:84.103996pt;margin-top:21.489426pt;width:146.35pt;height:12pt;mso-position-horizontal-relative:page;mso-position-vertical-relative:page;z-index:-12664" type="#_x0000_t202" filled="false" stroked="false">
            <v:textbox inset="0,0,0,0">
              <w:txbxContent>
                <w:p>
                  <w:pPr>
                    <w:spacing w:line="219" w:lineRule="exact" w:before="0"/>
                    <w:ind w:left="20" w:right="0" w:firstLine="0"/>
                    <w:jc w:val="left"/>
                    <w:rPr>
                      <w:rFonts w:ascii="Gill Sans MT"/>
                      <w:b/>
                      <w:i/>
                      <w:sz w:val="20"/>
                    </w:rPr>
                  </w:pPr>
                  <w:r>
                    <w:rPr>
                      <w:rFonts w:ascii="Gill Sans MT"/>
                      <w:b/>
                      <w:i/>
                      <w:color w:val="307A52"/>
                      <w:w w:val="110"/>
                      <w:sz w:val="20"/>
                    </w:rPr>
                    <w:t>IFS</w:t>
                  </w:r>
                  <w:r>
                    <w:rPr>
                      <w:rFonts w:ascii="Gill Sans MT"/>
                      <w:b/>
                      <w:i/>
                      <w:color w:val="307A52"/>
                      <w:spacing w:val="-34"/>
                      <w:w w:val="110"/>
                      <w:sz w:val="20"/>
                    </w:rPr>
                    <w:t> </w:t>
                  </w:r>
                  <w:r>
                    <w:rPr>
                      <w:rFonts w:ascii="Gill Sans MT"/>
                      <w:b/>
                      <w:i/>
                      <w:color w:val="307A52"/>
                      <w:w w:val="110"/>
                      <w:sz w:val="20"/>
                    </w:rPr>
                    <w:t>Election</w:t>
                  </w:r>
                  <w:r>
                    <w:rPr>
                      <w:rFonts w:ascii="Gill Sans MT"/>
                      <w:b/>
                      <w:i/>
                      <w:color w:val="307A52"/>
                      <w:spacing w:val="-33"/>
                      <w:w w:val="110"/>
                      <w:sz w:val="20"/>
                    </w:rPr>
                    <w:t> </w:t>
                  </w:r>
                  <w:r>
                    <w:rPr>
                      <w:rFonts w:ascii="Gill Sans MT"/>
                      <w:b/>
                      <w:i/>
                      <w:color w:val="307A52"/>
                      <w:w w:val="110"/>
                      <w:sz w:val="20"/>
                    </w:rPr>
                    <w:t>Briefing</w:t>
                  </w:r>
                  <w:r>
                    <w:rPr>
                      <w:rFonts w:ascii="Gill Sans MT"/>
                      <w:b/>
                      <w:i/>
                      <w:color w:val="307A52"/>
                      <w:spacing w:val="-33"/>
                      <w:w w:val="110"/>
                      <w:sz w:val="20"/>
                    </w:rPr>
                    <w:t> </w:t>
                  </w:r>
                  <w:r>
                    <w:rPr>
                      <w:rFonts w:ascii="Gill Sans MT"/>
                      <w:b/>
                      <w:i/>
                      <w:color w:val="307A52"/>
                      <w:w w:val="110"/>
                      <w:sz w:val="20"/>
                    </w:rPr>
                    <w:t>Note</w:t>
                  </w:r>
                  <w:r>
                    <w:rPr>
                      <w:rFonts w:ascii="Gill Sans MT"/>
                      <w:b/>
                      <w:i/>
                      <w:color w:val="307A52"/>
                      <w:spacing w:val="-31"/>
                      <w:w w:val="110"/>
                      <w:sz w:val="20"/>
                    </w:rPr>
                    <w:t> </w:t>
                  </w:r>
                  <w:r>
                    <w:rPr>
                      <w:rFonts w:ascii="Gill Sans MT"/>
                      <w:b/>
                      <w:i/>
                      <w:color w:val="307A52"/>
                      <w:w w:val="110"/>
                      <w:sz w:val="20"/>
                    </w:rPr>
                    <w:t>2010</w:t>
                  </w:r>
                </w:p>
              </w:txbxContent>
            </v:textbox>
            <w10:wrap type="none"/>
          </v:shape>
        </w:pict>
      </w:r>
      <w:r>
        <w:rPr/>
        <w:pict>
          <v:shape style="position:absolute;margin-left:84.103996pt;margin-top:57.692703pt;width:116.55pt;height:18pt;mso-position-horizontal-relative:page;mso-position-vertical-relative:page;z-index:-12640" type="#_x0000_t202" filled="false" stroked="false">
            <v:textbox inset="0,0,0,0">
              <w:txbxContent>
                <w:p>
                  <w:pPr>
                    <w:spacing w:line="332" w:lineRule="exact" w:before="0"/>
                    <w:ind w:left="20" w:right="0" w:firstLine="0"/>
                    <w:jc w:val="left"/>
                    <w:rPr>
                      <w:rFonts w:ascii="Arial" w:hAnsi="Arial"/>
                      <w:b/>
                      <w:sz w:val="32"/>
                    </w:rPr>
                  </w:pPr>
                  <w:r>
                    <w:rPr>
                      <w:rFonts w:ascii="Arial" w:hAnsi="Arial"/>
                      <w:b/>
                      <w:color w:val="307A52"/>
                      <w:w w:val="95"/>
                      <w:sz w:val="32"/>
                    </w:rPr>
                    <w:t>5. “Green</w:t>
                  </w:r>
                  <w:r>
                    <w:rPr>
                      <w:rFonts w:ascii="Arial" w:hAnsi="Arial"/>
                      <w:b/>
                      <w:color w:val="307A52"/>
                      <w:spacing w:val="-25"/>
                      <w:w w:val="95"/>
                      <w:sz w:val="32"/>
                    </w:rPr>
                    <w:t> </w:t>
                  </w:r>
                  <w:r>
                    <w:rPr>
                      <w:rFonts w:ascii="Arial" w:hAnsi="Arial"/>
                      <w:b/>
                      <w:color w:val="307A52"/>
                      <w:w w:val="95"/>
                      <w:sz w:val="32"/>
                    </w:rPr>
                    <w:t>Jobs”</w:t>
                  </w:r>
                </w:p>
              </w:txbxContent>
            </v:textbox>
            <w10:wrap type="none"/>
          </v:shape>
        </w:pict>
      </w:r>
      <w:r>
        <w:rPr/>
        <w:pict>
          <v:shape style="position:absolute;margin-left:84.103996pt;margin-top:89.396034pt;width:426.75pt;height:208.6pt;mso-position-horizontal-relative:page;mso-position-vertical-relative:page;z-index:-12616" type="#_x0000_t202" filled="false" stroked="false">
            <v:textbox inset="0,0,0,0">
              <w:txbxContent>
                <w:p>
                  <w:pPr>
                    <w:pStyle w:val="BodyText"/>
                    <w:spacing w:line="288" w:lineRule="auto" w:before="19"/>
                    <w:ind w:right="54"/>
                  </w:pPr>
                  <w:r>
                    <w:rPr/>
                    <w:t>All</w:t>
                  </w:r>
                  <w:r>
                    <w:rPr>
                      <w:spacing w:val="-3"/>
                    </w:rPr>
                    <w:t> </w:t>
                  </w:r>
                  <w:r>
                    <w:rPr/>
                    <w:t>the</w:t>
                  </w:r>
                  <w:r>
                    <w:rPr>
                      <w:spacing w:val="-5"/>
                    </w:rPr>
                    <w:t> </w:t>
                  </w:r>
                  <w:r>
                    <w:rPr/>
                    <w:t>parties</w:t>
                  </w:r>
                  <w:r>
                    <w:rPr>
                      <w:spacing w:val="-3"/>
                    </w:rPr>
                    <w:t> </w:t>
                  </w:r>
                  <w:r>
                    <w:rPr/>
                    <w:t>have</w:t>
                  </w:r>
                  <w:r>
                    <w:rPr>
                      <w:spacing w:val="-3"/>
                    </w:rPr>
                    <w:t> </w:t>
                  </w:r>
                  <w:r>
                    <w:rPr/>
                    <w:t>boasted</w:t>
                  </w:r>
                  <w:r>
                    <w:rPr>
                      <w:spacing w:val="-1"/>
                    </w:rPr>
                    <w:t> </w:t>
                  </w:r>
                  <w:r>
                    <w:rPr/>
                    <w:t>about</w:t>
                  </w:r>
                  <w:r>
                    <w:rPr>
                      <w:spacing w:val="-4"/>
                    </w:rPr>
                    <w:t> </w:t>
                  </w:r>
                  <w:r>
                    <w:rPr/>
                    <w:t>the</w:t>
                  </w:r>
                  <w:r>
                    <w:rPr>
                      <w:spacing w:val="-2"/>
                    </w:rPr>
                    <w:t> </w:t>
                  </w:r>
                  <w:r>
                    <w:rPr/>
                    <w:t>number</w:t>
                  </w:r>
                  <w:r>
                    <w:rPr>
                      <w:spacing w:val="-3"/>
                    </w:rPr>
                    <w:t> </w:t>
                  </w:r>
                  <w:r>
                    <w:rPr/>
                    <w:t>of</w:t>
                  </w:r>
                  <w:r>
                    <w:rPr>
                      <w:spacing w:val="-4"/>
                    </w:rPr>
                    <w:t> </w:t>
                  </w:r>
                  <w:r>
                    <w:rPr/>
                    <w:t>“green</w:t>
                  </w:r>
                  <w:r>
                    <w:rPr>
                      <w:spacing w:val="-5"/>
                    </w:rPr>
                    <w:t> </w:t>
                  </w:r>
                  <w:r>
                    <w:rPr/>
                    <w:t>jobs”</w:t>
                  </w:r>
                  <w:r>
                    <w:rPr>
                      <w:spacing w:val="-2"/>
                    </w:rPr>
                    <w:t> </w:t>
                  </w:r>
                  <w:r>
                    <w:rPr/>
                    <w:t>their</w:t>
                  </w:r>
                  <w:r>
                    <w:rPr>
                      <w:spacing w:val="-5"/>
                    </w:rPr>
                    <w:t> </w:t>
                  </w:r>
                  <w:r>
                    <w:rPr/>
                    <w:t>policies</w:t>
                  </w:r>
                  <w:r>
                    <w:rPr>
                      <w:spacing w:val="6"/>
                    </w:rPr>
                    <w:t> </w:t>
                  </w:r>
                  <w:r>
                    <w:rPr/>
                    <w:t>would</w:t>
                  </w:r>
                  <w:r>
                    <w:rPr>
                      <w:spacing w:val="-4"/>
                    </w:rPr>
                    <w:t> </w:t>
                  </w:r>
                  <w:r>
                    <w:rPr/>
                    <w:t>create.</w:t>
                  </w:r>
                  <w:r>
                    <w:rPr>
                      <w:spacing w:val="-3"/>
                    </w:rPr>
                    <w:t> </w:t>
                  </w:r>
                  <w:r>
                    <w:rPr/>
                    <w:t>The Liberal</w:t>
                  </w:r>
                  <w:r>
                    <w:rPr>
                      <w:spacing w:val="-3"/>
                    </w:rPr>
                    <w:t> </w:t>
                  </w:r>
                  <w:r>
                    <w:rPr/>
                    <w:t>Democrats</w:t>
                  </w:r>
                  <w:r>
                    <w:rPr>
                      <w:spacing w:val="-4"/>
                    </w:rPr>
                    <w:t> </w:t>
                  </w:r>
                  <w:r>
                    <w:rPr/>
                    <w:t>have</w:t>
                  </w:r>
                  <w:r>
                    <w:rPr>
                      <w:spacing w:val="-3"/>
                    </w:rPr>
                    <w:t> </w:t>
                  </w:r>
                  <w:r>
                    <w:rPr/>
                    <w:t>pledged</w:t>
                  </w:r>
                  <w:r>
                    <w:rPr>
                      <w:spacing w:val="-2"/>
                    </w:rPr>
                    <w:t> </w:t>
                  </w:r>
                  <w:r>
                    <w:rPr/>
                    <w:t>to</w:t>
                  </w:r>
                  <w:r>
                    <w:rPr>
                      <w:spacing w:val="-5"/>
                    </w:rPr>
                    <w:t> </w:t>
                  </w:r>
                  <w:r>
                    <w:rPr/>
                    <w:t>spend</w:t>
                  </w:r>
                  <w:r>
                    <w:rPr>
                      <w:spacing w:val="-4"/>
                    </w:rPr>
                    <w:t> </w:t>
                  </w:r>
                  <w:r>
                    <w:rPr/>
                    <w:t>money</w:t>
                  </w:r>
                  <w:r>
                    <w:rPr>
                      <w:spacing w:val="-4"/>
                    </w:rPr>
                    <w:t> </w:t>
                  </w:r>
                  <w:r>
                    <w:rPr/>
                    <w:t>on</w:t>
                  </w:r>
                  <w:r>
                    <w:rPr>
                      <w:spacing w:val="-4"/>
                    </w:rPr>
                    <w:t> </w:t>
                  </w:r>
                  <w:r>
                    <w:rPr/>
                    <w:t>a</w:t>
                  </w:r>
                  <w:r>
                    <w:rPr>
                      <w:spacing w:val="-1"/>
                    </w:rPr>
                    <w:t> </w:t>
                  </w:r>
                  <w:r>
                    <w:rPr/>
                    <w:t>“green</w:t>
                  </w:r>
                  <w:r>
                    <w:rPr>
                      <w:spacing w:val="-5"/>
                    </w:rPr>
                    <w:t> </w:t>
                  </w:r>
                  <w:r>
                    <w:rPr/>
                    <w:t>stimulus”</w:t>
                  </w:r>
                  <w:r>
                    <w:rPr>
                      <w:spacing w:val="-5"/>
                    </w:rPr>
                    <w:t> </w:t>
                  </w:r>
                  <w:r>
                    <w:rPr/>
                    <w:t>which</w:t>
                  </w:r>
                  <w:r>
                    <w:rPr>
                      <w:spacing w:val="-2"/>
                    </w:rPr>
                    <w:t> </w:t>
                  </w:r>
                  <w:r>
                    <w:rPr/>
                    <w:t>would</w:t>
                  </w:r>
                  <w:r>
                    <w:rPr>
                      <w:spacing w:val="-2"/>
                    </w:rPr>
                    <w:t> </w:t>
                  </w:r>
                  <w:r>
                    <w:rPr/>
                    <w:t>include,</w:t>
                  </w:r>
                </w:p>
                <w:p>
                  <w:pPr>
                    <w:pStyle w:val="BodyText"/>
                    <w:spacing w:line="290" w:lineRule="auto" w:before="0"/>
                  </w:pPr>
                  <w:r>
                    <w:rPr/>
                    <w:t>among</w:t>
                  </w:r>
                  <w:r>
                    <w:rPr>
                      <w:spacing w:val="-2"/>
                    </w:rPr>
                    <w:t> </w:t>
                  </w:r>
                  <w:r>
                    <w:rPr/>
                    <w:t>other</w:t>
                  </w:r>
                  <w:r>
                    <w:rPr>
                      <w:spacing w:val="-5"/>
                    </w:rPr>
                    <w:t> </w:t>
                  </w:r>
                  <w:r>
                    <w:rPr/>
                    <w:t>things,</w:t>
                  </w:r>
                  <w:r>
                    <w:rPr>
                      <w:spacing w:val="-1"/>
                    </w:rPr>
                    <w:t> </w:t>
                  </w:r>
                  <w:r>
                    <w:rPr/>
                    <w:t>refitting</w:t>
                  </w:r>
                  <w:r>
                    <w:rPr>
                      <w:spacing w:val="-2"/>
                    </w:rPr>
                    <w:t> </w:t>
                  </w:r>
                  <w:r>
                    <w:rPr/>
                    <w:t>old</w:t>
                  </w:r>
                  <w:r>
                    <w:rPr>
                      <w:spacing w:val="-4"/>
                    </w:rPr>
                    <w:t> </w:t>
                  </w:r>
                  <w:r>
                    <w:rPr/>
                    <w:t>shipyards to</w:t>
                  </w:r>
                  <w:r>
                    <w:rPr>
                      <w:spacing w:val="-3"/>
                    </w:rPr>
                    <w:t> </w:t>
                  </w:r>
                  <w:r>
                    <w:rPr/>
                    <w:t>produce</w:t>
                  </w:r>
                  <w:r>
                    <w:rPr>
                      <w:spacing w:val="-2"/>
                    </w:rPr>
                    <w:t> </w:t>
                  </w:r>
                  <w:r>
                    <w:rPr/>
                    <w:t>windmills,</w:t>
                  </w:r>
                  <w:r>
                    <w:rPr>
                      <w:spacing w:val="-4"/>
                    </w:rPr>
                    <w:t> </w:t>
                  </w:r>
                  <w:r>
                    <w:rPr/>
                    <w:t>and</w:t>
                  </w:r>
                  <w:r>
                    <w:rPr>
                      <w:spacing w:val="-2"/>
                    </w:rPr>
                    <w:t> </w:t>
                  </w:r>
                  <w:r>
                    <w:rPr/>
                    <w:t>it</w:t>
                  </w:r>
                  <w:r>
                    <w:rPr>
                      <w:spacing w:val="-4"/>
                    </w:rPr>
                    <w:t> </w:t>
                  </w:r>
                  <w:r>
                    <w:rPr/>
                    <w:t>is</w:t>
                  </w:r>
                  <w:r>
                    <w:rPr>
                      <w:spacing w:val="-1"/>
                    </w:rPr>
                    <w:t> </w:t>
                  </w:r>
                  <w:r>
                    <w:rPr/>
                    <w:t>claimed</w:t>
                  </w:r>
                  <w:r>
                    <w:rPr>
                      <w:spacing w:val="-2"/>
                    </w:rPr>
                    <w:t> </w:t>
                  </w:r>
                  <w:r>
                    <w:rPr/>
                    <w:t>this</w:t>
                  </w:r>
                  <w:r>
                    <w:rPr>
                      <w:spacing w:val="-3"/>
                    </w:rPr>
                    <w:t> </w:t>
                  </w:r>
                  <w:r>
                    <w:rPr/>
                    <w:t>would</w:t>
                  </w:r>
                  <w:r>
                    <w:rPr>
                      <w:spacing w:val="-4"/>
                    </w:rPr>
                    <w:t> </w:t>
                  </w:r>
                  <w:r>
                    <w:rPr/>
                    <w:t>create 100,000 jobs. Labour has similarly pledged to create 400,000 jobs through its</w:t>
                  </w:r>
                  <w:r>
                    <w:rPr>
                      <w:spacing w:val="-17"/>
                    </w:rPr>
                    <w:t> </w:t>
                  </w:r>
                  <w:r>
                    <w:rPr/>
                    <w:t>environmental</w:t>
                  </w:r>
                </w:p>
                <w:p>
                  <w:pPr>
                    <w:pStyle w:val="BodyText"/>
                    <w:spacing w:line="231" w:lineRule="exact" w:before="0"/>
                  </w:pPr>
                  <w:r>
                    <w:rPr/>
                    <w:t>policies, while the Conservatives’ Green Deal is supposed to create “thousands” of new jobs.</w:t>
                  </w:r>
                </w:p>
                <w:p>
                  <w:pPr>
                    <w:pStyle w:val="BodyText"/>
                    <w:spacing w:line="288" w:lineRule="auto" w:before="165"/>
                    <w:ind w:right="54"/>
                  </w:pPr>
                  <w:r>
                    <w:rPr/>
                    <w:t>While reducing unemployment is a worthy aim of governments, shifting workers from existing jobs to jobs which reduce emissions is, in itself, a cost to the economy rather than a benefit. Labour, and particularly skilled labour, is a scarce resource, and so the more workers that need to be diverted from economic activities to, say, build renewable capacity, the greater the loss of output, and the more expensive the policy. Incidentally, this means that programmes which create skilled ‘green jobs’ are even worse than those which create ordinary positions, although this is often advertised as if it were an added benefit. Of course, if ‘green jobs’ were simply new jobs for those who are currently unemployed then this argument would not apply.</w:t>
                  </w:r>
                </w:p>
                <w:p>
                  <w:pPr>
                    <w:pStyle w:val="BodyText"/>
                    <w:spacing w:before="121"/>
                  </w:pPr>
                  <w:r>
                    <w:rPr/>
                    <w:t>This should be borne in mind when considering whether or not a given policy is worthwhile.</w:t>
                  </w:r>
                </w:p>
              </w:txbxContent>
            </v:textbox>
            <w10:wrap type="none"/>
          </v:shape>
        </w:pict>
      </w:r>
      <w:r>
        <w:rPr/>
        <w:pict>
          <v:shape style="position:absolute;margin-left:46.52pt;margin-top:802.702026pt;width:15.2pt;height:13.05pt;mso-position-horizontal-relative:page;mso-position-vertical-relative:page;z-index:-12592" type="#_x0000_t202" filled="false" stroked="false">
            <v:textbox inset="0,0,0,0">
              <w:txbxContent>
                <w:p>
                  <w:pPr>
                    <w:spacing w:line="236" w:lineRule="exact" w:before="0"/>
                    <w:ind w:left="20" w:right="0" w:firstLine="0"/>
                    <w:jc w:val="left"/>
                    <w:rPr>
                      <w:rFonts w:ascii="Arial"/>
                      <w:b/>
                      <w:sz w:val="22"/>
                    </w:rPr>
                  </w:pPr>
                  <w:r>
                    <w:rPr>
                      <w:rFonts w:ascii="Arial"/>
                      <w:b/>
                      <w:color w:val="307A52"/>
                      <w:w w:val="105"/>
                      <w:sz w:val="22"/>
                    </w:rPr>
                    <w:t>10</w:t>
                  </w:r>
                </w:p>
              </w:txbxContent>
            </v:textbox>
            <w10:wrap type="none"/>
          </v:shape>
        </w:pict>
      </w:r>
    </w:p>
    <w:sectPr>
      <w:pgSz w:w="11910" w:h="16840"/>
      <w:pgMar w:top="420" w:bottom="280" w:left="82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ill Sans MT">
    <w:altName w:val="Gill Sans MT"/>
    <w:charset w:val="0"/>
    <w:family w:val="swiss"/>
    <w:pitch w:val="variable"/>
  </w:font>
  <w:font w:name="Arial Narrow">
    <w:altName w:val="Arial Narrow"/>
    <w:charset w:val="0"/>
    <w:family w:val="swiss"/>
    <w:pitch w:val="variable"/>
  </w:font>
  <w:font w:name="Cambria">
    <w:altName w:val="Cambria"/>
    <w:charset w:val="0"/>
    <w:family w:val="roman"/>
    <w:pitch w:val="variable"/>
  </w:font>
  <w:font w:name="Trebuchet MS">
    <w:altName w:val="Trebuchet MS"/>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50" w:hanging="231"/>
        <w:jc w:val="left"/>
      </w:pPr>
      <w:rPr>
        <w:rFonts w:hint="default" w:ascii="Cambria" w:hAnsi="Cambria" w:eastAsia="Cambria" w:cs="Cambria"/>
        <w:w w:val="99"/>
        <w:sz w:val="20"/>
        <w:szCs w:val="20"/>
        <w:lang w:val="en-gb" w:eastAsia="en-gb" w:bidi="en-gb"/>
      </w:rPr>
    </w:lvl>
    <w:lvl w:ilvl="1">
      <w:start w:val="0"/>
      <w:numFmt w:val="bullet"/>
      <w:lvlText w:val="•"/>
      <w:lvlJc w:val="left"/>
      <w:pPr>
        <w:ind w:left="1083" w:hanging="231"/>
      </w:pPr>
      <w:rPr>
        <w:rFonts w:hint="default"/>
        <w:lang w:val="en-gb" w:eastAsia="en-gb" w:bidi="en-gb"/>
      </w:rPr>
    </w:lvl>
    <w:lvl w:ilvl="2">
      <w:start w:val="0"/>
      <w:numFmt w:val="bullet"/>
      <w:lvlText w:val="•"/>
      <w:lvlJc w:val="left"/>
      <w:pPr>
        <w:ind w:left="1906" w:hanging="231"/>
      </w:pPr>
      <w:rPr>
        <w:rFonts w:hint="default"/>
        <w:lang w:val="en-gb" w:eastAsia="en-gb" w:bidi="en-gb"/>
      </w:rPr>
    </w:lvl>
    <w:lvl w:ilvl="3">
      <w:start w:val="0"/>
      <w:numFmt w:val="bullet"/>
      <w:lvlText w:val="•"/>
      <w:lvlJc w:val="left"/>
      <w:pPr>
        <w:ind w:left="2729" w:hanging="231"/>
      </w:pPr>
      <w:rPr>
        <w:rFonts w:hint="default"/>
        <w:lang w:val="en-gb" w:eastAsia="en-gb" w:bidi="en-gb"/>
      </w:rPr>
    </w:lvl>
    <w:lvl w:ilvl="4">
      <w:start w:val="0"/>
      <w:numFmt w:val="bullet"/>
      <w:lvlText w:val="•"/>
      <w:lvlJc w:val="left"/>
      <w:pPr>
        <w:ind w:left="3552" w:hanging="231"/>
      </w:pPr>
      <w:rPr>
        <w:rFonts w:hint="default"/>
        <w:lang w:val="en-gb" w:eastAsia="en-gb" w:bidi="en-gb"/>
      </w:rPr>
    </w:lvl>
    <w:lvl w:ilvl="5">
      <w:start w:val="0"/>
      <w:numFmt w:val="bullet"/>
      <w:lvlText w:val="•"/>
      <w:lvlJc w:val="left"/>
      <w:pPr>
        <w:ind w:left="4375" w:hanging="231"/>
      </w:pPr>
      <w:rPr>
        <w:rFonts w:hint="default"/>
        <w:lang w:val="en-gb" w:eastAsia="en-gb" w:bidi="en-gb"/>
      </w:rPr>
    </w:lvl>
    <w:lvl w:ilvl="6">
      <w:start w:val="0"/>
      <w:numFmt w:val="bullet"/>
      <w:lvlText w:val="•"/>
      <w:lvlJc w:val="left"/>
      <w:pPr>
        <w:ind w:left="5198" w:hanging="231"/>
      </w:pPr>
      <w:rPr>
        <w:rFonts w:hint="default"/>
        <w:lang w:val="en-gb" w:eastAsia="en-gb" w:bidi="en-gb"/>
      </w:rPr>
    </w:lvl>
    <w:lvl w:ilvl="7">
      <w:start w:val="0"/>
      <w:numFmt w:val="bullet"/>
      <w:lvlText w:val="•"/>
      <w:lvlJc w:val="left"/>
      <w:pPr>
        <w:ind w:left="6021" w:hanging="231"/>
      </w:pPr>
      <w:rPr>
        <w:rFonts w:hint="default"/>
        <w:lang w:val="en-gb" w:eastAsia="en-gb" w:bidi="en-gb"/>
      </w:rPr>
    </w:lvl>
    <w:lvl w:ilvl="8">
      <w:start w:val="0"/>
      <w:numFmt w:val="bullet"/>
      <w:lvlText w:val="•"/>
      <w:lvlJc w:val="left"/>
      <w:pPr>
        <w:ind w:left="6844" w:hanging="231"/>
      </w:pPr>
      <w:rPr>
        <w:rFonts w:hint="default"/>
        <w:lang w:val="en-gb" w:eastAsia="en-gb" w:bidi="en-g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gb" w:eastAsia="en-gb" w:bidi="en-gb"/>
    </w:rPr>
  </w:style>
  <w:style w:styleId="BodyText" w:type="paragraph">
    <w:name w:val="Body Text"/>
    <w:basedOn w:val="Normal"/>
    <w:uiPriority w:val="1"/>
    <w:qFormat/>
    <w:pPr>
      <w:spacing w:before="4"/>
      <w:ind w:left="20"/>
    </w:pPr>
    <w:rPr>
      <w:rFonts w:ascii="Cambria" w:hAnsi="Cambria" w:eastAsia="Cambria" w:cs="Cambria"/>
      <w:sz w:val="20"/>
      <w:szCs w:val="20"/>
      <w:lang w:val="en-gb" w:eastAsia="en-gb" w:bidi="en-gb"/>
    </w:rPr>
  </w:style>
  <w:style w:styleId="ListParagraph" w:type="paragraph">
    <w:name w:val="List Paragraph"/>
    <w:basedOn w:val="Normal"/>
    <w:uiPriority w:val="1"/>
    <w:qFormat/>
    <w:pPr/>
    <w:rPr>
      <w:lang w:val="en-gb" w:eastAsia="en-gb" w:bidi="en-gb"/>
    </w:rPr>
  </w:style>
  <w:style w:styleId="TableParagraph" w:type="paragraph">
    <w:name w:val="Table Paragraph"/>
    <w:basedOn w:val="Normal"/>
    <w:uiPriority w:val="1"/>
    <w:qFormat/>
    <w:pPr/>
    <w:rPr>
      <w:lang w:val="en-gb" w:eastAsia="en-gb" w:bidi="en-gb"/>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5.png" Type="http://schemas.openxmlformats.org/officeDocument/2006/relationships/image"/>
<Relationship Id="rId11" Target="http://www.ifs.org.uk/publications/4829" TargetMode="External" Type="http://schemas.openxmlformats.org/officeDocument/2006/relationships/hyperlink"/>
<Relationship Id="rId12" Target="http://www.decc.gov.uk/Media/viewfile.ashx?FilePath=What%20we%20do/UK%20energy%20supply/Energy%20mix/R" TargetMode="External" Type="http://schemas.openxmlformats.org/officeDocument/2006/relationships/hyperlink"/>
<Relationship Id="rId13" Target="http://www.theccc.org.uk/carbon-budgets" TargetMode="External" Type="http://schemas.openxmlformats.org/officeDocument/2006/relationships/hyperlink"/>
<Relationship Id="rId14" Target="http://www.hm-treasury.gov.uk/d/budget2010_complete.pdf" TargetMode="External" Type="http://schemas.openxmlformats.org/officeDocument/2006/relationships/hyperlink"/>
<Relationship Id="rId15" Target="http://www.ofgem.gov.uk/Media/FactSheets/Documents1/updatedhouseholdbills09.pdf" TargetMode="External" Type="http://schemas.openxmlformats.org/officeDocument/2006/relationships/hyperlink"/>
<Relationship Id="rId16" Target="http://www.decc.gov.uk/Media/viewfile.ashx?FilePath=What%20we%20do/UK%20energy%20supply/Energy%20mix/Re" TargetMode="External" Type="http://schemas.openxmlformats.org/officeDocument/2006/relationships/hyperlink"/>
<Relationship Id="rId17" Target="http://www.conservatives.com/News/News_stories/2010/03/Conservatives_propose_radical_overhaul_of_Britains_energy_policy.aspx" TargetMode="External" Type="http://schemas.openxmlformats.org/officeDocument/2006/relationships/hyperlink"/>
<Relationship Id="rId18" Target="http://www.hm-treasury.gov.uk/d/budget2010_supplementary_material.pdf.pdf" TargetMode="External" Type="http://schemas.openxmlformats.org/officeDocument/2006/relationships/hyperlink"/>
<Relationship Id="rId19" Target="http://www.conservatives.com/%7E/media/Files/Downloadable%20Files/A%20Fair%20Fuel%20Stabiliser%20A%20consultation%20on%20the%20future%20of%20fuel%20taxation.ashx?dl=true" TargetMode="External" Type="http://schemas.openxmlformats.org/officeDocument/2006/relationships/hyperlink"/>
<Relationship Id="rId2" Target="fontTable.xml" Type="http://schemas.openxmlformats.org/officeDocument/2006/relationships/fontTable"/>
<Relationship Id="rId20" Target="media/image6.png" Type="http://schemas.openxmlformats.org/officeDocument/2006/relationships/image"/>
<Relationship Id="rId21" Target="http://www.conservatives.com/Policy/Where_we_stand/Transport.aspx" TargetMode="External" Type="http://schemas.openxmlformats.org/officeDocument/2006/relationships/hyperlink"/>
<Relationship Id="rId22" Target="http://www.hm-treasury.gov.uk/prebud_pbr08_aviationduty.htm" TargetMode="External" Type="http://schemas.openxmlformats.org/officeDocument/2006/relationships/hyperlink"/>
<Relationship Id="rId23" Target="http://www.ifs.org.uk/budgets/gb2008/08chap9.pdf)" TargetMode="External" Type="http://schemas.openxmlformats.org/officeDocument/2006/relationships/hyperlink"/>
<Relationship Id="rId24" Target="numbering.xml" Type="http://schemas.openxmlformats.org/officeDocument/2006/relationships/numbering"/>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media/image2.jpeg" Type="http://schemas.openxmlformats.org/officeDocument/2006/relationships/image"/>
<Relationship Id="rId7" Target="media/image3.jpeg" Type="http://schemas.openxmlformats.org/officeDocument/2006/relationships/image"/>
<Relationship Id="rId8" Target="media/image4.png" Type="http://schemas.openxmlformats.org/officeDocument/2006/relationships/image"/>
<Relationship Id="rId9" Target="http://www.nuffieldfoundation.org/"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