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89pt;margin-top:35.17662pt;width:166.9pt;height:15.45pt;mso-position-horizontal-relative:page;mso-position-vertical-relative:page;z-index:-8896" type="#_x0000_t202" filled="false" stroked="false">
            <v:textbox inset="0,0,0,0">
              <w:txbxContent>
                <w:p>
                  <w:pPr>
                    <w:pStyle w:val="BodyText"/>
                    <w:spacing w:before="12"/>
                  </w:pPr>
                  <w:r>
                    <w:rPr/>
                    <w:t>Board Security Policy Proposal</w:t>
                  </w:r>
                </w:p>
              </w:txbxContent>
            </v:textbox>
            <w10:wrap type="none"/>
          </v:shape>
        </w:pict>
      </w:r>
      <w:r>
        <w:rPr/>
        <w:pict>
          <v:shape style="position:absolute;margin-left:233.960007pt;margin-top:71.17662pt;width:144.1pt;height:15.45pt;mso-position-horizontal-relative:page;mso-position-vertical-relative:page;z-index:-8872" type="#_x0000_t202" filled="false" stroked="false">
            <v:textbox inset="0,0,0,0">
              <w:txbxContent>
                <w:p>
                  <w:pPr>
                    <w:pStyle w:val="BodyText"/>
                    <w:spacing w:before="12"/>
                  </w:pPr>
                  <w:r>
                    <w:rPr/>
                    <w:t>Information Security Policy</w:t>
                  </w:r>
                </w:p>
              </w:txbxContent>
            </v:textbox>
            <w10:wrap type="none"/>
          </v:shape>
        </w:pict>
      </w:r>
      <w:r>
        <w:rPr/>
        <w:pict>
          <v:shape style="position:absolute;margin-left:89pt;margin-top:98.776619pt;width:116.2pt;height:15.45pt;mso-position-horizontal-relative:page;mso-position-vertical-relative:page;z-index:-8848" type="#_x0000_t202" filled="false" stroked="false">
            <v:textbox inset="0,0,0,0">
              <w:txbxContent>
                <w:p>
                  <w:pPr>
                    <w:pStyle w:val="BodyText"/>
                    <w:spacing w:before="12"/>
                  </w:pPr>
                  <w:r>
                    <w:rPr>
                      <w:u w:val="single"/>
                    </w:rPr>
                    <w:t>Purpose of this policy</w:t>
                  </w:r>
                </w:p>
              </w:txbxContent>
            </v:textbox>
            <w10:wrap type="none"/>
          </v:shape>
        </w:pict>
      </w:r>
      <w:r>
        <w:rPr/>
        <w:pict>
          <v:shape style="position:absolute;margin-left:125.002403pt;margin-top:126.376717pt;width:371.1pt;height:70.650pt;mso-position-horizontal-relative:page;mso-position-vertical-relative:page;z-index:-8824" type="#_x0000_t202" filled="false" stroked="false">
            <v:textbox inset="0,0,0,0">
              <w:txbxContent>
                <w:p>
                  <w:pPr>
                    <w:pStyle w:val="BodyText"/>
                    <w:spacing w:line="237" w:lineRule="auto" w:before="14"/>
                    <w:ind w:right="1645"/>
                  </w:pPr>
                  <w:r>
                    <w:rPr/>
                    <w:t>Define information assets as they pertain to this policy Describe how information assets will be protected</w:t>
                  </w:r>
                </w:p>
                <w:p>
                  <w:pPr>
                    <w:pStyle w:val="BodyText"/>
                    <w:numPr>
                      <w:ilvl w:val="0"/>
                      <w:numId w:val="1"/>
                    </w:numPr>
                    <w:tabs>
                      <w:tab w:pos="739" w:val="left" w:leader="none"/>
                      <w:tab w:pos="740" w:val="left" w:leader="none"/>
                    </w:tabs>
                    <w:spacing w:line="285" w:lineRule="exact" w:before="3" w:after="0"/>
                    <w:ind w:left="739" w:right="0" w:hanging="360"/>
                    <w:jc w:val="left"/>
                  </w:pPr>
                  <w:r>
                    <w:rPr/>
                    <w:t>Responsibilities of users to protect information</w:t>
                  </w:r>
                  <w:r>
                    <w:rPr>
                      <w:spacing w:val="-7"/>
                    </w:rPr>
                    <w:t> </w:t>
                  </w:r>
                  <w:r>
                    <w:rPr/>
                    <w:t>assets</w:t>
                  </w:r>
                </w:p>
                <w:p>
                  <w:pPr>
                    <w:pStyle w:val="BodyText"/>
                    <w:numPr>
                      <w:ilvl w:val="0"/>
                      <w:numId w:val="1"/>
                    </w:numPr>
                    <w:tabs>
                      <w:tab w:pos="739" w:val="left" w:leader="none"/>
                      <w:tab w:pos="740" w:val="left" w:leader="none"/>
                    </w:tabs>
                    <w:spacing w:line="225" w:lineRule="auto" w:before="1" w:after="0"/>
                    <w:ind w:left="739" w:right="17" w:hanging="360"/>
                    <w:jc w:val="left"/>
                  </w:pPr>
                  <w:r>
                    <w:rPr/>
                    <w:t>Responsibilities of system administrators to protect information assets</w:t>
                  </w:r>
                </w:p>
              </w:txbxContent>
            </v:textbox>
            <w10:wrap type="none"/>
          </v:shape>
        </w:pict>
      </w:r>
      <w:r>
        <w:rPr/>
        <w:pict>
          <v:shape style="position:absolute;margin-left:107pt;margin-top:128.825943pt;width:7.5pt;height:27.7pt;mso-position-horizontal-relative:page;mso-position-vertical-relative:page;z-index:-8800" type="#_x0000_t202" filled="false" stroked="false">
            <v:textbox inset="0,0,0,0">
              <w:txbxContent>
                <w:p>
                  <w:pPr>
                    <w:pStyle w:val="BodyText"/>
                    <w:spacing w:line="231" w:lineRule="exact"/>
                    <w:rPr>
                      <w:rFonts w:ascii="Symbol" w:hAnsi="Symbol"/>
                    </w:rPr>
                  </w:pPr>
                  <w:r>
                    <w:rPr>
                      <w:rFonts w:ascii="Symbol" w:hAnsi="Symbol"/>
                    </w:rPr>
                    <w:t></w:t>
                  </w:r>
                </w:p>
                <w:p>
                  <w:pPr>
                    <w:pStyle w:val="BodyText"/>
                    <w:spacing w:line="284" w:lineRule="exact"/>
                    <w:rPr>
                      <w:rFonts w:ascii="Symbol" w:hAnsi="Symbol"/>
                    </w:rPr>
                  </w:pPr>
                  <w:r>
                    <w:rPr>
                      <w:rFonts w:ascii="Symbol" w:hAnsi="Symbol"/>
                    </w:rPr>
                    <w:t></w:t>
                  </w:r>
                </w:p>
              </w:txbxContent>
            </v:textbox>
            <w10:wrap type="none"/>
          </v:shape>
        </w:pict>
      </w:r>
      <w:r>
        <w:rPr/>
        <w:pict>
          <v:shape style="position:absolute;margin-left:89pt;margin-top:209.176712pt;width:52.8pt;height:15.45pt;mso-position-horizontal-relative:page;mso-position-vertical-relative:page;z-index:-8776" type="#_x0000_t202" filled="false" stroked="false">
            <v:textbox inset="0,0,0,0">
              <w:txbxContent>
                <w:p>
                  <w:pPr>
                    <w:pStyle w:val="BodyText"/>
                    <w:spacing w:before="12"/>
                  </w:pPr>
                  <w:r>
                    <w:rPr>
                      <w:u w:val="single"/>
                    </w:rPr>
                    <w:t>Rationale</w:t>
                  </w:r>
                </w:p>
              </w:txbxContent>
            </v:textbox>
            <w10:wrap type="none"/>
          </v:shape>
        </w:pict>
      </w:r>
      <w:r>
        <w:rPr/>
        <w:pict>
          <v:shape style="position:absolute;margin-left:89pt;margin-top:236.776718pt;width:430.95pt;height:84.3pt;mso-position-horizontal-relative:page;mso-position-vertical-relative:page;z-index:-8752" type="#_x0000_t202" filled="false" stroked="false">
            <v:textbox inset="0,0,0,0">
              <w:txbxContent>
                <w:p>
                  <w:pPr>
                    <w:pStyle w:val="BodyText"/>
                    <w:spacing w:before="12"/>
                    <w:ind w:right="1"/>
                  </w:pPr>
                  <w:r>
                    <w:rPr/>
                    <w:t>The value of the data, software, and hardware owned by the district has increased substantially since the technology program was first implemented. The time and financial resources required to recreate the knowledge currently on district computers, servers, and other technology assets are so large that steps need to be taken to protect and preserve that knowledge to avoid undue burden to the district.</w:t>
                  </w:r>
                </w:p>
              </w:txbxContent>
            </v:textbox>
            <w10:wrap type="none"/>
          </v:shape>
        </w:pict>
      </w:r>
      <w:r>
        <w:rPr/>
        <w:pict>
          <v:shape style="position:absolute;margin-left:89pt;margin-top:333.256714pt;width:402.6pt;height:29.35pt;mso-position-horizontal-relative:page;mso-position-vertical-relative:page;z-index:-8728" type="#_x0000_t202" filled="false" stroked="false">
            <v:textbox inset="0,0,0,0">
              <w:txbxContent>
                <w:p>
                  <w:pPr>
                    <w:pStyle w:val="BodyText"/>
                    <w:spacing w:line="242" w:lineRule="auto" w:before="12"/>
                    <w:ind w:right="8"/>
                  </w:pPr>
                  <w:r>
                    <w:rPr/>
                    <w:t>It is the responsibility of every user to maintain the mindset of security while using district information assets.</w:t>
                  </w:r>
                </w:p>
              </w:txbxContent>
            </v:textbox>
            <w10:wrap type="none"/>
          </v:shape>
        </w:pict>
      </w:r>
      <w:r>
        <w:rPr/>
        <w:pict>
          <v:shape style="position:absolute;margin-left:89pt;margin-top:374.776733pt;width:168.35pt;height:15.45pt;mso-position-horizontal-relative:page;mso-position-vertical-relative:page;z-index:-8704" type="#_x0000_t202" filled="false" stroked="false">
            <v:textbox inset="0,0,0,0">
              <w:txbxContent>
                <w:p>
                  <w:pPr>
                    <w:pStyle w:val="BodyText"/>
                    <w:spacing w:before="12"/>
                  </w:pPr>
                  <w:r>
                    <w:rPr>
                      <w:u w:val="single"/>
                    </w:rPr>
                    <w:t>Definition of Information Assets</w:t>
                  </w:r>
                </w:p>
              </w:txbxContent>
            </v:textbox>
            <w10:wrap type="none"/>
          </v:shape>
        </w:pict>
      </w:r>
      <w:r>
        <w:rPr/>
        <w:pict>
          <v:shape style="position:absolute;margin-left:89pt;margin-top:402.376709pt;width:427.6pt;height:84.3pt;mso-position-horizontal-relative:page;mso-position-vertical-relative:page;z-index:-8680" type="#_x0000_t202" filled="false" stroked="false">
            <v:textbox inset="0,0,0,0">
              <w:txbxContent>
                <w:p>
                  <w:pPr>
                    <w:pStyle w:val="BodyText"/>
                    <w:spacing w:before="12"/>
                  </w:pPr>
                  <w:r>
                    <w:rPr/>
                    <w:t>Information assets include computer and peripheral equipment, communications equipment, computing and communications premises, power, environmental control and communications utilities, data storage media, system computer programs and documentation, application computer programs and documentation, and information (data) in any format stored on district owned equipment, servers, workstations or any other storage format.</w:t>
                  </w:r>
                </w:p>
              </w:txbxContent>
            </v:textbox>
            <w10:wrap type="none"/>
          </v:shape>
        </w:pict>
      </w:r>
      <w:r>
        <w:rPr/>
        <w:pict>
          <v:shape style="position:absolute;margin-left:89pt;margin-top:498.85672pt;width:159pt;height:15.45pt;mso-position-horizontal-relative:page;mso-position-vertical-relative:page;z-index:-8656" type="#_x0000_t202" filled="false" stroked="false">
            <v:textbox inset="0,0,0,0">
              <w:txbxContent>
                <w:p>
                  <w:pPr>
                    <w:pStyle w:val="BodyText"/>
                    <w:spacing w:before="12"/>
                  </w:pPr>
                  <w:r>
                    <w:rPr>
                      <w:u w:val="single"/>
                    </w:rPr>
                    <w:t>Protecting Information Assets</w:t>
                  </w:r>
                </w:p>
              </w:txbxContent>
            </v:textbox>
            <w10:wrap type="none"/>
          </v:shape>
        </w:pict>
      </w:r>
      <w:r>
        <w:rPr/>
        <w:pict>
          <v:shape style="position:absolute;margin-left:89pt;margin-top:526.456726pt;width:114.3pt;height:15.45pt;mso-position-horizontal-relative:page;mso-position-vertical-relative:page;z-index:-8632" type="#_x0000_t202" filled="false" stroked="false">
            <v:textbox inset="0,0,0,0">
              <w:txbxContent>
                <w:p>
                  <w:pPr>
                    <w:spacing w:before="12"/>
                    <w:ind w:left="20" w:right="0" w:firstLine="0"/>
                    <w:jc w:val="left"/>
                    <w:rPr>
                      <w:i/>
                      <w:sz w:val="24"/>
                    </w:rPr>
                  </w:pPr>
                  <w:r>
                    <w:rPr>
                      <w:i/>
                      <w:sz w:val="24"/>
                    </w:rPr>
                    <w:t>User Responsibilities</w:t>
                  </w:r>
                </w:p>
              </w:txbxContent>
            </v:textbox>
            <w10:wrap type="none"/>
          </v:shape>
        </w:pict>
      </w:r>
      <w:r>
        <w:rPr/>
        <w:pict>
          <v:shape style="position:absolute;margin-left:125pt;margin-top:554.056702pt;width:395.6pt;height:153.450pt;mso-position-horizontal-relative:page;mso-position-vertical-relative:page;z-index:-8608" type="#_x0000_t202" filled="false" stroked="false">
            <v:textbox inset="0,0,0,0">
              <w:txbxContent>
                <w:p>
                  <w:pPr>
                    <w:pStyle w:val="BodyText"/>
                    <w:spacing w:before="12"/>
                    <w:ind w:right="2"/>
                  </w:pPr>
                  <w:r>
                    <w:rPr/>
                    <w:t>Users of the District 106 information network must treat information assets in a way that is consistent with the security of students, faculty, and the community.</w:t>
                  </w:r>
                </w:p>
                <w:p>
                  <w:pPr>
                    <w:pStyle w:val="BodyText"/>
                    <w:spacing w:before="2"/>
                    <w:ind w:right="2"/>
                  </w:pPr>
                  <w:r>
                    <w:rPr/>
                    <w:t>Users of the District 106 information network must treat information assets in a way that is consistent with the district’s best financial and professional interests in mind. Intentional damage or destruction of information assets is unacceptable.</w:t>
                  </w:r>
                </w:p>
                <w:p>
                  <w:pPr>
                    <w:pStyle w:val="BodyText"/>
                    <w:spacing w:line="237" w:lineRule="auto" w:before="3"/>
                    <w:ind w:right="348"/>
                  </w:pPr>
                  <w:r>
                    <w:rPr/>
                    <w:t>Users may only store data on the information network in such locations and using such procedures as prescribed by District 106.</w:t>
                  </w:r>
                </w:p>
                <w:p>
                  <w:pPr>
                    <w:pStyle w:val="BodyText"/>
                    <w:spacing w:line="237" w:lineRule="auto" w:before="5"/>
                    <w:ind w:right="81"/>
                  </w:pPr>
                  <w:r>
                    <w:rPr/>
                    <w:t>The Board of Education of School District 106 or its designee may, at any time, examine, copy, move, or delete any information created, stored or</w:t>
                  </w:r>
                </w:p>
              </w:txbxContent>
            </v:textbox>
            <w10:wrap type="none"/>
          </v:shape>
        </w:pict>
      </w:r>
      <w:r>
        <w:rPr/>
        <w:pict>
          <v:shape style="position:absolute;margin-left:107pt;margin-top:556.505920pt;width:7.5pt;height:14pt;mso-position-horizontal-relative:page;mso-position-vertical-relative:page;z-index:-8584" type="#_x0000_t202" filled="false" stroked="false">
            <v:textbox inset="0,0,0,0">
              <w:txbxContent>
                <w:p>
                  <w:pPr>
                    <w:pStyle w:val="BodyText"/>
                    <w:spacing w:line="241" w:lineRule="exact"/>
                    <w:rPr>
                      <w:rFonts w:ascii="Symbol" w:hAnsi="Symbol"/>
                    </w:rPr>
                  </w:pPr>
                  <w:r>
                    <w:rPr>
                      <w:rFonts w:ascii="Symbol" w:hAnsi="Symbol"/>
                    </w:rPr>
                    <w:t></w:t>
                  </w:r>
                </w:p>
              </w:txbxContent>
            </v:textbox>
            <w10:wrap type="none"/>
          </v:shape>
        </w:pict>
      </w:r>
      <w:r>
        <w:rPr/>
        <w:pict>
          <v:shape style="position:absolute;margin-left:107pt;margin-top:598.02594pt;width:7.5pt;height:14pt;mso-position-horizontal-relative:page;mso-position-vertical-relative:page;z-index:-8560" type="#_x0000_t202" filled="false" stroked="false">
            <v:textbox inset="0,0,0,0">
              <w:txbxContent>
                <w:p>
                  <w:pPr>
                    <w:pStyle w:val="BodyText"/>
                    <w:spacing w:line="241" w:lineRule="exact"/>
                    <w:rPr>
                      <w:rFonts w:ascii="Symbol" w:hAnsi="Symbol"/>
                    </w:rPr>
                  </w:pPr>
                  <w:r>
                    <w:rPr>
                      <w:rFonts w:ascii="Symbol" w:hAnsi="Symbol"/>
                    </w:rPr>
                    <w:t></w:t>
                  </w:r>
                </w:p>
              </w:txbxContent>
            </v:textbox>
            <w10:wrap type="none"/>
          </v:shape>
        </w:pict>
      </w:r>
      <w:r>
        <w:rPr/>
        <w:pict>
          <v:shape style="position:absolute;margin-left:107pt;margin-top:653.225952pt;width:7.5pt;height:14pt;mso-position-horizontal-relative:page;mso-position-vertical-relative:page;z-index:-8536" type="#_x0000_t202" filled="false" stroked="false">
            <v:textbox inset="0,0,0,0">
              <w:txbxContent>
                <w:p>
                  <w:pPr>
                    <w:pStyle w:val="BodyText"/>
                    <w:spacing w:line="241" w:lineRule="exact"/>
                    <w:rPr>
                      <w:rFonts w:ascii="Symbol" w:hAnsi="Symbol"/>
                    </w:rPr>
                  </w:pPr>
                  <w:r>
                    <w:rPr>
                      <w:rFonts w:ascii="Symbol" w:hAnsi="Symbol"/>
                    </w:rPr>
                    <w:t></w:t>
                  </w:r>
                </w:p>
              </w:txbxContent>
            </v:textbox>
            <w10:wrap type="none"/>
          </v:shape>
        </w:pict>
      </w:r>
      <w:r>
        <w:rPr/>
        <w:pict>
          <v:shape style="position:absolute;margin-left:107pt;margin-top:680.825928pt;width:7.5pt;height:14pt;mso-position-horizontal-relative:page;mso-position-vertical-relative:page;z-index:-8512" type="#_x0000_t202" filled="false" stroked="false">
            <v:textbox inset="0,0,0,0">
              <w:txbxContent>
                <w:p>
                  <w:pPr>
                    <w:pStyle w:val="BodyText"/>
                    <w:spacing w:line="241" w:lineRule="exact"/>
                    <w:rPr>
                      <w:rFonts w:ascii="Symbol" w:hAnsi="Symbol"/>
                    </w:rPr>
                  </w:pPr>
                  <w:r>
                    <w:rPr>
                      <w:rFonts w:ascii="Symbol" w:hAnsi="Symbol"/>
                    </w:rPr>
                    <w:t></w:t>
                  </w:r>
                </w:p>
              </w:txbxContent>
            </v:textbox>
            <w10:wrap type="none"/>
          </v:shape>
        </w:pict>
      </w:r>
      <w:r>
        <w:rPr/>
        <w:pict>
          <v:shape style="position:absolute;margin-left:128.140808pt;margin-top:99.639893pt;width:10.1pt;height:12pt;mso-position-horizontal-relative:page;mso-position-vertical-relative:page;z-index:-84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44.928802pt;margin-top:99.639893pt;width:6.75pt;height:12pt;mso-position-horizontal-relative:page;mso-position-vertical-relative:page;z-index:-84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33.432800pt;margin-top:375.640015pt;width:10.1pt;height:12pt;mso-position-horizontal-relative:page;mso-position-vertical-relative:page;z-index:-84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50.213608pt;margin-top:375.640015pt;width:6.75pt;height:12pt;mso-position-horizontal-relative:page;mso-position-vertical-relative:page;z-index:-84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10.184799pt;margin-top:375.640015pt;width:10.1pt;height:12pt;mso-position-horizontal-relative:page;mso-position-vertical-relative:page;z-index:-83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37.548798pt;margin-top:499.720001pt;width:10.1pt;height:12pt;mso-position-horizontal-relative:page;mso-position-vertical-relative:page;z-index:-83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00.8452pt;margin-top:499.720001pt;width:10.1pt;height:12pt;mso-position-horizontal-relative:page;mso-position-vertical-relative:page;z-index:-834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type w:val="continuous"/>
          <w:pgSz w:w="12240" w:h="15840"/>
          <w:pgMar w:top="700" w:bottom="280" w:left="1660" w:right="1680"/>
        </w:sectPr>
      </w:pPr>
    </w:p>
    <w:p>
      <w:pPr>
        <w:rPr>
          <w:sz w:val="2"/>
          <w:szCs w:val="2"/>
        </w:rPr>
      </w:pPr>
      <w:r>
        <w:rPr/>
        <w:pict>
          <v:shape style="position:absolute;margin-left:89pt;margin-top:35.17662pt;width:166.9pt;height:15.45pt;mso-position-horizontal-relative:page;mso-position-vertical-relative:page;z-index:-8320" type="#_x0000_t202" filled="false" stroked="false">
            <v:textbox inset="0,0,0,0">
              <w:txbxContent>
                <w:p>
                  <w:pPr>
                    <w:pStyle w:val="BodyText"/>
                    <w:spacing w:before="12"/>
                  </w:pPr>
                  <w:r>
                    <w:rPr/>
                    <w:t>Board Security Policy Proposal</w:t>
                  </w:r>
                </w:p>
              </w:txbxContent>
            </v:textbox>
            <w10:wrap type="none"/>
          </v:shape>
        </w:pict>
      </w:r>
      <w:r>
        <w:rPr/>
        <w:pict>
          <v:shape style="position:absolute;margin-left:125pt;margin-top:71.17662pt;width:385.15pt;height:70.650pt;mso-position-horizontal-relative:page;mso-position-vertical-relative:page;z-index:-8296" type="#_x0000_t202" filled="false" stroked="false">
            <v:textbox inset="0,0,0,0">
              <w:txbxContent>
                <w:p>
                  <w:pPr>
                    <w:pStyle w:val="BodyText"/>
                    <w:spacing w:before="12"/>
                    <w:ind w:right="5"/>
                  </w:pPr>
                  <w:r>
                    <w:rPr/>
                    <w:t>transmitted on the computing resources of District 106 without notice. Users should not maintain any expectation of privacy with regards to the district.</w:t>
                  </w:r>
                </w:p>
                <w:p>
                  <w:pPr>
                    <w:pStyle w:val="BodyText"/>
                    <w:spacing w:line="242" w:lineRule="auto"/>
                    <w:ind w:right="339"/>
                  </w:pPr>
                  <w:r>
                    <w:rPr/>
                    <w:t>Users of the District 106 information network will be issued a network account and/or an E-mail account.</w:t>
                  </w:r>
                </w:p>
              </w:txbxContent>
            </v:textbox>
            <w10:wrap type="none"/>
          </v:shape>
        </w:pict>
      </w:r>
      <w:r>
        <w:rPr/>
        <w:pict>
          <v:shape style="position:absolute;margin-left:107pt;margin-top:114.905838pt;width:7.5pt;height:14pt;mso-position-horizontal-relative:page;mso-position-vertical-relative:page;z-index:-8272" type="#_x0000_t202" filled="false" stroked="false">
            <v:textbox inset="0,0,0,0">
              <w:txbxContent>
                <w:p>
                  <w:pPr>
                    <w:pStyle w:val="BodyText"/>
                    <w:spacing w:line="241" w:lineRule="exact"/>
                    <w:rPr>
                      <w:rFonts w:ascii="Symbol" w:hAnsi="Symbol"/>
                    </w:rPr>
                  </w:pPr>
                  <w:r>
                    <w:rPr>
                      <w:rFonts w:ascii="Symbol" w:hAnsi="Symbol"/>
                    </w:rPr>
                    <w:t></w:t>
                  </w:r>
                </w:p>
              </w:txbxContent>
            </v:textbox>
            <w10:wrap type="none"/>
          </v:shape>
        </w:pict>
      </w:r>
      <w:r>
        <w:rPr/>
        <w:pict>
          <v:shape style="position:absolute;margin-left:161pt;margin-top:140.056625pt;width:355.65pt;height:167.35pt;mso-position-horizontal-relative:page;mso-position-vertical-relative:page;z-index:-8248" type="#_x0000_t202" filled="false" stroked="false">
            <v:textbox inset="0,0,0,0">
              <w:txbxContent>
                <w:p>
                  <w:pPr>
                    <w:pStyle w:val="BodyText"/>
                    <w:spacing w:before="12"/>
                    <w:ind w:right="15"/>
                  </w:pPr>
                  <w:r>
                    <w:rPr/>
                    <w:t>Accessing another user’s account or allowing another user to access your account on any district technology asset is strictly prohibited unless approval by the Director of Technology has been granted in advance.</w:t>
                  </w:r>
                </w:p>
                <w:p>
                  <w:pPr>
                    <w:pStyle w:val="BodyText"/>
                    <w:spacing w:line="242" w:lineRule="auto"/>
                    <w:ind w:right="2"/>
                  </w:pPr>
                  <w:r>
                    <w:rPr/>
                    <w:t>Sharing your account password(s) with anyone except the Director of Technology or his assistants is strictly prohibited.</w:t>
                  </w:r>
                </w:p>
                <w:p>
                  <w:pPr>
                    <w:pStyle w:val="BodyText"/>
                    <w:ind w:right="402"/>
                  </w:pPr>
                  <w:r>
                    <w:rPr/>
                    <w:t>Account passwords must be rotated on such a schedule and in such a manner as prescribed in the District 106 Information Technology Procedures Manual.</w:t>
                  </w:r>
                </w:p>
                <w:p>
                  <w:pPr>
                    <w:pStyle w:val="BodyText"/>
                    <w:ind w:right="270"/>
                  </w:pPr>
                  <w:r>
                    <w:rPr/>
                    <w:t>Users of the District 106 information network should only remain logged into the system while they are actively using network resources.</w:t>
                  </w:r>
                </w:p>
              </w:txbxContent>
            </v:textbox>
            <w10:wrap type="none"/>
          </v:shape>
        </w:pict>
      </w:r>
      <w:r>
        <w:rPr/>
        <w:pict>
          <v:shape style="position:absolute;margin-left:143pt;margin-top:140.929672pt;width:9.2pt;height:15.6pt;mso-position-horizontal-relative:page;mso-position-vertical-relative:page;z-index:-8224" type="#_x0000_t202" filled="false" stroked="false">
            <v:textbox inset="0,0,0,0">
              <w:txbxContent>
                <w:p>
                  <w:pPr>
                    <w:pStyle w:val="BodyText"/>
                    <w:spacing w:before="20"/>
                    <w:rPr>
                      <w:rFonts w:ascii="Courier New"/>
                    </w:rPr>
                  </w:pPr>
                  <w:r>
                    <w:rPr>
                      <w:rFonts w:ascii="Courier New"/>
                      <w:w w:val="99"/>
                    </w:rPr>
                    <w:t>o</w:t>
                  </w:r>
                </w:p>
              </w:txbxContent>
            </v:textbox>
            <w10:wrap type="none"/>
          </v:shape>
        </w:pict>
      </w:r>
      <w:r>
        <w:rPr/>
        <w:pict>
          <v:shape style="position:absolute;margin-left:143pt;margin-top:196.129669pt;width:9.2pt;height:15.6pt;mso-position-horizontal-relative:page;mso-position-vertical-relative:page;z-index:-8200" type="#_x0000_t202" filled="false" stroked="false">
            <v:textbox inset="0,0,0,0">
              <w:txbxContent>
                <w:p>
                  <w:pPr>
                    <w:pStyle w:val="BodyText"/>
                    <w:spacing w:before="20"/>
                    <w:rPr>
                      <w:rFonts w:ascii="Courier New"/>
                    </w:rPr>
                  </w:pPr>
                  <w:r>
                    <w:rPr>
                      <w:rFonts w:ascii="Courier New"/>
                      <w:w w:val="99"/>
                    </w:rPr>
                    <w:t>o</w:t>
                  </w:r>
                </w:p>
              </w:txbxContent>
            </v:textbox>
            <w10:wrap type="none"/>
          </v:shape>
        </w:pict>
      </w:r>
      <w:r>
        <w:rPr/>
        <w:pict>
          <v:shape style="position:absolute;margin-left:143pt;margin-top:223.72966pt;width:9.2pt;height:15.6pt;mso-position-horizontal-relative:page;mso-position-vertical-relative:page;z-index:-8176" type="#_x0000_t202" filled="false" stroked="false">
            <v:textbox inset="0,0,0,0">
              <w:txbxContent>
                <w:p>
                  <w:pPr>
                    <w:pStyle w:val="BodyText"/>
                    <w:spacing w:before="20"/>
                    <w:rPr>
                      <w:rFonts w:ascii="Courier New"/>
                    </w:rPr>
                  </w:pPr>
                  <w:r>
                    <w:rPr>
                      <w:rFonts w:ascii="Courier New"/>
                      <w:w w:val="99"/>
                    </w:rPr>
                    <w:t>o</w:t>
                  </w:r>
                </w:p>
              </w:txbxContent>
            </v:textbox>
            <w10:wrap type="none"/>
          </v:shape>
        </w:pict>
      </w:r>
      <w:r>
        <w:rPr/>
        <w:pict>
          <v:shape style="position:absolute;margin-left:143pt;margin-top:265.249664pt;width:9.2pt;height:15.6pt;mso-position-horizontal-relative:page;mso-position-vertical-relative:page;z-index:-8152" type="#_x0000_t202" filled="false" stroked="false">
            <v:textbox inset="0,0,0,0">
              <w:txbxContent>
                <w:p>
                  <w:pPr>
                    <w:pStyle w:val="BodyText"/>
                    <w:spacing w:before="20"/>
                    <w:rPr>
                      <w:rFonts w:ascii="Courier New"/>
                    </w:rPr>
                  </w:pPr>
                  <w:r>
                    <w:rPr>
                      <w:rFonts w:ascii="Courier New"/>
                      <w:w w:val="99"/>
                    </w:rPr>
                    <w:t>o</w:t>
                  </w:r>
                </w:p>
              </w:txbxContent>
            </v:textbox>
            <w10:wrap type="none"/>
          </v:shape>
        </w:pict>
      </w:r>
      <w:r>
        <w:rPr/>
        <w:pict>
          <v:shape style="position:absolute;margin-left:125pt;margin-top:305.656616pt;width:380.85pt;height:29.35pt;mso-position-horizontal-relative:page;mso-position-vertical-relative:page;z-index:-8128" type="#_x0000_t202" filled="false" stroked="false">
            <v:textbox inset="0,0,0,0">
              <w:txbxContent>
                <w:p>
                  <w:pPr>
                    <w:pStyle w:val="BodyText"/>
                    <w:spacing w:line="242" w:lineRule="auto" w:before="12"/>
                  </w:pPr>
                  <w:r>
                    <w:rPr/>
                    <w:t>Users may not install ANY software to district owned information assets without prior written approval from the Director of Technology.</w:t>
                  </w:r>
                </w:p>
              </w:txbxContent>
            </v:textbox>
            <w10:wrap type="none"/>
          </v:shape>
        </w:pict>
      </w:r>
      <w:r>
        <w:rPr/>
        <w:pict>
          <v:shape style="position:absolute;margin-left:107pt;margin-top:308.105835pt;width:7.5pt;height:14pt;mso-position-horizontal-relative:page;mso-position-vertical-relative:page;z-index:-8104" type="#_x0000_t202" filled="false" stroked="false">
            <v:textbox inset="0,0,0,0">
              <w:txbxContent>
                <w:p>
                  <w:pPr>
                    <w:pStyle w:val="BodyText"/>
                    <w:spacing w:line="241" w:lineRule="exact"/>
                    <w:rPr>
                      <w:rFonts w:ascii="Symbol" w:hAnsi="Symbol"/>
                    </w:rPr>
                  </w:pPr>
                  <w:r>
                    <w:rPr>
                      <w:rFonts w:ascii="Symbol" w:hAnsi="Symbol"/>
                    </w:rPr>
                    <w:t></w:t>
                  </w:r>
                </w:p>
              </w:txbxContent>
            </v:textbox>
            <w10:wrap type="none"/>
          </v:shape>
        </w:pict>
      </w:r>
      <w:r>
        <w:rPr/>
        <w:pict>
          <v:shape style="position:absolute;margin-left:125.002403pt;margin-top:333.256622pt;width:395pt;height:15.45pt;mso-position-horizontal-relative:page;mso-position-vertical-relative:page;z-index:-8080" type="#_x0000_t202" filled="false" stroked="false">
            <v:textbox inset="0,0,0,0">
              <w:txbxContent>
                <w:p>
                  <w:pPr>
                    <w:pStyle w:val="BodyText"/>
                    <w:spacing w:before="12"/>
                  </w:pPr>
                  <w:r>
                    <w:rPr/>
                    <w:t>No unauthorized computers, laptops, PDA’s, storage media, nor any other</w:t>
                  </w:r>
                </w:p>
              </w:txbxContent>
            </v:textbox>
            <w10:wrap type="none"/>
          </v:shape>
        </w:pict>
      </w:r>
      <w:r>
        <w:rPr/>
        <w:pict>
          <v:shape style="position:absolute;margin-left:107pt;margin-top:335.705841pt;width:7.5pt;height:14pt;mso-position-horizontal-relative:page;mso-position-vertical-relative:page;z-index:-8056" type="#_x0000_t202" filled="false" stroked="false">
            <v:textbox inset="0,0,0,0">
              <w:txbxContent>
                <w:p>
                  <w:pPr>
                    <w:pStyle w:val="BodyText"/>
                    <w:spacing w:line="241" w:lineRule="exact"/>
                    <w:rPr>
                      <w:rFonts w:ascii="Symbol" w:hAnsi="Symbol"/>
                    </w:rPr>
                  </w:pPr>
                  <w:r>
                    <w:rPr>
                      <w:rFonts w:ascii="Symbol" w:hAnsi="Symbol"/>
                    </w:rPr>
                    <w:t></w:t>
                  </w:r>
                </w:p>
              </w:txbxContent>
            </v:textbox>
            <w10:wrap type="none"/>
          </v:shape>
        </w:pict>
      </w:r>
      <w:r>
        <w:rPr/>
        <w:pict>
          <v:shape style="position:absolute;margin-left:125pt;margin-top:347.176605pt;width:397.05pt;height:167.1pt;mso-position-horizontal-relative:page;mso-position-vertical-relative:page;z-index:-8032" type="#_x0000_t202" filled="false" stroked="false">
            <v:textbox inset="0,0,0,0">
              <w:txbxContent>
                <w:p>
                  <w:pPr>
                    <w:pStyle w:val="BodyText"/>
                    <w:spacing w:before="12"/>
                    <w:ind w:right="64"/>
                  </w:pPr>
                  <w:r>
                    <w:rPr/>
                    <w:t>device for the storage, transmission, reception, or processing of electronic information may be used on the district information network or in combination with district information assets without prior authorization from the Director of Technology.</w:t>
                  </w:r>
                </w:p>
                <w:p>
                  <w:pPr>
                    <w:pStyle w:val="BodyText"/>
                    <w:ind w:right="97"/>
                  </w:pPr>
                  <w:r>
                    <w:rPr/>
                    <w:t>No encryption devices or software may be used on the district information network or in combination with district information assets without prior written authorization from the Director of Technology.</w:t>
                  </w:r>
                </w:p>
                <w:p>
                  <w:pPr>
                    <w:pStyle w:val="BodyText"/>
                    <w:spacing w:line="242" w:lineRule="auto"/>
                    <w:ind w:right="591"/>
                  </w:pPr>
                  <w:r>
                    <w:rPr/>
                    <w:t>Users must notify the Director of Technology immediately if they gain knowledge of breaches of security as defined by this policy.</w:t>
                  </w:r>
                </w:p>
                <w:p>
                  <w:pPr>
                    <w:pStyle w:val="BodyText"/>
                    <w:ind w:right="17"/>
                  </w:pPr>
                  <w:r>
                    <w:rPr/>
                    <w:t>All staff and students agree </w:t>
                  </w:r>
                  <w:r>
                    <w:rPr>
                      <w:spacing w:val="-3"/>
                    </w:rPr>
                    <w:t>to </w:t>
                  </w:r>
                  <w:r>
                    <w:rPr/>
                    <w:t>abide by this and all other district technology policies and procedures when they submit a signed acceptable use policy.</w:t>
                  </w:r>
                </w:p>
              </w:txbxContent>
            </v:textbox>
            <w10:wrap type="none"/>
          </v:shape>
        </w:pict>
      </w:r>
      <w:r>
        <w:rPr/>
        <w:pict>
          <v:shape style="position:absolute;margin-left:107pt;margin-top:404.825836pt;width:7.5pt;height:14pt;mso-position-horizontal-relative:page;mso-position-vertical-relative:page;z-index:-8008" type="#_x0000_t202" filled="false" stroked="false">
            <v:textbox inset="0,0,0,0">
              <w:txbxContent>
                <w:p>
                  <w:pPr>
                    <w:pStyle w:val="BodyText"/>
                    <w:spacing w:line="241" w:lineRule="exact"/>
                    <w:rPr>
                      <w:rFonts w:ascii="Symbol" w:hAnsi="Symbol"/>
                    </w:rPr>
                  </w:pPr>
                  <w:r>
                    <w:rPr>
                      <w:rFonts w:ascii="Symbol" w:hAnsi="Symbol"/>
                    </w:rPr>
                    <w:t></w:t>
                  </w:r>
                </w:p>
              </w:txbxContent>
            </v:textbox>
            <w10:wrap type="none"/>
          </v:shape>
        </w:pict>
      </w:r>
      <w:r>
        <w:rPr/>
        <w:pict>
          <v:shape style="position:absolute;margin-left:107pt;margin-top:446.105835pt;width:7.5pt;height:14pt;mso-position-horizontal-relative:page;mso-position-vertical-relative:page;z-index:-7984" type="#_x0000_t202" filled="false" stroked="false">
            <v:textbox inset="0,0,0,0">
              <w:txbxContent>
                <w:p>
                  <w:pPr>
                    <w:pStyle w:val="BodyText"/>
                    <w:spacing w:line="241" w:lineRule="exact"/>
                    <w:rPr>
                      <w:rFonts w:ascii="Symbol" w:hAnsi="Symbol"/>
                    </w:rPr>
                  </w:pPr>
                  <w:r>
                    <w:rPr>
                      <w:rFonts w:ascii="Symbol" w:hAnsi="Symbol"/>
                    </w:rPr>
                    <w:t></w:t>
                  </w:r>
                </w:p>
              </w:txbxContent>
            </v:textbox>
            <w10:wrap type="none"/>
          </v:shape>
        </w:pict>
      </w:r>
      <w:r>
        <w:rPr/>
        <w:pict>
          <v:shape style="position:absolute;margin-left:107pt;margin-top:473.705841pt;width:7.5pt;height:14pt;mso-position-horizontal-relative:page;mso-position-vertical-relative:page;z-index:-7960" type="#_x0000_t202" filled="false" stroked="false">
            <v:textbox inset="0,0,0,0">
              <w:txbxContent>
                <w:p>
                  <w:pPr>
                    <w:pStyle w:val="BodyText"/>
                    <w:spacing w:line="241" w:lineRule="exact"/>
                    <w:rPr>
                      <w:rFonts w:ascii="Symbol" w:hAnsi="Symbol"/>
                    </w:rPr>
                  </w:pPr>
                  <w:r>
                    <w:rPr>
                      <w:rFonts w:ascii="Symbol" w:hAnsi="Symbol"/>
                    </w:rPr>
                    <w:t></w:t>
                  </w:r>
                </w:p>
              </w:txbxContent>
            </v:textbox>
            <w10:wrap type="none"/>
          </v:shape>
        </w:pict>
      </w:r>
      <w:r>
        <w:rPr/>
        <w:pict>
          <v:shape style="position:absolute;margin-left:89pt;margin-top:526.456604pt;width:125.55pt;height:15.45pt;mso-position-horizontal-relative:page;mso-position-vertical-relative:page;z-index:-7936" type="#_x0000_t202" filled="false" stroked="false">
            <v:textbox inset="0,0,0,0">
              <w:txbxContent>
                <w:p>
                  <w:pPr>
                    <w:spacing w:before="12"/>
                    <w:ind w:left="20" w:right="0" w:firstLine="0"/>
                    <w:jc w:val="left"/>
                    <w:rPr>
                      <w:i/>
                      <w:sz w:val="24"/>
                    </w:rPr>
                  </w:pPr>
                  <w:r>
                    <w:rPr>
                      <w:i/>
                      <w:sz w:val="24"/>
                    </w:rPr>
                    <w:t>District Responsibilities</w:t>
                  </w:r>
                </w:p>
              </w:txbxContent>
            </v:textbox>
            <w10:wrap type="none"/>
          </v:shape>
        </w:pict>
      </w:r>
      <w:r>
        <w:rPr/>
        <w:pict>
          <v:shape style="position:absolute;margin-left:125pt;margin-top:554.056641pt;width:388.4pt;height:139.75pt;mso-position-horizontal-relative:page;mso-position-vertical-relative:page;z-index:-7912" type="#_x0000_t202" filled="false" stroked="false">
            <v:textbox inset="0,0,0,0">
              <w:txbxContent>
                <w:p>
                  <w:pPr>
                    <w:pStyle w:val="BodyText"/>
                    <w:spacing w:line="242" w:lineRule="auto" w:before="12"/>
                    <w:ind w:right="418"/>
                  </w:pPr>
                  <w:r>
                    <w:rPr/>
                    <w:t>The primary agent for implementing district responsibilities under this policy will be the Director of Technology and his assignees.</w:t>
                  </w:r>
                </w:p>
                <w:p>
                  <w:pPr>
                    <w:pStyle w:val="BodyText"/>
                    <w:ind w:right="3"/>
                  </w:pPr>
                  <w:r>
                    <w:rPr/>
                    <w:t>The Director of Technology, as the head of the technology department at District 106, will be responsible for maintaining, updating, and reporting changes to the following documents which will detail the working application of this policy:</w:t>
                  </w:r>
                </w:p>
                <w:p>
                  <w:pPr>
                    <w:pStyle w:val="BodyText"/>
                    <w:numPr>
                      <w:ilvl w:val="0"/>
                      <w:numId w:val="2"/>
                    </w:numPr>
                    <w:tabs>
                      <w:tab w:pos="739" w:val="left" w:leader="none"/>
                      <w:tab w:pos="741" w:val="left" w:leader="none"/>
                    </w:tabs>
                    <w:spacing w:line="288" w:lineRule="exact" w:before="0" w:after="0"/>
                    <w:ind w:left="740" w:right="0" w:hanging="360"/>
                    <w:jc w:val="left"/>
                  </w:pPr>
                  <w:r>
                    <w:rPr/>
                    <w:t>Acceptable Use</w:t>
                  </w:r>
                  <w:r>
                    <w:rPr>
                      <w:spacing w:val="1"/>
                    </w:rPr>
                    <w:t> </w:t>
                  </w:r>
                  <w:r>
                    <w:rPr/>
                    <w:t>Policy</w:t>
                  </w:r>
                </w:p>
                <w:p>
                  <w:pPr>
                    <w:pStyle w:val="BodyText"/>
                    <w:numPr>
                      <w:ilvl w:val="0"/>
                      <w:numId w:val="2"/>
                    </w:numPr>
                    <w:tabs>
                      <w:tab w:pos="739" w:val="left" w:leader="none"/>
                      <w:tab w:pos="741" w:val="left" w:leader="none"/>
                    </w:tabs>
                    <w:spacing w:line="276" w:lineRule="exact" w:before="0" w:after="0"/>
                    <w:ind w:left="740" w:right="0" w:hanging="360"/>
                    <w:jc w:val="left"/>
                  </w:pPr>
                  <w:r>
                    <w:rPr/>
                    <w:t>District 106 Information Technology Procedures</w:t>
                  </w:r>
                  <w:r>
                    <w:rPr>
                      <w:spacing w:val="-6"/>
                    </w:rPr>
                    <w:t> </w:t>
                  </w:r>
                  <w:r>
                    <w:rPr/>
                    <w:t>Manual</w:t>
                  </w:r>
                </w:p>
                <w:p>
                  <w:pPr>
                    <w:pStyle w:val="BodyText"/>
                    <w:spacing w:line="242" w:lineRule="auto"/>
                    <w:ind w:right="4"/>
                  </w:pPr>
                  <w:r>
                    <w:rPr/>
                    <w:t>The district is responsible for the integrity of all district owned information assets.</w:t>
                  </w:r>
                </w:p>
              </w:txbxContent>
            </v:textbox>
            <w10:wrap type="none"/>
          </v:shape>
        </w:pict>
      </w:r>
      <w:r>
        <w:rPr/>
        <w:pict>
          <v:shape style="position:absolute;margin-left:107pt;margin-top:556.505859pt;width:7.5pt;height:14pt;mso-position-horizontal-relative:page;mso-position-vertical-relative:page;z-index:-7888" type="#_x0000_t202" filled="false" stroked="false">
            <v:textbox inset="0,0,0,0">
              <w:txbxContent>
                <w:p>
                  <w:pPr>
                    <w:pStyle w:val="BodyText"/>
                    <w:spacing w:line="241" w:lineRule="exact"/>
                    <w:rPr>
                      <w:rFonts w:ascii="Symbol" w:hAnsi="Symbol"/>
                    </w:rPr>
                  </w:pPr>
                  <w:r>
                    <w:rPr>
                      <w:rFonts w:ascii="Symbol" w:hAnsi="Symbol"/>
                    </w:rPr>
                    <w:t></w:t>
                  </w:r>
                </w:p>
              </w:txbxContent>
            </v:textbox>
            <w10:wrap type="none"/>
          </v:shape>
        </w:pict>
      </w:r>
      <w:r>
        <w:rPr/>
        <w:pict>
          <v:shape style="position:absolute;margin-left:107pt;margin-top:584.105835pt;width:7.5pt;height:14pt;mso-position-horizontal-relative:page;mso-position-vertical-relative:page;z-index:-7864" type="#_x0000_t202" filled="false" stroked="false">
            <v:textbox inset="0,0,0,0">
              <w:txbxContent>
                <w:p>
                  <w:pPr>
                    <w:pStyle w:val="BodyText"/>
                    <w:spacing w:line="241" w:lineRule="exact"/>
                    <w:rPr>
                      <w:rFonts w:ascii="Symbol" w:hAnsi="Symbol"/>
                    </w:rPr>
                  </w:pPr>
                  <w:r>
                    <w:rPr>
                      <w:rFonts w:ascii="Symbol" w:hAnsi="Symbol"/>
                    </w:rPr>
                    <w:t></w:t>
                  </w:r>
                </w:p>
              </w:txbxContent>
            </v:textbox>
            <w10:wrap type="none"/>
          </v:shape>
        </w:pict>
      </w:r>
      <w:r>
        <w:rPr/>
        <w:pict>
          <v:shape style="position:absolute;margin-left:107pt;margin-top:666.905823pt;width:7.5pt;height:14pt;mso-position-horizontal-relative:page;mso-position-vertical-relative:page;z-index:-7840" type="#_x0000_t202" filled="false" stroked="false">
            <v:textbox inset="0,0,0,0">
              <w:txbxContent>
                <w:p>
                  <w:pPr>
                    <w:pStyle w:val="BodyText"/>
                    <w:spacing w:line="241" w:lineRule="exact"/>
                    <w:rPr>
                      <w:rFonts w:ascii="Symbol" w:hAnsi="Symbol"/>
                    </w:rPr>
                  </w:pPr>
                  <w:r>
                    <w:rPr>
                      <w:rFonts w:ascii="Symbol" w:hAnsi="Symbol"/>
                    </w:rPr>
                    <w:t></w:t>
                  </w:r>
                </w:p>
              </w:txbxContent>
            </v:textbox>
            <w10:wrap type="none"/>
          </v:shape>
        </w:pict>
      </w:r>
    </w:p>
    <w:p>
      <w:pPr>
        <w:spacing w:after="0"/>
        <w:rPr>
          <w:sz w:val="2"/>
          <w:szCs w:val="2"/>
        </w:rPr>
        <w:sectPr>
          <w:pgSz w:w="12240" w:h="15840"/>
          <w:pgMar w:top="700" w:bottom="280" w:left="1660" w:right="1680"/>
        </w:sectPr>
      </w:pPr>
    </w:p>
    <w:p>
      <w:pPr>
        <w:rPr>
          <w:sz w:val="2"/>
          <w:szCs w:val="2"/>
        </w:rPr>
      </w:pPr>
      <w:r>
        <w:rPr/>
        <w:pict>
          <v:shape style="position:absolute;margin-left:89pt;margin-top:35.17662pt;width:166.9pt;height:15.45pt;mso-position-horizontal-relative:page;mso-position-vertical-relative:page;z-index:-7816" type="#_x0000_t202" filled="false" stroked="false">
            <v:textbox inset="0,0,0,0">
              <w:txbxContent>
                <w:p>
                  <w:pPr>
                    <w:pStyle w:val="BodyText"/>
                    <w:spacing w:before="12"/>
                  </w:pPr>
                  <w:r>
                    <w:rPr/>
                    <w:t>Board Security Policy Proposal</w:t>
                  </w:r>
                </w:p>
              </w:txbxContent>
            </v:textbox>
            <w10:wrap type="none"/>
          </v:shape>
        </w:pict>
      </w:r>
      <w:r>
        <w:rPr/>
        <w:pict>
          <v:shape style="position:absolute;margin-left:125pt;margin-top:71.17662pt;width:367.05pt;height:29.1pt;mso-position-horizontal-relative:page;mso-position-vertical-relative:page;z-index:-7792" type="#_x0000_t202" filled="false" stroked="false">
            <v:textbox inset="0,0,0,0">
              <w:txbxContent>
                <w:p>
                  <w:pPr>
                    <w:pStyle w:val="BodyText"/>
                    <w:spacing w:line="237" w:lineRule="auto" w:before="14"/>
                    <w:ind w:right="4"/>
                  </w:pPr>
                  <w:r>
                    <w:rPr/>
                    <w:t>The district will take appropriate steps to minimize the vulnerability of information assets to unauthorized users.</w:t>
                  </w:r>
                </w:p>
              </w:txbxContent>
            </v:textbox>
            <w10:wrap type="none"/>
          </v:shape>
        </w:pict>
      </w:r>
      <w:r>
        <w:rPr/>
        <w:pict>
          <v:shape style="position:absolute;margin-left:107pt;margin-top:73.625839pt;width:7.5pt;height:14pt;mso-position-horizontal-relative:page;mso-position-vertical-relative:page;z-index:-7768" type="#_x0000_t202" filled="false" stroked="false">
            <v:textbox inset="0,0,0,0">
              <w:txbxContent>
                <w:p>
                  <w:pPr>
                    <w:pStyle w:val="BodyText"/>
                    <w:spacing w:line="241" w:lineRule="exact"/>
                    <w:rPr>
                      <w:rFonts w:ascii="Symbol" w:hAnsi="Symbol"/>
                    </w:rPr>
                  </w:pPr>
                  <w:r>
                    <w:rPr>
                      <w:rFonts w:ascii="Symbol" w:hAnsi="Symbol"/>
                    </w:rPr>
                    <w:t></w:t>
                  </w:r>
                </w:p>
              </w:txbxContent>
            </v:textbox>
            <w10:wrap type="none"/>
          </v:shape>
        </w:pict>
      </w:r>
      <w:r>
        <w:rPr/>
        <w:pict>
          <v:shape style="position:absolute;margin-left:161.002396pt;margin-top:98.776619pt;width:350.2pt;height:15.45pt;mso-position-horizontal-relative:page;mso-position-vertical-relative:page;z-index:-7744" type="#_x0000_t202" filled="false" stroked="false">
            <v:textbox inset="0,0,0,0">
              <w:txbxContent>
                <w:p>
                  <w:pPr>
                    <w:pStyle w:val="BodyText"/>
                    <w:spacing w:before="12"/>
                  </w:pPr>
                  <w:r>
                    <w:rPr/>
                    <w:t>The district will install and maintain a firewall between the Internet</w:t>
                  </w:r>
                </w:p>
              </w:txbxContent>
            </v:textbox>
            <w10:wrap type="none"/>
          </v:shape>
        </w:pict>
      </w:r>
      <w:r>
        <w:rPr/>
        <w:pict>
          <v:shape style="position:absolute;margin-left:143pt;margin-top:99.649666pt;width:9.2pt;height:15.6pt;mso-position-horizontal-relative:page;mso-position-vertical-relative:page;z-index:-7720" type="#_x0000_t202" filled="false" stroked="false">
            <v:textbox inset="0,0,0,0">
              <w:txbxContent>
                <w:p>
                  <w:pPr>
                    <w:pStyle w:val="BodyText"/>
                    <w:spacing w:before="20"/>
                    <w:rPr>
                      <w:rFonts w:ascii="Courier New"/>
                    </w:rPr>
                  </w:pPr>
                  <w:r>
                    <w:rPr>
                      <w:rFonts w:ascii="Courier New"/>
                      <w:w w:val="99"/>
                    </w:rPr>
                    <w:t>o</w:t>
                  </w:r>
                </w:p>
              </w:txbxContent>
            </v:textbox>
            <w10:wrap type="none"/>
          </v:shape>
        </w:pict>
      </w:r>
      <w:r>
        <w:rPr/>
        <w:pict>
          <v:shape style="position:absolute;margin-left:161pt;margin-top:112.456619pt;width:351.7pt;height:84.55pt;mso-position-horizontal-relative:page;mso-position-vertical-relative:page;z-index:-7696" type="#_x0000_t202" filled="false" stroked="false">
            <v:textbox inset="0,0,0,0">
              <w:txbxContent>
                <w:p>
                  <w:pPr>
                    <w:pStyle w:val="BodyText"/>
                    <w:spacing w:before="12"/>
                  </w:pPr>
                  <w:r>
                    <w:rPr/>
                    <w:t>and the private district network.</w:t>
                  </w:r>
                </w:p>
                <w:p>
                  <w:pPr>
                    <w:pStyle w:val="BodyText"/>
                    <w:spacing w:before="2"/>
                    <w:ind w:right="4"/>
                  </w:pPr>
                  <w:r>
                    <w:rPr/>
                    <w:t>The district will employ an Internet filtering solution and maintain it in a way that is consistent with federal and state law, curricular goals, and acceptable use policies of the district.</w:t>
                  </w:r>
                </w:p>
                <w:p>
                  <w:pPr>
                    <w:pStyle w:val="BodyText"/>
                    <w:spacing w:line="242" w:lineRule="auto"/>
                    <w:ind w:right="618"/>
                  </w:pPr>
                  <w:r>
                    <w:rPr/>
                    <w:t>The district may employ measures to minimize the impact of viruses, trojans, and/or worms on district information assets.</w:t>
                  </w:r>
                </w:p>
              </w:txbxContent>
            </v:textbox>
            <w10:wrap type="none"/>
          </v:shape>
        </w:pict>
      </w:r>
      <w:r>
        <w:rPr/>
        <w:pict>
          <v:shape style="position:absolute;margin-left:143pt;margin-top:127.249664pt;width:9.2pt;height:15.6pt;mso-position-horizontal-relative:page;mso-position-vertical-relative:page;z-index:-7672" type="#_x0000_t202" filled="false" stroked="false">
            <v:textbox inset="0,0,0,0">
              <w:txbxContent>
                <w:p>
                  <w:pPr>
                    <w:pStyle w:val="BodyText"/>
                    <w:spacing w:before="20"/>
                    <w:rPr>
                      <w:rFonts w:ascii="Courier New"/>
                    </w:rPr>
                  </w:pPr>
                  <w:r>
                    <w:rPr>
                      <w:rFonts w:ascii="Courier New"/>
                      <w:w w:val="99"/>
                    </w:rPr>
                    <w:t>o</w:t>
                  </w:r>
                </w:p>
              </w:txbxContent>
            </v:textbox>
            <w10:wrap type="none"/>
          </v:shape>
        </w:pict>
      </w:r>
      <w:r>
        <w:rPr/>
        <w:pict>
          <v:shape style="position:absolute;margin-left:143pt;margin-top:168.529663pt;width:9.2pt;height:15.6pt;mso-position-horizontal-relative:page;mso-position-vertical-relative:page;z-index:-7648" type="#_x0000_t202" filled="false" stroked="false">
            <v:textbox inset="0,0,0,0">
              <w:txbxContent>
                <w:p>
                  <w:pPr>
                    <w:pStyle w:val="BodyText"/>
                    <w:spacing w:before="20"/>
                    <w:rPr>
                      <w:rFonts w:ascii="Courier New"/>
                    </w:rPr>
                  </w:pPr>
                  <w:r>
                    <w:rPr>
                      <w:rFonts w:ascii="Courier New"/>
                      <w:w w:val="99"/>
                    </w:rPr>
                    <w:t>o</w:t>
                  </w:r>
                </w:p>
              </w:txbxContent>
            </v:textbox>
            <w10:wrap type="none"/>
          </v:shape>
        </w:pict>
      </w:r>
      <w:r>
        <w:rPr/>
        <w:pict>
          <v:shape style="position:absolute;margin-left:125pt;margin-top:195.256622pt;width:397.7pt;height:125.85pt;mso-position-horizontal-relative:page;mso-position-vertical-relative:page;z-index:-7624" type="#_x0000_t202" filled="false" stroked="false">
            <v:textbox inset="0,0,0,0">
              <w:txbxContent>
                <w:p>
                  <w:pPr>
                    <w:pStyle w:val="BodyText"/>
                    <w:spacing w:line="242" w:lineRule="auto" w:before="12"/>
                    <w:ind w:right="4"/>
                  </w:pPr>
                  <w:r>
                    <w:rPr/>
                    <w:t>The district will perform regularly scheduled backups of all network servers and other information assets as may become necessary.</w:t>
                  </w:r>
                </w:p>
                <w:p>
                  <w:pPr>
                    <w:pStyle w:val="BodyText"/>
                    <w:numPr>
                      <w:ilvl w:val="0"/>
                      <w:numId w:val="3"/>
                    </w:numPr>
                    <w:tabs>
                      <w:tab w:pos="739" w:val="left" w:leader="none"/>
                      <w:tab w:pos="741" w:val="left" w:leader="none"/>
                    </w:tabs>
                    <w:spacing w:line="230" w:lineRule="auto" w:before="3" w:after="0"/>
                    <w:ind w:left="740" w:right="114" w:hanging="360"/>
                    <w:jc w:val="left"/>
                  </w:pPr>
                  <w:r>
                    <w:rPr/>
                    <w:t>A reasonable and functional backup retention policy will be created within the context of the District 106 Information Technology Procedures</w:t>
                  </w:r>
                  <w:r>
                    <w:rPr>
                      <w:spacing w:val="-5"/>
                    </w:rPr>
                    <w:t> </w:t>
                  </w:r>
                  <w:r>
                    <w:rPr/>
                    <w:t>Manual</w:t>
                  </w:r>
                </w:p>
                <w:p>
                  <w:pPr>
                    <w:pStyle w:val="BodyText"/>
                    <w:numPr>
                      <w:ilvl w:val="0"/>
                      <w:numId w:val="3"/>
                    </w:numPr>
                    <w:tabs>
                      <w:tab w:pos="739" w:val="left" w:leader="none"/>
                      <w:tab w:pos="741" w:val="left" w:leader="none"/>
                    </w:tabs>
                    <w:spacing w:line="220" w:lineRule="auto" w:before="22" w:after="0"/>
                    <w:ind w:left="740" w:right="180" w:hanging="360"/>
                    <w:jc w:val="left"/>
                  </w:pPr>
                  <w:r>
                    <w:rPr/>
                    <w:t>The district will maintain a secure offsite backup facility for storage of monthly backup</w:t>
                  </w:r>
                  <w:r>
                    <w:rPr>
                      <w:spacing w:val="-8"/>
                    </w:rPr>
                    <w:t> </w:t>
                  </w:r>
                  <w:r>
                    <w:rPr/>
                    <w:t>media.</w:t>
                  </w:r>
                </w:p>
                <w:p>
                  <w:pPr>
                    <w:pStyle w:val="BodyText"/>
                    <w:spacing w:line="237" w:lineRule="auto" w:before="9"/>
                    <w:ind w:right="257"/>
                  </w:pPr>
                  <w:r>
                    <w:rPr/>
                    <w:t>The district may monitor the activities of users of District 106 information assets visually, via tracking software, logs, or remote access at any time.</w:t>
                  </w:r>
                </w:p>
              </w:txbxContent>
            </v:textbox>
            <w10:wrap type="none"/>
          </v:shape>
        </w:pict>
      </w:r>
      <w:r>
        <w:rPr/>
        <w:pict>
          <v:shape style="position:absolute;margin-left:107pt;margin-top:197.705841pt;width:7.5pt;height:14pt;mso-position-horizontal-relative:page;mso-position-vertical-relative:page;z-index:-7600" type="#_x0000_t202" filled="false" stroked="false">
            <v:textbox inset="0,0,0,0">
              <w:txbxContent>
                <w:p>
                  <w:pPr>
                    <w:pStyle w:val="BodyText"/>
                    <w:spacing w:line="241" w:lineRule="exact"/>
                    <w:rPr>
                      <w:rFonts w:ascii="Symbol" w:hAnsi="Symbol"/>
                    </w:rPr>
                  </w:pPr>
                  <w:r>
                    <w:rPr>
                      <w:rFonts w:ascii="Symbol" w:hAnsi="Symbol"/>
                    </w:rPr>
                    <w:t></w:t>
                  </w:r>
                </w:p>
              </w:txbxContent>
            </v:textbox>
            <w10:wrap type="none"/>
          </v:shape>
        </w:pict>
      </w:r>
      <w:r>
        <w:rPr/>
        <w:pict>
          <v:shape style="position:absolute;margin-left:107pt;margin-top:294.425842pt;width:7.5pt;height:14pt;mso-position-horizontal-relative:page;mso-position-vertical-relative:page;z-index:-7576" type="#_x0000_t202" filled="false" stroked="false">
            <v:textbox inset="0,0,0,0">
              <w:txbxContent>
                <w:p>
                  <w:pPr>
                    <w:pStyle w:val="BodyText"/>
                    <w:spacing w:line="241" w:lineRule="exact"/>
                    <w:rPr>
                      <w:rFonts w:ascii="Symbol" w:hAnsi="Symbol"/>
                    </w:rPr>
                  </w:pPr>
                  <w:r>
                    <w:rPr>
                      <w:rFonts w:ascii="Symbol" w:hAnsi="Symbol"/>
                    </w:rPr>
                    <w:t></w:t>
                  </w:r>
                </w:p>
              </w:txbxContent>
            </v:textbox>
            <w10:wrap type="none"/>
          </v:shape>
        </w:pict>
      </w:r>
      <w:r>
        <w:rPr/>
        <w:pict>
          <v:shape style="position:absolute;margin-left:143pt;margin-top:320.449677pt;width:9.2pt;height:15.6pt;mso-position-horizontal-relative:page;mso-position-vertical-relative:page;z-index:-7552" type="#_x0000_t202" filled="false" stroked="false">
            <v:textbox inset="0,0,0,0">
              <w:txbxContent>
                <w:p>
                  <w:pPr>
                    <w:pStyle w:val="BodyText"/>
                    <w:spacing w:before="20"/>
                    <w:rPr>
                      <w:rFonts w:ascii="Courier New"/>
                    </w:rPr>
                  </w:pPr>
                  <w:r>
                    <w:rPr>
                      <w:rFonts w:ascii="Courier New"/>
                      <w:w w:val="99"/>
                    </w:rPr>
                    <w:t>o</w:t>
                  </w:r>
                </w:p>
              </w:txbxContent>
            </v:textbox>
            <w10:wrap type="none"/>
          </v:shape>
        </w:pict>
      </w:r>
      <w:r>
        <w:rPr/>
        <w:pict>
          <v:shape style="position:absolute;margin-left:161pt;margin-top:319.576630pt;width:357.85pt;height:84.3pt;mso-position-horizontal-relative:page;mso-position-vertical-relative:page;z-index:-7528" type="#_x0000_t202" filled="false" stroked="false">
            <v:textbox inset="0,0,0,0">
              <w:txbxContent>
                <w:p>
                  <w:pPr>
                    <w:pStyle w:val="BodyText"/>
                    <w:spacing w:line="237" w:lineRule="auto" w:before="14"/>
                    <w:ind w:right="6"/>
                  </w:pPr>
                  <w:r>
                    <w:rPr/>
                    <w:t>The district may create and retain usage, access, and error logs on any and all activity that occurs on district information assets.</w:t>
                  </w:r>
                </w:p>
                <w:p>
                  <w:pPr>
                    <w:pStyle w:val="BodyText"/>
                    <w:spacing w:before="3"/>
                    <w:ind w:right="113"/>
                  </w:pPr>
                  <w:r>
                    <w:rPr/>
                    <w:t>Monitoring shall be conducted to prevent access to inappropriate material, to prevent unauthorized alteration of computers, servers, or network equipment, or to insure the safety and security of students when using information assets.</w:t>
                  </w:r>
                </w:p>
              </w:txbxContent>
            </v:textbox>
            <w10:wrap type="none"/>
          </v:shape>
        </w:pict>
      </w:r>
      <w:r>
        <w:rPr/>
        <w:pict>
          <v:shape style="position:absolute;margin-left:143pt;margin-top:348.049652pt;width:9.2pt;height:15.6pt;mso-position-horizontal-relative:page;mso-position-vertical-relative:page;z-index:-7504" type="#_x0000_t202" filled="false" stroked="false">
            <v:textbox inset="0,0,0,0">
              <w:txbxContent>
                <w:p>
                  <w:pPr>
                    <w:pStyle w:val="BodyText"/>
                    <w:spacing w:before="20"/>
                    <w:rPr>
                      <w:rFonts w:ascii="Courier New"/>
                    </w:rPr>
                  </w:pPr>
                  <w:r>
                    <w:rPr>
                      <w:rFonts w:ascii="Courier New"/>
                      <w:w w:val="99"/>
                    </w:rPr>
                    <w:t>o</w:t>
                  </w:r>
                </w:p>
              </w:txbxContent>
            </v:textbox>
            <w10:wrap type="none"/>
          </v:shape>
        </w:pict>
      </w:r>
      <w:r>
        <w:rPr/>
        <w:pict>
          <v:shape style="position:absolute;margin-left:125.002403pt;margin-top:402.376617pt;width:345.2pt;height:15.45pt;mso-position-horizontal-relative:page;mso-position-vertical-relative:page;z-index:-7480" type="#_x0000_t202" filled="false" stroked="false">
            <v:textbox inset="0,0,0,0">
              <w:txbxContent>
                <w:p>
                  <w:pPr>
                    <w:pStyle w:val="BodyText"/>
                    <w:spacing w:before="12"/>
                  </w:pPr>
                  <w:r>
                    <w:rPr/>
                    <w:t>The district may employ desktop security software as necessary.</w:t>
                  </w:r>
                </w:p>
              </w:txbxContent>
            </v:textbox>
            <w10:wrap type="none"/>
          </v:shape>
        </w:pict>
      </w:r>
      <w:r>
        <w:rPr/>
        <w:pict>
          <v:shape style="position:absolute;margin-left:107pt;margin-top:404.825836pt;width:7.5pt;height:27.7pt;mso-position-horizontal-relative:page;mso-position-vertical-relative:page;z-index:-7456" type="#_x0000_t202" filled="false" stroked="false">
            <v:textbox inset="0,0,0,0">
              <w:txbxContent>
                <w:p>
                  <w:pPr>
                    <w:pStyle w:val="BodyText"/>
                    <w:spacing w:line="231" w:lineRule="exact"/>
                    <w:rPr>
                      <w:rFonts w:ascii="Symbol" w:hAnsi="Symbol"/>
                    </w:rPr>
                  </w:pPr>
                  <w:r>
                    <w:rPr>
                      <w:rFonts w:ascii="Symbol" w:hAnsi="Symbol"/>
                    </w:rPr>
                    <w:t></w:t>
                  </w:r>
                </w:p>
                <w:p>
                  <w:pPr>
                    <w:pStyle w:val="BodyText"/>
                    <w:spacing w:line="284" w:lineRule="exact"/>
                    <w:rPr>
                      <w:rFonts w:ascii="Symbol" w:hAnsi="Symbol"/>
                    </w:rPr>
                  </w:pPr>
                  <w:r>
                    <w:rPr>
                      <w:rFonts w:ascii="Symbol" w:hAnsi="Symbol"/>
                    </w:rPr>
                    <w:t></w:t>
                  </w:r>
                </w:p>
              </w:txbxContent>
            </v:textbox>
            <w10:wrap type="none"/>
          </v:shape>
        </w:pict>
      </w:r>
      <w:r>
        <w:rPr/>
        <w:pict>
          <v:shape style="position:absolute;margin-left:125.002403pt;margin-top:416.05661pt;width:355pt;height:15.45pt;mso-position-horizontal-relative:page;mso-position-vertical-relative:page;z-index:-7432" type="#_x0000_t202" filled="false" stroked="false">
            <v:textbox inset="0,0,0,0">
              <w:txbxContent>
                <w:p>
                  <w:pPr>
                    <w:pStyle w:val="BodyText"/>
                    <w:spacing w:before="12"/>
                  </w:pPr>
                  <w:r>
                    <w:rPr/>
                    <w:t>The district will restrict physical access to all network infrastructure</w:t>
                  </w:r>
                </w:p>
              </w:txbxContent>
            </v:textbox>
            <w10:wrap type="none"/>
          </v:shape>
        </w:pict>
      </w:r>
      <w:r>
        <w:rPr/>
        <w:pict>
          <v:shape style="position:absolute;margin-left:125pt;margin-top:429.976624pt;width:397.65pt;height:153.450pt;mso-position-horizontal-relative:page;mso-position-vertical-relative:page;z-index:-7408" type="#_x0000_t202" filled="false" stroked="false">
            <v:textbox inset="0,0,0,0">
              <w:txbxContent>
                <w:p>
                  <w:pPr>
                    <w:pStyle w:val="BodyText"/>
                    <w:spacing w:before="12"/>
                    <w:ind w:right="69"/>
                  </w:pPr>
                  <w:r>
                    <w:rPr/>
                    <w:t>elements to ensure data integrity will not be compromised at the source. The district will maintain appropriate security measures on the District 106 website.</w:t>
                  </w:r>
                </w:p>
                <w:p>
                  <w:pPr>
                    <w:pStyle w:val="BodyText"/>
                    <w:numPr>
                      <w:ilvl w:val="0"/>
                      <w:numId w:val="4"/>
                    </w:numPr>
                    <w:tabs>
                      <w:tab w:pos="739" w:val="left" w:leader="none"/>
                      <w:tab w:pos="741" w:val="left" w:leader="none"/>
                    </w:tabs>
                    <w:spacing w:line="230" w:lineRule="auto" w:before="6" w:after="0"/>
                    <w:ind w:left="740" w:right="17" w:hanging="360"/>
                    <w:jc w:val="left"/>
                  </w:pPr>
                  <w:r>
                    <w:rPr/>
                    <w:t>All grade level and/or subject oriented material posted to the District 106 web site will be approved by a building principal and the Director of</w:t>
                  </w:r>
                  <w:r>
                    <w:rPr>
                      <w:spacing w:val="-4"/>
                    </w:rPr>
                    <w:t> </w:t>
                  </w:r>
                  <w:r>
                    <w:rPr/>
                    <w:t>Technology.</w:t>
                  </w:r>
                </w:p>
                <w:p>
                  <w:pPr>
                    <w:pStyle w:val="BodyText"/>
                    <w:numPr>
                      <w:ilvl w:val="0"/>
                      <w:numId w:val="4"/>
                    </w:numPr>
                    <w:tabs>
                      <w:tab w:pos="739" w:val="left" w:leader="none"/>
                      <w:tab w:pos="741" w:val="left" w:leader="none"/>
                    </w:tabs>
                    <w:spacing w:line="220" w:lineRule="auto" w:before="22" w:after="0"/>
                    <w:ind w:left="740" w:right="112" w:hanging="360"/>
                    <w:jc w:val="left"/>
                  </w:pPr>
                  <w:r>
                    <w:rPr/>
                    <w:t>The Superintendent and the Director of Technology will approve all other posted</w:t>
                  </w:r>
                  <w:r>
                    <w:rPr>
                      <w:spacing w:val="1"/>
                    </w:rPr>
                    <w:t> </w:t>
                  </w:r>
                  <w:r>
                    <w:rPr/>
                    <w:t>information.</w:t>
                  </w:r>
                </w:p>
                <w:p>
                  <w:pPr>
                    <w:pStyle w:val="BodyText"/>
                    <w:spacing w:before="7"/>
                    <w:ind w:right="299"/>
                    <w:jc w:val="both"/>
                  </w:pPr>
                  <w:r>
                    <w:rPr/>
                    <w:t>The Director of Technology shall document all detected breaches of this security policy. The superintendent shall receive reports of breeches as soon as possible after each breach has occurred and been contained.</w:t>
                  </w:r>
                </w:p>
              </w:txbxContent>
            </v:textbox>
            <w10:wrap type="none"/>
          </v:shape>
        </w:pict>
      </w:r>
      <w:r>
        <w:rPr/>
        <w:pict>
          <v:shape style="position:absolute;margin-left:107pt;margin-top:446.105835pt;width:7.5pt;height:14pt;mso-position-horizontal-relative:page;mso-position-vertical-relative:page;z-index:-7384" type="#_x0000_t202" filled="false" stroked="false">
            <v:textbox inset="0,0,0,0">
              <w:txbxContent>
                <w:p>
                  <w:pPr>
                    <w:pStyle w:val="BodyText"/>
                    <w:spacing w:line="241" w:lineRule="exact"/>
                    <w:rPr>
                      <w:rFonts w:ascii="Symbol" w:hAnsi="Symbol"/>
                    </w:rPr>
                  </w:pPr>
                  <w:r>
                    <w:rPr>
                      <w:rFonts w:ascii="Symbol" w:hAnsi="Symbol"/>
                    </w:rPr>
                    <w:t></w:t>
                  </w:r>
                </w:p>
              </w:txbxContent>
            </v:textbox>
            <w10:wrap type="none"/>
          </v:shape>
        </w:pict>
      </w:r>
      <w:r>
        <w:rPr/>
        <w:pict>
          <v:shape style="position:absolute;margin-left:107pt;margin-top:542.825867pt;width:7.5pt;height:14pt;mso-position-horizontal-relative:page;mso-position-vertical-relative:page;z-index:-7360" type="#_x0000_t202" filled="false" stroked="false">
            <v:textbox inset="0,0,0,0">
              <w:txbxContent>
                <w:p>
                  <w:pPr>
                    <w:pStyle w:val="BodyText"/>
                    <w:spacing w:line="241" w:lineRule="exact"/>
                    <w:rPr>
                      <w:rFonts w:ascii="Symbol" w:hAnsi="Symbol"/>
                    </w:rPr>
                  </w:pPr>
                  <w:r>
                    <w:rPr>
                      <w:rFonts w:ascii="Symbol" w:hAnsi="Symbol"/>
                    </w:rPr>
                    <w:t></w:t>
                  </w:r>
                </w:p>
              </w:txbxContent>
            </v:textbox>
            <w10:wrap type="none"/>
          </v:shape>
        </w:pict>
      </w:r>
      <w:r>
        <w:rPr/>
        <w:pict>
          <v:shape style="position:absolute;margin-left:89pt;margin-top:609.256592pt;width:431.7pt;height:84.55pt;mso-position-horizontal-relative:page;mso-position-vertical-relative:page;z-index:-7336" type="#_x0000_t202" filled="false" stroked="false">
            <v:textbox inset="0,0,0,0">
              <w:txbxContent>
                <w:p>
                  <w:pPr>
                    <w:pStyle w:val="BodyText"/>
                    <w:spacing w:before="12"/>
                    <w:ind w:right="2"/>
                  </w:pPr>
                  <w:r>
                    <w:rPr/>
                    <w:t>School District 106 is not responsible for any information that may be lost, damaged, or unavailable when using district information assets, or for any information that is retrieved via these systems. Furthermore, the District will not be responsible for any unauthorized charges or fees resulting from access to any technology system. Attempts to circumvent this policy or any part of it will be treated as if the attempted breach were successful.</w:t>
                  </w:r>
                </w:p>
              </w:txbxContent>
            </v:textbox>
            <w10:wrap type="none"/>
          </v:shape>
        </w:pict>
      </w:r>
    </w:p>
    <w:sectPr>
      <w:pgSz w:w="12240" w:h="15840"/>
      <w:pgMar w:top="700" w:bottom="280" w:left="166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o"/>
      <w:lvlJc w:val="left"/>
      <w:pPr>
        <w:ind w:left="740" w:hanging="361"/>
      </w:pPr>
      <w:rPr>
        <w:rFonts w:hint="default" w:ascii="Courier New" w:hAnsi="Courier New" w:eastAsia="Courier New" w:cs="Courier New"/>
        <w:w w:val="99"/>
        <w:sz w:val="24"/>
        <w:szCs w:val="24"/>
      </w:rPr>
    </w:lvl>
    <w:lvl w:ilvl="1">
      <w:start w:val="0"/>
      <w:numFmt w:val="bullet"/>
      <w:lvlText w:val="•"/>
      <w:lvlJc w:val="left"/>
      <w:pPr>
        <w:ind w:left="1461" w:hanging="361"/>
      </w:pPr>
      <w:rPr>
        <w:rFonts w:hint="default"/>
      </w:rPr>
    </w:lvl>
    <w:lvl w:ilvl="2">
      <w:start w:val="0"/>
      <w:numFmt w:val="bullet"/>
      <w:lvlText w:val="•"/>
      <w:lvlJc w:val="left"/>
      <w:pPr>
        <w:ind w:left="2182" w:hanging="361"/>
      </w:pPr>
      <w:rPr>
        <w:rFonts w:hint="default"/>
      </w:rPr>
    </w:lvl>
    <w:lvl w:ilvl="3">
      <w:start w:val="0"/>
      <w:numFmt w:val="bullet"/>
      <w:lvlText w:val="•"/>
      <w:lvlJc w:val="left"/>
      <w:pPr>
        <w:ind w:left="2903" w:hanging="361"/>
      </w:pPr>
      <w:rPr>
        <w:rFonts w:hint="default"/>
      </w:rPr>
    </w:lvl>
    <w:lvl w:ilvl="4">
      <w:start w:val="0"/>
      <w:numFmt w:val="bullet"/>
      <w:lvlText w:val="•"/>
      <w:lvlJc w:val="left"/>
      <w:pPr>
        <w:ind w:left="3625" w:hanging="361"/>
      </w:pPr>
      <w:rPr>
        <w:rFonts w:hint="default"/>
      </w:rPr>
    </w:lvl>
    <w:lvl w:ilvl="5">
      <w:start w:val="0"/>
      <w:numFmt w:val="bullet"/>
      <w:lvlText w:val="•"/>
      <w:lvlJc w:val="left"/>
      <w:pPr>
        <w:ind w:left="4346" w:hanging="361"/>
      </w:pPr>
      <w:rPr>
        <w:rFonts w:hint="default"/>
      </w:rPr>
    </w:lvl>
    <w:lvl w:ilvl="6">
      <w:start w:val="0"/>
      <w:numFmt w:val="bullet"/>
      <w:lvlText w:val="•"/>
      <w:lvlJc w:val="left"/>
      <w:pPr>
        <w:ind w:left="5067" w:hanging="361"/>
      </w:pPr>
      <w:rPr>
        <w:rFonts w:hint="default"/>
      </w:rPr>
    </w:lvl>
    <w:lvl w:ilvl="7">
      <w:start w:val="0"/>
      <w:numFmt w:val="bullet"/>
      <w:lvlText w:val="•"/>
      <w:lvlJc w:val="left"/>
      <w:pPr>
        <w:ind w:left="5789" w:hanging="361"/>
      </w:pPr>
      <w:rPr>
        <w:rFonts w:hint="default"/>
      </w:rPr>
    </w:lvl>
    <w:lvl w:ilvl="8">
      <w:start w:val="0"/>
      <w:numFmt w:val="bullet"/>
      <w:lvlText w:val="•"/>
      <w:lvlJc w:val="left"/>
      <w:pPr>
        <w:ind w:left="6510" w:hanging="361"/>
      </w:pPr>
      <w:rPr>
        <w:rFonts w:hint="default"/>
      </w:rPr>
    </w:lvl>
  </w:abstractNum>
  <w:abstractNum w:abstractNumId="2">
    <w:multiLevelType w:val="hybridMultilevel"/>
    <w:lvl w:ilvl="0">
      <w:start w:val="0"/>
      <w:numFmt w:val="bullet"/>
      <w:lvlText w:val="o"/>
      <w:lvlJc w:val="left"/>
      <w:pPr>
        <w:ind w:left="740" w:hanging="361"/>
      </w:pPr>
      <w:rPr>
        <w:rFonts w:hint="default" w:ascii="Courier New" w:hAnsi="Courier New" w:eastAsia="Courier New" w:cs="Courier New"/>
        <w:w w:val="99"/>
        <w:sz w:val="24"/>
        <w:szCs w:val="24"/>
      </w:rPr>
    </w:lvl>
    <w:lvl w:ilvl="1">
      <w:start w:val="0"/>
      <w:numFmt w:val="bullet"/>
      <w:lvlText w:val="•"/>
      <w:lvlJc w:val="left"/>
      <w:pPr>
        <w:ind w:left="1461" w:hanging="361"/>
      </w:pPr>
      <w:rPr>
        <w:rFonts w:hint="default"/>
      </w:rPr>
    </w:lvl>
    <w:lvl w:ilvl="2">
      <w:start w:val="0"/>
      <w:numFmt w:val="bullet"/>
      <w:lvlText w:val="•"/>
      <w:lvlJc w:val="left"/>
      <w:pPr>
        <w:ind w:left="2182" w:hanging="361"/>
      </w:pPr>
      <w:rPr>
        <w:rFonts w:hint="default"/>
      </w:rPr>
    </w:lvl>
    <w:lvl w:ilvl="3">
      <w:start w:val="0"/>
      <w:numFmt w:val="bullet"/>
      <w:lvlText w:val="•"/>
      <w:lvlJc w:val="left"/>
      <w:pPr>
        <w:ind w:left="2904" w:hanging="361"/>
      </w:pPr>
      <w:rPr>
        <w:rFonts w:hint="default"/>
      </w:rPr>
    </w:lvl>
    <w:lvl w:ilvl="4">
      <w:start w:val="0"/>
      <w:numFmt w:val="bullet"/>
      <w:lvlText w:val="•"/>
      <w:lvlJc w:val="left"/>
      <w:pPr>
        <w:ind w:left="3625" w:hanging="361"/>
      </w:pPr>
      <w:rPr>
        <w:rFonts w:hint="default"/>
      </w:rPr>
    </w:lvl>
    <w:lvl w:ilvl="5">
      <w:start w:val="0"/>
      <w:numFmt w:val="bullet"/>
      <w:lvlText w:val="•"/>
      <w:lvlJc w:val="left"/>
      <w:pPr>
        <w:ind w:left="4347" w:hanging="361"/>
      </w:pPr>
      <w:rPr>
        <w:rFonts w:hint="default"/>
      </w:rPr>
    </w:lvl>
    <w:lvl w:ilvl="6">
      <w:start w:val="0"/>
      <w:numFmt w:val="bullet"/>
      <w:lvlText w:val="•"/>
      <w:lvlJc w:val="left"/>
      <w:pPr>
        <w:ind w:left="5068" w:hanging="361"/>
      </w:pPr>
      <w:rPr>
        <w:rFonts w:hint="default"/>
      </w:rPr>
    </w:lvl>
    <w:lvl w:ilvl="7">
      <w:start w:val="0"/>
      <w:numFmt w:val="bullet"/>
      <w:lvlText w:val="•"/>
      <w:lvlJc w:val="left"/>
      <w:pPr>
        <w:ind w:left="5789" w:hanging="361"/>
      </w:pPr>
      <w:rPr>
        <w:rFonts w:hint="default"/>
      </w:rPr>
    </w:lvl>
    <w:lvl w:ilvl="8">
      <w:start w:val="0"/>
      <w:numFmt w:val="bullet"/>
      <w:lvlText w:val="•"/>
      <w:lvlJc w:val="left"/>
      <w:pPr>
        <w:ind w:left="6511" w:hanging="361"/>
      </w:pPr>
      <w:rPr>
        <w:rFonts w:hint="default"/>
      </w:rPr>
    </w:lvl>
  </w:abstractNum>
  <w:abstractNum w:abstractNumId="1">
    <w:multiLevelType w:val="hybridMultilevel"/>
    <w:lvl w:ilvl="0">
      <w:start w:val="0"/>
      <w:numFmt w:val="bullet"/>
      <w:lvlText w:val="o"/>
      <w:lvlJc w:val="left"/>
      <w:pPr>
        <w:ind w:left="740" w:hanging="361"/>
      </w:pPr>
      <w:rPr>
        <w:rFonts w:hint="default" w:ascii="Courier New" w:hAnsi="Courier New" w:eastAsia="Courier New" w:cs="Courier New"/>
        <w:w w:val="99"/>
        <w:sz w:val="24"/>
        <w:szCs w:val="24"/>
      </w:rPr>
    </w:lvl>
    <w:lvl w:ilvl="1">
      <w:start w:val="0"/>
      <w:numFmt w:val="bullet"/>
      <w:lvlText w:val="•"/>
      <w:lvlJc w:val="left"/>
      <w:pPr>
        <w:ind w:left="1442" w:hanging="361"/>
      </w:pPr>
      <w:rPr>
        <w:rFonts w:hint="default"/>
      </w:rPr>
    </w:lvl>
    <w:lvl w:ilvl="2">
      <w:start w:val="0"/>
      <w:numFmt w:val="bullet"/>
      <w:lvlText w:val="•"/>
      <w:lvlJc w:val="left"/>
      <w:pPr>
        <w:ind w:left="2145" w:hanging="361"/>
      </w:pPr>
      <w:rPr>
        <w:rFonts w:hint="default"/>
      </w:rPr>
    </w:lvl>
    <w:lvl w:ilvl="3">
      <w:start w:val="0"/>
      <w:numFmt w:val="bullet"/>
      <w:lvlText w:val="•"/>
      <w:lvlJc w:val="left"/>
      <w:pPr>
        <w:ind w:left="2848" w:hanging="361"/>
      </w:pPr>
      <w:rPr>
        <w:rFonts w:hint="default"/>
      </w:rPr>
    </w:lvl>
    <w:lvl w:ilvl="4">
      <w:start w:val="0"/>
      <w:numFmt w:val="bullet"/>
      <w:lvlText w:val="•"/>
      <w:lvlJc w:val="left"/>
      <w:pPr>
        <w:ind w:left="3551" w:hanging="361"/>
      </w:pPr>
      <w:rPr>
        <w:rFonts w:hint="default"/>
      </w:rPr>
    </w:lvl>
    <w:lvl w:ilvl="5">
      <w:start w:val="0"/>
      <w:numFmt w:val="bullet"/>
      <w:lvlText w:val="•"/>
      <w:lvlJc w:val="left"/>
      <w:pPr>
        <w:ind w:left="4254" w:hanging="361"/>
      </w:pPr>
      <w:rPr>
        <w:rFonts w:hint="default"/>
      </w:rPr>
    </w:lvl>
    <w:lvl w:ilvl="6">
      <w:start w:val="0"/>
      <w:numFmt w:val="bullet"/>
      <w:lvlText w:val="•"/>
      <w:lvlJc w:val="left"/>
      <w:pPr>
        <w:ind w:left="4956" w:hanging="361"/>
      </w:pPr>
      <w:rPr>
        <w:rFonts w:hint="default"/>
      </w:rPr>
    </w:lvl>
    <w:lvl w:ilvl="7">
      <w:start w:val="0"/>
      <w:numFmt w:val="bullet"/>
      <w:lvlText w:val="•"/>
      <w:lvlJc w:val="left"/>
      <w:pPr>
        <w:ind w:left="5659" w:hanging="361"/>
      </w:pPr>
      <w:rPr>
        <w:rFonts w:hint="default"/>
      </w:rPr>
    </w:lvl>
    <w:lvl w:ilvl="8">
      <w:start w:val="0"/>
      <w:numFmt w:val="bullet"/>
      <w:lvlText w:val="•"/>
      <w:lvlJc w:val="left"/>
      <w:pPr>
        <w:ind w:left="6362" w:hanging="361"/>
      </w:pPr>
      <w:rPr>
        <w:rFonts w:hint="default"/>
      </w:rPr>
    </w:lvl>
  </w:abstractNum>
  <w:abstractNum w:abstractNumId="0">
    <w:multiLevelType w:val="hybridMultilevel"/>
    <w:lvl w:ilvl="0">
      <w:start w:val="0"/>
      <w:numFmt w:val="bullet"/>
      <w:lvlText w:val="o"/>
      <w:lvlJc w:val="left"/>
      <w:pPr>
        <w:ind w:left="739" w:hanging="361"/>
      </w:pPr>
      <w:rPr>
        <w:rFonts w:hint="default" w:ascii="Courier New" w:hAnsi="Courier New" w:eastAsia="Courier New" w:cs="Courier New"/>
        <w:w w:val="99"/>
        <w:sz w:val="24"/>
        <w:szCs w:val="24"/>
      </w:rPr>
    </w:lvl>
    <w:lvl w:ilvl="1">
      <w:start w:val="0"/>
      <w:numFmt w:val="bullet"/>
      <w:lvlText w:val="•"/>
      <w:lvlJc w:val="left"/>
      <w:pPr>
        <w:ind w:left="1408" w:hanging="361"/>
      </w:pPr>
      <w:rPr>
        <w:rFonts w:hint="default"/>
      </w:rPr>
    </w:lvl>
    <w:lvl w:ilvl="2">
      <w:start w:val="0"/>
      <w:numFmt w:val="bullet"/>
      <w:lvlText w:val="•"/>
      <w:lvlJc w:val="left"/>
      <w:pPr>
        <w:ind w:left="2076" w:hanging="361"/>
      </w:pPr>
      <w:rPr>
        <w:rFonts w:hint="default"/>
      </w:rPr>
    </w:lvl>
    <w:lvl w:ilvl="3">
      <w:start w:val="0"/>
      <w:numFmt w:val="bullet"/>
      <w:lvlText w:val="•"/>
      <w:lvlJc w:val="left"/>
      <w:pPr>
        <w:ind w:left="2744" w:hanging="361"/>
      </w:pPr>
      <w:rPr>
        <w:rFonts w:hint="default"/>
      </w:rPr>
    </w:lvl>
    <w:lvl w:ilvl="4">
      <w:start w:val="0"/>
      <w:numFmt w:val="bullet"/>
      <w:lvlText w:val="•"/>
      <w:lvlJc w:val="left"/>
      <w:pPr>
        <w:ind w:left="3412" w:hanging="361"/>
      </w:pPr>
      <w:rPr>
        <w:rFonts w:hint="default"/>
      </w:rPr>
    </w:lvl>
    <w:lvl w:ilvl="5">
      <w:start w:val="0"/>
      <w:numFmt w:val="bullet"/>
      <w:lvlText w:val="•"/>
      <w:lvlJc w:val="left"/>
      <w:pPr>
        <w:ind w:left="4081" w:hanging="361"/>
      </w:pPr>
      <w:rPr>
        <w:rFonts w:hint="default"/>
      </w:rPr>
    </w:lvl>
    <w:lvl w:ilvl="6">
      <w:start w:val="0"/>
      <w:numFmt w:val="bullet"/>
      <w:lvlText w:val="•"/>
      <w:lvlJc w:val="left"/>
      <w:pPr>
        <w:ind w:left="4749" w:hanging="361"/>
      </w:pPr>
      <w:rPr>
        <w:rFonts w:hint="default"/>
      </w:rPr>
    </w:lvl>
    <w:lvl w:ilvl="7">
      <w:start w:val="0"/>
      <w:numFmt w:val="bullet"/>
      <w:lvlText w:val="•"/>
      <w:lvlJc w:val="left"/>
      <w:pPr>
        <w:ind w:left="5417" w:hanging="361"/>
      </w:pPr>
      <w:rPr>
        <w:rFonts w:hint="default"/>
      </w:rPr>
    </w:lvl>
    <w:lvl w:ilvl="8">
      <w:start w:val="0"/>
      <w:numFmt w:val="bullet"/>
      <w:lvlText w:val="•"/>
      <w:lvlJc w:val="left"/>
      <w:pPr>
        <w:ind w:left="6085" w:hanging="361"/>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20"/>
    </w:pPr>
    <w:rPr>
      <w:rFonts w:ascii="Arial" w:hAnsi="Arial" w:eastAsia="Arial" w:cs="Arial"/>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