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B3CB6" w:rsidRDefault="002F69D8">
      <w:pPr>
        <w:spacing w:after="0" w:line="259" w:lineRule="auto"/>
        <w:ind w:left="-1085" w:right="1110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2537</wp:posOffset>
                </wp:positionV>
                <wp:extent cx="7760337" cy="10055863"/>
                <wp:effectExtent l="0" t="0" r="0" b="0"/>
                <wp:wrapTopAndBottom/>
                <wp:docPr id="7843" name="Group 7843"/>
                <wp:cNvGraphicFramePr/>
                <a:graphic xmlns:a="http://schemas.openxmlformats.org/drawingml/2006/main">
                  <a:graphicData uri="http://schemas.microsoft.com/office/word/2010/wordprocessingGroup">
                    <wpg:wgp>
                      <wpg:cNvGrpSpPr/>
                      <wpg:grpSpPr>
                        <a:xfrm>
                          <a:off x="0" y="0"/>
                          <a:ext cx="7760337" cy="10055863"/>
                          <a:chOff x="0" y="0"/>
                          <a:chExt cx="7760337" cy="10055863"/>
                        </a:xfrm>
                      </wpg:grpSpPr>
                      <pic:pic xmlns:pic="http://schemas.openxmlformats.org/drawingml/2006/picture">
                        <pic:nvPicPr>
                          <pic:cNvPr id="9929" name="Picture 9929"/>
                          <pic:cNvPicPr/>
                        </pic:nvPicPr>
                        <pic:blipFill>
                          <a:blip r:embed="rId5"/>
                          <a:stretch>
                            <a:fillRect/>
                          </a:stretch>
                        </pic:blipFill>
                        <pic:spPr>
                          <a:xfrm>
                            <a:off x="0" y="-2536"/>
                            <a:ext cx="7760209" cy="10055352"/>
                          </a:xfrm>
                          <a:prstGeom prst="rect">
                            <a:avLst/>
                          </a:prstGeom>
                        </pic:spPr>
                      </pic:pic>
                      <wps:wsp>
                        <wps:cNvPr id="8" name="Rectangle 8"/>
                        <wps:cNvSpPr/>
                        <wps:spPr>
                          <a:xfrm>
                            <a:off x="1265530" y="988439"/>
                            <a:ext cx="6970801" cy="278504"/>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color w:val="FFFFFF"/>
                                  <w:sz w:val="32"/>
                                </w:rPr>
                                <w:t xml:space="preserve">How </w:t>
                              </w:r>
                              <w:proofErr w:type="gramStart"/>
                              <w:r>
                                <w:rPr>
                                  <w:rFonts w:ascii="Arial" w:eastAsia="Arial" w:hAnsi="Arial" w:cs="Arial"/>
                                  <w:b/>
                                  <w:color w:val="FFFFFF"/>
                                  <w:sz w:val="32"/>
                                </w:rPr>
                                <w:t>To</w:t>
                              </w:r>
                              <w:proofErr w:type="gramEnd"/>
                              <w:r>
                                <w:rPr>
                                  <w:rFonts w:ascii="Arial" w:eastAsia="Arial" w:hAnsi="Arial" w:cs="Arial"/>
                                  <w:b/>
                                  <w:color w:val="FFFFFF"/>
                                  <w:sz w:val="32"/>
                                </w:rPr>
                                <w:t xml:space="preserve"> Create Your 2013 Individual Sales Plan</w:t>
                              </w:r>
                            </w:p>
                          </w:txbxContent>
                        </wps:txbx>
                        <wps:bodyPr horzOverflow="overflow" vert="horz" lIns="0" tIns="0" rIns="0" bIns="0" rtlCol="0">
                          <a:noAutofit/>
                        </wps:bodyPr>
                      </wps:wsp>
                      <wps:wsp>
                        <wps:cNvPr id="9" name="Rectangle 9"/>
                        <wps:cNvSpPr/>
                        <wps:spPr>
                          <a:xfrm>
                            <a:off x="689153" y="2591438"/>
                            <a:ext cx="56314" cy="226002"/>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color w:val="808080"/>
                                </w:rPr>
                                <w:t xml:space="preserve"> </w:t>
                              </w:r>
                            </w:p>
                          </w:txbxContent>
                        </wps:txbx>
                        <wps:bodyPr horzOverflow="overflow" vert="horz" lIns="0" tIns="0" rIns="0" bIns="0" rtlCol="0">
                          <a:noAutofit/>
                        </wps:bodyPr>
                      </wps:wsp>
                      <wps:wsp>
                        <wps:cNvPr id="10252" name="Shape 10252"/>
                        <wps:cNvSpPr/>
                        <wps:spPr>
                          <a:xfrm>
                            <a:off x="217170" y="3655063"/>
                            <a:ext cx="7301865" cy="3860800"/>
                          </a:xfrm>
                          <a:custGeom>
                            <a:avLst/>
                            <a:gdLst/>
                            <a:ahLst/>
                            <a:cxnLst/>
                            <a:rect l="0" t="0" r="0" b="0"/>
                            <a:pathLst>
                              <a:path w="7301865" h="3860800">
                                <a:moveTo>
                                  <a:pt x="0" y="0"/>
                                </a:moveTo>
                                <a:lnTo>
                                  <a:pt x="7301865" y="0"/>
                                </a:lnTo>
                                <a:lnTo>
                                  <a:pt x="7301865" y="3860800"/>
                                </a:lnTo>
                                <a:lnTo>
                                  <a:pt x="0" y="3860800"/>
                                </a:lnTo>
                                <a:lnTo>
                                  <a:pt x="0" y="0"/>
                                </a:lnTo>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1" name="Rectangle 11"/>
                        <wps:cNvSpPr/>
                        <wps:spPr>
                          <a:xfrm>
                            <a:off x="3869436" y="3656303"/>
                            <a:ext cx="47304" cy="18984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color w:val="333333"/>
                                  <w:sz w:val="20"/>
                                </w:rPr>
                                <w:t xml:space="preserve"> </w:t>
                              </w:r>
                            </w:p>
                          </w:txbxContent>
                        </wps:txbx>
                        <wps:bodyPr horzOverflow="overflow" vert="horz" lIns="0" tIns="0" rIns="0" bIns="0" rtlCol="0">
                          <a:noAutofit/>
                        </wps:bodyPr>
                      </wps:wsp>
                      <wps:wsp>
                        <wps:cNvPr id="12" name="Rectangle 12"/>
                        <wps:cNvSpPr/>
                        <wps:spPr>
                          <a:xfrm>
                            <a:off x="216408" y="3802606"/>
                            <a:ext cx="47304" cy="18984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color w:val="333333"/>
                                  <w:sz w:val="20"/>
                                </w:rPr>
                                <w:t xml:space="preserve"> </w:t>
                              </w:r>
                            </w:p>
                          </w:txbxContent>
                        </wps:txbx>
                        <wps:bodyPr horzOverflow="overflow" vert="horz" lIns="0" tIns="0" rIns="0" bIns="0" rtlCol="0">
                          <a:noAutofit/>
                        </wps:bodyPr>
                      </wps:wsp>
                      <wps:wsp>
                        <wps:cNvPr id="13" name="Rectangle 13"/>
                        <wps:cNvSpPr/>
                        <wps:spPr>
                          <a:xfrm>
                            <a:off x="5982589" y="7270230"/>
                            <a:ext cx="51809" cy="20792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color w:val="333333"/>
                                  <w:sz w:val="22"/>
                                </w:rPr>
                                <w:t xml:space="preserve"> </w:t>
                              </w:r>
                            </w:p>
                          </w:txbxContent>
                        </wps:txbx>
                        <wps:bodyPr horzOverflow="overflow" vert="horz" lIns="0" tIns="0" rIns="0" bIns="0" rtlCol="0">
                          <a:noAutofit/>
                        </wps:bodyPr>
                      </wps:wsp>
                      <wps:wsp>
                        <wps:cNvPr id="14" name="Rectangle 14"/>
                        <wps:cNvSpPr/>
                        <wps:spPr>
                          <a:xfrm>
                            <a:off x="216408" y="7398246"/>
                            <a:ext cx="51809" cy="207922"/>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color w:val="333333"/>
                                  <w:sz w:val="22"/>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6"/>
                          <a:stretch>
                            <a:fillRect/>
                          </a:stretch>
                        </pic:blipFill>
                        <pic:spPr>
                          <a:xfrm>
                            <a:off x="1825752" y="4020823"/>
                            <a:ext cx="4169664" cy="3383280"/>
                          </a:xfrm>
                          <a:prstGeom prst="rect">
                            <a:avLst/>
                          </a:prstGeom>
                        </pic:spPr>
                      </pic:pic>
                      <pic:pic xmlns:pic="http://schemas.openxmlformats.org/drawingml/2006/picture">
                        <pic:nvPicPr>
                          <pic:cNvPr id="18" name="Picture 18"/>
                          <pic:cNvPicPr/>
                        </pic:nvPicPr>
                        <pic:blipFill>
                          <a:blip r:embed="rId7"/>
                          <a:stretch>
                            <a:fillRect/>
                          </a:stretch>
                        </pic:blipFill>
                        <pic:spPr>
                          <a:xfrm>
                            <a:off x="1753489" y="3947163"/>
                            <a:ext cx="4161155" cy="3377565"/>
                          </a:xfrm>
                          <a:prstGeom prst="rect">
                            <a:avLst/>
                          </a:prstGeom>
                        </pic:spPr>
                      </pic:pic>
                      <wps:wsp>
                        <wps:cNvPr id="19" name="Rectangle 19"/>
                        <wps:cNvSpPr/>
                        <wps:spPr>
                          <a:xfrm>
                            <a:off x="2530729" y="2252094"/>
                            <a:ext cx="45808" cy="206453"/>
                          </a:xfrm>
                          <a:prstGeom prst="rect">
                            <a:avLst/>
                          </a:prstGeom>
                          <a:ln>
                            <a:noFill/>
                          </a:ln>
                        </wps:spPr>
                        <wps:txbx>
                          <w:txbxContent>
                            <w:p w:rsidR="006B3CB6" w:rsidRDefault="002F69D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 name="Rectangle 20"/>
                        <wps:cNvSpPr/>
                        <wps:spPr>
                          <a:xfrm>
                            <a:off x="2622550" y="2485931"/>
                            <a:ext cx="5844973"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 xml:space="preserve">Bill Todd is a recognized expert in sales, marketing and social media. Today, he is a highly </w:t>
                              </w:r>
                            </w:p>
                          </w:txbxContent>
                        </wps:txbx>
                        <wps:bodyPr horzOverflow="overflow" vert="horz" lIns="0" tIns="0" rIns="0" bIns="0" rtlCol="0">
                          <a:noAutofit/>
                        </wps:bodyPr>
                      </wps:wsp>
                      <wps:wsp>
                        <wps:cNvPr id="21" name="Rectangle 21"/>
                        <wps:cNvSpPr/>
                        <wps:spPr>
                          <a:xfrm>
                            <a:off x="2582545" y="2662716"/>
                            <a:ext cx="445611"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sought</w:t>
                              </w:r>
                            </w:p>
                          </w:txbxContent>
                        </wps:txbx>
                        <wps:bodyPr horzOverflow="overflow" vert="horz" lIns="0" tIns="0" rIns="0" bIns="0" rtlCol="0">
                          <a:noAutofit/>
                        </wps:bodyPr>
                      </wps:wsp>
                      <wps:wsp>
                        <wps:cNvPr id="22" name="Rectangle 22"/>
                        <wps:cNvSpPr/>
                        <wps:spPr>
                          <a:xfrm>
                            <a:off x="2918206" y="2662716"/>
                            <a:ext cx="44549"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w:t>
                              </w:r>
                            </w:p>
                          </w:txbxContent>
                        </wps:txbx>
                        <wps:bodyPr horzOverflow="overflow" vert="horz" lIns="0" tIns="0" rIns="0" bIns="0" rtlCol="0">
                          <a:noAutofit/>
                        </wps:bodyPr>
                      </wps:wsp>
                      <wps:wsp>
                        <wps:cNvPr id="23" name="Rectangle 23"/>
                        <wps:cNvSpPr/>
                        <wps:spPr>
                          <a:xfrm>
                            <a:off x="2954782" y="2662716"/>
                            <a:ext cx="5451936"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 xml:space="preserve">after motivational speaker, sales trainer and executive coach. He focuses on helping </w:t>
                              </w:r>
                            </w:p>
                          </w:txbxContent>
                        </wps:txbx>
                        <wps:bodyPr horzOverflow="overflow" vert="horz" lIns="0" tIns="0" rIns="0" bIns="0" rtlCol="0">
                          <a:noAutofit/>
                        </wps:bodyPr>
                      </wps:wsp>
                      <wps:wsp>
                        <wps:cNvPr id="24" name="Rectangle 24"/>
                        <wps:cNvSpPr/>
                        <wps:spPr>
                          <a:xfrm>
                            <a:off x="2799334" y="2836452"/>
                            <a:ext cx="4582121"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businesses drive sales, generate record profits, and quickly increase m</w:t>
                              </w:r>
                            </w:p>
                          </w:txbxContent>
                        </wps:txbx>
                        <wps:bodyPr horzOverflow="overflow" vert="horz" lIns="0" tIns="0" rIns="0" bIns="0" rtlCol="0">
                          <a:noAutofit/>
                        </wps:bodyPr>
                      </wps:wsp>
                      <wps:wsp>
                        <wps:cNvPr id="25" name="Rectangle 25"/>
                        <wps:cNvSpPr/>
                        <wps:spPr>
                          <a:xfrm>
                            <a:off x="6250813" y="2836452"/>
                            <a:ext cx="790353" cy="149161"/>
                          </a:xfrm>
                          <a:prstGeom prst="rect">
                            <a:avLst/>
                          </a:prstGeom>
                          <a:ln>
                            <a:noFill/>
                          </a:ln>
                        </wps:spPr>
                        <wps:txbx>
                          <w:txbxContent>
                            <w:p w:rsidR="006B3CB6" w:rsidRDefault="002F69D8">
                              <w:pPr>
                                <w:spacing w:after="160" w:line="259" w:lineRule="auto"/>
                                <w:ind w:left="0" w:right="0" w:firstLine="0"/>
                                <w:jc w:val="left"/>
                              </w:pPr>
                              <w:proofErr w:type="spellStart"/>
                              <w:r>
                                <w:rPr>
                                  <w:rFonts w:ascii="Arial" w:eastAsia="Arial" w:hAnsi="Arial" w:cs="Arial"/>
                                  <w:b/>
                                  <w:sz w:val="16"/>
                                </w:rPr>
                                <w:t>arket</w:t>
                              </w:r>
                              <w:proofErr w:type="spellEnd"/>
                              <w:r>
                                <w:rPr>
                                  <w:rFonts w:ascii="Arial" w:eastAsia="Arial" w:hAnsi="Arial" w:cs="Arial"/>
                                  <w:b/>
                                  <w:sz w:val="16"/>
                                </w:rPr>
                                <w:t xml:space="preserve"> share. </w:t>
                              </w:r>
                            </w:p>
                          </w:txbxContent>
                        </wps:txbx>
                        <wps:bodyPr horzOverflow="overflow" vert="horz" lIns="0" tIns="0" rIns="0" bIns="0" rtlCol="0">
                          <a:noAutofit/>
                        </wps:bodyPr>
                      </wps:wsp>
                      <wps:wsp>
                        <wps:cNvPr id="26" name="Rectangle 26"/>
                        <wps:cNvSpPr/>
                        <wps:spPr>
                          <a:xfrm>
                            <a:off x="6848602" y="2836452"/>
                            <a:ext cx="37168"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 xml:space="preserve"> </w:t>
                              </w:r>
                            </w:p>
                          </w:txbxContent>
                        </wps:txbx>
                        <wps:bodyPr horzOverflow="overflow" vert="horz" lIns="0" tIns="0" rIns="0" bIns="0" rtlCol="0">
                          <a:noAutofit/>
                        </wps:bodyPr>
                      </wps:wsp>
                      <wps:wsp>
                        <wps:cNvPr id="27" name="Rectangle 27"/>
                        <wps:cNvSpPr/>
                        <wps:spPr>
                          <a:xfrm>
                            <a:off x="4396994" y="3092483"/>
                            <a:ext cx="1091083"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b/>
                                  <w:sz w:val="16"/>
                                </w:rPr>
                                <w:t>www.BTodd.com</w:t>
                              </w:r>
                            </w:p>
                          </w:txbxContent>
                        </wps:txbx>
                        <wps:bodyPr horzOverflow="overflow" vert="horz" lIns="0" tIns="0" rIns="0" bIns="0" rtlCol="0">
                          <a:noAutofit/>
                        </wps:bodyPr>
                      </wps:wsp>
                      <wps:wsp>
                        <wps:cNvPr id="28" name="Rectangle 28"/>
                        <wps:cNvSpPr/>
                        <wps:spPr>
                          <a:xfrm>
                            <a:off x="5220335" y="3092483"/>
                            <a:ext cx="37168" cy="149161"/>
                          </a:xfrm>
                          <a:prstGeom prst="rect">
                            <a:avLst/>
                          </a:prstGeom>
                          <a:ln>
                            <a:noFill/>
                          </a:ln>
                        </wps:spPr>
                        <wps:txbx>
                          <w:txbxContent>
                            <w:p w:rsidR="006B3CB6" w:rsidRDefault="002F69D8">
                              <w:pPr>
                                <w:spacing w:after="160" w:line="259" w:lineRule="auto"/>
                                <w:ind w:left="0" w:right="0" w:firstLine="0"/>
                                <w:jc w:val="left"/>
                              </w:pPr>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843" style="width:611.05pt;height:791.8pt;position:absolute;mso-position-horizontal-relative:page;mso-position-horizontal:absolute;margin-left:0pt;mso-position-vertical-relative:page;margin-top:0.199768pt;" coordsize="77603,100558">
                <v:shape id="Picture 9929" style="position:absolute;width:77602;height:100553;left:0;top:-25;" filled="f">
                  <v:imagedata r:id="rId8"/>
                </v:shape>
                <v:rect id="Rectangle 8" style="position:absolute;width:69708;height:2785;left:12655;top:9884;" filled="f" stroked="f">
                  <v:textbox inset="0,0,0,0">
                    <w:txbxContent>
                      <w:p>
                        <w:pPr>
                          <w:spacing w:before="0" w:after="160" w:line="259" w:lineRule="auto"/>
                          <w:ind w:left="0" w:right="0" w:firstLine="0"/>
                          <w:jc w:val="left"/>
                        </w:pPr>
                        <w:r>
                          <w:rPr>
                            <w:rFonts w:cs="Arial" w:hAnsi="Arial" w:eastAsia="Arial" w:ascii="Arial"/>
                            <w:b w:val="1"/>
                            <w:color w:val="ffffff"/>
                            <w:sz w:val="32"/>
                          </w:rPr>
                          <w:t xml:space="preserve">How To Create Your 2013 Individual Sales Plan</w:t>
                        </w:r>
                      </w:p>
                    </w:txbxContent>
                  </v:textbox>
                </v:rect>
                <v:rect id="Rectangle 9" style="position:absolute;width:563;height:2260;left:6891;top:25914;" filled="f" stroked="f">
                  <v:textbox inset="0,0,0,0">
                    <w:txbxContent>
                      <w:p>
                        <w:pPr>
                          <w:spacing w:before="0" w:after="160" w:line="259" w:lineRule="auto"/>
                          <w:ind w:left="0" w:right="0" w:firstLine="0"/>
                          <w:jc w:val="left"/>
                        </w:pPr>
                        <w:r>
                          <w:rPr>
                            <w:rFonts w:cs="Arial" w:hAnsi="Arial" w:eastAsia="Arial" w:ascii="Arial"/>
                            <w:color w:val="808080"/>
                          </w:rPr>
                          <w:t xml:space="preserve"> </w:t>
                        </w:r>
                      </w:p>
                    </w:txbxContent>
                  </v:textbox>
                </v:rect>
                <v:shape id="Shape 10253" style="position:absolute;width:73018;height:38608;left:2171;top:36550;" coordsize="7301865,3860800" path="m0,0l7301865,0l7301865,3860800l0,3860800l0,0">
                  <v:stroke weight="0pt" endcap="flat" joinstyle="miter" miterlimit="10" on="false" color="#000000" opacity="0"/>
                  <v:fill on="true" color="#969696"/>
                </v:shape>
                <v:rect id="Rectangle 11" style="position:absolute;width:473;height:1898;left:38694;top:36563;" filled="f" stroked="f">
                  <v:textbox inset="0,0,0,0">
                    <w:txbxContent>
                      <w:p>
                        <w:pPr>
                          <w:spacing w:before="0" w:after="160" w:line="259" w:lineRule="auto"/>
                          <w:ind w:left="0" w:right="0" w:firstLine="0"/>
                          <w:jc w:val="left"/>
                        </w:pPr>
                        <w:r>
                          <w:rPr>
                            <w:rFonts w:cs="Arial" w:hAnsi="Arial" w:eastAsia="Arial" w:ascii="Arial"/>
                            <w:color w:val="333333"/>
                            <w:sz w:val="20"/>
                          </w:rPr>
                          <w:t xml:space="preserve"> </w:t>
                        </w:r>
                      </w:p>
                    </w:txbxContent>
                  </v:textbox>
                </v:rect>
                <v:rect id="Rectangle 12" style="position:absolute;width:473;height:1898;left:2164;top:38026;" filled="f" stroked="f">
                  <v:textbox inset="0,0,0,0">
                    <w:txbxContent>
                      <w:p>
                        <w:pPr>
                          <w:spacing w:before="0" w:after="160" w:line="259" w:lineRule="auto"/>
                          <w:ind w:left="0" w:right="0" w:firstLine="0"/>
                          <w:jc w:val="left"/>
                        </w:pPr>
                        <w:r>
                          <w:rPr>
                            <w:rFonts w:cs="Arial" w:hAnsi="Arial" w:eastAsia="Arial" w:ascii="Arial"/>
                            <w:color w:val="333333"/>
                            <w:sz w:val="20"/>
                          </w:rPr>
                          <w:t xml:space="preserve"> </w:t>
                        </w:r>
                      </w:p>
                    </w:txbxContent>
                  </v:textbox>
                </v:rect>
                <v:rect id="Rectangle 13" style="position:absolute;width:518;height:2079;left:59825;top:72702;" filled="f" stroked="f">
                  <v:textbox inset="0,0,0,0">
                    <w:txbxContent>
                      <w:p>
                        <w:pPr>
                          <w:spacing w:before="0" w:after="160" w:line="259" w:lineRule="auto"/>
                          <w:ind w:left="0" w:right="0" w:firstLine="0"/>
                          <w:jc w:val="left"/>
                        </w:pPr>
                        <w:r>
                          <w:rPr>
                            <w:rFonts w:cs="Arial" w:hAnsi="Arial" w:eastAsia="Arial" w:ascii="Arial"/>
                            <w:color w:val="333333"/>
                            <w:sz w:val="22"/>
                          </w:rPr>
                          <w:t xml:space="preserve"> </w:t>
                        </w:r>
                      </w:p>
                    </w:txbxContent>
                  </v:textbox>
                </v:rect>
                <v:rect id="Rectangle 14" style="position:absolute;width:518;height:2079;left:2164;top:73982;" filled="f" stroked="f">
                  <v:textbox inset="0,0,0,0">
                    <w:txbxContent>
                      <w:p>
                        <w:pPr>
                          <w:spacing w:before="0" w:after="160" w:line="259" w:lineRule="auto"/>
                          <w:ind w:left="0" w:right="0" w:firstLine="0"/>
                          <w:jc w:val="left"/>
                        </w:pPr>
                        <w:r>
                          <w:rPr>
                            <w:rFonts w:cs="Arial" w:hAnsi="Arial" w:eastAsia="Arial" w:ascii="Arial"/>
                            <w:color w:val="333333"/>
                            <w:sz w:val="22"/>
                          </w:rPr>
                          <w:t xml:space="preserve"> </w:t>
                        </w:r>
                      </w:p>
                    </w:txbxContent>
                  </v:textbox>
                </v:rect>
                <v:shape id="Picture 16" style="position:absolute;width:41696;height:33832;left:18257;top:40208;" filled="f">
                  <v:imagedata r:id="rId9"/>
                </v:shape>
                <v:shape id="Picture 18" style="position:absolute;width:41611;height:33775;left:17534;top:39471;" filled="f">
                  <v:imagedata r:id="rId10"/>
                </v:shape>
                <v:rect id="Rectangle 19" style="position:absolute;width:458;height:2064;left:25307;top:2252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20" style="position:absolute;width:58449;height:1491;left:26225;top:24859;" filled="f" stroked="f">
                  <v:textbox inset="0,0,0,0">
                    <w:txbxContent>
                      <w:p>
                        <w:pPr>
                          <w:spacing w:before="0" w:after="160" w:line="259" w:lineRule="auto"/>
                          <w:ind w:left="0" w:right="0" w:firstLine="0"/>
                          <w:jc w:val="left"/>
                        </w:pPr>
                        <w:r>
                          <w:rPr>
                            <w:rFonts w:cs="Arial" w:hAnsi="Arial" w:eastAsia="Arial" w:ascii="Arial"/>
                            <w:b w:val="1"/>
                            <w:sz w:val="16"/>
                          </w:rPr>
                          <w:t xml:space="preserve">Bill Todd is a recognized expert in sales, marketing and social media. Today, he is a highly </w:t>
                        </w:r>
                      </w:p>
                    </w:txbxContent>
                  </v:textbox>
                </v:rect>
                <v:rect id="Rectangle 21" style="position:absolute;width:4456;height:1491;left:25825;top:26627;" filled="f" stroked="f">
                  <v:textbox inset="0,0,0,0">
                    <w:txbxContent>
                      <w:p>
                        <w:pPr>
                          <w:spacing w:before="0" w:after="160" w:line="259" w:lineRule="auto"/>
                          <w:ind w:left="0" w:right="0" w:firstLine="0"/>
                          <w:jc w:val="left"/>
                        </w:pPr>
                        <w:r>
                          <w:rPr>
                            <w:rFonts w:cs="Arial" w:hAnsi="Arial" w:eastAsia="Arial" w:ascii="Arial"/>
                            <w:b w:val="1"/>
                            <w:sz w:val="16"/>
                          </w:rPr>
                          <w:t xml:space="preserve">sought</w:t>
                        </w:r>
                      </w:p>
                    </w:txbxContent>
                  </v:textbox>
                </v:rect>
                <v:rect id="Rectangle 22" style="position:absolute;width:445;height:1491;left:29182;top:26627;" filled="f" stroked="f">
                  <v:textbox inset="0,0,0,0">
                    <w:txbxContent>
                      <w:p>
                        <w:pPr>
                          <w:spacing w:before="0" w:after="160" w:line="259" w:lineRule="auto"/>
                          <w:ind w:left="0" w:right="0" w:firstLine="0"/>
                          <w:jc w:val="left"/>
                        </w:pPr>
                        <w:r>
                          <w:rPr>
                            <w:rFonts w:cs="Arial" w:hAnsi="Arial" w:eastAsia="Arial" w:ascii="Arial"/>
                            <w:b w:val="1"/>
                            <w:sz w:val="16"/>
                          </w:rPr>
                          <w:t xml:space="preserve">-</w:t>
                        </w:r>
                      </w:p>
                    </w:txbxContent>
                  </v:textbox>
                </v:rect>
                <v:rect id="Rectangle 23" style="position:absolute;width:54519;height:1491;left:29547;top:26627;" filled="f" stroked="f">
                  <v:textbox inset="0,0,0,0">
                    <w:txbxContent>
                      <w:p>
                        <w:pPr>
                          <w:spacing w:before="0" w:after="160" w:line="259" w:lineRule="auto"/>
                          <w:ind w:left="0" w:right="0" w:firstLine="0"/>
                          <w:jc w:val="left"/>
                        </w:pPr>
                        <w:r>
                          <w:rPr>
                            <w:rFonts w:cs="Arial" w:hAnsi="Arial" w:eastAsia="Arial" w:ascii="Arial"/>
                            <w:b w:val="1"/>
                            <w:sz w:val="16"/>
                          </w:rPr>
                          <w:t xml:space="preserve">after motivational speaker, sales trainer and executive coach. He focuses on helping </w:t>
                        </w:r>
                      </w:p>
                    </w:txbxContent>
                  </v:textbox>
                </v:rect>
                <v:rect id="Rectangle 24" style="position:absolute;width:45821;height:1491;left:27993;top:28364;" filled="f" stroked="f">
                  <v:textbox inset="0,0,0,0">
                    <w:txbxContent>
                      <w:p>
                        <w:pPr>
                          <w:spacing w:before="0" w:after="160" w:line="259" w:lineRule="auto"/>
                          <w:ind w:left="0" w:right="0" w:firstLine="0"/>
                          <w:jc w:val="left"/>
                        </w:pPr>
                        <w:r>
                          <w:rPr>
                            <w:rFonts w:cs="Arial" w:hAnsi="Arial" w:eastAsia="Arial" w:ascii="Arial"/>
                            <w:b w:val="1"/>
                            <w:sz w:val="16"/>
                          </w:rPr>
                          <w:t xml:space="preserve">businesses drive sales, generate record profits, and quickly increase m</w:t>
                        </w:r>
                      </w:p>
                    </w:txbxContent>
                  </v:textbox>
                </v:rect>
                <v:rect id="Rectangle 25" style="position:absolute;width:7903;height:1491;left:62508;top:28364;" filled="f" stroked="f">
                  <v:textbox inset="0,0,0,0">
                    <w:txbxContent>
                      <w:p>
                        <w:pPr>
                          <w:spacing w:before="0" w:after="160" w:line="259" w:lineRule="auto"/>
                          <w:ind w:left="0" w:right="0" w:firstLine="0"/>
                          <w:jc w:val="left"/>
                        </w:pPr>
                        <w:r>
                          <w:rPr>
                            <w:rFonts w:cs="Arial" w:hAnsi="Arial" w:eastAsia="Arial" w:ascii="Arial"/>
                            <w:b w:val="1"/>
                            <w:sz w:val="16"/>
                          </w:rPr>
                          <w:t xml:space="preserve">arket share. </w:t>
                        </w:r>
                      </w:p>
                    </w:txbxContent>
                  </v:textbox>
                </v:rect>
                <v:rect id="Rectangle 26" style="position:absolute;width:371;height:1491;left:68486;top:28364;" filled="f" stroked="f">
                  <v:textbox inset="0,0,0,0">
                    <w:txbxContent>
                      <w:p>
                        <w:pPr>
                          <w:spacing w:before="0" w:after="160" w:line="259" w:lineRule="auto"/>
                          <w:ind w:left="0" w:right="0" w:firstLine="0"/>
                          <w:jc w:val="left"/>
                        </w:pPr>
                        <w:r>
                          <w:rPr>
                            <w:rFonts w:cs="Arial" w:hAnsi="Arial" w:eastAsia="Arial" w:ascii="Arial"/>
                            <w:b w:val="1"/>
                            <w:sz w:val="16"/>
                          </w:rPr>
                          <w:t xml:space="preserve"> </w:t>
                        </w:r>
                      </w:p>
                    </w:txbxContent>
                  </v:textbox>
                </v:rect>
                <v:rect id="Rectangle 27" style="position:absolute;width:10910;height:1491;left:43969;top:30924;" filled="f" stroked="f">
                  <v:textbox inset="0,0,0,0">
                    <w:txbxContent>
                      <w:p>
                        <w:pPr>
                          <w:spacing w:before="0" w:after="160" w:line="259" w:lineRule="auto"/>
                          <w:ind w:left="0" w:right="0" w:firstLine="0"/>
                          <w:jc w:val="left"/>
                        </w:pPr>
                        <w:r>
                          <w:rPr>
                            <w:rFonts w:cs="Arial" w:hAnsi="Arial" w:eastAsia="Arial" w:ascii="Arial"/>
                            <w:b w:val="1"/>
                            <w:sz w:val="16"/>
                          </w:rPr>
                          <w:t xml:space="preserve">www.BTodd.com</w:t>
                        </w:r>
                      </w:p>
                    </w:txbxContent>
                  </v:textbox>
                </v:rect>
                <v:rect id="Rectangle 28" style="position:absolute;width:371;height:1491;left:52203;top:30924;" filled="f" stroked="f">
                  <v:textbox inset="0,0,0,0">
                    <w:txbxContent>
                      <w:p>
                        <w:pPr>
                          <w:spacing w:before="0" w:after="160" w:line="259" w:lineRule="auto"/>
                          <w:ind w:left="0" w:right="0" w:firstLine="0"/>
                          <w:jc w:val="left"/>
                        </w:pPr>
                        <w:r>
                          <w:rPr>
                            <w:rFonts w:cs="Arial" w:hAnsi="Arial" w:eastAsia="Arial" w:ascii="Arial"/>
                            <w:sz w:val="16"/>
                          </w:rPr>
                          <w:t xml:space="preserve"> </w:t>
                        </w:r>
                      </w:p>
                    </w:txbxContent>
                  </v:textbox>
                </v:rect>
                <w10:wrap type="topAndBottom"/>
              </v:group>
            </w:pict>
          </mc:Fallback>
        </mc:AlternateContent>
      </w:r>
      <w:r>
        <w:br w:type="page"/>
      </w:r>
    </w:p>
    <w:p w:rsidR="006B3CB6" w:rsidRDefault="002F69D8">
      <w:pPr>
        <w:spacing w:after="0" w:line="259" w:lineRule="auto"/>
        <w:ind w:left="48" w:right="0" w:firstLine="0"/>
        <w:jc w:val="center"/>
      </w:pPr>
      <w:r>
        <w:rPr>
          <w:b/>
          <w:sz w:val="32"/>
          <w:u w:val="single" w:color="000000"/>
        </w:rPr>
        <w:lastRenderedPageBreak/>
        <w:t>Creating Your Individual 2013 Sales Plan</w:t>
      </w:r>
      <w:r>
        <w:rPr>
          <w:sz w:val="32"/>
        </w:rPr>
        <w:t xml:space="preserve"> </w:t>
      </w:r>
    </w:p>
    <w:p w:rsidR="006B3CB6" w:rsidRDefault="002F69D8">
      <w:pPr>
        <w:spacing w:after="185" w:line="259" w:lineRule="auto"/>
        <w:ind w:left="716" w:right="0" w:firstLine="0"/>
        <w:jc w:val="left"/>
      </w:pPr>
      <w:r>
        <w:t xml:space="preserve"> </w:t>
      </w:r>
    </w:p>
    <w:p w:rsidR="006B3CB6" w:rsidRDefault="002F69D8">
      <w:pPr>
        <w:spacing w:after="16" w:line="259" w:lineRule="auto"/>
        <w:ind w:left="716" w:right="0" w:firstLine="0"/>
        <w:jc w:val="left"/>
      </w:pPr>
      <w:r>
        <w:rPr>
          <w:rFonts w:ascii="Cambria" w:eastAsia="Cambria" w:hAnsi="Cambria" w:cs="Cambria"/>
          <w:b/>
          <w:color w:val="000066"/>
        </w:rPr>
        <w:t xml:space="preserve">Why Plan? </w:t>
      </w:r>
    </w:p>
    <w:p w:rsidR="006B3CB6" w:rsidRDefault="002F69D8">
      <w:pPr>
        <w:spacing w:after="11" w:line="259" w:lineRule="auto"/>
        <w:ind w:left="716" w:right="0" w:firstLine="0"/>
        <w:jc w:val="left"/>
      </w:pPr>
      <w:r>
        <w:rPr>
          <w:rFonts w:ascii="Cambria" w:eastAsia="Cambria" w:hAnsi="Cambria" w:cs="Cambria"/>
          <w:b/>
          <w:color w:val="000066"/>
        </w:rPr>
        <w:t xml:space="preserve"> </w:t>
      </w:r>
    </w:p>
    <w:p w:rsidR="006B3CB6" w:rsidRDefault="002F69D8">
      <w:pPr>
        <w:spacing w:after="2" w:line="276" w:lineRule="auto"/>
        <w:ind w:left="711"/>
        <w:jc w:val="left"/>
      </w:pPr>
      <w:r>
        <w:t xml:space="preserve">Sales professionals, unlike traditional employees, have the freedom to direct what they do every moment of every day.  They rely on experience, insight, and creativity when deciding where to go, who to see and when to follow-up. Sales professionals who </w:t>
      </w:r>
      <w:r>
        <w:t xml:space="preserve">consistently outperform their co-workers and competitors share one common, best practice; they create a personal written sales plan and refer back to it frequently. A personal sales plan is essentially an individual roadmap to success. It is an invaluable </w:t>
      </w:r>
      <w:r>
        <w:t xml:space="preserve">tool that, if created and utilized properly, assists in increasing sales, driving higher net profits and earning far more take-home pay. </w:t>
      </w:r>
    </w:p>
    <w:p w:rsidR="006B3CB6" w:rsidRDefault="002F69D8">
      <w:pPr>
        <w:spacing w:after="0" w:line="259" w:lineRule="auto"/>
        <w:ind w:left="716" w:right="0" w:firstLine="0"/>
        <w:jc w:val="left"/>
      </w:pPr>
      <w:r>
        <w:t xml:space="preserve"> </w:t>
      </w:r>
    </w:p>
    <w:p w:rsidR="006B3CB6" w:rsidRDefault="002F69D8">
      <w:pPr>
        <w:spacing w:after="13"/>
        <w:ind w:right="659"/>
      </w:pPr>
      <w:r>
        <w:t>Creating and continually readjusting a well thought-out plan, dramatically increases your odds of exceeding your 201</w:t>
      </w:r>
      <w:r>
        <w:t xml:space="preserve">3 sales goals. Without a plan, your results fall flat and you end up reacting to market changes and second guessing the competition.  The bottom-line is that without a well thought out personal sales plan, you’re always a step behind those competitors who </w:t>
      </w:r>
      <w:r>
        <w:t xml:space="preserve">are already prepared.  </w:t>
      </w:r>
    </w:p>
    <w:p w:rsidR="006B3CB6" w:rsidRDefault="002F69D8">
      <w:pPr>
        <w:spacing w:after="16" w:line="259" w:lineRule="auto"/>
        <w:ind w:left="716" w:right="0" w:firstLine="0"/>
        <w:jc w:val="left"/>
      </w:pPr>
      <w:r>
        <w:t xml:space="preserve"> </w:t>
      </w:r>
    </w:p>
    <w:p w:rsidR="006B3CB6" w:rsidRDefault="002F69D8">
      <w:pPr>
        <w:spacing w:after="3"/>
        <w:ind w:right="659"/>
      </w:pPr>
      <w:r>
        <w:t xml:space="preserve">The creation of a sales plan is not a menial administrative requirement, but a powerful tactic that enables a sales person to consistently make good decisions about the most important question he/she faces: How can I generate the </w:t>
      </w:r>
      <w:r>
        <w:t xml:space="preserve">highest ROI possible utilizing the limited amount of time that I am able to invest?  </w:t>
      </w:r>
    </w:p>
    <w:p w:rsidR="006B3CB6" w:rsidRDefault="002F69D8">
      <w:pPr>
        <w:spacing w:after="16" w:line="259" w:lineRule="auto"/>
        <w:ind w:left="716" w:right="0" w:firstLine="0"/>
        <w:jc w:val="left"/>
      </w:pPr>
      <w:r>
        <w:t xml:space="preserve"> </w:t>
      </w:r>
    </w:p>
    <w:p w:rsidR="006B3CB6" w:rsidRDefault="002F69D8">
      <w:pPr>
        <w:spacing w:after="9"/>
        <w:ind w:right="659"/>
      </w:pPr>
      <w:r>
        <w:t>Your plan should comprise these five primary sections.</w:t>
      </w:r>
      <w:r>
        <w:rPr>
          <w:b/>
        </w:rPr>
        <w:t xml:space="preserve"> </w:t>
      </w:r>
    </w:p>
    <w:p w:rsidR="006B3CB6" w:rsidRDefault="002F69D8">
      <w:pPr>
        <w:spacing w:after="199" w:line="259" w:lineRule="auto"/>
        <w:ind w:left="716" w:right="0" w:firstLine="0"/>
        <w:jc w:val="left"/>
      </w:pPr>
      <w:r>
        <w:rPr>
          <w:b/>
        </w:rPr>
        <w:t xml:space="preserve"> </w:t>
      </w:r>
    </w:p>
    <w:p w:rsidR="006B3CB6" w:rsidRDefault="002F69D8">
      <w:pPr>
        <w:pStyle w:val="Heading1"/>
        <w:ind w:left="711"/>
      </w:pPr>
      <w:r>
        <w:t xml:space="preserve">Section 1: Current Situation </w:t>
      </w:r>
    </w:p>
    <w:p w:rsidR="006B3CB6" w:rsidRDefault="002F69D8">
      <w:pPr>
        <w:spacing w:after="0" w:line="259" w:lineRule="auto"/>
        <w:ind w:left="716" w:right="0" w:firstLine="0"/>
        <w:jc w:val="left"/>
      </w:pPr>
      <w:r>
        <w:t xml:space="preserve"> </w:t>
      </w:r>
    </w:p>
    <w:p w:rsidR="006B3CB6" w:rsidRDefault="002F69D8">
      <w:pPr>
        <w:spacing w:after="3"/>
        <w:ind w:right="659"/>
      </w:pPr>
      <w:r>
        <w:t>The Current Situation section should begin your 2013 plan. It is a clear, concise review of the specific accounts you service. In this section, you will provide an analysis of the general trends, challenges and opportunities affecting these accounts and yo</w:t>
      </w:r>
      <w:r>
        <w:t>ur company/product within the local marketplace. Special emphasis should be placed on the exact factors and trends that are currently affecting your top (we recommend a minimum of 10) accounts.  In this section you will also cite your individual sales prod</w:t>
      </w:r>
      <w:r>
        <w:t xml:space="preserve">uction for 2012 vs. 2011.  </w:t>
      </w:r>
    </w:p>
    <w:p w:rsidR="006B3CB6" w:rsidRDefault="002F69D8">
      <w:pPr>
        <w:spacing w:after="0" w:line="259" w:lineRule="auto"/>
        <w:ind w:left="716" w:right="0" w:firstLine="0"/>
        <w:jc w:val="left"/>
      </w:pPr>
      <w:r>
        <w:t xml:space="preserve"> </w:t>
      </w:r>
    </w:p>
    <w:p w:rsidR="006B3CB6" w:rsidRDefault="002F69D8">
      <w:pPr>
        <w:spacing w:after="221" w:line="259" w:lineRule="auto"/>
        <w:ind w:left="716" w:right="0" w:firstLine="0"/>
        <w:jc w:val="left"/>
      </w:pPr>
      <w:r>
        <w:rPr>
          <w:rFonts w:ascii="Cambria" w:eastAsia="Cambria" w:hAnsi="Cambria" w:cs="Cambria"/>
          <w:b/>
          <w:color w:val="002060"/>
          <w:sz w:val="26"/>
        </w:rPr>
        <w:t xml:space="preserve"> </w:t>
      </w:r>
    </w:p>
    <w:p w:rsidR="006B3CB6" w:rsidRDefault="002F69D8">
      <w:pPr>
        <w:pStyle w:val="Heading1"/>
        <w:ind w:left="711"/>
      </w:pPr>
      <w:r>
        <w:t xml:space="preserve">Section 2: Competitive Analysis </w:t>
      </w:r>
    </w:p>
    <w:p w:rsidR="006B3CB6" w:rsidRDefault="002F69D8">
      <w:pPr>
        <w:spacing w:after="0" w:line="259" w:lineRule="auto"/>
        <w:ind w:left="716" w:right="0" w:firstLine="0"/>
        <w:jc w:val="left"/>
      </w:pPr>
      <w:r>
        <w:rPr>
          <w:b/>
        </w:rPr>
        <w:t xml:space="preserve"> </w:t>
      </w:r>
    </w:p>
    <w:p w:rsidR="006B3CB6" w:rsidRDefault="002F69D8">
      <w:pPr>
        <w:spacing w:after="3"/>
        <w:ind w:right="659"/>
      </w:pPr>
      <w:r>
        <w:lastRenderedPageBreak/>
        <w:t>The first step in delivering a competitive analysis is to identify the specific competitors you individually loose business to. Next, review how your prices and service compare with your to</w:t>
      </w:r>
      <w:r>
        <w:t xml:space="preserve">p 3-5 competitors. When writing this section, focus on the areas where your competitors are the most effective and where they are competitively vulnerable.   </w:t>
      </w:r>
      <w:r>
        <w:rPr>
          <w:b/>
        </w:rPr>
        <w:t>The sample chart below will help get you started</w:t>
      </w:r>
      <w:r>
        <w:t xml:space="preserve">. </w:t>
      </w:r>
    </w:p>
    <w:p w:rsidR="006B3CB6" w:rsidRDefault="002F69D8">
      <w:pPr>
        <w:spacing w:after="20" w:line="259" w:lineRule="auto"/>
        <w:ind w:left="716" w:right="0" w:firstLine="0"/>
        <w:jc w:val="left"/>
      </w:pPr>
      <w:r>
        <w:t xml:space="preserve"> </w:t>
      </w:r>
    </w:p>
    <w:p w:rsidR="006B3CB6" w:rsidRDefault="002F69D8">
      <w:pPr>
        <w:spacing w:after="12"/>
        <w:ind w:right="659"/>
      </w:pPr>
      <w:r>
        <w:t>Provide your best estimate as to your company</w:t>
      </w:r>
      <w:r>
        <w:t xml:space="preserve">/product’s market share, for each of your top 5 - 10 accounts. This is frequently called your share of wallet. For example, you may estimate that your product receives 75% of the total “spend” from company XYZ within your market.  </w:t>
      </w:r>
    </w:p>
    <w:p w:rsidR="006B3CB6" w:rsidRDefault="002F69D8">
      <w:pPr>
        <w:spacing w:after="21" w:line="259" w:lineRule="auto"/>
        <w:ind w:left="716" w:right="0" w:firstLine="0"/>
        <w:jc w:val="left"/>
      </w:pPr>
      <w:r>
        <w:t xml:space="preserve"> </w:t>
      </w:r>
    </w:p>
    <w:p w:rsidR="006B3CB6" w:rsidRDefault="002F69D8">
      <w:pPr>
        <w:ind w:right="659"/>
      </w:pPr>
      <w:r>
        <w:t>Next, provide an overv</w:t>
      </w:r>
      <w:r>
        <w:t xml:space="preserve">iew of these competitors’ sales, marketing, ecommerce and pricing strategies.  Finally review your specific offensive and defensive sales strategies to attract market share away from these competitors in 2013. </w:t>
      </w:r>
      <w:r>
        <w:rPr>
          <w:rFonts w:ascii="Cambria" w:eastAsia="Cambria" w:hAnsi="Cambria" w:cs="Cambria"/>
          <w:b/>
          <w:color w:val="4F81BD"/>
          <w:sz w:val="28"/>
        </w:rPr>
        <w:t xml:space="preserve"> </w:t>
      </w:r>
    </w:p>
    <w:p w:rsidR="006B3CB6" w:rsidRDefault="002F69D8">
      <w:pPr>
        <w:pStyle w:val="Heading1"/>
        <w:spacing w:after="221"/>
        <w:ind w:left="45" w:firstLine="0"/>
        <w:jc w:val="center"/>
      </w:pPr>
      <w:r>
        <w:rPr>
          <w:sz w:val="28"/>
        </w:rPr>
        <w:t xml:space="preserve">Grade Your Competition </w:t>
      </w:r>
    </w:p>
    <w:p w:rsidR="006B3CB6" w:rsidRDefault="002F69D8">
      <w:pPr>
        <w:spacing w:after="0" w:line="259" w:lineRule="auto"/>
        <w:ind w:left="716" w:right="4922" w:firstLine="0"/>
        <w:jc w:val="left"/>
      </w:pPr>
      <w:r>
        <w:rPr>
          <w:rFonts w:ascii="Cambria" w:eastAsia="Cambria" w:hAnsi="Cambria" w:cs="Cambria"/>
          <w:b/>
          <w:color w:val="002060"/>
          <w:sz w:val="28"/>
        </w:rPr>
        <w:t xml:space="preserve"> </w:t>
      </w:r>
      <w:r>
        <w:rPr>
          <w:b/>
        </w:rPr>
        <w:t xml:space="preserve"> </w:t>
      </w:r>
    </w:p>
    <w:tbl>
      <w:tblPr>
        <w:tblStyle w:val="TableGrid"/>
        <w:tblW w:w="8872" w:type="dxa"/>
        <w:tblInd w:w="601" w:type="dxa"/>
        <w:tblCellMar>
          <w:top w:w="35" w:type="dxa"/>
          <w:left w:w="108" w:type="dxa"/>
          <w:bottom w:w="0" w:type="dxa"/>
          <w:right w:w="68" w:type="dxa"/>
        </w:tblCellMar>
        <w:tblLook w:val="04A0" w:firstRow="1" w:lastRow="0" w:firstColumn="1" w:lastColumn="0" w:noHBand="0" w:noVBand="1"/>
      </w:tblPr>
      <w:tblGrid>
        <w:gridCol w:w="1269"/>
        <w:gridCol w:w="1306"/>
        <w:gridCol w:w="1259"/>
        <w:gridCol w:w="1262"/>
        <w:gridCol w:w="1259"/>
        <w:gridCol w:w="1262"/>
        <w:gridCol w:w="1255"/>
      </w:tblGrid>
      <w:tr w:rsidR="006B3CB6">
        <w:trPr>
          <w:trHeight w:val="528"/>
        </w:trPr>
        <w:tc>
          <w:tcPr>
            <w:tcW w:w="1269" w:type="dxa"/>
            <w:tcBorders>
              <w:top w:val="single" w:sz="4" w:space="0" w:color="000000"/>
              <w:left w:val="single" w:sz="4" w:space="0" w:color="000000"/>
              <w:bottom w:val="single" w:sz="6" w:space="0" w:color="000000"/>
              <w:right w:val="single" w:sz="6" w:space="0" w:color="000000"/>
            </w:tcBorders>
            <w:shd w:val="clear" w:color="auto" w:fill="17365D"/>
            <w:vAlign w:val="center"/>
          </w:tcPr>
          <w:p w:rsidR="006B3CB6" w:rsidRDefault="002F69D8">
            <w:pPr>
              <w:spacing w:after="0" w:line="259" w:lineRule="auto"/>
              <w:ind w:left="0" w:right="30" w:firstLine="0"/>
              <w:jc w:val="center"/>
            </w:pPr>
            <w:r>
              <w:rPr>
                <w:b/>
                <w:color w:val="FFFFFF"/>
                <w:sz w:val="20"/>
              </w:rPr>
              <w:t xml:space="preserve">Factor </w:t>
            </w:r>
          </w:p>
        </w:tc>
        <w:tc>
          <w:tcPr>
            <w:tcW w:w="1306" w:type="dxa"/>
            <w:tcBorders>
              <w:top w:val="single" w:sz="4" w:space="0" w:color="000000"/>
              <w:left w:val="single" w:sz="6" w:space="0" w:color="000000"/>
              <w:bottom w:val="single" w:sz="6" w:space="0" w:color="000000"/>
              <w:right w:val="single" w:sz="6" w:space="0" w:color="000000"/>
            </w:tcBorders>
            <w:shd w:val="clear" w:color="auto" w:fill="17365D"/>
          </w:tcPr>
          <w:p w:rsidR="006B3CB6" w:rsidRDefault="002F69D8">
            <w:pPr>
              <w:spacing w:after="0" w:line="259" w:lineRule="auto"/>
              <w:ind w:left="0" w:right="0" w:firstLine="0"/>
              <w:jc w:val="center"/>
            </w:pPr>
            <w:r>
              <w:rPr>
                <w:b/>
                <w:color w:val="FFFFFF"/>
                <w:sz w:val="20"/>
              </w:rPr>
              <w:t xml:space="preserve">Your Company </w:t>
            </w:r>
          </w:p>
        </w:tc>
        <w:tc>
          <w:tcPr>
            <w:tcW w:w="1259" w:type="dxa"/>
            <w:tcBorders>
              <w:top w:val="single" w:sz="4" w:space="0" w:color="000000"/>
              <w:left w:val="single" w:sz="6" w:space="0" w:color="000000"/>
              <w:bottom w:val="single" w:sz="6" w:space="0" w:color="000000"/>
              <w:right w:val="single" w:sz="6"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24" w:firstLine="0"/>
              <w:jc w:val="center"/>
            </w:pPr>
            <w:r>
              <w:rPr>
                <w:b/>
                <w:color w:val="FFFFFF"/>
                <w:sz w:val="20"/>
              </w:rPr>
              <w:t xml:space="preserve">1 </w:t>
            </w:r>
          </w:p>
        </w:tc>
        <w:tc>
          <w:tcPr>
            <w:tcW w:w="1262" w:type="dxa"/>
            <w:tcBorders>
              <w:top w:val="single" w:sz="4" w:space="0" w:color="000000"/>
              <w:left w:val="single" w:sz="6" w:space="0" w:color="000000"/>
              <w:bottom w:val="single" w:sz="6" w:space="0" w:color="000000"/>
              <w:right w:val="single" w:sz="6" w:space="0" w:color="000000"/>
            </w:tcBorders>
            <w:shd w:val="clear" w:color="auto" w:fill="17365D"/>
          </w:tcPr>
          <w:p w:rsidR="006B3CB6" w:rsidRDefault="002F69D8">
            <w:pPr>
              <w:spacing w:after="0" w:line="259" w:lineRule="auto"/>
              <w:ind w:left="29" w:right="0" w:firstLine="0"/>
              <w:jc w:val="left"/>
            </w:pPr>
            <w:r>
              <w:rPr>
                <w:b/>
                <w:color w:val="FFFFFF"/>
                <w:sz w:val="20"/>
              </w:rPr>
              <w:t xml:space="preserve">Competitor </w:t>
            </w:r>
          </w:p>
          <w:p w:rsidR="006B3CB6" w:rsidRDefault="002F69D8">
            <w:pPr>
              <w:spacing w:after="0" w:line="259" w:lineRule="auto"/>
              <w:ind w:left="0" w:right="19" w:firstLine="0"/>
              <w:jc w:val="center"/>
            </w:pPr>
            <w:r>
              <w:rPr>
                <w:b/>
                <w:color w:val="FFFFFF"/>
                <w:sz w:val="20"/>
              </w:rPr>
              <w:t xml:space="preserve">2 </w:t>
            </w:r>
          </w:p>
        </w:tc>
        <w:tc>
          <w:tcPr>
            <w:tcW w:w="1259" w:type="dxa"/>
            <w:tcBorders>
              <w:top w:val="single" w:sz="4" w:space="0" w:color="000000"/>
              <w:left w:val="single" w:sz="6" w:space="0" w:color="000000"/>
              <w:bottom w:val="single" w:sz="6" w:space="0" w:color="000000"/>
              <w:right w:val="single" w:sz="6"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24" w:firstLine="0"/>
              <w:jc w:val="center"/>
            </w:pPr>
            <w:r>
              <w:rPr>
                <w:b/>
                <w:color w:val="FFFFFF"/>
                <w:sz w:val="20"/>
              </w:rPr>
              <w:t xml:space="preserve">3 </w:t>
            </w:r>
          </w:p>
        </w:tc>
        <w:tc>
          <w:tcPr>
            <w:tcW w:w="1262" w:type="dxa"/>
            <w:tcBorders>
              <w:top w:val="single" w:sz="4" w:space="0" w:color="000000"/>
              <w:left w:val="single" w:sz="6" w:space="0" w:color="000000"/>
              <w:bottom w:val="single" w:sz="6" w:space="0" w:color="000000"/>
              <w:right w:val="single" w:sz="6" w:space="0" w:color="000000"/>
            </w:tcBorders>
            <w:shd w:val="clear" w:color="auto" w:fill="17365D"/>
          </w:tcPr>
          <w:p w:rsidR="006B3CB6" w:rsidRDefault="002F69D8">
            <w:pPr>
              <w:spacing w:after="0" w:line="259" w:lineRule="auto"/>
              <w:ind w:left="29" w:right="0" w:firstLine="0"/>
              <w:jc w:val="left"/>
            </w:pPr>
            <w:r>
              <w:rPr>
                <w:b/>
                <w:color w:val="FFFFFF"/>
                <w:sz w:val="20"/>
              </w:rPr>
              <w:t xml:space="preserve">Competitor </w:t>
            </w:r>
          </w:p>
          <w:p w:rsidR="006B3CB6" w:rsidRDefault="002F69D8">
            <w:pPr>
              <w:spacing w:after="0" w:line="259" w:lineRule="auto"/>
              <w:ind w:left="0" w:right="19" w:firstLine="0"/>
              <w:jc w:val="center"/>
            </w:pPr>
            <w:r>
              <w:rPr>
                <w:b/>
                <w:color w:val="FFFFFF"/>
                <w:sz w:val="20"/>
              </w:rPr>
              <w:t xml:space="preserve">4 </w:t>
            </w:r>
          </w:p>
        </w:tc>
        <w:tc>
          <w:tcPr>
            <w:tcW w:w="1255" w:type="dxa"/>
            <w:tcBorders>
              <w:top w:val="single" w:sz="4" w:space="0" w:color="000000"/>
              <w:left w:val="single" w:sz="6" w:space="0" w:color="000000"/>
              <w:bottom w:val="single" w:sz="6" w:space="0" w:color="000000"/>
              <w:right w:val="single" w:sz="4"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30" w:firstLine="0"/>
              <w:jc w:val="center"/>
            </w:pPr>
            <w:r>
              <w:rPr>
                <w:b/>
                <w:color w:val="FFFFFF"/>
                <w:sz w:val="20"/>
              </w:rPr>
              <w:t xml:space="preserve">5 </w:t>
            </w:r>
          </w:p>
        </w:tc>
      </w:tr>
      <w:tr w:rsidR="006B3CB6">
        <w:trPr>
          <w:trHeight w:val="769"/>
        </w:trPr>
        <w:tc>
          <w:tcPr>
            <w:tcW w:w="1269" w:type="dxa"/>
            <w:tcBorders>
              <w:top w:val="single" w:sz="6" w:space="0" w:color="000000"/>
              <w:left w:val="single" w:sz="4" w:space="0" w:color="000000"/>
              <w:bottom w:val="single" w:sz="23" w:space="0" w:color="92D050"/>
              <w:right w:val="single" w:sz="6" w:space="0" w:color="000000"/>
            </w:tcBorders>
            <w:vAlign w:val="center"/>
          </w:tcPr>
          <w:p w:rsidR="006B3CB6" w:rsidRDefault="002F69D8">
            <w:pPr>
              <w:spacing w:after="0" w:line="259" w:lineRule="auto"/>
              <w:ind w:left="6" w:right="0" w:firstLine="0"/>
              <w:jc w:val="left"/>
            </w:pPr>
            <w:r>
              <w:rPr>
                <w:b/>
                <w:sz w:val="20"/>
              </w:rPr>
              <w:t xml:space="preserve">Reputation </w:t>
            </w:r>
          </w:p>
        </w:tc>
        <w:tc>
          <w:tcPr>
            <w:tcW w:w="1306"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6" w:space="0" w:color="000000"/>
              <w:left w:val="single" w:sz="6" w:space="0" w:color="000000"/>
              <w:bottom w:val="single" w:sz="23" w:space="0" w:color="92D050"/>
              <w:right w:val="single" w:sz="4" w:space="0" w:color="000000"/>
            </w:tcBorders>
            <w:vAlign w:val="center"/>
          </w:tcPr>
          <w:p w:rsidR="006B3CB6" w:rsidRDefault="002F69D8">
            <w:pPr>
              <w:spacing w:after="0" w:line="259" w:lineRule="auto"/>
              <w:ind w:left="1" w:right="0" w:firstLine="0"/>
              <w:jc w:val="left"/>
            </w:pPr>
            <w:r>
              <w:rPr>
                <w:b/>
                <w:sz w:val="20"/>
              </w:rPr>
              <w:t xml:space="preserve"> </w:t>
            </w:r>
          </w:p>
        </w:tc>
      </w:tr>
      <w:tr w:rsidR="006B3CB6">
        <w:trPr>
          <w:trHeight w:val="647"/>
        </w:trPr>
        <w:tc>
          <w:tcPr>
            <w:tcW w:w="1269" w:type="dxa"/>
            <w:tcBorders>
              <w:top w:val="single" w:sz="23" w:space="0" w:color="92D050"/>
              <w:left w:val="single" w:sz="4" w:space="0" w:color="000000"/>
              <w:bottom w:val="single" w:sz="6" w:space="0" w:color="000000"/>
              <w:right w:val="single" w:sz="6" w:space="0" w:color="000000"/>
            </w:tcBorders>
            <w:shd w:val="clear" w:color="auto" w:fill="92D050"/>
          </w:tcPr>
          <w:p w:rsidR="006B3CB6" w:rsidRDefault="002F69D8">
            <w:pPr>
              <w:spacing w:after="0" w:line="259" w:lineRule="auto"/>
              <w:ind w:left="6" w:right="0" w:firstLine="0"/>
              <w:jc w:val="left"/>
            </w:pPr>
            <w:r>
              <w:rPr>
                <w:b/>
                <w:sz w:val="20"/>
              </w:rPr>
              <w:t xml:space="preserve">Customer </w:t>
            </w:r>
          </w:p>
          <w:p w:rsidR="006B3CB6" w:rsidRDefault="002F69D8">
            <w:pPr>
              <w:spacing w:after="0" w:line="259" w:lineRule="auto"/>
              <w:ind w:left="6" w:right="0" w:firstLine="0"/>
              <w:jc w:val="left"/>
            </w:pPr>
            <w:r>
              <w:rPr>
                <w:b/>
                <w:sz w:val="20"/>
              </w:rPr>
              <w:t xml:space="preserve">Service </w:t>
            </w:r>
          </w:p>
        </w:tc>
        <w:tc>
          <w:tcPr>
            <w:tcW w:w="1306"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23" w:space="0" w:color="92D050"/>
              <w:left w:val="single" w:sz="6" w:space="0" w:color="000000"/>
              <w:bottom w:val="single" w:sz="6" w:space="0" w:color="000000"/>
              <w:right w:val="single" w:sz="4"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r>
      <w:tr w:rsidR="006B3CB6">
        <w:trPr>
          <w:trHeight w:val="767"/>
        </w:trPr>
        <w:tc>
          <w:tcPr>
            <w:tcW w:w="1269" w:type="dxa"/>
            <w:tcBorders>
              <w:top w:val="single" w:sz="6" w:space="0" w:color="000000"/>
              <w:left w:val="single" w:sz="4" w:space="0" w:color="000000"/>
              <w:bottom w:val="single" w:sz="6" w:space="0" w:color="000000"/>
              <w:right w:val="single" w:sz="6" w:space="0" w:color="000000"/>
            </w:tcBorders>
            <w:vAlign w:val="center"/>
          </w:tcPr>
          <w:p w:rsidR="006B3CB6" w:rsidRDefault="002F69D8">
            <w:pPr>
              <w:spacing w:after="0" w:line="259" w:lineRule="auto"/>
              <w:ind w:left="6" w:right="0" w:firstLine="0"/>
              <w:jc w:val="left"/>
            </w:pPr>
            <w:r>
              <w:rPr>
                <w:b/>
                <w:sz w:val="20"/>
              </w:rPr>
              <w:t xml:space="preserve">Delivery </w:t>
            </w:r>
          </w:p>
        </w:tc>
        <w:tc>
          <w:tcPr>
            <w:tcW w:w="1306"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6" w:space="0" w:color="000000"/>
              <w:left w:val="single" w:sz="6" w:space="0" w:color="000000"/>
              <w:bottom w:val="single" w:sz="23" w:space="0" w:color="92D050"/>
              <w:right w:val="single" w:sz="4" w:space="0" w:color="000000"/>
            </w:tcBorders>
            <w:vAlign w:val="center"/>
          </w:tcPr>
          <w:p w:rsidR="006B3CB6" w:rsidRDefault="002F69D8">
            <w:pPr>
              <w:spacing w:after="0" w:line="259" w:lineRule="auto"/>
              <w:ind w:left="1" w:right="0" w:firstLine="0"/>
              <w:jc w:val="left"/>
            </w:pPr>
            <w:r>
              <w:rPr>
                <w:b/>
                <w:sz w:val="20"/>
              </w:rPr>
              <w:t xml:space="preserve"> </w:t>
            </w:r>
          </w:p>
        </w:tc>
      </w:tr>
      <w:tr w:rsidR="006B3CB6">
        <w:trPr>
          <w:trHeight w:val="644"/>
        </w:trPr>
        <w:tc>
          <w:tcPr>
            <w:tcW w:w="1269" w:type="dxa"/>
            <w:tcBorders>
              <w:top w:val="single" w:sz="6" w:space="0" w:color="000000"/>
              <w:left w:val="single" w:sz="4"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6" w:right="0" w:firstLine="0"/>
              <w:jc w:val="left"/>
            </w:pPr>
            <w:r>
              <w:rPr>
                <w:b/>
                <w:sz w:val="20"/>
              </w:rPr>
              <w:t xml:space="preserve">Price </w:t>
            </w:r>
          </w:p>
        </w:tc>
        <w:tc>
          <w:tcPr>
            <w:tcW w:w="1306"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23" w:space="0" w:color="92D050"/>
              <w:left w:val="single" w:sz="6" w:space="0" w:color="000000"/>
              <w:bottom w:val="single" w:sz="6" w:space="0" w:color="000000"/>
              <w:right w:val="single" w:sz="4"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r>
      <w:tr w:rsidR="006B3CB6">
        <w:trPr>
          <w:trHeight w:val="772"/>
        </w:trPr>
        <w:tc>
          <w:tcPr>
            <w:tcW w:w="1269" w:type="dxa"/>
            <w:tcBorders>
              <w:top w:val="single" w:sz="6" w:space="0" w:color="000000"/>
              <w:left w:val="single" w:sz="4" w:space="0" w:color="000000"/>
              <w:bottom w:val="single" w:sz="6" w:space="0" w:color="000000"/>
              <w:right w:val="single" w:sz="6" w:space="0" w:color="000000"/>
            </w:tcBorders>
            <w:vAlign w:val="center"/>
          </w:tcPr>
          <w:p w:rsidR="006B3CB6" w:rsidRDefault="002F69D8">
            <w:pPr>
              <w:spacing w:after="0" w:line="259" w:lineRule="auto"/>
              <w:ind w:left="6" w:right="0" w:firstLine="0"/>
              <w:jc w:val="left"/>
            </w:pPr>
            <w:r>
              <w:rPr>
                <w:b/>
                <w:sz w:val="20"/>
              </w:rPr>
              <w:t xml:space="preserve">Location </w:t>
            </w:r>
          </w:p>
        </w:tc>
        <w:tc>
          <w:tcPr>
            <w:tcW w:w="1306"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23" w:space="0" w:color="92D05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6" w:space="0" w:color="000000"/>
              <w:left w:val="single" w:sz="6" w:space="0" w:color="000000"/>
              <w:bottom w:val="single" w:sz="23" w:space="0" w:color="92D050"/>
              <w:right w:val="single" w:sz="4" w:space="0" w:color="000000"/>
            </w:tcBorders>
            <w:vAlign w:val="center"/>
          </w:tcPr>
          <w:p w:rsidR="006B3CB6" w:rsidRDefault="002F69D8">
            <w:pPr>
              <w:spacing w:after="0" w:line="259" w:lineRule="auto"/>
              <w:ind w:left="1" w:right="0" w:firstLine="0"/>
              <w:jc w:val="left"/>
            </w:pPr>
            <w:r>
              <w:rPr>
                <w:b/>
                <w:sz w:val="20"/>
              </w:rPr>
              <w:t xml:space="preserve"> </w:t>
            </w:r>
          </w:p>
        </w:tc>
      </w:tr>
      <w:tr w:rsidR="006B3CB6">
        <w:trPr>
          <w:trHeight w:val="644"/>
        </w:trPr>
        <w:tc>
          <w:tcPr>
            <w:tcW w:w="1269" w:type="dxa"/>
            <w:tcBorders>
              <w:top w:val="single" w:sz="6" w:space="0" w:color="000000"/>
              <w:left w:val="single" w:sz="4" w:space="0" w:color="000000"/>
              <w:bottom w:val="single" w:sz="6" w:space="0" w:color="000000"/>
              <w:right w:val="single" w:sz="6" w:space="0" w:color="000000"/>
            </w:tcBorders>
            <w:shd w:val="clear" w:color="auto" w:fill="92D050"/>
          </w:tcPr>
          <w:p w:rsidR="006B3CB6" w:rsidRDefault="002F69D8">
            <w:pPr>
              <w:spacing w:after="0" w:line="259" w:lineRule="auto"/>
              <w:ind w:left="6" w:right="0" w:firstLine="0"/>
              <w:jc w:val="left"/>
            </w:pPr>
            <w:r>
              <w:rPr>
                <w:b/>
                <w:sz w:val="20"/>
              </w:rPr>
              <w:t xml:space="preserve">Social Media </w:t>
            </w:r>
          </w:p>
        </w:tc>
        <w:tc>
          <w:tcPr>
            <w:tcW w:w="1306"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23" w:space="0" w:color="92D050"/>
              <w:left w:val="single" w:sz="6" w:space="0" w:color="000000"/>
              <w:bottom w:val="single" w:sz="6" w:space="0" w:color="000000"/>
              <w:right w:val="single" w:sz="4"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r>
      <w:tr w:rsidR="006B3CB6">
        <w:trPr>
          <w:trHeight w:val="734"/>
        </w:trPr>
        <w:tc>
          <w:tcPr>
            <w:tcW w:w="1269" w:type="dxa"/>
            <w:tcBorders>
              <w:top w:val="single" w:sz="6" w:space="0" w:color="000000"/>
              <w:left w:val="single" w:sz="4" w:space="0" w:color="000000"/>
              <w:bottom w:val="single" w:sz="4" w:space="0" w:color="000000"/>
              <w:right w:val="single" w:sz="6" w:space="0" w:color="000000"/>
            </w:tcBorders>
            <w:vAlign w:val="center"/>
          </w:tcPr>
          <w:p w:rsidR="006B3CB6" w:rsidRDefault="002F69D8">
            <w:pPr>
              <w:spacing w:after="0" w:line="259" w:lineRule="auto"/>
              <w:ind w:left="6" w:right="0" w:firstLine="0"/>
              <w:jc w:val="left"/>
            </w:pPr>
            <w:r>
              <w:rPr>
                <w:b/>
                <w:sz w:val="20"/>
              </w:rPr>
              <w:t xml:space="preserve">Web </w:t>
            </w:r>
          </w:p>
        </w:tc>
        <w:tc>
          <w:tcPr>
            <w:tcW w:w="1306"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6" w:space="0" w:color="000000"/>
              <w:left w:val="single" w:sz="6" w:space="0" w:color="000000"/>
              <w:bottom w:val="single" w:sz="4" w:space="0" w:color="000000"/>
              <w:right w:val="single" w:sz="4" w:space="0" w:color="000000"/>
            </w:tcBorders>
            <w:vAlign w:val="center"/>
          </w:tcPr>
          <w:p w:rsidR="006B3CB6" w:rsidRDefault="002F69D8">
            <w:pPr>
              <w:spacing w:after="0" w:line="259" w:lineRule="auto"/>
              <w:ind w:left="1" w:right="0" w:firstLine="0"/>
              <w:jc w:val="left"/>
            </w:pPr>
            <w:r>
              <w:rPr>
                <w:b/>
                <w:sz w:val="20"/>
              </w:rPr>
              <w:t xml:space="preserve"> </w:t>
            </w:r>
          </w:p>
        </w:tc>
      </w:tr>
      <w:tr w:rsidR="006B3CB6">
        <w:trPr>
          <w:trHeight w:val="558"/>
        </w:trPr>
        <w:tc>
          <w:tcPr>
            <w:tcW w:w="1269" w:type="dxa"/>
            <w:tcBorders>
              <w:top w:val="single" w:sz="4" w:space="0" w:color="000000"/>
              <w:left w:val="single" w:sz="4" w:space="0" w:color="000000"/>
              <w:bottom w:val="single" w:sz="6" w:space="0" w:color="000000"/>
              <w:right w:val="single" w:sz="6" w:space="0" w:color="000000"/>
            </w:tcBorders>
            <w:shd w:val="clear" w:color="auto" w:fill="17365D"/>
            <w:vAlign w:val="center"/>
          </w:tcPr>
          <w:p w:rsidR="006B3CB6" w:rsidRDefault="002F69D8">
            <w:pPr>
              <w:spacing w:after="0" w:line="259" w:lineRule="auto"/>
              <w:ind w:left="0" w:right="45" w:firstLine="0"/>
              <w:jc w:val="center"/>
            </w:pPr>
            <w:r>
              <w:rPr>
                <w:b/>
                <w:color w:val="FFFFFF"/>
                <w:sz w:val="20"/>
              </w:rPr>
              <w:t xml:space="preserve">Factor </w:t>
            </w:r>
          </w:p>
        </w:tc>
        <w:tc>
          <w:tcPr>
            <w:tcW w:w="1306" w:type="dxa"/>
            <w:tcBorders>
              <w:top w:val="single" w:sz="4" w:space="0" w:color="000000"/>
              <w:left w:val="single" w:sz="6" w:space="0" w:color="000000"/>
              <w:bottom w:val="single" w:sz="23" w:space="0" w:color="92D050"/>
              <w:right w:val="single" w:sz="6" w:space="0" w:color="000000"/>
            </w:tcBorders>
            <w:shd w:val="clear" w:color="auto" w:fill="17365D"/>
          </w:tcPr>
          <w:p w:rsidR="006B3CB6" w:rsidRDefault="002F69D8">
            <w:pPr>
              <w:spacing w:after="0" w:line="259" w:lineRule="auto"/>
              <w:ind w:left="0" w:right="0" w:firstLine="0"/>
              <w:jc w:val="center"/>
            </w:pPr>
            <w:r>
              <w:rPr>
                <w:b/>
                <w:color w:val="FFFFFF"/>
                <w:sz w:val="20"/>
              </w:rPr>
              <w:t xml:space="preserve">Your Company </w:t>
            </w:r>
          </w:p>
        </w:tc>
        <w:tc>
          <w:tcPr>
            <w:tcW w:w="1259" w:type="dxa"/>
            <w:tcBorders>
              <w:top w:val="single" w:sz="4" w:space="0" w:color="000000"/>
              <w:left w:val="single" w:sz="6" w:space="0" w:color="000000"/>
              <w:bottom w:val="single" w:sz="23" w:space="0" w:color="92D050"/>
              <w:right w:val="single" w:sz="6"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40" w:firstLine="0"/>
              <w:jc w:val="center"/>
            </w:pPr>
            <w:r>
              <w:rPr>
                <w:b/>
                <w:color w:val="FFFFFF"/>
                <w:sz w:val="20"/>
              </w:rPr>
              <w:t xml:space="preserve">1 </w:t>
            </w:r>
          </w:p>
        </w:tc>
        <w:tc>
          <w:tcPr>
            <w:tcW w:w="1262" w:type="dxa"/>
            <w:tcBorders>
              <w:top w:val="single" w:sz="4" w:space="0" w:color="000000"/>
              <w:left w:val="single" w:sz="6" w:space="0" w:color="000000"/>
              <w:bottom w:val="single" w:sz="23" w:space="0" w:color="92D050"/>
              <w:right w:val="single" w:sz="6" w:space="0" w:color="000000"/>
            </w:tcBorders>
            <w:shd w:val="clear" w:color="auto" w:fill="17365D"/>
          </w:tcPr>
          <w:p w:rsidR="006B3CB6" w:rsidRDefault="002F69D8">
            <w:pPr>
              <w:spacing w:after="0" w:line="259" w:lineRule="auto"/>
              <w:ind w:left="29" w:right="0" w:firstLine="0"/>
              <w:jc w:val="left"/>
            </w:pPr>
            <w:r>
              <w:rPr>
                <w:b/>
                <w:color w:val="FFFFFF"/>
                <w:sz w:val="20"/>
              </w:rPr>
              <w:t xml:space="preserve">Competitor </w:t>
            </w:r>
          </w:p>
          <w:p w:rsidR="006B3CB6" w:rsidRDefault="002F69D8">
            <w:pPr>
              <w:spacing w:after="0" w:line="259" w:lineRule="auto"/>
              <w:ind w:left="0" w:right="35" w:firstLine="0"/>
              <w:jc w:val="center"/>
            </w:pPr>
            <w:r>
              <w:rPr>
                <w:b/>
                <w:color w:val="FFFFFF"/>
                <w:sz w:val="20"/>
              </w:rPr>
              <w:t xml:space="preserve">2 </w:t>
            </w:r>
          </w:p>
        </w:tc>
        <w:tc>
          <w:tcPr>
            <w:tcW w:w="1259" w:type="dxa"/>
            <w:tcBorders>
              <w:top w:val="single" w:sz="4" w:space="0" w:color="000000"/>
              <w:left w:val="single" w:sz="6" w:space="0" w:color="000000"/>
              <w:bottom w:val="single" w:sz="23" w:space="0" w:color="92D050"/>
              <w:right w:val="single" w:sz="6"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40" w:firstLine="0"/>
              <w:jc w:val="center"/>
            </w:pPr>
            <w:r>
              <w:rPr>
                <w:b/>
                <w:color w:val="FFFFFF"/>
                <w:sz w:val="20"/>
              </w:rPr>
              <w:t xml:space="preserve">3 </w:t>
            </w:r>
          </w:p>
        </w:tc>
        <w:tc>
          <w:tcPr>
            <w:tcW w:w="1262" w:type="dxa"/>
            <w:tcBorders>
              <w:top w:val="single" w:sz="4" w:space="0" w:color="000000"/>
              <w:left w:val="single" w:sz="6" w:space="0" w:color="000000"/>
              <w:bottom w:val="single" w:sz="23" w:space="0" w:color="92D050"/>
              <w:right w:val="single" w:sz="6" w:space="0" w:color="000000"/>
            </w:tcBorders>
            <w:shd w:val="clear" w:color="auto" w:fill="17365D"/>
          </w:tcPr>
          <w:p w:rsidR="006B3CB6" w:rsidRDefault="002F69D8">
            <w:pPr>
              <w:spacing w:after="0" w:line="259" w:lineRule="auto"/>
              <w:ind w:left="29" w:right="0" w:firstLine="0"/>
              <w:jc w:val="left"/>
            </w:pPr>
            <w:r>
              <w:rPr>
                <w:b/>
                <w:color w:val="FFFFFF"/>
                <w:sz w:val="20"/>
              </w:rPr>
              <w:t xml:space="preserve">Competitor </w:t>
            </w:r>
          </w:p>
          <w:p w:rsidR="006B3CB6" w:rsidRDefault="002F69D8">
            <w:pPr>
              <w:spacing w:after="0" w:line="259" w:lineRule="auto"/>
              <w:ind w:left="0" w:right="35" w:firstLine="0"/>
              <w:jc w:val="center"/>
            </w:pPr>
            <w:r>
              <w:rPr>
                <w:b/>
                <w:color w:val="FFFFFF"/>
                <w:sz w:val="20"/>
              </w:rPr>
              <w:t xml:space="preserve">4 </w:t>
            </w:r>
          </w:p>
        </w:tc>
        <w:tc>
          <w:tcPr>
            <w:tcW w:w="1255" w:type="dxa"/>
            <w:tcBorders>
              <w:top w:val="single" w:sz="4" w:space="0" w:color="000000"/>
              <w:left w:val="single" w:sz="6" w:space="0" w:color="000000"/>
              <w:bottom w:val="single" w:sz="23" w:space="0" w:color="92D050"/>
              <w:right w:val="single" w:sz="4" w:space="0" w:color="000000"/>
            </w:tcBorders>
            <w:shd w:val="clear" w:color="auto" w:fill="17365D"/>
          </w:tcPr>
          <w:p w:rsidR="006B3CB6" w:rsidRDefault="002F69D8">
            <w:pPr>
              <w:spacing w:after="0" w:line="259" w:lineRule="auto"/>
              <w:ind w:left="25" w:right="0" w:firstLine="0"/>
              <w:jc w:val="left"/>
            </w:pPr>
            <w:r>
              <w:rPr>
                <w:b/>
                <w:color w:val="FFFFFF"/>
                <w:sz w:val="20"/>
              </w:rPr>
              <w:t xml:space="preserve">Competitor </w:t>
            </w:r>
          </w:p>
          <w:p w:rsidR="006B3CB6" w:rsidRDefault="002F69D8">
            <w:pPr>
              <w:spacing w:after="0" w:line="259" w:lineRule="auto"/>
              <w:ind w:left="0" w:right="46" w:firstLine="0"/>
              <w:jc w:val="center"/>
            </w:pPr>
            <w:r>
              <w:rPr>
                <w:b/>
                <w:color w:val="FFFFFF"/>
                <w:sz w:val="20"/>
              </w:rPr>
              <w:t xml:space="preserve">5 </w:t>
            </w:r>
          </w:p>
        </w:tc>
      </w:tr>
      <w:tr w:rsidR="006B3CB6">
        <w:trPr>
          <w:trHeight w:val="676"/>
        </w:trPr>
        <w:tc>
          <w:tcPr>
            <w:tcW w:w="1269" w:type="dxa"/>
            <w:tcBorders>
              <w:top w:val="single" w:sz="6" w:space="0" w:color="000000"/>
              <w:left w:val="single" w:sz="4" w:space="0" w:color="000000"/>
              <w:bottom w:val="single" w:sz="6" w:space="0" w:color="000000"/>
              <w:right w:val="single" w:sz="6" w:space="0" w:color="000000"/>
            </w:tcBorders>
            <w:shd w:val="clear" w:color="auto" w:fill="92D050"/>
          </w:tcPr>
          <w:p w:rsidR="006B3CB6" w:rsidRDefault="002F69D8">
            <w:pPr>
              <w:spacing w:after="0" w:line="259" w:lineRule="auto"/>
              <w:ind w:left="6" w:right="0" w:firstLine="0"/>
              <w:jc w:val="left"/>
            </w:pPr>
            <w:r>
              <w:rPr>
                <w:b/>
                <w:sz w:val="20"/>
              </w:rPr>
              <w:t xml:space="preserve">Easy to deal with </w:t>
            </w:r>
          </w:p>
        </w:tc>
        <w:tc>
          <w:tcPr>
            <w:tcW w:w="1306"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23" w:space="0" w:color="92D050"/>
              <w:left w:val="single" w:sz="6" w:space="0" w:color="000000"/>
              <w:bottom w:val="single" w:sz="6" w:space="0" w:color="000000"/>
              <w:right w:val="single" w:sz="6" w:space="0" w:color="000000"/>
            </w:tcBorders>
            <w:shd w:val="clear" w:color="auto" w:fill="92D050"/>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23" w:space="0" w:color="92D050"/>
              <w:left w:val="single" w:sz="6" w:space="0" w:color="000000"/>
              <w:bottom w:val="single" w:sz="6" w:space="0" w:color="000000"/>
              <w:right w:val="single" w:sz="4" w:space="0" w:color="000000"/>
            </w:tcBorders>
            <w:shd w:val="clear" w:color="auto" w:fill="92D050"/>
            <w:vAlign w:val="center"/>
          </w:tcPr>
          <w:p w:rsidR="006B3CB6" w:rsidRDefault="002F69D8">
            <w:pPr>
              <w:spacing w:after="0" w:line="259" w:lineRule="auto"/>
              <w:ind w:left="1" w:right="0" w:firstLine="0"/>
              <w:jc w:val="left"/>
            </w:pPr>
            <w:r>
              <w:rPr>
                <w:b/>
                <w:sz w:val="20"/>
              </w:rPr>
              <w:t xml:space="preserve"> </w:t>
            </w:r>
          </w:p>
        </w:tc>
      </w:tr>
      <w:tr w:rsidR="006B3CB6">
        <w:trPr>
          <w:trHeight w:val="739"/>
        </w:trPr>
        <w:tc>
          <w:tcPr>
            <w:tcW w:w="1269" w:type="dxa"/>
            <w:tcBorders>
              <w:top w:val="single" w:sz="6" w:space="0" w:color="000000"/>
              <w:left w:val="single" w:sz="4" w:space="0" w:color="000000"/>
              <w:bottom w:val="single" w:sz="4" w:space="0" w:color="000000"/>
              <w:right w:val="single" w:sz="6" w:space="0" w:color="000000"/>
            </w:tcBorders>
            <w:vAlign w:val="center"/>
          </w:tcPr>
          <w:p w:rsidR="006B3CB6" w:rsidRDefault="002F69D8">
            <w:pPr>
              <w:spacing w:after="0" w:line="259" w:lineRule="auto"/>
              <w:ind w:left="6" w:right="0" w:firstLine="0"/>
              <w:jc w:val="left"/>
            </w:pPr>
            <w:r>
              <w:rPr>
                <w:b/>
                <w:sz w:val="20"/>
              </w:rPr>
              <w:lastRenderedPageBreak/>
              <w:t xml:space="preserve">Marketing </w:t>
            </w:r>
          </w:p>
        </w:tc>
        <w:tc>
          <w:tcPr>
            <w:tcW w:w="1306"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9"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1" w:right="0" w:firstLine="0"/>
              <w:jc w:val="left"/>
            </w:pPr>
            <w:r>
              <w:rPr>
                <w:b/>
                <w:sz w:val="20"/>
              </w:rPr>
              <w:t xml:space="preserve"> </w:t>
            </w:r>
          </w:p>
        </w:tc>
        <w:tc>
          <w:tcPr>
            <w:tcW w:w="1262" w:type="dxa"/>
            <w:tcBorders>
              <w:top w:val="single" w:sz="6" w:space="0" w:color="000000"/>
              <w:left w:val="single" w:sz="6" w:space="0" w:color="000000"/>
              <w:bottom w:val="single" w:sz="4" w:space="0" w:color="000000"/>
              <w:right w:val="single" w:sz="6" w:space="0" w:color="000000"/>
            </w:tcBorders>
            <w:vAlign w:val="center"/>
          </w:tcPr>
          <w:p w:rsidR="006B3CB6" w:rsidRDefault="002F69D8">
            <w:pPr>
              <w:spacing w:after="0" w:line="259" w:lineRule="auto"/>
              <w:ind w:left="0" w:right="0" w:firstLine="0"/>
              <w:jc w:val="left"/>
            </w:pPr>
            <w:r>
              <w:rPr>
                <w:b/>
                <w:sz w:val="20"/>
              </w:rPr>
              <w:t xml:space="preserve"> </w:t>
            </w:r>
          </w:p>
        </w:tc>
        <w:tc>
          <w:tcPr>
            <w:tcW w:w="1255" w:type="dxa"/>
            <w:tcBorders>
              <w:top w:val="single" w:sz="6" w:space="0" w:color="000000"/>
              <w:left w:val="single" w:sz="6" w:space="0" w:color="000000"/>
              <w:bottom w:val="single" w:sz="4" w:space="0" w:color="000000"/>
              <w:right w:val="single" w:sz="4" w:space="0" w:color="000000"/>
            </w:tcBorders>
            <w:vAlign w:val="center"/>
          </w:tcPr>
          <w:p w:rsidR="006B3CB6" w:rsidRDefault="002F69D8">
            <w:pPr>
              <w:spacing w:after="0" w:line="259" w:lineRule="auto"/>
              <w:ind w:left="1" w:right="0" w:firstLine="0"/>
              <w:jc w:val="left"/>
            </w:pPr>
            <w:r>
              <w:rPr>
                <w:b/>
                <w:sz w:val="20"/>
              </w:rPr>
              <w:t xml:space="preserve"> </w:t>
            </w:r>
          </w:p>
        </w:tc>
      </w:tr>
    </w:tbl>
    <w:p w:rsidR="006B3CB6" w:rsidRDefault="002F69D8">
      <w:pPr>
        <w:spacing w:after="17" w:line="259" w:lineRule="auto"/>
        <w:ind w:left="716" w:right="0" w:firstLine="0"/>
        <w:jc w:val="left"/>
      </w:pPr>
      <w:r>
        <w:rPr>
          <w:sz w:val="20"/>
        </w:rPr>
        <w:t xml:space="preserve"> </w:t>
      </w:r>
    </w:p>
    <w:p w:rsidR="006B3CB6" w:rsidRDefault="002F69D8">
      <w:pPr>
        <w:spacing w:after="199" w:line="259" w:lineRule="auto"/>
        <w:ind w:left="716" w:right="0" w:firstLine="0"/>
        <w:jc w:val="left"/>
      </w:pPr>
      <w:r>
        <w:t xml:space="preserve"> </w:t>
      </w:r>
    </w:p>
    <w:p w:rsidR="006B3CB6" w:rsidRDefault="002F69D8">
      <w:pPr>
        <w:pStyle w:val="Heading2"/>
        <w:ind w:left="711"/>
      </w:pPr>
      <w:r>
        <w:t xml:space="preserve">Section3: Sales Goals and Objectives </w:t>
      </w:r>
    </w:p>
    <w:p w:rsidR="006B3CB6" w:rsidRDefault="002F69D8">
      <w:pPr>
        <w:spacing w:after="0" w:line="259" w:lineRule="auto"/>
        <w:ind w:left="716" w:right="0" w:firstLine="0"/>
        <w:jc w:val="left"/>
      </w:pPr>
      <w:r>
        <w:rPr>
          <w:b/>
        </w:rPr>
        <w:t xml:space="preserve"> </w:t>
      </w:r>
    </w:p>
    <w:p w:rsidR="006B3CB6" w:rsidRDefault="002F69D8">
      <w:pPr>
        <w:spacing w:after="3"/>
        <w:ind w:right="659"/>
      </w:pPr>
      <w:r>
        <w:t>The foundation of your individual sales plan is built upon your 2013 sales and net profit goals. A total sales revenue goal should be reported in this section for the entire group of accounts you personally call on. You should also add any additional goals</w:t>
      </w:r>
      <w:r>
        <w:t xml:space="preserve"> / metrics that you are responsible for achieving (first time sales, net profit etc.). Next, you should have total revenue goal for each of your top 10 accounts. Finally, you will cite a revenue goal for both new (first time) and dormant accounts.  </w:t>
      </w:r>
    </w:p>
    <w:p w:rsidR="006B3CB6" w:rsidRDefault="002F69D8">
      <w:pPr>
        <w:spacing w:after="16" w:line="259" w:lineRule="auto"/>
        <w:ind w:left="716" w:right="0" w:firstLine="0"/>
        <w:jc w:val="left"/>
      </w:pPr>
      <w:r>
        <w:t xml:space="preserve"> </w:t>
      </w:r>
    </w:p>
    <w:p w:rsidR="006B3CB6" w:rsidRDefault="002F69D8">
      <w:pPr>
        <w:spacing w:after="8"/>
        <w:ind w:right="659"/>
      </w:pPr>
      <w:r>
        <w:t>Reme</w:t>
      </w:r>
      <w:r>
        <w:t>mber, your sales goals are not necessarily the same targets supplied to you by your employer. In this section, you should cite more aggressive “stretch” goals that you set yourself. In the next section, you also set specific goals for each of your top acco</w:t>
      </w:r>
      <w:r>
        <w:t xml:space="preserve">unts-by quarter and year. </w:t>
      </w:r>
    </w:p>
    <w:p w:rsidR="006B3CB6" w:rsidRDefault="002F69D8">
      <w:pPr>
        <w:spacing w:after="0" w:line="259" w:lineRule="auto"/>
        <w:ind w:left="716" w:right="0" w:firstLine="0"/>
        <w:jc w:val="left"/>
      </w:pPr>
      <w:r>
        <w:t xml:space="preserve"> </w:t>
      </w:r>
    </w:p>
    <w:p w:rsidR="006B3CB6" w:rsidRDefault="002F69D8">
      <w:pPr>
        <w:spacing w:after="4"/>
        <w:ind w:right="659"/>
      </w:pPr>
      <w:r>
        <w:t>In this section, you will also be asked to report your personal sales objectives for 2013. Objectives specifically define what you intend to achieve and by when, in pursuit of your portfolio’s revenue goal.  Objectives are also</w:t>
      </w:r>
      <w:r>
        <w:t xml:space="preserve"> referred to as performance goals as they provide you with a blueprint for your individual account management plan. </w:t>
      </w:r>
    </w:p>
    <w:p w:rsidR="006B3CB6" w:rsidRDefault="002F69D8">
      <w:pPr>
        <w:spacing w:after="0" w:line="259" w:lineRule="auto"/>
        <w:ind w:left="716" w:right="0" w:firstLine="0"/>
        <w:jc w:val="left"/>
      </w:pPr>
      <w:r>
        <w:t xml:space="preserve"> </w:t>
      </w:r>
    </w:p>
    <w:p w:rsidR="006B3CB6" w:rsidRDefault="002F69D8">
      <w:pPr>
        <w:spacing w:after="0" w:line="259" w:lineRule="auto"/>
        <w:ind w:left="711" w:right="0"/>
        <w:jc w:val="left"/>
      </w:pPr>
      <w:r>
        <w:rPr>
          <w:b/>
          <w:u w:val="single" w:color="000000"/>
        </w:rPr>
        <w:t>Example:</w:t>
      </w:r>
      <w:r>
        <w:rPr>
          <w:b/>
        </w:rPr>
        <w:t xml:space="preserve"> </w:t>
      </w:r>
    </w:p>
    <w:p w:rsidR="006B3CB6" w:rsidRDefault="002F69D8">
      <w:pPr>
        <w:spacing w:after="0" w:line="259" w:lineRule="auto"/>
        <w:ind w:left="716" w:right="0" w:firstLine="0"/>
        <w:jc w:val="left"/>
      </w:pPr>
      <w:r>
        <w:rPr>
          <w:b/>
        </w:rPr>
        <w:t xml:space="preserve"> </w:t>
      </w:r>
    </w:p>
    <w:p w:rsidR="006B3CB6" w:rsidRDefault="002F69D8">
      <w:pPr>
        <w:numPr>
          <w:ilvl w:val="0"/>
          <w:numId w:val="1"/>
        </w:numPr>
        <w:ind w:right="659" w:hanging="360"/>
      </w:pPr>
      <w:r>
        <w:t xml:space="preserve">Increase by 25% vs. 2012 the face to face time I spend with the final decision makers for my top 15 accounts </w:t>
      </w:r>
    </w:p>
    <w:p w:rsidR="006B3CB6" w:rsidRDefault="002F69D8">
      <w:pPr>
        <w:numPr>
          <w:ilvl w:val="0"/>
          <w:numId w:val="1"/>
        </w:numPr>
        <w:ind w:right="659" w:hanging="360"/>
      </w:pPr>
      <w:r>
        <w:t>Aggressively ta</w:t>
      </w:r>
      <w:r>
        <w:t xml:space="preserve">rget 10 accounts currently serviced by Brand X or Company Y </w:t>
      </w:r>
    </w:p>
    <w:p w:rsidR="006B3CB6" w:rsidRDefault="002F69D8">
      <w:pPr>
        <w:numPr>
          <w:ilvl w:val="0"/>
          <w:numId w:val="1"/>
        </w:numPr>
        <w:ind w:right="659" w:hanging="360"/>
      </w:pPr>
      <w:r>
        <w:t xml:space="preserve">Increase my average net profit per sale by 27% in the first quarter of 2013 </w:t>
      </w:r>
    </w:p>
    <w:p w:rsidR="006B3CB6" w:rsidRDefault="002F69D8">
      <w:pPr>
        <w:numPr>
          <w:ilvl w:val="0"/>
          <w:numId w:val="1"/>
        </w:numPr>
        <w:ind w:right="659" w:hanging="360"/>
      </w:pPr>
      <w:r>
        <w:t xml:space="preserve">Reactivate a minimum of 3 dormant accounts each month during all of 2013 </w:t>
      </w:r>
    </w:p>
    <w:p w:rsidR="006B3CB6" w:rsidRDefault="002F69D8">
      <w:pPr>
        <w:spacing w:after="16" w:line="259" w:lineRule="auto"/>
        <w:ind w:left="1076" w:right="0" w:firstLine="0"/>
        <w:jc w:val="left"/>
      </w:pPr>
      <w:r>
        <w:t xml:space="preserve"> </w:t>
      </w:r>
    </w:p>
    <w:p w:rsidR="006B3CB6" w:rsidRDefault="002F69D8">
      <w:pPr>
        <w:spacing w:after="2" w:line="276" w:lineRule="auto"/>
        <w:ind w:left="1086"/>
        <w:jc w:val="left"/>
      </w:pPr>
      <w:r>
        <w:t>Objectives, or performance goals, are the rocket fuel that propels you to achieve and exceed your revenue goals. To set objectives, you must have a clear understanding of the tasks you currently undertake and the number of times you execute them to generat</w:t>
      </w:r>
      <w:r>
        <w:t xml:space="preserve">e a sale. </w:t>
      </w:r>
    </w:p>
    <w:p w:rsidR="006B3CB6" w:rsidRDefault="002F69D8">
      <w:pPr>
        <w:spacing w:after="0" w:line="259" w:lineRule="auto"/>
        <w:ind w:left="716" w:right="0" w:firstLine="0"/>
        <w:jc w:val="left"/>
      </w:pPr>
      <w:r>
        <w:t xml:space="preserve">  </w:t>
      </w:r>
    </w:p>
    <w:p w:rsidR="006B3CB6" w:rsidRDefault="002F69D8">
      <w:pPr>
        <w:spacing w:after="0" w:line="259" w:lineRule="auto"/>
        <w:ind w:left="711" w:right="0"/>
        <w:jc w:val="left"/>
      </w:pPr>
      <w:r>
        <w:rPr>
          <w:b/>
          <w:u w:val="single" w:color="000000"/>
        </w:rPr>
        <w:t>Among the most impactful:</w:t>
      </w:r>
      <w:r>
        <w:rPr>
          <w:b/>
        </w:rPr>
        <w:t xml:space="preserve"> </w:t>
      </w:r>
    </w:p>
    <w:p w:rsidR="006B3CB6" w:rsidRDefault="002F69D8">
      <w:pPr>
        <w:spacing w:after="0" w:line="259" w:lineRule="auto"/>
        <w:ind w:left="716" w:right="0" w:firstLine="0"/>
        <w:jc w:val="left"/>
      </w:pPr>
      <w:r>
        <w:rPr>
          <w:b/>
        </w:rPr>
        <w:lastRenderedPageBreak/>
        <w:t xml:space="preserve"> </w:t>
      </w:r>
    </w:p>
    <w:p w:rsidR="006B3CB6" w:rsidRDefault="002F69D8">
      <w:pPr>
        <w:numPr>
          <w:ilvl w:val="0"/>
          <w:numId w:val="2"/>
        </w:numPr>
        <w:ind w:right="659" w:hanging="360"/>
      </w:pPr>
      <w:r>
        <w:t xml:space="preserve">The number of voicemails required to generate a return call. </w:t>
      </w:r>
    </w:p>
    <w:p w:rsidR="006B3CB6" w:rsidRDefault="002F69D8">
      <w:pPr>
        <w:numPr>
          <w:ilvl w:val="0"/>
          <w:numId w:val="2"/>
        </w:numPr>
        <w:ind w:right="659" w:hanging="360"/>
      </w:pPr>
      <w:r>
        <w:t xml:space="preserve">The number of emails required to generate a return call or appointment. </w:t>
      </w:r>
    </w:p>
    <w:p w:rsidR="006B3CB6" w:rsidRDefault="002F69D8">
      <w:pPr>
        <w:numPr>
          <w:ilvl w:val="0"/>
          <w:numId w:val="2"/>
        </w:numPr>
        <w:ind w:right="659" w:hanging="360"/>
      </w:pPr>
      <w:r>
        <w:t xml:space="preserve">The number of phone calls required to set an appointment </w:t>
      </w:r>
    </w:p>
    <w:p w:rsidR="006B3CB6" w:rsidRDefault="002F69D8">
      <w:pPr>
        <w:numPr>
          <w:ilvl w:val="0"/>
          <w:numId w:val="2"/>
        </w:numPr>
        <w:ind w:right="659" w:hanging="360"/>
      </w:pPr>
      <w:r>
        <w:t>The number of face t</w:t>
      </w:r>
      <w:r>
        <w:t xml:space="preserve">o face meetings required to generate a sale </w:t>
      </w:r>
    </w:p>
    <w:p w:rsidR="006B3CB6" w:rsidRDefault="002F69D8">
      <w:pPr>
        <w:numPr>
          <w:ilvl w:val="0"/>
          <w:numId w:val="2"/>
        </w:numPr>
        <w:ind w:right="659" w:hanging="360"/>
      </w:pPr>
      <w:r>
        <w:t xml:space="preserve">The number of presentations delivered in person or via the web to generate a sale </w:t>
      </w:r>
    </w:p>
    <w:p w:rsidR="006B3CB6" w:rsidRDefault="002F69D8">
      <w:pPr>
        <w:numPr>
          <w:ilvl w:val="0"/>
          <w:numId w:val="2"/>
        </w:numPr>
        <w:ind w:right="659" w:hanging="360"/>
      </w:pPr>
      <w:r>
        <w:t xml:space="preserve">The number of sales per quarter per key account required to achieve your quarterly sales goal. </w:t>
      </w:r>
    </w:p>
    <w:p w:rsidR="006B3CB6" w:rsidRDefault="002F69D8">
      <w:pPr>
        <w:spacing w:after="0" w:line="259" w:lineRule="auto"/>
        <w:ind w:left="716" w:right="0" w:firstLine="0"/>
        <w:jc w:val="left"/>
      </w:pPr>
      <w:r>
        <w:t xml:space="preserve"> </w:t>
      </w:r>
    </w:p>
    <w:p w:rsidR="006B3CB6" w:rsidRDefault="002F69D8">
      <w:pPr>
        <w:spacing w:after="2"/>
        <w:ind w:right="659"/>
      </w:pPr>
      <w:r>
        <w:t>Attached are two sample worksh</w:t>
      </w:r>
      <w:r>
        <w:t xml:space="preserve">eets that will allow you to begin easily tracking your personal sales metrics? Once you have defined and begun tracking your own metrics, you can create and incorporate a specific quarterly action calendar for 2013. </w:t>
      </w:r>
    </w:p>
    <w:p w:rsidR="006B3CB6" w:rsidRDefault="002F69D8">
      <w:pPr>
        <w:spacing w:after="204" w:line="259" w:lineRule="auto"/>
        <w:ind w:left="716" w:right="0" w:firstLine="0"/>
        <w:jc w:val="left"/>
      </w:pPr>
      <w:r>
        <w:t xml:space="preserve"> </w:t>
      </w:r>
    </w:p>
    <w:p w:rsidR="006B3CB6" w:rsidRDefault="002F69D8">
      <w:pPr>
        <w:pStyle w:val="Heading2"/>
        <w:ind w:left="711"/>
      </w:pPr>
      <w:r>
        <w:t xml:space="preserve">Section 4: Key Accounts </w:t>
      </w:r>
    </w:p>
    <w:p w:rsidR="006B3CB6" w:rsidRDefault="002F69D8">
      <w:pPr>
        <w:spacing w:after="0" w:line="259" w:lineRule="auto"/>
        <w:ind w:left="716" w:right="0" w:firstLine="0"/>
        <w:jc w:val="left"/>
      </w:pPr>
      <w:r>
        <w:rPr>
          <w:b/>
        </w:rPr>
        <w:t xml:space="preserve"> </w:t>
      </w:r>
    </w:p>
    <w:p w:rsidR="006B3CB6" w:rsidRDefault="002F69D8">
      <w:pPr>
        <w:spacing w:after="4"/>
        <w:ind w:right="659"/>
      </w:pPr>
      <w:r>
        <w:t>In this se</w:t>
      </w:r>
      <w:r>
        <w:t xml:space="preserve">ction you will have the opportunity to describe in detail your goals, tactics, and strategies for each of your key accounts.  </w:t>
      </w:r>
    </w:p>
    <w:p w:rsidR="006B3CB6" w:rsidRDefault="002F69D8">
      <w:pPr>
        <w:spacing w:after="4"/>
        <w:ind w:right="659"/>
      </w:pPr>
      <w:r>
        <w:t xml:space="preserve">Write about one key account at a time. Begin by providing an overview of the accounts’ sales and net profit production vs. 2011. </w:t>
      </w:r>
      <w:r>
        <w:t xml:space="preserve">Next, cite the 2013 revenue and net profit goal you have set for this account, both yearly and quarterly. </w:t>
      </w:r>
    </w:p>
    <w:p w:rsidR="006B3CB6" w:rsidRDefault="002F69D8">
      <w:pPr>
        <w:spacing w:after="0" w:line="259" w:lineRule="auto"/>
        <w:ind w:left="716" w:right="0" w:firstLine="0"/>
        <w:jc w:val="left"/>
      </w:pPr>
      <w:r>
        <w:t xml:space="preserve"> </w:t>
      </w:r>
    </w:p>
    <w:p w:rsidR="006B3CB6" w:rsidRDefault="002F69D8">
      <w:pPr>
        <w:spacing w:after="0" w:line="259" w:lineRule="auto"/>
        <w:ind w:left="711" w:right="0"/>
        <w:jc w:val="left"/>
      </w:pPr>
      <w:r>
        <w:rPr>
          <w:b/>
          <w:u w:val="single" w:color="000000"/>
        </w:rPr>
        <w:t>As part of each key account review, you may wish to address the following:</w:t>
      </w:r>
      <w:r>
        <w:rPr>
          <w:b/>
        </w:rPr>
        <w:t xml:space="preserve"> </w:t>
      </w:r>
    </w:p>
    <w:p w:rsidR="006B3CB6" w:rsidRDefault="002F69D8">
      <w:pPr>
        <w:spacing w:after="0" w:line="259" w:lineRule="auto"/>
        <w:ind w:left="716" w:right="0" w:firstLine="0"/>
        <w:jc w:val="left"/>
      </w:pPr>
      <w:r>
        <w:rPr>
          <w:b/>
        </w:rPr>
        <w:t xml:space="preserve"> </w:t>
      </w:r>
    </w:p>
    <w:p w:rsidR="006B3CB6" w:rsidRDefault="002F69D8">
      <w:pPr>
        <w:numPr>
          <w:ilvl w:val="0"/>
          <w:numId w:val="3"/>
        </w:numPr>
        <w:ind w:right="659" w:hanging="360"/>
      </w:pPr>
      <w:r>
        <w:t xml:space="preserve">The type of account- Corporate, meeting, SMRF or Govt. </w:t>
      </w:r>
    </w:p>
    <w:p w:rsidR="006B3CB6" w:rsidRDefault="002F69D8">
      <w:pPr>
        <w:numPr>
          <w:ilvl w:val="0"/>
          <w:numId w:val="3"/>
        </w:numPr>
        <w:ind w:right="659" w:hanging="360"/>
      </w:pPr>
      <w:r>
        <w:t>What is their</w:t>
      </w:r>
      <w:r>
        <w:t xml:space="preserve"> current decision-making process? </w:t>
      </w:r>
    </w:p>
    <w:p w:rsidR="006B3CB6" w:rsidRDefault="002F69D8">
      <w:pPr>
        <w:numPr>
          <w:ilvl w:val="0"/>
          <w:numId w:val="3"/>
        </w:numPr>
        <w:ind w:right="659" w:hanging="360"/>
      </w:pPr>
      <w:r>
        <w:t xml:space="preserve">Why are they coming to your market- Can you help them with their business </w:t>
      </w:r>
      <w:proofErr w:type="gramStart"/>
      <w:r>
        <w:t>goals.</w:t>
      </w:r>
      <w:proofErr w:type="gramEnd"/>
      <w:r>
        <w:t xml:space="preserve"> </w:t>
      </w:r>
    </w:p>
    <w:p w:rsidR="006B3CB6" w:rsidRDefault="002F69D8">
      <w:pPr>
        <w:numPr>
          <w:ilvl w:val="0"/>
          <w:numId w:val="3"/>
        </w:numPr>
        <w:ind w:right="659" w:hanging="360"/>
      </w:pPr>
      <w:r>
        <w:t xml:space="preserve">What are the top issues or critical trends that could affect their production in 2013? </w:t>
      </w:r>
    </w:p>
    <w:p w:rsidR="006B3CB6" w:rsidRDefault="002F69D8">
      <w:pPr>
        <w:numPr>
          <w:ilvl w:val="0"/>
          <w:numId w:val="3"/>
        </w:numPr>
        <w:ind w:right="659" w:hanging="360"/>
      </w:pPr>
      <w:r>
        <w:t>Do they have other divisions, departments or compet</w:t>
      </w:r>
      <w:r>
        <w:t xml:space="preserve">itors that you should target in 2103? </w:t>
      </w:r>
    </w:p>
    <w:p w:rsidR="006B3CB6" w:rsidRDefault="002F69D8">
      <w:pPr>
        <w:numPr>
          <w:ilvl w:val="0"/>
          <w:numId w:val="3"/>
        </w:numPr>
        <w:ind w:right="659" w:hanging="360"/>
      </w:pPr>
      <w:r>
        <w:t xml:space="preserve">Finally, provide an overview of the account specific sales objectives you have committed to in 2013. </w:t>
      </w:r>
    </w:p>
    <w:p w:rsidR="006B3CB6" w:rsidRDefault="002F69D8">
      <w:pPr>
        <w:spacing w:after="16" w:line="259" w:lineRule="auto"/>
        <w:ind w:left="716" w:right="0" w:firstLine="0"/>
        <w:jc w:val="left"/>
      </w:pPr>
      <w:r>
        <w:rPr>
          <w:b/>
        </w:rPr>
        <w:t xml:space="preserve"> </w:t>
      </w:r>
    </w:p>
    <w:p w:rsidR="006B3CB6" w:rsidRDefault="002F69D8">
      <w:pPr>
        <w:spacing w:after="0" w:line="259" w:lineRule="auto"/>
        <w:ind w:left="711" w:right="0"/>
        <w:jc w:val="left"/>
      </w:pPr>
      <w:r>
        <w:rPr>
          <w:b/>
          <w:u w:val="single" w:color="000000"/>
        </w:rPr>
        <w:t>Example:</w:t>
      </w:r>
      <w:r>
        <w:rPr>
          <w:b/>
        </w:rPr>
        <w:t xml:space="preserve"> </w:t>
      </w:r>
    </w:p>
    <w:p w:rsidR="006B3CB6" w:rsidRDefault="002F69D8">
      <w:pPr>
        <w:spacing w:after="0" w:line="259" w:lineRule="auto"/>
        <w:ind w:left="716" w:right="0" w:firstLine="0"/>
        <w:jc w:val="left"/>
      </w:pPr>
      <w:r>
        <w:rPr>
          <w:b/>
        </w:rPr>
        <w:lastRenderedPageBreak/>
        <w:t xml:space="preserve"> </w:t>
      </w:r>
    </w:p>
    <w:p w:rsidR="006B3CB6" w:rsidRDefault="002F69D8">
      <w:pPr>
        <w:numPr>
          <w:ilvl w:val="0"/>
          <w:numId w:val="4"/>
        </w:numPr>
        <w:ind w:right="659" w:hanging="360"/>
      </w:pPr>
      <w:r>
        <w:t xml:space="preserve">Obtain three internal referrals from Mary Smith, HR Director for IBM </w:t>
      </w:r>
    </w:p>
    <w:p w:rsidR="006B3CB6" w:rsidRDefault="002F69D8">
      <w:pPr>
        <w:numPr>
          <w:ilvl w:val="0"/>
          <w:numId w:val="4"/>
        </w:numPr>
        <w:ind w:right="659" w:hanging="360"/>
      </w:pPr>
      <w:proofErr w:type="gramStart"/>
      <w:r>
        <w:t>Increase  market</w:t>
      </w:r>
      <w:proofErr w:type="gramEnd"/>
      <w:r>
        <w:t xml:space="preserve"> share with Allied Insurance by 25% </w:t>
      </w:r>
    </w:p>
    <w:p w:rsidR="006B3CB6" w:rsidRDefault="002F69D8">
      <w:pPr>
        <w:numPr>
          <w:ilvl w:val="0"/>
          <w:numId w:val="4"/>
        </w:numPr>
        <w:ind w:right="659" w:hanging="360"/>
      </w:pPr>
      <w:r>
        <w:t xml:space="preserve">Expand my account penetration through Smith Inc. by targeting their Marketing and training divisions </w:t>
      </w:r>
    </w:p>
    <w:p w:rsidR="006B3CB6" w:rsidRDefault="002F69D8">
      <w:pPr>
        <w:numPr>
          <w:ilvl w:val="0"/>
          <w:numId w:val="4"/>
        </w:numPr>
        <w:ind w:right="659" w:hanging="360"/>
      </w:pPr>
      <w:r>
        <w:t xml:space="preserve">Increase by 24% the average net profit per contract with AAA Mid-Atlantic </w:t>
      </w:r>
    </w:p>
    <w:p w:rsidR="006B3CB6" w:rsidRDefault="002F69D8">
      <w:pPr>
        <w:spacing w:after="204" w:line="259" w:lineRule="auto"/>
        <w:ind w:left="716" w:right="0" w:firstLine="0"/>
        <w:jc w:val="left"/>
      </w:pPr>
      <w:r>
        <w:t xml:space="preserve"> </w:t>
      </w:r>
    </w:p>
    <w:p w:rsidR="006B3CB6" w:rsidRDefault="002F69D8">
      <w:pPr>
        <w:spacing w:after="1" w:line="259" w:lineRule="auto"/>
        <w:ind w:left="711" w:right="0"/>
        <w:jc w:val="left"/>
      </w:pPr>
      <w:r>
        <w:rPr>
          <w:rFonts w:ascii="Cambria" w:eastAsia="Cambria" w:hAnsi="Cambria" w:cs="Cambria"/>
          <w:b/>
          <w:color w:val="002060"/>
          <w:sz w:val="26"/>
        </w:rPr>
        <w:t xml:space="preserve">Section 5: Business Development </w:t>
      </w:r>
      <w:r>
        <w:rPr>
          <w:rFonts w:ascii="Cambria" w:eastAsia="Cambria" w:hAnsi="Cambria" w:cs="Cambria"/>
          <w:color w:val="002060"/>
          <w:sz w:val="26"/>
        </w:rPr>
        <w:t xml:space="preserve"> </w:t>
      </w:r>
    </w:p>
    <w:p w:rsidR="006B3CB6" w:rsidRDefault="002F69D8">
      <w:pPr>
        <w:spacing w:after="7" w:line="259" w:lineRule="auto"/>
        <w:ind w:left="716" w:right="0" w:firstLine="0"/>
        <w:jc w:val="left"/>
      </w:pPr>
      <w:r>
        <w:t xml:space="preserve"> </w:t>
      </w:r>
    </w:p>
    <w:p w:rsidR="006B3CB6" w:rsidRDefault="002F69D8">
      <w:pPr>
        <w:pStyle w:val="Heading2"/>
        <w:ind w:left="711"/>
      </w:pPr>
      <w:r>
        <w:t>New Business</w:t>
      </w:r>
      <w:r>
        <w:rPr>
          <w:b w:val="0"/>
        </w:rPr>
        <w:t xml:space="preserve">  </w:t>
      </w:r>
    </w:p>
    <w:p w:rsidR="006B3CB6" w:rsidRDefault="002F69D8">
      <w:pPr>
        <w:spacing w:after="5"/>
        <w:ind w:right="659"/>
      </w:pPr>
      <w:r>
        <w:t>In this section you will report on the objectives and tactics you will undertake in 2013 to meet your 2013 new business goal. Next year is forecasted to be the most active year for “client churn” since 200</w:t>
      </w:r>
      <w:r>
        <w:t>7.  Job promotions that were on the back-burner are moving forward in 2013. Corporate departments such as Procurement, Human Resources, Training and Meeting Services will be outsourced far more aggressively than in 2012. Corporate recruiters and headhunter</w:t>
      </w:r>
      <w:r>
        <w:t xml:space="preserve">s will be taking direct aim on your buyers to fulfill a wave of recent openings. In short, all sales professionals should conservatively plan to replace a minimum of 14% of their 2102 decision makers. </w:t>
      </w:r>
    </w:p>
    <w:p w:rsidR="006B3CB6" w:rsidRDefault="002F69D8">
      <w:pPr>
        <w:spacing w:after="16" w:line="259" w:lineRule="auto"/>
        <w:ind w:left="716" w:right="0" w:firstLine="0"/>
        <w:jc w:val="left"/>
      </w:pPr>
      <w:r>
        <w:t xml:space="preserve"> </w:t>
      </w:r>
    </w:p>
    <w:p w:rsidR="006B3CB6" w:rsidRDefault="002F69D8">
      <w:pPr>
        <w:spacing w:after="7"/>
        <w:ind w:right="659"/>
      </w:pPr>
      <w:r>
        <w:t>Business development is the first thing that must ha</w:t>
      </w:r>
      <w:r>
        <w:t xml:space="preserve">ppen in order for you to significantly increase future sales and net profits. Experts agree that every minute of every day that you’re not servicing an existing account or writing an order, you should be looking for and cultivating new customers.   </w:t>
      </w:r>
    </w:p>
    <w:p w:rsidR="006B3CB6" w:rsidRDefault="002F69D8">
      <w:pPr>
        <w:spacing w:after="199" w:line="259" w:lineRule="auto"/>
        <w:ind w:left="716" w:right="0" w:firstLine="0"/>
        <w:jc w:val="left"/>
      </w:pPr>
      <w:r>
        <w:t xml:space="preserve"> </w:t>
      </w:r>
    </w:p>
    <w:p w:rsidR="006B3CB6" w:rsidRDefault="002F69D8">
      <w:pPr>
        <w:pStyle w:val="Heading2"/>
        <w:ind w:left="711"/>
      </w:pPr>
      <w:r>
        <w:t>Dorm</w:t>
      </w:r>
      <w:r>
        <w:t>ant Clients</w:t>
      </w:r>
      <w:r>
        <w:rPr>
          <w:color w:val="4F81BD"/>
        </w:rPr>
        <w:t xml:space="preserve"> </w:t>
      </w:r>
    </w:p>
    <w:p w:rsidR="006B3CB6" w:rsidRDefault="002F69D8">
      <w:pPr>
        <w:spacing w:after="2"/>
        <w:ind w:right="659"/>
      </w:pPr>
      <w:r>
        <w:t>You should single out 5-10 dormant accounts. Next highlight your overall strategy to jump-start these accounts and the specific sales tactics you will employ. Recent studies have concluded that it now takes 7.6 times longer to win a new custom</w:t>
      </w:r>
      <w:r>
        <w:t xml:space="preserve">er then to jumpstart a dormant account. </w:t>
      </w:r>
      <w:r>
        <w:rPr>
          <w:rFonts w:ascii="Calibri" w:eastAsia="Calibri" w:hAnsi="Calibri" w:cs="Calibri"/>
          <w:sz w:val="22"/>
        </w:rPr>
        <w:t xml:space="preserve"> </w:t>
      </w:r>
    </w:p>
    <w:p w:rsidR="006B3CB6" w:rsidRDefault="002F69D8">
      <w:pPr>
        <w:spacing w:after="0" w:line="259" w:lineRule="auto"/>
        <w:ind w:left="716" w:right="0" w:firstLine="0"/>
        <w:jc w:val="left"/>
      </w:pPr>
      <w:r>
        <w:rPr>
          <w:rFonts w:ascii="Calibri" w:eastAsia="Calibri" w:hAnsi="Calibri" w:cs="Calibri"/>
          <w:sz w:val="22"/>
        </w:rPr>
        <w:t xml:space="preserve"> </w:t>
      </w:r>
    </w:p>
    <w:p w:rsidR="006B3CB6" w:rsidRDefault="002F69D8">
      <w:pPr>
        <w:spacing w:after="14"/>
        <w:ind w:right="659"/>
      </w:pPr>
      <w:r>
        <w:t xml:space="preserve">According to American Express Travel, the best source of new revenue is lapsed customers. The American Express approach is simple; ask customers to come back and then give them a damn </w:t>
      </w:r>
      <w:r>
        <w:t>good reason to come back. It generates results rapidly! Why? You know exactly who they are and you have their contact information. More importantly you know what they have bought in the past.</w:t>
      </w:r>
      <w:r>
        <w:rPr>
          <w:rFonts w:ascii="Calibri" w:eastAsia="Calibri" w:hAnsi="Calibri" w:cs="Calibri"/>
        </w:rPr>
        <w:t xml:space="preserve"> </w:t>
      </w:r>
    </w:p>
    <w:p w:rsidR="006B3CB6" w:rsidRDefault="002F69D8">
      <w:pPr>
        <w:spacing w:after="0" w:line="259" w:lineRule="auto"/>
        <w:ind w:left="716" w:right="0" w:firstLine="0"/>
        <w:jc w:val="left"/>
      </w:pPr>
      <w:r>
        <w:t xml:space="preserve"> </w:t>
      </w:r>
    </w:p>
    <w:p w:rsidR="006B3CB6" w:rsidRDefault="002F69D8">
      <w:pPr>
        <w:spacing w:after="2" w:line="386" w:lineRule="auto"/>
        <w:ind w:left="711" w:right="1012"/>
        <w:jc w:val="left"/>
      </w:pPr>
      <w:r>
        <w:lastRenderedPageBreak/>
        <w:t>In summary, if you take the time to carefully craft your sale</w:t>
      </w:r>
      <w:r>
        <w:t>s plan, utilizing the outline provided; you will be well prepared for 2013 and beyond</w:t>
      </w:r>
      <w:r>
        <w:rPr>
          <w:rFonts w:ascii="Calibri" w:eastAsia="Calibri" w:hAnsi="Calibri" w:cs="Calibri"/>
          <w:sz w:val="22"/>
        </w:rPr>
        <w:t xml:space="preserve"> </w:t>
      </w:r>
      <w:r>
        <w:rPr>
          <w:rFonts w:ascii="Arial" w:eastAsia="Arial" w:hAnsi="Arial" w:cs="Arial"/>
          <w:b/>
          <w:color w:val="FFFFFF"/>
        </w:rPr>
        <w:t xml:space="preserve"> </w:t>
      </w:r>
    </w:p>
    <w:p w:rsidR="006B3CB6" w:rsidRDefault="002F69D8">
      <w:pPr>
        <w:spacing w:after="0" w:line="259" w:lineRule="auto"/>
        <w:ind w:left="1401" w:right="0" w:firstLine="0"/>
        <w:jc w:val="center"/>
      </w:pPr>
      <w:r>
        <w:rPr>
          <w:rFonts w:ascii="Arial" w:eastAsia="Arial" w:hAnsi="Arial" w:cs="Arial"/>
          <w:b/>
          <w:sz w:val="32"/>
        </w:rPr>
        <w:t xml:space="preserve"> </w:t>
      </w:r>
    </w:p>
    <w:p w:rsidR="006B3CB6" w:rsidRDefault="002F69D8">
      <w:pPr>
        <w:spacing w:after="0" w:line="259" w:lineRule="auto"/>
        <w:ind w:left="1401" w:right="0" w:firstLine="0"/>
        <w:jc w:val="center"/>
      </w:pPr>
      <w:r>
        <w:rPr>
          <w:rFonts w:ascii="Arial" w:eastAsia="Arial" w:hAnsi="Arial" w:cs="Arial"/>
          <w:b/>
          <w:sz w:val="32"/>
        </w:rPr>
        <w:t xml:space="preserve"> </w:t>
      </w:r>
    </w:p>
    <w:p w:rsidR="006B3CB6" w:rsidRDefault="002F69D8">
      <w:pPr>
        <w:spacing w:after="0" w:line="259" w:lineRule="auto"/>
        <w:ind w:left="1327" w:right="0"/>
        <w:jc w:val="center"/>
      </w:pPr>
      <w:hyperlink r:id="rId11">
        <w:r>
          <w:rPr>
            <w:rFonts w:ascii="Arial" w:eastAsia="Arial" w:hAnsi="Arial" w:cs="Arial"/>
            <w:b/>
            <w:sz w:val="32"/>
            <w:u w:val="single" w:color="000000"/>
          </w:rPr>
          <w:t>www.BTodd.com</w:t>
        </w:r>
      </w:hyperlink>
      <w:hyperlink r:id="rId12">
        <w:r>
          <w:rPr>
            <w:rFonts w:ascii="Arial" w:eastAsia="Arial" w:hAnsi="Arial" w:cs="Arial"/>
            <w:b/>
            <w:sz w:val="32"/>
          </w:rPr>
          <w:t xml:space="preserve"> </w:t>
        </w:r>
      </w:hyperlink>
    </w:p>
    <w:p w:rsidR="006B3CB6" w:rsidRDefault="002F69D8">
      <w:pPr>
        <w:spacing w:after="0" w:line="259" w:lineRule="auto"/>
        <w:ind w:left="1401" w:right="0" w:firstLine="0"/>
        <w:jc w:val="center"/>
      </w:pPr>
      <w:r>
        <w:rPr>
          <w:rFonts w:ascii="Arial" w:eastAsia="Arial" w:hAnsi="Arial" w:cs="Arial"/>
          <w:b/>
          <w:sz w:val="32"/>
        </w:rPr>
        <w:t xml:space="preserve"> </w:t>
      </w:r>
    </w:p>
    <w:p w:rsidR="006B3CB6" w:rsidRDefault="002F69D8">
      <w:pPr>
        <w:spacing w:after="27" w:line="259" w:lineRule="auto"/>
        <w:ind w:left="1327" w:right="1"/>
        <w:jc w:val="center"/>
      </w:pPr>
      <w:r>
        <w:rPr>
          <w:rFonts w:ascii="Arial" w:eastAsia="Arial" w:hAnsi="Arial" w:cs="Arial"/>
          <w:b/>
          <w:sz w:val="32"/>
          <w:u w:val="single" w:color="000000"/>
        </w:rPr>
        <w:t>BTodd@BTodd.com</w:t>
      </w:r>
      <w:r>
        <w:rPr>
          <w:rFonts w:ascii="Arial" w:eastAsia="Arial" w:hAnsi="Arial" w:cs="Arial"/>
          <w:b/>
          <w:sz w:val="32"/>
        </w:rPr>
        <w:t xml:space="preserve">  </w:t>
      </w:r>
    </w:p>
    <w:p w:rsidR="006B3CB6" w:rsidRDefault="002F69D8">
      <w:pPr>
        <w:tabs>
          <w:tab w:val="center" w:pos="5666"/>
          <w:tab w:val="right" w:pos="10021"/>
        </w:tabs>
        <w:spacing w:after="181" w:line="259" w:lineRule="auto"/>
        <w:ind w:left="0" w:right="0" w:firstLine="0"/>
        <w:jc w:val="left"/>
      </w:pPr>
      <w:r>
        <w:rPr>
          <w:rFonts w:ascii="Calibri" w:eastAsia="Calibri" w:hAnsi="Calibri" w:cs="Calibri"/>
          <w:sz w:val="22"/>
        </w:rPr>
        <w:tab/>
      </w:r>
      <w:r>
        <w:rPr>
          <w:rFonts w:ascii="Arial" w:eastAsia="Arial" w:hAnsi="Arial" w:cs="Arial"/>
          <w:b/>
          <w:sz w:val="32"/>
        </w:rPr>
        <w:t xml:space="preserve"> </w:t>
      </w:r>
      <w:r>
        <w:rPr>
          <w:rFonts w:ascii="Arial" w:eastAsia="Arial" w:hAnsi="Arial" w:cs="Arial"/>
          <w:b/>
          <w:sz w:val="32"/>
        </w:rPr>
        <w:tab/>
      </w:r>
      <w:r>
        <w:rPr>
          <w:rFonts w:ascii="Arial" w:eastAsia="Arial" w:hAnsi="Arial" w:cs="Arial"/>
          <w:color w:val="FFFFFF"/>
          <w:sz w:val="20"/>
        </w:rPr>
        <w:t xml:space="preserve">Month Day Year </w:t>
      </w:r>
    </w:p>
    <w:p w:rsidR="006B3CB6" w:rsidRDefault="002F69D8">
      <w:pPr>
        <w:pStyle w:val="Heading1"/>
        <w:spacing w:after="0"/>
        <w:ind w:left="1313" w:firstLine="0"/>
        <w:jc w:val="center"/>
      </w:pPr>
      <w:r>
        <w:rPr>
          <w:rFonts w:ascii="Arial" w:eastAsia="Arial" w:hAnsi="Arial" w:cs="Arial"/>
          <w:color w:val="000000"/>
          <w:sz w:val="32"/>
        </w:rPr>
        <w:t>301-633-5856</w:t>
      </w:r>
      <w:r>
        <w:rPr>
          <w:rFonts w:ascii="Arial" w:eastAsia="Arial" w:hAnsi="Arial" w:cs="Arial"/>
          <w:color w:val="000000"/>
          <w:sz w:val="48"/>
        </w:rPr>
        <w:t xml:space="preserve"> </w:t>
      </w:r>
    </w:p>
    <w:p w:rsidR="006B3CB6" w:rsidRDefault="002F69D8">
      <w:pPr>
        <w:spacing w:after="148" w:line="259" w:lineRule="auto"/>
        <w:ind w:left="134" w:right="0" w:firstLine="0"/>
        <w:jc w:val="center"/>
      </w:pPr>
      <w:r>
        <w:rPr>
          <w:rFonts w:ascii="Arial" w:eastAsia="Arial" w:hAnsi="Arial" w:cs="Arial"/>
          <w:b/>
          <w:color w:val="FFFFFF"/>
        </w:rPr>
        <w:t xml:space="preserve"> </w:t>
      </w:r>
    </w:p>
    <w:p w:rsidR="006B3CB6" w:rsidRDefault="002F69D8">
      <w:pPr>
        <w:spacing w:after="0" w:line="259" w:lineRule="auto"/>
        <w:ind w:left="0" w:right="0" w:firstLine="0"/>
        <w:jc w:val="left"/>
      </w:pPr>
      <w:r>
        <w:rPr>
          <w:rFonts w:ascii="Arial" w:eastAsia="Arial" w:hAnsi="Arial" w:cs="Arial"/>
          <w:color w:val="808080"/>
        </w:rPr>
        <w:t xml:space="preserve"> </w:t>
      </w:r>
    </w:p>
    <w:sectPr w:rsidR="006B3CB6">
      <w:pgSz w:w="12240" w:h="15840"/>
      <w:pgMar w:top="1443" w:right="1134" w:bottom="1461" w:left="10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6A4C"/>
    <w:multiLevelType w:val="hybridMultilevel"/>
    <w:tmpl w:val="6D32B406"/>
    <w:lvl w:ilvl="0" w:tplc="C4021C50">
      <w:start w:val="1"/>
      <w:numFmt w:val="bullet"/>
      <w:lvlText w:val=""/>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7842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5E395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BC829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1983A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908F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24E7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F844C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F46E4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192B4B"/>
    <w:multiLevelType w:val="hybridMultilevel"/>
    <w:tmpl w:val="19F4EC08"/>
    <w:lvl w:ilvl="0" w:tplc="7930BDE0">
      <w:start w:val="1"/>
      <w:numFmt w:val="bullet"/>
      <w:lvlText w:val=""/>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88C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CE4C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D8E5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70DD9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FC7A6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F6EA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806CC6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C25DF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F10BB7"/>
    <w:multiLevelType w:val="hybridMultilevel"/>
    <w:tmpl w:val="52DE63D6"/>
    <w:lvl w:ilvl="0" w:tplc="838864C4">
      <w:start w:val="1"/>
      <w:numFmt w:val="bullet"/>
      <w:lvlText w:val=""/>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866A4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EA7EF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04EDA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EA6C2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AA64B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A4EE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28B72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0CE6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830D62"/>
    <w:multiLevelType w:val="hybridMultilevel"/>
    <w:tmpl w:val="179863AC"/>
    <w:lvl w:ilvl="0" w:tplc="55F2BD20">
      <w:start w:val="1"/>
      <w:numFmt w:val="bullet"/>
      <w:lvlText w:val=""/>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C8DC3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0861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E84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DC86E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9AA7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1083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963C7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25E91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B6"/>
    <w:rsid w:val="002F69D8"/>
    <w:rsid w:val="006B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1306F-2247-41DC-97C9-6D0830B6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71" w:lineRule="auto"/>
      <w:ind w:left="726" w:right="52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726" w:hanging="10"/>
      <w:outlineLvl w:val="0"/>
    </w:pPr>
    <w:rPr>
      <w:rFonts w:ascii="Cambria" w:eastAsia="Cambria" w:hAnsi="Cambria" w:cs="Cambria"/>
      <w:b/>
      <w:color w:val="002060"/>
      <w:sz w:val="26"/>
    </w:rPr>
  </w:style>
  <w:style w:type="paragraph" w:styleId="Heading2">
    <w:name w:val="heading 2"/>
    <w:next w:val="Normal"/>
    <w:link w:val="Heading2Char"/>
    <w:uiPriority w:val="9"/>
    <w:unhideWhenUsed/>
    <w:qFormat/>
    <w:pPr>
      <w:keepNext/>
      <w:keepLines/>
      <w:spacing w:after="1"/>
      <w:ind w:left="726" w:hanging="10"/>
      <w:outlineLvl w:val="1"/>
    </w:pPr>
    <w:rPr>
      <w:rFonts w:ascii="Cambria" w:eastAsia="Cambria" w:hAnsi="Cambria" w:cs="Cambria"/>
      <w:b/>
      <w:color w:val="00206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2060"/>
      <w:sz w:val="26"/>
    </w:rPr>
  </w:style>
  <w:style w:type="character" w:customStyle="1" w:styleId="Heading2Char">
    <w:name w:val="Heading 2 Char"/>
    <w:link w:val="Heading2"/>
    <w:rPr>
      <w:rFonts w:ascii="Cambria" w:eastAsia="Cambria" w:hAnsi="Cambria" w:cs="Cambria"/>
      <w:b/>
      <w:color w:val="00206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jpg" Type="http://schemas.openxmlformats.org/officeDocument/2006/relationships/image"/>
<Relationship Id="rId11" Target="http://www.btodd.com/" TargetMode="External" Type="http://schemas.openxmlformats.org/officeDocument/2006/relationships/hyperlink"/>
<Relationship Id="rId12" Target="http://www.btodd.com/"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jpg" Type="http://schemas.openxmlformats.org/officeDocument/2006/relationships/image"/>
<Relationship Id="rId8" Target="media/image3.png" Type="http://schemas.openxmlformats.org/officeDocument/2006/relationships/image"/>
<Relationship Id="rId9" Target="media/image10.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1380</Words>
  <Characters>7871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