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5600F" w14:textId="77777777" w:rsidR="006306E8" w:rsidRPr="001412AB" w:rsidRDefault="006306E8" w:rsidP="006306E8">
      <w:pPr>
        <w:pStyle w:val="Heading1"/>
        <w:jc w:val="center"/>
        <w:rPr>
          <w:rFonts w:ascii="Calibri" w:hAnsi="Calibri" w:cs="Calibri"/>
          <w:b/>
          <w:caps/>
          <w:color w:val="084359" w:themeColor="accent1" w:themeShade="80"/>
          <w:sz w:val="48"/>
          <w:szCs w:val="48"/>
        </w:rPr>
      </w:pPr>
      <w:bookmarkStart w:id="0" w:name="_GoBack"/>
      <w:bookmarkEnd w:id="0"/>
      <w:r w:rsidRPr="001412AB">
        <w:rPr>
          <w:rFonts w:ascii="Calibri" w:hAnsi="Calibri" w:cs="Calibri"/>
          <w:b/>
          <w:caps/>
          <w:color w:val="084359" w:themeColor="accent1" w:themeShade="80"/>
          <w:sz w:val="48"/>
          <w:szCs w:val="48"/>
        </w:rPr>
        <w:t xml:space="preserve">Succession Plan Options </w:t>
      </w:r>
      <w:r w:rsidR="00DE663F" w:rsidRPr="001412AB">
        <w:rPr>
          <w:rFonts w:ascii="Calibri" w:hAnsi="Calibri" w:cs="Calibri"/>
          <w:b/>
          <w:caps/>
          <w:color w:val="084359" w:themeColor="accent1" w:themeShade="80"/>
          <w:sz w:val="48"/>
          <w:szCs w:val="48"/>
        </w:rPr>
        <w:t>TEMPLATE</w:t>
      </w:r>
    </w:p>
    <w:p w14:paraId="7BD2E547" w14:textId="77777777" w:rsidR="00883A5B" w:rsidRPr="002D31D5" w:rsidRDefault="00883A5B" w:rsidP="009924F5">
      <w:pPr>
        <w:pBdr>
          <w:top w:val="single" w:sz="12" w:space="1" w:color="auto"/>
        </w:pBdr>
        <w:rPr>
          <w:szCs w:val="24"/>
        </w:rPr>
      </w:pPr>
    </w:p>
    <w:p w14:paraId="64B2E015" w14:textId="77777777" w:rsidR="009924F5" w:rsidRPr="001412AB" w:rsidRDefault="009924F5" w:rsidP="001412AB">
      <w:pPr>
        <w:pStyle w:val="SectionHeading"/>
      </w:pPr>
      <w:r w:rsidRPr="001412AB">
        <w:rPr>
          <w:sz w:val="32"/>
        </w:rPr>
        <w:t>OVERVIEW</w:t>
      </w:r>
    </w:p>
    <w:p w14:paraId="3D4B793E" w14:textId="77777777" w:rsidR="00105EDD" w:rsidRDefault="00105EDD" w:rsidP="00883A5B">
      <w:pPr>
        <w:rPr>
          <w:rFonts w:ascii="Calibri" w:hAnsi="Calibri" w:cs="Calibri"/>
          <w:szCs w:val="24"/>
        </w:rPr>
      </w:pPr>
      <w:r w:rsidRPr="007D6A9C">
        <w:rPr>
          <w:rFonts w:ascii="Calibri" w:hAnsi="Calibri" w:cs="Calibri"/>
          <w:szCs w:val="24"/>
        </w:rPr>
        <w:t>Succession planning</w:t>
      </w:r>
      <w:r>
        <w:rPr>
          <w:rFonts w:ascii="Calibri" w:hAnsi="Calibri" w:cs="Calibri"/>
          <w:szCs w:val="24"/>
        </w:rPr>
        <w:t xml:space="preserve"> identifies </w:t>
      </w:r>
      <w:r w:rsidR="00AD6ADF">
        <w:rPr>
          <w:rFonts w:ascii="Calibri" w:hAnsi="Calibri" w:cs="Calibri"/>
          <w:szCs w:val="24"/>
        </w:rPr>
        <w:t>strategies to develop</w:t>
      </w:r>
      <w:r w:rsidR="004D3BA0">
        <w:rPr>
          <w:rFonts w:ascii="Calibri" w:hAnsi="Calibri" w:cs="Calibri"/>
          <w:szCs w:val="24"/>
        </w:rPr>
        <w:t xml:space="preserve"> </w:t>
      </w:r>
      <w:r w:rsidRPr="007D6A9C">
        <w:rPr>
          <w:rFonts w:ascii="Calibri" w:hAnsi="Calibri" w:cs="Calibri"/>
          <w:szCs w:val="24"/>
        </w:rPr>
        <w:t xml:space="preserve">employees </w:t>
      </w:r>
      <w:r>
        <w:rPr>
          <w:rFonts w:ascii="Calibri" w:hAnsi="Calibri" w:cs="Calibri"/>
          <w:szCs w:val="24"/>
        </w:rPr>
        <w:t xml:space="preserve">within an organization </w:t>
      </w:r>
      <w:r w:rsidR="00AD6ADF">
        <w:rPr>
          <w:rFonts w:ascii="Calibri" w:hAnsi="Calibri" w:cs="Calibri"/>
          <w:szCs w:val="24"/>
        </w:rPr>
        <w:t>to build capacity and capability</w:t>
      </w:r>
      <w:r w:rsidR="00213D82">
        <w:rPr>
          <w:rFonts w:ascii="Calibri" w:hAnsi="Calibri" w:cs="Calibri"/>
          <w:szCs w:val="24"/>
        </w:rPr>
        <w:t xml:space="preserve">. Succession </w:t>
      </w:r>
      <w:r w:rsidR="00B92EA7">
        <w:rPr>
          <w:rFonts w:ascii="Calibri" w:hAnsi="Calibri" w:cs="Calibri"/>
          <w:szCs w:val="24"/>
        </w:rPr>
        <w:t>p</w:t>
      </w:r>
      <w:r w:rsidR="00213D82">
        <w:rPr>
          <w:rFonts w:ascii="Calibri" w:hAnsi="Calibri" w:cs="Calibri"/>
          <w:szCs w:val="24"/>
        </w:rPr>
        <w:t>lanning also identifies sources of potential candidates outside of the organization.</w:t>
      </w:r>
      <w:r w:rsidR="00213D82" w:rsidRPr="00213D82">
        <w:rPr>
          <w:rFonts w:ascii="Calibri" w:hAnsi="Calibri" w:cs="Calibri"/>
          <w:szCs w:val="24"/>
        </w:rPr>
        <w:t xml:space="preserve"> </w:t>
      </w:r>
      <w:r w:rsidR="00213D82">
        <w:rPr>
          <w:rFonts w:ascii="Calibri" w:hAnsi="Calibri" w:cs="Calibri"/>
          <w:szCs w:val="24"/>
        </w:rPr>
        <w:t>Effective succession management results in larger pools of qualified candidates available to apply on a competition.</w:t>
      </w:r>
    </w:p>
    <w:p w14:paraId="137723C8" w14:textId="77777777" w:rsidR="00517E67" w:rsidRDefault="00105EDD" w:rsidP="00883A5B">
      <w:pPr>
        <w:rPr>
          <w:rFonts w:ascii="Calibri" w:hAnsi="Calibri" w:cs="Calibri"/>
          <w:szCs w:val="24"/>
        </w:rPr>
      </w:pPr>
      <w:r>
        <w:rPr>
          <w:rFonts w:ascii="Calibri" w:hAnsi="Calibri" w:cs="Calibri"/>
          <w:szCs w:val="24"/>
        </w:rPr>
        <w:t xml:space="preserve">The </w:t>
      </w:r>
      <w:r w:rsidR="009924F5">
        <w:rPr>
          <w:rFonts w:ascii="Calibri" w:hAnsi="Calibri" w:cs="Calibri"/>
          <w:szCs w:val="24"/>
        </w:rPr>
        <w:t xml:space="preserve">Succession Plan Options </w:t>
      </w:r>
      <w:r w:rsidR="00DE663F">
        <w:rPr>
          <w:rFonts w:ascii="Calibri" w:hAnsi="Calibri" w:cs="Calibri"/>
          <w:szCs w:val="24"/>
        </w:rPr>
        <w:t>Templa</w:t>
      </w:r>
      <w:r w:rsidR="00614BD7">
        <w:rPr>
          <w:rFonts w:ascii="Calibri" w:hAnsi="Calibri" w:cs="Calibri"/>
          <w:szCs w:val="24"/>
        </w:rPr>
        <w:t>te</w:t>
      </w:r>
      <w:r w:rsidR="00DE663F">
        <w:rPr>
          <w:rFonts w:ascii="Calibri" w:hAnsi="Calibri" w:cs="Calibri"/>
          <w:szCs w:val="24"/>
        </w:rPr>
        <w:t xml:space="preserve"> </w:t>
      </w:r>
      <w:r w:rsidR="009924F5">
        <w:rPr>
          <w:rFonts w:ascii="Calibri" w:hAnsi="Calibri" w:cs="Calibri"/>
          <w:szCs w:val="24"/>
        </w:rPr>
        <w:t>is intended to provide</w:t>
      </w:r>
      <w:r w:rsidR="00085435">
        <w:rPr>
          <w:rFonts w:ascii="Calibri" w:hAnsi="Calibri" w:cs="Calibri"/>
          <w:szCs w:val="24"/>
        </w:rPr>
        <w:t xml:space="preserve"> ideas and</w:t>
      </w:r>
      <w:r w:rsidR="009924F5">
        <w:rPr>
          <w:rFonts w:ascii="Calibri" w:hAnsi="Calibri" w:cs="Calibri"/>
          <w:szCs w:val="24"/>
        </w:rPr>
        <w:t xml:space="preserve"> opportunities that can be used </w:t>
      </w:r>
      <w:r w:rsidR="006A676F">
        <w:rPr>
          <w:rFonts w:ascii="Calibri" w:hAnsi="Calibri" w:cs="Calibri"/>
          <w:szCs w:val="24"/>
        </w:rPr>
        <w:t>by ministries</w:t>
      </w:r>
      <w:r w:rsidR="009924F5">
        <w:rPr>
          <w:rFonts w:ascii="Calibri" w:hAnsi="Calibri" w:cs="Calibri"/>
          <w:szCs w:val="24"/>
        </w:rPr>
        <w:t xml:space="preserve"> or </w:t>
      </w:r>
      <w:r w:rsidR="003D779B">
        <w:rPr>
          <w:rFonts w:ascii="Calibri" w:hAnsi="Calibri" w:cs="Calibri"/>
          <w:szCs w:val="24"/>
        </w:rPr>
        <w:t>o</w:t>
      </w:r>
      <w:r w:rsidR="009924F5">
        <w:rPr>
          <w:rFonts w:ascii="Calibri" w:hAnsi="Calibri" w:cs="Calibri"/>
          <w:szCs w:val="24"/>
        </w:rPr>
        <w:t>rganization</w:t>
      </w:r>
      <w:r w:rsidR="003E543F">
        <w:rPr>
          <w:rFonts w:ascii="Calibri" w:hAnsi="Calibri" w:cs="Calibri"/>
          <w:szCs w:val="24"/>
        </w:rPr>
        <w:t>s</w:t>
      </w:r>
      <w:r w:rsidR="009924F5">
        <w:rPr>
          <w:rFonts w:ascii="Calibri" w:hAnsi="Calibri" w:cs="Calibri"/>
          <w:szCs w:val="24"/>
        </w:rPr>
        <w:t xml:space="preserve"> to successfully plan and prepare for the vacancy of a </w:t>
      </w:r>
      <w:r w:rsidR="00AA48C5">
        <w:rPr>
          <w:rFonts w:ascii="Calibri" w:hAnsi="Calibri" w:cs="Calibri"/>
          <w:szCs w:val="24"/>
        </w:rPr>
        <w:t>position</w:t>
      </w:r>
      <w:r w:rsidR="00213D82">
        <w:rPr>
          <w:rFonts w:ascii="Calibri" w:hAnsi="Calibri" w:cs="Calibri"/>
          <w:szCs w:val="24"/>
        </w:rPr>
        <w:t xml:space="preserve">. </w:t>
      </w:r>
      <w:r w:rsidR="00517E67" w:rsidRPr="007D6A9C">
        <w:rPr>
          <w:rFonts w:ascii="Calibri" w:hAnsi="Calibri" w:cs="Calibri"/>
          <w:szCs w:val="24"/>
        </w:rPr>
        <w:t xml:space="preserve">The template provides options </w:t>
      </w:r>
      <w:r w:rsidRPr="007D6A9C">
        <w:rPr>
          <w:rFonts w:ascii="Calibri" w:hAnsi="Calibri" w:cs="Calibri"/>
          <w:szCs w:val="24"/>
        </w:rPr>
        <w:t xml:space="preserve">that are currently used </w:t>
      </w:r>
      <w:r w:rsidR="00517E67" w:rsidRPr="007D6A9C">
        <w:rPr>
          <w:rFonts w:ascii="Calibri" w:hAnsi="Calibri" w:cs="Calibri"/>
          <w:szCs w:val="24"/>
        </w:rPr>
        <w:t xml:space="preserve">by </w:t>
      </w:r>
      <w:r w:rsidR="00774488" w:rsidRPr="007D6A9C">
        <w:rPr>
          <w:rFonts w:ascii="Calibri" w:hAnsi="Calibri" w:cs="Calibri"/>
          <w:szCs w:val="24"/>
        </w:rPr>
        <w:t>ministries</w:t>
      </w:r>
      <w:r w:rsidR="00517E67" w:rsidRPr="007D6A9C">
        <w:rPr>
          <w:rFonts w:ascii="Calibri" w:hAnsi="Calibri" w:cs="Calibri"/>
          <w:szCs w:val="24"/>
        </w:rPr>
        <w:t xml:space="preserve"> across</w:t>
      </w:r>
      <w:r w:rsidRPr="007D6A9C">
        <w:rPr>
          <w:rFonts w:ascii="Calibri" w:hAnsi="Calibri" w:cs="Calibri"/>
          <w:szCs w:val="24"/>
        </w:rPr>
        <w:t xml:space="preserve"> the BC Public Service.</w:t>
      </w:r>
      <w:r w:rsidRPr="007D6A9C" w:rsidDel="00105EDD">
        <w:rPr>
          <w:rFonts w:ascii="Calibri" w:hAnsi="Calibri" w:cs="Calibri"/>
          <w:szCs w:val="24"/>
        </w:rPr>
        <w:t xml:space="preserve"> </w:t>
      </w:r>
    </w:p>
    <w:p w14:paraId="5CA4647B" w14:textId="51369111" w:rsidR="00105EDD" w:rsidRDefault="00105EDD" w:rsidP="00105EDD">
      <w:pPr>
        <w:rPr>
          <w:rFonts w:ascii="Calibri" w:hAnsi="Calibri" w:cs="Calibri"/>
          <w:szCs w:val="24"/>
        </w:rPr>
      </w:pPr>
      <w:r w:rsidRPr="00EF12B5">
        <w:rPr>
          <w:rFonts w:ascii="Calibri" w:hAnsi="Calibri" w:cs="Calibri"/>
          <w:szCs w:val="24"/>
        </w:rPr>
        <w:t>Ministries</w:t>
      </w:r>
      <w:r>
        <w:rPr>
          <w:rFonts w:ascii="Calibri" w:hAnsi="Calibri" w:cs="Calibri"/>
          <w:szCs w:val="24"/>
        </w:rPr>
        <w:t xml:space="preserve"> and o</w:t>
      </w:r>
      <w:r w:rsidRPr="00EF12B5">
        <w:rPr>
          <w:rFonts w:ascii="Calibri" w:hAnsi="Calibri" w:cs="Calibri"/>
          <w:szCs w:val="24"/>
        </w:rPr>
        <w:t xml:space="preserve">rganizations </w:t>
      </w:r>
      <w:r w:rsidR="00AF00BC" w:rsidRPr="00EF12B5">
        <w:rPr>
          <w:rFonts w:ascii="Calibri" w:hAnsi="Calibri" w:cs="Calibri"/>
          <w:szCs w:val="24"/>
        </w:rPr>
        <w:t>are</w:t>
      </w:r>
      <w:r w:rsidR="00AF00BC">
        <w:rPr>
          <w:rFonts w:ascii="Calibri" w:hAnsi="Calibri" w:cs="Calibri"/>
          <w:szCs w:val="24"/>
        </w:rPr>
        <w:t xml:space="preserve"> not </w:t>
      </w:r>
      <w:r w:rsidRPr="007D6A9C">
        <w:rPr>
          <w:rFonts w:ascii="Calibri" w:hAnsi="Calibri" w:cs="Calibri"/>
          <w:szCs w:val="24"/>
        </w:rPr>
        <w:t>limited to</w:t>
      </w:r>
      <w:r w:rsidRPr="00EF12B5">
        <w:rPr>
          <w:rFonts w:ascii="Calibri" w:hAnsi="Calibri" w:cs="Calibri"/>
          <w:szCs w:val="24"/>
        </w:rPr>
        <w:t xml:space="preserve"> </w:t>
      </w:r>
      <w:r>
        <w:rPr>
          <w:rFonts w:ascii="Calibri" w:hAnsi="Calibri" w:cs="Calibri"/>
          <w:szCs w:val="24"/>
        </w:rPr>
        <w:t>the options in the template</w:t>
      </w:r>
      <w:r w:rsidR="00213D82">
        <w:rPr>
          <w:rFonts w:ascii="Calibri" w:hAnsi="Calibri" w:cs="Calibri"/>
          <w:szCs w:val="24"/>
        </w:rPr>
        <w:t>. T</w:t>
      </w:r>
      <w:r w:rsidRPr="00EF12B5">
        <w:rPr>
          <w:rFonts w:ascii="Calibri" w:hAnsi="Calibri" w:cs="Calibri"/>
          <w:szCs w:val="24"/>
        </w:rPr>
        <w:t xml:space="preserve">he intention is to </w:t>
      </w:r>
      <w:r w:rsidRPr="007D6A9C">
        <w:rPr>
          <w:rFonts w:ascii="Calibri" w:hAnsi="Calibri" w:cs="Calibri"/>
          <w:szCs w:val="24"/>
        </w:rPr>
        <w:t xml:space="preserve">provide a </w:t>
      </w:r>
      <w:r w:rsidR="00213D82">
        <w:rPr>
          <w:rFonts w:ascii="Calibri" w:hAnsi="Calibri" w:cs="Calibri"/>
          <w:szCs w:val="24"/>
        </w:rPr>
        <w:t>selection</w:t>
      </w:r>
      <w:r w:rsidR="00213D82" w:rsidRPr="007D6A9C">
        <w:rPr>
          <w:rFonts w:ascii="Calibri" w:hAnsi="Calibri" w:cs="Calibri"/>
          <w:szCs w:val="24"/>
        </w:rPr>
        <w:t xml:space="preserve"> </w:t>
      </w:r>
      <w:r w:rsidRPr="007D6A9C">
        <w:rPr>
          <w:rFonts w:ascii="Calibri" w:hAnsi="Calibri" w:cs="Calibri"/>
          <w:szCs w:val="24"/>
        </w:rPr>
        <w:t>of options</w:t>
      </w:r>
      <w:r w:rsidRPr="00EF12B5">
        <w:rPr>
          <w:rFonts w:ascii="Calibri" w:hAnsi="Calibri" w:cs="Calibri"/>
          <w:szCs w:val="24"/>
        </w:rPr>
        <w:t xml:space="preserve"> which </w:t>
      </w:r>
      <w:r w:rsidR="004A1F1B">
        <w:rPr>
          <w:rFonts w:ascii="Calibri" w:hAnsi="Calibri" w:cs="Calibri"/>
          <w:szCs w:val="24"/>
        </w:rPr>
        <w:t>may</w:t>
      </w:r>
      <w:r w:rsidRPr="00EF12B5">
        <w:rPr>
          <w:rFonts w:ascii="Calibri" w:hAnsi="Calibri" w:cs="Calibri"/>
          <w:szCs w:val="24"/>
        </w:rPr>
        <w:t xml:space="preserve"> be used to develop and implement a succession plan</w:t>
      </w:r>
      <w:r>
        <w:rPr>
          <w:rFonts w:ascii="Calibri" w:hAnsi="Calibri" w:cs="Calibri"/>
          <w:szCs w:val="24"/>
        </w:rPr>
        <w:t>.</w:t>
      </w:r>
      <w:r w:rsidRPr="00EF12B5">
        <w:rPr>
          <w:rFonts w:ascii="Calibri" w:hAnsi="Calibri" w:cs="Calibri"/>
          <w:szCs w:val="24"/>
        </w:rPr>
        <w:t xml:space="preserve"> </w:t>
      </w:r>
      <w:r>
        <w:rPr>
          <w:rFonts w:ascii="Calibri" w:hAnsi="Calibri" w:cs="Calibri"/>
          <w:szCs w:val="24"/>
        </w:rPr>
        <w:t>Some options</w:t>
      </w:r>
      <w:r w:rsidR="00D66BE2">
        <w:rPr>
          <w:rFonts w:ascii="Calibri" w:hAnsi="Calibri" w:cs="Calibri"/>
          <w:szCs w:val="24"/>
        </w:rPr>
        <w:t xml:space="preserve"> won’t </w:t>
      </w:r>
      <w:r>
        <w:rPr>
          <w:rFonts w:ascii="Calibri" w:hAnsi="Calibri" w:cs="Calibri"/>
          <w:szCs w:val="24"/>
        </w:rPr>
        <w:t xml:space="preserve">fit every role and/or organization. The template is in Word so that it can be easily adapted to meet the needs of </w:t>
      </w:r>
      <w:r w:rsidR="00213D82">
        <w:rPr>
          <w:rFonts w:ascii="Calibri" w:hAnsi="Calibri" w:cs="Calibri"/>
          <w:szCs w:val="24"/>
        </w:rPr>
        <w:t>the user</w:t>
      </w:r>
      <w:r>
        <w:rPr>
          <w:rFonts w:ascii="Calibri" w:hAnsi="Calibri" w:cs="Calibri"/>
          <w:szCs w:val="24"/>
        </w:rPr>
        <w:t>.</w:t>
      </w:r>
    </w:p>
    <w:p w14:paraId="29AF9EB2" w14:textId="77777777" w:rsidR="00DE663F" w:rsidRPr="00EF12B5" w:rsidRDefault="00517E67" w:rsidP="00196DB8">
      <w:pPr>
        <w:rPr>
          <w:rFonts w:ascii="Calibri" w:hAnsi="Calibri" w:cs="Calibri"/>
          <w:szCs w:val="24"/>
        </w:rPr>
      </w:pPr>
      <w:r>
        <w:rPr>
          <w:rFonts w:ascii="Calibri" w:hAnsi="Calibri" w:cs="Calibri"/>
          <w:szCs w:val="24"/>
        </w:rPr>
        <w:t xml:space="preserve">The </w:t>
      </w:r>
      <w:r w:rsidR="00213D82">
        <w:rPr>
          <w:rFonts w:ascii="Calibri" w:hAnsi="Calibri" w:cs="Calibri"/>
          <w:szCs w:val="24"/>
        </w:rPr>
        <w:t>S</w:t>
      </w:r>
      <w:r w:rsidR="00DE663F" w:rsidRPr="00DE663F">
        <w:rPr>
          <w:rFonts w:ascii="Calibri" w:hAnsi="Calibri" w:cs="Calibri"/>
          <w:szCs w:val="24"/>
        </w:rPr>
        <w:t xml:space="preserve">uccession </w:t>
      </w:r>
      <w:r w:rsidR="00213D82">
        <w:rPr>
          <w:rFonts w:ascii="Calibri" w:hAnsi="Calibri" w:cs="Calibri"/>
          <w:szCs w:val="24"/>
        </w:rPr>
        <w:t>P</w:t>
      </w:r>
      <w:r w:rsidR="00DE663F" w:rsidRPr="00DE663F">
        <w:rPr>
          <w:rFonts w:ascii="Calibri" w:hAnsi="Calibri" w:cs="Calibri"/>
          <w:szCs w:val="24"/>
        </w:rPr>
        <w:t xml:space="preserve">lan </w:t>
      </w:r>
      <w:r w:rsidR="00213D82">
        <w:rPr>
          <w:rFonts w:ascii="Calibri" w:hAnsi="Calibri" w:cs="Calibri"/>
          <w:szCs w:val="24"/>
        </w:rPr>
        <w:t>O</w:t>
      </w:r>
      <w:r w:rsidR="003D779B" w:rsidRPr="00DE663F">
        <w:rPr>
          <w:rFonts w:ascii="Calibri" w:hAnsi="Calibri" w:cs="Calibri"/>
          <w:szCs w:val="24"/>
        </w:rPr>
        <w:t xml:space="preserve">ptions </w:t>
      </w:r>
      <w:r w:rsidR="00213D82">
        <w:rPr>
          <w:rFonts w:ascii="Calibri" w:hAnsi="Calibri" w:cs="Calibri"/>
          <w:szCs w:val="24"/>
        </w:rPr>
        <w:t>T</w:t>
      </w:r>
      <w:r w:rsidR="00614BD7">
        <w:rPr>
          <w:rFonts w:ascii="Calibri" w:hAnsi="Calibri" w:cs="Calibri"/>
          <w:szCs w:val="24"/>
        </w:rPr>
        <w:t>emplate</w:t>
      </w:r>
      <w:r>
        <w:rPr>
          <w:rFonts w:ascii="Calibri" w:hAnsi="Calibri" w:cs="Calibri"/>
          <w:szCs w:val="24"/>
        </w:rPr>
        <w:t xml:space="preserve"> was developed </w:t>
      </w:r>
      <w:r w:rsidR="00213D82">
        <w:rPr>
          <w:rFonts w:ascii="Calibri" w:hAnsi="Calibri" w:cs="Calibri"/>
          <w:szCs w:val="24"/>
        </w:rPr>
        <w:t>in collaboration with the</w:t>
      </w:r>
      <w:r>
        <w:rPr>
          <w:rFonts w:ascii="Calibri" w:hAnsi="Calibri" w:cs="Calibri"/>
          <w:szCs w:val="24"/>
        </w:rPr>
        <w:t xml:space="preserve"> </w:t>
      </w:r>
      <w:r w:rsidR="00AB4351" w:rsidRPr="00DE663F">
        <w:rPr>
          <w:rFonts w:ascii="Calibri" w:hAnsi="Calibri" w:cs="Calibri"/>
          <w:szCs w:val="24"/>
        </w:rPr>
        <w:t xml:space="preserve">Corporate Key Workstream </w:t>
      </w:r>
      <w:r w:rsidR="00213D82">
        <w:rPr>
          <w:rFonts w:ascii="Calibri" w:hAnsi="Calibri" w:cs="Calibri"/>
          <w:szCs w:val="24"/>
        </w:rPr>
        <w:t>Steering Committees and Working Groups</w:t>
      </w:r>
      <w:r>
        <w:rPr>
          <w:rFonts w:ascii="Calibri" w:hAnsi="Calibri" w:cs="Calibri"/>
          <w:szCs w:val="24"/>
        </w:rPr>
        <w:t>.</w:t>
      </w:r>
      <w:r w:rsidR="003D779B">
        <w:rPr>
          <w:rFonts w:ascii="Calibri" w:hAnsi="Calibri" w:cs="Calibri"/>
          <w:szCs w:val="24"/>
        </w:rPr>
        <w:t xml:space="preserve"> </w:t>
      </w:r>
    </w:p>
    <w:p w14:paraId="5167EE9A" w14:textId="77777777" w:rsidR="00766D2F" w:rsidRPr="001412AB" w:rsidRDefault="00AF4A92" w:rsidP="001412AB">
      <w:pPr>
        <w:pStyle w:val="SectionHeading"/>
      </w:pPr>
      <w:r w:rsidRPr="001412AB">
        <w:t>THREE TYPES OF EXPERIENCES THAT IMPACT LEARNING &amp; DEVELOPMENT</w:t>
      </w:r>
    </w:p>
    <w:p w14:paraId="1B395EEB" w14:textId="77777777" w:rsidR="00BF74EA" w:rsidRDefault="00BF74EA" w:rsidP="005A6CB5">
      <w:pPr>
        <w:rPr>
          <w:rFonts w:cstheme="minorHAnsi"/>
          <w:noProof/>
          <w:szCs w:val="24"/>
        </w:rPr>
      </w:pPr>
    </w:p>
    <w:tbl>
      <w:tblPr>
        <w:tblStyle w:val="TableGrid"/>
        <w:tblW w:w="0" w:type="auto"/>
        <w:tblLook w:val="04A0" w:firstRow="1" w:lastRow="0" w:firstColumn="1" w:lastColumn="0" w:noHBand="0" w:noVBand="1"/>
      </w:tblPr>
      <w:tblGrid>
        <w:gridCol w:w="5035"/>
        <w:gridCol w:w="5035"/>
      </w:tblGrid>
      <w:tr w:rsidR="00A26370" w14:paraId="771A4944" w14:textId="77777777" w:rsidTr="00A26370">
        <w:tc>
          <w:tcPr>
            <w:tcW w:w="5035" w:type="dxa"/>
          </w:tcPr>
          <w:p w14:paraId="02FB101A" w14:textId="77777777" w:rsidR="00A26370" w:rsidRPr="00A26370" w:rsidRDefault="00A26370" w:rsidP="00A26370">
            <w:pPr>
              <w:jc w:val="center"/>
              <w:rPr>
                <w:rFonts w:ascii="Calibri" w:hAnsi="Calibri" w:cs="Calibri"/>
                <w:b/>
                <w:sz w:val="25"/>
                <w:szCs w:val="25"/>
              </w:rPr>
            </w:pPr>
          </w:p>
          <w:p w14:paraId="74A567CB" w14:textId="77777777" w:rsidR="00A26370" w:rsidRPr="00A26370" w:rsidRDefault="00A26370" w:rsidP="00A26370">
            <w:pPr>
              <w:jc w:val="center"/>
              <w:rPr>
                <w:rFonts w:ascii="Calibri" w:hAnsi="Calibri" w:cs="Calibri"/>
                <w:b/>
                <w:sz w:val="40"/>
                <w:szCs w:val="40"/>
              </w:rPr>
            </w:pPr>
            <w:r w:rsidRPr="001412AB">
              <w:rPr>
                <w:rFonts w:ascii="Calibri" w:hAnsi="Calibri" w:cs="Calibri"/>
                <w:b/>
                <w:sz w:val="40"/>
                <w:szCs w:val="40"/>
              </w:rPr>
              <w:t>70%</w:t>
            </w:r>
          </w:p>
        </w:tc>
        <w:tc>
          <w:tcPr>
            <w:tcW w:w="5035" w:type="dxa"/>
          </w:tcPr>
          <w:p w14:paraId="088BD95A" w14:textId="77777777" w:rsidR="00A26370" w:rsidRPr="00A26370" w:rsidRDefault="00A26370" w:rsidP="00A26370">
            <w:pPr>
              <w:jc w:val="center"/>
              <w:rPr>
                <w:rFonts w:ascii="Calibri" w:hAnsi="Calibri" w:cs="Calibri"/>
                <w:b/>
                <w:color w:val="000000" w:themeColor="text1"/>
                <w:sz w:val="28"/>
                <w:szCs w:val="28"/>
              </w:rPr>
            </w:pPr>
          </w:p>
          <w:p w14:paraId="781E0CD0" w14:textId="77777777" w:rsidR="00A26370" w:rsidRDefault="00A26370" w:rsidP="00A26370">
            <w:pPr>
              <w:jc w:val="center"/>
              <w:rPr>
                <w:rFonts w:ascii="Calibri" w:hAnsi="Calibri" w:cs="Calibri"/>
                <w:b/>
                <w:color w:val="000000" w:themeColor="text1"/>
                <w:sz w:val="28"/>
                <w:szCs w:val="28"/>
              </w:rPr>
            </w:pPr>
            <w:r w:rsidRPr="00A26370">
              <w:rPr>
                <w:rFonts w:ascii="Calibri" w:hAnsi="Calibri" w:cs="Calibri"/>
                <w:b/>
                <w:color w:val="000000" w:themeColor="text1"/>
                <w:sz w:val="28"/>
                <w:szCs w:val="28"/>
              </w:rPr>
              <w:t>EXPERIENTIAL LEARNING</w:t>
            </w:r>
          </w:p>
          <w:p w14:paraId="33DE6D77" w14:textId="77777777" w:rsidR="00A26370" w:rsidRPr="00A26370" w:rsidRDefault="00A26370" w:rsidP="00A26370">
            <w:pPr>
              <w:jc w:val="center"/>
              <w:rPr>
                <w:rFonts w:ascii="Calibri" w:hAnsi="Calibri" w:cs="Calibri"/>
                <w:b/>
                <w:color w:val="000000" w:themeColor="text1"/>
                <w:sz w:val="28"/>
                <w:szCs w:val="28"/>
              </w:rPr>
            </w:pPr>
          </w:p>
        </w:tc>
      </w:tr>
      <w:tr w:rsidR="00A26370" w14:paraId="2FDA6337" w14:textId="77777777" w:rsidTr="00A26370">
        <w:tc>
          <w:tcPr>
            <w:tcW w:w="5035" w:type="dxa"/>
          </w:tcPr>
          <w:p w14:paraId="4679AA24" w14:textId="77777777" w:rsidR="00A26370" w:rsidRPr="00A26370" w:rsidRDefault="00A26370" w:rsidP="00A26370">
            <w:pPr>
              <w:jc w:val="center"/>
              <w:rPr>
                <w:rFonts w:ascii="Calibri" w:hAnsi="Calibri" w:cs="Calibri"/>
                <w:b/>
                <w:sz w:val="25"/>
                <w:szCs w:val="25"/>
              </w:rPr>
            </w:pPr>
          </w:p>
          <w:p w14:paraId="44810B68" w14:textId="77777777" w:rsidR="00A26370" w:rsidRPr="00A26370" w:rsidRDefault="00A26370" w:rsidP="00A26370">
            <w:pPr>
              <w:jc w:val="center"/>
              <w:rPr>
                <w:rFonts w:ascii="Calibri" w:hAnsi="Calibri" w:cs="Calibri"/>
                <w:b/>
                <w:sz w:val="40"/>
                <w:szCs w:val="40"/>
              </w:rPr>
            </w:pPr>
            <w:r w:rsidRPr="001412AB">
              <w:rPr>
                <w:rFonts w:ascii="Calibri" w:hAnsi="Calibri" w:cs="Calibri"/>
                <w:b/>
                <w:sz w:val="40"/>
                <w:szCs w:val="40"/>
              </w:rPr>
              <w:t>20%</w:t>
            </w:r>
          </w:p>
        </w:tc>
        <w:tc>
          <w:tcPr>
            <w:tcW w:w="5035" w:type="dxa"/>
          </w:tcPr>
          <w:p w14:paraId="259F76F0" w14:textId="77777777" w:rsidR="00A26370" w:rsidRPr="00A26370" w:rsidRDefault="00A26370" w:rsidP="00A26370">
            <w:pPr>
              <w:jc w:val="center"/>
              <w:rPr>
                <w:rFonts w:ascii="Calibri" w:hAnsi="Calibri" w:cs="Calibri"/>
                <w:b/>
                <w:color w:val="000000" w:themeColor="text1"/>
                <w:sz w:val="28"/>
                <w:szCs w:val="28"/>
              </w:rPr>
            </w:pPr>
          </w:p>
          <w:p w14:paraId="71A2AD13" w14:textId="77777777" w:rsidR="00A26370" w:rsidRPr="00A26370" w:rsidRDefault="00A26370" w:rsidP="00A26370">
            <w:pPr>
              <w:jc w:val="center"/>
              <w:rPr>
                <w:rFonts w:ascii="Calibri" w:hAnsi="Calibri" w:cs="Calibri"/>
                <w:b/>
                <w:color w:val="000000" w:themeColor="text1"/>
                <w:sz w:val="28"/>
                <w:szCs w:val="28"/>
              </w:rPr>
            </w:pPr>
            <w:r w:rsidRPr="00A26370">
              <w:rPr>
                <w:rFonts w:ascii="Calibri" w:hAnsi="Calibri" w:cs="Calibri"/>
                <w:b/>
                <w:color w:val="000000" w:themeColor="text1"/>
                <w:sz w:val="28"/>
                <w:szCs w:val="28"/>
              </w:rPr>
              <w:t>RELATIONAL LEARNING</w:t>
            </w:r>
          </w:p>
          <w:p w14:paraId="08D6B495" w14:textId="77777777" w:rsidR="00A26370" w:rsidRPr="00A26370" w:rsidRDefault="00A26370" w:rsidP="00A26370">
            <w:pPr>
              <w:jc w:val="center"/>
              <w:rPr>
                <w:rFonts w:ascii="Calibri" w:hAnsi="Calibri" w:cs="Calibri"/>
                <w:b/>
                <w:color w:val="000000" w:themeColor="text1"/>
                <w:sz w:val="28"/>
                <w:szCs w:val="28"/>
              </w:rPr>
            </w:pPr>
            <w:r w:rsidRPr="00A26370">
              <w:rPr>
                <w:rFonts w:ascii="Calibri" w:hAnsi="Calibri" w:cs="Calibri"/>
                <w:b/>
                <w:color w:val="000000" w:themeColor="text1"/>
                <w:sz w:val="28"/>
                <w:szCs w:val="28"/>
              </w:rPr>
              <w:t>(Coaching/Mentoring)</w:t>
            </w:r>
            <w:r>
              <w:rPr>
                <w:rFonts w:ascii="Calibri" w:hAnsi="Calibri" w:cs="Calibri"/>
                <w:b/>
                <w:color w:val="000000" w:themeColor="text1"/>
                <w:sz w:val="28"/>
                <w:szCs w:val="28"/>
              </w:rPr>
              <w:br/>
            </w:r>
          </w:p>
        </w:tc>
      </w:tr>
      <w:tr w:rsidR="00A26370" w14:paraId="620B4907" w14:textId="77777777" w:rsidTr="00A26370">
        <w:tc>
          <w:tcPr>
            <w:tcW w:w="5035" w:type="dxa"/>
          </w:tcPr>
          <w:p w14:paraId="681CF976" w14:textId="77777777" w:rsidR="00A26370" w:rsidRPr="00A26370" w:rsidRDefault="00A26370" w:rsidP="00A26370">
            <w:pPr>
              <w:jc w:val="center"/>
              <w:rPr>
                <w:rFonts w:ascii="Calibri" w:hAnsi="Calibri" w:cs="Calibri"/>
                <w:b/>
                <w:sz w:val="25"/>
                <w:szCs w:val="25"/>
              </w:rPr>
            </w:pPr>
          </w:p>
          <w:p w14:paraId="3A9B24D2" w14:textId="77777777" w:rsidR="00A26370" w:rsidRPr="00A26370" w:rsidRDefault="00A26370" w:rsidP="00A26370">
            <w:pPr>
              <w:jc w:val="center"/>
              <w:rPr>
                <w:rFonts w:ascii="Calibri" w:hAnsi="Calibri" w:cs="Calibri"/>
                <w:b/>
                <w:sz w:val="40"/>
                <w:szCs w:val="40"/>
              </w:rPr>
            </w:pPr>
            <w:r w:rsidRPr="00A26370">
              <w:rPr>
                <w:rFonts w:ascii="Calibri" w:hAnsi="Calibri" w:cs="Calibri"/>
                <w:b/>
                <w:sz w:val="40"/>
                <w:szCs w:val="40"/>
              </w:rPr>
              <w:t>10%</w:t>
            </w:r>
          </w:p>
        </w:tc>
        <w:tc>
          <w:tcPr>
            <w:tcW w:w="5035" w:type="dxa"/>
          </w:tcPr>
          <w:p w14:paraId="6CE056EA" w14:textId="77777777" w:rsidR="00A26370" w:rsidRPr="00A26370" w:rsidRDefault="00A26370" w:rsidP="00A26370">
            <w:pPr>
              <w:jc w:val="center"/>
              <w:rPr>
                <w:rFonts w:ascii="Calibri" w:hAnsi="Calibri" w:cs="Calibri"/>
                <w:b/>
                <w:color w:val="000000" w:themeColor="text1"/>
                <w:sz w:val="28"/>
                <w:szCs w:val="28"/>
              </w:rPr>
            </w:pPr>
          </w:p>
          <w:p w14:paraId="75734BE9" w14:textId="77777777" w:rsidR="00A26370" w:rsidRPr="00AF4A92" w:rsidRDefault="00A26370" w:rsidP="00A26370">
            <w:pPr>
              <w:jc w:val="center"/>
              <w:rPr>
                <w:rFonts w:ascii="Calibri" w:hAnsi="Calibri" w:cs="Calibri"/>
                <w:b/>
                <w:color w:val="000000" w:themeColor="text1"/>
                <w:sz w:val="30"/>
                <w:szCs w:val="30"/>
              </w:rPr>
            </w:pPr>
            <w:r w:rsidRPr="00AF4A92">
              <w:rPr>
                <w:rFonts w:ascii="Calibri" w:hAnsi="Calibri" w:cs="Calibri"/>
                <w:b/>
                <w:color w:val="000000" w:themeColor="text1"/>
                <w:sz w:val="30"/>
                <w:szCs w:val="30"/>
              </w:rPr>
              <w:t xml:space="preserve">FORMAL </w:t>
            </w:r>
            <w:r w:rsidRPr="008459E4">
              <w:rPr>
                <w:rFonts w:ascii="Calibri" w:hAnsi="Calibri" w:cs="Calibri"/>
                <w:b/>
                <w:color w:val="000000" w:themeColor="text1"/>
                <w:sz w:val="30"/>
                <w:szCs w:val="30"/>
              </w:rPr>
              <w:t>EDUCATION</w:t>
            </w:r>
            <w:r w:rsidRPr="00AF4A92">
              <w:rPr>
                <w:rFonts w:ascii="Calibri" w:hAnsi="Calibri" w:cs="Calibri"/>
                <w:b/>
                <w:color w:val="000000" w:themeColor="text1"/>
                <w:sz w:val="30"/>
                <w:szCs w:val="30"/>
              </w:rPr>
              <w:t>/TRAINING</w:t>
            </w:r>
          </w:p>
          <w:p w14:paraId="6334220D" w14:textId="77777777" w:rsidR="00A26370" w:rsidRPr="00A26370" w:rsidRDefault="00A26370" w:rsidP="00A26370">
            <w:pPr>
              <w:jc w:val="center"/>
              <w:rPr>
                <w:rFonts w:ascii="Calibri" w:hAnsi="Calibri" w:cs="Calibri"/>
                <w:b/>
                <w:color w:val="000000" w:themeColor="text1"/>
                <w:sz w:val="28"/>
                <w:szCs w:val="28"/>
              </w:rPr>
            </w:pPr>
          </w:p>
        </w:tc>
      </w:tr>
    </w:tbl>
    <w:p w14:paraId="65FD787E" w14:textId="77777777" w:rsidR="00517E67" w:rsidRPr="00A26370" w:rsidRDefault="00517E67">
      <w:pPr>
        <w:rPr>
          <w:rFonts w:ascii="Calibri" w:eastAsiaTheme="majorEastAsia" w:hAnsi="Calibri" w:cs="Calibri"/>
          <w:b/>
          <w:caps/>
          <w:color w:val="0C6485" w:themeColor="accent1" w:themeShade="BF"/>
          <w:sz w:val="36"/>
          <w:szCs w:val="36"/>
          <w:lang w:val="en-US"/>
        </w:rPr>
      </w:pPr>
      <w:r w:rsidRPr="00A26370">
        <w:rPr>
          <w:rFonts w:ascii="Calibri" w:eastAsiaTheme="majorEastAsia" w:hAnsi="Calibri" w:cs="Calibri"/>
          <w:b/>
          <w:caps/>
          <w:color w:val="0C6485" w:themeColor="accent1" w:themeShade="BF"/>
          <w:sz w:val="36"/>
          <w:szCs w:val="36"/>
          <w:lang w:val="en-US"/>
        </w:rPr>
        <w:br w:type="page"/>
      </w:r>
    </w:p>
    <w:p w14:paraId="480469A4" w14:textId="77777777" w:rsidR="00BE5553" w:rsidRPr="00AF4A92" w:rsidRDefault="003E543F" w:rsidP="00BE5553">
      <w:pPr>
        <w:pStyle w:val="Heading1"/>
        <w:jc w:val="center"/>
        <w:rPr>
          <w:rFonts w:ascii="Calibri" w:hAnsi="Calibri" w:cs="Calibri"/>
          <w:b/>
          <w:caps/>
          <w:sz w:val="37"/>
          <w:szCs w:val="37"/>
        </w:rPr>
      </w:pPr>
      <w:r w:rsidRPr="00AF4A92">
        <w:rPr>
          <w:rFonts w:ascii="Calibri" w:hAnsi="Calibri" w:cs="Calibri"/>
          <w:b/>
          <w:caps/>
          <w:sz w:val="37"/>
          <w:szCs w:val="37"/>
        </w:rPr>
        <w:lastRenderedPageBreak/>
        <w:t>SuCCESSION PLAN</w:t>
      </w:r>
      <w:r w:rsidR="00DE663F" w:rsidRPr="00AF4A92">
        <w:rPr>
          <w:rFonts w:ascii="Calibri" w:hAnsi="Calibri" w:cs="Calibri"/>
          <w:b/>
          <w:caps/>
          <w:sz w:val="37"/>
          <w:szCs w:val="37"/>
        </w:rPr>
        <w:t xml:space="preserve"> OPTIONS TEMPLATE</w:t>
      </w:r>
    </w:p>
    <w:p w14:paraId="6C5599AF" w14:textId="39244479" w:rsidR="00DD658F" w:rsidRPr="001412AB" w:rsidRDefault="00DD658F" w:rsidP="00DD658F">
      <w:pPr>
        <w:ind w:left="-360"/>
        <w:jc w:val="center"/>
        <w:rPr>
          <w:rFonts w:ascii="Calibri" w:hAnsi="Calibri" w:cs="Calibri"/>
          <w:noProof/>
          <w:color w:val="000000" w:themeColor="text1"/>
          <w:sz w:val="21"/>
          <w:szCs w:val="21"/>
        </w:rPr>
      </w:pPr>
      <w:r w:rsidRPr="001412AB">
        <w:rPr>
          <w:rFonts w:ascii="Calibri" w:hAnsi="Calibri" w:cs="Calibri"/>
          <w:noProof/>
          <w:color w:val="000000" w:themeColor="text1"/>
          <w:sz w:val="21"/>
          <w:szCs w:val="21"/>
        </w:rPr>
        <w:t xml:space="preserve">This document </w:t>
      </w:r>
      <w:r w:rsidR="001412AB">
        <w:rPr>
          <w:rFonts w:ascii="Calibri" w:hAnsi="Calibri" w:cs="Calibri"/>
          <w:noProof/>
          <w:color w:val="000000" w:themeColor="text1"/>
          <w:sz w:val="21"/>
          <w:szCs w:val="21"/>
        </w:rPr>
        <w:t>contains</w:t>
      </w:r>
      <w:r w:rsidRPr="001412AB">
        <w:rPr>
          <w:rFonts w:ascii="Calibri" w:hAnsi="Calibri" w:cs="Calibri"/>
          <w:noProof/>
          <w:color w:val="000000" w:themeColor="text1"/>
          <w:sz w:val="21"/>
          <w:szCs w:val="21"/>
        </w:rPr>
        <w:t xml:space="preserve"> experiences and options provided by minist</w:t>
      </w:r>
      <w:r w:rsidR="00BD5CAC" w:rsidRPr="001412AB">
        <w:rPr>
          <w:rFonts w:ascii="Calibri" w:hAnsi="Calibri" w:cs="Calibri"/>
          <w:noProof/>
          <w:color w:val="000000" w:themeColor="text1"/>
          <w:sz w:val="21"/>
          <w:szCs w:val="21"/>
        </w:rPr>
        <w:t>r</w:t>
      </w:r>
      <w:r w:rsidRPr="001412AB">
        <w:rPr>
          <w:rFonts w:ascii="Calibri" w:hAnsi="Calibri" w:cs="Calibri"/>
          <w:noProof/>
          <w:color w:val="000000" w:themeColor="text1"/>
          <w:sz w:val="21"/>
          <w:szCs w:val="21"/>
        </w:rPr>
        <w:t xml:space="preserve">ies across </w:t>
      </w:r>
      <w:r w:rsidR="00B70765">
        <w:rPr>
          <w:rFonts w:ascii="Calibri" w:hAnsi="Calibri" w:cs="Calibri"/>
          <w:noProof/>
          <w:color w:val="000000" w:themeColor="text1"/>
          <w:sz w:val="21"/>
          <w:szCs w:val="21"/>
        </w:rPr>
        <w:t>the B</w:t>
      </w:r>
      <w:r w:rsidR="008459E4">
        <w:rPr>
          <w:rFonts w:ascii="Calibri" w:hAnsi="Calibri" w:cs="Calibri"/>
          <w:noProof/>
          <w:color w:val="000000" w:themeColor="text1"/>
          <w:sz w:val="21"/>
          <w:szCs w:val="21"/>
        </w:rPr>
        <w:t>C Public Service.</w:t>
      </w:r>
    </w:p>
    <w:p w14:paraId="2AF5B800" w14:textId="77777777" w:rsidR="003E543F" w:rsidRPr="001412AB" w:rsidRDefault="003E543F" w:rsidP="007A5B02">
      <w:pPr>
        <w:pStyle w:val="Heading2"/>
        <w:rPr>
          <w:rFonts w:ascii="Calibri" w:hAnsi="Calibri" w:cs="Calibri"/>
          <w:color w:val="004B8D" w:themeColor="text2"/>
          <w:sz w:val="32"/>
          <w:szCs w:val="28"/>
        </w:rPr>
      </w:pPr>
      <w:r w:rsidRPr="001412AB">
        <w:rPr>
          <w:rFonts w:ascii="Calibri" w:hAnsi="Calibri" w:cs="Calibri"/>
          <w:color w:val="004B8D" w:themeColor="text2"/>
          <w:sz w:val="32"/>
          <w:szCs w:val="28"/>
        </w:rPr>
        <w:t>POSITION TITLE</w:t>
      </w:r>
    </w:p>
    <w:p w14:paraId="2FA0A15B" w14:textId="77777777" w:rsidR="00BE5553" w:rsidRPr="001412AB" w:rsidRDefault="00BE5553" w:rsidP="007A5B02">
      <w:pPr>
        <w:pStyle w:val="Heading2"/>
        <w:rPr>
          <w:rFonts w:ascii="Calibri" w:hAnsi="Calibri" w:cs="Calibri"/>
          <w:color w:val="004B8D" w:themeColor="text2"/>
          <w:sz w:val="28"/>
          <w:szCs w:val="28"/>
        </w:rPr>
      </w:pPr>
      <w:r w:rsidRPr="001412AB">
        <w:rPr>
          <w:rFonts w:ascii="Calibri" w:hAnsi="Calibri" w:cs="Calibri"/>
          <w:color w:val="004B8D" w:themeColor="text2"/>
          <w:sz w:val="28"/>
          <w:szCs w:val="28"/>
        </w:rPr>
        <w:t>POSITION INFORMATION</w:t>
      </w:r>
    </w:p>
    <w:p w14:paraId="405AF33B" w14:textId="77777777" w:rsidR="00BE5553" w:rsidRPr="001412AB" w:rsidRDefault="00BE5553" w:rsidP="00225E59">
      <w:pPr>
        <w:pStyle w:val="ListParagraph"/>
        <w:numPr>
          <w:ilvl w:val="0"/>
          <w:numId w:val="24"/>
        </w:numPr>
        <w:rPr>
          <w:rFonts w:cs="Calibri"/>
          <w:b/>
          <w:bCs/>
          <w:lang w:val="en-CA"/>
        </w:rPr>
      </w:pPr>
      <w:r w:rsidRPr="001412AB">
        <w:rPr>
          <w:rFonts w:cs="Calibri"/>
          <w:b/>
          <w:bCs/>
        </w:rPr>
        <w:t>The position:</w:t>
      </w:r>
    </w:p>
    <w:p w14:paraId="7C31E9BC" w14:textId="77777777" w:rsidR="007A5B02" w:rsidRPr="007B5EAF" w:rsidRDefault="007A5B02" w:rsidP="007A5B02">
      <w:pPr>
        <w:pStyle w:val="ListParagraph"/>
        <w:ind w:left="360"/>
        <w:rPr>
          <w:rFonts w:cs="Calibri"/>
          <w:b/>
          <w:bCs/>
          <w:lang w:val="en-CA"/>
        </w:rPr>
      </w:pPr>
    </w:p>
    <w:p w14:paraId="21E0C031" w14:textId="77777777" w:rsidR="00BE5553" w:rsidRPr="001412AB" w:rsidRDefault="00BE5553" w:rsidP="00BE5553">
      <w:pPr>
        <w:pStyle w:val="ListParagraph"/>
        <w:numPr>
          <w:ilvl w:val="0"/>
          <w:numId w:val="12"/>
        </w:numPr>
        <w:spacing w:after="160" w:line="259" w:lineRule="auto"/>
        <w:rPr>
          <w:rFonts w:cs="Calibri"/>
          <w:b/>
        </w:rPr>
      </w:pPr>
      <w:r w:rsidRPr="001412AB">
        <w:rPr>
          <w:rFonts w:cs="Calibri"/>
          <w:b/>
        </w:rPr>
        <w:t>Is currently vacant</w:t>
      </w:r>
    </w:p>
    <w:p w14:paraId="4639EB0C" w14:textId="77777777" w:rsidR="00BE5553" w:rsidRPr="001412AB" w:rsidRDefault="00BE5553" w:rsidP="00BE5553">
      <w:pPr>
        <w:pStyle w:val="ListParagraph"/>
        <w:numPr>
          <w:ilvl w:val="0"/>
          <w:numId w:val="12"/>
        </w:numPr>
        <w:spacing w:after="160" w:line="259" w:lineRule="auto"/>
        <w:rPr>
          <w:rFonts w:cs="Calibri"/>
          <w:b/>
        </w:rPr>
      </w:pPr>
      <w:r w:rsidRPr="001412AB">
        <w:rPr>
          <w:rFonts w:cs="Calibri"/>
          <w:b/>
        </w:rPr>
        <w:t>Has no anticipated vacancy date</w:t>
      </w:r>
    </w:p>
    <w:p w14:paraId="36FAFDA2" w14:textId="77777777" w:rsidR="00BE5553" w:rsidRPr="00EE7168" w:rsidRDefault="00BE5553" w:rsidP="00BE5553">
      <w:pPr>
        <w:pStyle w:val="ListParagraph"/>
        <w:numPr>
          <w:ilvl w:val="0"/>
          <w:numId w:val="12"/>
        </w:numPr>
        <w:spacing w:after="160" w:line="259" w:lineRule="auto"/>
        <w:rPr>
          <w:rFonts w:cs="Calibri"/>
          <w:b/>
          <w:iCs/>
        </w:rPr>
      </w:pPr>
      <w:r w:rsidRPr="001412AB">
        <w:rPr>
          <w:rFonts w:cs="Calibri"/>
          <w:b/>
        </w:rPr>
        <w:t>Is anticipated to become vacant</w:t>
      </w:r>
      <w:r w:rsidR="004D243B">
        <w:rPr>
          <w:rFonts w:cs="Calibri"/>
          <w:b/>
        </w:rPr>
        <w:br/>
      </w:r>
      <w:r w:rsidR="00EE7168">
        <w:rPr>
          <w:rFonts w:cs="Calibri"/>
          <w:iCs/>
        </w:rPr>
        <w:t>*</w:t>
      </w:r>
      <w:r w:rsidRPr="00EE7168">
        <w:rPr>
          <w:rFonts w:cs="Calibri"/>
          <w:iCs/>
        </w:rPr>
        <w:t>If yes, when is it anticipated to become vacant? ________</w:t>
      </w:r>
      <w:r w:rsidR="00EE7168">
        <w:rPr>
          <w:rFonts w:cs="Calibri"/>
          <w:iCs/>
        </w:rPr>
        <w:t>_____________</w:t>
      </w:r>
    </w:p>
    <w:p w14:paraId="55E0F443" w14:textId="77777777" w:rsidR="007A5B02" w:rsidRPr="007B5EAF" w:rsidRDefault="007A5B02" w:rsidP="007A5B02">
      <w:pPr>
        <w:pStyle w:val="ListParagraph"/>
        <w:spacing w:after="160" w:line="259" w:lineRule="auto"/>
        <w:ind w:left="360"/>
        <w:rPr>
          <w:rFonts w:cs="Calibri"/>
          <w:b/>
          <w:iCs/>
        </w:rPr>
      </w:pPr>
    </w:p>
    <w:p w14:paraId="320781F6" w14:textId="77777777" w:rsidR="00BD5CAC" w:rsidRPr="001412AB" w:rsidRDefault="00BE5553" w:rsidP="00225E59">
      <w:pPr>
        <w:pStyle w:val="ListParagraph"/>
        <w:numPr>
          <w:ilvl w:val="0"/>
          <w:numId w:val="24"/>
        </w:numPr>
        <w:rPr>
          <w:rFonts w:cs="Calibri"/>
          <w:b/>
          <w:bCs/>
        </w:rPr>
      </w:pPr>
      <w:r w:rsidRPr="001412AB">
        <w:rPr>
          <w:rFonts w:cs="Calibri"/>
          <w:b/>
          <w:bCs/>
        </w:rPr>
        <w:t xml:space="preserve">What are the risks if the position becomes vacant or if the functions of the position are </w:t>
      </w:r>
      <w:r w:rsidRPr="001412AB">
        <w:rPr>
          <w:rFonts w:cs="Calibri"/>
          <w:b/>
          <w:bCs/>
          <w:u w:val="double"/>
        </w:rPr>
        <w:t>not</w:t>
      </w:r>
      <w:r w:rsidRPr="001412AB">
        <w:rPr>
          <w:rFonts w:cs="Calibri"/>
          <w:b/>
          <w:bCs/>
        </w:rPr>
        <w:t xml:space="preserve"> performed? </w:t>
      </w:r>
      <w:r w:rsidR="00BD5CAC" w:rsidRPr="001412AB">
        <w:rPr>
          <w:rFonts w:cs="Calibri"/>
          <w:b/>
          <w:bCs/>
        </w:rPr>
        <w:t>Describe the risks to the organization</w:t>
      </w:r>
      <w:r w:rsidR="00BD5222" w:rsidRPr="001412AB">
        <w:rPr>
          <w:rFonts w:cs="Calibri"/>
          <w:b/>
          <w:bCs/>
        </w:rPr>
        <w:t xml:space="preserve">, </w:t>
      </w:r>
      <w:r w:rsidR="00BD5CAC" w:rsidRPr="001412AB">
        <w:rPr>
          <w:rFonts w:cs="Calibri"/>
          <w:b/>
          <w:bCs/>
        </w:rPr>
        <w:t>including connections to the service plan, policy, and/or legislative requirements</w:t>
      </w:r>
      <w:r w:rsidR="00BD5222" w:rsidRPr="001412AB">
        <w:rPr>
          <w:rFonts w:cs="Calibri"/>
          <w:b/>
          <w:bCs/>
        </w:rPr>
        <w:t>.</w:t>
      </w:r>
    </w:p>
    <w:p w14:paraId="6511891D" w14:textId="77777777" w:rsidR="00BD5CAC" w:rsidRPr="00BD5CAC" w:rsidRDefault="00BD5CAC" w:rsidP="00BD5CAC">
      <w:pPr>
        <w:spacing w:after="0" w:line="240" w:lineRule="auto"/>
        <w:ind w:left="-357"/>
        <w:rPr>
          <w:rFonts w:cstheme="minorHAnsi"/>
          <w:b/>
          <w:szCs w:val="24"/>
        </w:rPr>
      </w:pPr>
    </w:p>
    <w:tbl>
      <w:tblPr>
        <w:tblStyle w:val="TableGrid"/>
        <w:tblW w:w="0" w:type="auto"/>
        <w:tblInd w:w="-5" w:type="dxa"/>
        <w:tblLook w:val="04A0" w:firstRow="1" w:lastRow="0" w:firstColumn="1" w:lastColumn="0" w:noHBand="0" w:noVBand="1"/>
      </w:tblPr>
      <w:tblGrid>
        <w:gridCol w:w="9842"/>
      </w:tblGrid>
      <w:tr w:rsidR="00BD5CAC" w14:paraId="658A8479" w14:textId="77777777" w:rsidTr="00BD5CAC">
        <w:tc>
          <w:tcPr>
            <w:tcW w:w="9842" w:type="dxa"/>
          </w:tcPr>
          <w:p w14:paraId="6CC61A10" w14:textId="77777777" w:rsidR="00BD5CAC" w:rsidRPr="001412AB" w:rsidRDefault="00BD5CAC" w:rsidP="00900296">
            <w:pPr>
              <w:rPr>
                <w:rFonts w:ascii="Calibri" w:hAnsi="Calibri" w:cs="Calibri"/>
                <w:b/>
                <w:szCs w:val="24"/>
              </w:rPr>
            </w:pPr>
            <w:r w:rsidRPr="001412AB">
              <w:rPr>
                <w:rFonts w:ascii="Calibri" w:hAnsi="Calibri" w:cs="Calibri"/>
                <w:b/>
                <w:szCs w:val="24"/>
              </w:rPr>
              <w:t xml:space="preserve">Describe </w:t>
            </w:r>
            <w:r w:rsidR="00BD5222" w:rsidRPr="001412AB">
              <w:rPr>
                <w:rFonts w:ascii="Calibri" w:hAnsi="Calibri" w:cs="Calibri"/>
                <w:b/>
                <w:szCs w:val="24"/>
              </w:rPr>
              <w:t xml:space="preserve">the </w:t>
            </w:r>
            <w:r w:rsidRPr="001412AB">
              <w:rPr>
                <w:rFonts w:ascii="Calibri" w:hAnsi="Calibri" w:cs="Calibri"/>
                <w:b/>
                <w:szCs w:val="24"/>
              </w:rPr>
              <w:t xml:space="preserve">context of position functions here.  </w:t>
            </w:r>
            <w:r w:rsidRPr="001412AB">
              <w:rPr>
                <w:rFonts w:ascii="Calibri" w:hAnsi="Calibri" w:cs="Calibri"/>
                <w:b/>
                <w:szCs w:val="24"/>
              </w:rPr>
              <w:br/>
            </w:r>
          </w:p>
          <w:p w14:paraId="06E2D3AC" w14:textId="77777777" w:rsidR="00900296" w:rsidRPr="001412AB" w:rsidRDefault="00BD5CAC" w:rsidP="00900296">
            <w:pPr>
              <w:rPr>
                <w:rFonts w:ascii="Calibri" w:hAnsi="Calibri" w:cs="Calibri"/>
                <w:b/>
                <w:bCs/>
                <w:szCs w:val="24"/>
              </w:rPr>
            </w:pPr>
            <w:r w:rsidRPr="001412AB">
              <w:rPr>
                <w:rFonts w:ascii="Calibri" w:hAnsi="Calibri" w:cs="Calibri"/>
                <w:b/>
                <w:bCs/>
                <w:szCs w:val="24"/>
              </w:rPr>
              <w:t>Linkages to legislation, regulations</w:t>
            </w:r>
            <w:r w:rsidR="00BD5222" w:rsidRPr="001412AB">
              <w:rPr>
                <w:rFonts w:ascii="Calibri" w:hAnsi="Calibri" w:cs="Calibri"/>
                <w:b/>
                <w:bCs/>
                <w:szCs w:val="24"/>
              </w:rPr>
              <w:t>,</w:t>
            </w:r>
            <w:r w:rsidRPr="001412AB">
              <w:rPr>
                <w:rFonts w:ascii="Calibri" w:hAnsi="Calibri" w:cs="Calibri"/>
                <w:b/>
                <w:bCs/>
                <w:szCs w:val="24"/>
              </w:rPr>
              <w:t xml:space="preserve"> and key ministry documents include:</w:t>
            </w:r>
            <w:r w:rsidRPr="001412AB">
              <w:rPr>
                <w:rFonts w:ascii="Calibri" w:hAnsi="Calibri" w:cs="Calibri"/>
                <w:szCs w:val="24"/>
              </w:rPr>
              <w:br/>
            </w:r>
          </w:p>
          <w:p w14:paraId="46DF2AB3" w14:textId="77777777" w:rsidR="00BD5CAC" w:rsidRPr="001412AB" w:rsidRDefault="00BD5CAC" w:rsidP="00900296">
            <w:pPr>
              <w:rPr>
                <w:rFonts w:ascii="Calibri" w:hAnsi="Calibri" w:cs="Calibri"/>
                <w:szCs w:val="24"/>
              </w:rPr>
            </w:pPr>
            <w:r w:rsidRPr="001412AB">
              <w:rPr>
                <w:rFonts w:ascii="Calibri" w:hAnsi="Calibri" w:cs="Calibri"/>
                <w:b/>
                <w:bCs/>
                <w:szCs w:val="24"/>
              </w:rPr>
              <w:t>Ministry Service Plan</w:t>
            </w:r>
            <w:r w:rsidRPr="001412AB">
              <w:rPr>
                <w:rFonts w:ascii="Calibri" w:hAnsi="Calibri" w:cs="Calibri"/>
                <w:b/>
                <w:bCs/>
                <w:szCs w:val="24"/>
              </w:rPr>
              <w:br/>
            </w:r>
            <w:r w:rsidRPr="001412AB">
              <w:rPr>
                <w:rFonts w:ascii="Calibri" w:hAnsi="Calibri" w:cs="Calibri"/>
                <w:szCs w:val="24"/>
              </w:rPr>
              <w:t xml:space="preserve">The position is responsible for the </w:t>
            </w:r>
            <w:r w:rsidR="001412AB" w:rsidRPr="00D70DB7">
              <w:rPr>
                <w:rFonts w:ascii="Calibri" w:hAnsi="Calibri" w:cs="Calibri"/>
                <w:color w:val="0070C0"/>
                <w:szCs w:val="24"/>
              </w:rPr>
              <w:t>[</w:t>
            </w:r>
            <w:r w:rsidRPr="00D70DB7">
              <w:rPr>
                <w:rFonts w:ascii="Calibri" w:hAnsi="Calibri" w:cs="Calibri"/>
                <w:color w:val="0070C0"/>
                <w:szCs w:val="24"/>
              </w:rPr>
              <w:t>ADD RESPONSIBILITIES</w:t>
            </w:r>
            <w:r w:rsidR="001412AB" w:rsidRPr="00D70DB7">
              <w:rPr>
                <w:rFonts w:ascii="Calibri" w:hAnsi="Calibri" w:cs="Calibri"/>
                <w:color w:val="0070C0"/>
                <w:szCs w:val="24"/>
              </w:rPr>
              <w:t>]</w:t>
            </w:r>
            <w:r w:rsidRPr="001412AB">
              <w:rPr>
                <w:rFonts w:ascii="Calibri" w:hAnsi="Calibri" w:cs="Calibri"/>
                <w:szCs w:val="24"/>
              </w:rPr>
              <w:t xml:space="preserve"> documented within the Service Plan and Mandate Letter.  </w:t>
            </w:r>
          </w:p>
          <w:p w14:paraId="7A75FE39" w14:textId="77777777" w:rsidR="00900296" w:rsidRPr="001412AB" w:rsidRDefault="00900296" w:rsidP="00900296">
            <w:pPr>
              <w:rPr>
                <w:rFonts w:ascii="Calibri" w:hAnsi="Calibri" w:cs="Calibri"/>
                <w:b/>
                <w:bCs/>
                <w:szCs w:val="24"/>
              </w:rPr>
            </w:pPr>
          </w:p>
          <w:p w14:paraId="1BA6D1D0" w14:textId="77777777" w:rsidR="00BD5CAC" w:rsidRPr="001412AB" w:rsidRDefault="00BD5CAC" w:rsidP="00900296">
            <w:pPr>
              <w:rPr>
                <w:rFonts w:ascii="Calibri" w:hAnsi="Calibri" w:cs="Calibri"/>
                <w:b/>
                <w:bCs/>
                <w:szCs w:val="24"/>
              </w:rPr>
            </w:pPr>
            <w:r w:rsidRPr="001412AB">
              <w:rPr>
                <w:rFonts w:ascii="Calibri" w:hAnsi="Calibri" w:cs="Calibri"/>
                <w:b/>
                <w:bCs/>
                <w:szCs w:val="24"/>
              </w:rPr>
              <w:t>Leadership in the BC Public Service</w:t>
            </w:r>
          </w:p>
          <w:p w14:paraId="69CBCAD6" w14:textId="3E9A71F6" w:rsidR="00BD5CAC" w:rsidRPr="001412AB" w:rsidRDefault="00BD5CAC" w:rsidP="00900296">
            <w:pPr>
              <w:rPr>
                <w:rFonts w:ascii="Calibri" w:hAnsi="Calibri" w:cs="Calibri"/>
                <w:szCs w:val="24"/>
              </w:rPr>
            </w:pPr>
            <w:r w:rsidRPr="001412AB">
              <w:rPr>
                <w:rFonts w:ascii="Calibri" w:hAnsi="Calibri" w:cs="Calibri"/>
                <w:bCs/>
                <w:szCs w:val="24"/>
              </w:rPr>
              <w:t>Leadership occurs at all levels across the BC Pub</w:t>
            </w:r>
            <w:r w:rsidR="0061144A">
              <w:rPr>
                <w:rFonts w:ascii="Calibri" w:hAnsi="Calibri" w:cs="Calibri"/>
                <w:bCs/>
                <w:szCs w:val="24"/>
              </w:rPr>
              <w:t>l</w:t>
            </w:r>
            <w:r w:rsidRPr="001412AB">
              <w:rPr>
                <w:rFonts w:ascii="Calibri" w:hAnsi="Calibri" w:cs="Calibri"/>
                <w:bCs/>
                <w:szCs w:val="24"/>
              </w:rPr>
              <w:t>ic Service. L</w:t>
            </w:r>
            <w:r w:rsidRPr="001412AB">
              <w:rPr>
                <w:rFonts w:ascii="Calibri" w:hAnsi="Calibri" w:cs="Calibri"/>
                <w:szCs w:val="24"/>
              </w:rPr>
              <w:t>eaders foster organizational effectiveness and support the BC Public Service goal to successfully attract, retain, and develop employees. Leadership supports employee engagement, recruitment, retention, workload management, and ultimately</w:t>
            </w:r>
            <w:r w:rsidR="00573384" w:rsidRPr="001412AB">
              <w:rPr>
                <w:rFonts w:ascii="Calibri" w:hAnsi="Calibri" w:cs="Calibri"/>
                <w:szCs w:val="24"/>
              </w:rPr>
              <w:t>,</w:t>
            </w:r>
            <w:r w:rsidRPr="001412AB">
              <w:rPr>
                <w:rFonts w:ascii="Calibri" w:hAnsi="Calibri" w:cs="Calibri"/>
                <w:szCs w:val="24"/>
              </w:rPr>
              <w:t xml:space="preserve"> the services provided to the public.</w:t>
            </w:r>
          </w:p>
          <w:p w14:paraId="4A316F60" w14:textId="77777777" w:rsidR="00BD5CAC" w:rsidRDefault="00BD5CAC" w:rsidP="00A23FF3">
            <w:pPr>
              <w:rPr>
                <w:rFonts w:cstheme="minorHAnsi"/>
                <w:b/>
                <w:bCs/>
                <w:szCs w:val="24"/>
              </w:rPr>
            </w:pPr>
          </w:p>
        </w:tc>
      </w:tr>
    </w:tbl>
    <w:p w14:paraId="0E09048E" w14:textId="77777777" w:rsidR="00A23FF3" w:rsidRPr="00BD5CAC" w:rsidRDefault="00A23FF3" w:rsidP="00A23FF3">
      <w:pPr>
        <w:spacing w:after="0" w:line="240" w:lineRule="auto"/>
        <w:ind w:left="-360"/>
        <w:rPr>
          <w:rFonts w:cstheme="minorHAnsi"/>
          <w:b/>
          <w:bCs/>
          <w:szCs w:val="24"/>
        </w:rPr>
      </w:pPr>
    </w:p>
    <w:p w14:paraId="0B0072F6" w14:textId="77777777" w:rsidR="00BE5553" w:rsidRPr="001412AB" w:rsidRDefault="00BE5553" w:rsidP="007A5B02">
      <w:pPr>
        <w:pStyle w:val="ListParagraph"/>
        <w:numPr>
          <w:ilvl w:val="0"/>
          <w:numId w:val="24"/>
        </w:numPr>
        <w:rPr>
          <w:rFonts w:cs="Calibri"/>
          <w:b/>
          <w:bCs/>
        </w:rPr>
      </w:pPr>
      <w:r w:rsidRPr="001412AB">
        <w:rPr>
          <w:rFonts w:cs="Calibri"/>
          <w:b/>
          <w:bCs/>
        </w:rPr>
        <w:t>Can this position be filled in its current form</w:t>
      </w:r>
      <w:r w:rsidR="00573384" w:rsidRPr="001412AB">
        <w:rPr>
          <w:rFonts w:cs="Calibri"/>
          <w:b/>
          <w:bCs/>
        </w:rPr>
        <w:t>,</w:t>
      </w:r>
      <w:r w:rsidRPr="001412AB">
        <w:rPr>
          <w:rFonts w:cs="Calibri"/>
          <w:b/>
          <w:bCs/>
        </w:rPr>
        <w:t xml:space="preserve"> or would it be challenging to identify successors for the position as it</w:t>
      </w:r>
      <w:r w:rsidR="00573384" w:rsidRPr="001412AB">
        <w:rPr>
          <w:rFonts w:cs="Calibri"/>
          <w:b/>
          <w:bCs/>
        </w:rPr>
        <w:t xml:space="preserve">’s </w:t>
      </w:r>
      <w:r w:rsidRPr="001412AB">
        <w:rPr>
          <w:rFonts w:cs="Calibri"/>
          <w:b/>
          <w:bCs/>
        </w:rPr>
        <w:t>currently structured? Please select one of the options below and describe the risk mitigation strategies.</w:t>
      </w:r>
    </w:p>
    <w:p w14:paraId="2B4703C3" w14:textId="77777777" w:rsidR="009D7A76" w:rsidRPr="001412AB" w:rsidRDefault="009D7A76" w:rsidP="009D7A76">
      <w:pPr>
        <w:spacing w:after="0" w:line="240" w:lineRule="auto"/>
        <w:rPr>
          <w:rFonts w:ascii="Calibri" w:hAnsi="Calibri" w:cs="Calibri"/>
          <w:b/>
          <w:bCs/>
          <w:szCs w:val="24"/>
        </w:rPr>
      </w:pPr>
    </w:p>
    <w:p w14:paraId="5E6812C0" w14:textId="77777777" w:rsidR="00BE5553" w:rsidRPr="001412AB" w:rsidRDefault="00BE5553" w:rsidP="00BE5553">
      <w:pPr>
        <w:pStyle w:val="ListParagraph"/>
        <w:numPr>
          <w:ilvl w:val="0"/>
          <w:numId w:val="13"/>
        </w:numPr>
        <w:spacing w:after="160" w:line="259" w:lineRule="auto"/>
        <w:rPr>
          <w:rFonts w:cs="Calibri"/>
          <w:i/>
          <w:iCs/>
        </w:rPr>
      </w:pPr>
      <w:r w:rsidRPr="001412AB">
        <w:rPr>
          <w:rFonts w:cs="Calibri"/>
        </w:rPr>
        <w:t>The position can be filled in its current form</w:t>
      </w:r>
      <w:r w:rsidR="00EC549B">
        <w:rPr>
          <w:rFonts w:cs="Calibri"/>
        </w:rPr>
        <w:t>.</w:t>
      </w:r>
    </w:p>
    <w:p w14:paraId="59A43175" w14:textId="77777777" w:rsidR="007A5B02" w:rsidRPr="001412AB" w:rsidRDefault="00BE5553" w:rsidP="00F71B28">
      <w:pPr>
        <w:pStyle w:val="ListParagraph"/>
        <w:numPr>
          <w:ilvl w:val="0"/>
          <w:numId w:val="13"/>
        </w:numPr>
        <w:spacing w:after="160" w:line="259" w:lineRule="auto"/>
        <w:rPr>
          <w:rFonts w:cs="Calibri"/>
        </w:rPr>
      </w:pPr>
      <w:r w:rsidRPr="001412AB">
        <w:rPr>
          <w:rFonts w:cs="Calibri"/>
        </w:rPr>
        <w:t>The position's responsibilities will/would likely be changed to reduce succession, vacancy</w:t>
      </w:r>
      <w:r w:rsidR="00573384" w:rsidRPr="001412AB">
        <w:rPr>
          <w:rFonts w:cs="Calibri"/>
        </w:rPr>
        <w:t>,</w:t>
      </w:r>
      <w:r w:rsidRPr="001412AB">
        <w:rPr>
          <w:rFonts w:cs="Calibri"/>
        </w:rPr>
        <w:t xml:space="preserve"> and business risk</w:t>
      </w:r>
      <w:r w:rsidR="00EC549B">
        <w:rPr>
          <w:rFonts w:cs="Calibri"/>
        </w:rPr>
        <w:t>.</w:t>
      </w:r>
    </w:p>
    <w:p w14:paraId="0B0A29F4" w14:textId="77777777" w:rsidR="00F71B28" w:rsidRPr="001412AB" w:rsidRDefault="00BE5553" w:rsidP="00F71B28">
      <w:pPr>
        <w:pStyle w:val="ListParagraph"/>
        <w:numPr>
          <w:ilvl w:val="0"/>
          <w:numId w:val="13"/>
        </w:numPr>
        <w:spacing w:after="160" w:line="259" w:lineRule="auto"/>
        <w:rPr>
          <w:rFonts w:cs="Calibri"/>
        </w:rPr>
      </w:pPr>
      <w:r w:rsidRPr="001412AB">
        <w:rPr>
          <w:rFonts w:cs="Calibri"/>
        </w:rPr>
        <w:t>Other measures are being taken to reduce succession, vacancy</w:t>
      </w:r>
      <w:r w:rsidR="00573384" w:rsidRPr="001412AB">
        <w:rPr>
          <w:rFonts w:cs="Calibri"/>
        </w:rPr>
        <w:t>,</w:t>
      </w:r>
      <w:r w:rsidRPr="001412AB">
        <w:rPr>
          <w:rFonts w:cs="Calibri"/>
        </w:rPr>
        <w:t xml:space="preserve"> and business risk</w:t>
      </w:r>
      <w:r w:rsidR="00EC549B">
        <w:rPr>
          <w:rFonts w:cs="Calibri"/>
        </w:rPr>
        <w:t>.</w:t>
      </w:r>
    </w:p>
    <w:p w14:paraId="1FF81DF4" w14:textId="77777777" w:rsidR="00F71B28" w:rsidRPr="001412AB" w:rsidRDefault="00F71B28" w:rsidP="00225E59">
      <w:pPr>
        <w:pStyle w:val="Heading2"/>
        <w:rPr>
          <w:rFonts w:ascii="Calibri" w:eastAsia="Times New Roman" w:hAnsi="Calibri" w:cs="Calibri"/>
          <w:bCs w:val="0"/>
          <w:color w:val="auto"/>
          <w:sz w:val="24"/>
          <w:szCs w:val="24"/>
        </w:rPr>
      </w:pPr>
      <w:r w:rsidRPr="001412AB">
        <w:rPr>
          <w:rFonts w:ascii="Calibri" w:eastAsia="Times New Roman" w:hAnsi="Calibri" w:cs="Calibri"/>
          <w:bCs w:val="0"/>
          <w:color w:val="auto"/>
          <w:sz w:val="24"/>
          <w:szCs w:val="24"/>
        </w:rPr>
        <w:t>Description of other measures being taken to reduce succession, vacancy</w:t>
      </w:r>
      <w:r w:rsidR="00573384" w:rsidRPr="001412AB">
        <w:rPr>
          <w:rFonts w:ascii="Calibri" w:eastAsia="Times New Roman" w:hAnsi="Calibri" w:cs="Calibri"/>
          <w:bCs w:val="0"/>
          <w:color w:val="auto"/>
          <w:sz w:val="24"/>
          <w:szCs w:val="24"/>
        </w:rPr>
        <w:t>,</w:t>
      </w:r>
      <w:r w:rsidRPr="001412AB">
        <w:rPr>
          <w:rFonts w:ascii="Calibri" w:eastAsia="Times New Roman" w:hAnsi="Calibri" w:cs="Calibri"/>
          <w:bCs w:val="0"/>
          <w:color w:val="auto"/>
          <w:sz w:val="24"/>
          <w:szCs w:val="24"/>
        </w:rPr>
        <w:t xml:space="preserve"> and business risk:</w:t>
      </w:r>
    </w:p>
    <w:p w14:paraId="0CA1E8D8" w14:textId="77777777" w:rsidR="00F71B28" w:rsidRDefault="00F71B28" w:rsidP="00F71B28">
      <w:pPr>
        <w:rPr>
          <w:lang w:val="en-US"/>
        </w:rPr>
      </w:pPr>
    </w:p>
    <w:p w14:paraId="3A6E59B8" w14:textId="77777777" w:rsidR="00BE5553" w:rsidRPr="001412AB" w:rsidRDefault="00BE5553" w:rsidP="00642773">
      <w:pPr>
        <w:pStyle w:val="Heading2"/>
        <w:rPr>
          <w:rFonts w:ascii="Calibri" w:hAnsi="Calibri" w:cs="Calibri"/>
          <w:color w:val="004B8D" w:themeColor="text2"/>
          <w:sz w:val="32"/>
          <w:szCs w:val="32"/>
        </w:rPr>
      </w:pPr>
      <w:r w:rsidRPr="001412AB">
        <w:rPr>
          <w:rFonts w:ascii="Calibri" w:hAnsi="Calibri" w:cs="Calibri"/>
          <w:color w:val="004B8D" w:themeColor="text2"/>
          <w:sz w:val="32"/>
          <w:szCs w:val="32"/>
        </w:rPr>
        <w:lastRenderedPageBreak/>
        <w:t xml:space="preserve">IDENTIFICATION </w:t>
      </w:r>
      <w:r w:rsidR="00124805" w:rsidRPr="001412AB">
        <w:rPr>
          <w:rFonts w:ascii="Calibri" w:hAnsi="Calibri" w:cs="Calibri"/>
          <w:color w:val="004B8D" w:themeColor="text2"/>
          <w:sz w:val="32"/>
          <w:szCs w:val="32"/>
        </w:rPr>
        <w:t xml:space="preserve">&amp; </w:t>
      </w:r>
      <w:r w:rsidRPr="001412AB">
        <w:rPr>
          <w:rFonts w:ascii="Calibri" w:hAnsi="Calibri" w:cs="Calibri"/>
          <w:color w:val="004B8D" w:themeColor="text2"/>
          <w:sz w:val="32"/>
          <w:szCs w:val="32"/>
        </w:rPr>
        <w:t>RECRUITMENT OF SUCCESSORS</w:t>
      </w:r>
    </w:p>
    <w:p w14:paraId="3674CAFA" w14:textId="3F866898" w:rsidR="00BE5553" w:rsidRPr="001412AB" w:rsidRDefault="00BE5553" w:rsidP="00642773">
      <w:pPr>
        <w:pStyle w:val="ListParagraph"/>
        <w:numPr>
          <w:ilvl w:val="0"/>
          <w:numId w:val="24"/>
        </w:numPr>
        <w:rPr>
          <w:rFonts w:cs="Calibri"/>
          <w:bCs/>
        </w:rPr>
      </w:pPr>
      <w:r w:rsidRPr="001412AB">
        <w:rPr>
          <w:rFonts w:cs="Calibri"/>
          <w:b/>
          <w:bCs/>
        </w:rPr>
        <w:t>Have individuals or groups of individuals been identified as potential successors?</w:t>
      </w:r>
      <w:r w:rsidR="00A0259F" w:rsidRPr="001412AB">
        <w:rPr>
          <w:rFonts w:cs="Calibri"/>
          <w:b/>
          <w:bCs/>
        </w:rPr>
        <w:t xml:space="preserve">  </w:t>
      </w:r>
      <w:r w:rsidR="00A0259F" w:rsidRPr="001412AB">
        <w:rPr>
          <w:rFonts w:cs="Calibri"/>
          <w:b/>
          <w:bCs/>
        </w:rPr>
        <w:br/>
      </w:r>
      <w:r w:rsidR="00A0259F" w:rsidRPr="001412AB">
        <w:rPr>
          <w:rFonts w:cs="Calibri"/>
          <w:b/>
          <w:bCs/>
        </w:rPr>
        <w:br/>
      </w:r>
      <w:r w:rsidR="00A0259F" w:rsidRPr="001412AB">
        <w:rPr>
          <w:rFonts w:cs="Calibri"/>
          <w:bCs/>
        </w:rPr>
        <w:t>Potential successor</w:t>
      </w:r>
      <w:r w:rsidR="005E05D8" w:rsidRPr="001412AB">
        <w:rPr>
          <w:rFonts w:cs="Calibri"/>
          <w:bCs/>
        </w:rPr>
        <w:t>(s)</w:t>
      </w:r>
      <w:r w:rsidR="00A0259F" w:rsidRPr="001412AB">
        <w:rPr>
          <w:rFonts w:cs="Calibri"/>
          <w:bCs/>
        </w:rPr>
        <w:t xml:space="preserve"> </w:t>
      </w:r>
      <w:r w:rsidR="008E44A8" w:rsidRPr="001412AB">
        <w:rPr>
          <w:rFonts w:cs="Calibri"/>
          <w:bCs/>
        </w:rPr>
        <w:t xml:space="preserve">refers to an </w:t>
      </w:r>
      <w:r w:rsidR="00A0259F" w:rsidRPr="001412AB">
        <w:rPr>
          <w:rFonts w:cs="Calibri"/>
          <w:bCs/>
        </w:rPr>
        <w:t xml:space="preserve">individual or group of individuals </w:t>
      </w:r>
      <w:r w:rsidR="00C5423F" w:rsidRPr="001412AB">
        <w:rPr>
          <w:rFonts w:cs="Calibri"/>
          <w:bCs/>
        </w:rPr>
        <w:t>who would be qualified to apply</w:t>
      </w:r>
      <w:r w:rsidR="0061144A">
        <w:rPr>
          <w:rFonts w:cs="Calibri"/>
          <w:bCs/>
        </w:rPr>
        <w:t xml:space="preserve"> </w:t>
      </w:r>
      <w:r w:rsidR="00C5423F" w:rsidRPr="001412AB">
        <w:rPr>
          <w:rFonts w:cs="Calibri"/>
          <w:bCs/>
        </w:rPr>
        <w:t xml:space="preserve">and </w:t>
      </w:r>
      <w:r w:rsidR="00A0259F" w:rsidRPr="001412AB">
        <w:rPr>
          <w:rFonts w:cs="Calibri"/>
          <w:bCs/>
        </w:rPr>
        <w:t xml:space="preserve">capable of performing the role. </w:t>
      </w:r>
      <w:r w:rsidR="00105EDD" w:rsidRPr="001412AB">
        <w:rPr>
          <w:rFonts w:cs="Calibri"/>
          <w:bCs/>
        </w:rPr>
        <w:t>If a role becomes vacant</w:t>
      </w:r>
      <w:r w:rsidR="005E05D8" w:rsidRPr="001412AB">
        <w:rPr>
          <w:rFonts w:cs="Calibri"/>
          <w:bCs/>
        </w:rPr>
        <w:t>,</w:t>
      </w:r>
      <w:r w:rsidR="00105EDD" w:rsidRPr="001412AB">
        <w:rPr>
          <w:rFonts w:cs="Calibri"/>
          <w:bCs/>
        </w:rPr>
        <w:t xml:space="preserve"> the position would be filled through a meritorious hiring process.</w:t>
      </w:r>
    </w:p>
    <w:p w14:paraId="399B9836" w14:textId="77777777" w:rsidR="00BE5553" w:rsidRPr="001412AB" w:rsidRDefault="00BE5553" w:rsidP="00A174D8">
      <w:pPr>
        <w:pStyle w:val="ListParagraph"/>
        <w:ind w:left="0"/>
        <w:rPr>
          <w:rFonts w:cs="Calibri"/>
        </w:rPr>
      </w:pPr>
    </w:p>
    <w:p w14:paraId="212B1CB8" w14:textId="77777777" w:rsidR="00BE5553" w:rsidRPr="001412AB" w:rsidRDefault="00BE5553" w:rsidP="00A174D8">
      <w:pPr>
        <w:pStyle w:val="ListParagraph"/>
        <w:numPr>
          <w:ilvl w:val="0"/>
          <w:numId w:val="14"/>
        </w:numPr>
        <w:spacing w:after="160" w:line="259" w:lineRule="auto"/>
        <w:ind w:left="360" w:firstLine="0"/>
        <w:rPr>
          <w:rFonts w:cs="Calibri"/>
        </w:rPr>
      </w:pPr>
      <w:r w:rsidRPr="001412AB">
        <w:rPr>
          <w:rFonts w:cs="Calibri"/>
        </w:rPr>
        <w:t>No identification has occurred</w:t>
      </w:r>
    </w:p>
    <w:p w14:paraId="0DF9952A" w14:textId="77777777" w:rsidR="00BE5553" w:rsidRPr="001412AB" w:rsidRDefault="00BE5553" w:rsidP="00A174D8">
      <w:pPr>
        <w:pStyle w:val="ListParagraph"/>
        <w:numPr>
          <w:ilvl w:val="0"/>
          <w:numId w:val="14"/>
        </w:numPr>
        <w:spacing w:after="160" w:line="259" w:lineRule="auto"/>
        <w:ind w:left="360" w:firstLine="0"/>
        <w:rPr>
          <w:rFonts w:cs="Calibri"/>
        </w:rPr>
      </w:pPr>
      <w:r w:rsidRPr="001412AB">
        <w:rPr>
          <w:rFonts w:cs="Calibri"/>
        </w:rPr>
        <w:t>Individuals have been identified as potential successors</w:t>
      </w:r>
    </w:p>
    <w:p w14:paraId="3ADC2953" w14:textId="77777777" w:rsidR="00BE5553" w:rsidRPr="001412AB" w:rsidRDefault="00BE5553" w:rsidP="00A174D8">
      <w:pPr>
        <w:pStyle w:val="ListParagraph"/>
        <w:numPr>
          <w:ilvl w:val="0"/>
          <w:numId w:val="14"/>
        </w:numPr>
        <w:spacing w:after="160" w:line="259" w:lineRule="auto"/>
        <w:ind w:left="360" w:firstLine="0"/>
        <w:rPr>
          <w:rFonts w:cs="Calibri"/>
        </w:rPr>
      </w:pPr>
      <w:r w:rsidRPr="001412AB">
        <w:rPr>
          <w:rFonts w:cs="Calibri"/>
        </w:rPr>
        <w:t>Groups of individuals have been identified as potential successors</w:t>
      </w:r>
    </w:p>
    <w:p w14:paraId="2B2A306B" w14:textId="77777777" w:rsidR="00BE5553" w:rsidRPr="001412AB" w:rsidRDefault="00BE5553" w:rsidP="00642773">
      <w:pPr>
        <w:pStyle w:val="Heading2"/>
        <w:rPr>
          <w:rFonts w:ascii="Calibri" w:hAnsi="Calibri" w:cs="Calibri"/>
          <w:color w:val="004B8D" w:themeColor="text2"/>
          <w:sz w:val="28"/>
          <w:szCs w:val="28"/>
        </w:rPr>
      </w:pPr>
      <w:r w:rsidRPr="001412AB">
        <w:rPr>
          <w:rFonts w:ascii="Calibri" w:hAnsi="Calibri" w:cs="Calibri"/>
          <w:color w:val="004B8D" w:themeColor="text2"/>
          <w:sz w:val="28"/>
          <w:szCs w:val="28"/>
        </w:rPr>
        <w:t>DEVELOPMENT</w:t>
      </w:r>
    </w:p>
    <w:p w14:paraId="0C90357E" w14:textId="77777777" w:rsidR="00BE5553" w:rsidRPr="001412AB" w:rsidRDefault="00BE5553" w:rsidP="00642773">
      <w:pPr>
        <w:pStyle w:val="ListParagraph"/>
        <w:numPr>
          <w:ilvl w:val="0"/>
          <w:numId w:val="24"/>
        </w:numPr>
        <w:rPr>
          <w:rFonts w:cs="Calibri"/>
          <w:b/>
          <w:bCs/>
        </w:rPr>
      </w:pPr>
      <w:r w:rsidRPr="001412AB">
        <w:rPr>
          <w:rFonts w:cs="Calibri"/>
          <w:b/>
          <w:bCs/>
        </w:rPr>
        <w:t xml:space="preserve">Indicate which activities/actions you plan to use to develop potential successors. </w:t>
      </w:r>
    </w:p>
    <w:p w14:paraId="1360D43B" w14:textId="77777777" w:rsidR="005A6CB5" w:rsidRPr="005E05D8" w:rsidRDefault="005A6CB5" w:rsidP="005A6CB5">
      <w:pPr>
        <w:rPr>
          <w:rFonts w:cstheme="minorHAnsi"/>
          <w:color w:val="000000" w:themeColor="text1"/>
          <w:szCs w:val="24"/>
        </w:rPr>
      </w:pPr>
      <w:r w:rsidRPr="001412AB">
        <w:rPr>
          <w:rFonts w:ascii="Calibri" w:hAnsi="Calibri" w:cs="Calibri"/>
          <w:color w:val="000000" w:themeColor="text1"/>
          <w:szCs w:val="24"/>
        </w:rPr>
        <w:t>Select options that best suit the role and your organization. Please note that not all suggestions will be the right fit for every role. Identify and add other options in the document in the space provided</w:t>
      </w:r>
      <w:r w:rsidRPr="005E05D8">
        <w:rPr>
          <w:rFonts w:cstheme="minorHAnsi"/>
          <w:color w:val="000000" w:themeColor="text1"/>
          <w:szCs w:val="24"/>
        </w:rPr>
        <w:t>.</w:t>
      </w:r>
    </w:p>
    <w:p w14:paraId="04BA8A6B" w14:textId="77777777" w:rsidR="005A6CB5" w:rsidRPr="00D7258C" w:rsidRDefault="005A6CB5" w:rsidP="00BE5553">
      <w:pPr>
        <w:pStyle w:val="ListParagraph"/>
        <w:ind w:left="-360"/>
        <w:rPr>
          <w:rFonts w:cstheme="minorHAnsi"/>
          <w:b/>
        </w:rPr>
      </w:pPr>
    </w:p>
    <w:tbl>
      <w:tblPr>
        <w:tblStyle w:val="TableGrid"/>
        <w:tblW w:w="10206" w:type="dxa"/>
        <w:tblInd w:w="-5" w:type="dxa"/>
        <w:tblLook w:val="04A0" w:firstRow="1" w:lastRow="0" w:firstColumn="1" w:lastColumn="0" w:noHBand="0" w:noVBand="1"/>
      </w:tblPr>
      <w:tblGrid>
        <w:gridCol w:w="1274"/>
        <w:gridCol w:w="8932"/>
      </w:tblGrid>
      <w:tr w:rsidR="00BE5553" w:rsidRPr="00D7258C" w14:paraId="28103FC8" w14:textId="77777777" w:rsidTr="00642773">
        <w:trPr>
          <w:trHeight w:val="402"/>
        </w:trPr>
        <w:tc>
          <w:tcPr>
            <w:tcW w:w="1043" w:type="dxa"/>
            <w:shd w:val="clear" w:color="auto" w:fill="DADADA" w:themeFill="background2" w:themeFillShade="E6"/>
          </w:tcPr>
          <w:p w14:paraId="035CDA14" w14:textId="77777777" w:rsidR="00BE5553" w:rsidRPr="001412AB" w:rsidRDefault="00AF4A92" w:rsidP="008B0438">
            <w:pPr>
              <w:pStyle w:val="Heading2"/>
              <w:spacing w:before="0" w:after="0" w:line="240" w:lineRule="auto"/>
              <w:outlineLvl w:val="1"/>
              <w:rPr>
                <w:rFonts w:ascii="Calibri" w:hAnsi="Calibri" w:cs="Calibri"/>
                <w:color w:val="004B8D" w:themeColor="text2"/>
                <w:sz w:val="28"/>
                <w:szCs w:val="28"/>
              </w:rPr>
            </w:pPr>
            <w:r w:rsidRPr="001412AB">
              <w:rPr>
                <w:rFonts w:ascii="Calibri" w:hAnsi="Calibri" w:cs="Calibri"/>
                <w:color w:val="004B8D" w:themeColor="text2"/>
                <w:sz w:val="28"/>
                <w:szCs w:val="28"/>
              </w:rPr>
              <w:t>OPTIONS</w:t>
            </w:r>
          </w:p>
        </w:tc>
        <w:tc>
          <w:tcPr>
            <w:tcW w:w="9163" w:type="dxa"/>
            <w:shd w:val="clear" w:color="auto" w:fill="DADADA" w:themeFill="background2" w:themeFillShade="E6"/>
          </w:tcPr>
          <w:p w14:paraId="1C26F561" w14:textId="77777777" w:rsidR="00BE5553" w:rsidRPr="001412AB" w:rsidRDefault="00AF4A92" w:rsidP="008B0438">
            <w:pPr>
              <w:pStyle w:val="Heading2"/>
              <w:spacing w:before="0" w:after="0" w:line="240" w:lineRule="auto"/>
              <w:outlineLvl w:val="1"/>
              <w:rPr>
                <w:rFonts w:ascii="Calibri" w:hAnsi="Calibri" w:cs="Calibri"/>
                <w:color w:val="004B8D" w:themeColor="text2"/>
                <w:sz w:val="28"/>
                <w:szCs w:val="28"/>
              </w:rPr>
            </w:pPr>
            <w:r w:rsidRPr="001412AB">
              <w:rPr>
                <w:rFonts w:ascii="Calibri" w:hAnsi="Calibri" w:cs="Calibri"/>
                <w:color w:val="004B8D" w:themeColor="text2"/>
                <w:sz w:val="28"/>
                <w:szCs w:val="28"/>
              </w:rPr>
              <w:t>EXPERIENTIAL LEARNING</w:t>
            </w:r>
          </w:p>
          <w:p w14:paraId="1DA041FD" w14:textId="77777777" w:rsidR="00852E51" w:rsidRPr="001412AB" w:rsidRDefault="00852E51" w:rsidP="00852E51">
            <w:pPr>
              <w:rPr>
                <w:rFonts w:ascii="Calibri" w:hAnsi="Calibri" w:cs="Calibri"/>
                <w:color w:val="004B8D" w:themeColor="text2"/>
                <w:sz w:val="28"/>
                <w:szCs w:val="28"/>
              </w:rPr>
            </w:pPr>
          </w:p>
        </w:tc>
      </w:tr>
      <w:tr w:rsidR="008B0438" w:rsidRPr="00D7258C" w14:paraId="3590C87D" w14:textId="77777777" w:rsidTr="00642773">
        <w:tc>
          <w:tcPr>
            <w:tcW w:w="1043" w:type="dxa"/>
            <w:shd w:val="clear" w:color="auto" w:fill="auto"/>
          </w:tcPr>
          <w:p w14:paraId="126BB054" w14:textId="77777777" w:rsidR="008B0438" w:rsidRPr="00D7258C" w:rsidRDefault="008B0438" w:rsidP="008B0438">
            <w:pPr>
              <w:rPr>
                <w:rFonts w:cstheme="minorHAnsi"/>
                <w:b/>
                <w:szCs w:val="24"/>
              </w:rPr>
            </w:pPr>
          </w:p>
        </w:tc>
        <w:tc>
          <w:tcPr>
            <w:tcW w:w="9163" w:type="dxa"/>
            <w:shd w:val="clear" w:color="auto" w:fill="auto"/>
          </w:tcPr>
          <w:p w14:paraId="485843BB" w14:textId="77777777" w:rsidR="004653FD" w:rsidRDefault="004653FD" w:rsidP="008B0438">
            <w:pPr>
              <w:rPr>
                <w:rFonts w:cstheme="minorHAnsi"/>
                <w:szCs w:val="24"/>
              </w:rPr>
            </w:pPr>
          </w:p>
          <w:p w14:paraId="7D2B4621" w14:textId="77777777" w:rsidR="008B0438" w:rsidRPr="001412AB" w:rsidRDefault="008B0438" w:rsidP="008B0438">
            <w:pPr>
              <w:rPr>
                <w:rFonts w:ascii="Calibri" w:hAnsi="Calibri" w:cs="Calibri"/>
                <w:b/>
                <w:szCs w:val="24"/>
              </w:rPr>
            </w:pPr>
            <w:r w:rsidRPr="001412AB">
              <w:rPr>
                <w:rFonts w:ascii="Calibri" w:hAnsi="Calibri" w:cs="Calibri"/>
                <w:b/>
                <w:szCs w:val="24"/>
              </w:rPr>
              <w:t>Open-</w:t>
            </w:r>
            <w:r w:rsidR="00712373" w:rsidRPr="001412AB">
              <w:rPr>
                <w:rFonts w:ascii="Calibri" w:hAnsi="Calibri" w:cs="Calibri"/>
                <w:b/>
                <w:szCs w:val="24"/>
              </w:rPr>
              <w:t>D</w:t>
            </w:r>
            <w:r w:rsidRPr="001412AB">
              <w:rPr>
                <w:rFonts w:ascii="Calibri" w:hAnsi="Calibri" w:cs="Calibri"/>
                <w:b/>
                <w:szCs w:val="24"/>
              </w:rPr>
              <w:t xml:space="preserve">oor </w:t>
            </w:r>
            <w:r w:rsidR="00712373" w:rsidRPr="001412AB">
              <w:rPr>
                <w:rFonts w:ascii="Calibri" w:hAnsi="Calibri" w:cs="Calibri"/>
                <w:b/>
                <w:szCs w:val="24"/>
              </w:rPr>
              <w:t>A</w:t>
            </w:r>
            <w:r w:rsidRPr="001412AB">
              <w:rPr>
                <w:rFonts w:ascii="Calibri" w:hAnsi="Calibri" w:cs="Calibri"/>
                <w:b/>
                <w:szCs w:val="24"/>
              </w:rPr>
              <w:t>pproach/Drop-</w:t>
            </w:r>
            <w:r w:rsidR="00712373" w:rsidRPr="001412AB">
              <w:rPr>
                <w:rFonts w:ascii="Calibri" w:hAnsi="Calibri" w:cs="Calibri"/>
                <w:b/>
                <w:szCs w:val="24"/>
              </w:rPr>
              <w:t>I</w:t>
            </w:r>
            <w:r w:rsidRPr="001412AB">
              <w:rPr>
                <w:rFonts w:ascii="Calibri" w:hAnsi="Calibri" w:cs="Calibri"/>
                <w:b/>
                <w:szCs w:val="24"/>
              </w:rPr>
              <w:t xml:space="preserve">n </w:t>
            </w:r>
            <w:r w:rsidR="00712373" w:rsidRPr="001412AB">
              <w:rPr>
                <w:rFonts w:ascii="Calibri" w:hAnsi="Calibri" w:cs="Calibri"/>
                <w:b/>
                <w:szCs w:val="24"/>
              </w:rPr>
              <w:t>S</w:t>
            </w:r>
            <w:r w:rsidRPr="001412AB">
              <w:rPr>
                <w:rFonts w:ascii="Calibri" w:hAnsi="Calibri" w:cs="Calibri"/>
                <w:b/>
                <w:szCs w:val="24"/>
              </w:rPr>
              <w:t>essions/Just-</w:t>
            </w:r>
            <w:r w:rsidR="00712373" w:rsidRPr="001412AB">
              <w:rPr>
                <w:rFonts w:ascii="Calibri" w:hAnsi="Calibri" w:cs="Calibri"/>
                <w:b/>
                <w:szCs w:val="24"/>
              </w:rPr>
              <w:t>I</w:t>
            </w:r>
            <w:r w:rsidRPr="001412AB">
              <w:rPr>
                <w:rFonts w:ascii="Calibri" w:hAnsi="Calibri" w:cs="Calibri"/>
                <w:b/>
                <w:szCs w:val="24"/>
              </w:rPr>
              <w:t>n-</w:t>
            </w:r>
            <w:r w:rsidR="00712373" w:rsidRPr="001412AB">
              <w:rPr>
                <w:rFonts w:ascii="Calibri" w:hAnsi="Calibri" w:cs="Calibri"/>
                <w:b/>
                <w:szCs w:val="24"/>
              </w:rPr>
              <w:t>T</w:t>
            </w:r>
            <w:r w:rsidRPr="001412AB">
              <w:rPr>
                <w:rFonts w:ascii="Calibri" w:hAnsi="Calibri" w:cs="Calibri"/>
                <w:b/>
                <w:szCs w:val="24"/>
              </w:rPr>
              <w:t xml:space="preserve">ime </w:t>
            </w:r>
            <w:r w:rsidR="00712373" w:rsidRPr="001412AB">
              <w:rPr>
                <w:rFonts w:ascii="Calibri" w:hAnsi="Calibri" w:cs="Calibri"/>
                <w:b/>
                <w:szCs w:val="24"/>
              </w:rPr>
              <w:t>L</w:t>
            </w:r>
            <w:r w:rsidRPr="001412AB">
              <w:rPr>
                <w:rFonts w:ascii="Calibri" w:hAnsi="Calibri" w:cs="Calibri"/>
                <w:b/>
                <w:szCs w:val="24"/>
              </w:rPr>
              <w:t>earning</w:t>
            </w:r>
          </w:p>
          <w:p w14:paraId="002E6118" w14:textId="77777777" w:rsidR="008B0438" w:rsidRPr="001412AB" w:rsidRDefault="008B0438" w:rsidP="008B0438">
            <w:pPr>
              <w:rPr>
                <w:rFonts w:ascii="Calibri" w:hAnsi="Calibri" w:cs="Calibri"/>
                <w:szCs w:val="24"/>
              </w:rPr>
            </w:pPr>
          </w:p>
          <w:p w14:paraId="0E4F8800" w14:textId="77777777" w:rsidR="008B0438" w:rsidRPr="001412AB" w:rsidRDefault="008B0438" w:rsidP="00486F24">
            <w:pPr>
              <w:pStyle w:val="ListParagraph"/>
              <w:numPr>
                <w:ilvl w:val="0"/>
                <w:numId w:val="11"/>
              </w:numPr>
              <w:ind w:left="360"/>
              <w:rPr>
                <w:rFonts w:cs="Calibri"/>
              </w:rPr>
            </w:pPr>
            <w:r w:rsidRPr="001412AB">
              <w:rPr>
                <w:rFonts w:cs="Calibri"/>
              </w:rPr>
              <w:t>Provide regular unscheduled opportunities for the employee to receive immediate on</w:t>
            </w:r>
            <w:r w:rsidR="00025084" w:rsidRPr="001412AB">
              <w:rPr>
                <w:rFonts w:cs="Calibri"/>
              </w:rPr>
              <w:t>-</w:t>
            </w:r>
            <w:r w:rsidRPr="001412AB">
              <w:rPr>
                <w:rFonts w:cs="Calibri"/>
              </w:rPr>
              <w:t>the</w:t>
            </w:r>
            <w:r w:rsidR="00025084" w:rsidRPr="001412AB">
              <w:rPr>
                <w:rFonts w:cs="Calibri"/>
              </w:rPr>
              <w:t>-</w:t>
            </w:r>
            <w:r w:rsidRPr="001412AB">
              <w:rPr>
                <w:rFonts w:cs="Calibri"/>
              </w:rPr>
              <w:t xml:space="preserve">job feedback/informal coaching. </w:t>
            </w:r>
            <w:r w:rsidR="00025084" w:rsidRPr="001412AB">
              <w:rPr>
                <w:rFonts w:cs="Calibri"/>
              </w:rPr>
              <w:t>The e</w:t>
            </w:r>
            <w:r w:rsidRPr="001412AB">
              <w:rPr>
                <w:rFonts w:cs="Calibri"/>
              </w:rPr>
              <w:t>mployee can bring a piece of work to create dialogue and share experiences, discuss alternatives</w:t>
            </w:r>
            <w:r w:rsidR="00025084" w:rsidRPr="001412AB">
              <w:rPr>
                <w:rFonts w:cs="Calibri"/>
              </w:rPr>
              <w:t>,</w:t>
            </w:r>
            <w:r w:rsidRPr="001412AB">
              <w:rPr>
                <w:rFonts w:cs="Calibri"/>
              </w:rPr>
              <w:t xml:space="preserve"> and just-in-time learning</w:t>
            </w:r>
            <w:r w:rsidR="00025084" w:rsidRPr="001412AB">
              <w:rPr>
                <w:rFonts w:cs="Calibri"/>
              </w:rPr>
              <w:t>.</w:t>
            </w:r>
          </w:p>
          <w:p w14:paraId="1C2116E9" w14:textId="77777777" w:rsidR="008B0438" w:rsidRPr="001412AB" w:rsidRDefault="008B0438" w:rsidP="00486F24">
            <w:pPr>
              <w:pStyle w:val="ListParagraph"/>
              <w:ind w:left="360"/>
              <w:rPr>
                <w:rFonts w:cs="Calibri"/>
              </w:rPr>
            </w:pPr>
          </w:p>
          <w:p w14:paraId="3C789F40" w14:textId="77777777" w:rsidR="008B0438" w:rsidRPr="001412AB" w:rsidRDefault="008B0438" w:rsidP="00486F24">
            <w:pPr>
              <w:pStyle w:val="ListParagraph"/>
              <w:numPr>
                <w:ilvl w:val="0"/>
                <w:numId w:val="11"/>
              </w:numPr>
              <w:ind w:left="360"/>
              <w:rPr>
                <w:rFonts w:cs="Calibri"/>
              </w:rPr>
            </w:pPr>
            <w:r w:rsidRPr="001412AB">
              <w:rPr>
                <w:rFonts w:cs="Calibri"/>
              </w:rPr>
              <w:t>Provide immediate exposure to decision making, rationale behind decisions, share different perspectives, thought process applied to strategic decisions</w:t>
            </w:r>
            <w:r w:rsidR="00025084" w:rsidRPr="001412AB">
              <w:rPr>
                <w:rFonts w:cs="Calibri"/>
              </w:rPr>
              <w:t>,</w:t>
            </w:r>
            <w:r w:rsidRPr="001412AB">
              <w:rPr>
                <w:rFonts w:cs="Calibri"/>
              </w:rPr>
              <w:t xml:space="preserve"> and alignment to broader ministry, sector</w:t>
            </w:r>
            <w:r w:rsidR="00025084" w:rsidRPr="001412AB">
              <w:rPr>
                <w:rFonts w:cs="Calibri"/>
              </w:rPr>
              <w:t>,</w:t>
            </w:r>
            <w:r w:rsidRPr="001412AB">
              <w:rPr>
                <w:rFonts w:cs="Calibri"/>
              </w:rPr>
              <w:t xml:space="preserve"> and corporate government strategies</w:t>
            </w:r>
            <w:r w:rsidR="00025084" w:rsidRPr="001412AB">
              <w:rPr>
                <w:rFonts w:cs="Calibri"/>
              </w:rPr>
              <w:t>.</w:t>
            </w:r>
          </w:p>
          <w:p w14:paraId="7A82258D" w14:textId="77777777" w:rsidR="008B0438" w:rsidRPr="001412AB" w:rsidRDefault="008B0438" w:rsidP="00486F24">
            <w:pPr>
              <w:rPr>
                <w:rFonts w:ascii="Calibri" w:hAnsi="Calibri" w:cs="Calibri"/>
                <w:szCs w:val="24"/>
              </w:rPr>
            </w:pPr>
          </w:p>
          <w:p w14:paraId="6DE7811D" w14:textId="77777777" w:rsidR="008B0438" w:rsidRPr="001412AB" w:rsidRDefault="008B0438" w:rsidP="00486F24">
            <w:pPr>
              <w:pStyle w:val="ListParagraph"/>
              <w:numPr>
                <w:ilvl w:val="0"/>
                <w:numId w:val="11"/>
              </w:numPr>
              <w:ind w:left="360"/>
              <w:rPr>
                <w:rFonts w:cs="Calibri"/>
              </w:rPr>
            </w:pPr>
            <w:r w:rsidRPr="001412AB">
              <w:rPr>
                <w:rFonts w:cs="Calibri"/>
              </w:rPr>
              <w:t>Create opportunities to share experiences</w:t>
            </w:r>
            <w:r w:rsidR="00025084" w:rsidRPr="001412AB">
              <w:rPr>
                <w:rFonts w:cs="Calibri"/>
              </w:rPr>
              <w:t>,</w:t>
            </w:r>
            <w:r w:rsidRPr="001412AB">
              <w:rPr>
                <w:rFonts w:cs="Calibri"/>
              </w:rPr>
              <w:t xml:space="preserve"> such as exposure to policy or legislation processes that will expand employee knowledge/understanding</w:t>
            </w:r>
            <w:r w:rsidR="00025084" w:rsidRPr="001412AB">
              <w:rPr>
                <w:rFonts w:cs="Calibri"/>
              </w:rPr>
              <w:t>.</w:t>
            </w:r>
          </w:p>
          <w:p w14:paraId="65512F24" w14:textId="77777777" w:rsidR="008B0438" w:rsidRPr="001412AB" w:rsidRDefault="008B0438" w:rsidP="00486F24">
            <w:pPr>
              <w:rPr>
                <w:rFonts w:ascii="Calibri" w:hAnsi="Calibri" w:cs="Calibri"/>
                <w:szCs w:val="24"/>
              </w:rPr>
            </w:pPr>
          </w:p>
          <w:p w14:paraId="768A70C9" w14:textId="77777777" w:rsidR="008B0438" w:rsidRPr="001412AB" w:rsidRDefault="008B0438" w:rsidP="004653FD">
            <w:pPr>
              <w:pStyle w:val="ListParagraph"/>
              <w:numPr>
                <w:ilvl w:val="0"/>
                <w:numId w:val="11"/>
              </w:numPr>
              <w:ind w:left="360"/>
              <w:rPr>
                <w:rFonts w:cs="Calibri"/>
              </w:rPr>
            </w:pPr>
            <w:r w:rsidRPr="001412AB">
              <w:rPr>
                <w:rFonts w:cs="Calibri"/>
              </w:rPr>
              <w:t>Other</w:t>
            </w:r>
            <w:r w:rsidR="00025084" w:rsidRPr="001412AB">
              <w:rPr>
                <w:rFonts w:cs="Calibri"/>
              </w:rPr>
              <w:t>:</w:t>
            </w:r>
          </w:p>
          <w:p w14:paraId="3815C0C3" w14:textId="77777777" w:rsidR="005E05D8" w:rsidRPr="000D0893" w:rsidRDefault="005E05D8" w:rsidP="000D0893">
            <w:pPr>
              <w:rPr>
                <w:rFonts w:cstheme="minorHAnsi"/>
              </w:rPr>
            </w:pPr>
          </w:p>
        </w:tc>
      </w:tr>
      <w:tr w:rsidR="008B0438" w:rsidRPr="00D7258C" w14:paraId="39173CD1" w14:textId="77777777" w:rsidTr="00642773">
        <w:tc>
          <w:tcPr>
            <w:tcW w:w="1043" w:type="dxa"/>
            <w:shd w:val="clear" w:color="auto" w:fill="auto"/>
          </w:tcPr>
          <w:p w14:paraId="0E684079" w14:textId="77777777" w:rsidR="008B0438" w:rsidRPr="00D7258C" w:rsidRDefault="008B0438" w:rsidP="008B0438">
            <w:pPr>
              <w:rPr>
                <w:rFonts w:cstheme="minorHAnsi"/>
                <w:b/>
                <w:szCs w:val="24"/>
              </w:rPr>
            </w:pPr>
          </w:p>
        </w:tc>
        <w:tc>
          <w:tcPr>
            <w:tcW w:w="9163" w:type="dxa"/>
            <w:shd w:val="clear" w:color="auto" w:fill="auto"/>
          </w:tcPr>
          <w:p w14:paraId="507E2C5C" w14:textId="77777777" w:rsidR="008B0438" w:rsidRPr="001412AB" w:rsidRDefault="008B0438" w:rsidP="008B0438">
            <w:pPr>
              <w:rPr>
                <w:rFonts w:ascii="Calibri" w:hAnsi="Calibri" w:cs="Calibri"/>
                <w:szCs w:val="24"/>
              </w:rPr>
            </w:pPr>
          </w:p>
          <w:p w14:paraId="1378AD6D" w14:textId="77777777" w:rsidR="008B0438" w:rsidRPr="001412AB" w:rsidRDefault="008B0438" w:rsidP="008B0438">
            <w:pPr>
              <w:rPr>
                <w:rFonts w:ascii="Calibri" w:hAnsi="Calibri" w:cs="Calibri"/>
                <w:szCs w:val="24"/>
              </w:rPr>
            </w:pPr>
            <w:r w:rsidRPr="001412AB">
              <w:rPr>
                <w:rFonts w:ascii="Calibri" w:hAnsi="Calibri" w:cs="Calibri"/>
                <w:szCs w:val="24"/>
              </w:rPr>
              <w:t>Provide job shadowing opportunities to give employees exposure and experience in other roles at the same or higher level within the organization</w:t>
            </w:r>
            <w:r w:rsidR="00025084" w:rsidRPr="001412AB">
              <w:rPr>
                <w:rFonts w:ascii="Calibri" w:hAnsi="Calibri" w:cs="Calibri"/>
                <w:szCs w:val="24"/>
              </w:rPr>
              <w:t>.</w:t>
            </w:r>
          </w:p>
          <w:p w14:paraId="17A1E692" w14:textId="77777777" w:rsidR="008B0438" w:rsidRPr="001412AB" w:rsidRDefault="008B0438" w:rsidP="008B0438">
            <w:pPr>
              <w:rPr>
                <w:rFonts w:ascii="Calibri" w:hAnsi="Calibri" w:cs="Calibri"/>
                <w:szCs w:val="24"/>
              </w:rPr>
            </w:pPr>
          </w:p>
        </w:tc>
      </w:tr>
      <w:tr w:rsidR="008B0438" w:rsidRPr="00D7258C" w14:paraId="730D955E" w14:textId="77777777" w:rsidTr="00642773">
        <w:tc>
          <w:tcPr>
            <w:tcW w:w="1043" w:type="dxa"/>
            <w:shd w:val="clear" w:color="auto" w:fill="auto"/>
          </w:tcPr>
          <w:p w14:paraId="4B84E63B" w14:textId="77777777" w:rsidR="008B0438" w:rsidRPr="00D7258C" w:rsidRDefault="008B0438" w:rsidP="008B0438">
            <w:pPr>
              <w:rPr>
                <w:rFonts w:cstheme="minorHAnsi"/>
                <w:b/>
                <w:szCs w:val="24"/>
              </w:rPr>
            </w:pPr>
          </w:p>
        </w:tc>
        <w:tc>
          <w:tcPr>
            <w:tcW w:w="9163" w:type="dxa"/>
            <w:shd w:val="clear" w:color="auto" w:fill="auto"/>
          </w:tcPr>
          <w:p w14:paraId="44814A23" w14:textId="77777777" w:rsidR="008B0438" w:rsidRPr="001412AB" w:rsidRDefault="008B0438" w:rsidP="008B0438">
            <w:pPr>
              <w:rPr>
                <w:rFonts w:ascii="Calibri" w:hAnsi="Calibri" w:cs="Calibri"/>
                <w:szCs w:val="24"/>
              </w:rPr>
            </w:pPr>
          </w:p>
          <w:p w14:paraId="2F05FF5A" w14:textId="77777777" w:rsidR="008B0438" w:rsidRPr="001412AB" w:rsidRDefault="008B0438" w:rsidP="008B0438">
            <w:pPr>
              <w:rPr>
                <w:rFonts w:ascii="Calibri" w:hAnsi="Calibri" w:cs="Calibri"/>
                <w:szCs w:val="24"/>
              </w:rPr>
            </w:pPr>
            <w:r w:rsidRPr="001412AB">
              <w:rPr>
                <w:rFonts w:ascii="Calibri" w:hAnsi="Calibri" w:cs="Calibri"/>
                <w:szCs w:val="24"/>
              </w:rPr>
              <w:t>Provide connections where the employee can locate information or build relationships with others on similar subjects</w:t>
            </w:r>
            <w:r w:rsidR="00025084" w:rsidRPr="001412AB">
              <w:rPr>
                <w:rFonts w:ascii="Calibri" w:hAnsi="Calibri" w:cs="Calibri"/>
                <w:szCs w:val="24"/>
              </w:rPr>
              <w:t>.</w:t>
            </w:r>
          </w:p>
          <w:p w14:paraId="1421E2FC" w14:textId="77777777" w:rsidR="008B0438" w:rsidRPr="001412AB" w:rsidRDefault="008B0438" w:rsidP="008B0438">
            <w:pPr>
              <w:rPr>
                <w:rFonts w:ascii="Calibri" w:hAnsi="Calibri" w:cs="Calibri"/>
                <w:szCs w:val="24"/>
              </w:rPr>
            </w:pPr>
          </w:p>
        </w:tc>
      </w:tr>
      <w:tr w:rsidR="008B0438" w:rsidRPr="00D7258C" w14:paraId="37F4C9F2" w14:textId="77777777" w:rsidTr="00642773">
        <w:tc>
          <w:tcPr>
            <w:tcW w:w="1043" w:type="dxa"/>
          </w:tcPr>
          <w:p w14:paraId="6B281D59" w14:textId="77777777" w:rsidR="008B0438" w:rsidRPr="00D7258C" w:rsidRDefault="008B0438" w:rsidP="008B0438">
            <w:pPr>
              <w:rPr>
                <w:rFonts w:cstheme="minorHAnsi"/>
                <w:b/>
                <w:szCs w:val="24"/>
              </w:rPr>
            </w:pPr>
          </w:p>
        </w:tc>
        <w:tc>
          <w:tcPr>
            <w:tcW w:w="9163" w:type="dxa"/>
          </w:tcPr>
          <w:p w14:paraId="7CFAD63D" w14:textId="77777777" w:rsidR="008B0438" w:rsidRPr="001412AB" w:rsidRDefault="00E46672" w:rsidP="008B0438">
            <w:pPr>
              <w:rPr>
                <w:rFonts w:ascii="Calibri" w:hAnsi="Calibri" w:cs="Calibri"/>
                <w:szCs w:val="24"/>
              </w:rPr>
            </w:pPr>
            <w:r w:rsidRPr="001412AB">
              <w:rPr>
                <w:rFonts w:ascii="Calibri" w:hAnsi="Calibri" w:cs="Calibri"/>
                <w:szCs w:val="24"/>
              </w:rPr>
              <w:br/>
            </w:r>
            <w:r w:rsidR="008B0438" w:rsidRPr="001412AB">
              <w:rPr>
                <w:rFonts w:ascii="Calibri" w:hAnsi="Calibri" w:cs="Calibri"/>
                <w:szCs w:val="24"/>
              </w:rPr>
              <w:t>Provide opportunities to take on additional responsibility through stretch assignments in the</w:t>
            </w:r>
            <w:r w:rsidRPr="001412AB">
              <w:rPr>
                <w:rFonts w:ascii="Calibri" w:hAnsi="Calibri" w:cs="Calibri"/>
                <w:szCs w:val="24"/>
              </w:rPr>
              <w:t xml:space="preserve"> employee’s</w:t>
            </w:r>
            <w:r w:rsidR="008B0438" w:rsidRPr="001412AB">
              <w:rPr>
                <w:rFonts w:ascii="Calibri" w:hAnsi="Calibri" w:cs="Calibri"/>
                <w:szCs w:val="24"/>
              </w:rPr>
              <w:t xml:space="preserve"> current position</w:t>
            </w:r>
            <w:r w:rsidRPr="001412AB">
              <w:rPr>
                <w:rFonts w:ascii="Calibri" w:hAnsi="Calibri" w:cs="Calibri"/>
                <w:szCs w:val="24"/>
              </w:rPr>
              <w:t>.</w:t>
            </w:r>
          </w:p>
          <w:p w14:paraId="3DF9EC8E" w14:textId="77777777" w:rsidR="008B0438" w:rsidRPr="001412AB" w:rsidRDefault="008B0438" w:rsidP="008B0438">
            <w:pPr>
              <w:rPr>
                <w:rFonts w:ascii="Calibri" w:hAnsi="Calibri" w:cs="Calibri"/>
                <w:szCs w:val="24"/>
              </w:rPr>
            </w:pPr>
          </w:p>
        </w:tc>
      </w:tr>
      <w:tr w:rsidR="008B0438" w:rsidRPr="00D7258C" w14:paraId="22E30B51" w14:textId="77777777" w:rsidTr="00642773">
        <w:tc>
          <w:tcPr>
            <w:tcW w:w="1043" w:type="dxa"/>
          </w:tcPr>
          <w:p w14:paraId="44F411E5" w14:textId="77777777" w:rsidR="008B0438" w:rsidRPr="00D7258C" w:rsidRDefault="008B0438" w:rsidP="008B0438">
            <w:pPr>
              <w:rPr>
                <w:rFonts w:cstheme="minorHAnsi"/>
                <w:b/>
                <w:szCs w:val="24"/>
              </w:rPr>
            </w:pPr>
          </w:p>
        </w:tc>
        <w:tc>
          <w:tcPr>
            <w:tcW w:w="9163" w:type="dxa"/>
          </w:tcPr>
          <w:p w14:paraId="625F54E2" w14:textId="77777777" w:rsidR="008B0438" w:rsidRPr="001412AB" w:rsidRDefault="008B0438" w:rsidP="008B0438">
            <w:pPr>
              <w:rPr>
                <w:rFonts w:ascii="Calibri" w:hAnsi="Calibri" w:cs="Calibri"/>
                <w:szCs w:val="24"/>
              </w:rPr>
            </w:pPr>
          </w:p>
          <w:p w14:paraId="7E484202" w14:textId="77777777" w:rsidR="008B0438" w:rsidRPr="001412AB" w:rsidRDefault="008B0438" w:rsidP="008B0438">
            <w:pPr>
              <w:rPr>
                <w:rFonts w:ascii="Calibri" w:hAnsi="Calibri" w:cs="Calibri"/>
                <w:color w:val="000000"/>
                <w:szCs w:val="24"/>
              </w:rPr>
            </w:pPr>
            <w:r w:rsidRPr="001412AB">
              <w:rPr>
                <w:rFonts w:ascii="Calibri" w:hAnsi="Calibri" w:cs="Calibri"/>
                <w:color w:val="000000"/>
                <w:szCs w:val="24"/>
              </w:rPr>
              <w:t>Opportunity to act in the role, to cover vacation/absence</w:t>
            </w:r>
            <w:r w:rsidR="00E46672" w:rsidRPr="001412AB">
              <w:rPr>
                <w:rFonts w:ascii="Calibri" w:hAnsi="Calibri" w:cs="Calibri"/>
                <w:color w:val="000000"/>
                <w:szCs w:val="24"/>
              </w:rPr>
              <w:t xml:space="preserve">; </w:t>
            </w:r>
            <w:r w:rsidRPr="001412AB">
              <w:rPr>
                <w:rFonts w:ascii="Calibri" w:hAnsi="Calibri" w:cs="Calibri"/>
                <w:color w:val="000000"/>
                <w:szCs w:val="24"/>
              </w:rPr>
              <w:t>delegate more functions</w:t>
            </w:r>
            <w:r w:rsidR="00E46672" w:rsidRPr="001412AB">
              <w:rPr>
                <w:rFonts w:ascii="Calibri" w:hAnsi="Calibri" w:cs="Calibri"/>
                <w:color w:val="000000"/>
                <w:szCs w:val="24"/>
              </w:rPr>
              <w:t xml:space="preserve"> over time.</w:t>
            </w:r>
          </w:p>
          <w:p w14:paraId="351933C0" w14:textId="77777777" w:rsidR="008B0438" w:rsidRPr="001412AB" w:rsidRDefault="008B0438" w:rsidP="008B0438">
            <w:pPr>
              <w:rPr>
                <w:rFonts w:ascii="Calibri" w:hAnsi="Calibri" w:cs="Calibri"/>
                <w:szCs w:val="24"/>
              </w:rPr>
            </w:pPr>
          </w:p>
        </w:tc>
      </w:tr>
      <w:tr w:rsidR="008B0438" w:rsidRPr="00D7258C" w14:paraId="087EDABF" w14:textId="77777777" w:rsidTr="00642773">
        <w:tc>
          <w:tcPr>
            <w:tcW w:w="1043" w:type="dxa"/>
          </w:tcPr>
          <w:p w14:paraId="7B35EF99" w14:textId="77777777" w:rsidR="008B0438" w:rsidRPr="00D7258C" w:rsidRDefault="008B0438" w:rsidP="008B0438">
            <w:pPr>
              <w:rPr>
                <w:rFonts w:cstheme="minorHAnsi"/>
                <w:b/>
                <w:szCs w:val="24"/>
              </w:rPr>
            </w:pPr>
          </w:p>
        </w:tc>
        <w:tc>
          <w:tcPr>
            <w:tcW w:w="9163" w:type="dxa"/>
          </w:tcPr>
          <w:p w14:paraId="5F35C43B" w14:textId="77777777" w:rsidR="008B0438" w:rsidRPr="001412AB" w:rsidRDefault="008B0438" w:rsidP="008B0438">
            <w:pPr>
              <w:rPr>
                <w:rFonts w:ascii="Calibri" w:hAnsi="Calibri" w:cs="Calibri"/>
                <w:szCs w:val="24"/>
              </w:rPr>
            </w:pPr>
          </w:p>
          <w:p w14:paraId="2CB5EAD2" w14:textId="77777777" w:rsidR="008B0438" w:rsidRPr="001412AB" w:rsidRDefault="008B0438" w:rsidP="008B0438">
            <w:pPr>
              <w:rPr>
                <w:rFonts w:ascii="Calibri" w:hAnsi="Calibri" w:cs="Calibri"/>
                <w:szCs w:val="24"/>
              </w:rPr>
            </w:pPr>
            <w:r w:rsidRPr="001412AB">
              <w:rPr>
                <w:rFonts w:ascii="Calibri" w:hAnsi="Calibri" w:cs="Calibri"/>
                <w:szCs w:val="24"/>
              </w:rPr>
              <w:t>Opportunity to attend and</w:t>
            </w:r>
            <w:r w:rsidR="00C5423F" w:rsidRPr="001412AB">
              <w:rPr>
                <w:rFonts w:ascii="Calibri" w:hAnsi="Calibri" w:cs="Calibri"/>
                <w:szCs w:val="24"/>
              </w:rPr>
              <w:t>/or</w:t>
            </w:r>
            <w:r w:rsidRPr="001412AB">
              <w:rPr>
                <w:rFonts w:ascii="Calibri" w:hAnsi="Calibri" w:cs="Calibri"/>
                <w:szCs w:val="24"/>
              </w:rPr>
              <w:t xml:space="preserve"> present at Executive, Deputy Minister</w:t>
            </w:r>
            <w:r w:rsidR="00E46672" w:rsidRPr="001412AB">
              <w:rPr>
                <w:rFonts w:ascii="Calibri" w:hAnsi="Calibri" w:cs="Calibri"/>
                <w:szCs w:val="24"/>
              </w:rPr>
              <w:t xml:space="preserve">, </w:t>
            </w:r>
            <w:r w:rsidRPr="001412AB">
              <w:rPr>
                <w:rFonts w:ascii="Calibri" w:hAnsi="Calibri" w:cs="Calibri"/>
                <w:szCs w:val="24"/>
              </w:rPr>
              <w:t>and Minister briefings</w:t>
            </w:r>
            <w:r w:rsidR="00E46672" w:rsidRPr="001412AB">
              <w:rPr>
                <w:rFonts w:ascii="Calibri" w:hAnsi="Calibri" w:cs="Calibri"/>
                <w:szCs w:val="24"/>
              </w:rPr>
              <w:t>.</w:t>
            </w:r>
          </w:p>
          <w:p w14:paraId="59FE3688" w14:textId="77777777" w:rsidR="00A23FF3" w:rsidRPr="001412AB" w:rsidRDefault="00A23FF3" w:rsidP="008B0438">
            <w:pPr>
              <w:rPr>
                <w:rFonts w:ascii="Calibri" w:hAnsi="Calibri" w:cs="Calibri"/>
                <w:szCs w:val="24"/>
              </w:rPr>
            </w:pPr>
          </w:p>
        </w:tc>
      </w:tr>
      <w:tr w:rsidR="008B0438" w:rsidRPr="00D7258C" w14:paraId="451BF309" w14:textId="77777777" w:rsidTr="00642773">
        <w:tc>
          <w:tcPr>
            <w:tcW w:w="1043" w:type="dxa"/>
          </w:tcPr>
          <w:p w14:paraId="059A94FA" w14:textId="77777777" w:rsidR="008B0438" w:rsidRPr="00D7258C" w:rsidRDefault="008B0438" w:rsidP="008B0438">
            <w:pPr>
              <w:rPr>
                <w:rFonts w:cstheme="minorHAnsi"/>
                <w:b/>
                <w:szCs w:val="24"/>
              </w:rPr>
            </w:pPr>
          </w:p>
        </w:tc>
        <w:tc>
          <w:tcPr>
            <w:tcW w:w="9163" w:type="dxa"/>
          </w:tcPr>
          <w:p w14:paraId="1651E828" w14:textId="77777777" w:rsidR="008B0438" w:rsidRPr="001412AB" w:rsidRDefault="008B0438" w:rsidP="008B0438">
            <w:pPr>
              <w:rPr>
                <w:rFonts w:ascii="Calibri" w:hAnsi="Calibri" w:cs="Calibri"/>
                <w:color w:val="000000"/>
                <w:szCs w:val="24"/>
              </w:rPr>
            </w:pPr>
          </w:p>
          <w:p w14:paraId="5F43F5E2" w14:textId="77777777" w:rsidR="00E46672" w:rsidRPr="001412AB" w:rsidRDefault="008B0438" w:rsidP="00A23FF3">
            <w:pPr>
              <w:rPr>
                <w:rFonts w:ascii="Calibri" w:hAnsi="Calibri" w:cs="Calibri"/>
                <w:color w:val="000000"/>
                <w:szCs w:val="24"/>
              </w:rPr>
            </w:pPr>
            <w:r w:rsidRPr="001412AB">
              <w:rPr>
                <w:rFonts w:ascii="Calibri" w:hAnsi="Calibri" w:cs="Calibri"/>
                <w:color w:val="000000"/>
                <w:szCs w:val="24"/>
              </w:rPr>
              <w:t xml:space="preserve">Provide opportunities to brief </w:t>
            </w:r>
            <w:r w:rsidR="00C5423F" w:rsidRPr="001412AB">
              <w:rPr>
                <w:rFonts w:ascii="Calibri" w:hAnsi="Calibri" w:cs="Calibri"/>
                <w:color w:val="000000"/>
                <w:szCs w:val="24"/>
              </w:rPr>
              <w:t xml:space="preserve">staff teams, </w:t>
            </w:r>
            <w:r w:rsidRPr="001412AB">
              <w:rPr>
                <w:rFonts w:ascii="Calibri" w:hAnsi="Calibri" w:cs="Calibri"/>
                <w:color w:val="000000"/>
                <w:szCs w:val="24"/>
              </w:rPr>
              <w:t>senior leaders</w:t>
            </w:r>
            <w:r w:rsidR="00E46672" w:rsidRPr="001412AB">
              <w:rPr>
                <w:rFonts w:ascii="Calibri" w:hAnsi="Calibri" w:cs="Calibri"/>
                <w:color w:val="000000"/>
                <w:szCs w:val="24"/>
              </w:rPr>
              <w:t>,</w:t>
            </w:r>
            <w:r w:rsidRPr="001412AB">
              <w:rPr>
                <w:rFonts w:ascii="Calibri" w:hAnsi="Calibri" w:cs="Calibri"/>
                <w:color w:val="000000"/>
                <w:szCs w:val="24"/>
              </w:rPr>
              <w:t xml:space="preserve"> and</w:t>
            </w:r>
            <w:r w:rsidR="00C5423F" w:rsidRPr="001412AB">
              <w:rPr>
                <w:rFonts w:ascii="Calibri" w:hAnsi="Calibri" w:cs="Calibri"/>
                <w:color w:val="000000"/>
                <w:szCs w:val="24"/>
              </w:rPr>
              <w:t>/or</w:t>
            </w:r>
            <w:r w:rsidRPr="001412AB">
              <w:rPr>
                <w:rFonts w:ascii="Calibri" w:hAnsi="Calibri" w:cs="Calibri"/>
                <w:color w:val="000000"/>
                <w:szCs w:val="24"/>
              </w:rPr>
              <w:t xml:space="preserve"> ministry executive to build skills and confidence briefing at the executive level and to receive immediate feedback on their presentation (both written and verbal)</w:t>
            </w:r>
            <w:r w:rsidR="00A23FF3" w:rsidRPr="001412AB">
              <w:rPr>
                <w:rFonts w:ascii="Calibri" w:hAnsi="Calibri" w:cs="Calibri"/>
                <w:color w:val="000000"/>
                <w:szCs w:val="24"/>
              </w:rPr>
              <w:t xml:space="preserve">. </w:t>
            </w:r>
          </w:p>
          <w:p w14:paraId="4D3CD783" w14:textId="77777777" w:rsidR="00E46672" w:rsidRPr="001412AB" w:rsidRDefault="00E46672" w:rsidP="00A23FF3">
            <w:pPr>
              <w:rPr>
                <w:rFonts w:ascii="Calibri" w:hAnsi="Calibri" w:cs="Calibri"/>
                <w:color w:val="000000"/>
                <w:szCs w:val="24"/>
              </w:rPr>
            </w:pPr>
          </w:p>
          <w:p w14:paraId="32249275" w14:textId="77777777" w:rsidR="00A23FF3" w:rsidRPr="001412AB" w:rsidRDefault="00A23FF3" w:rsidP="00A23FF3">
            <w:pPr>
              <w:rPr>
                <w:rFonts w:ascii="Calibri" w:hAnsi="Calibri" w:cs="Calibri"/>
                <w:color w:val="000000"/>
                <w:szCs w:val="24"/>
              </w:rPr>
            </w:pPr>
            <w:r w:rsidRPr="001412AB">
              <w:rPr>
                <w:rFonts w:ascii="Calibri" w:hAnsi="Calibri" w:cs="Calibri"/>
                <w:color w:val="000000"/>
                <w:szCs w:val="24"/>
              </w:rPr>
              <w:t>This could be a gradual process and could potentially start with building a presentation for executive with support and feedback.</w:t>
            </w:r>
          </w:p>
          <w:p w14:paraId="4013727D" w14:textId="77777777" w:rsidR="008B0438" w:rsidRPr="001412AB" w:rsidRDefault="00A23FF3" w:rsidP="00A23FF3">
            <w:pPr>
              <w:rPr>
                <w:rFonts w:ascii="Calibri" w:hAnsi="Calibri" w:cs="Calibri"/>
                <w:szCs w:val="24"/>
              </w:rPr>
            </w:pPr>
            <w:r w:rsidRPr="001412AB">
              <w:rPr>
                <w:rFonts w:ascii="Calibri" w:hAnsi="Calibri" w:cs="Calibri"/>
                <w:color w:val="000000"/>
                <w:szCs w:val="24"/>
              </w:rPr>
              <w:t xml:space="preserve"> </w:t>
            </w:r>
          </w:p>
        </w:tc>
      </w:tr>
      <w:tr w:rsidR="00852E51" w:rsidRPr="00D7258C" w14:paraId="1F7950CE" w14:textId="77777777" w:rsidTr="00642773">
        <w:tc>
          <w:tcPr>
            <w:tcW w:w="1043" w:type="dxa"/>
            <w:shd w:val="clear" w:color="auto" w:fill="DADADA" w:themeFill="background2" w:themeFillShade="E6"/>
          </w:tcPr>
          <w:p w14:paraId="5C478100" w14:textId="77777777" w:rsidR="00852E51" w:rsidRPr="001412AB" w:rsidRDefault="00AF4A92" w:rsidP="00852E51">
            <w:pPr>
              <w:rPr>
                <w:rFonts w:ascii="Calibri" w:hAnsi="Calibri" w:cs="Calibri"/>
                <w:b/>
                <w:color w:val="004B8D" w:themeColor="text2"/>
                <w:sz w:val="28"/>
                <w:szCs w:val="24"/>
              </w:rPr>
            </w:pPr>
            <w:r w:rsidRPr="001412AB">
              <w:rPr>
                <w:rFonts w:ascii="Calibri" w:hAnsi="Calibri" w:cs="Calibri"/>
                <w:b/>
                <w:color w:val="004B8D" w:themeColor="text2"/>
                <w:sz w:val="28"/>
                <w:szCs w:val="24"/>
              </w:rPr>
              <w:t>OPTIONS</w:t>
            </w:r>
            <w:r w:rsidRPr="001412AB" w:rsidDel="00852E51">
              <w:rPr>
                <w:rFonts w:ascii="Calibri" w:hAnsi="Calibri" w:cs="Calibri"/>
                <w:b/>
                <w:color w:val="004B8D" w:themeColor="text2"/>
                <w:sz w:val="28"/>
                <w:szCs w:val="24"/>
              </w:rPr>
              <w:t xml:space="preserve"> </w:t>
            </w:r>
          </w:p>
        </w:tc>
        <w:tc>
          <w:tcPr>
            <w:tcW w:w="9163" w:type="dxa"/>
            <w:shd w:val="clear" w:color="auto" w:fill="DADADA" w:themeFill="background2" w:themeFillShade="E6"/>
          </w:tcPr>
          <w:p w14:paraId="3E2CC9F2" w14:textId="77777777" w:rsidR="00852E51" w:rsidRPr="001412AB" w:rsidRDefault="00AF4A92" w:rsidP="00852E51">
            <w:pPr>
              <w:pStyle w:val="Heading2"/>
              <w:spacing w:before="0" w:after="0" w:line="240" w:lineRule="auto"/>
              <w:outlineLvl w:val="1"/>
              <w:rPr>
                <w:rFonts w:ascii="Calibri" w:hAnsi="Calibri" w:cs="Calibri"/>
                <w:color w:val="004B8D" w:themeColor="text2"/>
                <w:sz w:val="28"/>
                <w:szCs w:val="24"/>
              </w:rPr>
            </w:pPr>
            <w:r w:rsidRPr="001412AB">
              <w:rPr>
                <w:rFonts w:ascii="Calibri" w:hAnsi="Calibri" w:cs="Calibri"/>
                <w:color w:val="004B8D" w:themeColor="text2"/>
                <w:sz w:val="28"/>
                <w:szCs w:val="24"/>
              </w:rPr>
              <w:t>RELATIONAL LEARNING (COACHING/MENTORING)</w:t>
            </w:r>
          </w:p>
          <w:p w14:paraId="574C26CC" w14:textId="77777777" w:rsidR="00852E51" w:rsidRPr="001412AB" w:rsidRDefault="00852E51" w:rsidP="00852E51">
            <w:pPr>
              <w:rPr>
                <w:rFonts w:ascii="Calibri" w:hAnsi="Calibri" w:cs="Calibri"/>
                <w:color w:val="004B8D" w:themeColor="text2"/>
                <w:sz w:val="28"/>
                <w:szCs w:val="24"/>
              </w:rPr>
            </w:pPr>
          </w:p>
        </w:tc>
      </w:tr>
      <w:tr w:rsidR="00852E51" w:rsidRPr="00D7258C" w14:paraId="0F773CC8" w14:textId="77777777" w:rsidTr="00642773">
        <w:tc>
          <w:tcPr>
            <w:tcW w:w="1043" w:type="dxa"/>
            <w:shd w:val="clear" w:color="auto" w:fill="FFFFFF" w:themeFill="background1"/>
          </w:tcPr>
          <w:p w14:paraId="0C1DA982" w14:textId="77777777" w:rsidR="00852E51" w:rsidRPr="001412AB" w:rsidRDefault="00852E51" w:rsidP="00852E51">
            <w:pPr>
              <w:rPr>
                <w:rFonts w:ascii="Calibri" w:hAnsi="Calibri" w:cs="Calibri"/>
                <w:szCs w:val="24"/>
              </w:rPr>
            </w:pPr>
          </w:p>
        </w:tc>
        <w:tc>
          <w:tcPr>
            <w:tcW w:w="9163" w:type="dxa"/>
            <w:shd w:val="clear" w:color="auto" w:fill="FFFFFF" w:themeFill="background1"/>
          </w:tcPr>
          <w:p w14:paraId="68FC9C51" w14:textId="77777777" w:rsidR="00852E51" w:rsidRPr="001412AB" w:rsidRDefault="00852E51" w:rsidP="00852E51">
            <w:pPr>
              <w:rPr>
                <w:rFonts w:ascii="Calibri" w:hAnsi="Calibri" w:cs="Calibri"/>
                <w:szCs w:val="24"/>
              </w:rPr>
            </w:pPr>
          </w:p>
          <w:p w14:paraId="3E05C331" w14:textId="77777777" w:rsidR="00852E51" w:rsidRPr="001412AB" w:rsidRDefault="00852E51" w:rsidP="00852E51">
            <w:pPr>
              <w:rPr>
                <w:rFonts w:ascii="Calibri" w:hAnsi="Calibri" w:cs="Calibri"/>
                <w:b/>
                <w:szCs w:val="24"/>
              </w:rPr>
            </w:pPr>
            <w:r w:rsidRPr="001412AB">
              <w:rPr>
                <w:rFonts w:ascii="Calibri" w:hAnsi="Calibri" w:cs="Calibri"/>
                <w:b/>
                <w:szCs w:val="24"/>
              </w:rPr>
              <w:t xml:space="preserve">Formal </w:t>
            </w:r>
            <w:r w:rsidR="008524DD" w:rsidRPr="001412AB">
              <w:rPr>
                <w:rFonts w:ascii="Calibri" w:hAnsi="Calibri" w:cs="Calibri"/>
                <w:b/>
                <w:szCs w:val="24"/>
              </w:rPr>
              <w:t>C</w:t>
            </w:r>
            <w:r w:rsidRPr="001412AB">
              <w:rPr>
                <w:rFonts w:ascii="Calibri" w:hAnsi="Calibri" w:cs="Calibri"/>
                <w:b/>
                <w:szCs w:val="24"/>
              </w:rPr>
              <w:t xml:space="preserve">oaching </w:t>
            </w:r>
          </w:p>
          <w:p w14:paraId="7E1DFAA0" w14:textId="77777777" w:rsidR="00852E51" w:rsidRPr="001412AB" w:rsidRDefault="00852E51" w:rsidP="00852E51">
            <w:pPr>
              <w:rPr>
                <w:rFonts w:ascii="Calibri" w:hAnsi="Calibri" w:cs="Calibri"/>
                <w:szCs w:val="24"/>
              </w:rPr>
            </w:pPr>
          </w:p>
          <w:p w14:paraId="5F24C56F" w14:textId="77777777" w:rsidR="00852E51" w:rsidRPr="001412AB" w:rsidRDefault="00852E51" w:rsidP="008524DD">
            <w:pPr>
              <w:rPr>
                <w:rFonts w:ascii="Calibri" w:hAnsi="Calibri" w:cs="Calibri"/>
              </w:rPr>
            </w:pPr>
            <w:r w:rsidRPr="001412AB">
              <w:rPr>
                <w:rFonts w:ascii="Calibri" w:hAnsi="Calibri" w:cs="Calibri"/>
              </w:rPr>
              <w:t>Participate in a formal coaching relationship with a professional coach or senior leader within or external to government to:</w:t>
            </w:r>
          </w:p>
          <w:p w14:paraId="20B7102A" w14:textId="77777777" w:rsidR="004653FD" w:rsidRPr="001412AB" w:rsidRDefault="004653FD" w:rsidP="008524DD">
            <w:pPr>
              <w:rPr>
                <w:rFonts w:ascii="Calibri" w:hAnsi="Calibri" w:cs="Calibri"/>
              </w:rPr>
            </w:pPr>
          </w:p>
          <w:p w14:paraId="29F3D0C2" w14:textId="77777777" w:rsidR="00852E51" w:rsidRPr="001412AB" w:rsidRDefault="00852E51" w:rsidP="004653FD">
            <w:pPr>
              <w:pStyle w:val="ListParagraph"/>
              <w:numPr>
                <w:ilvl w:val="0"/>
                <w:numId w:val="9"/>
              </w:numPr>
              <w:ind w:left="360"/>
              <w:rPr>
                <w:rFonts w:cs="Calibri"/>
              </w:rPr>
            </w:pPr>
            <w:r w:rsidRPr="001412AB">
              <w:rPr>
                <w:rFonts w:cs="Calibri"/>
              </w:rPr>
              <w:t>Provide career advice</w:t>
            </w:r>
          </w:p>
          <w:p w14:paraId="099C707B" w14:textId="77777777" w:rsidR="00852E51" w:rsidRPr="001412AB" w:rsidRDefault="00852E51" w:rsidP="004653FD">
            <w:pPr>
              <w:pStyle w:val="ListParagraph"/>
              <w:numPr>
                <w:ilvl w:val="0"/>
                <w:numId w:val="9"/>
              </w:numPr>
              <w:ind w:left="360"/>
              <w:rPr>
                <w:rFonts w:cs="Calibri"/>
              </w:rPr>
            </w:pPr>
            <w:r w:rsidRPr="001412AB">
              <w:rPr>
                <w:rFonts w:cs="Calibri"/>
              </w:rPr>
              <w:t>Identify areas for potential development</w:t>
            </w:r>
          </w:p>
          <w:p w14:paraId="5193D588" w14:textId="77777777" w:rsidR="00852E51" w:rsidRPr="001412AB" w:rsidRDefault="00852E51" w:rsidP="004653FD">
            <w:pPr>
              <w:pStyle w:val="ListParagraph"/>
              <w:numPr>
                <w:ilvl w:val="0"/>
                <w:numId w:val="9"/>
              </w:numPr>
              <w:ind w:left="360"/>
              <w:rPr>
                <w:rFonts w:cs="Calibri"/>
              </w:rPr>
            </w:pPr>
            <w:r w:rsidRPr="001412AB">
              <w:rPr>
                <w:rFonts w:cs="Calibri"/>
              </w:rPr>
              <w:t>Understand how personal goals align with corporate goals and vision</w:t>
            </w:r>
          </w:p>
          <w:p w14:paraId="2F739ABF" w14:textId="77777777" w:rsidR="00852E51" w:rsidRPr="001412AB" w:rsidRDefault="00852E51" w:rsidP="004653FD">
            <w:pPr>
              <w:pStyle w:val="ListParagraph"/>
              <w:numPr>
                <w:ilvl w:val="0"/>
                <w:numId w:val="9"/>
              </w:numPr>
              <w:ind w:left="360"/>
              <w:rPr>
                <w:rFonts w:cs="Calibri"/>
              </w:rPr>
            </w:pPr>
            <w:r w:rsidRPr="001412AB">
              <w:rPr>
                <w:rFonts w:cs="Calibri"/>
              </w:rPr>
              <w:t>Develop applicable strategic leadership competencies</w:t>
            </w:r>
          </w:p>
          <w:p w14:paraId="01047126" w14:textId="77777777" w:rsidR="00852E51" w:rsidRPr="001412AB" w:rsidRDefault="00852E51" w:rsidP="004653FD">
            <w:pPr>
              <w:pStyle w:val="ListParagraph"/>
              <w:numPr>
                <w:ilvl w:val="0"/>
                <w:numId w:val="9"/>
              </w:numPr>
              <w:ind w:left="360"/>
              <w:rPr>
                <w:rFonts w:cs="Calibri"/>
              </w:rPr>
            </w:pPr>
            <w:r w:rsidRPr="001412AB">
              <w:rPr>
                <w:rFonts w:cs="Calibri"/>
              </w:rPr>
              <w:t>Build a professional network</w:t>
            </w:r>
          </w:p>
          <w:p w14:paraId="22757787" w14:textId="77777777" w:rsidR="00852E51" w:rsidRPr="001412AB" w:rsidRDefault="00852E51" w:rsidP="00852E51">
            <w:pPr>
              <w:pStyle w:val="Heading2"/>
              <w:spacing w:before="0" w:after="0" w:line="240" w:lineRule="auto"/>
              <w:outlineLvl w:val="1"/>
              <w:rPr>
                <w:rFonts w:ascii="Calibri" w:hAnsi="Calibri" w:cs="Calibri"/>
                <w:sz w:val="24"/>
                <w:szCs w:val="24"/>
              </w:rPr>
            </w:pPr>
          </w:p>
        </w:tc>
      </w:tr>
      <w:tr w:rsidR="008524DD" w:rsidRPr="00D7258C" w14:paraId="06E38628" w14:textId="77777777" w:rsidTr="004653FD">
        <w:trPr>
          <w:trHeight w:val="1268"/>
        </w:trPr>
        <w:tc>
          <w:tcPr>
            <w:tcW w:w="1043" w:type="dxa"/>
            <w:shd w:val="clear" w:color="auto" w:fill="FFFFFF" w:themeFill="background1"/>
          </w:tcPr>
          <w:p w14:paraId="6C636F40" w14:textId="77777777" w:rsidR="008524DD" w:rsidRPr="001412AB" w:rsidRDefault="008524DD" w:rsidP="00852E51">
            <w:pPr>
              <w:rPr>
                <w:rFonts w:ascii="Calibri" w:hAnsi="Calibri" w:cs="Calibri"/>
                <w:szCs w:val="24"/>
              </w:rPr>
            </w:pPr>
          </w:p>
        </w:tc>
        <w:tc>
          <w:tcPr>
            <w:tcW w:w="9163" w:type="dxa"/>
            <w:shd w:val="clear" w:color="auto" w:fill="FFFFFF" w:themeFill="background1"/>
          </w:tcPr>
          <w:p w14:paraId="3DAFE159" w14:textId="77777777" w:rsidR="008524DD" w:rsidRPr="001412AB" w:rsidRDefault="008524DD" w:rsidP="00852E51">
            <w:pPr>
              <w:rPr>
                <w:rFonts w:ascii="Calibri" w:hAnsi="Calibri" w:cs="Calibri"/>
                <w:szCs w:val="24"/>
              </w:rPr>
            </w:pPr>
          </w:p>
          <w:p w14:paraId="1F64F591" w14:textId="77777777" w:rsidR="008524DD" w:rsidRPr="001412AB" w:rsidRDefault="008524DD" w:rsidP="00852E51">
            <w:pPr>
              <w:rPr>
                <w:rFonts w:ascii="Calibri" w:hAnsi="Calibri" w:cs="Calibri"/>
                <w:b/>
                <w:szCs w:val="24"/>
              </w:rPr>
            </w:pPr>
            <w:r w:rsidRPr="001412AB">
              <w:rPr>
                <w:rFonts w:ascii="Calibri" w:hAnsi="Calibri" w:cs="Calibri"/>
                <w:b/>
                <w:szCs w:val="24"/>
              </w:rPr>
              <w:t>Formal Mentoring</w:t>
            </w:r>
          </w:p>
          <w:p w14:paraId="7F2D742B" w14:textId="77777777" w:rsidR="008524DD" w:rsidRPr="001412AB" w:rsidRDefault="008524DD" w:rsidP="00852E51">
            <w:pPr>
              <w:rPr>
                <w:rFonts w:ascii="Calibri" w:hAnsi="Calibri" w:cs="Calibri"/>
                <w:szCs w:val="24"/>
              </w:rPr>
            </w:pPr>
          </w:p>
          <w:p w14:paraId="0DCE942E" w14:textId="77777777" w:rsidR="008524DD" w:rsidRPr="001412AB" w:rsidRDefault="008524DD" w:rsidP="008524DD">
            <w:pPr>
              <w:pStyle w:val="ListParagraph"/>
              <w:numPr>
                <w:ilvl w:val="0"/>
                <w:numId w:val="21"/>
              </w:numPr>
              <w:rPr>
                <w:rFonts w:cs="Calibri"/>
              </w:rPr>
            </w:pPr>
            <w:r w:rsidRPr="001412AB">
              <w:rPr>
                <w:rFonts w:cs="Calibri"/>
              </w:rPr>
              <w:t>Consider ED’s or ADM’s for mentoring to develop executive presence, organizational awareness, and deeper understanding of organizational culture</w:t>
            </w:r>
            <w:r w:rsidR="00BF74EA" w:rsidRPr="001412AB">
              <w:rPr>
                <w:rFonts w:cs="Calibri"/>
              </w:rPr>
              <w:t>.</w:t>
            </w:r>
          </w:p>
          <w:p w14:paraId="4917543E" w14:textId="77777777" w:rsidR="008524DD" w:rsidRPr="001412AB" w:rsidRDefault="008524DD" w:rsidP="008524DD">
            <w:pPr>
              <w:pStyle w:val="ListParagraph"/>
              <w:numPr>
                <w:ilvl w:val="0"/>
                <w:numId w:val="21"/>
              </w:numPr>
              <w:rPr>
                <w:rFonts w:cs="Calibri"/>
              </w:rPr>
            </w:pPr>
            <w:r w:rsidRPr="001412AB">
              <w:rPr>
                <w:rFonts w:cs="Calibri"/>
              </w:rPr>
              <w:t>Participate in ministry mentorship programs where available</w:t>
            </w:r>
            <w:r w:rsidR="00BF74EA" w:rsidRPr="001412AB">
              <w:rPr>
                <w:rFonts w:cs="Calibri"/>
              </w:rPr>
              <w:t>.</w:t>
            </w:r>
          </w:p>
          <w:p w14:paraId="1F07BCD2" w14:textId="77777777" w:rsidR="008524DD" w:rsidRPr="001412AB" w:rsidRDefault="008524DD" w:rsidP="008524DD">
            <w:pPr>
              <w:pStyle w:val="ListParagraph"/>
              <w:rPr>
                <w:rFonts w:cs="Calibri"/>
              </w:rPr>
            </w:pPr>
          </w:p>
        </w:tc>
      </w:tr>
      <w:tr w:rsidR="00852E51" w:rsidRPr="00D7258C" w14:paraId="2E55ED76" w14:textId="77777777" w:rsidTr="00642773">
        <w:tc>
          <w:tcPr>
            <w:tcW w:w="1043" w:type="dxa"/>
          </w:tcPr>
          <w:p w14:paraId="619E530B" w14:textId="77777777" w:rsidR="00852E51" w:rsidRPr="001412AB" w:rsidRDefault="00852E51" w:rsidP="00852E51">
            <w:pPr>
              <w:rPr>
                <w:rFonts w:ascii="Calibri" w:hAnsi="Calibri" w:cs="Calibri"/>
                <w:b/>
                <w:szCs w:val="24"/>
              </w:rPr>
            </w:pPr>
          </w:p>
        </w:tc>
        <w:tc>
          <w:tcPr>
            <w:tcW w:w="9163" w:type="dxa"/>
          </w:tcPr>
          <w:p w14:paraId="11E4B4C6" w14:textId="77777777" w:rsidR="00852E51" w:rsidRPr="001412AB" w:rsidRDefault="00852E51" w:rsidP="001412AB">
            <w:pPr>
              <w:ind w:firstLine="720"/>
              <w:rPr>
                <w:rFonts w:ascii="Calibri" w:hAnsi="Calibri" w:cs="Calibri"/>
                <w:sz w:val="16"/>
                <w:szCs w:val="16"/>
              </w:rPr>
            </w:pPr>
          </w:p>
          <w:p w14:paraId="0DF7D95D" w14:textId="77777777" w:rsidR="00852E51" w:rsidRPr="001412AB" w:rsidRDefault="00852E51" w:rsidP="00852E51">
            <w:pPr>
              <w:rPr>
                <w:rFonts w:ascii="Calibri" w:hAnsi="Calibri" w:cs="Calibri"/>
                <w:b/>
                <w:sz w:val="16"/>
                <w:szCs w:val="16"/>
              </w:rPr>
            </w:pPr>
            <w:r w:rsidRPr="001412AB">
              <w:rPr>
                <w:rFonts w:ascii="Calibri" w:hAnsi="Calibri" w:cs="Calibri"/>
                <w:b/>
                <w:szCs w:val="24"/>
              </w:rPr>
              <w:t xml:space="preserve">Bilateral </w:t>
            </w:r>
            <w:r w:rsidR="00E46672" w:rsidRPr="001412AB">
              <w:rPr>
                <w:rFonts w:ascii="Calibri" w:hAnsi="Calibri" w:cs="Calibri"/>
                <w:b/>
                <w:szCs w:val="24"/>
              </w:rPr>
              <w:t>One-on-One</w:t>
            </w:r>
            <w:r w:rsidR="001412AB">
              <w:rPr>
                <w:rFonts w:ascii="Calibri" w:hAnsi="Calibri" w:cs="Calibri"/>
                <w:b/>
                <w:szCs w:val="24"/>
              </w:rPr>
              <w:br/>
            </w:r>
          </w:p>
          <w:p w14:paraId="785A788F" w14:textId="77777777" w:rsidR="00142BBF" w:rsidRPr="001412AB" w:rsidRDefault="00852E51" w:rsidP="00142BBF">
            <w:pPr>
              <w:pStyle w:val="ListParagraph"/>
              <w:numPr>
                <w:ilvl w:val="0"/>
                <w:numId w:val="25"/>
              </w:numPr>
              <w:rPr>
                <w:rFonts w:cs="Calibri"/>
              </w:rPr>
            </w:pPr>
            <w:r w:rsidRPr="001412AB">
              <w:rPr>
                <w:rFonts w:cs="Calibri"/>
              </w:rPr>
              <w:t>Regular structured forum for the employee to ask questions/receive feedback</w:t>
            </w:r>
            <w:r w:rsidR="00BA0519" w:rsidRPr="001412AB">
              <w:rPr>
                <w:rFonts w:cs="Calibri"/>
              </w:rPr>
              <w:t>.</w:t>
            </w:r>
          </w:p>
          <w:p w14:paraId="41CFF37F" w14:textId="77777777" w:rsidR="008524DD" w:rsidRPr="001412AB" w:rsidRDefault="00142BBF" w:rsidP="00BA0519">
            <w:pPr>
              <w:pStyle w:val="ListParagraph"/>
              <w:numPr>
                <w:ilvl w:val="0"/>
                <w:numId w:val="25"/>
              </w:numPr>
              <w:rPr>
                <w:rFonts w:cs="Calibri"/>
              </w:rPr>
            </w:pPr>
            <w:r w:rsidRPr="001412AB">
              <w:rPr>
                <w:rFonts w:cs="Calibri"/>
              </w:rPr>
              <w:t>P</w:t>
            </w:r>
            <w:r w:rsidR="00852E51" w:rsidRPr="001412AB">
              <w:rPr>
                <w:rFonts w:cs="Calibri"/>
              </w:rPr>
              <w:t>rovide coaching and advice regarding areas for development and next steps</w:t>
            </w:r>
            <w:r w:rsidR="00BF74EA" w:rsidRPr="001412AB">
              <w:rPr>
                <w:rFonts w:cs="Calibri"/>
              </w:rPr>
              <w:t>.</w:t>
            </w:r>
          </w:p>
          <w:p w14:paraId="61BD1831" w14:textId="77777777" w:rsidR="00BA0519" w:rsidRPr="001412AB" w:rsidRDefault="00BA0519" w:rsidP="00BA0519">
            <w:pPr>
              <w:pStyle w:val="ListParagraph"/>
              <w:rPr>
                <w:rFonts w:cs="Calibri"/>
                <w:sz w:val="16"/>
                <w:szCs w:val="16"/>
              </w:rPr>
            </w:pPr>
          </w:p>
        </w:tc>
      </w:tr>
      <w:tr w:rsidR="008524DD" w:rsidRPr="00D7258C" w14:paraId="1D077DA7" w14:textId="77777777" w:rsidTr="00642773">
        <w:tc>
          <w:tcPr>
            <w:tcW w:w="1043" w:type="dxa"/>
          </w:tcPr>
          <w:p w14:paraId="3183A3A8" w14:textId="77777777" w:rsidR="008524DD" w:rsidRPr="00D7258C" w:rsidRDefault="008524DD" w:rsidP="00852E51">
            <w:pPr>
              <w:rPr>
                <w:rFonts w:cstheme="minorHAnsi"/>
                <w:b/>
                <w:szCs w:val="24"/>
              </w:rPr>
            </w:pPr>
          </w:p>
        </w:tc>
        <w:tc>
          <w:tcPr>
            <w:tcW w:w="9163" w:type="dxa"/>
          </w:tcPr>
          <w:p w14:paraId="222A2B11" w14:textId="77777777" w:rsidR="008524DD" w:rsidRPr="001412AB" w:rsidRDefault="001412AB" w:rsidP="00852E51">
            <w:pPr>
              <w:rPr>
                <w:rFonts w:ascii="Calibri" w:hAnsi="Calibri" w:cs="Calibri"/>
                <w:b/>
                <w:szCs w:val="24"/>
              </w:rPr>
            </w:pPr>
            <w:r>
              <w:rPr>
                <w:rFonts w:ascii="Calibri" w:hAnsi="Calibri" w:cs="Calibri"/>
                <w:b/>
                <w:szCs w:val="24"/>
              </w:rPr>
              <w:br/>
            </w:r>
            <w:r w:rsidR="008524DD" w:rsidRPr="001412AB">
              <w:rPr>
                <w:rFonts w:ascii="Calibri" w:hAnsi="Calibri" w:cs="Calibri"/>
                <w:b/>
                <w:szCs w:val="24"/>
              </w:rPr>
              <w:t>Sk</w:t>
            </w:r>
            <w:r w:rsidR="00E46672" w:rsidRPr="001412AB">
              <w:rPr>
                <w:rFonts w:ascii="Calibri" w:hAnsi="Calibri" w:cs="Calibri"/>
                <w:b/>
                <w:szCs w:val="24"/>
              </w:rPr>
              <w:t>i</w:t>
            </w:r>
            <w:r w:rsidR="008524DD" w:rsidRPr="001412AB">
              <w:rPr>
                <w:rFonts w:ascii="Calibri" w:hAnsi="Calibri" w:cs="Calibri"/>
                <w:b/>
                <w:szCs w:val="24"/>
              </w:rPr>
              <w:t>p Level Meetings</w:t>
            </w:r>
          </w:p>
          <w:p w14:paraId="46C2E625" w14:textId="77777777" w:rsidR="008524DD" w:rsidRPr="001412AB" w:rsidRDefault="008524DD" w:rsidP="00852E51">
            <w:pPr>
              <w:rPr>
                <w:rFonts w:ascii="Calibri" w:hAnsi="Calibri" w:cs="Calibri"/>
                <w:szCs w:val="24"/>
              </w:rPr>
            </w:pPr>
          </w:p>
          <w:p w14:paraId="3E03F168" w14:textId="77777777" w:rsidR="008524DD" w:rsidRPr="001412AB" w:rsidRDefault="008524DD" w:rsidP="00852E51">
            <w:pPr>
              <w:rPr>
                <w:rFonts w:ascii="Calibri" w:hAnsi="Calibri" w:cs="Calibri"/>
              </w:rPr>
            </w:pPr>
            <w:r w:rsidRPr="001412AB">
              <w:rPr>
                <w:rFonts w:ascii="Calibri" w:hAnsi="Calibri" w:cs="Calibri"/>
              </w:rPr>
              <w:t>Opportunity for a senior leader to have a conversation with an employee supervised by one of their direct reports. Skip level meetings provide</w:t>
            </w:r>
            <w:r w:rsidR="008968A4" w:rsidRPr="001412AB">
              <w:rPr>
                <w:rFonts w:ascii="Calibri" w:hAnsi="Calibri" w:cs="Calibri"/>
              </w:rPr>
              <w:t xml:space="preserve"> the following advantages</w:t>
            </w:r>
            <w:r w:rsidRPr="001412AB">
              <w:rPr>
                <w:rFonts w:ascii="Calibri" w:hAnsi="Calibri" w:cs="Calibri"/>
              </w:rPr>
              <w:t>:</w:t>
            </w:r>
          </w:p>
          <w:p w14:paraId="38510610" w14:textId="77777777" w:rsidR="004653FD" w:rsidRPr="001412AB" w:rsidRDefault="004653FD" w:rsidP="00852E51">
            <w:pPr>
              <w:rPr>
                <w:rFonts w:ascii="Calibri" w:hAnsi="Calibri" w:cs="Calibri"/>
                <w:szCs w:val="24"/>
              </w:rPr>
            </w:pPr>
          </w:p>
          <w:p w14:paraId="17626124" w14:textId="77777777" w:rsidR="008524DD" w:rsidRPr="001412AB" w:rsidRDefault="008524DD" w:rsidP="004653FD">
            <w:pPr>
              <w:pStyle w:val="ListParagraph"/>
              <w:numPr>
                <w:ilvl w:val="0"/>
                <w:numId w:val="22"/>
              </w:numPr>
              <w:rPr>
                <w:rFonts w:cs="Calibri"/>
              </w:rPr>
            </w:pPr>
            <w:r w:rsidRPr="001412AB">
              <w:rPr>
                <w:rFonts w:cs="Calibri"/>
              </w:rPr>
              <w:t>Opportunities for employees and leaders to get to know each other and build trust</w:t>
            </w:r>
          </w:p>
          <w:p w14:paraId="343566F0" w14:textId="77777777" w:rsidR="008524DD" w:rsidRPr="001412AB" w:rsidRDefault="008968A4" w:rsidP="004653FD">
            <w:pPr>
              <w:pStyle w:val="ListParagraph"/>
              <w:numPr>
                <w:ilvl w:val="0"/>
                <w:numId w:val="22"/>
              </w:numPr>
              <w:rPr>
                <w:rFonts w:cs="Calibri"/>
              </w:rPr>
            </w:pPr>
            <w:r w:rsidRPr="001412AB">
              <w:rPr>
                <w:rFonts w:cs="Calibri"/>
              </w:rPr>
              <w:t>Build a</w:t>
            </w:r>
            <w:r w:rsidR="008524DD" w:rsidRPr="001412AB">
              <w:rPr>
                <w:rFonts w:cs="Calibri"/>
              </w:rPr>
              <w:t>lignment and understanding of strategic and operational perspectives</w:t>
            </w:r>
          </w:p>
          <w:p w14:paraId="7FBADC40" w14:textId="77777777" w:rsidR="008524DD" w:rsidRPr="001412AB" w:rsidRDefault="008524DD" w:rsidP="004653FD">
            <w:pPr>
              <w:pStyle w:val="ListParagraph"/>
              <w:numPr>
                <w:ilvl w:val="0"/>
                <w:numId w:val="22"/>
              </w:numPr>
              <w:rPr>
                <w:rFonts w:cs="Calibri"/>
              </w:rPr>
            </w:pPr>
            <w:r w:rsidRPr="001412AB">
              <w:rPr>
                <w:rFonts w:cs="Calibri"/>
              </w:rPr>
              <w:t xml:space="preserve">Identify areas for potential development </w:t>
            </w:r>
          </w:p>
          <w:p w14:paraId="3EA08600" w14:textId="77777777" w:rsidR="008524DD" w:rsidRPr="001412AB" w:rsidRDefault="008524DD" w:rsidP="004653FD">
            <w:pPr>
              <w:pStyle w:val="ListParagraph"/>
              <w:numPr>
                <w:ilvl w:val="0"/>
                <w:numId w:val="22"/>
              </w:numPr>
              <w:rPr>
                <w:rFonts w:cs="Calibri"/>
              </w:rPr>
            </w:pPr>
            <w:r w:rsidRPr="001412AB">
              <w:rPr>
                <w:rFonts w:cs="Calibri"/>
              </w:rPr>
              <w:t>Build professional network</w:t>
            </w:r>
          </w:p>
          <w:p w14:paraId="2F41867E" w14:textId="77777777" w:rsidR="008524DD" w:rsidRPr="001412AB" w:rsidRDefault="008524DD" w:rsidP="00852E51">
            <w:pPr>
              <w:pStyle w:val="ListParagraph"/>
              <w:numPr>
                <w:ilvl w:val="0"/>
                <w:numId w:val="22"/>
              </w:numPr>
              <w:rPr>
                <w:rFonts w:cs="Calibri"/>
              </w:rPr>
            </w:pPr>
            <w:r w:rsidRPr="001412AB">
              <w:rPr>
                <w:rFonts w:cs="Calibri"/>
              </w:rPr>
              <w:t>Develop applicable strategic leadership competencies</w:t>
            </w:r>
          </w:p>
          <w:p w14:paraId="7FD1571A" w14:textId="77777777" w:rsidR="008524DD" w:rsidRPr="001412AB" w:rsidRDefault="008524DD" w:rsidP="00852E51">
            <w:pPr>
              <w:rPr>
                <w:rFonts w:ascii="Calibri" w:hAnsi="Calibri" w:cs="Calibri"/>
                <w:szCs w:val="24"/>
              </w:rPr>
            </w:pPr>
          </w:p>
        </w:tc>
      </w:tr>
      <w:tr w:rsidR="00852E51" w:rsidRPr="00D7258C" w14:paraId="0D4259CD" w14:textId="77777777" w:rsidTr="00642773">
        <w:tc>
          <w:tcPr>
            <w:tcW w:w="1043" w:type="dxa"/>
          </w:tcPr>
          <w:p w14:paraId="436C3739" w14:textId="77777777" w:rsidR="00852E51" w:rsidRPr="00D7258C" w:rsidRDefault="00852E51" w:rsidP="00852E51">
            <w:pPr>
              <w:rPr>
                <w:rFonts w:cstheme="minorHAnsi"/>
                <w:b/>
                <w:szCs w:val="24"/>
              </w:rPr>
            </w:pPr>
          </w:p>
        </w:tc>
        <w:tc>
          <w:tcPr>
            <w:tcW w:w="9163" w:type="dxa"/>
          </w:tcPr>
          <w:p w14:paraId="298F7175" w14:textId="77777777" w:rsidR="00852E51" w:rsidRPr="001412AB" w:rsidRDefault="00852E51" w:rsidP="00852E51">
            <w:pPr>
              <w:rPr>
                <w:rFonts w:ascii="Calibri" w:hAnsi="Calibri" w:cs="Calibri"/>
                <w:szCs w:val="24"/>
              </w:rPr>
            </w:pPr>
          </w:p>
          <w:p w14:paraId="7F00509E" w14:textId="143C1C79" w:rsidR="00852E51" w:rsidRPr="001412AB" w:rsidRDefault="00852E51" w:rsidP="00852E51">
            <w:pPr>
              <w:rPr>
                <w:rFonts w:ascii="Calibri" w:hAnsi="Calibri" w:cs="Calibri"/>
                <w:szCs w:val="24"/>
              </w:rPr>
            </w:pPr>
            <w:r w:rsidRPr="001412AB">
              <w:rPr>
                <w:rFonts w:ascii="Calibri" w:hAnsi="Calibri" w:cs="Calibri"/>
                <w:szCs w:val="24"/>
              </w:rPr>
              <w:t>Encourage development of self-awareness through participation in psychometric assessments</w:t>
            </w:r>
            <w:r w:rsidR="008968A4" w:rsidRPr="001412AB">
              <w:rPr>
                <w:rFonts w:ascii="Calibri" w:hAnsi="Calibri" w:cs="Calibri"/>
                <w:szCs w:val="24"/>
              </w:rPr>
              <w:t>,</w:t>
            </w:r>
            <w:r w:rsidRPr="001412AB">
              <w:rPr>
                <w:rFonts w:ascii="Calibri" w:hAnsi="Calibri" w:cs="Calibri"/>
                <w:szCs w:val="24"/>
              </w:rPr>
              <w:t xml:space="preserve"> such as Lumina Spark, Insights, MBTI</w:t>
            </w:r>
            <w:r w:rsidR="008968A4" w:rsidRPr="001412AB">
              <w:rPr>
                <w:rFonts w:ascii="Calibri" w:hAnsi="Calibri" w:cs="Calibri"/>
                <w:szCs w:val="24"/>
              </w:rPr>
              <w:t xml:space="preserve">, </w:t>
            </w:r>
            <w:r w:rsidRPr="001412AB">
              <w:rPr>
                <w:rFonts w:ascii="Calibri" w:hAnsi="Calibri" w:cs="Calibri"/>
                <w:szCs w:val="24"/>
              </w:rPr>
              <w:t>and tools</w:t>
            </w:r>
            <w:r w:rsidR="008968A4" w:rsidRPr="001412AB">
              <w:rPr>
                <w:rFonts w:ascii="Calibri" w:hAnsi="Calibri" w:cs="Calibri"/>
                <w:szCs w:val="24"/>
              </w:rPr>
              <w:t xml:space="preserve">, i.e., </w:t>
            </w:r>
            <w:r w:rsidRPr="001412AB">
              <w:rPr>
                <w:rFonts w:ascii="Calibri" w:hAnsi="Calibri" w:cs="Calibri"/>
                <w:szCs w:val="24"/>
              </w:rPr>
              <w:t>360 Assessments</w:t>
            </w:r>
            <w:r w:rsidR="008968A4" w:rsidRPr="001412AB">
              <w:rPr>
                <w:rFonts w:ascii="Calibri" w:hAnsi="Calibri" w:cs="Calibri"/>
                <w:szCs w:val="24"/>
              </w:rPr>
              <w:t>.</w:t>
            </w:r>
          </w:p>
          <w:p w14:paraId="4A21C9AA" w14:textId="77777777" w:rsidR="00852E51" w:rsidRPr="001412AB" w:rsidRDefault="00852E51" w:rsidP="00852E51">
            <w:pPr>
              <w:rPr>
                <w:rFonts w:ascii="Calibri" w:hAnsi="Calibri" w:cs="Calibri"/>
                <w:szCs w:val="24"/>
              </w:rPr>
            </w:pPr>
          </w:p>
        </w:tc>
      </w:tr>
      <w:tr w:rsidR="00852E51" w:rsidRPr="00D7258C" w14:paraId="683377CD" w14:textId="77777777" w:rsidTr="00642773">
        <w:tc>
          <w:tcPr>
            <w:tcW w:w="1043" w:type="dxa"/>
          </w:tcPr>
          <w:p w14:paraId="457BB52F" w14:textId="77777777" w:rsidR="00852E51" w:rsidRPr="00D7258C" w:rsidRDefault="00852E51" w:rsidP="00852E51">
            <w:pPr>
              <w:rPr>
                <w:rFonts w:cstheme="minorHAnsi"/>
                <w:b/>
                <w:szCs w:val="24"/>
              </w:rPr>
            </w:pPr>
          </w:p>
        </w:tc>
        <w:tc>
          <w:tcPr>
            <w:tcW w:w="9163" w:type="dxa"/>
          </w:tcPr>
          <w:p w14:paraId="35E2B041" w14:textId="77777777" w:rsidR="00852E51" w:rsidRPr="001412AB" w:rsidRDefault="00852E51" w:rsidP="00852E51">
            <w:pPr>
              <w:rPr>
                <w:rFonts w:ascii="Calibri" w:hAnsi="Calibri" w:cs="Calibri"/>
                <w:szCs w:val="24"/>
              </w:rPr>
            </w:pPr>
          </w:p>
          <w:p w14:paraId="549081D5" w14:textId="77777777" w:rsidR="00852E51" w:rsidRPr="001412AB" w:rsidRDefault="00852E51" w:rsidP="00852E51">
            <w:pPr>
              <w:rPr>
                <w:rFonts w:ascii="Calibri" w:hAnsi="Calibri" w:cs="Calibri"/>
                <w:b/>
                <w:szCs w:val="24"/>
              </w:rPr>
            </w:pPr>
            <w:r w:rsidRPr="001412AB">
              <w:rPr>
                <w:rFonts w:ascii="Calibri" w:hAnsi="Calibri" w:cs="Calibri"/>
                <w:b/>
                <w:szCs w:val="24"/>
              </w:rPr>
              <w:t>Self-Identified Learning</w:t>
            </w:r>
          </w:p>
          <w:p w14:paraId="46D1A883" w14:textId="77777777" w:rsidR="00852E51" w:rsidRPr="001412AB" w:rsidRDefault="00852E51" w:rsidP="00852E51">
            <w:pPr>
              <w:rPr>
                <w:rFonts w:ascii="Calibri" w:hAnsi="Calibri" w:cs="Calibri"/>
                <w:szCs w:val="24"/>
              </w:rPr>
            </w:pPr>
          </w:p>
          <w:p w14:paraId="743A8526" w14:textId="77777777" w:rsidR="00852E51" w:rsidRPr="001412AB" w:rsidRDefault="008968A4" w:rsidP="00852E51">
            <w:pPr>
              <w:pStyle w:val="ListParagraph"/>
              <w:numPr>
                <w:ilvl w:val="0"/>
                <w:numId w:val="10"/>
              </w:numPr>
              <w:rPr>
                <w:rFonts w:cs="Calibri"/>
              </w:rPr>
            </w:pPr>
            <w:r w:rsidRPr="001412AB">
              <w:rPr>
                <w:rFonts w:cs="Calibri"/>
              </w:rPr>
              <w:t>The e</w:t>
            </w:r>
            <w:r w:rsidR="00852E51" w:rsidRPr="001412AB">
              <w:rPr>
                <w:rFonts w:cs="Calibri"/>
              </w:rPr>
              <w:t>mployee is provided with mentoring that</w:t>
            </w:r>
            <w:r w:rsidRPr="001412AB">
              <w:rPr>
                <w:rFonts w:cs="Calibri"/>
              </w:rPr>
              <w:t xml:space="preserve">’s </w:t>
            </w:r>
            <w:r w:rsidR="00852E51" w:rsidRPr="001412AB">
              <w:rPr>
                <w:rFonts w:cs="Calibri"/>
              </w:rPr>
              <w:t>spontaneous and based on the employee’s specific needs and interest</w:t>
            </w:r>
            <w:r w:rsidRPr="001412AB">
              <w:rPr>
                <w:rFonts w:cs="Calibri"/>
              </w:rPr>
              <w:t>s</w:t>
            </w:r>
            <w:r w:rsidR="00852E51" w:rsidRPr="001412AB">
              <w:rPr>
                <w:rFonts w:cs="Calibri"/>
              </w:rPr>
              <w:t xml:space="preserve"> at a point in time that will help develop their knowledge a</w:t>
            </w:r>
            <w:r w:rsidRPr="001412AB">
              <w:rPr>
                <w:rFonts w:cs="Calibri"/>
              </w:rPr>
              <w:t>nd</w:t>
            </w:r>
            <w:r w:rsidR="00852E51" w:rsidRPr="001412AB">
              <w:rPr>
                <w:rFonts w:cs="Calibri"/>
              </w:rPr>
              <w:t xml:space="preserve"> competenc</w:t>
            </w:r>
            <w:r w:rsidRPr="001412AB">
              <w:rPr>
                <w:rFonts w:cs="Calibri"/>
              </w:rPr>
              <w:t xml:space="preserve">ies </w:t>
            </w:r>
            <w:r w:rsidR="00852E51" w:rsidRPr="001412AB">
              <w:rPr>
                <w:rFonts w:cs="Calibri"/>
              </w:rPr>
              <w:t>required for the position</w:t>
            </w:r>
            <w:r w:rsidRPr="001412AB">
              <w:rPr>
                <w:rFonts w:cs="Calibri"/>
              </w:rPr>
              <w:t>.</w:t>
            </w:r>
          </w:p>
          <w:p w14:paraId="041301AA" w14:textId="77777777" w:rsidR="00852E51" w:rsidRPr="001412AB" w:rsidRDefault="00852E51" w:rsidP="00852E51">
            <w:pPr>
              <w:pStyle w:val="ListParagraph"/>
              <w:rPr>
                <w:rFonts w:cs="Calibri"/>
              </w:rPr>
            </w:pPr>
          </w:p>
        </w:tc>
      </w:tr>
      <w:tr w:rsidR="00852E51" w:rsidRPr="00D7258C" w14:paraId="15F758EA" w14:textId="77777777" w:rsidTr="00642773">
        <w:tc>
          <w:tcPr>
            <w:tcW w:w="1043" w:type="dxa"/>
            <w:shd w:val="clear" w:color="auto" w:fill="DADADA" w:themeFill="background2" w:themeFillShade="E6"/>
          </w:tcPr>
          <w:p w14:paraId="1987D149" w14:textId="77777777" w:rsidR="00852E51" w:rsidRPr="001412AB" w:rsidRDefault="00AF4A92" w:rsidP="00762118">
            <w:pPr>
              <w:rPr>
                <w:rFonts w:ascii="Calibri" w:hAnsi="Calibri" w:cs="Calibri"/>
                <w:b/>
                <w:color w:val="004B8D" w:themeColor="text2"/>
                <w:sz w:val="28"/>
                <w:szCs w:val="28"/>
              </w:rPr>
            </w:pPr>
            <w:r w:rsidRPr="001412AB">
              <w:rPr>
                <w:rFonts w:ascii="Calibri" w:hAnsi="Calibri" w:cs="Calibri"/>
                <w:b/>
                <w:color w:val="004B8D" w:themeColor="text2"/>
                <w:sz w:val="28"/>
                <w:szCs w:val="28"/>
              </w:rPr>
              <w:t xml:space="preserve">OPTIONS </w:t>
            </w:r>
          </w:p>
        </w:tc>
        <w:tc>
          <w:tcPr>
            <w:tcW w:w="9163" w:type="dxa"/>
            <w:shd w:val="clear" w:color="auto" w:fill="DADADA" w:themeFill="background2" w:themeFillShade="E6"/>
          </w:tcPr>
          <w:p w14:paraId="0A74A0E2" w14:textId="77777777" w:rsidR="00852E51" w:rsidRPr="001412AB" w:rsidRDefault="00AF4A92" w:rsidP="00325EF2">
            <w:pPr>
              <w:autoSpaceDE w:val="0"/>
              <w:autoSpaceDN w:val="0"/>
              <w:rPr>
                <w:rFonts w:ascii="Calibri" w:hAnsi="Calibri" w:cs="Calibri"/>
                <w:b/>
                <w:color w:val="004B8D" w:themeColor="text2"/>
                <w:sz w:val="28"/>
                <w:szCs w:val="28"/>
              </w:rPr>
            </w:pPr>
            <w:r w:rsidRPr="001412AB">
              <w:rPr>
                <w:rFonts w:ascii="Calibri" w:hAnsi="Calibri" w:cs="Calibri"/>
                <w:b/>
                <w:color w:val="004B8D" w:themeColor="text2"/>
                <w:sz w:val="28"/>
                <w:szCs w:val="28"/>
              </w:rPr>
              <w:t>FORMAL EDUCATION</w:t>
            </w:r>
          </w:p>
          <w:p w14:paraId="374CBCE4" w14:textId="77777777" w:rsidR="00852E51" w:rsidRPr="001412AB" w:rsidRDefault="00852E51" w:rsidP="00325EF2">
            <w:pPr>
              <w:autoSpaceDE w:val="0"/>
              <w:autoSpaceDN w:val="0"/>
              <w:rPr>
                <w:rFonts w:ascii="Calibri" w:hAnsi="Calibri" w:cs="Calibri"/>
                <w:b/>
                <w:color w:val="004B8D" w:themeColor="text2"/>
                <w:sz w:val="28"/>
                <w:szCs w:val="28"/>
              </w:rPr>
            </w:pPr>
          </w:p>
        </w:tc>
      </w:tr>
      <w:tr w:rsidR="00852E51" w:rsidRPr="00D7258C" w14:paraId="2DB9F706" w14:textId="77777777" w:rsidTr="00642773">
        <w:tc>
          <w:tcPr>
            <w:tcW w:w="1043" w:type="dxa"/>
          </w:tcPr>
          <w:p w14:paraId="4D1AB391" w14:textId="77777777" w:rsidR="00852E51" w:rsidRPr="001412AB" w:rsidRDefault="00852E51" w:rsidP="00852E51">
            <w:pPr>
              <w:rPr>
                <w:rFonts w:ascii="Calibri" w:hAnsi="Calibri" w:cs="Calibri"/>
                <w:b/>
                <w:szCs w:val="24"/>
              </w:rPr>
            </w:pPr>
          </w:p>
        </w:tc>
        <w:tc>
          <w:tcPr>
            <w:tcW w:w="9163" w:type="dxa"/>
          </w:tcPr>
          <w:p w14:paraId="1467A21D" w14:textId="77777777" w:rsidR="00852E51" w:rsidRPr="001412AB" w:rsidRDefault="00852E51" w:rsidP="00852E51">
            <w:pPr>
              <w:rPr>
                <w:rFonts w:ascii="Calibri" w:hAnsi="Calibri" w:cs="Calibri"/>
                <w:szCs w:val="24"/>
              </w:rPr>
            </w:pPr>
          </w:p>
          <w:p w14:paraId="66C2DD3E" w14:textId="77777777" w:rsidR="00852E51" w:rsidRPr="001412AB" w:rsidRDefault="00852E51" w:rsidP="00852E51">
            <w:pPr>
              <w:rPr>
                <w:rFonts w:ascii="Calibri" w:hAnsi="Calibri" w:cs="Calibri"/>
                <w:szCs w:val="24"/>
              </w:rPr>
            </w:pPr>
            <w:r w:rsidRPr="001412AB">
              <w:rPr>
                <w:rFonts w:ascii="Calibri" w:hAnsi="Calibri" w:cs="Calibri"/>
                <w:b/>
                <w:szCs w:val="24"/>
              </w:rPr>
              <w:t>Leadership</w:t>
            </w:r>
            <w:r w:rsidRPr="001412AB">
              <w:rPr>
                <w:rFonts w:ascii="Calibri" w:hAnsi="Calibri" w:cs="Calibri"/>
                <w:szCs w:val="24"/>
              </w:rPr>
              <w:t xml:space="preserve"> (e.g.</w:t>
            </w:r>
            <w:r w:rsidR="008968A4" w:rsidRPr="001412AB">
              <w:rPr>
                <w:rFonts w:ascii="Calibri" w:hAnsi="Calibri" w:cs="Calibri"/>
                <w:szCs w:val="24"/>
              </w:rPr>
              <w:t xml:space="preserve">, </w:t>
            </w:r>
            <w:r w:rsidRPr="001412AB">
              <w:rPr>
                <w:rFonts w:ascii="Calibri" w:hAnsi="Calibri" w:cs="Calibri"/>
                <w:szCs w:val="24"/>
              </w:rPr>
              <w:t>BCPSA or ministry</w:t>
            </w:r>
            <w:r w:rsidR="008968A4" w:rsidRPr="001412AB">
              <w:rPr>
                <w:rFonts w:ascii="Calibri" w:hAnsi="Calibri" w:cs="Calibri"/>
                <w:szCs w:val="24"/>
              </w:rPr>
              <w:t>-</w:t>
            </w:r>
            <w:r w:rsidRPr="001412AB">
              <w:rPr>
                <w:rFonts w:ascii="Calibri" w:hAnsi="Calibri" w:cs="Calibri"/>
                <w:szCs w:val="24"/>
              </w:rPr>
              <w:t>specific leadership courses, recognized graduate degree, diploma</w:t>
            </w:r>
            <w:r w:rsidR="008968A4" w:rsidRPr="001412AB">
              <w:rPr>
                <w:rFonts w:ascii="Calibri" w:hAnsi="Calibri" w:cs="Calibri"/>
                <w:szCs w:val="24"/>
              </w:rPr>
              <w:t>,</w:t>
            </w:r>
            <w:r w:rsidRPr="001412AB">
              <w:rPr>
                <w:rFonts w:ascii="Calibri" w:hAnsi="Calibri" w:cs="Calibri"/>
                <w:szCs w:val="24"/>
              </w:rPr>
              <w:t xml:space="preserve"> or certificate, etc.)</w:t>
            </w:r>
          </w:p>
          <w:p w14:paraId="5CAE81E4" w14:textId="77777777" w:rsidR="00852E51" w:rsidRPr="001412AB" w:rsidRDefault="00852E51" w:rsidP="00852E51">
            <w:pPr>
              <w:rPr>
                <w:rFonts w:ascii="Calibri" w:hAnsi="Calibri" w:cs="Calibri"/>
                <w:szCs w:val="24"/>
              </w:rPr>
            </w:pPr>
          </w:p>
        </w:tc>
      </w:tr>
      <w:tr w:rsidR="00852E51" w:rsidRPr="00D7258C" w14:paraId="1B40D086" w14:textId="77777777" w:rsidTr="00642773">
        <w:tc>
          <w:tcPr>
            <w:tcW w:w="1043" w:type="dxa"/>
          </w:tcPr>
          <w:p w14:paraId="524669EF" w14:textId="77777777" w:rsidR="00852E51" w:rsidRPr="001412AB" w:rsidRDefault="00852E51" w:rsidP="00852E51">
            <w:pPr>
              <w:rPr>
                <w:rFonts w:ascii="Calibri" w:hAnsi="Calibri" w:cs="Calibri"/>
                <w:b/>
                <w:szCs w:val="24"/>
              </w:rPr>
            </w:pPr>
          </w:p>
        </w:tc>
        <w:tc>
          <w:tcPr>
            <w:tcW w:w="9163" w:type="dxa"/>
          </w:tcPr>
          <w:p w14:paraId="725ADDF9" w14:textId="77777777" w:rsidR="00852E51" w:rsidRPr="001412AB" w:rsidRDefault="00852E51" w:rsidP="00852E51">
            <w:pPr>
              <w:rPr>
                <w:rFonts w:ascii="Calibri" w:hAnsi="Calibri" w:cs="Calibri"/>
                <w:szCs w:val="24"/>
              </w:rPr>
            </w:pPr>
          </w:p>
          <w:p w14:paraId="230285BB" w14:textId="2F89C7A6" w:rsidR="00852E51" w:rsidRPr="001412AB" w:rsidRDefault="00852E51" w:rsidP="00852E51">
            <w:pPr>
              <w:rPr>
                <w:rFonts w:ascii="Calibri" w:hAnsi="Calibri" w:cs="Calibri"/>
                <w:szCs w:val="24"/>
              </w:rPr>
            </w:pPr>
            <w:r w:rsidRPr="001412AB">
              <w:rPr>
                <w:rFonts w:ascii="Calibri" w:hAnsi="Calibri" w:cs="Calibri"/>
                <w:b/>
                <w:szCs w:val="24"/>
              </w:rPr>
              <w:t>Supervisory Skills</w:t>
            </w:r>
            <w:r w:rsidRPr="001412AB">
              <w:rPr>
                <w:rFonts w:ascii="Calibri" w:hAnsi="Calibri" w:cs="Calibri"/>
                <w:szCs w:val="24"/>
              </w:rPr>
              <w:t xml:space="preserve"> (e.g.</w:t>
            </w:r>
            <w:r w:rsidR="008968A4" w:rsidRPr="001412AB">
              <w:rPr>
                <w:rFonts w:ascii="Calibri" w:hAnsi="Calibri" w:cs="Calibri"/>
                <w:szCs w:val="24"/>
              </w:rPr>
              <w:t xml:space="preserve">, </w:t>
            </w:r>
            <w:r w:rsidRPr="001412AB">
              <w:rPr>
                <w:rFonts w:ascii="Calibri" w:hAnsi="Calibri" w:cs="Calibri"/>
                <w:szCs w:val="24"/>
              </w:rPr>
              <w:t>BCPSA or ministry</w:t>
            </w:r>
            <w:r w:rsidR="008968A4" w:rsidRPr="001412AB">
              <w:rPr>
                <w:rFonts w:ascii="Calibri" w:hAnsi="Calibri" w:cs="Calibri"/>
                <w:szCs w:val="24"/>
              </w:rPr>
              <w:t>-</w:t>
            </w:r>
            <w:r w:rsidRPr="001412AB">
              <w:rPr>
                <w:rFonts w:ascii="Calibri" w:hAnsi="Calibri" w:cs="Calibri"/>
                <w:szCs w:val="24"/>
              </w:rPr>
              <w:t>specific supervisory courses, recognized graduate degree, diploma</w:t>
            </w:r>
            <w:r w:rsidR="008968A4" w:rsidRPr="001412AB">
              <w:rPr>
                <w:rFonts w:ascii="Calibri" w:hAnsi="Calibri" w:cs="Calibri"/>
                <w:szCs w:val="24"/>
              </w:rPr>
              <w:t>,</w:t>
            </w:r>
            <w:r w:rsidRPr="001412AB">
              <w:rPr>
                <w:rFonts w:ascii="Calibri" w:hAnsi="Calibri" w:cs="Calibri"/>
                <w:szCs w:val="24"/>
              </w:rPr>
              <w:t xml:space="preserve"> or certificate, etc.)</w:t>
            </w:r>
          </w:p>
          <w:p w14:paraId="32D11C8B" w14:textId="77777777" w:rsidR="00852E51" w:rsidRPr="001412AB" w:rsidRDefault="00852E51" w:rsidP="00852E51">
            <w:pPr>
              <w:rPr>
                <w:rFonts w:ascii="Calibri" w:hAnsi="Calibri" w:cs="Calibri"/>
                <w:szCs w:val="24"/>
              </w:rPr>
            </w:pPr>
          </w:p>
        </w:tc>
      </w:tr>
      <w:tr w:rsidR="00852E51" w:rsidRPr="00D7258C" w14:paraId="68DD01E0" w14:textId="77777777" w:rsidTr="00642773">
        <w:tc>
          <w:tcPr>
            <w:tcW w:w="1043" w:type="dxa"/>
          </w:tcPr>
          <w:p w14:paraId="208C57DC" w14:textId="77777777" w:rsidR="00852E51" w:rsidRPr="001412AB" w:rsidRDefault="00852E51" w:rsidP="00852E51">
            <w:pPr>
              <w:rPr>
                <w:rFonts w:ascii="Calibri" w:hAnsi="Calibri" w:cs="Calibri"/>
                <w:b/>
                <w:szCs w:val="24"/>
              </w:rPr>
            </w:pPr>
          </w:p>
        </w:tc>
        <w:tc>
          <w:tcPr>
            <w:tcW w:w="9163" w:type="dxa"/>
          </w:tcPr>
          <w:p w14:paraId="431348B8" w14:textId="77777777" w:rsidR="00852E51" w:rsidRPr="001412AB" w:rsidRDefault="00852E51" w:rsidP="00852E51">
            <w:pPr>
              <w:rPr>
                <w:rFonts w:ascii="Calibri" w:hAnsi="Calibri" w:cs="Calibri"/>
                <w:szCs w:val="24"/>
              </w:rPr>
            </w:pPr>
          </w:p>
          <w:p w14:paraId="55D9A4B7" w14:textId="77777777" w:rsidR="00852E51" w:rsidRPr="001412AB" w:rsidRDefault="00852E51" w:rsidP="00852E51">
            <w:pPr>
              <w:rPr>
                <w:rFonts w:ascii="Calibri" w:hAnsi="Calibri" w:cs="Calibri"/>
                <w:szCs w:val="24"/>
              </w:rPr>
            </w:pPr>
            <w:r w:rsidRPr="001412AB">
              <w:rPr>
                <w:rFonts w:ascii="Calibri" w:hAnsi="Calibri" w:cs="Calibri"/>
                <w:b/>
                <w:szCs w:val="24"/>
              </w:rPr>
              <w:t>Technical/</w:t>
            </w:r>
            <w:r w:rsidR="008968A4" w:rsidRPr="001412AB">
              <w:rPr>
                <w:rFonts w:ascii="Calibri" w:hAnsi="Calibri" w:cs="Calibri"/>
                <w:b/>
                <w:szCs w:val="24"/>
              </w:rPr>
              <w:t>F</w:t>
            </w:r>
            <w:r w:rsidRPr="001412AB">
              <w:rPr>
                <w:rFonts w:ascii="Calibri" w:hAnsi="Calibri" w:cs="Calibri"/>
                <w:b/>
                <w:szCs w:val="24"/>
              </w:rPr>
              <w:t xml:space="preserve">inancial </w:t>
            </w:r>
            <w:r w:rsidR="008968A4" w:rsidRPr="001412AB">
              <w:rPr>
                <w:rFonts w:ascii="Calibri" w:hAnsi="Calibri" w:cs="Calibri"/>
                <w:b/>
                <w:szCs w:val="24"/>
              </w:rPr>
              <w:t>S</w:t>
            </w:r>
            <w:r w:rsidRPr="001412AB">
              <w:rPr>
                <w:rFonts w:ascii="Calibri" w:hAnsi="Calibri" w:cs="Calibri"/>
                <w:b/>
                <w:szCs w:val="24"/>
              </w:rPr>
              <w:t>kills</w:t>
            </w:r>
            <w:r w:rsidRPr="001412AB">
              <w:rPr>
                <w:rFonts w:ascii="Calibri" w:hAnsi="Calibri" w:cs="Calibri"/>
                <w:szCs w:val="24"/>
              </w:rPr>
              <w:t xml:space="preserve"> (procurement, public sector accounting standards</w:t>
            </w:r>
            <w:r w:rsidR="008968A4" w:rsidRPr="001412AB">
              <w:rPr>
                <w:rFonts w:ascii="Calibri" w:hAnsi="Calibri" w:cs="Calibri"/>
                <w:szCs w:val="24"/>
              </w:rPr>
              <w:t>,</w:t>
            </w:r>
            <w:r w:rsidRPr="001412AB">
              <w:rPr>
                <w:rFonts w:ascii="Calibri" w:hAnsi="Calibri" w:cs="Calibri"/>
                <w:szCs w:val="24"/>
              </w:rPr>
              <w:t xml:space="preserve"> etc.)</w:t>
            </w:r>
          </w:p>
          <w:p w14:paraId="1990F393" w14:textId="77777777" w:rsidR="00852E51" w:rsidRPr="001412AB" w:rsidRDefault="00852E51" w:rsidP="00852E51">
            <w:pPr>
              <w:rPr>
                <w:rFonts w:ascii="Calibri" w:hAnsi="Calibri" w:cs="Calibri"/>
                <w:szCs w:val="24"/>
              </w:rPr>
            </w:pPr>
          </w:p>
        </w:tc>
      </w:tr>
    </w:tbl>
    <w:p w14:paraId="019DE66A" w14:textId="77777777" w:rsidR="00BE5553" w:rsidRPr="001412AB" w:rsidRDefault="00BE5553" w:rsidP="00030E24">
      <w:pPr>
        <w:pStyle w:val="Heading2"/>
        <w:rPr>
          <w:rFonts w:ascii="Calibri" w:hAnsi="Calibri" w:cs="Calibri"/>
          <w:color w:val="004B8D" w:themeColor="text2"/>
          <w:sz w:val="32"/>
          <w:szCs w:val="32"/>
        </w:rPr>
      </w:pPr>
      <w:r w:rsidRPr="001412AB">
        <w:rPr>
          <w:rFonts w:ascii="Calibri" w:hAnsi="Calibri" w:cs="Calibri"/>
          <w:color w:val="004B8D" w:themeColor="text2"/>
          <w:sz w:val="32"/>
          <w:szCs w:val="32"/>
        </w:rPr>
        <w:t xml:space="preserve">KNOWLEDGE CAPTURE </w:t>
      </w:r>
      <w:r w:rsidR="00E04390" w:rsidRPr="001412AB">
        <w:rPr>
          <w:rFonts w:ascii="Calibri" w:hAnsi="Calibri" w:cs="Calibri"/>
          <w:color w:val="004B8D" w:themeColor="text2"/>
          <w:sz w:val="32"/>
          <w:szCs w:val="32"/>
        </w:rPr>
        <w:t xml:space="preserve">&amp; </w:t>
      </w:r>
      <w:r w:rsidRPr="001412AB">
        <w:rPr>
          <w:rFonts w:ascii="Calibri" w:hAnsi="Calibri" w:cs="Calibri"/>
          <w:color w:val="004B8D" w:themeColor="text2"/>
          <w:sz w:val="32"/>
          <w:szCs w:val="32"/>
        </w:rPr>
        <w:t>KNOWLEDGE TRANSFER</w:t>
      </w:r>
    </w:p>
    <w:p w14:paraId="219D2389" w14:textId="77777777" w:rsidR="00D7302B" w:rsidRPr="001412AB" w:rsidRDefault="00D7302B" w:rsidP="00030E24">
      <w:pPr>
        <w:pStyle w:val="ListParagraph"/>
        <w:numPr>
          <w:ilvl w:val="0"/>
          <w:numId w:val="24"/>
        </w:numPr>
        <w:autoSpaceDE w:val="0"/>
        <w:autoSpaceDN w:val="0"/>
        <w:adjustRightInd w:val="0"/>
        <w:ind w:right="-360"/>
        <w:rPr>
          <w:rFonts w:cs="Calibri"/>
          <w:b/>
          <w:bCs/>
        </w:rPr>
      </w:pPr>
      <w:r w:rsidRPr="001412AB">
        <w:rPr>
          <w:rFonts w:cs="Calibri"/>
          <w:b/>
          <w:bCs/>
        </w:rPr>
        <w:t xml:space="preserve">Identify the </w:t>
      </w:r>
      <w:hyperlink r:id="rId8" w:history="1">
        <w:r w:rsidRPr="001412AB">
          <w:rPr>
            <w:rStyle w:val="Hyperlink"/>
            <w:rFonts w:cs="Calibri"/>
            <w:b/>
            <w:bCs/>
          </w:rPr>
          <w:t>Knowledge Transfer</w:t>
        </w:r>
      </w:hyperlink>
      <w:r w:rsidRPr="001412AB">
        <w:rPr>
          <w:rFonts w:cs="Calibri"/>
          <w:b/>
          <w:bCs/>
        </w:rPr>
        <w:t xml:space="preserve"> strategies or tools from the list below that you</w:t>
      </w:r>
      <w:r w:rsidR="008968A4" w:rsidRPr="001412AB">
        <w:rPr>
          <w:rFonts w:cs="Calibri"/>
          <w:b/>
          <w:bCs/>
        </w:rPr>
        <w:t xml:space="preserve">’re </w:t>
      </w:r>
      <w:r w:rsidRPr="001412AB">
        <w:rPr>
          <w:rFonts w:cs="Calibri"/>
          <w:b/>
          <w:bCs/>
        </w:rPr>
        <w:t>using or plan to use to support this Succession Plan. Describe them in more detail below.</w:t>
      </w:r>
    </w:p>
    <w:p w14:paraId="24690CFF" w14:textId="77777777" w:rsidR="00D7302B" w:rsidRPr="001412AB" w:rsidRDefault="00D7302B" w:rsidP="00D7302B">
      <w:pPr>
        <w:autoSpaceDE w:val="0"/>
        <w:autoSpaceDN w:val="0"/>
        <w:adjustRightInd w:val="0"/>
        <w:spacing w:after="0" w:line="240" w:lineRule="auto"/>
        <w:ind w:right="-360"/>
        <w:rPr>
          <w:rFonts w:ascii="Calibri" w:hAnsi="Calibri" w:cs="Calibri"/>
          <w:bCs/>
          <w:szCs w:val="24"/>
        </w:rPr>
      </w:pPr>
    </w:p>
    <w:p w14:paraId="6D2469E3" w14:textId="77777777" w:rsidR="00D7302B" w:rsidRPr="001412AB" w:rsidRDefault="00D7302B" w:rsidP="00D7302B">
      <w:pPr>
        <w:pStyle w:val="ListParagraph"/>
        <w:numPr>
          <w:ilvl w:val="0"/>
          <w:numId w:val="15"/>
        </w:numPr>
        <w:autoSpaceDE w:val="0"/>
        <w:autoSpaceDN w:val="0"/>
        <w:adjustRightInd w:val="0"/>
        <w:ind w:right="-360"/>
        <w:rPr>
          <w:rFonts w:cs="Calibri"/>
          <w:bCs/>
        </w:rPr>
      </w:pPr>
      <w:r w:rsidRPr="001412AB">
        <w:rPr>
          <w:rFonts w:cs="Calibri"/>
          <w:bCs/>
        </w:rPr>
        <w:t xml:space="preserve">Job </w:t>
      </w:r>
      <w:r w:rsidR="008968A4" w:rsidRPr="001412AB">
        <w:rPr>
          <w:rFonts w:cs="Calibri"/>
          <w:bCs/>
        </w:rPr>
        <w:t>S</w:t>
      </w:r>
      <w:r w:rsidRPr="001412AB">
        <w:rPr>
          <w:rFonts w:cs="Calibri"/>
          <w:bCs/>
        </w:rPr>
        <w:t>hadowing</w:t>
      </w:r>
    </w:p>
    <w:p w14:paraId="28FF2A75" w14:textId="77777777" w:rsidR="00D7302B" w:rsidRPr="001412AB" w:rsidRDefault="00D7302B" w:rsidP="00D7302B">
      <w:pPr>
        <w:pStyle w:val="ListParagraph"/>
        <w:numPr>
          <w:ilvl w:val="0"/>
          <w:numId w:val="15"/>
        </w:numPr>
        <w:autoSpaceDE w:val="0"/>
        <w:autoSpaceDN w:val="0"/>
        <w:adjustRightInd w:val="0"/>
        <w:ind w:right="-360"/>
        <w:rPr>
          <w:rFonts w:cs="Calibri"/>
          <w:bCs/>
        </w:rPr>
      </w:pPr>
      <w:r w:rsidRPr="001412AB">
        <w:rPr>
          <w:rFonts w:cs="Calibri"/>
          <w:bCs/>
        </w:rPr>
        <w:t xml:space="preserve">Formal </w:t>
      </w:r>
      <w:r w:rsidR="008968A4" w:rsidRPr="001412AB">
        <w:rPr>
          <w:rFonts w:cs="Calibri"/>
          <w:bCs/>
        </w:rPr>
        <w:t>C</w:t>
      </w:r>
      <w:r w:rsidRPr="001412AB">
        <w:rPr>
          <w:rFonts w:cs="Calibri"/>
          <w:bCs/>
        </w:rPr>
        <w:t xml:space="preserve">oaching </w:t>
      </w:r>
    </w:p>
    <w:p w14:paraId="600C8579" w14:textId="77777777" w:rsidR="00D7302B" w:rsidRPr="001412AB" w:rsidRDefault="00D7302B" w:rsidP="00D7302B">
      <w:pPr>
        <w:pStyle w:val="ListParagraph"/>
        <w:numPr>
          <w:ilvl w:val="0"/>
          <w:numId w:val="15"/>
        </w:numPr>
        <w:autoSpaceDE w:val="0"/>
        <w:autoSpaceDN w:val="0"/>
        <w:adjustRightInd w:val="0"/>
        <w:ind w:right="-360"/>
        <w:rPr>
          <w:rFonts w:cs="Calibri"/>
          <w:bCs/>
        </w:rPr>
      </w:pPr>
      <w:r w:rsidRPr="001412AB">
        <w:rPr>
          <w:rFonts w:cs="Calibri"/>
          <w:bCs/>
        </w:rPr>
        <w:t xml:space="preserve">Informal </w:t>
      </w:r>
      <w:r w:rsidR="008968A4" w:rsidRPr="001412AB">
        <w:rPr>
          <w:rFonts w:cs="Calibri"/>
          <w:bCs/>
        </w:rPr>
        <w:t>C</w:t>
      </w:r>
      <w:r w:rsidRPr="001412AB">
        <w:rPr>
          <w:rFonts w:cs="Calibri"/>
          <w:bCs/>
        </w:rPr>
        <w:t xml:space="preserve">oaching </w:t>
      </w:r>
    </w:p>
    <w:p w14:paraId="5B694AEC" w14:textId="77777777" w:rsidR="00D7302B" w:rsidRPr="001412AB" w:rsidRDefault="00D7302B" w:rsidP="00D7302B">
      <w:pPr>
        <w:pStyle w:val="ListParagraph"/>
        <w:numPr>
          <w:ilvl w:val="0"/>
          <w:numId w:val="15"/>
        </w:numPr>
        <w:autoSpaceDE w:val="0"/>
        <w:autoSpaceDN w:val="0"/>
        <w:adjustRightInd w:val="0"/>
        <w:ind w:right="-360"/>
        <w:rPr>
          <w:rFonts w:cs="Calibri"/>
          <w:bCs/>
        </w:rPr>
      </w:pPr>
      <w:r w:rsidRPr="001412AB">
        <w:rPr>
          <w:rFonts w:cs="Calibri"/>
          <w:bCs/>
        </w:rPr>
        <w:t xml:space="preserve">Communities of Practice </w:t>
      </w:r>
    </w:p>
    <w:p w14:paraId="716C2303" w14:textId="77777777" w:rsidR="00D7302B" w:rsidRPr="001412AB" w:rsidRDefault="00D7302B" w:rsidP="00D7302B">
      <w:pPr>
        <w:pStyle w:val="ListParagraph"/>
        <w:numPr>
          <w:ilvl w:val="0"/>
          <w:numId w:val="15"/>
        </w:numPr>
        <w:autoSpaceDE w:val="0"/>
        <w:autoSpaceDN w:val="0"/>
        <w:adjustRightInd w:val="0"/>
        <w:ind w:right="-360"/>
        <w:rPr>
          <w:rFonts w:cs="Calibri"/>
          <w:bCs/>
        </w:rPr>
      </w:pPr>
      <w:r w:rsidRPr="001412AB">
        <w:rPr>
          <w:rFonts w:cs="Calibri"/>
          <w:bCs/>
        </w:rPr>
        <w:lastRenderedPageBreak/>
        <w:t xml:space="preserve">Formal </w:t>
      </w:r>
      <w:r w:rsidR="008968A4" w:rsidRPr="001412AB">
        <w:rPr>
          <w:rFonts w:cs="Calibri"/>
          <w:bCs/>
        </w:rPr>
        <w:t>M</w:t>
      </w:r>
      <w:r w:rsidRPr="001412AB">
        <w:rPr>
          <w:rFonts w:cs="Calibri"/>
          <w:bCs/>
        </w:rPr>
        <w:t xml:space="preserve">entoring </w:t>
      </w:r>
    </w:p>
    <w:p w14:paraId="5C881DC7" w14:textId="77777777" w:rsidR="00D7302B" w:rsidRPr="001412AB" w:rsidRDefault="00D7302B" w:rsidP="00D7302B">
      <w:pPr>
        <w:pStyle w:val="ListParagraph"/>
        <w:numPr>
          <w:ilvl w:val="0"/>
          <w:numId w:val="15"/>
        </w:numPr>
        <w:autoSpaceDE w:val="0"/>
        <w:autoSpaceDN w:val="0"/>
        <w:adjustRightInd w:val="0"/>
        <w:ind w:right="-360"/>
        <w:rPr>
          <w:rFonts w:cs="Calibri"/>
          <w:bCs/>
        </w:rPr>
      </w:pPr>
      <w:r w:rsidRPr="001412AB">
        <w:rPr>
          <w:rFonts w:cs="Calibri"/>
          <w:bCs/>
        </w:rPr>
        <w:t xml:space="preserve">Informal </w:t>
      </w:r>
      <w:r w:rsidR="008968A4" w:rsidRPr="001412AB">
        <w:rPr>
          <w:rFonts w:cs="Calibri"/>
          <w:bCs/>
        </w:rPr>
        <w:t>M</w:t>
      </w:r>
      <w:r w:rsidRPr="001412AB">
        <w:rPr>
          <w:rFonts w:cs="Calibri"/>
          <w:bCs/>
        </w:rPr>
        <w:t>entoring</w:t>
      </w:r>
    </w:p>
    <w:p w14:paraId="6CEB4683" w14:textId="77777777" w:rsidR="00D7302B" w:rsidRPr="001412AB" w:rsidRDefault="00D7302B" w:rsidP="00D7302B">
      <w:pPr>
        <w:pStyle w:val="ListParagraph"/>
        <w:numPr>
          <w:ilvl w:val="0"/>
          <w:numId w:val="15"/>
        </w:numPr>
        <w:autoSpaceDE w:val="0"/>
        <w:autoSpaceDN w:val="0"/>
        <w:adjustRightInd w:val="0"/>
        <w:ind w:right="-360"/>
        <w:rPr>
          <w:rFonts w:cs="Calibri"/>
          <w:bCs/>
        </w:rPr>
      </w:pPr>
      <w:r w:rsidRPr="001412AB">
        <w:rPr>
          <w:rFonts w:cs="Calibri"/>
          <w:bCs/>
        </w:rPr>
        <w:t>Cross-</w:t>
      </w:r>
      <w:r w:rsidR="008968A4" w:rsidRPr="001412AB">
        <w:rPr>
          <w:rFonts w:cs="Calibri"/>
          <w:bCs/>
        </w:rPr>
        <w:t>T</w:t>
      </w:r>
      <w:r w:rsidRPr="001412AB">
        <w:rPr>
          <w:rFonts w:cs="Calibri"/>
          <w:bCs/>
        </w:rPr>
        <w:t xml:space="preserve">raining </w:t>
      </w:r>
    </w:p>
    <w:p w14:paraId="18FD0D06" w14:textId="77777777" w:rsidR="00D7302B" w:rsidRPr="001412AB" w:rsidRDefault="00D7302B" w:rsidP="00D7302B">
      <w:pPr>
        <w:pStyle w:val="ListParagraph"/>
        <w:numPr>
          <w:ilvl w:val="0"/>
          <w:numId w:val="15"/>
        </w:numPr>
        <w:autoSpaceDE w:val="0"/>
        <w:autoSpaceDN w:val="0"/>
        <w:adjustRightInd w:val="0"/>
        <w:ind w:right="-360"/>
        <w:rPr>
          <w:rFonts w:cs="Calibri"/>
          <w:bCs/>
        </w:rPr>
      </w:pPr>
      <w:r w:rsidRPr="001412AB">
        <w:rPr>
          <w:rFonts w:cs="Calibri"/>
          <w:bCs/>
        </w:rPr>
        <w:t xml:space="preserve">Orientation of </w:t>
      </w:r>
      <w:r w:rsidR="008968A4" w:rsidRPr="001412AB">
        <w:rPr>
          <w:rFonts w:cs="Calibri"/>
          <w:bCs/>
        </w:rPr>
        <w:t>N</w:t>
      </w:r>
      <w:r w:rsidRPr="001412AB">
        <w:rPr>
          <w:rFonts w:cs="Calibri"/>
          <w:bCs/>
        </w:rPr>
        <w:t xml:space="preserve">ew </w:t>
      </w:r>
      <w:r w:rsidR="008968A4" w:rsidRPr="001412AB">
        <w:rPr>
          <w:rFonts w:cs="Calibri"/>
          <w:bCs/>
        </w:rPr>
        <w:t>S</w:t>
      </w:r>
      <w:r w:rsidRPr="001412AB">
        <w:rPr>
          <w:rFonts w:cs="Calibri"/>
          <w:bCs/>
        </w:rPr>
        <w:t>taff</w:t>
      </w:r>
    </w:p>
    <w:p w14:paraId="3EE9555A" w14:textId="77777777" w:rsidR="00D7302B" w:rsidRPr="001412AB" w:rsidRDefault="00D7302B" w:rsidP="00D7302B">
      <w:pPr>
        <w:pStyle w:val="ListParagraph"/>
        <w:numPr>
          <w:ilvl w:val="0"/>
          <w:numId w:val="15"/>
        </w:numPr>
        <w:autoSpaceDE w:val="0"/>
        <w:autoSpaceDN w:val="0"/>
        <w:adjustRightInd w:val="0"/>
        <w:ind w:right="-360"/>
        <w:rPr>
          <w:rFonts w:cs="Calibri"/>
          <w:bCs/>
        </w:rPr>
      </w:pPr>
      <w:r w:rsidRPr="001412AB">
        <w:rPr>
          <w:rFonts w:cs="Calibri"/>
          <w:bCs/>
        </w:rPr>
        <w:t xml:space="preserve">Overlap to </w:t>
      </w:r>
      <w:r w:rsidR="008968A4" w:rsidRPr="001412AB">
        <w:rPr>
          <w:rFonts w:cs="Calibri"/>
          <w:bCs/>
        </w:rPr>
        <w:t>S</w:t>
      </w:r>
      <w:r w:rsidRPr="001412AB">
        <w:rPr>
          <w:rFonts w:cs="Calibri"/>
          <w:bCs/>
        </w:rPr>
        <w:t xml:space="preserve">upport </w:t>
      </w:r>
      <w:r w:rsidR="008968A4" w:rsidRPr="001412AB">
        <w:rPr>
          <w:rFonts w:cs="Calibri"/>
          <w:bCs/>
        </w:rPr>
        <w:t>T</w:t>
      </w:r>
      <w:r w:rsidRPr="001412AB">
        <w:rPr>
          <w:rFonts w:cs="Calibri"/>
          <w:bCs/>
        </w:rPr>
        <w:t>ransition</w:t>
      </w:r>
    </w:p>
    <w:p w14:paraId="187C440D" w14:textId="77777777" w:rsidR="00D7302B" w:rsidRPr="001412AB" w:rsidRDefault="00D7302B" w:rsidP="00D7302B">
      <w:pPr>
        <w:pStyle w:val="ListParagraph"/>
        <w:numPr>
          <w:ilvl w:val="0"/>
          <w:numId w:val="15"/>
        </w:numPr>
        <w:autoSpaceDE w:val="0"/>
        <w:autoSpaceDN w:val="0"/>
        <w:adjustRightInd w:val="0"/>
        <w:ind w:right="-360"/>
        <w:rPr>
          <w:rFonts w:cs="Calibri"/>
          <w:bCs/>
        </w:rPr>
      </w:pPr>
      <w:r w:rsidRPr="001412AB">
        <w:rPr>
          <w:rFonts w:cs="Calibri"/>
          <w:bCs/>
        </w:rPr>
        <w:t xml:space="preserve">Peer </w:t>
      </w:r>
      <w:r w:rsidR="008968A4" w:rsidRPr="001412AB">
        <w:rPr>
          <w:rFonts w:cs="Calibri"/>
          <w:bCs/>
        </w:rPr>
        <w:t>A</w:t>
      </w:r>
      <w:r w:rsidRPr="001412AB">
        <w:rPr>
          <w:rFonts w:cs="Calibri"/>
          <w:bCs/>
        </w:rPr>
        <w:t xml:space="preserve">ssisted </w:t>
      </w:r>
      <w:r w:rsidR="008968A4" w:rsidRPr="001412AB">
        <w:rPr>
          <w:rFonts w:cs="Calibri"/>
          <w:bCs/>
        </w:rPr>
        <w:t>L</w:t>
      </w:r>
      <w:r w:rsidRPr="001412AB">
        <w:rPr>
          <w:rFonts w:cs="Calibri"/>
          <w:bCs/>
        </w:rPr>
        <w:t>earning</w:t>
      </w:r>
    </w:p>
    <w:p w14:paraId="724B5ED7" w14:textId="77777777" w:rsidR="00D7302B" w:rsidRPr="001412AB" w:rsidRDefault="00D7302B" w:rsidP="00D7302B">
      <w:pPr>
        <w:pStyle w:val="ListParagraph"/>
        <w:numPr>
          <w:ilvl w:val="0"/>
          <w:numId w:val="15"/>
        </w:numPr>
        <w:autoSpaceDE w:val="0"/>
        <w:autoSpaceDN w:val="0"/>
        <w:adjustRightInd w:val="0"/>
        <w:ind w:right="-360"/>
        <w:rPr>
          <w:rFonts w:cs="Calibri"/>
          <w:bCs/>
        </w:rPr>
      </w:pPr>
      <w:r w:rsidRPr="001412AB">
        <w:rPr>
          <w:rFonts w:cs="Calibri"/>
          <w:bCs/>
        </w:rPr>
        <w:t xml:space="preserve">Expert </w:t>
      </w:r>
      <w:r w:rsidR="008968A4" w:rsidRPr="001412AB">
        <w:rPr>
          <w:rFonts w:cs="Calibri"/>
          <w:bCs/>
        </w:rPr>
        <w:t>L</w:t>
      </w:r>
      <w:r w:rsidRPr="001412AB">
        <w:rPr>
          <w:rFonts w:cs="Calibri"/>
          <w:bCs/>
        </w:rPr>
        <w:t xml:space="preserve">isting </w:t>
      </w:r>
      <w:r w:rsidR="007D4C29">
        <w:rPr>
          <w:rFonts w:cs="Calibri"/>
          <w:bCs/>
        </w:rPr>
        <w:t xml:space="preserve">&amp; </w:t>
      </w:r>
      <w:r w:rsidR="008968A4" w:rsidRPr="001412AB">
        <w:rPr>
          <w:rFonts w:cs="Calibri"/>
          <w:bCs/>
        </w:rPr>
        <w:t>C</w:t>
      </w:r>
      <w:r w:rsidRPr="001412AB">
        <w:rPr>
          <w:rFonts w:cs="Calibri"/>
          <w:bCs/>
        </w:rPr>
        <w:t xml:space="preserve">ontacts </w:t>
      </w:r>
    </w:p>
    <w:p w14:paraId="5082602E" w14:textId="77777777" w:rsidR="00D7302B" w:rsidRPr="001412AB" w:rsidRDefault="00D7302B" w:rsidP="00D7302B">
      <w:pPr>
        <w:pStyle w:val="ListParagraph"/>
        <w:numPr>
          <w:ilvl w:val="0"/>
          <w:numId w:val="15"/>
        </w:numPr>
        <w:autoSpaceDE w:val="0"/>
        <w:autoSpaceDN w:val="0"/>
        <w:adjustRightInd w:val="0"/>
        <w:ind w:right="-360"/>
        <w:rPr>
          <w:rFonts w:cs="Calibri"/>
          <w:bCs/>
        </w:rPr>
      </w:pPr>
      <w:r w:rsidRPr="001412AB">
        <w:rPr>
          <w:rFonts w:cs="Calibri"/>
          <w:bCs/>
        </w:rPr>
        <w:t>Podcasts</w:t>
      </w:r>
    </w:p>
    <w:p w14:paraId="34B0AB24" w14:textId="77777777" w:rsidR="00D7302B" w:rsidRPr="001412AB" w:rsidRDefault="00D7302B" w:rsidP="00D7302B">
      <w:pPr>
        <w:pStyle w:val="ListParagraph"/>
        <w:numPr>
          <w:ilvl w:val="0"/>
          <w:numId w:val="15"/>
        </w:numPr>
        <w:autoSpaceDE w:val="0"/>
        <w:autoSpaceDN w:val="0"/>
        <w:adjustRightInd w:val="0"/>
        <w:ind w:right="-360"/>
        <w:rPr>
          <w:rFonts w:cs="Calibri"/>
          <w:bCs/>
        </w:rPr>
      </w:pPr>
      <w:r w:rsidRPr="001412AB">
        <w:rPr>
          <w:rFonts w:cs="Calibri"/>
          <w:bCs/>
        </w:rPr>
        <w:t>Blogs</w:t>
      </w:r>
    </w:p>
    <w:p w14:paraId="78A2432A" w14:textId="77777777" w:rsidR="00D7302B" w:rsidRPr="001412AB" w:rsidRDefault="00D7302B" w:rsidP="00D7302B">
      <w:pPr>
        <w:pStyle w:val="ListParagraph"/>
        <w:numPr>
          <w:ilvl w:val="0"/>
          <w:numId w:val="15"/>
        </w:numPr>
        <w:autoSpaceDE w:val="0"/>
        <w:autoSpaceDN w:val="0"/>
        <w:adjustRightInd w:val="0"/>
        <w:ind w:right="-360"/>
        <w:rPr>
          <w:rFonts w:cs="Calibri"/>
          <w:bCs/>
        </w:rPr>
      </w:pPr>
      <w:r w:rsidRPr="001412AB">
        <w:rPr>
          <w:rFonts w:cs="Calibri"/>
          <w:bCs/>
        </w:rPr>
        <w:t xml:space="preserve">Internships </w:t>
      </w:r>
    </w:p>
    <w:p w14:paraId="03F7A037" w14:textId="77777777" w:rsidR="00D7302B" w:rsidRPr="001412AB" w:rsidRDefault="00D7302B" w:rsidP="00D7302B">
      <w:pPr>
        <w:pStyle w:val="ListParagraph"/>
        <w:numPr>
          <w:ilvl w:val="0"/>
          <w:numId w:val="15"/>
        </w:numPr>
        <w:autoSpaceDE w:val="0"/>
        <w:autoSpaceDN w:val="0"/>
        <w:adjustRightInd w:val="0"/>
        <w:ind w:right="-360"/>
        <w:rPr>
          <w:rFonts w:cs="Calibri"/>
          <w:bCs/>
        </w:rPr>
      </w:pPr>
      <w:r w:rsidRPr="001412AB">
        <w:rPr>
          <w:rFonts w:cs="Calibri"/>
          <w:bCs/>
        </w:rPr>
        <w:t xml:space="preserve">Retrospective </w:t>
      </w:r>
      <w:r w:rsidR="008968A4" w:rsidRPr="001412AB">
        <w:rPr>
          <w:rFonts w:cs="Calibri"/>
          <w:bCs/>
        </w:rPr>
        <w:t>R</w:t>
      </w:r>
      <w:r w:rsidRPr="001412AB">
        <w:rPr>
          <w:rFonts w:cs="Calibri"/>
          <w:bCs/>
        </w:rPr>
        <w:t>eview/</w:t>
      </w:r>
      <w:r w:rsidR="008968A4" w:rsidRPr="001412AB">
        <w:rPr>
          <w:rFonts w:cs="Calibri"/>
          <w:bCs/>
        </w:rPr>
        <w:t>A</w:t>
      </w:r>
      <w:r w:rsidRPr="001412AB">
        <w:rPr>
          <w:rFonts w:cs="Calibri"/>
          <w:bCs/>
        </w:rPr>
        <w:t xml:space="preserve">fter </w:t>
      </w:r>
      <w:r w:rsidR="008968A4" w:rsidRPr="001412AB">
        <w:rPr>
          <w:rFonts w:cs="Calibri"/>
          <w:bCs/>
        </w:rPr>
        <w:t>A</w:t>
      </w:r>
      <w:r w:rsidRPr="001412AB">
        <w:rPr>
          <w:rFonts w:cs="Calibri"/>
          <w:bCs/>
        </w:rPr>
        <w:t xml:space="preserve">ction </w:t>
      </w:r>
      <w:r w:rsidR="008968A4" w:rsidRPr="001412AB">
        <w:rPr>
          <w:rFonts w:cs="Calibri"/>
          <w:bCs/>
        </w:rPr>
        <w:t>R</w:t>
      </w:r>
      <w:r w:rsidRPr="001412AB">
        <w:rPr>
          <w:rFonts w:cs="Calibri"/>
          <w:bCs/>
        </w:rPr>
        <w:t>eview</w:t>
      </w:r>
    </w:p>
    <w:p w14:paraId="4DCA1E7E" w14:textId="77777777" w:rsidR="00D7302B" w:rsidRPr="001412AB" w:rsidRDefault="00D7302B" w:rsidP="00D7302B">
      <w:pPr>
        <w:pStyle w:val="ListParagraph"/>
        <w:numPr>
          <w:ilvl w:val="0"/>
          <w:numId w:val="15"/>
        </w:numPr>
        <w:autoSpaceDE w:val="0"/>
        <w:autoSpaceDN w:val="0"/>
        <w:adjustRightInd w:val="0"/>
        <w:ind w:right="-360"/>
        <w:rPr>
          <w:rFonts w:cs="Calibri"/>
          <w:bCs/>
        </w:rPr>
      </w:pPr>
      <w:r w:rsidRPr="001412AB">
        <w:rPr>
          <w:rFonts w:cs="Calibri"/>
          <w:bCs/>
        </w:rPr>
        <w:t>Other</w:t>
      </w:r>
      <w:r w:rsidR="008968A4" w:rsidRPr="001412AB">
        <w:rPr>
          <w:rFonts w:cs="Calibri"/>
          <w:bCs/>
        </w:rPr>
        <w:t>:</w:t>
      </w:r>
    </w:p>
    <w:p w14:paraId="5E00B0AC" w14:textId="77777777" w:rsidR="00D7302B" w:rsidRPr="001412AB" w:rsidRDefault="00D7302B">
      <w:pPr>
        <w:rPr>
          <w:rFonts w:ascii="Calibri" w:hAnsi="Calibri" w:cs="Calibri"/>
          <w:b/>
          <w:szCs w:val="24"/>
        </w:rPr>
      </w:pPr>
    </w:p>
    <w:p w14:paraId="5B869BB6" w14:textId="77777777" w:rsidR="00EF7B3C" w:rsidRPr="001412AB" w:rsidRDefault="00BE5553" w:rsidP="00E71FE0">
      <w:pPr>
        <w:pStyle w:val="ListParagraph"/>
        <w:numPr>
          <w:ilvl w:val="0"/>
          <w:numId w:val="24"/>
        </w:numPr>
        <w:autoSpaceDE w:val="0"/>
        <w:autoSpaceDN w:val="0"/>
        <w:adjustRightInd w:val="0"/>
        <w:ind w:right="-360"/>
        <w:rPr>
          <w:rFonts w:cs="Calibri"/>
          <w:bCs/>
        </w:rPr>
      </w:pPr>
      <w:r w:rsidRPr="001412AB">
        <w:rPr>
          <w:rFonts w:cs="Calibri"/>
          <w:b/>
        </w:rPr>
        <w:t>Indicate the tools and activities you</w:t>
      </w:r>
      <w:r w:rsidR="00760697" w:rsidRPr="001412AB">
        <w:rPr>
          <w:rFonts w:cs="Calibri"/>
          <w:b/>
        </w:rPr>
        <w:t>’ll</w:t>
      </w:r>
      <w:r w:rsidRPr="001412AB">
        <w:rPr>
          <w:rFonts w:cs="Calibri"/>
          <w:b/>
        </w:rPr>
        <w:t xml:space="preserve"> utilize in order to ensure the current incumbent's specialized knowledge is</w:t>
      </w:r>
      <w:r w:rsidR="00E71FE0" w:rsidRPr="001412AB">
        <w:rPr>
          <w:rFonts w:cs="Calibri"/>
          <w:b/>
        </w:rPr>
        <w:t xml:space="preserve"> c</w:t>
      </w:r>
      <w:r w:rsidRPr="001412AB">
        <w:rPr>
          <w:rFonts w:cs="Calibri"/>
          <w:b/>
        </w:rPr>
        <w:t>aptured, stored, and shared</w:t>
      </w:r>
      <w:r w:rsidR="00E71FE0" w:rsidRPr="001412AB">
        <w:rPr>
          <w:rFonts w:cs="Calibri"/>
          <w:b/>
        </w:rPr>
        <w:t>.</w:t>
      </w:r>
      <w:r w:rsidRPr="00030E24">
        <w:rPr>
          <w:rFonts w:cstheme="minorHAnsi"/>
          <w:b/>
        </w:rPr>
        <w:t xml:space="preserve"> </w:t>
      </w:r>
      <w:r w:rsidR="00E71FE0" w:rsidRPr="00030E24">
        <w:rPr>
          <w:rFonts w:cstheme="minorHAnsi"/>
          <w:b/>
        </w:rPr>
        <w:t xml:space="preserve"> </w:t>
      </w:r>
      <w:r w:rsidR="00E71FE0" w:rsidRPr="00030E24">
        <w:rPr>
          <w:rFonts w:cstheme="minorHAnsi"/>
          <w:b/>
        </w:rPr>
        <w:br/>
      </w:r>
      <w:r w:rsidR="00E71FE0" w:rsidRPr="00030E24">
        <w:rPr>
          <w:rFonts w:cstheme="minorHAnsi"/>
          <w:b/>
        </w:rPr>
        <w:br/>
      </w:r>
      <w:r w:rsidR="00E71FE0" w:rsidRPr="001412AB">
        <w:rPr>
          <w:rFonts w:cs="Calibri"/>
        </w:rPr>
        <w:t>This could include actions such as internal documentation being completed, organized</w:t>
      </w:r>
      <w:r w:rsidR="00760697" w:rsidRPr="001412AB">
        <w:rPr>
          <w:rFonts w:cs="Calibri"/>
        </w:rPr>
        <w:t>,</w:t>
      </w:r>
      <w:r w:rsidR="00E71FE0" w:rsidRPr="001412AB">
        <w:rPr>
          <w:rFonts w:cs="Calibri"/>
        </w:rPr>
        <w:t xml:space="preserve"> and retained on a secure LAN and/or a knowledge capture interview being conducted and stored on a secure LAN.</w:t>
      </w:r>
      <w:r w:rsidR="00E71FE0" w:rsidRPr="001412AB">
        <w:rPr>
          <w:rFonts w:cs="Calibri"/>
          <w:b/>
        </w:rPr>
        <w:t xml:space="preserve"> </w:t>
      </w:r>
      <w:r w:rsidR="00E04390" w:rsidRPr="001412AB">
        <w:rPr>
          <w:rFonts w:cs="Calibri"/>
          <w:b/>
        </w:rPr>
        <w:br/>
      </w:r>
    </w:p>
    <w:p w14:paraId="56107E2A" w14:textId="77777777" w:rsidR="00C5423F" w:rsidRPr="001412AB" w:rsidRDefault="00C5423F" w:rsidP="00030E24">
      <w:pPr>
        <w:autoSpaceDE w:val="0"/>
        <w:autoSpaceDN w:val="0"/>
        <w:adjustRightInd w:val="0"/>
        <w:ind w:left="360" w:right="-360"/>
        <w:rPr>
          <w:rFonts w:ascii="Calibri" w:hAnsi="Calibri" w:cs="Calibri"/>
          <w:b/>
          <w:bCs/>
          <w:color w:val="000000" w:themeColor="text1"/>
          <w:szCs w:val="24"/>
        </w:rPr>
      </w:pPr>
      <w:r w:rsidRPr="001412AB">
        <w:rPr>
          <w:rFonts w:ascii="Calibri" w:hAnsi="Calibri" w:cs="Calibri"/>
          <w:b/>
          <w:bCs/>
          <w:color w:val="000000" w:themeColor="text1"/>
          <w:szCs w:val="24"/>
        </w:rPr>
        <w:t>Examples include:</w:t>
      </w:r>
    </w:p>
    <w:p w14:paraId="51C5046C" w14:textId="77777777" w:rsidR="00E71FE0" w:rsidRPr="001412AB" w:rsidRDefault="00E71FE0" w:rsidP="00A174D8">
      <w:pPr>
        <w:pStyle w:val="ListParagraph"/>
        <w:numPr>
          <w:ilvl w:val="0"/>
          <w:numId w:val="18"/>
        </w:numPr>
        <w:autoSpaceDE w:val="0"/>
        <w:autoSpaceDN w:val="0"/>
        <w:adjustRightInd w:val="0"/>
        <w:spacing w:after="120"/>
        <w:ind w:left="720"/>
        <w:rPr>
          <w:rFonts w:cs="Calibri"/>
        </w:rPr>
      </w:pPr>
      <w:r w:rsidRPr="001412AB">
        <w:rPr>
          <w:rFonts w:cs="Calibri"/>
        </w:rPr>
        <w:t>Knowledge is captured/transferred from on an ongoing annual basis through mentoring/cross training/job shadowing arrangements</w:t>
      </w:r>
      <w:r w:rsidR="00760697" w:rsidRPr="001412AB">
        <w:rPr>
          <w:rFonts w:cs="Calibri"/>
        </w:rPr>
        <w:t>.</w:t>
      </w:r>
    </w:p>
    <w:p w14:paraId="0E47840C" w14:textId="77777777" w:rsidR="00E71FE0" w:rsidRPr="001412AB" w:rsidRDefault="00E71FE0" w:rsidP="00A174D8">
      <w:pPr>
        <w:pStyle w:val="ListParagraph"/>
        <w:autoSpaceDE w:val="0"/>
        <w:autoSpaceDN w:val="0"/>
        <w:adjustRightInd w:val="0"/>
        <w:spacing w:after="120"/>
        <w:ind w:left="1080"/>
        <w:rPr>
          <w:rFonts w:cs="Calibri"/>
        </w:rPr>
      </w:pPr>
    </w:p>
    <w:p w14:paraId="68A1678B" w14:textId="77777777" w:rsidR="00D7302B" w:rsidRPr="001412AB" w:rsidRDefault="00E71FE0" w:rsidP="00A174D8">
      <w:pPr>
        <w:pStyle w:val="ListParagraph"/>
        <w:numPr>
          <w:ilvl w:val="0"/>
          <w:numId w:val="18"/>
        </w:numPr>
        <w:autoSpaceDE w:val="0"/>
        <w:autoSpaceDN w:val="0"/>
        <w:adjustRightInd w:val="0"/>
        <w:ind w:left="720" w:right="-360"/>
        <w:rPr>
          <w:rFonts w:cs="Calibri"/>
        </w:rPr>
      </w:pPr>
      <w:r w:rsidRPr="001412AB">
        <w:rPr>
          <w:rFonts w:cs="Calibri"/>
        </w:rPr>
        <w:t>Should the position become vacant</w:t>
      </w:r>
      <w:r w:rsidR="00760697" w:rsidRPr="001412AB">
        <w:rPr>
          <w:rFonts w:cs="Calibri"/>
        </w:rPr>
        <w:t xml:space="preserve">, </w:t>
      </w:r>
      <w:r w:rsidRPr="001412AB">
        <w:rPr>
          <w:rFonts w:cs="Calibri"/>
        </w:rPr>
        <w:t>an overlap of a minimum of 4 weeks would be required to effectively transfer knowledge from the departing person to the new incoming candidate</w:t>
      </w:r>
      <w:r w:rsidR="00760697" w:rsidRPr="001412AB">
        <w:rPr>
          <w:rFonts w:cs="Calibri"/>
        </w:rPr>
        <w:t>.</w:t>
      </w:r>
      <w:r w:rsidR="00D7302B" w:rsidRPr="001412AB">
        <w:rPr>
          <w:rFonts w:cs="Calibri"/>
        </w:rPr>
        <w:br/>
      </w:r>
    </w:p>
    <w:p w14:paraId="130E3FA0" w14:textId="77777777" w:rsidR="00E71FE0" w:rsidRPr="001412AB" w:rsidRDefault="00E71FE0" w:rsidP="00A174D8">
      <w:pPr>
        <w:pStyle w:val="ListParagraph"/>
        <w:numPr>
          <w:ilvl w:val="0"/>
          <w:numId w:val="17"/>
        </w:numPr>
        <w:autoSpaceDE w:val="0"/>
        <w:autoSpaceDN w:val="0"/>
        <w:adjustRightInd w:val="0"/>
        <w:ind w:left="720" w:right="-360"/>
        <w:rPr>
          <w:rFonts w:cs="Calibri"/>
        </w:rPr>
      </w:pPr>
      <w:r w:rsidRPr="001412AB">
        <w:rPr>
          <w:rFonts w:cs="Calibri"/>
        </w:rPr>
        <w:t xml:space="preserve">Ensure connection/meet with </w:t>
      </w:r>
      <w:r w:rsidR="00760697" w:rsidRPr="001412AB">
        <w:rPr>
          <w:rFonts w:cs="Calibri"/>
        </w:rPr>
        <w:t>m</w:t>
      </w:r>
      <w:r w:rsidRPr="001412AB">
        <w:rPr>
          <w:rFonts w:cs="Calibri"/>
        </w:rPr>
        <w:t xml:space="preserve">inistry </w:t>
      </w:r>
      <w:r w:rsidR="00760697" w:rsidRPr="001412AB">
        <w:rPr>
          <w:rFonts w:cs="Calibri"/>
        </w:rPr>
        <w:t>E</w:t>
      </w:r>
      <w:r w:rsidRPr="001412AB">
        <w:rPr>
          <w:rFonts w:cs="Calibri"/>
        </w:rPr>
        <w:t>xec</w:t>
      </w:r>
      <w:r w:rsidR="00760697" w:rsidRPr="001412AB">
        <w:rPr>
          <w:rFonts w:cs="Calibri"/>
        </w:rPr>
        <w:t>utive</w:t>
      </w:r>
      <w:r w:rsidRPr="001412AB">
        <w:rPr>
          <w:rFonts w:cs="Calibri"/>
        </w:rPr>
        <w:t>, Strategic Advisor, Branch, Corporate Management Services Branch</w:t>
      </w:r>
      <w:r w:rsidR="00760697" w:rsidRPr="001412AB">
        <w:rPr>
          <w:rFonts w:cs="Calibri"/>
        </w:rPr>
        <w:t xml:space="preserve"> </w:t>
      </w:r>
      <w:r w:rsidRPr="001412AB">
        <w:rPr>
          <w:rFonts w:cs="Calibri"/>
        </w:rPr>
        <w:t>to talk about process</w:t>
      </w:r>
      <w:r w:rsidR="00760697" w:rsidRPr="001412AB">
        <w:rPr>
          <w:rFonts w:cs="Calibri"/>
        </w:rPr>
        <w:t>es</w:t>
      </w:r>
      <w:r w:rsidRPr="001412AB">
        <w:rPr>
          <w:rFonts w:cs="Calibri"/>
        </w:rPr>
        <w:t xml:space="preserve"> and current issues</w:t>
      </w:r>
      <w:r w:rsidR="00760697" w:rsidRPr="001412AB">
        <w:rPr>
          <w:rFonts w:cs="Calibri"/>
        </w:rPr>
        <w:t>.</w:t>
      </w:r>
    </w:p>
    <w:p w14:paraId="24ABA7D5" w14:textId="77777777" w:rsidR="00E71FE0" w:rsidRPr="001412AB" w:rsidRDefault="00E71FE0" w:rsidP="00A174D8">
      <w:pPr>
        <w:pStyle w:val="ListParagraph"/>
        <w:autoSpaceDE w:val="0"/>
        <w:autoSpaceDN w:val="0"/>
        <w:adjustRightInd w:val="0"/>
        <w:ind w:left="1080" w:right="-360"/>
        <w:rPr>
          <w:rFonts w:cs="Calibri"/>
        </w:rPr>
      </w:pPr>
    </w:p>
    <w:p w14:paraId="68524D86" w14:textId="77777777" w:rsidR="00E71FE0" w:rsidRPr="001412AB" w:rsidRDefault="00E71FE0" w:rsidP="00A174D8">
      <w:pPr>
        <w:pStyle w:val="ListParagraph"/>
        <w:numPr>
          <w:ilvl w:val="0"/>
          <w:numId w:val="17"/>
        </w:numPr>
        <w:autoSpaceDE w:val="0"/>
        <w:autoSpaceDN w:val="0"/>
        <w:adjustRightInd w:val="0"/>
        <w:ind w:left="720" w:right="-360"/>
        <w:rPr>
          <w:rFonts w:cs="Calibri"/>
        </w:rPr>
      </w:pPr>
      <w:r w:rsidRPr="001412AB">
        <w:rPr>
          <w:rFonts w:cs="Calibri"/>
        </w:rPr>
        <w:t xml:space="preserve">Ministry orientation and introduction to the </w:t>
      </w:r>
      <w:r w:rsidR="00760697" w:rsidRPr="001412AB">
        <w:rPr>
          <w:rFonts w:cs="Calibri"/>
        </w:rPr>
        <w:t>E</w:t>
      </w:r>
      <w:r w:rsidRPr="001412AB">
        <w:rPr>
          <w:rFonts w:cs="Calibri"/>
        </w:rPr>
        <w:t>xecutive members. They would be required to review key ministry and corporate documents (e.g., Ministry Strategic Framework, Service Plan,</w:t>
      </w:r>
      <w:r w:rsidR="00760697" w:rsidRPr="001412AB">
        <w:rPr>
          <w:rFonts w:cs="Calibri"/>
        </w:rPr>
        <w:t xml:space="preserve"> D</w:t>
      </w:r>
      <w:r w:rsidRPr="001412AB">
        <w:rPr>
          <w:rFonts w:cs="Calibri"/>
        </w:rPr>
        <w:t xml:space="preserve">ivision </w:t>
      </w:r>
      <w:r w:rsidR="00760697" w:rsidRPr="001412AB">
        <w:rPr>
          <w:rFonts w:cs="Calibri"/>
        </w:rPr>
        <w:t>B</w:t>
      </w:r>
      <w:r w:rsidRPr="001412AB">
        <w:rPr>
          <w:rFonts w:cs="Calibri"/>
        </w:rPr>
        <w:t xml:space="preserve">usiness </w:t>
      </w:r>
      <w:r w:rsidR="00760697" w:rsidRPr="001412AB">
        <w:rPr>
          <w:rFonts w:cs="Calibri"/>
        </w:rPr>
        <w:t>P</w:t>
      </w:r>
      <w:r w:rsidRPr="001412AB">
        <w:rPr>
          <w:rFonts w:cs="Calibri"/>
        </w:rPr>
        <w:t xml:space="preserve">lan, core policy and procedures, financial legislation). The individual would be provided resources and </w:t>
      </w:r>
      <w:r w:rsidR="00760697" w:rsidRPr="001412AB">
        <w:rPr>
          <w:rFonts w:cs="Calibri"/>
        </w:rPr>
        <w:t xml:space="preserve">instructed on </w:t>
      </w:r>
      <w:r w:rsidRPr="001412AB">
        <w:rPr>
          <w:rFonts w:cs="Calibri"/>
        </w:rPr>
        <w:t xml:space="preserve">where to find key individuals </w:t>
      </w:r>
      <w:r w:rsidR="00760697" w:rsidRPr="001412AB">
        <w:rPr>
          <w:rFonts w:cs="Calibri"/>
        </w:rPr>
        <w:t xml:space="preserve">in order to </w:t>
      </w:r>
      <w:r w:rsidRPr="001412AB">
        <w:rPr>
          <w:rFonts w:cs="Calibri"/>
        </w:rPr>
        <w:t xml:space="preserve">build </w:t>
      </w:r>
      <w:r w:rsidR="008D416E" w:rsidRPr="001412AB">
        <w:rPr>
          <w:rFonts w:cs="Calibri"/>
        </w:rPr>
        <w:t xml:space="preserve">necessary </w:t>
      </w:r>
      <w:r w:rsidRPr="001412AB">
        <w:rPr>
          <w:rFonts w:cs="Calibri"/>
        </w:rPr>
        <w:t>relationships. </w:t>
      </w:r>
    </w:p>
    <w:p w14:paraId="387501E5" w14:textId="77777777" w:rsidR="00BE5553" w:rsidRPr="001412AB" w:rsidRDefault="00BE5553" w:rsidP="00030E24">
      <w:pPr>
        <w:pStyle w:val="Heading2"/>
        <w:rPr>
          <w:rFonts w:ascii="Calibri" w:hAnsi="Calibri" w:cs="Calibri"/>
          <w:color w:val="004B8D" w:themeColor="text2"/>
          <w:sz w:val="32"/>
          <w:szCs w:val="32"/>
        </w:rPr>
      </w:pPr>
      <w:r w:rsidRPr="001412AB">
        <w:rPr>
          <w:rFonts w:ascii="Calibri" w:hAnsi="Calibri" w:cs="Calibri"/>
          <w:color w:val="004B8D" w:themeColor="text2"/>
          <w:sz w:val="32"/>
          <w:szCs w:val="32"/>
        </w:rPr>
        <w:t>TALENT SOURCING</w:t>
      </w:r>
    </w:p>
    <w:p w14:paraId="7BD67D76" w14:textId="77777777" w:rsidR="00BE5553" w:rsidRPr="001412AB" w:rsidRDefault="00BE5553" w:rsidP="00030E24">
      <w:pPr>
        <w:pStyle w:val="ListParagraph"/>
        <w:numPr>
          <w:ilvl w:val="0"/>
          <w:numId w:val="24"/>
        </w:numPr>
        <w:autoSpaceDE w:val="0"/>
        <w:autoSpaceDN w:val="0"/>
        <w:adjustRightInd w:val="0"/>
        <w:ind w:right="-360"/>
        <w:rPr>
          <w:rFonts w:cs="Calibri"/>
          <w:b/>
          <w:bCs/>
        </w:rPr>
      </w:pPr>
      <w:r w:rsidRPr="001412AB">
        <w:rPr>
          <w:rFonts w:cs="Calibri"/>
          <w:b/>
          <w:bCs/>
        </w:rPr>
        <w:t xml:space="preserve">How </w:t>
      </w:r>
      <w:r w:rsidR="00DD3588" w:rsidRPr="001412AB">
        <w:rPr>
          <w:rFonts w:cs="Calibri"/>
          <w:b/>
          <w:bCs/>
        </w:rPr>
        <w:t>d</w:t>
      </w:r>
      <w:r w:rsidR="00C5423F" w:rsidRPr="001412AB">
        <w:rPr>
          <w:rFonts w:cs="Calibri"/>
          <w:b/>
          <w:bCs/>
        </w:rPr>
        <w:t>o you plan to attract</w:t>
      </w:r>
      <w:r w:rsidRPr="001412AB">
        <w:rPr>
          <w:rFonts w:cs="Calibri"/>
          <w:b/>
          <w:bCs/>
        </w:rPr>
        <w:t xml:space="preserve"> qualified candidates to this position? </w:t>
      </w:r>
    </w:p>
    <w:p w14:paraId="6E981ECF" w14:textId="77777777" w:rsidR="00C9429A" w:rsidRPr="001412AB" w:rsidRDefault="00C9429A" w:rsidP="00C9429A">
      <w:pPr>
        <w:pStyle w:val="ListParagraph"/>
        <w:autoSpaceDE w:val="0"/>
        <w:autoSpaceDN w:val="0"/>
        <w:adjustRightInd w:val="0"/>
        <w:ind w:left="360" w:right="-360"/>
        <w:rPr>
          <w:rFonts w:cs="Calibri"/>
          <w:bCs/>
        </w:rPr>
      </w:pPr>
    </w:p>
    <w:p w14:paraId="5CE2F0A5" w14:textId="77777777" w:rsidR="00DD3588" w:rsidRPr="001412AB" w:rsidRDefault="00BE5553" w:rsidP="008F3340">
      <w:pPr>
        <w:pStyle w:val="ListParagraph"/>
        <w:numPr>
          <w:ilvl w:val="0"/>
          <w:numId w:val="26"/>
        </w:numPr>
        <w:autoSpaceDE w:val="0"/>
        <w:autoSpaceDN w:val="0"/>
        <w:adjustRightInd w:val="0"/>
        <w:ind w:right="-360"/>
        <w:rPr>
          <w:rFonts w:cs="Calibri"/>
          <w:bCs/>
        </w:rPr>
      </w:pPr>
      <w:r w:rsidRPr="001412AB">
        <w:rPr>
          <w:rFonts w:cs="Calibri"/>
          <w:b/>
          <w:bCs/>
        </w:rPr>
        <w:t>Internal to the BC Public Service talent:</w:t>
      </w:r>
      <w:r w:rsidRPr="001412AB">
        <w:rPr>
          <w:rFonts w:cs="Calibri"/>
          <w:bCs/>
        </w:rPr>
        <w:t xml:space="preserve"> Identify sources of candidates </w:t>
      </w:r>
      <w:r w:rsidR="00FD1AE3" w:rsidRPr="001412AB">
        <w:rPr>
          <w:rFonts w:cs="Calibri"/>
          <w:bCs/>
        </w:rPr>
        <w:t xml:space="preserve">likely to have </w:t>
      </w:r>
      <w:r w:rsidRPr="001412AB">
        <w:rPr>
          <w:rFonts w:cs="Calibri"/>
          <w:bCs/>
        </w:rPr>
        <w:t>the knowledge and competencies to do the job and explain how you</w:t>
      </w:r>
      <w:r w:rsidR="00DD3588" w:rsidRPr="001412AB">
        <w:rPr>
          <w:rFonts w:cs="Calibri"/>
          <w:bCs/>
        </w:rPr>
        <w:t xml:space="preserve">’ll </w:t>
      </w:r>
      <w:r w:rsidRPr="001412AB">
        <w:rPr>
          <w:rFonts w:cs="Calibri"/>
          <w:bCs/>
        </w:rPr>
        <w:t>attract them.</w:t>
      </w:r>
    </w:p>
    <w:p w14:paraId="0936D71E" w14:textId="77777777" w:rsidR="00DD3588" w:rsidRPr="001412AB" w:rsidRDefault="00DD3588" w:rsidP="00DD3588">
      <w:pPr>
        <w:pStyle w:val="ListParagraph"/>
        <w:autoSpaceDE w:val="0"/>
        <w:autoSpaceDN w:val="0"/>
        <w:adjustRightInd w:val="0"/>
        <w:ind w:left="360" w:right="-360"/>
        <w:rPr>
          <w:rFonts w:cs="Calibri"/>
          <w:bCs/>
        </w:rPr>
      </w:pPr>
    </w:p>
    <w:p w14:paraId="17E73FF7" w14:textId="77777777" w:rsidR="00883A5B" w:rsidRPr="001412AB" w:rsidRDefault="00E04390" w:rsidP="008F3340">
      <w:pPr>
        <w:pStyle w:val="ListParagraph"/>
        <w:numPr>
          <w:ilvl w:val="0"/>
          <w:numId w:val="26"/>
        </w:numPr>
        <w:autoSpaceDE w:val="0"/>
        <w:autoSpaceDN w:val="0"/>
        <w:adjustRightInd w:val="0"/>
        <w:ind w:right="-360"/>
        <w:rPr>
          <w:rFonts w:cs="Calibri"/>
          <w:bCs/>
        </w:rPr>
      </w:pPr>
      <w:r w:rsidRPr="001412AB">
        <w:rPr>
          <w:rFonts w:cs="Calibri"/>
          <w:b/>
          <w:bCs/>
        </w:rPr>
        <w:t>E</w:t>
      </w:r>
      <w:r w:rsidR="00BE5553" w:rsidRPr="001412AB">
        <w:rPr>
          <w:rFonts w:cs="Calibri"/>
          <w:b/>
          <w:bCs/>
        </w:rPr>
        <w:t>xternal to the BC Public Service talent</w:t>
      </w:r>
      <w:r w:rsidR="00DD3588" w:rsidRPr="001412AB">
        <w:rPr>
          <w:rFonts w:cs="Calibri"/>
          <w:b/>
          <w:bCs/>
        </w:rPr>
        <w:t xml:space="preserve">: </w:t>
      </w:r>
      <w:r w:rsidR="00BE5553" w:rsidRPr="001412AB">
        <w:rPr>
          <w:rFonts w:cs="Calibri"/>
          <w:bCs/>
        </w:rPr>
        <w:t xml:space="preserve">Identify sources of candidates </w:t>
      </w:r>
      <w:r w:rsidR="00FD1AE3" w:rsidRPr="001412AB">
        <w:rPr>
          <w:rFonts w:cs="Calibri"/>
          <w:bCs/>
        </w:rPr>
        <w:t xml:space="preserve">likely to have </w:t>
      </w:r>
      <w:r w:rsidR="00BE5553" w:rsidRPr="001412AB">
        <w:rPr>
          <w:rFonts w:cs="Calibri"/>
          <w:bCs/>
        </w:rPr>
        <w:t>the knowledge and competencies to do the job and explain how you</w:t>
      </w:r>
      <w:r w:rsidR="00DD3588" w:rsidRPr="001412AB">
        <w:rPr>
          <w:rFonts w:cs="Calibri"/>
          <w:bCs/>
        </w:rPr>
        <w:t xml:space="preserve">’ll </w:t>
      </w:r>
      <w:r w:rsidR="00BE5553" w:rsidRPr="001412AB">
        <w:rPr>
          <w:rFonts w:cs="Calibri"/>
          <w:bCs/>
        </w:rPr>
        <w:t>attract them.</w:t>
      </w:r>
    </w:p>
    <w:sectPr w:rsidR="00883A5B" w:rsidRPr="001412AB" w:rsidSect="004653FD">
      <w:footerReference w:type="even" r:id="rId9"/>
      <w:footerReference w:type="default" r:id="rId10"/>
      <w:pgSz w:w="12240" w:h="15840"/>
      <w:pgMar w:top="709" w:right="1080" w:bottom="567"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F7836" w14:textId="77777777" w:rsidR="00E737FF" w:rsidRDefault="00E737FF" w:rsidP="006C65B7">
      <w:pPr>
        <w:spacing w:after="0" w:line="240" w:lineRule="auto"/>
      </w:pPr>
      <w:r>
        <w:separator/>
      </w:r>
    </w:p>
  </w:endnote>
  <w:endnote w:type="continuationSeparator" w:id="0">
    <w:p w14:paraId="537CED84" w14:textId="77777777" w:rsidR="00E737FF" w:rsidRDefault="00E737FF" w:rsidP="006C6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honar Bangl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C73A7" w14:textId="77777777" w:rsidR="00243873" w:rsidRDefault="00E737FF">
    <w:pPr>
      <w:pStyle w:val="Footer"/>
    </w:pPr>
    <w:sdt>
      <w:sdtPr>
        <w:id w:val="-298463758"/>
        <w:placeholder>
          <w:docPart w:val="BB94702A2CD5459FA100A70720708CDA"/>
        </w:placeholder>
        <w:temporary/>
        <w:showingPlcHdr/>
        <w15:appearance w15:val="hidden"/>
      </w:sdtPr>
      <w:sdtEndPr/>
      <w:sdtContent>
        <w:r w:rsidR="00243873">
          <w:t>[Type here]</w:t>
        </w:r>
      </w:sdtContent>
    </w:sdt>
    <w:r w:rsidR="00243873">
      <w:ptab w:relativeTo="margin" w:alignment="center" w:leader="none"/>
    </w:r>
    <w:sdt>
      <w:sdtPr>
        <w:id w:val="474571875"/>
        <w:placeholder>
          <w:docPart w:val="BB94702A2CD5459FA100A70720708CDA"/>
        </w:placeholder>
        <w:temporary/>
        <w:showingPlcHdr/>
        <w15:appearance w15:val="hidden"/>
      </w:sdtPr>
      <w:sdtEndPr/>
      <w:sdtContent>
        <w:r w:rsidR="00243873">
          <w:t>[Type here]</w:t>
        </w:r>
      </w:sdtContent>
    </w:sdt>
    <w:r w:rsidR="00243873">
      <w:ptab w:relativeTo="margin" w:alignment="right" w:leader="none"/>
    </w:r>
    <w:sdt>
      <w:sdtPr>
        <w:id w:val="-1855721494"/>
        <w:placeholder>
          <w:docPart w:val="BB94702A2CD5459FA100A70720708CDA"/>
        </w:placeholder>
        <w:temporary/>
        <w:showingPlcHdr/>
        <w15:appearance w15:val="hidden"/>
      </w:sdtPr>
      <w:sdtEndPr/>
      <w:sdtContent>
        <w:r w:rsidR="00243873">
          <w:t>[Type here]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2885928"/>
      <w:docPartObj>
        <w:docPartGallery w:val="Page Numbers (Bottom of Page)"/>
        <w:docPartUnique/>
      </w:docPartObj>
    </w:sdtPr>
    <w:sdtEndPr>
      <w:rPr>
        <w:noProof/>
      </w:rPr>
    </w:sdtEndPr>
    <w:sdtContent>
      <w:p w14:paraId="100AC958" w14:textId="77777777" w:rsidR="00EF7B3C" w:rsidRDefault="00EF7B3C">
        <w:pPr>
          <w:pStyle w:val="Footer"/>
          <w:jc w:val="right"/>
        </w:pPr>
        <w:r>
          <w:fldChar w:fldCharType="begin"/>
        </w:r>
        <w:r>
          <w:instrText xml:space="preserve"> PAGE   \* MERGEFORMAT </w:instrText>
        </w:r>
        <w:r>
          <w:fldChar w:fldCharType="separate"/>
        </w:r>
        <w:r w:rsidR="00900410">
          <w:rPr>
            <w:noProof/>
          </w:rPr>
          <w:t>4</w:t>
        </w:r>
        <w:r>
          <w:rPr>
            <w:noProof/>
          </w:rPr>
          <w:fldChar w:fldCharType="end"/>
        </w:r>
      </w:p>
    </w:sdtContent>
  </w:sdt>
  <w:p w14:paraId="08DAF496" w14:textId="77777777" w:rsidR="006D756B" w:rsidRPr="00243873" w:rsidRDefault="006D756B">
    <w:pPr>
      <w:pStyle w:val="Foo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BEA2D" w14:textId="77777777" w:rsidR="00E737FF" w:rsidRDefault="00E737FF" w:rsidP="006C65B7">
      <w:pPr>
        <w:spacing w:after="0" w:line="240" w:lineRule="auto"/>
      </w:pPr>
      <w:r>
        <w:separator/>
      </w:r>
    </w:p>
  </w:footnote>
  <w:footnote w:type="continuationSeparator" w:id="0">
    <w:p w14:paraId="3B3B41D7" w14:textId="77777777" w:rsidR="00E737FF" w:rsidRDefault="00E737FF" w:rsidP="006C65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6EE6"/>
    <w:multiLevelType w:val="hybridMultilevel"/>
    <w:tmpl w:val="4C142EB8"/>
    <w:lvl w:ilvl="0" w:tplc="BE241976">
      <w:start w:val="1"/>
      <w:numFmt w:val="decimal"/>
      <w:lvlText w:val="%1."/>
      <w:lvlJc w:val="left"/>
      <w:pPr>
        <w:ind w:left="720" w:hanging="360"/>
      </w:pPr>
      <w:rPr>
        <w:rFonts w:hint="default"/>
        <w:color w:val="118F8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3DA6EB9"/>
    <w:multiLevelType w:val="hybridMultilevel"/>
    <w:tmpl w:val="227430E8"/>
    <w:lvl w:ilvl="0" w:tplc="47D2D60C">
      <w:start w:val="1"/>
      <w:numFmt w:val="bullet"/>
      <w:lvlText w:val=""/>
      <w:lvlJc w:val="left"/>
      <w:pPr>
        <w:ind w:left="720" w:hanging="360"/>
      </w:pPr>
      <w:rPr>
        <w:rFonts w:ascii="Symbol" w:hAnsi="Symbol" w:hint="default"/>
        <w:color w:val="004B8D"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9B21706"/>
    <w:multiLevelType w:val="hybridMultilevel"/>
    <w:tmpl w:val="274CD874"/>
    <w:lvl w:ilvl="0" w:tplc="1538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43BEC"/>
    <w:multiLevelType w:val="hybridMultilevel"/>
    <w:tmpl w:val="BFC6A69E"/>
    <w:lvl w:ilvl="0" w:tplc="153876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D72152"/>
    <w:multiLevelType w:val="hybridMultilevel"/>
    <w:tmpl w:val="3DECDE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792954"/>
    <w:multiLevelType w:val="hybridMultilevel"/>
    <w:tmpl w:val="8A9035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2E73255"/>
    <w:multiLevelType w:val="hybridMultilevel"/>
    <w:tmpl w:val="3B8487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23CF6EAA"/>
    <w:multiLevelType w:val="hybridMultilevel"/>
    <w:tmpl w:val="5CAC8728"/>
    <w:lvl w:ilvl="0" w:tplc="15387626">
      <w:start w:val="1"/>
      <w:numFmt w:val="bullet"/>
      <w:lvlText w:val=""/>
      <w:lvlJc w:val="left"/>
      <w:pPr>
        <w:ind w:left="360" w:hanging="360"/>
      </w:pPr>
      <w:rPr>
        <w:rFonts w:ascii="Symbol" w:hAnsi="Symbol" w:hint="default"/>
      </w:rPr>
    </w:lvl>
    <w:lvl w:ilvl="1" w:tplc="4ECAFB2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4127025"/>
    <w:multiLevelType w:val="hybridMultilevel"/>
    <w:tmpl w:val="39D2BA8A"/>
    <w:lvl w:ilvl="0" w:tplc="1538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E7221"/>
    <w:multiLevelType w:val="hybridMultilevel"/>
    <w:tmpl w:val="B25C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473717"/>
    <w:multiLevelType w:val="hybridMultilevel"/>
    <w:tmpl w:val="89BA3822"/>
    <w:lvl w:ilvl="0" w:tplc="15387626">
      <w:start w:val="1"/>
      <w:numFmt w:val="bullet"/>
      <w:lvlText w:val=""/>
      <w:lvlJc w:val="left"/>
      <w:pPr>
        <w:ind w:left="-504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0" w:hanging="360"/>
      </w:pPr>
      <w:rPr>
        <w:rFonts w:ascii="Courier New" w:hAnsi="Courier New" w:cs="Courier New" w:hint="default"/>
      </w:rPr>
    </w:lvl>
    <w:lvl w:ilvl="8" w:tplc="04090005" w:tentative="1">
      <w:start w:val="1"/>
      <w:numFmt w:val="bullet"/>
      <w:lvlText w:val=""/>
      <w:lvlJc w:val="left"/>
      <w:pPr>
        <w:ind w:left="720" w:hanging="360"/>
      </w:pPr>
      <w:rPr>
        <w:rFonts w:ascii="Wingdings" w:hAnsi="Wingdings" w:hint="default"/>
      </w:rPr>
    </w:lvl>
  </w:abstractNum>
  <w:abstractNum w:abstractNumId="11">
    <w:nsid w:val="38554499"/>
    <w:multiLevelType w:val="hybridMultilevel"/>
    <w:tmpl w:val="EC46FAD2"/>
    <w:lvl w:ilvl="0" w:tplc="4ECAFB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3B514D89"/>
    <w:multiLevelType w:val="hybridMultilevel"/>
    <w:tmpl w:val="A9CC6AAE"/>
    <w:lvl w:ilvl="0" w:tplc="153876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3F3788"/>
    <w:multiLevelType w:val="hybridMultilevel"/>
    <w:tmpl w:val="2266E9E2"/>
    <w:lvl w:ilvl="0" w:tplc="E37464C0">
      <w:start w:val="1"/>
      <w:numFmt w:val="bullet"/>
      <w:lvlText w:val=""/>
      <w:lvlJc w:val="left"/>
      <w:pPr>
        <w:ind w:left="720" w:hanging="360"/>
      </w:pPr>
      <w:rPr>
        <w:rFonts w:ascii="Symbol" w:hAnsi="Symbol" w:hint="default"/>
        <w:color w:val="1187B2" w:themeColor="accen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5580620"/>
    <w:multiLevelType w:val="hybridMultilevel"/>
    <w:tmpl w:val="B53C393C"/>
    <w:lvl w:ilvl="0" w:tplc="77047360">
      <w:start w:val="1"/>
      <w:numFmt w:val="decimal"/>
      <w:lvlText w:val="%1."/>
      <w:lvlJc w:val="left"/>
      <w:pPr>
        <w:ind w:left="720" w:hanging="360"/>
      </w:pPr>
      <w:rPr>
        <w:rFonts w:hint="default"/>
        <w:b/>
        <w:i w:val="0"/>
        <w:color w:val="009999"/>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6A55E87"/>
    <w:multiLevelType w:val="hybridMultilevel"/>
    <w:tmpl w:val="451EE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95B5DD7"/>
    <w:multiLevelType w:val="hybridMultilevel"/>
    <w:tmpl w:val="0DD61704"/>
    <w:lvl w:ilvl="0" w:tplc="1538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A857A3"/>
    <w:multiLevelType w:val="hybridMultilevel"/>
    <w:tmpl w:val="7D76A9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nsid w:val="4E850DC8"/>
    <w:multiLevelType w:val="hybridMultilevel"/>
    <w:tmpl w:val="CB5866DA"/>
    <w:lvl w:ilvl="0" w:tplc="1538762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9414E8F"/>
    <w:multiLevelType w:val="hybridMultilevel"/>
    <w:tmpl w:val="1256D43C"/>
    <w:lvl w:ilvl="0" w:tplc="153876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AA4D48"/>
    <w:multiLevelType w:val="hybridMultilevel"/>
    <w:tmpl w:val="087016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15B3D2E"/>
    <w:multiLevelType w:val="hybridMultilevel"/>
    <w:tmpl w:val="7AAA6428"/>
    <w:lvl w:ilvl="0" w:tplc="C5886D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EE75447"/>
    <w:multiLevelType w:val="hybridMultilevel"/>
    <w:tmpl w:val="E4D2F4D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4C742C9"/>
    <w:multiLevelType w:val="hybridMultilevel"/>
    <w:tmpl w:val="5106B18E"/>
    <w:lvl w:ilvl="0" w:tplc="1538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5320DC"/>
    <w:multiLevelType w:val="hybridMultilevel"/>
    <w:tmpl w:val="BC209F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7346129"/>
    <w:multiLevelType w:val="hybridMultilevel"/>
    <w:tmpl w:val="5F5E0648"/>
    <w:lvl w:ilvl="0" w:tplc="1538762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3"/>
  </w:num>
  <w:num w:numId="4">
    <w:abstractNumId w:val="5"/>
  </w:num>
  <w:num w:numId="5">
    <w:abstractNumId w:val="20"/>
  </w:num>
  <w:num w:numId="6">
    <w:abstractNumId w:val="22"/>
  </w:num>
  <w:num w:numId="7">
    <w:abstractNumId w:val="15"/>
  </w:num>
  <w:num w:numId="8">
    <w:abstractNumId w:val="0"/>
  </w:num>
  <w:num w:numId="9">
    <w:abstractNumId w:val="10"/>
  </w:num>
  <w:num w:numId="10">
    <w:abstractNumId w:val="18"/>
  </w:num>
  <w:num w:numId="11">
    <w:abstractNumId w:val="8"/>
  </w:num>
  <w:num w:numId="12">
    <w:abstractNumId w:val="16"/>
  </w:num>
  <w:num w:numId="13">
    <w:abstractNumId w:val="23"/>
  </w:num>
  <w:num w:numId="14">
    <w:abstractNumId w:val="12"/>
  </w:num>
  <w:num w:numId="15">
    <w:abstractNumId w:val="2"/>
  </w:num>
  <w:num w:numId="16">
    <w:abstractNumId w:val="9"/>
  </w:num>
  <w:num w:numId="17">
    <w:abstractNumId w:val="3"/>
  </w:num>
  <w:num w:numId="18">
    <w:abstractNumId w:val="19"/>
  </w:num>
  <w:num w:numId="19">
    <w:abstractNumId w:val="25"/>
  </w:num>
  <w:num w:numId="20">
    <w:abstractNumId w:val="6"/>
  </w:num>
  <w:num w:numId="21">
    <w:abstractNumId w:val="11"/>
  </w:num>
  <w:num w:numId="22">
    <w:abstractNumId w:val="7"/>
  </w:num>
  <w:num w:numId="23">
    <w:abstractNumId w:val="4"/>
  </w:num>
  <w:num w:numId="24">
    <w:abstractNumId w:val="21"/>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A5B"/>
    <w:rsid w:val="00025084"/>
    <w:rsid w:val="000251AA"/>
    <w:rsid w:val="00030E24"/>
    <w:rsid w:val="000609DA"/>
    <w:rsid w:val="00070CCE"/>
    <w:rsid w:val="00085435"/>
    <w:rsid w:val="000A4761"/>
    <w:rsid w:val="000D0893"/>
    <w:rsid w:val="000E3588"/>
    <w:rsid w:val="000F4E75"/>
    <w:rsid w:val="00105EDD"/>
    <w:rsid w:val="00121F95"/>
    <w:rsid w:val="00124805"/>
    <w:rsid w:val="001412AB"/>
    <w:rsid w:val="00142BBF"/>
    <w:rsid w:val="00152D23"/>
    <w:rsid w:val="00196DB8"/>
    <w:rsid w:val="001B1D08"/>
    <w:rsid w:val="001B20D6"/>
    <w:rsid w:val="001C2B42"/>
    <w:rsid w:val="001E03A0"/>
    <w:rsid w:val="00213D82"/>
    <w:rsid w:val="00225E59"/>
    <w:rsid w:val="00243873"/>
    <w:rsid w:val="002623AF"/>
    <w:rsid w:val="00286DF8"/>
    <w:rsid w:val="002B7B15"/>
    <w:rsid w:val="002D31D5"/>
    <w:rsid w:val="002E5732"/>
    <w:rsid w:val="003071EC"/>
    <w:rsid w:val="00325EF2"/>
    <w:rsid w:val="00342533"/>
    <w:rsid w:val="00375F0E"/>
    <w:rsid w:val="00384663"/>
    <w:rsid w:val="003A61C8"/>
    <w:rsid w:val="003D12EB"/>
    <w:rsid w:val="003D779B"/>
    <w:rsid w:val="003E543F"/>
    <w:rsid w:val="003F70D8"/>
    <w:rsid w:val="00416563"/>
    <w:rsid w:val="00423129"/>
    <w:rsid w:val="004272E5"/>
    <w:rsid w:val="0044198B"/>
    <w:rsid w:val="004445C5"/>
    <w:rsid w:val="00456CE2"/>
    <w:rsid w:val="004653FD"/>
    <w:rsid w:val="00486F24"/>
    <w:rsid w:val="004932C3"/>
    <w:rsid w:val="0049649B"/>
    <w:rsid w:val="004A1F1B"/>
    <w:rsid w:val="004B0B35"/>
    <w:rsid w:val="004C1E69"/>
    <w:rsid w:val="004D243B"/>
    <w:rsid w:val="004D3BA0"/>
    <w:rsid w:val="004D7845"/>
    <w:rsid w:val="0050289C"/>
    <w:rsid w:val="00517E67"/>
    <w:rsid w:val="005509F9"/>
    <w:rsid w:val="00573384"/>
    <w:rsid w:val="00597BD3"/>
    <w:rsid w:val="005A6CB5"/>
    <w:rsid w:val="005E05D8"/>
    <w:rsid w:val="005E0F82"/>
    <w:rsid w:val="0061144A"/>
    <w:rsid w:val="006143DB"/>
    <w:rsid w:val="00614BD7"/>
    <w:rsid w:val="006306E8"/>
    <w:rsid w:val="00642773"/>
    <w:rsid w:val="006A03F8"/>
    <w:rsid w:val="006A676F"/>
    <w:rsid w:val="006B132A"/>
    <w:rsid w:val="006C5EF9"/>
    <w:rsid w:val="006C65B7"/>
    <w:rsid w:val="006C7A81"/>
    <w:rsid w:val="006D756B"/>
    <w:rsid w:val="006E2E10"/>
    <w:rsid w:val="00712373"/>
    <w:rsid w:val="00760697"/>
    <w:rsid w:val="00762118"/>
    <w:rsid w:val="00762997"/>
    <w:rsid w:val="00766D2F"/>
    <w:rsid w:val="00774488"/>
    <w:rsid w:val="00796BEA"/>
    <w:rsid w:val="007A5B02"/>
    <w:rsid w:val="007B5EAF"/>
    <w:rsid w:val="007D4C29"/>
    <w:rsid w:val="007D6A9C"/>
    <w:rsid w:val="00804D75"/>
    <w:rsid w:val="008459E4"/>
    <w:rsid w:val="008524DD"/>
    <w:rsid w:val="00852E51"/>
    <w:rsid w:val="00861678"/>
    <w:rsid w:val="00883A5B"/>
    <w:rsid w:val="008968A4"/>
    <w:rsid w:val="008B0438"/>
    <w:rsid w:val="008B2803"/>
    <w:rsid w:val="008D1AD8"/>
    <w:rsid w:val="008D416E"/>
    <w:rsid w:val="008E44A8"/>
    <w:rsid w:val="008F3340"/>
    <w:rsid w:val="00900296"/>
    <w:rsid w:val="00900410"/>
    <w:rsid w:val="00922621"/>
    <w:rsid w:val="00927BAB"/>
    <w:rsid w:val="009417E4"/>
    <w:rsid w:val="009924F5"/>
    <w:rsid w:val="009A1BD6"/>
    <w:rsid w:val="009D707D"/>
    <w:rsid w:val="009D7A76"/>
    <w:rsid w:val="009E76DD"/>
    <w:rsid w:val="009F0ACA"/>
    <w:rsid w:val="009F1F45"/>
    <w:rsid w:val="009F7CEA"/>
    <w:rsid w:val="00A0259F"/>
    <w:rsid w:val="00A174D8"/>
    <w:rsid w:val="00A23FF3"/>
    <w:rsid w:val="00A26370"/>
    <w:rsid w:val="00A315CD"/>
    <w:rsid w:val="00A403F8"/>
    <w:rsid w:val="00A8340F"/>
    <w:rsid w:val="00A95BB5"/>
    <w:rsid w:val="00AA48C5"/>
    <w:rsid w:val="00AB4351"/>
    <w:rsid w:val="00AD6ADF"/>
    <w:rsid w:val="00AF00BC"/>
    <w:rsid w:val="00AF4A92"/>
    <w:rsid w:val="00B32F7F"/>
    <w:rsid w:val="00B37EE3"/>
    <w:rsid w:val="00B70765"/>
    <w:rsid w:val="00B8488A"/>
    <w:rsid w:val="00B91713"/>
    <w:rsid w:val="00B92EA7"/>
    <w:rsid w:val="00BA0519"/>
    <w:rsid w:val="00BA1628"/>
    <w:rsid w:val="00BD5222"/>
    <w:rsid w:val="00BD5CAC"/>
    <w:rsid w:val="00BE5553"/>
    <w:rsid w:val="00BF74EA"/>
    <w:rsid w:val="00C11BAC"/>
    <w:rsid w:val="00C12047"/>
    <w:rsid w:val="00C22584"/>
    <w:rsid w:val="00C51FA9"/>
    <w:rsid w:val="00C5423F"/>
    <w:rsid w:val="00C64B2B"/>
    <w:rsid w:val="00C65EBA"/>
    <w:rsid w:val="00C76437"/>
    <w:rsid w:val="00C91A93"/>
    <w:rsid w:val="00C9429A"/>
    <w:rsid w:val="00C97EF7"/>
    <w:rsid w:val="00CF3FC2"/>
    <w:rsid w:val="00D0608E"/>
    <w:rsid w:val="00D66BE2"/>
    <w:rsid w:val="00D708F1"/>
    <w:rsid w:val="00D70DB7"/>
    <w:rsid w:val="00D7302B"/>
    <w:rsid w:val="00DA48C0"/>
    <w:rsid w:val="00DD3588"/>
    <w:rsid w:val="00DD658F"/>
    <w:rsid w:val="00DE663F"/>
    <w:rsid w:val="00E04390"/>
    <w:rsid w:val="00E043AB"/>
    <w:rsid w:val="00E46672"/>
    <w:rsid w:val="00E65F05"/>
    <w:rsid w:val="00E71FE0"/>
    <w:rsid w:val="00E737FF"/>
    <w:rsid w:val="00E9027E"/>
    <w:rsid w:val="00EC549B"/>
    <w:rsid w:val="00EC7E13"/>
    <w:rsid w:val="00EE7168"/>
    <w:rsid w:val="00EF7B3C"/>
    <w:rsid w:val="00F443C2"/>
    <w:rsid w:val="00F71B28"/>
    <w:rsid w:val="00FA2789"/>
    <w:rsid w:val="00FB0AD8"/>
    <w:rsid w:val="00FB55E4"/>
    <w:rsid w:val="00FD1AE3"/>
    <w:rsid w:val="00FE2B53"/>
  </w:rsids>
  <m:mathPr>
    <m:mathFont m:val="Cambria Math"/>
    <m:brkBin m:val="before"/>
    <m:brkBinSub m:val="--"/>
    <m:smallFrac m:val="0"/>
    <m:dispDef/>
    <m:lMargin m:val="0"/>
    <m:rMargin m:val="0"/>
    <m:defJc m:val="centerGroup"/>
    <m:wrapIndent m:val="1440"/>
    <m:intLim m:val="subSup"/>
    <m:naryLim m:val="undOvr"/>
  </m:mathPr>
  <w:themeFontLang w:val="en-CA"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A3B8C"/>
  <w15:chartTrackingRefBased/>
  <w15:docId w15:val="{751FC0E0-B718-43A1-B459-065740DC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32A"/>
    <w:rPr>
      <w:sz w:val="24"/>
    </w:rPr>
  </w:style>
  <w:style w:type="paragraph" w:styleId="Heading1">
    <w:name w:val="heading 1"/>
    <w:basedOn w:val="Normal"/>
    <w:next w:val="Normal"/>
    <w:link w:val="Heading1Char"/>
    <w:uiPriority w:val="9"/>
    <w:qFormat/>
    <w:rsid w:val="006306E8"/>
    <w:pPr>
      <w:keepNext/>
      <w:keepLines/>
      <w:spacing w:before="240" w:after="0"/>
      <w:outlineLvl w:val="0"/>
    </w:pPr>
    <w:rPr>
      <w:rFonts w:asciiTheme="majorHAnsi" w:eastAsiaTheme="majorEastAsia" w:hAnsiTheme="majorHAnsi" w:cstheme="majorBidi"/>
      <w:color w:val="0C6485" w:themeColor="accent1" w:themeShade="BF"/>
      <w:sz w:val="32"/>
      <w:szCs w:val="32"/>
      <w:lang w:val="en-US"/>
    </w:rPr>
  </w:style>
  <w:style w:type="paragraph" w:styleId="Heading2">
    <w:name w:val="heading 2"/>
    <w:basedOn w:val="Normal"/>
    <w:next w:val="Normal"/>
    <w:link w:val="Heading2Char"/>
    <w:uiPriority w:val="9"/>
    <w:unhideWhenUsed/>
    <w:qFormat/>
    <w:rsid w:val="006C65B7"/>
    <w:pPr>
      <w:keepNext/>
      <w:keepLines/>
      <w:spacing w:before="140" w:after="140" w:line="560" w:lineRule="exact"/>
      <w:contextualSpacing/>
      <w:outlineLvl w:val="1"/>
    </w:pPr>
    <w:rPr>
      <w:rFonts w:eastAsia="Calibri" w:cs="Times New Roman"/>
      <w:b/>
      <w:bCs/>
      <w:color w:val="0F6DAD"/>
      <w:sz w:val="36"/>
      <w:szCs w:val="26"/>
      <w:lang w:val="en-US"/>
    </w:rPr>
  </w:style>
  <w:style w:type="paragraph" w:styleId="Heading3">
    <w:name w:val="heading 3"/>
    <w:basedOn w:val="Normal"/>
    <w:next w:val="Normal"/>
    <w:link w:val="Heading3Char"/>
    <w:uiPriority w:val="9"/>
    <w:unhideWhenUsed/>
    <w:qFormat/>
    <w:rsid w:val="006B132A"/>
    <w:pPr>
      <w:keepNext/>
      <w:keepLines/>
      <w:spacing w:before="200" w:after="0" w:line="240" w:lineRule="auto"/>
      <w:contextualSpacing/>
      <w:outlineLvl w:val="2"/>
    </w:pPr>
    <w:rPr>
      <w:rFonts w:eastAsiaTheme="majorEastAsia" w:cstheme="majorBidi"/>
      <w:b/>
      <w:bCs/>
      <w:color w:val="13928F"/>
      <w:sz w:val="32"/>
    </w:rPr>
  </w:style>
  <w:style w:type="paragraph" w:styleId="Heading5">
    <w:name w:val="heading 5"/>
    <w:basedOn w:val="Normal"/>
    <w:next w:val="Normal"/>
    <w:link w:val="Heading5Char"/>
    <w:uiPriority w:val="9"/>
    <w:semiHidden/>
    <w:unhideWhenUsed/>
    <w:qFormat/>
    <w:rsid w:val="00883A5B"/>
    <w:pPr>
      <w:keepNext/>
      <w:keepLines/>
      <w:spacing w:before="40" w:after="0"/>
      <w:outlineLvl w:val="4"/>
    </w:pPr>
    <w:rPr>
      <w:rFonts w:asciiTheme="majorHAnsi" w:eastAsiaTheme="majorEastAsia" w:hAnsiTheme="majorHAnsi" w:cstheme="majorBidi"/>
      <w:color w:val="0C648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65B7"/>
    <w:pPr>
      <w:spacing w:after="0" w:line="240" w:lineRule="auto"/>
      <w:contextualSpacing/>
    </w:pPr>
    <w:rPr>
      <w:rFonts w:ascii="Calibri" w:eastAsiaTheme="majorEastAsia" w:hAnsi="Calibri" w:cstheme="majorBidi"/>
      <w:color w:val="004A8D"/>
      <w:spacing w:val="-10"/>
      <w:kern w:val="28"/>
      <w:sz w:val="56"/>
      <w:szCs w:val="56"/>
    </w:rPr>
  </w:style>
  <w:style w:type="character" w:customStyle="1" w:styleId="TitleChar">
    <w:name w:val="Title Char"/>
    <w:basedOn w:val="DefaultParagraphFont"/>
    <w:link w:val="Title"/>
    <w:uiPriority w:val="10"/>
    <w:rsid w:val="006C65B7"/>
    <w:rPr>
      <w:rFonts w:ascii="Calibri" w:eastAsiaTheme="majorEastAsia" w:hAnsi="Calibri" w:cstheme="majorBidi"/>
      <w:color w:val="004A8D"/>
      <w:spacing w:val="-10"/>
      <w:kern w:val="28"/>
      <w:sz w:val="56"/>
      <w:szCs w:val="56"/>
    </w:rPr>
  </w:style>
  <w:style w:type="character" w:customStyle="1" w:styleId="Heading2Char">
    <w:name w:val="Heading 2 Char"/>
    <w:basedOn w:val="DefaultParagraphFont"/>
    <w:link w:val="Heading2"/>
    <w:uiPriority w:val="9"/>
    <w:rsid w:val="006C65B7"/>
    <w:rPr>
      <w:rFonts w:eastAsia="Calibri" w:cs="Times New Roman"/>
      <w:b/>
      <w:bCs/>
      <w:color w:val="0F6DAD"/>
      <w:sz w:val="36"/>
      <w:szCs w:val="26"/>
      <w:lang w:val="en-US"/>
    </w:rPr>
  </w:style>
  <w:style w:type="character" w:customStyle="1" w:styleId="Heading3Char">
    <w:name w:val="Heading 3 Char"/>
    <w:basedOn w:val="DefaultParagraphFont"/>
    <w:link w:val="Heading3"/>
    <w:uiPriority w:val="9"/>
    <w:rsid w:val="006B132A"/>
    <w:rPr>
      <w:rFonts w:eastAsiaTheme="majorEastAsia" w:cstheme="majorBidi"/>
      <w:b/>
      <w:bCs/>
      <w:color w:val="13928F"/>
      <w:sz w:val="32"/>
    </w:rPr>
  </w:style>
  <w:style w:type="paragraph" w:styleId="ListParagraph">
    <w:name w:val="List Paragraph"/>
    <w:basedOn w:val="Normal"/>
    <w:uiPriority w:val="34"/>
    <w:qFormat/>
    <w:rsid w:val="00883A5B"/>
    <w:pPr>
      <w:spacing w:after="0" w:line="240" w:lineRule="auto"/>
      <w:ind w:left="720"/>
      <w:contextualSpacing/>
    </w:pPr>
    <w:rPr>
      <w:rFonts w:ascii="Calibri" w:eastAsia="Times New Roman" w:hAnsi="Calibri" w:cs="Times New Roman"/>
      <w:szCs w:val="24"/>
      <w:lang w:val="en-US"/>
    </w:rPr>
  </w:style>
  <w:style w:type="paragraph" w:customStyle="1" w:styleId="Heading4">
    <w:name w:val="Heading4"/>
    <w:basedOn w:val="Heading5"/>
    <w:link w:val="Heading4Char"/>
    <w:qFormat/>
    <w:rsid w:val="00883A5B"/>
    <w:pPr>
      <w:spacing w:before="200" w:line="240" w:lineRule="auto"/>
      <w:contextualSpacing/>
    </w:pPr>
    <w:rPr>
      <w:b/>
      <w:color w:val="208D95" w:themeColor="accent4" w:themeShade="BF"/>
      <w:sz w:val="28"/>
      <w:szCs w:val="28"/>
    </w:rPr>
  </w:style>
  <w:style w:type="character" w:customStyle="1" w:styleId="Heading4Char">
    <w:name w:val="Heading4 Char"/>
    <w:basedOn w:val="Heading5Char"/>
    <w:link w:val="Heading4"/>
    <w:rsid w:val="00883A5B"/>
    <w:rPr>
      <w:rFonts w:asciiTheme="majorHAnsi" w:eastAsiaTheme="majorEastAsia" w:hAnsiTheme="majorHAnsi" w:cstheme="majorBidi"/>
      <w:b/>
      <w:color w:val="208D95" w:themeColor="accent4" w:themeShade="BF"/>
      <w:sz w:val="28"/>
      <w:szCs w:val="28"/>
    </w:rPr>
  </w:style>
  <w:style w:type="character" w:customStyle="1" w:styleId="Heading5Char">
    <w:name w:val="Heading 5 Char"/>
    <w:basedOn w:val="DefaultParagraphFont"/>
    <w:link w:val="Heading5"/>
    <w:uiPriority w:val="9"/>
    <w:semiHidden/>
    <w:rsid w:val="00883A5B"/>
    <w:rPr>
      <w:rFonts w:asciiTheme="majorHAnsi" w:eastAsiaTheme="majorEastAsia" w:hAnsiTheme="majorHAnsi" w:cstheme="majorBidi"/>
      <w:color w:val="0C6485" w:themeColor="accent1" w:themeShade="BF"/>
    </w:rPr>
  </w:style>
  <w:style w:type="paragraph" w:customStyle="1" w:styleId="SectionHeading">
    <w:name w:val="Section Heading"/>
    <w:basedOn w:val="Heading2"/>
    <w:link w:val="SectionHeadingChar"/>
    <w:autoRedefine/>
    <w:qFormat/>
    <w:rsid w:val="001412AB"/>
    <w:rPr>
      <w:rFonts w:ascii="Calibri" w:hAnsi="Calibri" w:cs="Calibri"/>
      <w:color w:val="004B8D" w:themeColor="text2"/>
      <w:sz w:val="28"/>
      <w:szCs w:val="28"/>
    </w:rPr>
  </w:style>
  <w:style w:type="character" w:customStyle="1" w:styleId="SectionHeadingChar">
    <w:name w:val="Section Heading Char"/>
    <w:basedOn w:val="Heading2Char"/>
    <w:link w:val="SectionHeading"/>
    <w:rsid w:val="001412AB"/>
    <w:rPr>
      <w:rFonts w:ascii="Calibri" w:eastAsia="Calibri" w:hAnsi="Calibri" w:cs="Calibri"/>
      <w:b/>
      <w:bCs/>
      <w:color w:val="004B8D" w:themeColor="text2"/>
      <w:sz w:val="28"/>
      <w:szCs w:val="28"/>
      <w:lang w:val="en-US"/>
    </w:rPr>
  </w:style>
  <w:style w:type="paragraph" w:styleId="Header">
    <w:name w:val="header"/>
    <w:basedOn w:val="Normal"/>
    <w:link w:val="HeaderChar"/>
    <w:uiPriority w:val="99"/>
    <w:unhideWhenUsed/>
    <w:rsid w:val="006C6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5B7"/>
  </w:style>
  <w:style w:type="paragraph" w:styleId="Footer">
    <w:name w:val="footer"/>
    <w:basedOn w:val="Normal"/>
    <w:link w:val="FooterChar"/>
    <w:uiPriority w:val="99"/>
    <w:unhideWhenUsed/>
    <w:rsid w:val="006C6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5B7"/>
  </w:style>
  <w:style w:type="character" w:customStyle="1" w:styleId="Heading1Char">
    <w:name w:val="Heading 1 Char"/>
    <w:basedOn w:val="DefaultParagraphFont"/>
    <w:link w:val="Heading1"/>
    <w:uiPriority w:val="9"/>
    <w:rsid w:val="006306E8"/>
    <w:rPr>
      <w:rFonts w:asciiTheme="majorHAnsi" w:eastAsiaTheme="majorEastAsia" w:hAnsiTheme="majorHAnsi" w:cstheme="majorBidi"/>
      <w:color w:val="0C6485" w:themeColor="accent1" w:themeShade="BF"/>
      <w:sz w:val="32"/>
      <w:szCs w:val="32"/>
      <w:lang w:val="en-US"/>
    </w:rPr>
  </w:style>
  <w:style w:type="table" w:styleId="TableGrid">
    <w:name w:val="Table Grid"/>
    <w:basedOn w:val="TableNormal"/>
    <w:uiPriority w:val="39"/>
    <w:rsid w:val="009924F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2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4F5"/>
    <w:rPr>
      <w:rFonts w:ascii="Segoe UI" w:hAnsi="Segoe UI" w:cs="Segoe UI"/>
      <w:sz w:val="18"/>
      <w:szCs w:val="18"/>
    </w:rPr>
  </w:style>
  <w:style w:type="character" w:styleId="Hyperlink">
    <w:name w:val="Hyperlink"/>
    <w:basedOn w:val="DefaultParagraphFont"/>
    <w:uiPriority w:val="99"/>
    <w:unhideWhenUsed/>
    <w:rsid w:val="00BE5553"/>
    <w:rPr>
      <w:color w:val="004B8D" w:themeColor="hyperlink"/>
      <w:u w:val="single"/>
    </w:rPr>
  </w:style>
  <w:style w:type="paragraph" w:styleId="Revision">
    <w:name w:val="Revision"/>
    <w:hidden/>
    <w:uiPriority w:val="99"/>
    <w:semiHidden/>
    <w:rsid w:val="00C65EBA"/>
    <w:pPr>
      <w:spacing w:after="0" w:line="240" w:lineRule="auto"/>
    </w:pPr>
    <w:rPr>
      <w:sz w:val="24"/>
    </w:rPr>
  </w:style>
  <w:style w:type="character" w:customStyle="1" w:styleId="UnresolvedMention">
    <w:name w:val="Unresolved Mention"/>
    <w:basedOn w:val="DefaultParagraphFont"/>
    <w:uiPriority w:val="99"/>
    <w:semiHidden/>
    <w:unhideWhenUsed/>
    <w:rsid w:val="008524DD"/>
    <w:rPr>
      <w:color w:val="605E5C"/>
      <w:shd w:val="clear" w:color="auto" w:fill="E1DFDD"/>
    </w:rPr>
  </w:style>
  <w:style w:type="character" w:styleId="CommentReference">
    <w:name w:val="annotation reference"/>
    <w:basedOn w:val="DefaultParagraphFont"/>
    <w:uiPriority w:val="99"/>
    <w:semiHidden/>
    <w:unhideWhenUsed/>
    <w:rsid w:val="004A1F1B"/>
    <w:rPr>
      <w:sz w:val="16"/>
      <w:szCs w:val="16"/>
    </w:rPr>
  </w:style>
  <w:style w:type="paragraph" w:styleId="CommentText">
    <w:name w:val="annotation text"/>
    <w:basedOn w:val="Normal"/>
    <w:link w:val="CommentTextChar"/>
    <w:uiPriority w:val="99"/>
    <w:semiHidden/>
    <w:unhideWhenUsed/>
    <w:rsid w:val="004A1F1B"/>
    <w:pPr>
      <w:spacing w:line="240" w:lineRule="auto"/>
    </w:pPr>
    <w:rPr>
      <w:sz w:val="20"/>
      <w:szCs w:val="20"/>
    </w:rPr>
  </w:style>
  <w:style w:type="character" w:customStyle="1" w:styleId="CommentTextChar">
    <w:name w:val="Comment Text Char"/>
    <w:basedOn w:val="DefaultParagraphFont"/>
    <w:link w:val="CommentText"/>
    <w:uiPriority w:val="99"/>
    <w:semiHidden/>
    <w:rsid w:val="004A1F1B"/>
    <w:rPr>
      <w:sz w:val="20"/>
      <w:szCs w:val="20"/>
    </w:rPr>
  </w:style>
  <w:style w:type="paragraph" w:styleId="CommentSubject">
    <w:name w:val="annotation subject"/>
    <w:basedOn w:val="CommentText"/>
    <w:next w:val="CommentText"/>
    <w:link w:val="CommentSubjectChar"/>
    <w:uiPriority w:val="99"/>
    <w:semiHidden/>
    <w:unhideWhenUsed/>
    <w:rsid w:val="004A1F1B"/>
    <w:rPr>
      <w:b/>
      <w:bCs/>
    </w:rPr>
  </w:style>
  <w:style w:type="character" w:customStyle="1" w:styleId="CommentSubjectChar">
    <w:name w:val="Comment Subject Char"/>
    <w:basedOn w:val="CommentTextChar"/>
    <w:link w:val="CommentSubject"/>
    <w:uiPriority w:val="99"/>
    <w:semiHidden/>
    <w:rsid w:val="004A1F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2.gov.bc.ca/gov/content?id=FC182DDF29B74E6F82FE16D0AABC85C0" TargetMode="External" Type="http://schemas.openxmlformats.org/officeDocument/2006/relationships/hyperlink"/>
<Relationship Id="rId9" Target="footer1.xml" Type="http://schemas.openxmlformats.org/officeDocument/2006/relationships/footer"/>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94702A2CD5459FA100A70720708CDA"/>
        <w:category>
          <w:name w:val="General"/>
          <w:gallery w:val="placeholder"/>
        </w:category>
        <w:types>
          <w:type w:val="bbPlcHdr"/>
        </w:types>
        <w:behaviors>
          <w:behavior w:val="content"/>
        </w:behaviors>
        <w:guid w:val="{5F5FBC4B-2CAB-4AB9-96C8-5D23FDD4071A}"/>
      </w:docPartPr>
      <w:docPartBody>
        <w:p w:rsidR="0049121D" w:rsidRDefault="00054471" w:rsidP="00054471">
          <w:pPr>
            <w:pStyle w:val="BB94702A2CD5459FA100A70720708CD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honar Bangl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rinda">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71"/>
    <w:rsid w:val="00054471"/>
    <w:rsid w:val="00261C4A"/>
    <w:rsid w:val="002E4245"/>
    <w:rsid w:val="00301E0C"/>
    <w:rsid w:val="00397DF5"/>
    <w:rsid w:val="0049121D"/>
    <w:rsid w:val="00652CD1"/>
    <w:rsid w:val="007E6B39"/>
    <w:rsid w:val="00887709"/>
    <w:rsid w:val="00AF6778"/>
  </w:rsids>
  <m:mathPr>
    <m:mathFont m:val="Cambria Math"/>
    <m:brkBin m:val="before"/>
    <m:brkBinSub m:val="--"/>
    <m:smallFrac m:val="0"/>
    <m:dispDef/>
    <m:lMargin m:val="0"/>
    <m:rMargin m:val="0"/>
    <m:defJc m:val="centerGroup"/>
    <m:wrapIndent m:val="1440"/>
    <m:intLim m:val="subSup"/>
    <m:naryLim m:val="undOvr"/>
  </m:mathPr>
  <w:themeFontLang w:val="en-CA"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4702A2CD5459FA100A70720708CDA">
    <w:name w:val="BB94702A2CD5459FA100A70720708CDA"/>
    <w:rsid w:val="00054471"/>
  </w:style>
  <w:style w:type="paragraph" w:customStyle="1" w:styleId="DA8575403F1A4A5B9B1F82790DA94520">
    <w:name w:val="DA8575403F1A4A5B9B1F82790DA94520"/>
    <w:rsid w:val="00054471"/>
  </w:style>
  <w:style w:type="paragraph" w:customStyle="1" w:styleId="44FB7FF875994BC2A8006F9B70EE17AD">
    <w:name w:val="44FB7FF875994BC2A8006F9B70EE17AD"/>
    <w:rsid w:val="00054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04B8D"/>
      </a:dk2>
      <a:lt2>
        <a:srgbClr val="F2F2F2"/>
      </a:lt2>
      <a:accent1>
        <a:srgbClr val="1187B2"/>
      </a:accent1>
      <a:accent2>
        <a:srgbClr val="118F8F"/>
      </a:accent2>
      <a:accent3>
        <a:srgbClr val="30A277"/>
      </a:accent3>
      <a:accent4>
        <a:srgbClr val="2BBEC8"/>
      </a:accent4>
      <a:accent5>
        <a:srgbClr val="81A638"/>
      </a:accent5>
      <a:accent6>
        <a:srgbClr val="FDB933"/>
      </a:accent6>
      <a:hlink>
        <a:srgbClr val="004B8D"/>
      </a:hlink>
      <a:folHlink>
        <a:srgbClr val="65C4EE"/>
      </a:folHlink>
    </a:clrScheme>
    <a:fontScheme name="Custom 6">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A7EF1-A486-4D36-9564-437C4EB7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1489</Words>
  <Characters>8488</Characters>
  <DocSecurity>0</DocSecurity>
  <Lines>70</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9958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