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right="0"/>
        <w:jc w:val="center"/>
        <w:rPr/>
      </w:pPr>
      <w:bookmarkStart w:colFirst="0" w:colLast="0" w:name="_9jefy50ja0k" w:id="0"/>
      <w:bookmarkEnd w:id="0"/>
      <w:r w:rsidDel="00000000" w:rsidR="00000000" w:rsidRPr="00000000">
        <w:rPr/>
        <w:drawing>
          <wp:anchor allowOverlap="1" behindDoc="0" distB="114300" distT="114300" distL="114300" distR="114300" hidden="0" layoutInCell="1" locked="0" relativeHeight="0" simplePos="0">
            <wp:simplePos x="0" y="0"/>
            <wp:positionH relativeFrom="page">
              <wp:posOffset>5891213</wp:posOffset>
            </wp:positionH>
            <wp:positionV relativeFrom="page">
              <wp:posOffset>485775</wp:posOffset>
            </wp:positionV>
            <wp:extent cx="1181100" cy="1181100"/>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81100" cy="1181100"/>
                    </a:xfrm>
                    <a:prstGeom prst="rect"/>
                    <a:ln/>
                  </pic:spPr>
                </pic:pic>
              </a:graphicData>
            </a:graphic>
          </wp:anchor>
        </w:drawing>
      </w:r>
      <w:r w:rsidDel="00000000" w:rsidR="00000000" w:rsidRPr="00000000">
        <w:rPr>
          <w:rtl w:val="0"/>
        </w:rPr>
        <w:t xml:space="preserve">                               </w:t>
      </w:r>
    </w:p>
    <w:p w:rsidR="00000000" w:rsidDel="00000000" w:rsidP="00000000" w:rsidRDefault="00000000" w:rsidRPr="00000000" w14:paraId="00000002">
      <w:pPr>
        <w:ind w:right="0"/>
        <w:jc w:val="right"/>
        <w:rPr>
          <w:sz w:val="56"/>
          <w:szCs w:val="56"/>
        </w:rPr>
      </w:pPr>
      <w:r w:rsidDel="00000000" w:rsidR="00000000" w:rsidRPr="00000000">
        <w:rPr>
          <w:sz w:val="56"/>
          <w:szCs w:val="56"/>
          <w:rtl w:val="0"/>
        </w:rPr>
        <w:t xml:space="preserve"> </w:t>
      </w:r>
    </w:p>
    <w:p w:rsidR="00000000" w:rsidDel="00000000" w:rsidP="00000000" w:rsidRDefault="00000000" w:rsidRPr="00000000" w14:paraId="00000003">
      <w:pPr>
        <w:ind w:left="-180" w:right="0" w:firstLine="0"/>
        <w:rPr>
          <w:sz w:val="52"/>
          <w:szCs w:val="52"/>
        </w:rPr>
      </w:pPr>
      <w:r w:rsidDel="00000000" w:rsidR="00000000" w:rsidRPr="00000000">
        <w:rPr>
          <w:rtl w:val="0"/>
        </w:rPr>
      </w:r>
    </w:p>
    <w:p w:rsidR="00000000" w:rsidDel="00000000" w:rsidP="00000000" w:rsidRDefault="00000000" w:rsidRPr="00000000" w14:paraId="00000004">
      <w:pPr>
        <w:ind w:left="-180" w:right="0" w:firstLine="0"/>
        <w:rPr>
          <w:sz w:val="52"/>
          <w:szCs w:val="52"/>
        </w:rPr>
      </w:pPr>
      <w:r w:rsidDel="00000000" w:rsidR="00000000" w:rsidRPr="00000000">
        <w:rPr>
          <w:rtl w:val="0"/>
        </w:rPr>
      </w:r>
    </w:p>
    <w:p w:rsidR="00000000" w:rsidDel="00000000" w:rsidP="00000000" w:rsidRDefault="00000000" w:rsidRPr="00000000" w14:paraId="00000005">
      <w:pPr>
        <w:ind w:left="-90" w:right="0" w:firstLine="0"/>
        <w:rPr>
          <w:sz w:val="32"/>
          <w:szCs w:val="32"/>
        </w:rPr>
      </w:pPr>
      <w:r w:rsidDel="00000000" w:rsidR="00000000" w:rsidRPr="00000000">
        <w:rPr>
          <w:sz w:val="50"/>
          <w:szCs w:val="50"/>
          <w:rtl w:val="0"/>
        </w:rPr>
        <w:t xml:space="preserve">&lt;</w:t>
      </w:r>
      <w:r w:rsidDel="00000000" w:rsidR="00000000" w:rsidRPr="00000000">
        <w:rPr>
          <w:sz w:val="50"/>
          <w:szCs w:val="50"/>
          <w:rtl w:val="0"/>
        </w:rPr>
        <w:t xml:space="preserve">Company Name&gt;</w:t>
      </w:r>
      <w:r w:rsidDel="00000000" w:rsidR="00000000" w:rsidRPr="00000000">
        <w:rPr>
          <w:rtl w:val="0"/>
        </w:rPr>
      </w:r>
    </w:p>
    <w:p w:rsidR="00000000" w:rsidDel="00000000" w:rsidP="00000000" w:rsidRDefault="00000000" w:rsidRPr="00000000" w14:paraId="00000006">
      <w:pPr>
        <w:ind w:left="0" w:right="0" w:firstLine="0"/>
        <w:rPr>
          <w:sz w:val="32"/>
          <w:szCs w:val="32"/>
        </w:rPr>
      </w:pPr>
      <w:r w:rsidDel="00000000" w:rsidR="00000000" w:rsidRPr="00000000">
        <w:pict>
          <v:rect style="width:0.0pt;height:1.5pt" o:hr="t" o:hrstd="t" o:hralign="center" fillcolor="#A0A0A0" stroked="f"/>
        </w:pict>
      </w:r>
      <w:r w:rsidDel="00000000" w:rsidR="00000000" w:rsidRPr="00000000">
        <w:rPr>
          <w:sz w:val="32"/>
          <w:szCs w:val="32"/>
          <w:rtl w:val="0"/>
        </w:rPr>
        <w:br w:type="textWrapping"/>
        <w:t xml:space="preserve">Core HR Policy </w:t>
      </w:r>
    </w:p>
    <w:p w:rsidR="00000000" w:rsidDel="00000000" w:rsidP="00000000" w:rsidRDefault="00000000" w:rsidRPr="00000000" w14:paraId="00000007">
      <w:pPr>
        <w:ind w:right="0"/>
        <w:rPr>
          <w:sz w:val="34"/>
          <w:szCs w:val="34"/>
        </w:rPr>
      </w:pPr>
      <w:r w:rsidDel="00000000" w:rsidR="00000000" w:rsidRPr="00000000">
        <w:rPr>
          <w:rtl w:val="0"/>
        </w:rPr>
      </w:r>
    </w:p>
    <w:p w:rsidR="00000000" w:rsidDel="00000000" w:rsidP="00000000" w:rsidRDefault="00000000" w:rsidRPr="00000000" w14:paraId="00000008">
      <w:pPr>
        <w:ind w:right="0"/>
        <w:jc w:val="center"/>
        <w:rPr>
          <w:sz w:val="56"/>
          <w:szCs w:val="56"/>
        </w:rPr>
      </w:pPr>
      <w:r w:rsidDel="00000000" w:rsidR="00000000" w:rsidRPr="00000000">
        <w:rPr>
          <w:rtl w:val="0"/>
        </w:rPr>
      </w:r>
    </w:p>
    <w:p w:rsidR="00000000" w:rsidDel="00000000" w:rsidP="00000000" w:rsidRDefault="00000000" w:rsidRPr="00000000" w14:paraId="00000009">
      <w:pPr>
        <w:ind w:right="0"/>
        <w:jc w:val="left"/>
        <w:rPr>
          <w:sz w:val="56"/>
          <w:szCs w:val="56"/>
        </w:rPr>
      </w:pPr>
      <w:r w:rsidDel="00000000" w:rsidR="00000000" w:rsidRPr="00000000">
        <w:rPr>
          <w:rtl w:val="0"/>
        </w:rPr>
      </w:r>
    </w:p>
    <w:p w:rsidR="00000000" w:rsidDel="00000000" w:rsidP="00000000" w:rsidRDefault="00000000" w:rsidRPr="00000000" w14:paraId="0000000A">
      <w:pPr>
        <w:pStyle w:val="Heading1"/>
        <w:ind w:right="0"/>
        <w:jc w:val="left"/>
        <w:rPr/>
      </w:pPr>
      <w:bookmarkStart w:colFirst="0" w:colLast="0" w:name="_bmzjxgao7vdr" w:id="1"/>
      <w:bookmarkEnd w:id="1"/>
      <w:r w:rsidDel="00000000" w:rsidR="00000000" w:rsidRPr="00000000">
        <w:rPr>
          <w:rtl w:val="0"/>
        </w:rPr>
      </w:r>
    </w:p>
    <w:tbl>
      <w:tblPr>
        <w:tblStyle w:val="Table1"/>
        <w:tblW w:w="94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trHeight w:val="2340"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ind w:right="0"/>
              <w:jc w:val="right"/>
              <w:rPr>
                <w:sz w:val="84"/>
                <w:szCs w:val="84"/>
              </w:rPr>
            </w:pPr>
            <w:r w:rsidDel="00000000" w:rsidR="00000000" w:rsidRPr="00000000">
              <w:rPr>
                <w:sz w:val="84"/>
                <w:szCs w:val="84"/>
                <w:rtl w:val="0"/>
              </w:rPr>
              <w:t xml:space="preserve">Work from Home </w:t>
              <w:br w:type="textWrapping"/>
              <w:t xml:space="preserve">(WFH) Policy</w:t>
            </w:r>
          </w:p>
        </w:tc>
      </w:tr>
    </w:tbl>
    <w:p w:rsidR="00000000" w:rsidDel="00000000" w:rsidP="00000000" w:rsidRDefault="00000000" w:rsidRPr="00000000" w14:paraId="0000000C">
      <w:pPr>
        <w:ind w:right="0"/>
        <w:jc w:val="right"/>
        <w:rPr>
          <w:b w:val="1"/>
        </w:rPr>
      </w:pPr>
      <w:r w:rsidDel="00000000" w:rsidR="00000000" w:rsidRPr="00000000">
        <w:rPr>
          <w:rtl w:val="0"/>
        </w:rPr>
      </w:r>
    </w:p>
    <w:p w:rsidR="00000000" w:rsidDel="00000000" w:rsidP="00000000" w:rsidRDefault="00000000" w:rsidRPr="00000000" w14:paraId="0000000D">
      <w:pPr>
        <w:ind w:right="0"/>
        <w:jc w:val="right"/>
        <w:rPr>
          <w:sz w:val="20"/>
          <w:szCs w:val="20"/>
        </w:rPr>
      </w:pPr>
      <w:r w:rsidDel="00000000" w:rsidR="00000000" w:rsidRPr="00000000">
        <w:rPr>
          <w:b w:val="1"/>
          <w:rtl w:val="0"/>
        </w:rPr>
        <w:t xml:space="preserve">Policy Effective Date: &lt;DD/MM/YY&gt;</w:t>
      </w:r>
      <w:r w:rsidDel="00000000" w:rsidR="00000000" w:rsidRPr="00000000">
        <w:rPr>
          <w:rtl w:val="0"/>
        </w:rPr>
      </w:r>
    </w:p>
    <w:p w:rsidR="00000000" w:rsidDel="00000000" w:rsidP="00000000" w:rsidRDefault="00000000" w:rsidRPr="00000000" w14:paraId="0000000E">
      <w:pPr>
        <w:spacing w:after="60" w:before="60" w:lineRule="auto"/>
        <w:ind w:right="0"/>
        <w:jc w:val="both"/>
        <w:rPr>
          <w:sz w:val="20"/>
          <w:szCs w:val="20"/>
        </w:rPr>
      </w:pPr>
      <w:r w:rsidDel="00000000" w:rsidR="00000000" w:rsidRPr="00000000">
        <w:rPr>
          <w:rtl w:val="0"/>
        </w:rPr>
      </w:r>
    </w:p>
    <w:p w:rsidR="00000000" w:rsidDel="00000000" w:rsidP="00000000" w:rsidRDefault="00000000" w:rsidRPr="00000000" w14:paraId="0000000F">
      <w:pPr>
        <w:spacing w:after="60" w:before="60" w:lineRule="auto"/>
        <w:ind w:right="0"/>
        <w:jc w:val="both"/>
        <w:rPr>
          <w:sz w:val="20"/>
          <w:szCs w:val="20"/>
        </w:rPr>
      </w:pPr>
      <w:r w:rsidDel="00000000" w:rsidR="00000000" w:rsidRPr="00000000">
        <w:rPr>
          <w:rtl w:val="0"/>
        </w:rPr>
      </w:r>
    </w:p>
    <w:p w:rsidR="00000000" w:rsidDel="00000000" w:rsidP="00000000" w:rsidRDefault="00000000" w:rsidRPr="00000000" w14:paraId="00000010">
      <w:pPr>
        <w:spacing w:after="60" w:before="60" w:lineRule="auto"/>
        <w:ind w:right="0"/>
        <w:jc w:val="both"/>
        <w:rPr>
          <w:sz w:val="16"/>
          <w:szCs w:val="16"/>
        </w:rPr>
      </w:pPr>
      <w:r w:rsidDel="00000000" w:rsidR="00000000" w:rsidRPr="00000000">
        <w:rPr>
          <w:sz w:val="20"/>
          <w:szCs w:val="20"/>
          <w:rtl w:val="0"/>
        </w:rPr>
        <w:t xml:space="preserve">No part of this documentation may be reproduced or transmitted in any form or by any means, electronic or mechanical, including photocopying or recording, for any purpose without express written permission of the CEO of &lt;Company Name Here&gt;.</w:t>
      </w:r>
      <w:r w:rsidDel="00000000" w:rsidR="00000000" w:rsidRPr="00000000">
        <w:rPr>
          <w:rtl w:val="0"/>
        </w:rPr>
      </w:r>
    </w:p>
    <w:p w:rsidR="00000000" w:rsidDel="00000000" w:rsidP="00000000" w:rsidRDefault="00000000" w:rsidRPr="00000000" w14:paraId="00000011">
      <w:pPr>
        <w:ind w:right="0"/>
        <w:jc w:val="left"/>
        <w:rPr>
          <w:sz w:val="56"/>
          <w:szCs w:val="56"/>
        </w:rPr>
      </w:pPr>
      <w:r w:rsidDel="00000000" w:rsidR="00000000" w:rsidRPr="00000000">
        <w:rPr>
          <w:sz w:val="16"/>
          <w:szCs w:val="16"/>
          <w:rtl w:val="0"/>
        </w:rPr>
        <w:t xml:space="preserve">© 2021, &lt;Company Name Here&gt;. All Rights Reserved</w:t>
      </w:r>
      <w:r w:rsidDel="00000000" w:rsidR="00000000" w:rsidRPr="00000000">
        <w:rPr>
          <w:sz w:val="56"/>
          <w:szCs w:val="56"/>
          <w:rtl w:val="0"/>
        </w:rPr>
        <w:t xml:space="preserve"> </w:t>
      </w:r>
    </w:p>
    <w:p w:rsidR="00000000" w:rsidDel="00000000" w:rsidP="00000000" w:rsidRDefault="00000000" w:rsidRPr="00000000" w14:paraId="00000012">
      <w:pPr>
        <w:ind w:right="0"/>
        <w:rPr>
          <w:sz w:val="44"/>
          <w:szCs w:val="44"/>
        </w:rPr>
      </w:pPr>
      <w:r w:rsidDel="00000000" w:rsidR="00000000" w:rsidRPr="00000000">
        <w:rPr>
          <w:rtl w:val="0"/>
        </w:rPr>
      </w:r>
    </w:p>
    <w:p w:rsidR="00000000" w:rsidDel="00000000" w:rsidP="00000000" w:rsidRDefault="00000000" w:rsidRPr="00000000" w14:paraId="00000013">
      <w:pPr>
        <w:ind w:right="0"/>
        <w:rPr>
          <w:sz w:val="36"/>
          <w:szCs w:val="36"/>
        </w:rPr>
      </w:pPr>
      <w:r w:rsidDel="00000000" w:rsidR="00000000" w:rsidRPr="00000000">
        <w:rPr>
          <w:sz w:val="36"/>
          <w:szCs w:val="36"/>
          <w:rtl w:val="0"/>
        </w:rPr>
        <w:t xml:space="preserve">Revision History</w:t>
      </w:r>
    </w:p>
    <w:p w:rsidR="00000000" w:rsidDel="00000000" w:rsidP="00000000" w:rsidRDefault="00000000" w:rsidRPr="00000000" w14:paraId="00000014">
      <w:pPr>
        <w:ind w:right="0"/>
        <w:rPr>
          <w:sz w:val="18"/>
          <w:szCs w:val="18"/>
        </w:rPr>
      </w:pPr>
      <w:r w:rsidDel="00000000" w:rsidR="00000000" w:rsidRPr="00000000">
        <w:rPr>
          <w:sz w:val="18"/>
          <w:szCs w:val="18"/>
          <w:rtl w:val="0"/>
        </w:rPr>
        <w:t xml:space="preserve"> </w:t>
      </w:r>
    </w:p>
    <w:tbl>
      <w:tblPr>
        <w:tblStyle w:val="Table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8.4000000000001"/>
        <w:gridCol w:w="2289.6"/>
        <w:gridCol w:w="1526.3999999999999"/>
        <w:gridCol w:w="1656"/>
        <w:gridCol w:w="1454.4"/>
        <w:gridCol w:w="1555.1999999999998"/>
        <w:tblGridChange w:id="0">
          <w:tblGrid>
            <w:gridCol w:w="878.4000000000001"/>
            <w:gridCol w:w="2289.6"/>
            <w:gridCol w:w="1526.3999999999999"/>
            <w:gridCol w:w="1656"/>
            <w:gridCol w:w="1454.4"/>
            <w:gridCol w:w="1555.1999999999998"/>
          </w:tblGrid>
        </w:tblGridChange>
      </w:tblGrid>
      <w:tr>
        <w:trPr>
          <w:trHeight w:val="620" w:hRule="atLeast"/>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5">
            <w:pPr>
              <w:spacing w:before="160" w:lineRule="auto"/>
              <w:ind w:right="0"/>
              <w:rPr>
                <w:sz w:val="20"/>
                <w:szCs w:val="20"/>
              </w:rPr>
            </w:pPr>
            <w:r w:rsidDel="00000000" w:rsidR="00000000" w:rsidRPr="00000000">
              <w:rPr>
                <w:sz w:val="20"/>
                <w:szCs w:val="20"/>
                <w:rtl w:val="0"/>
              </w:rPr>
              <w:t xml:space="preserve">Ver No.</w:t>
            </w:r>
          </w:p>
        </w:tc>
        <w:tc>
          <w:tcPr>
            <w:tcBorders>
              <w:top w:color="000000" w:space="0" w:sz="8"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6">
            <w:pPr>
              <w:spacing w:before="160" w:lineRule="auto"/>
              <w:ind w:right="0"/>
              <w:rPr>
                <w:sz w:val="20"/>
                <w:szCs w:val="20"/>
              </w:rPr>
            </w:pPr>
            <w:r w:rsidDel="00000000" w:rsidR="00000000" w:rsidRPr="00000000">
              <w:rPr>
                <w:sz w:val="20"/>
                <w:szCs w:val="20"/>
                <w:rtl w:val="0"/>
              </w:rPr>
              <w:t xml:space="preserve">Change Description</w:t>
            </w:r>
          </w:p>
        </w:tc>
        <w:tc>
          <w:tcPr>
            <w:tcBorders>
              <w:top w:color="000000" w:space="0" w:sz="8"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7">
            <w:pPr>
              <w:spacing w:before="160" w:lineRule="auto"/>
              <w:ind w:right="0"/>
              <w:rPr>
                <w:sz w:val="20"/>
                <w:szCs w:val="20"/>
              </w:rPr>
            </w:pPr>
            <w:r w:rsidDel="00000000" w:rsidR="00000000" w:rsidRPr="00000000">
              <w:rPr>
                <w:sz w:val="20"/>
                <w:szCs w:val="20"/>
                <w:rtl w:val="0"/>
              </w:rPr>
              <w:t xml:space="preserve">Prepared By</w:t>
            </w:r>
          </w:p>
        </w:tc>
        <w:tc>
          <w:tcPr>
            <w:tcBorders>
              <w:top w:color="000000" w:space="0" w:sz="8"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8">
            <w:pPr>
              <w:spacing w:before="160" w:lineRule="auto"/>
              <w:ind w:right="0"/>
              <w:rPr>
                <w:sz w:val="20"/>
                <w:szCs w:val="20"/>
              </w:rPr>
            </w:pPr>
            <w:r w:rsidDel="00000000" w:rsidR="00000000" w:rsidRPr="00000000">
              <w:rPr>
                <w:sz w:val="20"/>
                <w:szCs w:val="20"/>
                <w:rtl w:val="0"/>
              </w:rPr>
              <w:t xml:space="preserve">Reviewed By</w:t>
            </w:r>
          </w:p>
        </w:tc>
        <w:tc>
          <w:tcPr>
            <w:tcBorders>
              <w:top w:color="000000" w:space="0" w:sz="8"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9">
            <w:pPr>
              <w:spacing w:before="160" w:lineRule="auto"/>
              <w:ind w:right="0"/>
              <w:rPr>
                <w:sz w:val="20"/>
                <w:szCs w:val="20"/>
              </w:rPr>
            </w:pPr>
            <w:r w:rsidDel="00000000" w:rsidR="00000000" w:rsidRPr="00000000">
              <w:rPr>
                <w:sz w:val="20"/>
                <w:szCs w:val="20"/>
                <w:rtl w:val="0"/>
              </w:rPr>
              <w:t xml:space="preserve">Approved By</w:t>
            </w:r>
          </w:p>
        </w:tc>
        <w:tc>
          <w:tcPr>
            <w:tcBorders>
              <w:top w:color="000000" w:space="0" w:sz="8"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A">
            <w:pPr>
              <w:spacing w:before="160" w:lineRule="auto"/>
              <w:ind w:right="0"/>
              <w:rPr>
                <w:sz w:val="20"/>
                <w:szCs w:val="20"/>
              </w:rPr>
            </w:pPr>
            <w:r w:rsidDel="00000000" w:rsidR="00000000" w:rsidRPr="00000000">
              <w:rPr>
                <w:sz w:val="20"/>
                <w:szCs w:val="20"/>
                <w:rtl w:val="0"/>
              </w:rPr>
              <w:t xml:space="preserve">Date</w:t>
            </w:r>
          </w:p>
        </w:tc>
      </w:tr>
      <w:tr>
        <w:trPr>
          <w:trHeight w:val="6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before="160" w:lineRule="auto"/>
              <w:ind w:right="0"/>
              <w:jc w:val="cente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before="160" w:lineRule="auto"/>
              <w:ind w:right="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before="160" w:lineRule="auto"/>
              <w:ind w:right="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before="160" w:lineRule="auto"/>
              <w:ind w:right="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before="160" w:lineRule="auto"/>
              <w:ind w:right="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before="160" w:lineRule="auto"/>
              <w:ind w:right="0"/>
              <w:rPr>
                <w:sz w:val="20"/>
                <w:szCs w:val="20"/>
              </w:rPr>
            </w:pPr>
            <w:r w:rsidDel="00000000" w:rsidR="00000000" w:rsidRPr="00000000">
              <w:rPr>
                <w:rtl w:val="0"/>
              </w:rPr>
            </w:r>
          </w:p>
        </w:tc>
      </w:tr>
    </w:tbl>
    <w:p w:rsidR="00000000" w:rsidDel="00000000" w:rsidP="00000000" w:rsidRDefault="00000000" w:rsidRPr="00000000" w14:paraId="00000021">
      <w:pPr>
        <w:ind w:right="0"/>
        <w:rPr>
          <w:sz w:val="18"/>
          <w:szCs w:val="18"/>
        </w:rPr>
      </w:pPr>
      <w:r w:rsidDel="00000000" w:rsidR="00000000" w:rsidRPr="00000000">
        <w:rPr>
          <w:sz w:val="18"/>
          <w:szCs w:val="18"/>
          <w:rtl w:val="0"/>
        </w:rPr>
        <w:t xml:space="preserve"> </w:t>
      </w:r>
    </w:p>
    <w:p w:rsidR="00000000" w:rsidDel="00000000" w:rsidP="00000000" w:rsidRDefault="00000000" w:rsidRPr="00000000" w14:paraId="00000022">
      <w:pPr>
        <w:ind w:right="0"/>
        <w:rPr>
          <w:sz w:val="18"/>
          <w:szCs w:val="18"/>
        </w:rPr>
      </w:pPr>
      <w:r w:rsidDel="00000000" w:rsidR="00000000" w:rsidRPr="00000000">
        <w:rPr>
          <w:sz w:val="18"/>
          <w:szCs w:val="18"/>
          <w:rtl w:val="0"/>
        </w:rPr>
        <w:t xml:space="preserve"> </w:t>
      </w:r>
    </w:p>
    <w:p w:rsidR="00000000" w:rsidDel="00000000" w:rsidP="00000000" w:rsidRDefault="00000000" w:rsidRPr="00000000" w14:paraId="00000023">
      <w:pPr>
        <w:ind w:right="0"/>
        <w:rPr>
          <w:sz w:val="20"/>
          <w:szCs w:val="20"/>
        </w:rPr>
      </w:pPr>
      <w:r w:rsidDel="00000000" w:rsidR="00000000" w:rsidRPr="00000000">
        <w:rPr>
          <w:rtl w:val="0"/>
        </w:rPr>
      </w:r>
    </w:p>
    <w:p w:rsidR="00000000" w:rsidDel="00000000" w:rsidP="00000000" w:rsidRDefault="00000000" w:rsidRPr="00000000" w14:paraId="00000024">
      <w:pPr>
        <w:ind w:right="0"/>
        <w:rPr>
          <w:sz w:val="20"/>
          <w:szCs w:val="20"/>
        </w:rPr>
      </w:pPr>
      <w:r w:rsidDel="00000000" w:rsidR="00000000" w:rsidRPr="00000000">
        <w:rPr>
          <w:rtl w:val="0"/>
        </w:rPr>
      </w:r>
    </w:p>
    <w:p w:rsidR="00000000" w:rsidDel="00000000" w:rsidP="00000000" w:rsidRDefault="00000000" w:rsidRPr="00000000" w14:paraId="00000025">
      <w:pPr>
        <w:ind w:right="0"/>
        <w:rPr>
          <w:sz w:val="20"/>
          <w:szCs w:val="20"/>
        </w:rPr>
      </w:pPr>
      <w:r w:rsidDel="00000000" w:rsidR="00000000" w:rsidRPr="00000000">
        <w:rPr>
          <w:rtl w:val="0"/>
        </w:rPr>
      </w:r>
    </w:p>
    <w:p w:rsidR="00000000" w:rsidDel="00000000" w:rsidP="00000000" w:rsidRDefault="00000000" w:rsidRPr="00000000" w14:paraId="00000026">
      <w:pPr>
        <w:ind w:right="0"/>
        <w:rPr>
          <w:sz w:val="20"/>
          <w:szCs w:val="20"/>
        </w:rPr>
      </w:pPr>
      <w:r w:rsidDel="00000000" w:rsidR="00000000" w:rsidRPr="00000000">
        <w:rPr>
          <w:rtl w:val="0"/>
        </w:rPr>
      </w:r>
    </w:p>
    <w:p w:rsidR="00000000" w:rsidDel="00000000" w:rsidP="00000000" w:rsidRDefault="00000000" w:rsidRPr="00000000" w14:paraId="00000027">
      <w:pPr>
        <w:ind w:right="0"/>
        <w:rPr>
          <w:sz w:val="20"/>
          <w:szCs w:val="20"/>
        </w:rPr>
      </w:pPr>
      <w:r w:rsidDel="00000000" w:rsidR="00000000" w:rsidRPr="00000000">
        <w:rPr>
          <w:rtl w:val="0"/>
        </w:rPr>
      </w:r>
    </w:p>
    <w:p w:rsidR="00000000" w:rsidDel="00000000" w:rsidP="00000000" w:rsidRDefault="00000000" w:rsidRPr="00000000" w14:paraId="00000028">
      <w:pPr>
        <w:ind w:right="0"/>
        <w:rPr>
          <w:sz w:val="20"/>
          <w:szCs w:val="20"/>
        </w:rPr>
      </w:pPr>
      <w:r w:rsidDel="00000000" w:rsidR="00000000" w:rsidRPr="00000000">
        <w:rPr>
          <w:rtl w:val="0"/>
        </w:rPr>
      </w:r>
    </w:p>
    <w:p w:rsidR="00000000" w:rsidDel="00000000" w:rsidP="00000000" w:rsidRDefault="00000000" w:rsidRPr="00000000" w14:paraId="00000029">
      <w:pPr>
        <w:ind w:right="0"/>
        <w:rPr>
          <w:sz w:val="20"/>
          <w:szCs w:val="20"/>
        </w:rPr>
      </w:pPr>
      <w:r w:rsidDel="00000000" w:rsidR="00000000" w:rsidRPr="00000000">
        <w:rPr>
          <w:rtl w:val="0"/>
        </w:rPr>
      </w:r>
    </w:p>
    <w:p w:rsidR="00000000" w:rsidDel="00000000" w:rsidP="00000000" w:rsidRDefault="00000000" w:rsidRPr="00000000" w14:paraId="0000002A">
      <w:pPr>
        <w:ind w:right="0"/>
        <w:rPr>
          <w:sz w:val="20"/>
          <w:szCs w:val="20"/>
        </w:rPr>
      </w:pPr>
      <w:r w:rsidDel="00000000" w:rsidR="00000000" w:rsidRPr="00000000">
        <w:rPr>
          <w:rtl w:val="0"/>
        </w:rPr>
      </w:r>
    </w:p>
    <w:p w:rsidR="00000000" w:rsidDel="00000000" w:rsidP="00000000" w:rsidRDefault="00000000" w:rsidRPr="00000000" w14:paraId="0000002B">
      <w:pPr>
        <w:ind w:right="0"/>
        <w:rPr>
          <w:sz w:val="20"/>
          <w:szCs w:val="20"/>
        </w:rPr>
      </w:pPr>
      <w:r w:rsidDel="00000000" w:rsidR="00000000" w:rsidRPr="00000000">
        <w:rPr>
          <w:rtl w:val="0"/>
        </w:rPr>
      </w:r>
    </w:p>
    <w:p w:rsidR="00000000" w:rsidDel="00000000" w:rsidP="00000000" w:rsidRDefault="00000000" w:rsidRPr="00000000" w14:paraId="0000002C">
      <w:pPr>
        <w:ind w:right="0"/>
        <w:rPr>
          <w:sz w:val="20"/>
          <w:szCs w:val="20"/>
        </w:rPr>
      </w:pPr>
      <w:r w:rsidDel="00000000" w:rsidR="00000000" w:rsidRPr="00000000">
        <w:rPr>
          <w:rtl w:val="0"/>
        </w:rPr>
      </w:r>
    </w:p>
    <w:p w:rsidR="00000000" w:rsidDel="00000000" w:rsidP="00000000" w:rsidRDefault="00000000" w:rsidRPr="00000000" w14:paraId="0000002D">
      <w:pPr>
        <w:ind w:right="0"/>
        <w:rPr>
          <w:sz w:val="20"/>
          <w:szCs w:val="20"/>
        </w:rPr>
      </w:pPr>
      <w:r w:rsidDel="00000000" w:rsidR="00000000" w:rsidRPr="00000000">
        <w:rPr>
          <w:rtl w:val="0"/>
        </w:rPr>
      </w:r>
    </w:p>
    <w:p w:rsidR="00000000" w:rsidDel="00000000" w:rsidP="00000000" w:rsidRDefault="00000000" w:rsidRPr="00000000" w14:paraId="0000002E">
      <w:pPr>
        <w:ind w:right="0"/>
        <w:rPr>
          <w:sz w:val="20"/>
          <w:szCs w:val="20"/>
        </w:rPr>
      </w:pPr>
      <w:r w:rsidDel="00000000" w:rsidR="00000000" w:rsidRPr="00000000">
        <w:rPr>
          <w:rtl w:val="0"/>
        </w:rPr>
      </w:r>
    </w:p>
    <w:p w:rsidR="00000000" w:rsidDel="00000000" w:rsidP="00000000" w:rsidRDefault="00000000" w:rsidRPr="00000000" w14:paraId="0000002F">
      <w:pPr>
        <w:ind w:right="0"/>
        <w:rPr>
          <w:sz w:val="20"/>
          <w:szCs w:val="20"/>
        </w:rPr>
      </w:pPr>
      <w:r w:rsidDel="00000000" w:rsidR="00000000" w:rsidRPr="00000000">
        <w:rPr>
          <w:rtl w:val="0"/>
        </w:rPr>
      </w:r>
    </w:p>
    <w:p w:rsidR="00000000" w:rsidDel="00000000" w:rsidP="00000000" w:rsidRDefault="00000000" w:rsidRPr="00000000" w14:paraId="00000030">
      <w:pPr>
        <w:ind w:right="0"/>
        <w:rPr>
          <w:sz w:val="20"/>
          <w:szCs w:val="20"/>
        </w:rPr>
      </w:pPr>
      <w:r w:rsidDel="00000000" w:rsidR="00000000" w:rsidRPr="00000000">
        <w:rPr>
          <w:rtl w:val="0"/>
        </w:rPr>
      </w:r>
    </w:p>
    <w:p w:rsidR="00000000" w:rsidDel="00000000" w:rsidP="00000000" w:rsidRDefault="00000000" w:rsidRPr="00000000" w14:paraId="00000031">
      <w:pPr>
        <w:ind w:right="0"/>
        <w:rPr>
          <w:sz w:val="20"/>
          <w:szCs w:val="20"/>
        </w:rPr>
      </w:pPr>
      <w:r w:rsidDel="00000000" w:rsidR="00000000" w:rsidRPr="00000000">
        <w:rPr>
          <w:rtl w:val="0"/>
        </w:rPr>
      </w:r>
    </w:p>
    <w:p w:rsidR="00000000" w:rsidDel="00000000" w:rsidP="00000000" w:rsidRDefault="00000000" w:rsidRPr="00000000" w14:paraId="00000032">
      <w:pPr>
        <w:ind w:right="0"/>
        <w:rPr>
          <w:sz w:val="20"/>
          <w:szCs w:val="20"/>
        </w:rPr>
      </w:pPr>
      <w:r w:rsidDel="00000000" w:rsidR="00000000" w:rsidRPr="00000000">
        <w:rPr>
          <w:rtl w:val="0"/>
        </w:rPr>
      </w:r>
    </w:p>
    <w:p w:rsidR="00000000" w:rsidDel="00000000" w:rsidP="00000000" w:rsidRDefault="00000000" w:rsidRPr="00000000" w14:paraId="00000033">
      <w:pPr>
        <w:ind w:right="0"/>
        <w:rPr>
          <w:sz w:val="20"/>
          <w:szCs w:val="20"/>
        </w:rPr>
      </w:pPr>
      <w:r w:rsidDel="00000000" w:rsidR="00000000" w:rsidRPr="00000000">
        <w:rPr>
          <w:rtl w:val="0"/>
        </w:rPr>
      </w:r>
    </w:p>
    <w:p w:rsidR="00000000" w:rsidDel="00000000" w:rsidP="00000000" w:rsidRDefault="00000000" w:rsidRPr="00000000" w14:paraId="00000034">
      <w:pPr>
        <w:ind w:right="0"/>
        <w:rPr>
          <w:sz w:val="20"/>
          <w:szCs w:val="20"/>
        </w:rPr>
      </w:pPr>
      <w:r w:rsidDel="00000000" w:rsidR="00000000" w:rsidRPr="00000000">
        <w:rPr>
          <w:rtl w:val="0"/>
        </w:rPr>
      </w:r>
    </w:p>
    <w:p w:rsidR="00000000" w:rsidDel="00000000" w:rsidP="00000000" w:rsidRDefault="00000000" w:rsidRPr="00000000" w14:paraId="00000035">
      <w:pPr>
        <w:ind w:right="0"/>
        <w:rPr>
          <w:sz w:val="20"/>
          <w:szCs w:val="20"/>
        </w:rPr>
      </w:pPr>
      <w:r w:rsidDel="00000000" w:rsidR="00000000" w:rsidRPr="00000000">
        <w:rPr>
          <w:rtl w:val="0"/>
        </w:rPr>
      </w:r>
    </w:p>
    <w:p w:rsidR="00000000" w:rsidDel="00000000" w:rsidP="00000000" w:rsidRDefault="00000000" w:rsidRPr="00000000" w14:paraId="00000036">
      <w:pPr>
        <w:ind w:right="0"/>
        <w:rPr>
          <w:sz w:val="20"/>
          <w:szCs w:val="20"/>
        </w:rPr>
      </w:pPr>
      <w:r w:rsidDel="00000000" w:rsidR="00000000" w:rsidRPr="00000000">
        <w:rPr>
          <w:rtl w:val="0"/>
        </w:rPr>
      </w:r>
    </w:p>
    <w:p w:rsidR="00000000" w:rsidDel="00000000" w:rsidP="00000000" w:rsidRDefault="00000000" w:rsidRPr="00000000" w14:paraId="00000037">
      <w:pPr>
        <w:ind w:right="0"/>
        <w:rPr>
          <w:sz w:val="20"/>
          <w:szCs w:val="20"/>
        </w:rPr>
      </w:pPr>
      <w:r w:rsidDel="00000000" w:rsidR="00000000" w:rsidRPr="00000000">
        <w:rPr>
          <w:rtl w:val="0"/>
        </w:rPr>
      </w:r>
    </w:p>
    <w:p w:rsidR="00000000" w:rsidDel="00000000" w:rsidP="00000000" w:rsidRDefault="00000000" w:rsidRPr="00000000" w14:paraId="00000038">
      <w:pPr>
        <w:ind w:right="0"/>
        <w:rPr>
          <w:sz w:val="20"/>
          <w:szCs w:val="20"/>
        </w:rPr>
      </w:pPr>
      <w:r w:rsidDel="00000000" w:rsidR="00000000" w:rsidRPr="00000000">
        <w:rPr>
          <w:rtl w:val="0"/>
        </w:rPr>
      </w:r>
    </w:p>
    <w:p w:rsidR="00000000" w:rsidDel="00000000" w:rsidP="00000000" w:rsidRDefault="00000000" w:rsidRPr="00000000" w14:paraId="00000039">
      <w:pPr>
        <w:ind w:right="0"/>
        <w:rPr>
          <w:sz w:val="20"/>
          <w:szCs w:val="20"/>
        </w:rPr>
      </w:pPr>
      <w:r w:rsidDel="00000000" w:rsidR="00000000" w:rsidRPr="00000000">
        <w:rPr>
          <w:rtl w:val="0"/>
        </w:rPr>
      </w:r>
    </w:p>
    <w:p w:rsidR="00000000" w:rsidDel="00000000" w:rsidP="00000000" w:rsidRDefault="00000000" w:rsidRPr="00000000" w14:paraId="0000003A">
      <w:pPr>
        <w:ind w:right="0"/>
        <w:rPr>
          <w:sz w:val="20"/>
          <w:szCs w:val="20"/>
        </w:rPr>
      </w:pPr>
      <w:r w:rsidDel="00000000" w:rsidR="00000000" w:rsidRPr="00000000">
        <w:rPr>
          <w:rtl w:val="0"/>
        </w:rPr>
      </w:r>
    </w:p>
    <w:p w:rsidR="00000000" w:rsidDel="00000000" w:rsidP="00000000" w:rsidRDefault="00000000" w:rsidRPr="00000000" w14:paraId="0000003B">
      <w:pPr>
        <w:ind w:right="0"/>
        <w:rPr>
          <w:sz w:val="20"/>
          <w:szCs w:val="20"/>
        </w:rPr>
      </w:pPr>
      <w:r w:rsidDel="00000000" w:rsidR="00000000" w:rsidRPr="00000000">
        <w:rPr>
          <w:rtl w:val="0"/>
        </w:rPr>
      </w:r>
    </w:p>
    <w:p w:rsidR="00000000" w:rsidDel="00000000" w:rsidP="00000000" w:rsidRDefault="00000000" w:rsidRPr="00000000" w14:paraId="0000003C">
      <w:pPr>
        <w:ind w:right="0"/>
        <w:rPr>
          <w:sz w:val="20"/>
          <w:szCs w:val="20"/>
        </w:rPr>
      </w:pPr>
      <w:r w:rsidDel="00000000" w:rsidR="00000000" w:rsidRPr="00000000">
        <w:rPr>
          <w:rtl w:val="0"/>
        </w:rPr>
      </w:r>
    </w:p>
    <w:p w:rsidR="00000000" w:rsidDel="00000000" w:rsidP="00000000" w:rsidRDefault="00000000" w:rsidRPr="00000000" w14:paraId="0000003D">
      <w:pPr>
        <w:ind w:right="0"/>
        <w:rPr>
          <w:sz w:val="20"/>
          <w:szCs w:val="20"/>
        </w:rPr>
      </w:pPr>
      <w:r w:rsidDel="00000000" w:rsidR="00000000" w:rsidRPr="00000000">
        <w:rPr>
          <w:rtl w:val="0"/>
        </w:rPr>
      </w:r>
    </w:p>
    <w:p w:rsidR="00000000" w:rsidDel="00000000" w:rsidP="00000000" w:rsidRDefault="00000000" w:rsidRPr="00000000" w14:paraId="0000003E">
      <w:pPr>
        <w:pStyle w:val="Heading2"/>
        <w:tabs>
          <w:tab w:val="right" w:pos="9360"/>
        </w:tabs>
        <w:spacing w:before="200" w:line="240" w:lineRule="auto"/>
        <w:rPr/>
      </w:pPr>
      <w:bookmarkStart w:colFirst="0" w:colLast="0" w:name="_t285fv522c2h" w:id="2"/>
      <w:bookmarkEnd w:id="2"/>
      <w:r w:rsidDel="00000000" w:rsidR="00000000" w:rsidRPr="00000000">
        <w:rPr>
          <w:rtl w:val="0"/>
        </w:rPr>
      </w:r>
    </w:p>
    <w:p w:rsidR="00000000" w:rsidDel="00000000" w:rsidP="00000000" w:rsidRDefault="00000000" w:rsidRPr="00000000" w14:paraId="0000003F">
      <w:pPr>
        <w:tabs>
          <w:tab w:val="right" w:pos="9360"/>
        </w:tabs>
        <w:rPr/>
      </w:pPr>
      <w:r w:rsidDel="00000000" w:rsidR="00000000" w:rsidRPr="00000000">
        <w:rPr>
          <w:rtl w:val="0"/>
        </w:rPr>
      </w:r>
    </w:p>
    <w:p w:rsidR="00000000" w:rsidDel="00000000" w:rsidP="00000000" w:rsidRDefault="00000000" w:rsidRPr="00000000" w14:paraId="00000040">
      <w:pPr>
        <w:pStyle w:val="Heading2"/>
        <w:tabs>
          <w:tab w:val="right" w:pos="9360"/>
        </w:tabs>
        <w:spacing w:before="200" w:line="240" w:lineRule="auto"/>
        <w:rPr/>
      </w:pPr>
      <w:bookmarkStart w:colFirst="0" w:colLast="0" w:name="_yaoayiqdot96" w:id="3"/>
      <w:bookmarkEnd w:id="3"/>
      <w:r w:rsidDel="00000000" w:rsidR="00000000" w:rsidRPr="00000000">
        <w:rPr>
          <w:rtl w:val="0"/>
        </w:rPr>
      </w:r>
    </w:p>
    <w:p w:rsidR="00000000" w:rsidDel="00000000" w:rsidP="00000000" w:rsidRDefault="00000000" w:rsidRPr="00000000" w14:paraId="00000041">
      <w:pPr>
        <w:pStyle w:val="Heading2"/>
        <w:tabs>
          <w:tab w:val="right" w:pos="9360"/>
        </w:tabs>
        <w:spacing w:before="200" w:line="240" w:lineRule="auto"/>
        <w:rPr>
          <w:sz w:val="20"/>
          <w:szCs w:val="20"/>
        </w:rPr>
      </w:pPr>
      <w:bookmarkStart w:colFirst="0" w:colLast="0" w:name="_n3r5zngdnz85" w:id="4"/>
      <w:bookmarkEnd w:id="4"/>
      <w:r w:rsidDel="00000000" w:rsidR="00000000" w:rsidRPr="00000000">
        <w:rPr>
          <w:rtl w:val="0"/>
        </w:rPr>
        <w:t xml:space="preserve">Table Of Contents</w:t>
      </w:r>
      <w:r w:rsidDel="00000000" w:rsidR="00000000" w:rsidRPr="00000000">
        <w:rPr>
          <w:rtl w:val="0"/>
        </w:rPr>
      </w:r>
    </w:p>
    <w:p w:rsidR="00000000" w:rsidDel="00000000" w:rsidP="00000000" w:rsidRDefault="00000000" w:rsidRPr="00000000" w14:paraId="00000042">
      <w:pPr>
        <w:pStyle w:val="Heading2"/>
        <w:tabs>
          <w:tab w:val="right" w:pos="9360"/>
        </w:tabs>
        <w:spacing w:before="200" w:line="240" w:lineRule="auto"/>
        <w:rPr/>
      </w:pPr>
      <w:bookmarkStart w:colFirst="0" w:colLast="0" w:name="_aqqknovvr3wu" w:id="5"/>
      <w:bookmarkEnd w:id="5"/>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3">
          <w:pPr>
            <w:numPr>
              <w:ilvl w:val="0"/>
              <w:numId w:val="3"/>
            </w:numPr>
            <w:tabs>
              <w:tab w:val="right" w:pos="9360"/>
            </w:tabs>
            <w:spacing w:after="0" w:afterAutospacing="0" w:before="80" w:line="240" w:lineRule="auto"/>
            <w:ind w:left="720" w:hanging="360"/>
            <w:rPr>
              <w:b w:val="1"/>
              <w:u w:val="none"/>
            </w:rPr>
          </w:pPr>
          <w:r w:rsidDel="00000000" w:rsidR="00000000" w:rsidRPr="00000000">
            <w:fldChar w:fldCharType="begin"/>
            <w:instrText xml:space="preserve"> TOC \h \u \z </w:instrText>
            <w:fldChar w:fldCharType="separate"/>
          </w:r>
          <w:hyperlink w:anchor="_q6cq8n8vfjr5">
            <w:r w:rsidDel="00000000" w:rsidR="00000000" w:rsidRPr="00000000">
              <w:rPr>
                <w:b w:val="1"/>
                <w:rtl w:val="0"/>
              </w:rPr>
              <w:t xml:space="preserve">Objective</w:t>
            </w:r>
          </w:hyperlink>
          <w:r w:rsidDel="00000000" w:rsidR="00000000" w:rsidRPr="00000000">
            <w:rPr>
              <w:b w:val="1"/>
              <w:rtl w:val="0"/>
            </w:rPr>
            <w:tab/>
          </w:r>
          <w:r w:rsidDel="00000000" w:rsidR="00000000" w:rsidRPr="00000000">
            <w:fldChar w:fldCharType="begin"/>
            <w:instrText xml:space="preserve"> PAGEREF _q6cq8n8vfjr5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4">
          <w:pPr>
            <w:numPr>
              <w:ilvl w:val="0"/>
              <w:numId w:val="3"/>
            </w:numPr>
            <w:tabs>
              <w:tab w:val="right" w:pos="9360"/>
            </w:tabs>
            <w:spacing w:after="0" w:afterAutospacing="0" w:before="0" w:beforeAutospacing="0" w:line="240" w:lineRule="auto"/>
            <w:ind w:left="720" w:hanging="360"/>
            <w:rPr>
              <w:b w:val="1"/>
              <w:u w:val="none"/>
            </w:rPr>
          </w:pPr>
          <w:hyperlink w:anchor="_70w9pj4jlqzs">
            <w:r w:rsidDel="00000000" w:rsidR="00000000" w:rsidRPr="00000000">
              <w:rPr>
                <w:b w:val="1"/>
                <w:rtl w:val="0"/>
              </w:rPr>
              <w:t xml:space="preserve">Scope and Applicability</w:t>
            </w:r>
          </w:hyperlink>
          <w:r w:rsidDel="00000000" w:rsidR="00000000" w:rsidRPr="00000000">
            <w:rPr>
              <w:b w:val="1"/>
              <w:rtl w:val="0"/>
            </w:rPr>
            <w:tab/>
          </w:r>
          <w:r w:rsidDel="00000000" w:rsidR="00000000" w:rsidRPr="00000000">
            <w:fldChar w:fldCharType="begin"/>
            <w:instrText xml:space="preserve"> PAGEREF _70w9pj4jlqzs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5">
          <w:pPr>
            <w:numPr>
              <w:ilvl w:val="0"/>
              <w:numId w:val="3"/>
            </w:numPr>
            <w:tabs>
              <w:tab w:val="right" w:pos="9360"/>
            </w:tabs>
            <w:spacing w:after="0" w:afterAutospacing="0" w:before="0" w:beforeAutospacing="0" w:line="240" w:lineRule="auto"/>
            <w:ind w:left="720" w:hanging="360"/>
            <w:rPr>
              <w:b w:val="1"/>
              <w:u w:val="none"/>
            </w:rPr>
          </w:pPr>
          <w:hyperlink w:anchor="_fkasw6i0i4q0">
            <w:r w:rsidDel="00000000" w:rsidR="00000000" w:rsidRPr="00000000">
              <w:rPr>
                <w:b w:val="1"/>
                <w:rtl w:val="0"/>
              </w:rPr>
              <w:t xml:space="preserve">Definition/Glossary</w:t>
            </w:r>
          </w:hyperlink>
          <w:r w:rsidDel="00000000" w:rsidR="00000000" w:rsidRPr="00000000">
            <w:rPr>
              <w:b w:val="1"/>
              <w:rtl w:val="0"/>
            </w:rPr>
            <w:tab/>
          </w:r>
          <w:r w:rsidDel="00000000" w:rsidR="00000000" w:rsidRPr="00000000">
            <w:fldChar w:fldCharType="begin"/>
            <w:instrText xml:space="preserve"> PAGEREF _fkasw6i0i4q0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6">
          <w:pPr>
            <w:numPr>
              <w:ilvl w:val="0"/>
              <w:numId w:val="3"/>
            </w:numPr>
            <w:tabs>
              <w:tab w:val="right" w:pos="9360"/>
            </w:tabs>
            <w:spacing w:before="0" w:beforeAutospacing="0" w:line="240" w:lineRule="auto"/>
            <w:ind w:left="720" w:hanging="360"/>
            <w:rPr>
              <w:b w:val="1"/>
              <w:u w:val="none"/>
            </w:rPr>
          </w:pPr>
          <w:hyperlink w:anchor="_echpt7vefk55">
            <w:r w:rsidDel="00000000" w:rsidR="00000000" w:rsidRPr="00000000">
              <w:rPr>
                <w:b w:val="1"/>
                <w:rtl w:val="0"/>
              </w:rPr>
              <w:t xml:space="preserve">Policy/Process</w:t>
            </w:r>
          </w:hyperlink>
          <w:r w:rsidDel="00000000" w:rsidR="00000000" w:rsidRPr="00000000">
            <w:rPr>
              <w:b w:val="1"/>
              <w:rtl w:val="0"/>
            </w:rPr>
            <w:tab/>
          </w:r>
          <w:r w:rsidDel="00000000" w:rsidR="00000000" w:rsidRPr="00000000">
            <w:fldChar w:fldCharType="begin"/>
            <w:instrText xml:space="preserve"> PAGEREF _echpt7vefk55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360"/>
            </w:tabs>
            <w:spacing w:before="60" w:line="240" w:lineRule="auto"/>
            <w:ind w:left="360" w:firstLine="0"/>
            <w:rPr/>
          </w:pPr>
          <w:hyperlink w:anchor="_4i7ojhp">
            <w:r w:rsidDel="00000000" w:rsidR="00000000" w:rsidRPr="00000000">
              <w:rPr>
                <w:rtl w:val="0"/>
              </w:rPr>
              <w:t xml:space="preserve">4.1. Definition</w:t>
            </w:r>
          </w:hyperlink>
          <w:r w:rsidDel="00000000" w:rsidR="00000000" w:rsidRPr="00000000">
            <w:rPr>
              <w:rtl w:val="0"/>
            </w:rPr>
            <w:tab/>
          </w:r>
          <w:r w:rsidDel="00000000" w:rsidR="00000000" w:rsidRPr="00000000">
            <w:fldChar w:fldCharType="begin"/>
            <w:instrText xml:space="preserve"> PAGEREF _4i7ojhp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360"/>
            </w:tabs>
            <w:spacing w:before="60" w:line="240" w:lineRule="auto"/>
            <w:ind w:left="720" w:firstLine="0"/>
            <w:rPr/>
          </w:pPr>
          <w:hyperlink w:anchor="_2xcytpi">
            <w:r w:rsidDel="00000000" w:rsidR="00000000" w:rsidRPr="00000000">
              <w:rPr>
                <w:rtl w:val="0"/>
              </w:rPr>
              <w:t xml:space="preserve">4.1.1 Permanent home working</w:t>
            </w:r>
          </w:hyperlink>
          <w:r w:rsidDel="00000000" w:rsidR="00000000" w:rsidRPr="00000000">
            <w:rPr>
              <w:rtl w:val="0"/>
            </w:rPr>
            <w:tab/>
          </w:r>
          <w:r w:rsidDel="00000000" w:rsidR="00000000" w:rsidRPr="00000000">
            <w:fldChar w:fldCharType="begin"/>
            <w:instrText xml:space="preserve"> PAGEREF _2xcytpi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360"/>
            </w:tabs>
            <w:spacing w:before="60" w:line="240" w:lineRule="auto"/>
            <w:ind w:left="720" w:firstLine="0"/>
            <w:rPr/>
          </w:pPr>
          <w:hyperlink w:anchor="_1ci93xb">
            <w:r w:rsidDel="00000000" w:rsidR="00000000" w:rsidRPr="00000000">
              <w:rPr>
                <w:rtl w:val="0"/>
              </w:rPr>
              <w:t xml:space="preserve">4.1.2 Regular homeworking</w:t>
            </w:r>
          </w:hyperlink>
          <w:r w:rsidDel="00000000" w:rsidR="00000000" w:rsidRPr="00000000">
            <w:rPr>
              <w:rtl w:val="0"/>
            </w:rPr>
            <w:tab/>
          </w:r>
          <w:r w:rsidDel="00000000" w:rsidR="00000000" w:rsidRPr="00000000">
            <w:fldChar w:fldCharType="begin"/>
            <w:instrText xml:space="preserve"> PAGEREF _1ci93xb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360"/>
            </w:tabs>
            <w:spacing w:before="60" w:line="240" w:lineRule="auto"/>
            <w:ind w:left="720" w:firstLine="0"/>
            <w:rPr/>
          </w:pPr>
          <w:hyperlink w:anchor="_3whwml4">
            <w:r w:rsidDel="00000000" w:rsidR="00000000" w:rsidRPr="00000000">
              <w:rPr>
                <w:rtl w:val="0"/>
              </w:rPr>
              <w:t xml:space="preserve">4.1.3 Ad-hoc Home-Working</w:t>
            </w:r>
          </w:hyperlink>
          <w:r w:rsidDel="00000000" w:rsidR="00000000" w:rsidRPr="00000000">
            <w:rPr>
              <w:rtl w:val="0"/>
            </w:rPr>
            <w:tab/>
          </w:r>
          <w:r w:rsidDel="00000000" w:rsidR="00000000" w:rsidRPr="00000000">
            <w:fldChar w:fldCharType="begin"/>
            <w:instrText xml:space="preserve"> PAGEREF _3whwml4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360"/>
            </w:tabs>
            <w:spacing w:before="60" w:line="240" w:lineRule="auto"/>
            <w:ind w:left="360" w:firstLine="0"/>
            <w:rPr/>
          </w:pPr>
          <w:hyperlink w:anchor="_2bn6wsx">
            <w:r w:rsidDel="00000000" w:rsidR="00000000" w:rsidRPr="00000000">
              <w:rPr>
                <w:rtl w:val="0"/>
              </w:rPr>
              <w:t xml:space="preserve">4.2 Security while working from home</w:t>
            </w:r>
          </w:hyperlink>
          <w:r w:rsidDel="00000000" w:rsidR="00000000" w:rsidRPr="00000000">
            <w:rPr>
              <w:rtl w:val="0"/>
            </w:rPr>
            <w:tab/>
          </w:r>
          <w:r w:rsidDel="00000000" w:rsidR="00000000" w:rsidRPr="00000000">
            <w:fldChar w:fldCharType="begin"/>
            <w:instrText xml:space="preserve"> PAGEREF _2bn6wsx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360"/>
            </w:tabs>
            <w:spacing w:before="60" w:line="240" w:lineRule="auto"/>
            <w:ind w:left="360" w:firstLine="0"/>
            <w:rPr/>
          </w:pPr>
          <w:hyperlink w:anchor="_qsh70q">
            <w:r w:rsidDel="00000000" w:rsidR="00000000" w:rsidRPr="00000000">
              <w:rPr>
                <w:rtl w:val="0"/>
              </w:rPr>
              <w:t xml:space="preserve">4.3 Home working - procedure and expectations</w:t>
            </w:r>
          </w:hyperlink>
          <w:r w:rsidDel="00000000" w:rsidR="00000000" w:rsidRPr="00000000">
            <w:rPr>
              <w:rtl w:val="0"/>
            </w:rPr>
            <w:tab/>
          </w:r>
          <w:r w:rsidDel="00000000" w:rsidR="00000000" w:rsidRPr="00000000">
            <w:fldChar w:fldCharType="begin"/>
            <w:instrText xml:space="preserve"> PAGEREF _qsh70q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360"/>
            </w:tabs>
            <w:spacing w:before="60" w:line="240" w:lineRule="auto"/>
            <w:ind w:left="720" w:firstLine="0"/>
            <w:rPr/>
          </w:pPr>
          <w:hyperlink w:anchor="_3as4poj">
            <w:r w:rsidDel="00000000" w:rsidR="00000000" w:rsidRPr="00000000">
              <w:rPr>
                <w:rtl w:val="0"/>
              </w:rPr>
              <w:t xml:space="preserve">4.3.1 Expectations</w:t>
            </w:r>
          </w:hyperlink>
          <w:r w:rsidDel="00000000" w:rsidR="00000000" w:rsidRPr="00000000">
            <w:rPr>
              <w:rtl w:val="0"/>
            </w:rPr>
            <w:tab/>
          </w:r>
          <w:r w:rsidDel="00000000" w:rsidR="00000000" w:rsidRPr="00000000">
            <w:fldChar w:fldCharType="begin"/>
            <w:instrText xml:space="preserve"> PAGEREF _3as4poj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360"/>
            </w:tabs>
            <w:spacing w:before="60" w:line="240" w:lineRule="auto"/>
            <w:ind w:left="720" w:firstLine="0"/>
            <w:rPr/>
          </w:pPr>
          <w:hyperlink w:anchor="_1pxezwc">
            <w:r w:rsidDel="00000000" w:rsidR="00000000" w:rsidRPr="00000000">
              <w:rPr>
                <w:rtl w:val="0"/>
              </w:rPr>
              <w:t xml:space="preserve">4.3.2 Suitability of home working</w:t>
            </w:r>
          </w:hyperlink>
          <w:r w:rsidDel="00000000" w:rsidR="00000000" w:rsidRPr="00000000">
            <w:rPr>
              <w:rtl w:val="0"/>
            </w:rPr>
            <w:tab/>
          </w:r>
          <w:r w:rsidDel="00000000" w:rsidR="00000000" w:rsidRPr="00000000">
            <w:fldChar w:fldCharType="begin"/>
            <w:instrText xml:space="preserve"> PAGEREF _1pxezwc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360"/>
            </w:tabs>
            <w:spacing w:before="60" w:line="240" w:lineRule="auto"/>
            <w:ind w:left="360" w:firstLine="0"/>
            <w:rPr/>
          </w:pPr>
          <w:hyperlink w:anchor="_49x2ik5">
            <w:r w:rsidDel="00000000" w:rsidR="00000000" w:rsidRPr="00000000">
              <w:rPr>
                <w:rtl w:val="0"/>
              </w:rPr>
              <w:t xml:space="preserve">4.4 Other issues to be considered</w:t>
            </w:r>
          </w:hyperlink>
          <w:r w:rsidDel="00000000" w:rsidR="00000000" w:rsidRPr="00000000">
            <w:rPr>
              <w:rtl w:val="0"/>
            </w:rPr>
            <w:tab/>
          </w:r>
          <w:r w:rsidDel="00000000" w:rsidR="00000000" w:rsidRPr="00000000">
            <w:fldChar w:fldCharType="begin"/>
            <w:instrText xml:space="preserve"> PAGEREF _49x2ik5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0">
          <w:pPr>
            <w:numPr>
              <w:ilvl w:val="0"/>
              <w:numId w:val="3"/>
            </w:numPr>
            <w:tabs>
              <w:tab w:val="right" w:pos="9360"/>
            </w:tabs>
            <w:spacing w:after="0" w:afterAutospacing="0" w:before="200" w:line="240" w:lineRule="auto"/>
            <w:ind w:left="720" w:hanging="360"/>
            <w:rPr>
              <w:b w:val="1"/>
              <w:u w:val="none"/>
            </w:rPr>
          </w:pPr>
          <w:hyperlink w:anchor="_svbz755b2ggr">
            <w:r w:rsidDel="00000000" w:rsidR="00000000" w:rsidRPr="00000000">
              <w:rPr>
                <w:b w:val="1"/>
                <w:rtl w:val="0"/>
              </w:rPr>
              <w:t xml:space="preserve">Special Circumstance and Exception</w:t>
            </w:r>
          </w:hyperlink>
          <w:r w:rsidDel="00000000" w:rsidR="00000000" w:rsidRPr="00000000">
            <w:rPr>
              <w:b w:val="1"/>
              <w:rtl w:val="0"/>
            </w:rPr>
            <w:tab/>
          </w:r>
          <w:r w:rsidDel="00000000" w:rsidR="00000000" w:rsidRPr="00000000">
            <w:fldChar w:fldCharType="begin"/>
            <w:instrText xml:space="preserve"> PAGEREF _svbz755b2ggr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numPr>
              <w:ilvl w:val="0"/>
              <w:numId w:val="3"/>
            </w:numPr>
            <w:tabs>
              <w:tab w:val="right" w:pos="9360"/>
            </w:tabs>
            <w:spacing w:after="80" w:before="0" w:beforeAutospacing="0" w:line="240" w:lineRule="auto"/>
            <w:ind w:left="720" w:hanging="360"/>
            <w:rPr>
              <w:b w:val="1"/>
              <w:u w:val="none"/>
            </w:rPr>
          </w:pPr>
          <w:hyperlink w:anchor="_qazmf2ilo1rd">
            <w:r w:rsidDel="00000000" w:rsidR="00000000" w:rsidRPr="00000000">
              <w:rPr>
                <w:b w:val="1"/>
                <w:rtl w:val="0"/>
              </w:rPr>
              <w:t xml:space="preserve">Non-compliance and Consequence</w:t>
            </w:r>
          </w:hyperlink>
          <w:r w:rsidDel="00000000" w:rsidR="00000000" w:rsidRPr="00000000">
            <w:rPr>
              <w:b w:val="1"/>
              <w:rtl w:val="0"/>
            </w:rPr>
            <w:tab/>
          </w:r>
          <w:r w:rsidDel="00000000" w:rsidR="00000000" w:rsidRPr="00000000">
            <w:fldChar w:fldCharType="begin"/>
            <w:instrText xml:space="preserve"> PAGEREF _qazmf2ilo1rd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tabs>
          <w:tab w:val="right" w:pos="9360"/>
        </w:tabs>
        <w:spacing w:before="200" w:line="240" w:lineRule="auto"/>
        <w:rPr/>
      </w:pPr>
      <w:bookmarkStart w:colFirst="0" w:colLast="0" w:name="_xvlxgbwevi80" w:id="6"/>
      <w:bookmarkEnd w:id="6"/>
      <w:r w:rsidDel="00000000" w:rsidR="00000000" w:rsidRPr="00000000">
        <w:rPr>
          <w:rtl w:val="0"/>
        </w:rPr>
      </w:r>
    </w:p>
    <w:p w:rsidR="00000000" w:rsidDel="00000000" w:rsidP="00000000" w:rsidRDefault="00000000" w:rsidRPr="00000000" w14:paraId="00000054">
      <w:pPr>
        <w:tabs>
          <w:tab w:val="right" w:pos="9360"/>
        </w:tabs>
        <w:rPr/>
      </w:pPr>
      <w:r w:rsidDel="00000000" w:rsidR="00000000" w:rsidRPr="00000000">
        <w:rPr>
          <w:rtl w:val="0"/>
        </w:rPr>
      </w:r>
    </w:p>
    <w:p w:rsidR="00000000" w:rsidDel="00000000" w:rsidP="00000000" w:rsidRDefault="00000000" w:rsidRPr="00000000" w14:paraId="00000055">
      <w:pPr>
        <w:ind w:right="0"/>
        <w:rPr>
          <w:sz w:val="20"/>
          <w:szCs w:val="20"/>
        </w:rPr>
      </w:pPr>
      <w:r w:rsidDel="00000000" w:rsidR="00000000" w:rsidRPr="00000000">
        <w:rPr>
          <w:rtl w:val="0"/>
        </w:rPr>
      </w:r>
    </w:p>
    <w:p w:rsidR="00000000" w:rsidDel="00000000" w:rsidP="00000000" w:rsidRDefault="00000000" w:rsidRPr="00000000" w14:paraId="00000056">
      <w:pPr>
        <w:ind w:right="0"/>
        <w:rPr>
          <w:sz w:val="20"/>
          <w:szCs w:val="20"/>
        </w:rPr>
      </w:pPr>
      <w:r w:rsidDel="00000000" w:rsidR="00000000" w:rsidRPr="00000000">
        <w:rPr>
          <w:rtl w:val="0"/>
        </w:rPr>
      </w:r>
    </w:p>
    <w:p w:rsidR="00000000" w:rsidDel="00000000" w:rsidP="00000000" w:rsidRDefault="00000000" w:rsidRPr="00000000" w14:paraId="00000057">
      <w:pPr>
        <w:ind w:right="0"/>
        <w:rPr>
          <w:sz w:val="20"/>
          <w:szCs w:val="20"/>
        </w:rPr>
      </w:pPr>
      <w:r w:rsidDel="00000000" w:rsidR="00000000" w:rsidRPr="00000000">
        <w:rPr>
          <w:rtl w:val="0"/>
        </w:rPr>
      </w:r>
    </w:p>
    <w:p w:rsidR="00000000" w:rsidDel="00000000" w:rsidP="00000000" w:rsidRDefault="00000000" w:rsidRPr="00000000" w14:paraId="00000058">
      <w:pPr>
        <w:ind w:right="0"/>
        <w:rPr/>
      </w:pPr>
      <w:r w:rsidDel="00000000" w:rsidR="00000000" w:rsidRPr="00000000">
        <w:rPr>
          <w:rtl w:val="0"/>
        </w:rPr>
      </w:r>
    </w:p>
    <w:p w:rsidR="00000000" w:rsidDel="00000000" w:rsidP="00000000" w:rsidRDefault="00000000" w:rsidRPr="00000000" w14:paraId="00000059">
      <w:pPr>
        <w:ind w:right="0"/>
        <w:rPr/>
      </w:pPr>
      <w:r w:rsidDel="00000000" w:rsidR="00000000" w:rsidRPr="00000000">
        <w:rPr>
          <w:rtl w:val="0"/>
        </w:rPr>
      </w:r>
    </w:p>
    <w:p w:rsidR="00000000" w:rsidDel="00000000" w:rsidP="00000000" w:rsidRDefault="00000000" w:rsidRPr="00000000" w14:paraId="0000005A">
      <w:pPr>
        <w:ind w:right="0"/>
        <w:rPr/>
      </w:pPr>
      <w:r w:rsidDel="00000000" w:rsidR="00000000" w:rsidRPr="00000000">
        <w:rPr>
          <w:rtl w:val="0"/>
        </w:rPr>
      </w:r>
    </w:p>
    <w:p w:rsidR="00000000" w:rsidDel="00000000" w:rsidP="00000000" w:rsidRDefault="00000000" w:rsidRPr="00000000" w14:paraId="0000005B">
      <w:pPr>
        <w:ind w:right="0"/>
        <w:rPr/>
      </w:pPr>
      <w:r w:rsidDel="00000000" w:rsidR="00000000" w:rsidRPr="00000000">
        <w:rPr>
          <w:rtl w:val="0"/>
        </w:rPr>
      </w:r>
    </w:p>
    <w:p w:rsidR="00000000" w:rsidDel="00000000" w:rsidP="00000000" w:rsidRDefault="00000000" w:rsidRPr="00000000" w14:paraId="0000005C">
      <w:pPr>
        <w:ind w:right="0"/>
        <w:rPr/>
      </w:pPr>
      <w:r w:rsidDel="00000000" w:rsidR="00000000" w:rsidRPr="00000000">
        <w:rPr>
          <w:rtl w:val="0"/>
        </w:rPr>
      </w:r>
    </w:p>
    <w:p w:rsidR="00000000" w:rsidDel="00000000" w:rsidP="00000000" w:rsidRDefault="00000000" w:rsidRPr="00000000" w14:paraId="0000005D">
      <w:pPr>
        <w:ind w:right="0"/>
        <w:rPr/>
      </w:pPr>
      <w:r w:rsidDel="00000000" w:rsidR="00000000" w:rsidRPr="00000000">
        <w:rPr>
          <w:rtl w:val="0"/>
        </w:rPr>
      </w:r>
    </w:p>
    <w:p w:rsidR="00000000" w:rsidDel="00000000" w:rsidP="00000000" w:rsidRDefault="00000000" w:rsidRPr="00000000" w14:paraId="0000005E">
      <w:pPr>
        <w:ind w:right="0"/>
        <w:rPr/>
      </w:pPr>
      <w:r w:rsidDel="00000000" w:rsidR="00000000" w:rsidRPr="00000000">
        <w:rPr>
          <w:rtl w:val="0"/>
        </w:rPr>
      </w:r>
    </w:p>
    <w:p w:rsidR="00000000" w:rsidDel="00000000" w:rsidP="00000000" w:rsidRDefault="00000000" w:rsidRPr="00000000" w14:paraId="0000005F">
      <w:pPr>
        <w:ind w:right="0"/>
        <w:rPr/>
      </w:pPr>
      <w:r w:rsidDel="00000000" w:rsidR="00000000" w:rsidRPr="00000000">
        <w:rPr>
          <w:rtl w:val="0"/>
        </w:rPr>
      </w:r>
    </w:p>
    <w:p w:rsidR="00000000" w:rsidDel="00000000" w:rsidP="00000000" w:rsidRDefault="00000000" w:rsidRPr="00000000" w14:paraId="00000060">
      <w:pPr>
        <w:ind w:right="0"/>
        <w:rPr/>
      </w:pPr>
      <w:r w:rsidDel="00000000" w:rsidR="00000000" w:rsidRPr="00000000">
        <w:rPr>
          <w:rtl w:val="0"/>
        </w:rPr>
      </w:r>
    </w:p>
    <w:p w:rsidR="00000000" w:rsidDel="00000000" w:rsidP="00000000" w:rsidRDefault="00000000" w:rsidRPr="00000000" w14:paraId="00000061">
      <w:pPr>
        <w:ind w:right="0"/>
        <w:rPr/>
      </w:pPr>
      <w:r w:rsidDel="00000000" w:rsidR="00000000" w:rsidRPr="00000000">
        <w:rPr>
          <w:rtl w:val="0"/>
        </w:rPr>
      </w:r>
    </w:p>
    <w:p w:rsidR="00000000" w:rsidDel="00000000" w:rsidP="00000000" w:rsidRDefault="00000000" w:rsidRPr="00000000" w14:paraId="00000062">
      <w:pPr>
        <w:ind w:right="0"/>
        <w:rPr/>
      </w:pPr>
      <w:r w:rsidDel="00000000" w:rsidR="00000000" w:rsidRPr="00000000">
        <w:rPr>
          <w:rtl w:val="0"/>
        </w:rPr>
      </w:r>
    </w:p>
    <w:p w:rsidR="00000000" w:rsidDel="00000000" w:rsidP="00000000" w:rsidRDefault="00000000" w:rsidRPr="00000000" w14:paraId="00000063">
      <w:pPr>
        <w:pStyle w:val="Heading1"/>
        <w:numPr>
          <w:ilvl w:val="0"/>
          <w:numId w:val="5"/>
        </w:numPr>
        <w:ind w:left="720" w:right="0" w:hanging="360"/>
        <w:rPr/>
      </w:pPr>
      <w:bookmarkStart w:colFirst="0" w:colLast="0" w:name="_q6cq8n8vfjr5" w:id="7"/>
      <w:bookmarkEnd w:id="7"/>
      <w:r w:rsidDel="00000000" w:rsidR="00000000" w:rsidRPr="00000000">
        <w:rPr>
          <w:rtl w:val="0"/>
        </w:rPr>
        <w:t xml:space="preserve">Objective</w:t>
      </w:r>
    </w:p>
    <w:p w:rsidR="00000000" w:rsidDel="00000000" w:rsidP="00000000" w:rsidRDefault="00000000" w:rsidRPr="00000000" w14:paraId="00000064">
      <w:pPr>
        <w:spacing w:before="160" w:line="276" w:lineRule="auto"/>
        <w:ind w:left="720" w:right="0" w:firstLine="0"/>
        <w:jc w:val="both"/>
        <w:rPr>
          <w:sz w:val="24"/>
          <w:szCs w:val="24"/>
        </w:rPr>
      </w:pPr>
      <w:r w:rsidDel="00000000" w:rsidR="00000000" w:rsidRPr="00000000">
        <w:rPr>
          <w:color w:val="212121"/>
          <w:sz w:val="24"/>
          <w:szCs w:val="24"/>
          <w:rtl w:val="0"/>
        </w:rPr>
        <w:t xml:space="preserve">This policy provides guidelines to employees and Managers where a situation arises that require some or all employees to work from home or a remote location, which is not a designated workplace of &lt;Company Name&gt;,  due to any valid reason.</w:t>
      </w:r>
      <w:r w:rsidDel="00000000" w:rsidR="00000000" w:rsidRPr="00000000">
        <w:rPr>
          <w:rtl w:val="0"/>
        </w:rPr>
      </w:r>
    </w:p>
    <w:p w:rsidR="00000000" w:rsidDel="00000000" w:rsidP="00000000" w:rsidRDefault="00000000" w:rsidRPr="00000000" w14:paraId="00000065">
      <w:pPr>
        <w:pStyle w:val="Heading1"/>
        <w:numPr>
          <w:ilvl w:val="0"/>
          <w:numId w:val="5"/>
        </w:numPr>
        <w:spacing w:before="160" w:lineRule="auto"/>
        <w:ind w:left="720" w:right="0" w:hanging="360"/>
        <w:jc w:val="both"/>
        <w:rPr/>
      </w:pPr>
      <w:bookmarkStart w:colFirst="0" w:colLast="0" w:name="_70w9pj4jlqzs" w:id="8"/>
      <w:bookmarkEnd w:id="8"/>
      <w:r w:rsidDel="00000000" w:rsidR="00000000" w:rsidRPr="00000000">
        <w:rPr>
          <w:rtl w:val="0"/>
        </w:rPr>
        <w:t xml:space="preserve">Scope and Applicability</w:t>
      </w:r>
    </w:p>
    <w:p w:rsidR="00000000" w:rsidDel="00000000" w:rsidP="00000000" w:rsidRDefault="00000000" w:rsidRPr="00000000" w14:paraId="00000066">
      <w:pPr>
        <w:spacing w:before="160" w:line="276" w:lineRule="auto"/>
        <w:ind w:right="0"/>
        <w:jc w:val="both"/>
        <w:rPr/>
      </w:pPr>
      <w:r w:rsidDel="00000000" w:rsidR="00000000" w:rsidRPr="00000000">
        <w:rPr>
          <w:sz w:val="24"/>
          <w:szCs w:val="24"/>
          <w:rtl w:val="0"/>
        </w:rPr>
        <w:t xml:space="preserve"> </w:t>
        <w:tab/>
      </w:r>
      <w:r w:rsidDel="00000000" w:rsidR="00000000" w:rsidRPr="00000000">
        <w:rPr>
          <w:rtl w:val="0"/>
        </w:rPr>
        <w:t xml:space="preserve">This policy applies to all Company employees.</w:t>
      </w:r>
    </w:p>
    <w:p w:rsidR="00000000" w:rsidDel="00000000" w:rsidP="00000000" w:rsidRDefault="00000000" w:rsidRPr="00000000" w14:paraId="00000067">
      <w:pPr>
        <w:spacing w:before="160" w:line="276" w:lineRule="auto"/>
        <w:ind w:left="720" w:right="0" w:firstLine="0"/>
        <w:jc w:val="both"/>
        <w:rPr>
          <w:sz w:val="24"/>
          <w:szCs w:val="24"/>
        </w:rPr>
      </w:pPr>
      <w:r w:rsidDel="00000000" w:rsidR="00000000" w:rsidRPr="00000000">
        <w:rPr>
          <w:b w:val="1"/>
          <w:rtl w:val="0"/>
        </w:rPr>
        <w:t xml:space="preserve">This policy is owned by &lt;Name of the Person&gt; and reachable @ &lt;Contact Number&gt; and &lt;email address&gt;  </w:t>
      </w:r>
      <w:r w:rsidDel="00000000" w:rsidR="00000000" w:rsidRPr="00000000">
        <w:rPr>
          <w:rtl w:val="0"/>
        </w:rPr>
      </w:r>
    </w:p>
    <w:p w:rsidR="00000000" w:rsidDel="00000000" w:rsidP="00000000" w:rsidRDefault="00000000" w:rsidRPr="00000000" w14:paraId="00000068">
      <w:pPr>
        <w:pStyle w:val="Heading1"/>
        <w:numPr>
          <w:ilvl w:val="0"/>
          <w:numId w:val="5"/>
        </w:numPr>
        <w:spacing w:before="160" w:lineRule="auto"/>
        <w:ind w:left="720" w:right="0" w:hanging="360"/>
        <w:jc w:val="both"/>
      </w:pPr>
      <w:bookmarkStart w:colFirst="0" w:colLast="0" w:name="_fkasw6i0i4q0" w:id="9"/>
      <w:bookmarkEnd w:id="9"/>
      <w:r w:rsidDel="00000000" w:rsidR="00000000" w:rsidRPr="00000000">
        <w:rPr>
          <w:rtl w:val="0"/>
        </w:rPr>
        <w:t xml:space="preserve">Definition/Glossary</w:t>
      </w:r>
      <w:r w:rsidDel="00000000" w:rsidR="00000000" w:rsidRPr="00000000">
        <w:rPr>
          <w:rtl w:val="0"/>
        </w:rPr>
      </w:r>
    </w:p>
    <w:p w:rsidR="00000000" w:rsidDel="00000000" w:rsidP="00000000" w:rsidRDefault="00000000" w:rsidRPr="00000000" w14:paraId="00000069">
      <w:pPr>
        <w:spacing w:before="160" w:lineRule="auto"/>
        <w:ind w:right="0"/>
        <w:jc w:val="both"/>
        <w:rPr>
          <w:sz w:val="20"/>
          <w:szCs w:val="20"/>
        </w:rPr>
      </w:pPr>
      <w:r w:rsidDel="00000000" w:rsidR="00000000" w:rsidRPr="00000000">
        <w:rPr>
          <w:sz w:val="20"/>
          <w:szCs w:val="20"/>
          <w:rtl w:val="0"/>
        </w:rPr>
        <w:t xml:space="preserve"> </w:t>
      </w:r>
    </w:p>
    <w:tbl>
      <w:tblPr>
        <w:tblStyle w:val="Table3"/>
        <w:tblW w:w="8535.0" w:type="dxa"/>
        <w:jc w:val="left"/>
        <w:tblInd w:w="8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60"/>
        <w:gridCol w:w="5775"/>
        <w:tblGridChange w:id="0">
          <w:tblGrid>
            <w:gridCol w:w="2760"/>
            <w:gridCol w:w="5775"/>
          </w:tblGrid>
        </w:tblGridChange>
      </w:tblGrid>
      <w:tr>
        <w:trPr>
          <w:trHeight w:val="740" w:hRule="atLeast"/>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A">
            <w:pPr>
              <w:spacing w:before="160" w:line="360" w:lineRule="auto"/>
              <w:ind w:right="0"/>
              <w:jc w:val="both"/>
              <w:rPr>
                <w:sz w:val="24"/>
                <w:szCs w:val="24"/>
              </w:rPr>
            </w:pPr>
            <w:r w:rsidDel="00000000" w:rsidR="00000000" w:rsidRPr="00000000">
              <w:rPr>
                <w:sz w:val="24"/>
                <w:szCs w:val="24"/>
                <w:rtl w:val="0"/>
              </w:rPr>
              <w:t xml:space="preserve">Term / Abbreviation</w:t>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B">
            <w:pPr>
              <w:spacing w:before="160" w:line="360" w:lineRule="auto"/>
              <w:ind w:right="0"/>
              <w:jc w:val="both"/>
              <w:rPr>
                <w:sz w:val="24"/>
                <w:szCs w:val="24"/>
              </w:rPr>
            </w:pPr>
            <w:r w:rsidDel="00000000" w:rsidR="00000000" w:rsidRPr="00000000">
              <w:rPr>
                <w:sz w:val="24"/>
                <w:szCs w:val="24"/>
                <w:rtl w:val="0"/>
              </w:rPr>
              <w:t xml:space="preserve">Definition / Expansion</w:t>
            </w:r>
          </w:p>
        </w:tc>
      </w:tr>
      <w:tr>
        <w:trPr>
          <w:trHeight w:val="66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before="160" w:lineRule="auto"/>
              <w:ind w:right="0"/>
              <w:jc w:val="both"/>
              <w:rPr>
                <w:sz w:val="24"/>
                <w:szCs w:val="24"/>
              </w:rPr>
            </w:pPr>
            <w:r w:rsidDel="00000000" w:rsidR="00000000" w:rsidRPr="00000000">
              <w:rPr>
                <w:sz w:val="24"/>
                <w:szCs w:val="24"/>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after="60" w:before="60" w:lineRule="auto"/>
              <w:ind w:right="0"/>
              <w:jc w:val="both"/>
              <w:rPr>
                <w:sz w:val="24"/>
                <w:szCs w:val="24"/>
              </w:rPr>
            </w:pPr>
            <w:r w:rsidDel="00000000" w:rsidR="00000000" w:rsidRPr="00000000">
              <w:rPr>
                <w:sz w:val="24"/>
                <w:szCs w:val="24"/>
                <w:rtl w:val="0"/>
              </w:rPr>
              <w:t xml:space="preserve"> </w:t>
            </w:r>
          </w:p>
        </w:tc>
      </w:tr>
      <w:tr>
        <w:trPr>
          <w:trHeight w:val="6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before="160" w:lineRule="auto"/>
              <w:ind w:right="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after="60" w:before="60" w:lineRule="auto"/>
              <w:ind w:right="0"/>
              <w:jc w:val="both"/>
              <w:rPr>
                <w:sz w:val="24"/>
                <w:szCs w:val="24"/>
              </w:rPr>
            </w:pPr>
            <w:r w:rsidDel="00000000" w:rsidR="00000000" w:rsidRPr="00000000">
              <w:rPr>
                <w:sz w:val="24"/>
                <w:szCs w:val="24"/>
                <w:rtl w:val="0"/>
              </w:rPr>
              <w:t xml:space="preserve"> </w:t>
            </w:r>
          </w:p>
        </w:tc>
      </w:tr>
      <w:tr>
        <w:trPr>
          <w:trHeight w:val="6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before="160" w:lineRule="auto"/>
              <w:ind w:right="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after="60" w:before="60" w:lineRule="auto"/>
              <w:ind w:right="0"/>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72">
      <w:pPr>
        <w:pStyle w:val="Heading1"/>
        <w:spacing w:before="160" w:lineRule="auto"/>
        <w:ind w:left="720" w:right="0" w:firstLine="0"/>
        <w:jc w:val="both"/>
        <w:rPr/>
      </w:pPr>
      <w:bookmarkStart w:colFirst="0" w:colLast="0" w:name="_ihh1ovwb0ja4" w:id="10"/>
      <w:bookmarkEnd w:id="10"/>
      <w:r w:rsidDel="00000000" w:rsidR="00000000" w:rsidRPr="00000000">
        <w:rPr>
          <w:rtl w:val="0"/>
        </w:rPr>
      </w:r>
    </w:p>
    <w:p w:rsidR="00000000" w:rsidDel="00000000" w:rsidP="00000000" w:rsidRDefault="00000000" w:rsidRPr="00000000" w14:paraId="00000073">
      <w:pPr>
        <w:pStyle w:val="Heading1"/>
        <w:numPr>
          <w:ilvl w:val="0"/>
          <w:numId w:val="5"/>
        </w:numPr>
        <w:spacing w:before="160" w:lineRule="auto"/>
        <w:ind w:left="720" w:right="0" w:hanging="360"/>
        <w:jc w:val="both"/>
      </w:pPr>
      <w:bookmarkStart w:colFirst="0" w:colLast="0" w:name="_echpt7vefk55" w:id="11"/>
      <w:bookmarkEnd w:id="11"/>
      <w:r w:rsidDel="00000000" w:rsidR="00000000" w:rsidRPr="00000000">
        <w:rPr>
          <w:rtl w:val="0"/>
        </w:rPr>
        <w:t xml:space="preserve">Policy/Process</w:t>
      </w:r>
    </w:p>
    <w:p w:rsidR="00000000" w:rsidDel="00000000" w:rsidP="00000000" w:rsidRDefault="00000000" w:rsidRPr="00000000" w14:paraId="00000074">
      <w:pPr>
        <w:pStyle w:val="Heading2"/>
        <w:ind w:left="720" w:right="0" w:firstLine="0"/>
        <w:rPr/>
      </w:pPr>
      <w:bookmarkStart w:colFirst="0" w:colLast="0" w:name="_4i7ojhp" w:id="12"/>
      <w:bookmarkEnd w:id="12"/>
      <w:r w:rsidDel="00000000" w:rsidR="00000000" w:rsidRPr="00000000">
        <w:rPr>
          <w:rtl w:val="0"/>
        </w:rPr>
        <w:t xml:space="preserve">4.1. Definition</w:t>
      </w:r>
    </w:p>
    <w:p w:rsidR="00000000" w:rsidDel="00000000" w:rsidP="00000000" w:rsidRDefault="00000000" w:rsidRPr="00000000" w14:paraId="00000075">
      <w:pPr>
        <w:widowControl w:val="0"/>
        <w:tabs>
          <w:tab w:val="left" w:pos="1202"/>
        </w:tabs>
        <w:spacing w:before="160" w:line="276" w:lineRule="auto"/>
        <w:ind w:left="720" w:right="0" w:firstLine="0"/>
        <w:jc w:val="both"/>
        <w:rPr>
          <w:sz w:val="24"/>
          <w:szCs w:val="24"/>
        </w:rPr>
      </w:pPr>
      <w:r w:rsidDel="00000000" w:rsidR="00000000" w:rsidRPr="00000000">
        <w:rPr>
          <w:sz w:val="24"/>
          <w:szCs w:val="24"/>
          <w:rtl w:val="0"/>
        </w:rPr>
        <w:t xml:space="preserve">Working from home or remote location is caused by a pandemic, BCP, DR or any other unique situation that does not permit employees to come to the workplace unhindered. There are situations where employees may work at some locations of the Company that do not have an office setup.</w:t>
      </w:r>
    </w:p>
    <w:p w:rsidR="00000000" w:rsidDel="00000000" w:rsidP="00000000" w:rsidRDefault="00000000" w:rsidRPr="00000000" w14:paraId="00000076">
      <w:pPr>
        <w:widowControl w:val="0"/>
        <w:tabs>
          <w:tab w:val="left" w:pos="1202"/>
        </w:tabs>
        <w:spacing w:before="160" w:line="276" w:lineRule="auto"/>
        <w:ind w:left="720" w:right="0" w:firstLine="0"/>
        <w:jc w:val="both"/>
        <w:rPr>
          <w:sz w:val="24"/>
          <w:szCs w:val="24"/>
        </w:rPr>
      </w:pPr>
      <w:r w:rsidDel="00000000" w:rsidR="00000000" w:rsidRPr="00000000">
        <w:rPr>
          <w:sz w:val="24"/>
          <w:szCs w:val="24"/>
          <w:rtl w:val="0"/>
        </w:rPr>
        <w:t xml:space="preserve">This requires employees to work independently using laptops or home desktops with local connectivity and mobiles / phones to be able to be in touch with their respective Managers, teams or colleagues or clients. </w:t>
      </w:r>
    </w:p>
    <w:p w:rsidR="00000000" w:rsidDel="00000000" w:rsidP="00000000" w:rsidRDefault="00000000" w:rsidRPr="00000000" w14:paraId="00000077">
      <w:pPr>
        <w:widowControl w:val="0"/>
        <w:tabs>
          <w:tab w:val="left" w:pos="1202"/>
        </w:tabs>
        <w:spacing w:before="160" w:line="276" w:lineRule="auto"/>
        <w:ind w:left="720" w:right="0" w:firstLine="0"/>
        <w:jc w:val="both"/>
        <w:rPr>
          <w:sz w:val="24"/>
          <w:szCs w:val="24"/>
        </w:rPr>
      </w:pPr>
      <w:r w:rsidDel="00000000" w:rsidR="00000000" w:rsidRPr="00000000">
        <w:rPr>
          <w:sz w:val="24"/>
          <w:szCs w:val="24"/>
          <w:rtl w:val="0"/>
        </w:rPr>
        <w:t xml:space="preserve">Work from Home can be carried out on a permanent, regular or ad hoc basis. The decision to allow for  work from home is taken by Business heads, HR or BCP coordinators. </w:t>
      </w:r>
    </w:p>
    <w:p w:rsidR="00000000" w:rsidDel="00000000" w:rsidP="00000000" w:rsidRDefault="00000000" w:rsidRPr="00000000" w14:paraId="00000078">
      <w:pPr>
        <w:pStyle w:val="Heading3"/>
        <w:ind w:left="540" w:right="0" w:firstLine="180"/>
        <w:rPr/>
      </w:pPr>
      <w:bookmarkStart w:colFirst="0" w:colLast="0" w:name="_2xcytpi" w:id="13"/>
      <w:bookmarkEnd w:id="13"/>
      <w:r w:rsidDel="00000000" w:rsidR="00000000" w:rsidRPr="00000000">
        <w:rPr>
          <w:rtl w:val="0"/>
        </w:rPr>
        <w:t xml:space="preserve">4.1.1 </w:t>
      </w:r>
      <w:r w:rsidDel="00000000" w:rsidR="00000000" w:rsidRPr="00000000">
        <w:rPr>
          <w:rtl w:val="0"/>
        </w:rPr>
        <w:t xml:space="preserve">Permanent home working </w:t>
      </w:r>
    </w:p>
    <w:p w:rsidR="00000000" w:rsidDel="00000000" w:rsidP="00000000" w:rsidRDefault="00000000" w:rsidRPr="00000000" w14:paraId="00000079">
      <w:pPr>
        <w:widowControl w:val="0"/>
        <w:tabs>
          <w:tab w:val="left" w:pos="1202"/>
        </w:tabs>
        <w:spacing w:before="160" w:line="276" w:lineRule="auto"/>
        <w:ind w:left="720" w:right="0" w:firstLine="0"/>
        <w:jc w:val="both"/>
        <w:rPr>
          <w:sz w:val="24"/>
          <w:szCs w:val="24"/>
        </w:rPr>
      </w:pPr>
      <w:r w:rsidDel="00000000" w:rsidR="00000000" w:rsidRPr="00000000">
        <w:rPr>
          <w:sz w:val="24"/>
          <w:szCs w:val="24"/>
          <w:rtl w:val="0"/>
        </w:rPr>
        <w:t xml:space="preserve">Staff who work from home permanently may be required to come into the nearest office occasionally, as required. They are provided with the necessary equipment and technology that enables them to perform their duties at home. The conditions for allowing the employee to work from home on a permanent basis will be reviewed by the Manager &amp; HR on a regular basis and take appropriate decisions. </w:t>
      </w:r>
    </w:p>
    <w:p w:rsidR="00000000" w:rsidDel="00000000" w:rsidP="00000000" w:rsidRDefault="00000000" w:rsidRPr="00000000" w14:paraId="0000007A">
      <w:pPr>
        <w:pStyle w:val="Heading3"/>
        <w:ind w:right="0" w:firstLine="720"/>
        <w:rPr/>
      </w:pPr>
      <w:bookmarkStart w:colFirst="0" w:colLast="0" w:name="_1ci93xb" w:id="14"/>
      <w:bookmarkEnd w:id="14"/>
      <w:r w:rsidDel="00000000" w:rsidR="00000000" w:rsidRPr="00000000">
        <w:rPr>
          <w:rtl w:val="0"/>
        </w:rPr>
        <w:t xml:space="preserve">4.1.2 Regular homeworking </w:t>
      </w:r>
    </w:p>
    <w:p w:rsidR="00000000" w:rsidDel="00000000" w:rsidP="00000000" w:rsidRDefault="00000000" w:rsidRPr="00000000" w14:paraId="0000007B">
      <w:pPr>
        <w:widowControl w:val="0"/>
        <w:tabs>
          <w:tab w:val="left" w:pos="1202"/>
        </w:tabs>
        <w:spacing w:before="160" w:line="276" w:lineRule="auto"/>
        <w:ind w:left="720" w:right="0" w:firstLine="0"/>
        <w:jc w:val="both"/>
        <w:rPr>
          <w:sz w:val="24"/>
          <w:szCs w:val="24"/>
        </w:rPr>
      </w:pPr>
      <w:r w:rsidDel="00000000" w:rsidR="00000000" w:rsidRPr="00000000">
        <w:rPr>
          <w:sz w:val="24"/>
          <w:szCs w:val="24"/>
          <w:rtl w:val="0"/>
        </w:rPr>
        <w:t xml:space="preserve">Regular home workers will work from home on a regular basis but not permanently, for example one or two days a week, as agreed with their manager &amp; HR. When at home, regular home workers will access Company’s systems remotely from their IT equipment. The conditions for allowing the employee to work from home on a regular basis will be reviewed by the Manager &amp; HR on a regular basis and take appropriate decisions. </w:t>
      </w:r>
    </w:p>
    <w:p w:rsidR="00000000" w:rsidDel="00000000" w:rsidP="00000000" w:rsidRDefault="00000000" w:rsidRPr="00000000" w14:paraId="0000007C">
      <w:pPr>
        <w:pStyle w:val="Heading3"/>
        <w:ind w:right="0" w:firstLine="720"/>
        <w:rPr/>
      </w:pPr>
      <w:bookmarkStart w:colFirst="0" w:colLast="0" w:name="_3whwml4" w:id="15"/>
      <w:bookmarkEnd w:id="15"/>
      <w:r w:rsidDel="00000000" w:rsidR="00000000" w:rsidRPr="00000000">
        <w:rPr>
          <w:rtl w:val="0"/>
        </w:rPr>
        <w:t xml:space="preserve">4.1.3 Ad-hoc Home-Working </w:t>
      </w:r>
    </w:p>
    <w:p w:rsidR="00000000" w:rsidDel="00000000" w:rsidP="00000000" w:rsidRDefault="00000000" w:rsidRPr="00000000" w14:paraId="0000007D">
      <w:pPr>
        <w:widowControl w:val="0"/>
        <w:tabs>
          <w:tab w:val="left" w:pos="1134"/>
        </w:tabs>
        <w:spacing w:before="160" w:line="276" w:lineRule="auto"/>
        <w:ind w:left="720" w:right="0" w:firstLine="0"/>
        <w:jc w:val="both"/>
        <w:rPr>
          <w:sz w:val="24"/>
          <w:szCs w:val="24"/>
        </w:rPr>
      </w:pPr>
      <w:r w:rsidDel="00000000" w:rsidR="00000000" w:rsidRPr="00000000">
        <w:rPr>
          <w:sz w:val="24"/>
          <w:szCs w:val="24"/>
          <w:rtl w:val="0"/>
        </w:rPr>
        <w:t xml:space="preserve">Ad hoc home working is where an employee works from home on an occasional basis when it is appropriate or beneficial to do so. This requires permission from Manager.</w:t>
      </w:r>
    </w:p>
    <w:p w:rsidR="00000000" w:rsidDel="00000000" w:rsidP="00000000" w:rsidRDefault="00000000" w:rsidRPr="00000000" w14:paraId="0000007E">
      <w:pPr>
        <w:widowControl w:val="0"/>
        <w:spacing w:before="121" w:line="276" w:lineRule="auto"/>
        <w:ind w:left="720" w:right="0" w:firstLine="0"/>
        <w:jc w:val="both"/>
        <w:rPr/>
      </w:pPr>
      <w:r w:rsidDel="00000000" w:rsidR="00000000" w:rsidRPr="00000000">
        <w:rPr>
          <w:sz w:val="24"/>
          <w:szCs w:val="24"/>
          <w:rtl w:val="0"/>
        </w:rPr>
        <w:t xml:space="preserve">All such employees have to obtain proper authentication / access approvals from their IT support teams to ensure they are able to access the office systems and portals without any hitch. Employees have to upgrade their personal IT / wireless equipment, if necessary, to be able to  perform official duties uninterrupted.</w:t>
      </w:r>
      <w:r w:rsidDel="00000000" w:rsidR="00000000" w:rsidRPr="00000000">
        <w:rPr>
          <w:rtl w:val="0"/>
        </w:rPr>
      </w:r>
    </w:p>
    <w:p w:rsidR="00000000" w:rsidDel="00000000" w:rsidP="00000000" w:rsidRDefault="00000000" w:rsidRPr="00000000" w14:paraId="0000007F">
      <w:pPr>
        <w:pStyle w:val="Heading2"/>
        <w:ind w:right="0" w:firstLine="720"/>
        <w:rPr/>
      </w:pPr>
      <w:bookmarkStart w:colFirst="0" w:colLast="0" w:name="_2bn6wsx" w:id="16"/>
      <w:bookmarkEnd w:id="16"/>
      <w:r w:rsidDel="00000000" w:rsidR="00000000" w:rsidRPr="00000000">
        <w:rPr>
          <w:rtl w:val="0"/>
        </w:rPr>
        <w:t xml:space="preserve">4.2 Security while working from home</w:t>
      </w:r>
    </w:p>
    <w:p w:rsidR="00000000" w:rsidDel="00000000" w:rsidP="00000000" w:rsidRDefault="00000000" w:rsidRPr="00000000" w14:paraId="00000080">
      <w:pPr>
        <w:spacing w:before="160" w:line="240" w:lineRule="auto"/>
        <w:ind w:right="0"/>
        <w:jc w:val="both"/>
        <w:rPr>
          <w:sz w:val="20"/>
          <w:szCs w:val="20"/>
        </w:rPr>
      </w:pPr>
      <w:r w:rsidDel="00000000" w:rsidR="00000000" w:rsidRPr="00000000">
        <w:rPr>
          <w:rtl w:val="0"/>
        </w:rPr>
      </w:r>
    </w:p>
    <w:p w:rsidR="00000000" w:rsidDel="00000000" w:rsidP="00000000" w:rsidRDefault="00000000" w:rsidRPr="00000000" w14:paraId="00000081">
      <w:pPr>
        <w:numPr>
          <w:ilvl w:val="0"/>
          <w:numId w:val="1"/>
        </w:numPr>
        <w:spacing w:line="276" w:lineRule="auto"/>
        <w:ind w:left="1713" w:right="0" w:hanging="360"/>
        <w:rPr>
          <w:rFonts w:ascii="Arial" w:cs="Arial" w:eastAsia="Arial" w:hAnsi="Arial"/>
          <w:sz w:val="24"/>
          <w:szCs w:val="24"/>
        </w:rPr>
      </w:pPr>
      <w:r w:rsidDel="00000000" w:rsidR="00000000" w:rsidRPr="00000000">
        <w:rPr>
          <w:sz w:val="24"/>
          <w:szCs w:val="24"/>
          <w:rtl w:val="0"/>
        </w:rPr>
        <w:t xml:space="preserve">Invest in cybersecurity awareness training</w:t>
      </w:r>
    </w:p>
    <w:p w:rsidR="00000000" w:rsidDel="00000000" w:rsidP="00000000" w:rsidRDefault="00000000" w:rsidRPr="00000000" w14:paraId="00000082">
      <w:pPr>
        <w:numPr>
          <w:ilvl w:val="0"/>
          <w:numId w:val="1"/>
        </w:numPr>
        <w:spacing w:line="276" w:lineRule="auto"/>
        <w:ind w:left="1713" w:right="0" w:hanging="360"/>
        <w:rPr>
          <w:rFonts w:ascii="Arial" w:cs="Arial" w:eastAsia="Arial" w:hAnsi="Arial"/>
          <w:sz w:val="24"/>
          <w:szCs w:val="24"/>
        </w:rPr>
      </w:pPr>
      <w:r w:rsidDel="00000000" w:rsidR="00000000" w:rsidRPr="00000000">
        <w:rPr>
          <w:sz w:val="24"/>
          <w:szCs w:val="24"/>
          <w:rtl w:val="0"/>
        </w:rPr>
        <w:t xml:space="preserve">Monitor your third-party vendors and service providers</w:t>
      </w:r>
    </w:p>
    <w:p w:rsidR="00000000" w:rsidDel="00000000" w:rsidP="00000000" w:rsidRDefault="00000000" w:rsidRPr="00000000" w14:paraId="00000083">
      <w:pPr>
        <w:numPr>
          <w:ilvl w:val="0"/>
          <w:numId w:val="1"/>
        </w:numPr>
        <w:spacing w:line="276" w:lineRule="auto"/>
        <w:ind w:left="1713" w:right="0" w:hanging="360"/>
        <w:rPr>
          <w:rFonts w:ascii="Arial" w:cs="Arial" w:eastAsia="Arial" w:hAnsi="Arial"/>
          <w:sz w:val="24"/>
          <w:szCs w:val="24"/>
        </w:rPr>
      </w:pPr>
      <w:r w:rsidDel="00000000" w:rsidR="00000000" w:rsidRPr="00000000">
        <w:rPr>
          <w:sz w:val="24"/>
          <w:szCs w:val="24"/>
          <w:rtl w:val="0"/>
        </w:rPr>
        <w:t xml:space="preserve">Implement adequate email security practices</w:t>
      </w:r>
    </w:p>
    <w:p w:rsidR="00000000" w:rsidDel="00000000" w:rsidP="00000000" w:rsidRDefault="00000000" w:rsidRPr="00000000" w14:paraId="00000084">
      <w:pPr>
        <w:numPr>
          <w:ilvl w:val="0"/>
          <w:numId w:val="1"/>
        </w:numPr>
        <w:spacing w:line="276" w:lineRule="auto"/>
        <w:ind w:left="1713" w:right="0" w:hanging="360"/>
        <w:rPr>
          <w:rFonts w:ascii="Arial" w:cs="Arial" w:eastAsia="Arial" w:hAnsi="Arial"/>
          <w:sz w:val="24"/>
          <w:szCs w:val="24"/>
        </w:rPr>
      </w:pPr>
      <w:r w:rsidDel="00000000" w:rsidR="00000000" w:rsidRPr="00000000">
        <w:rPr>
          <w:sz w:val="24"/>
          <w:szCs w:val="24"/>
          <w:rtl w:val="0"/>
        </w:rPr>
        <w:t xml:space="preserve">Use access control</w:t>
      </w:r>
    </w:p>
    <w:p w:rsidR="00000000" w:rsidDel="00000000" w:rsidP="00000000" w:rsidRDefault="00000000" w:rsidRPr="00000000" w14:paraId="00000085">
      <w:pPr>
        <w:numPr>
          <w:ilvl w:val="0"/>
          <w:numId w:val="1"/>
        </w:numPr>
        <w:spacing w:line="276" w:lineRule="auto"/>
        <w:ind w:left="1713" w:right="0" w:hanging="360"/>
        <w:rPr>
          <w:rFonts w:ascii="Arial" w:cs="Arial" w:eastAsia="Arial" w:hAnsi="Arial"/>
          <w:sz w:val="24"/>
          <w:szCs w:val="24"/>
        </w:rPr>
      </w:pPr>
      <w:r w:rsidDel="00000000" w:rsidR="00000000" w:rsidRPr="00000000">
        <w:rPr>
          <w:sz w:val="24"/>
          <w:szCs w:val="24"/>
          <w:rtl w:val="0"/>
        </w:rPr>
        <w:t xml:space="preserve">Invest in cyber hygiene</w:t>
      </w:r>
    </w:p>
    <w:p w:rsidR="00000000" w:rsidDel="00000000" w:rsidP="00000000" w:rsidRDefault="00000000" w:rsidRPr="00000000" w14:paraId="00000086">
      <w:pPr>
        <w:numPr>
          <w:ilvl w:val="0"/>
          <w:numId w:val="1"/>
        </w:numPr>
        <w:spacing w:line="276" w:lineRule="auto"/>
        <w:ind w:left="1713" w:right="0" w:hanging="360"/>
        <w:rPr>
          <w:rFonts w:ascii="Arial" w:cs="Arial" w:eastAsia="Arial" w:hAnsi="Arial"/>
          <w:sz w:val="24"/>
          <w:szCs w:val="24"/>
        </w:rPr>
      </w:pPr>
      <w:r w:rsidDel="00000000" w:rsidR="00000000" w:rsidRPr="00000000">
        <w:rPr>
          <w:sz w:val="24"/>
          <w:szCs w:val="24"/>
          <w:rtl w:val="0"/>
        </w:rPr>
        <w:t xml:space="preserve">Invest in organization-wide password management tools</w:t>
      </w:r>
    </w:p>
    <w:p w:rsidR="00000000" w:rsidDel="00000000" w:rsidP="00000000" w:rsidRDefault="00000000" w:rsidRPr="00000000" w14:paraId="00000087">
      <w:pPr>
        <w:numPr>
          <w:ilvl w:val="0"/>
          <w:numId w:val="1"/>
        </w:numPr>
        <w:spacing w:after="160" w:line="276" w:lineRule="auto"/>
        <w:ind w:left="1713" w:right="0" w:hanging="360"/>
        <w:rPr>
          <w:rFonts w:ascii="Arial" w:cs="Arial" w:eastAsia="Arial" w:hAnsi="Arial"/>
          <w:sz w:val="24"/>
          <w:szCs w:val="24"/>
        </w:rPr>
      </w:pPr>
      <w:r w:rsidDel="00000000" w:rsidR="00000000" w:rsidRPr="00000000">
        <w:rPr>
          <w:sz w:val="24"/>
          <w:szCs w:val="24"/>
          <w:rtl w:val="0"/>
        </w:rPr>
        <w:t xml:space="preserve">Encrypt all company devices</w:t>
      </w:r>
    </w:p>
    <w:p w:rsidR="00000000" w:rsidDel="00000000" w:rsidP="00000000" w:rsidRDefault="00000000" w:rsidRPr="00000000" w14:paraId="00000088">
      <w:pPr>
        <w:pStyle w:val="Heading2"/>
        <w:ind w:right="0" w:firstLine="720"/>
        <w:rPr/>
      </w:pPr>
      <w:bookmarkStart w:colFirst="0" w:colLast="0" w:name="_qsh70q" w:id="17"/>
      <w:bookmarkEnd w:id="17"/>
      <w:r w:rsidDel="00000000" w:rsidR="00000000" w:rsidRPr="00000000">
        <w:rPr>
          <w:rtl w:val="0"/>
        </w:rPr>
        <w:t xml:space="preserve">4.3 Home working - procedure and expectations</w:t>
      </w:r>
    </w:p>
    <w:p w:rsidR="00000000" w:rsidDel="00000000" w:rsidP="00000000" w:rsidRDefault="00000000" w:rsidRPr="00000000" w14:paraId="00000089">
      <w:pPr>
        <w:pStyle w:val="Heading3"/>
        <w:ind w:right="0" w:firstLine="720"/>
        <w:rPr/>
      </w:pPr>
      <w:bookmarkStart w:colFirst="0" w:colLast="0" w:name="_3as4poj" w:id="18"/>
      <w:bookmarkEnd w:id="18"/>
      <w:r w:rsidDel="00000000" w:rsidR="00000000" w:rsidRPr="00000000">
        <w:rPr>
          <w:rtl w:val="0"/>
        </w:rPr>
        <w:t xml:space="preserve">4.3.1 Expectations</w:t>
      </w:r>
    </w:p>
    <w:p w:rsidR="00000000" w:rsidDel="00000000" w:rsidP="00000000" w:rsidRDefault="00000000" w:rsidRPr="00000000" w14:paraId="0000008A">
      <w:pPr>
        <w:widowControl w:val="0"/>
        <w:spacing w:before="118" w:line="276" w:lineRule="auto"/>
        <w:ind w:left="720" w:right="0" w:firstLine="0"/>
        <w:rPr>
          <w:sz w:val="24"/>
          <w:szCs w:val="24"/>
        </w:rPr>
      </w:pPr>
      <w:r w:rsidDel="00000000" w:rsidR="00000000" w:rsidRPr="00000000">
        <w:rPr>
          <w:sz w:val="24"/>
          <w:szCs w:val="24"/>
          <w:rtl w:val="0"/>
        </w:rPr>
        <w:t xml:space="preserve">Employees working from home on a permanent or regular basis should be able to demonstrate they can:</w:t>
      </w:r>
    </w:p>
    <w:p w:rsidR="00000000" w:rsidDel="00000000" w:rsidP="00000000" w:rsidRDefault="00000000" w:rsidRPr="00000000" w14:paraId="0000008B">
      <w:pPr>
        <w:widowControl w:val="0"/>
        <w:numPr>
          <w:ilvl w:val="2"/>
          <w:numId w:val="4"/>
        </w:numPr>
        <w:tabs>
          <w:tab w:val="left" w:pos="1221"/>
        </w:tabs>
        <w:spacing w:before="8" w:line="276" w:lineRule="auto"/>
        <w:ind w:left="1273" w:right="0" w:hanging="308"/>
        <w:rPr>
          <w:sz w:val="26"/>
          <w:szCs w:val="26"/>
        </w:rPr>
      </w:pPr>
      <w:r w:rsidDel="00000000" w:rsidR="00000000" w:rsidRPr="00000000">
        <w:rPr>
          <w:sz w:val="24"/>
          <w:szCs w:val="24"/>
          <w:rtl w:val="0"/>
        </w:rPr>
        <w:t xml:space="preserve">Work independently and on their own initiative </w:t>
      </w:r>
    </w:p>
    <w:p w:rsidR="00000000" w:rsidDel="00000000" w:rsidP="00000000" w:rsidRDefault="00000000" w:rsidRPr="00000000" w14:paraId="0000008C">
      <w:pPr>
        <w:widowControl w:val="0"/>
        <w:numPr>
          <w:ilvl w:val="2"/>
          <w:numId w:val="4"/>
        </w:numPr>
        <w:tabs>
          <w:tab w:val="left" w:pos="1221"/>
        </w:tabs>
        <w:spacing w:before="12" w:line="276" w:lineRule="auto"/>
        <w:ind w:left="1273" w:right="0" w:hanging="308"/>
        <w:rPr>
          <w:sz w:val="26"/>
          <w:szCs w:val="26"/>
        </w:rPr>
      </w:pPr>
      <w:r w:rsidDel="00000000" w:rsidR="00000000" w:rsidRPr="00000000">
        <w:rPr>
          <w:sz w:val="24"/>
          <w:szCs w:val="24"/>
          <w:rtl w:val="0"/>
        </w:rPr>
        <w:t xml:space="preserve">Work in accordance with the core objectives of the function</w:t>
      </w:r>
    </w:p>
    <w:p w:rsidR="00000000" w:rsidDel="00000000" w:rsidP="00000000" w:rsidRDefault="00000000" w:rsidRPr="00000000" w14:paraId="0000008D">
      <w:pPr>
        <w:widowControl w:val="0"/>
        <w:numPr>
          <w:ilvl w:val="2"/>
          <w:numId w:val="4"/>
        </w:numPr>
        <w:tabs>
          <w:tab w:val="left" w:pos="1221"/>
        </w:tabs>
        <w:spacing w:before="14" w:line="276" w:lineRule="auto"/>
        <w:ind w:left="1273" w:right="0" w:hanging="308"/>
        <w:rPr>
          <w:sz w:val="26"/>
          <w:szCs w:val="26"/>
        </w:rPr>
      </w:pPr>
      <w:r w:rsidDel="00000000" w:rsidR="00000000" w:rsidRPr="00000000">
        <w:rPr>
          <w:sz w:val="24"/>
          <w:szCs w:val="24"/>
          <w:rtl w:val="0"/>
        </w:rPr>
        <w:t xml:space="preserve">Complete projects within set deadlines</w:t>
      </w:r>
    </w:p>
    <w:p w:rsidR="00000000" w:rsidDel="00000000" w:rsidP="00000000" w:rsidRDefault="00000000" w:rsidRPr="00000000" w14:paraId="0000008E">
      <w:pPr>
        <w:widowControl w:val="0"/>
        <w:numPr>
          <w:ilvl w:val="2"/>
          <w:numId w:val="4"/>
        </w:numPr>
        <w:tabs>
          <w:tab w:val="left" w:pos="1221"/>
        </w:tabs>
        <w:spacing w:before="12" w:line="276" w:lineRule="auto"/>
        <w:ind w:left="1273" w:right="0" w:hanging="308"/>
        <w:rPr>
          <w:sz w:val="26"/>
          <w:szCs w:val="26"/>
        </w:rPr>
      </w:pPr>
      <w:r w:rsidDel="00000000" w:rsidR="00000000" w:rsidRPr="00000000">
        <w:rPr>
          <w:sz w:val="24"/>
          <w:szCs w:val="24"/>
          <w:rtl w:val="0"/>
        </w:rPr>
        <w:t xml:space="preserve">Manage workload effectively</w:t>
      </w:r>
    </w:p>
    <w:p w:rsidR="00000000" w:rsidDel="00000000" w:rsidP="00000000" w:rsidRDefault="00000000" w:rsidRPr="00000000" w14:paraId="0000008F">
      <w:pPr>
        <w:widowControl w:val="0"/>
        <w:numPr>
          <w:ilvl w:val="2"/>
          <w:numId w:val="4"/>
        </w:numPr>
        <w:tabs>
          <w:tab w:val="left" w:pos="1221"/>
        </w:tabs>
        <w:spacing w:before="12" w:line="276" w:lineRule="auto"/>
        <w:ind w:left="1273" w:right="0" w:hanging="308"/>
        <w:rPr>
          <w:sz w:val="26"/>
          <w:szCs w:val="26"/>
        </w:rPr>
      </w:pPr>
      <w:r w:rsidDel="00000000" w:rsidR="00000000" w:rsidRPr="00000000">
        <w:rPr>
          <w:sz w:val="24"/>
          <w:szCs w:val="24"/>
          <w:rtl w:val="0"/>
        </w:rPr>
        <w:t xml:space="preserve">Cope well under any new pressure posed by working at home</w:t>
      </w:r>
    </w:p>
    <w:p w:rsidR="00000000" w:rsidDel="00000000" w:rsidP="00000000" w:rsidRDefault="00000000" w:rsidRPr="00000000" w14:paraId="00000090">
      <w:pPr>
        <w:widowControl w:val="0"/>
        <w:numPr>
          <w:ilvl w:val="2"/>
          <w:numId w:val="4"/>
        </w:numPr>
        <w:tabs>
          <w:tab w:val="left" w:pos="1221"/>
        </w:tabs>
        <w:spacing w:before="14" w:line="276" w:lineRule="auto"/>
        <w:ind w:left="1273" w:right="0" w:hanging="308"/>
        <w:rPr>
          <w:sz w:val="26"/>
          <w:szCs w:val="26"/>
        </w:rPr>
      </w:pPr>
      <w:r w:rsidDel="00000000" w:rsidR="00000000" w:rsidRPr="00000000">
        <w:rPr>
          <w:sz w:val="24"/>
          <w:szCs w:val="24"/>
          <w:rtl w:val="0"/>
        </w:rPr>
        <w:t xml:space="preserve">Comply with the Information Security &amp; Attendance Policy</w:t>
      </w:r>
    </w:p>
    <w:p w:rsidR="00000000" w:rsidDel="00000000" w:rsidP="00000000" w:rsidRDefault="00000000" w:rsidRPr="00000000" w14:paraId="00000091">
      <w:pPr>
        <w:widowControl w:val="0"/>
        <w:numPr>
          <w:ilvl w:val="2"/>
          <w:numId w:val="4"/>
        </w:numPr>
        <w:tabs>
          <w:tab w:val="left" w:pos="1221"/>
        </w:tabs>
        <w:spacing w:before="12" w:line="276" w:lineRule="auto"/>
        <w:ind w:left="1273" w:right="0" w:hanging="308"/>
        <w:rPr>
          <w:sz w:val="26"/>
          <w:szCs w:val="26"/>
        </w:rPr>
      </w:pPr>
      <w:r w:rsidDel="00000000" w:rsidR="00000000" w:rsidRPr="00000000">
        <w:rPr>
          <w:sz w:val="24"/>
          <w:szCs w:val="24"/>
          <w:rtl w:val="0"/>
        </w:rPr>
        <w:t xml:space="preserve">Agree arrangements with their line manager so that the line manager is informed of their whereabouts and can monitor performance</w:t>
      </w:r>
    </w:p>
    <w:p w:rsidR="00000000" w:rsidDel="00000000" w:rsidP="00000000" w:rsidRDefault="00000000" w:rsidRPr="00000000" w14:paraId="00000092">
      <w:pPr>
        <w:widowControl w:val="0"/>
        <w:numPr>
          <w:ilvl w:val="2"/>
          <w:numId w:val="4"/>
        </w:numPr>
        <w:tabs>
          <w:tab w:val="left" w:pos="1221"/>
        </w:tabs>
        <w:spacing w:before="8" w:line="276" w:lineRule="auto"/>
        <w:ind w:left="1273" w:right="0" w:hanging="308"/>
        <w:rPr>
          <w:sz w:val="26"/>
          <w:szCs w:val="26"/>
        </w:rPr>
      </w:pPr>
      <w:r w:rsidDel="00000000" w:rsidR="00000000" w:rsidRPr="00000000">
        <w:rPr>
          <w:sz w:val="24"/>
          <w:szCs w:val="24"/>
          <w:rtl w:val="0"/>
        </w:rPr>
        <w:t xml:space="preserve">Visit the office to attend team meetings or training sessions, as agreed with the manager</w:t>
      </w:r>
    </w:p>
    <w:p w:rsidR="00000000" w:rsidDel="00000000" w:rsidP="00000000" w:rsidRDefault="00000000" w:rsidRPr="00000000" w14:paraId="00000093">
      <w:pPr>
        <w:widowControl w:val="0"/>
        <w:spacing w:before="8" w:line="240" w:lineRule="auto"/>
        <w:ind w:right="0"/>
        <w:jc w:val="both"/>
        <w:rPr/>
      </w:pPr>
      <w:r w:rsidDel="00000000" w:rsidR="00000000" w:rsidRPr="00000000">
        <w:rPr>
          <w:rtl w:val="0"/>
        </w:rPr>
      </w:r>
    </w:p>
    <w:p w:rsidR="00000000" w:rsidDel="00000000" w:rsidP="00000000" w:rsidRDefault="00000000" w:rsidRPr="00000000" w14:paraId="00000094">
      <w:pPr>
        <w:widowControl w:val="0"/>
        <w:spacing w:line="276" w:lineRule="auto"/>
        <w:ind w:left="500" w:right="0" w:firstLine="0"/>
        <w:jc w:val="both"/>
        <w:rPr>
          <w:sz w:val="24"/>
          <w:szCs w:val="24"/>
        </w:rPr>
      </w:pPr>
      <w:r w:rsidDel="00000000" w:rsidR="00000000" w:rsidRPr="00000000">
        <w:rPr>
          <w:sz w:val="24"/>
          <w:szCs w:val="24"/>
          <w:rtl w:val="0"/>
        </w:rPr>
        <w:t xml:space="preserve">Managers of employees who work from home on a permanent basis are responsible for:</w:t>
      </w:r>
    </w:p>
    <w:p w:rsidR="00000000" w:rsidDel="00000000" w:rsidP="00000000" w:rsidRDefault="00000000" w:rsidRPr="00000000" w14:paraId="00000095">
      <w:pPr>
        <w:widowControl w:val="0"/>
        <w:numPr>
          <w:ilvl w:val="2"/>
          <w:numId w:val="4"/>
        </w:numPr>
        <w:tabs>
          <w:tab w:val="left" w:pos="1221"/>
        </w:tabs>
        <w:spacing w:line="276" w:lineRule="auto"/>
        <w:ind w:left="1273" w:right="0" w:hanging="308"/>
        <w:jc w:val="both"/>
        <w:rPr/>
      </w:pPr>
      <w:r w:rsidDel="00000000" w:rsidR="00000000" w:rsidRPr="00000000">
        <w:rPr>
          <w:sz w:val="24"/>
          <w:szCs w:val="24"/>
          <w:rtl w:val="0"/>
        </w:rPr>
        <w:t xml:space="preserve">Considering work outputs e.g. how it will be monitored, produced and delivered</w:t>
      </w:r>
    </w:p>
    <w:p w:rsidR="00000000" w:rsidDel="00000000" w:rsidP="00000000" w:rsidRDefault="00000000" w:rsidRPr="00000000" w14:paraId="00000096">
      <w:pPr>
        <w:widowControl w:val="0"/>
        <w:numPr>
          <w:ilvl w:val="2"/>
          <w:numId w:val="4"/>
        </w:numPr>
        <w:tabs>
          <w:tab w:val="left" w:pos="1221"/>
        </w:tabs>
        <w:spacing w:before="14" w:line="276" w:lineRule="auto"/>
        <w:ind w:left="1273" w:right="0" w:hanging="308"/>
        <w:jc w:val="both"/>
        <w:rPr/>
      </w:pPr>
      <w:r w:rsidDel="00000000" w:rsidR="00000000" w:rsidRPr="00000000">
        <w:rPr>
          <w:sz w:val="24"/>
          <w:szCs w:val="24"/>
          <w:rtl w:val="0"/>
        </w:rPr>
        <w:t xml:space="preserve">Setting clear work objectives with measurable outputs which must be established .</w:t>
      </w:r>
    </w:p>
    <w:p w:rsidR="00000000" w:rsidDel="00000000" w:rsidP="00000000" w:rsidRDefault="00000000" w:rsidRPr="00000000" w14:paraId="00000097">
      <w:pPr>
        <w:widowControl w:val="0"/>
        <w:numPr>
          <w:ilvl w:val="2"/>
          <w:numId w:val="4"/>
        </w:numPr>
        <w:tabs>
          <w:tab w:val="left" w:pos="1221"/>
        </w:tabs>
        <w:spacing w:before="12" w:line="276" w:lineRule="auto"/>
        <w:ind w:left="1273" w:right="0" w:hanging="308"/>
        <w:jc w:val="both"/>
        <w:rPr/>
      </w:pPr>
      <w:r w:rsidDel="00000000" w:rsidR="00000000" w:rsidRPr="00000000">
        <w:rPr>
          <w:sz w:val="24"/>
          <w:szCs w:val="24"/>
          <w:rtl w:val="0"/>
        </w:rPr>
        <w:t xml:space="preserve">Agreeing how they will communicate effectively with the employee and maintain good communication with the home worker at all time, these arrangements should be agreed and regularly reviewed in light of operational experience</w:t>
      </w:r>
    </w:p>
    <w:p w:rsidR="00000000" w:rsidDel="00000000" w:rsidP="00000000" w:rsidRDefault="00000000" w:rsidRPr="00000000" w14:paraId="00000098">
      <w:pPr>
        <w:widowControl w:val="0"/>
        <w:numPr>
          <w:ilvl w:val="2"/>
          <w:numId w:val="4"/>
        </w:numPr>
        <w:tabs>
          <w:tab w:val="left" w:pos="1221"/>
        </w:tabs>
        <w:spacing w:before="14" w:line="276" w:lineRule="auto"/>
        <w:ind w:left="1273" w:right="0" w:hanging="308"/>
        <w:jc w:val="both"/>
        <w:rPr/>
      </w:pPr>
      <w:r w:rsidDel="00000000" w:rsidR="00000000" w:rsidRPr="00000000">
        <w:rPr>
          <w:sz w:val="24"/>
          <w:szCs w:val="24"/>
          <w:rtl w:val="0"/>
        </w:rPr>
        <w:t xml:space="preserve">Informing the employee of meetings; training sessions and other events they would expect them to attend and will also ensure that the employee is kept up- to-date with information relevant to their work</w:t>
      </w:r>
      <w:r w:rsidDel="00000000" w:rsidR="00000000" w:rsidRPr="00000000">
        <w:rPr>
          <w:rtl w:val="0"/>
        </w:rPr>
      </w:r>
    </w:p>
    <w:p w:rsidR="00000000" w:rsidDel="00000000" w:rsidP="00000000" w:rsidRDefault="00000000" w:rsidRPr="00000000" w14:paraId="00000099">
      <w:pPr>
        <w:pStyle w:val="Heading3"/>
        <w:ind w:right="0" w:firstLine="720"/>
        <w:rPr/>
      </w:pPr>
      <w:bookmarkStart w:colFirst="0" w:colLast="0" w:name="_1pxezwc" w:id="19"/>
      <w:bookmarkEnd w:id="19"/>
      <w:r w:rsidDel="00000000" w:rsidR="00000000" w:rsidRPr="00000000">
        <w:rPr>
          <w:rtl w:val="0"/>
        </w:rPr>
        <w:t xml:space="preserve">4.3.2 Suitability of home working</w:t>
      </w:r>
    </w:p>
    <w:p w:rsidR="00000000" w:rsidDel="00000000" w:rsidP="00000000" w:rsidRDefault="00000000" w:rsidRPr="00000000" w14:paraId="0000009A">
      <w:pPr>
        <w:spacing w:before="160" w:line="240" w:lineRule="auto"/>
        <w:ind w:right="0"/>
        <w:jc w:val="both"/>
        <w:rPr>
          <w:sz w:val="20"/>
          <w:szCs w:val="20"/>
        </w:rPr>
      </w:pPr>
      <w:r w:rsidDel="00000000" w:rsidR="00000000" w:rsidRPr="00000000">
        <w:rPr>
          <w:rtl w:val="0"/>
        </w:rPr>
      </w:r>
    </w:p>
    <w:p w:rsidR="00000000" w:rsidDel="00000000" w:rsidP="00000000" w:rsidRDefault="00000000" w:rsidRPr="00000000" w14:paraId="0000009B">
      <w:pPr>
        <w:widowControl w:val="0"/>
        <w:numPr>
          <w:ilvl w:val="0"/>
          <w:numId w:val="2"/>
        </w:numPr>
        <w:tabs>
          <w:tab w:val="left" w:pos="1221"/>
        </w:tabs>
        <w:spacing w:before="13" w:line="276" w:lineRule="auto"/>
        <w:ind w:left="1440" w:right="0" w:hanging="360"/>
        <w:jc w:val="both"/>
        <w:rPr>
          <w:sz w:val="24"/>
          <w:szCs w:val="24"/>
        </w:rPr>
      </w:pPr>
      <w:r w:rsidDel="00000000" w:rsidR="00000000" w:rsidRPr="00000000">
        <w:rPr>
          <w:sz w:val="24"/>
          <w:szCs w:val="24"/>
          <w:rtl w:val="0"/>
        </w:rPr>
        <w:t xml:space="preserve">Home working will be an option for many employees of the Company but due to the nature of home working, it will not be suited to all posts or all people. The decision about whether an employee or group of employees should be allowed to work at home will rest with the Managers. It is not an employee’s right to work from home.</w:t>
      </w:r>
    </w:p>
    <w:p w:rsidR="00000000" w:rsidDel="00000000" w:rsidP="00000000" w:rsidRDefault="00000000" w:rsidRPr="00000000" w14:paraId="0000009C">
      <w:pPr>
        <w:widowControl w:val="0"/>
        <w:numPr>
          <w:ilvl w:val="0"/>
          <w:numId w:val="2"/>
        </w:numPr>
        <w:tabs>
          <w:tab w:val="left" w:pos="1221"/>
        </w:tabs>
        <w:spacing w:line="276" w:lineRule="auto"/>
        <w:ind w:left="1440" w:right="0" w:hanging="360"/>
        <w:jc w:val="both"/>
        <w:rPr>
          <w:sz w:val="24"/>
          <w:szCs w:val="24"/>
        </w:rPr>
      </w:pPr>
      <w:r w:rsidDel="00000000" w:rsidR="00000000" w:rsidRPr="00000000">
        <w:rPr>
          <w:sz w:val="24"/>
          <w:szCs w:val="24"/>
          <w:rtl w:val="0"/>
        </w:rPr>
        <w:t xml:space="preserve">For home working to take place on a permanent or regular basis it must be established that the work to be done at home can be completed without regular / frequent face-to-face contact or direct supervision.</w:t>
      </w:r>
    </w:p>
    <w:p w:rsidR="00000000" w:rsidDel="00000000" w:rsidP="00000000" w:rsidRDefault="00000000" w:rsidRPr="00000000" w14:paraId="0000009D">
      <w:pPr>
        <w:widowControl w:val="0"/>
        <w:numPr>
          <w:ilvl w:val="0"/>
          <w:numId w:val="2"/>
        </w:numPr>
        <w:tabs>
          <w:tab w:val="left" w:pos="1221"/>
        </w:tabs>
        <w:spacing w:before="11" w:line="276" w:lineRule="auto"/>
        <w:ind w:left="1440" w:right="0" w:hanging="360"/>
        <w:jc w:val="both"/>
        <w:rPr>
          <w:sz w:val="24"/>
          <w:szCs w:val="24"/>
        </w:rPr>
      </w:pPr>
      <w:r w:rsidDel="00000000" w:rsidR="00000000" w:rsidRPr="00000000">
        <w:rPr>
          <w:sz w:val="24"/>
          <w:szCs w:val="24"/>
          <w:rtl w:val="0"/>
        </w:rPr>
        <w:t xml:space="preserve">Home working is not an alternative to the provision of paid care and will not be considered where an employee is looking to reduce the cost of care by carrying out caring functions alongside home working. </w:t>
      </w:r>
    </w:p>
    <w:p w:rsidR="00000000" w:rsidDel="00000000" w:rsidP="00000000" w:rsidRDefault="00000000" w:rsidRPr="00000000" w14:paraId="0000009E">
      <w:pPr>
        <w:widowControl w:val="0"/>
        <w:spacing w:line="240" w:lineRule="auto"/>
        <w:ind w:right="0"/>
        <w:rPr>
          <w:sz w:val="20"/>
          <w:szCs w:val="20"/>
        </w:rPr>
      </w:pPr>
      <w:r w:rsidDel="00000000" w:rsidR="00000000" w:rsidRPr="00000000">
        <w:rPr>
          <w:rtl w:val="0"/>
        </w:rPr>
      </w:r>
    </w:p>
    <w:p w:rsidR="00000000" w:rsidDel="00000000" w:rsidP="00000000" w:rsidRDefault="00000000" w:rsidRPr="00000000" w14:paraId="0000009F">
      <w:pPr>
        <w:pStyle w:val="Heading2"/>
        <w:spacing w:after="0" w:before="40" w:line="240" w:lineRule="auto"/>
        <w:ind w:left="450" w:right="0" w:firstLine="0"/>
        <w:jc w:val="both"/>
        <w:rPr>
          <w:sz w:val="28"/>
          <w:szCs w:val="28"/>
        </w:rPr>
      </w:pPr>
      <w:bookmarkStart w:colFirst="0" w:colLast="0" w:name="_49x2ik5" w:id="20"/>
      <w:bookmarkEnd w:id="20"/>
      <w:r w:rsidDel="00000000" w:rsidR="00000000" w:rsidRPr="00000000">
        <w:rPr>
          <w:rtl w:val="0"/>
        </w:rPr>
        <w:t xml:space="preserve">4.4 </w:t>
      </w:r>
      <w:r w:rsidDel="00000000" w:rsidR="00000000" w:rsidRPr="00000000">
        <w:rPr>
          <w:rtl w:val="0"/>
        </w:rPr>
        <w:t xml:space="preserve">Other issues to be considered</w:t>
      </w:r>
      <w:r w:rsidDel="00000000" w:rsidR="00000000" w:rsidRPr="00000000">
        <w:rPr>
          <w:rtl w:val="0"/>
        </w:rPr>
      </w:r>
    </w:p>
    <w:p w:rsidR="00000000" w:rsidDel="00000000" w:rsidP="00000000" w:rsidRDefault="00000000" w:rsidRPr="00000000" w14:paraId="000000A0">
      <w:pPr>
        <w:widowControl w:val="0"/>
        <w:spacing w:before="190" w:line="276" w:lineRule="auto"/>
        <w:ind w:left="1220" w:right="0" w:firstLine="0"/>
        <w:jc w:val="both"/>
        <w:rPr>
          <w:sz w:val="24"/>
          <w:szCs w:val="24"/>
        </w:rPr>
      </w:pPr>
      <w:r w:rsidDel="00000000" w:rsidR="00000000" w:rsidRPr="00000000">
        <w:rPr>
          <w:b w:val="1"/>
          <w:sz w:val="24"/>
          <w:szCs w:val="24"/>
          <w:rtl w:val="0"/>
        </w:rPr>
        <w:t xml:space="preserve">Work Patterns - </w:t>
      </w:r>
      <w:r w:rsidDel="00000000" w:rsidR="00000000" w:rsidRPr="00000000">
        <w:rPr>
          <w:sz w:val="24"/>
          <w:szCs w:val="24"/>
          <w:rtl w:val="0"/>
        </w:rPr>
        <w:t xml:space="preserve">W</w:t>
      </w:r>
      <w:r w:rsidDel="00000000" w:rsidR="00000000" w:rsidRPr="00000000">
        <w:rPr>
          <w:sz w:val="24"/>
          <w:szCs w:val="24"/>
          <w:rtl w:val="0"/>
        </w:rPr>
        <w:t xml:space="preserve">orking hours and patterns, contact times and availability should be agreed in advance. Other conditions of employment, as set out in the contract, apply. If any employee has any concerns with their working arrangements, they must bring the matter to the attention of their manager immediately.</w:t>
      </w:r>
    </w:p>
    <w:p w:rsidR="00000000" w:rsidDel="00000000" w:rsidP="00000000" w:rsidRDefault="00000000" w:rsidRPr="00000000" w14:paraId="000000A1">
      <w:pPr>
        <w:widowControl w:val="0"/>
        <w:spacing w:before="4"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A2">
      <w:pPr>
        <w:widowControl w:val="0"/>
        <w:spacing w:line="276" w:lineRule="auto"/>
        <w:ind w:left="1220" w:right="0" w:firstLine="0"/>
        <w:jc w:val="both"/>
        <w:rPr>
          <w:sz w:val="24"/>
          <w:szCs w:val="24"/>
        </w:rPr>
      </w:pPr>
      <w:r w:rsidDel="00000000" w:rsidR="00000000" w:rsidRPr="00000000">
        <w:rPr>
          <w:b w:val="1"/>
          <w:sz w:val="24"/>
          <w:szCs w:val="24"/>
          <w:rtl w:val="0"/>
        </w:rPr>
        <w:t xml:space="preserve">Pay &amp; Benefits- </w:t>
      </w:r>
      <w:r w:rsidDel="00000000" w:rsidR="00000000" w:rsidRPr="00000000">
        <w:rPr>
          <w:sz w:val="24"/>
          <w:szCs w:val="24"/>
          <w:rtl w:val="0"/>
        </w:rPr>
        <w:t xml:space="preserve">Pay and benefits will not be affected due to this arrangement under this policy.</w:t>
      </w:r>
    </w:p>
    <w:p w:rsidR="00000000" w:rsidDel="00000000" w:rsidP="00000000" w:rsidRDefault="00000000" w:rsidRPr="00000000" w14:paraId="000000A3">
      <w:pPr>
        <w:pStyle w:val="Heading1"/>
        <w:numPr>
          <w:ilvl w:val="0"/>
          <w:numId w:val="5"/>
        </w:numPr>
        <w:ind w:left="720" w:right="0" w:hanging="360"/>
      </w:pPr>
      <w:bookmarkStart w:colFirst="0" w:colLast="0" w:name="_svbz755b2ggr" w:id="21"/>
      <w:bookmarkEnd w:id="21"/>
      <w:r w:rsidDel="00000000" w:rsidR="00000000" w:rsidRPr="00000000">
        <w:rPr>
          <w:rtl w:val="0"/>
        </w:rPr>
        <w:t xml:space="preserve">Special Circumstance and Exception</w:t>
      </w:r>
    </w:p>
    <w:p w:rsidR="00000000" w:rsidDel="00000000" w:rsidP="00000000" w:rsidRDefault="00000000" w:rsidRPr="00000000" w14:paraId="000000A4">
      <w:pPr>
        <w:ind w:left="720" w:firstLine="0"/>
        <w:rPr/>
      </w:pPr>
      <w:r w:rsidDel="00000000" w:rsidR="00000000" w:rsidRPr="00000000">
        <w:rPr>
          <w:sz w:val="24"/>
          <w:szCs w:val="24"/>
          <w:rtl w:val="0"/>
        </w:rPr>
        <w:t xml:space="preserve">Any Deviation to this policy has to be approved by HR. Any changes to the policy has to be approved by Legal and Compliance.</w:t>
      </w:r>
      <w:r w:rsidDel="00000000" w:rsidR="00000000" w:rsidRPr="00000000">
        <w:rPr>
          <w:rtl w:val="0"/>
        </w:rPr>
      </w:r>
    </w:p>
    <w:p w:rsidR="00000000" w:rsidDel="00000000" w:rsidP="00000000" w:rsidRDefault="00000000" w:rsidRPr="00000000" w14:paraId="000000A5">
      <w:pPr>
        <w:pStyle w:val="Heading1"/>
        <w:keepNext w:val="0"/>
        <w:keepLines w:val="0"/>
        <w:numPr>
          <w:ilvl w:val="0"/>
          <w:numId w:val="5"/>
        </w:numPr>
        <w:spacing w:after="0" w:before="480" w:lineRule="auto"/>
        <w:ind w:left="720" w:right="0" w:hanging="360"/>
        <w:jc w:val="both"/>
      </w:pPr>
      <w:bookmarkStart w:colFirst="0" w:colLast="0" w:name="_qazmf2ilo1rd" w:id="22"/>
      <w:bookmarkEnd w:id="22"/>
      <w:r w:rsidDel="00000000" w:rsidR="00000000" w:rsidRPr="00000000">
        <w:rPr>
          <w:rtl w:val="0"/>
        </w:rPr>
        <w:t xml:space="preserve">Non-compliance and Consequence</w:t>
      </w:r>
      <w:r w:rsidDel="00000000" w:rsidR="00000000" w:rsidRPr="00000000">
        <w:rPr>
          <w:rtl w:val="0"/>
        </w:rPr>
      </w:r>
    </w:p>
    <w:p w:rsidR="00000000" w:rsidDel="00000000" w:rsidP="00000000" w:rsidRDefault="00000000" w:rsidRPr="00000000" w14:paraId="000000A6">
      <w:pPr>
        <w:spacing w:before="160" w:lineRule="auto"/>
        <w:ind w:left="720" w:right="0" w:firstLine="0"/>
        <w:jc w:val="both"/>
        <w:rPr>
          <w:sz w:val="26"/>
          <w:szCs w:val="26"/>
        </w:rPr>
      </w:pPr>
      <w:r w:rsidDel="00000000" w:rsidR="00000000" w:rsidRPr="00000000">
        <w:rPr>
          <w:sz w:val="24"/>
          <w:szCs w:val="24"/>
          <w:rtl w:val="0"/>
        </w:rPr>
        <w:t xml:space="preserve">Non compliance of this policy like misuse of office equipment for personal work or negligent damage or attending to personal work during office hours without the explicit permission of Manager or HR and any such acts that construe to be a violation of this policy, will be viewed seriously by HR and appropriate action taken including rules from other such policies.</w:t>
      </w:r>
      <w:r w:rsidDel="00000000" w:rsidR="00000000" w:rsidRPr="00000000">
        <w:rPr>
          <w:rtl w:val="0"/>
        </w:rPr>
      </w:r>
    </w:p>
    <w:p w:rsidR="00000000" w:rsidDel="00000000" w:rsidP="00000000" w:rsidRDefault="00000000" w:rsidRPr="00000000" w14:paraId="000000A7">
      <w:pPr>
        <w:spacing w:before="160" w:lineRule="auto"/>
        <w:ind w:right="0"/>
        <w:jc w:val="both"/>
        <w:rPr>
          <w:sz w:val="20"/>
          <w:szCs w:val="20"/>
        </w:rPr>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A8">
      <w:pPr>
        <w:ind w:right="0"/>
        <w:rPr>
          <w:sz w:val="56"/>
          <w:szCs w:val="56"/>
        </w:rPr>
      </w:pPr>
      <w:r w:rsidDel="00000000" w:rsidR="00000000" w:rsidRPr="00000000">
        <w:rPr>
          <w:rtl w:val="0"/>
        </w:rPr>
      </w:r>
    </w:p>
    <w:p w:rsidR="00000000" w:rsidDel="00000000" w:rsidP="00000000" w:rsidRDefault="00000000" w:rsidRPr="00000000" w14:paraId="000000A9">
      <w:pPr>
        <w:ind w:right="0"/>
        <w:rPr>
          <w:sz w:val="56"/>
          <w:szCs w:val="56"/>
        </w:rPr>
      </w:pPr>
      <w:r w:rsidDel="00000000" w:rsidR="00000000" w:rsidRPr="00000000">
        <w:rPr>
          <w:rtl w:val="0"/>
        </w:rPr>
      </w:r>
    </w:p>
    <w:p w:rsidR="00000000" w:rsidDel="00000000" w:rsidP="00000000" w:rsidRDefault="00000000" w:rsidRPr="00000000" w14:paraId="000000AA">
      <w:pPr>
        <w:ind w:right="0"/>
        <w:rPr>
          <w:sz w:val="56"/>
          <w:szCs w:val="56"/>
        </w:rPr>
      </w:pPr>
      <w:r w:rsidDel="00000000" w:rsidR="00000000" w:rsidRPr="00000000">
        <w:rPr>
          <w:rtl w:val="0"/>
        </w:rPr>
      </w:r>
    </w:p>
    <w:p w:rsidR="00000000" w:rsidDel="00000000" w:rsidP="00000000" w:rsidRDefault="00000000" w:rsidRPr="00000000" w14:paraId="000000AB">
      <w:pPr>
        <w:ind w:right="0"/>
        <w:rPr>
          <w:sz w:val="56"/>
          <w:szCs w:val="56"/>
        </w:rPr>
      </w:pPr>
      <w:r w:rsidDel="00000000" w:rsidR="00000000" w:rsidRPr="00000000">
        <w:rPr>
          <w:rtl w:val="0"/>
        </w:rPr>
      </w:r>
    </w:p>
    <w:p w:rsidR="00000000" w:rsidDel="00000000" w:rsidP="00000000" w:rsidRDefault="00000000" w:rsidRPr="00000000" w14:paraId="000000AC">
      <w:pPr>
        <w:ind w:right="0"/>
        <w:jc w:val="center"/>
        <w:rPr>
          <w:sz w:val="56"/>
          <w:szCs w:val="56"/>
        </w:rPr>
      </w:pPr>
      <w:r w:rsidDel="00000000" w:rsidR="00000000" w:rsidRPr="00000000">
        <w:rPr>
          <w:sz w:val="24"/>
          <w:szCs w:val="24"/>
          <w:rtl w:val="0"/>
        </w:rPr>
        <w:t xml:space="preserve">This template is brought to you by</w:t>
      </w:r>
      <w:r w:rsidDel="00000000" w:rsidR="00000000" w:rsidRPr="00000000">
        <w:rPr>
          <w:rtl w:val="0"/>
        </w:rPr>
      </w:r>
    </w:p>
    <w:p w:rsidR="00000000" w:rsidDel="00000000" w:rsidP="00000000" w:rsidRDefault="00000000" w:rsidRPr="00000000" w14:paraId="000000AD">
      <w:pPr>
        <w:ind w:right="0"/>
        <w:rPr>
          <w:sz w:val="56"/>
          <w:szCs w:val="56"/>
        </w:rPr>
      </w:pPr>
      <w:r w:rsidDel="00000000" w:rsidR="00000000" w:rsidRPr="00000000">
        <w:rPr>
          <w:sz w:val="56"/>
          <w:szCs w:val="56"/>
        </w:rPr>
        <mc:AlternateContent>
          <mc:Choice Requires="wpg">
            <w:drawing>
              <wp:inline distB="114300" distT="114300" distL="114300" distR="114300">
                <wp:extent cx="5943600" cy="81049"/>
                <wp:effectExtent b="0" l="0" r="0" t="0"/>
                <wp:docPr id="1" name=""/>
                <a:graphic>
                  <a:graphicData uri="http://schemas.microsoft.com/office/word/2010/wordprocessingShape">
                    <wps:wsp>
                      <wps:cNvSpPr/>
                      <wps:cNvPr id="2" name="Shape 2"/>
                      <wps:spPr>
                        <a:xfrm flipH="1" rot="10800000">
                          <a:off x="2373100" y="431550"/>
                          <a:ext cx="6272100" cy="68400"/>
                        </a:xfrm>
                        <a:prstGeom prst="rect">
                          <a:avLst/>
                        </a:prstGeom>
                        <a:solidFill>
                          <a:srgbClr val="F07A2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81049"/>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43600" cy="8104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E">
      <w:pPr>
        <w:ind w:right="0"/>
        <w:jc w:val="center"/>
        <w:rPr>
          <w:sz w:val="56"/>
          <w:szCs w:val="5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2090738</wp:posOffset>
            </wp:positionH>
            <wp:positionV relativeFrom="paragraph">
              <wp:posOffset>139131</wp:posOffset>
            </wp:positionV>
            <wp:extent cx="1757363" cy="96321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57363" cy="963219"/>
                    </a:xfrm>
                    <a:prstGeom prst="rect"/>
                    <a:ln/>
                  </pic:spPr>
                </pic:pic>
              </a:graphicData>
            </a:graphic>
          </wp:anchor>
        </w:drawing>
      </w:r>
    </w:p>
    <w:p w:rsidR="00000000" w:rsidDel="00000000" w:rsidP="00000000" w:rsidRDefault="00000000" w:rsidRPr="00000000" w14:paraId="000000AF">
      <w:pPr>
        <w:ind w:right="0"/>
        <w:jc w:val="left"/>
        <w:rPr>
          <w:sz w:val="56"/>
          <w:szCs w:val="56"/>
        </w:rPr>
      </w:pPr>
      <w:r w:rsidDel="00000000" w:rsidR="00000000" w:rsidRPr="00000000">
        <w:rPr>
          <w:rtl w:val="0"/>
        </w:rPr>
      </w:r>
    </w:p>
    <w:p w:rsidR="00000000" w:rsidDel="00000000" w:rsidP="00000000" w:rsidRDefault="00000000" w:rsidRPr="00000000" w14:paraId="000000B0">
      <w:pPr>
        <w:ind w:right="0"/>
        <w:jc w:val="left"/>
        <w:rPr>
          <w:sz w:val="56"/>
          <w:szCs w:val="56"/>
        </w:rPr>
      </w:pPr>
      <w:r w:rsidDel="00000000" w:rsidR="00000000" w:rsidRPr="00000000">
        <w:rPr>
          <w:rtl w:val="0"/>
        </w:rPr>
      </w:r>
    </w:p>
    <w:p w:rsidR="00000000" w:rsidDel="00000000" w:rsidP="00000000" w:rsidRDefault="00000000" w:rsidRPr="00000000" w14:paraId="000000B1">
      <w:pPr>
        <w:ind w:right="0"/>
        <w:jc w:val="center"/>
        <w:rPr>
          <w:sz w:val="26"/>
          <w:szCs w:val="26"/>
        </w:rPr>
      </w:pPr>
      <w:hyperlink r:id="rId9">
        <w:r w:rsidDel="00000000" w:rsidR="00000000" w:rsidRPr="00000000">
          <w:rPr>
            <w:color w:val="1155cc"/>
            <w:sz w:val="26"/>
            <w:szCs w:val="26"/>
            <w:u w:val="single"/>
            <w:rtl w:val="0"/>
          </w:rPr>
          <w:t xml:space="preserve">www.greythr.c</w:t>
        </w:r>
      </w:hyperlink>
      <w:hyperlink r:id="rId10">
        <w:r w:rsidDel="00000000" w:rsidR="00000000" w:rsidRPr="00000000">
          <w:rPr>
            <w:color w:val="1155cc"/>
            <w:sz w:val="26"/>
            <w:szCs w:val="26"/>
            <w:u w:val="single"/>
            <w:rtl w:val="0"/>
          </w:rPr>
          <w:t xml:space="preserve">om</w:t>
        </w:r>
      </w:hyperlink>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483" w:hanging="360"/>
      </w:pPr>
      <w:rPr>
        <w:rFonts w:ascii="Calibri" w:cs="Calibri" w:eastAsia="Calibri" w:hAnsi="Calibri"/>
        <w:sz w:val="28"/>
        <w:szCs w:val="28"/>
      </w:rPr>
    </w:lvl>
    <w:lvl w:ilvl="1">
      <w:start w:val="1"/>
      <w:numFmt w:val="bullet"/>
      <w:lvlText w:val="◆"/>
      <w:lvlJc w:val="left"/>
      <w:pPr>
        <w:ind w:left="1201" w:hanging="701"/>
      </w:pPr>
      <w:rPr/>
    </w:lvl>
    <w:lvl w:ilvl="2">
      <w:start w:val="1"/>
      <w:numFmt w:val="bullet"/>
      <w:lvlText w:val="●"/>
      <w:lvlJc w:val="left"/>
      <w:pPr>
        <w:ind w:left="1273" w:hanging="308"/>
      </w:pPr>
      <w:rPr>
        <w:rFonts w:ascii="Arial" w:cs="Arial" w:eastAsia="Arial" w:hAnsi="Arial"/>
        <w:sz w:val="24"/>
        <w:szCs w:val="24"/>
      </w:rPr>
    </w:lvl>
    <w:lvl w:ilvl="3">
      <w:start w:val="1"/>
      <w:numFmt w:val="bullet"/>
      <w:lvlText w:val="○"/>
      <w:lvlJc w:val="left"/>
      <w:pPr>
        <w:ind w:left="1280" w:hanging="308"/>
      </w:pPr>
      <w:rPr/>
    </w:lvl>
    <w:lvl w:ilvl="4">
      <w:start w:val="1"/>
      <w:numFmt w:val="bullet"/>
      <w:lvlText w:val="◆"/>
      <w:lvlJc w:val="left"/>
      <w:pPr>
        <w:ind w:left="2529" w:hanging="308"/>
      </w:pPr>
      <w:rPr/>
    </w:lvl>
    <w:lvl w:ilvl="5">
      <w:start w:val="1"/>
      <w:numFmt w:val="bullet"/>
      <w:lvlText w:val="●"/>
      <w:lvlJc w:val="left"/>
      <w:pPr>
        <w:ind w:left="3778" w:hanging="308"/>
      </w:pPr>
      <w:rPr/>
    </w:lvl>
    <w:lvl w:ilvl="6">
      <w:start w:val="1"/>
      <w:numFmt w:val="bullet"/>
      <w:lvlText w:val="○"/>
      <w:lvlJc w:val="left"/>
      <w:pPr>
        <w:ind w:left="5028" w:hanging="308"/>
      </w:pPr>
      <w:rPr/>
    </w:lvl>
    <w:lvl w:ilvl="7">
      <w:start w:val="1"/>
      <w:numFmt w:val="bullet"/>
      <w:lvlText w:val="◆"/>
      <w:lvlJc w:val="left"/>
      <w:pPr>
        <w:ind w:left="6277" w:hanging="307"/>
      </w:pPr>
      <w:rPr/>
    </w:lvl>
    <w:lvl w:ilvl="8">
      <w:start w:val="1"/>
      <w:numFmt w:val="bullet"/>
      <w:lvlText w:val="●"/>
      <w:lvlJc w:val="left"/>
      <w:pPr>
        <w:ind w:left="7527" w:hanging="307"/>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greythr.com" TargetMode="External"/><Relationship Id="rId9" Type="http://schemas.openxmlformats.org/officeDocument/2006/relationships/hyperlink" Target="http://www.greythr.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