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778" w:type="dxa"/>
        <w:tblInd w:w="0" w:type="dxa"/>
        <w:tblLayout w:type="autofit"/>
        <w:tblCellMar>
          <w:top w:w="0" w:type="dxa"/>
          <w:left w:w="108" w:type="dxa"/>
          <w:bottom w:w="0" w:type="dxa"/>
          <w:right w:w="108" w:type="dxa"/>
        </w:tblCellMar>
      </w:tblPr>
      <w:tblGrid>
        <w:gridCol w:w="2780"/>
        <w:gridCol w:w="700"/>
        <w:gridCol w:w="4175"/>
        <w:gridCol w:w="300"/>
        <w:gridCol w:w="440"/>
        <w:gridCol w:w="1103"/>
        <w:gridCol w:w="380"/>
        <w:gridCol w:w="5998"/>
        <w:gridCol w:w="522"/>
        <w:gridCol w:w="380"/>
      </w:tblGrid>
      <w:tr w14:paraId="3D8B9947">
        <w:trPr>
          <w:trHeight w:val="1514" w:hRule="exact"/>
        </w:trPr>
        <w:tc>
          <w:tcPr>
            <w:tcW w:w="2780" w:type="dxa"/>
            <w:tcBorders>
              <w:top w:val="nil"/>
              <w:left w:val="nil"/>
              <w:bottom w:val="nil"/>
              <w:right w:val="nil"/>
            </w:tcBorders>
            <w:shd w:val="clear" w:color="000000" w:fill="FFFFFF"/>
            <w:noWrap/>
            <w:vAlign w:val="center"/>
          </w:tcPr>
          <w:p w14:paraId="6E146073">
            <w:pPr>
              <w:spacing w:after="0" w:line="240" w:lineRule="auto"/>
              <w:rPr>
                <w:rFonts w:ascii="Bahnschrift" w:hAnsi="Bahnschrift" w:eastAsia="Times New Roman" w:cs="Calibri"/>
                <w:color w:val="000000"/>
                <w:kern w:val="0"/>
                <w:sz w:val="20"/>
                <w:szCs w:val="20"/>
                <w:lang w:eastAsia="en-GB"/>
                <w14:ligatures w14:val="none"/>
              </w:rPr>
            </w:pPr>
            <w:r>
              <w:drawing>
                <wp:anchor distT="0" distB="0" distL="114300" distR="114300" simplePos="0" relativeHeight="251659264" behindDoc="0" locked="0" layoutInCell="1" allowOverlap="1">
                  <wp:simplePos x="0" y="0"/>
                  <wp:positionH relativeFrom="page">
                    <wp:posOffset>7620</wp:posOffset>
                  </wp:positionH>
                  <wp:positionV relativeFrom="page">
                    <wp:posOffset>0</wp:posOffset>
                  </wp:positionV>
                  <wp:extent cx="1777365" cy="7498080"/>
                  <wp:effectExtent l="0" t="0" r="0" b="762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7365" cy="7498080"/>
                          </a:xfrm>
                          <a:prstGeom prst="rect">
                            <a:avLst/>
                          </a:prstGeom>
                        </pic:spPr>
                      </pic:pic>
                    </a:graphicData>
                  </a:graphic>
                </wp:anchor>
              </w:drawing>
            </w: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1EC4FFC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tcBorders>
              <w:top w:val="nil"/>
              <w:left w:val="nil"/>
              <w:bottom w:val="nil"/>
              <w:right w:val="nil"/>
            </w:tcBorders>
            <w:shd w:val="clear" w:color="000000" w:fill="3F3F3F"/>
            <w:noWrap/>
            <w:vAlign w:val="center"/>
          </w:tcPr>
          <w:p w14:paraId="06966E9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F3F3F"/>
            <w:noWrap/>
            <w:vAlign w:val="center"/>
          </w:tcPr>
          <w:p w14:paraId="541C2CE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57F47D2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5972211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0A6BC2E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noWrap/>
            <w:vAlign w:val="center"/>
          </w:tcPr>
          <w:p w14:paraId="6321BC9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nil"/>
            </w:tcBorders>
            <w:shd w:val="clear" w:color="000000" w:fill="FFFFFF"/>
            <w:noWrap/>
            <w:vAlign w:val="center"/>
          </w:tcPr>
          <w:p w14:paraId="204CB31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97E4E3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74EC64B7">
        <w:trPr>
          <w:trHeight w:val="493" w:hRule="exact"/>
        </w:trPr>
        <w:tc>
          <w:tcPr>
            <w:tcW w:w="2780" w:type="dxa"/>
            <w:tcBorders>
              <w:top w:val="nil"/>
              <w:left w:val="nil"/>
              <w:bottom w:val="nil"/>
              <w:right w:val="nil"/>
            </w:tcBorders>
            <w:shd w:val="clear" w:color="000000" w:fill="FFFFFF"/>
            <w:noWrap/>
            <w:vAlign w:val="center"/>
          </w:tcPr>
          <w:p w14:paraId="2F8417F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7997B95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restart"/>
            <w:tcBorders>
              <w:top w:val="nil"/>
              <w:left w:val="nil"/>
              <w:bottom w:val="nil"/>
              <w:right w:val="nil"/>
            </w:tcBorders>
            <w:shd w:val="clear" w:color="000000" w:fill="3F3F3F"/>
            <w:noWrap/>
            <w:vAlign w:val="center"/>
          </w:tcPr>
          <w:p w14:paraId="4CAE264E">
            <w:pPr>
              <w:spacing w:after="0" w:line="240" w:lineRule="auto"/>
              <w:jc w:val="center"/>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rPr>
              <w:drawing>
                <wp:inline distT="0" distB="0" distL="0" distR="0">
                  <wp:extent cx="1079500" cy="1079500"/>
                  <wp:effectExtent l="0" t="0" r="6350" b="6350"/>
                  <wp:docPr id="544419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953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F3F3F"/>
            <w:noWrap/>
            <w:vAlign w:val="center"/>
          </w:tcPr>
          <w:p w14:paraId="5000672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3A826E2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restart"/>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38C8BB57">
            <w:pPr>
              <w:spacing w:after="0" w:line="240" w:lineRule="auto"/>
              <w:jc w:val="center"/>
              <w:rPr>
                <w:rFonts w:ascii="Bahnschrift" w:hAnsi="Bahnschrift" w:eastAsia="Times New Roman" w:cs="Calibri"/>
                <w:b/>
                <w:bCs/>
                <w:color w:val="FFFFFF"/>
                <w:kern w:val="0"/>
                <w:sz w:val="48"/>
                <w:szCs w:val="48"/>
                <w:lang w:eastAsia="en-GB"/>
                <w14:ligatures w14:val="none"/>
              </w:rPr>
            </w:pPr>
            <w:r>
              <w:rPr>
                <w:rFonts w:ascii="Bahnschrift" w:hAnsi="Bahnschrift" w:eastAsia="Times New Roman" w:cs="Calibri"/>
                <w:b/>
                <w:bCs/>
                <w:color w:val="FFFFFF"/>
                <w:kern w:val="0"/>
                <w:sz w:val="48"/>
                <w:szCs w:val="48"/>
                <w:lang w:eastAsia="en-GB"/>
                <w14:ligatures w14:val="none"/>
              </w:rPr>
              <w:t>01</w:t>
            </w:r>
          </w:p>
        </w:tc>
        <w:tc>
          <w:tcPr>
            <w:tcW w:w="380" w:type="dxa"/>
            <w:tcBorders>
              <w:top w:val="nil"/>
              <w:left w:val="nil"/>
              <w:bottom w:val="single" w:color="F1AB0D" w:sz="4" w:space="0"/>
              <w:right w:val="nil"/>
            </w:tcBorders>
            <w:shd w:val="clear" w:color="000000" w:fill="FFFFFF"/>
            <w:noWrap/>
            <w:vAlign w:val="center"/>
          </w:tcPr>
          <w:p w14:paraId="07C7C50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15DEA83D">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Promote a new product</w:t>
            </w:r>
          </w:p>
        </w:tc>
        <w:tc>
          <w:tcPr>
            <w:tcW w:w="522" w:type="dxa"/>
            <w:tcBorders>
              <w:top w:val="single" w:color="3F3F3F" w:sz="4" w:space="0"/>
              <w:left w:val="nil"/>
              <w:bottom w:val="single" w:color="3F3F3F" w:sz="4" w:space="0"/>
              <w:right w:val="single" w:color="3F3F3F" w:sz="4" w:space="0"/>
            </w:tcBorders>
            <w:shd w:val="clear" w:color="000000" w:fill="3F3F3F"/>
            <w:noWrap/>
            <w:vAlign w:val="center"/>
          </w:tcPr>
          <w:p w14:paraId="19E8E7F5">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 </w:t>
            </w:r>
          </w:p>
        </w:tc>
        <w:tc>
          <w:tcPr>
            <w:tcW w:w="380" w:type="dxa"/>
            <w:tcBorders>
              <w:top w:val="nil"/>
              <w:left w:val="nil"/>
              <w:bottom w:val="nil"/>
              <w:right w:val="nil"/>
            </w:tcBorders>
            <w:shd w:val="clear" w:color="000000" w:fill="FFFFFF"/>
            <w:noWrap/>
            <w:vAlign w:val="center"/>
          </w:tcPr>
          <w:p w14:paraId="1717538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1054B7A">
        <w:trPr>
          <w:trHeight w:val="204" w:hRule="exact"/>
        </w:trPr>
        <w:tc>
          <w:tcPr>
            <w:tcW w:w="2780" w:type="dxa"/>
            <w:tcBorders>
              <w:top w:val="nil"/>
              <w:left w:val="nil"/>
              <w:bottom w:val="nil"/>
              <w:right w:val="nil"/>
            </w:tcBorders>
            <w:shd w:val="clear" w:color="000000" w:fill="FFFFFF"/>
            <w:noWrap/>
            <w:vAlign w:val="center"/>
          </w:tcPr>
          <w:p w14:paraId="2BE0B84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670AD9C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26529565">
            <w:pPr>
              <w:spacing w:after="0" w:line="240" w:lineRule="auto"/>
              <w:rPr>
                <w:rFonts w:ascii="Bahnschrift" w:hAnsi="Bahnschrift" w:eastAsia="Times New Roman" w:cs="Calibri"/>
                <w:color w:val="000000"/>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493A0A3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52A61D7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49C46CDD">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0F913AF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tcPr>
          <w:p w14:paraId="518F158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single" w:color="F1AB0D" w:sz="4" w:space="0"/>
            </w:tcBorders>
            <w:shd w:val="clear" w:color="000000" w:fill="FFFFFF"/>
          </w:tcPr>
          <w:p w14:paraId="7939BE0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73CC2A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36E57A9">
        <w:trPr>
          <w:trHeight w:val="397" w:hRule="exact"/>
        </w:trPr>
        <w:tc>
          <w:tcPr>
            <w:tcW w:w="2780" w:type="dxa"/>
            <w:tcBorders>
              <w:top w:val="nil"/>
              <w:left w:val="nil"/>
              <w:bottom w:val="nil"/>
              <w:right w:val="nil"/>
            </w:tcBorders>
            <w:shd w:val="clear" w:color="000000" w:fill="FFFFFF"/>
            <w:noWrap/>
            <w:vAlign w:val="center"/>
          </w:tcPr>
          <w:p w14:paraId="332D5EF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6EA1D75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51CE1C3C">
            <w:pPr>
              <w:spacing w:after="0" w:line="240" w:lineRule="auto"/>
              <w:rPr>
                <w:rFonts w:ascii="Bahnschrift" w:hAnsi="Bahnschrift" w:eastAsia="Times New Roman" w:cs="Calibri"/>
                <w:color w:val="000000"/>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6B1E138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7BDFBA7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51016FD3">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3F2BD09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restart"/>
            <w:tcBorders>
              <w:top w:val="nil"/>
              <w:left w:val="nil"/>
              <w:bottom w:val="single" w:color="F1AB0D" w:sz="4" w:space="0"/>
              <w:right w:val="nil"/>
            </w:tcBorders>
            <w:shd w:val="clear" w:color="000000" w:fill="FFFFFF"/>
          </w:tcPr>
          <w:p w14:paraId="0EEDE9A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To choose the best strategies for promoting a new product and gauge its popularity with consumers, marketers create to describe sales or consumer involvement targets as a result of marketing campaigns for new products.</w:t>
            </w:r>
          </w:p>
        </w:tc>
        <w:tc>
          <w:tcPr>
            <w:tcW w:w="522" w:type="dxa"/>
            <w:tcBorders>
              <w:top w:val="nil"/>
              <w:left w:val="nil"/>
              <w:bottom w:val="nil"/>
              <w:right w:val="single" w:color="F1AB0D" w:sz="4" w:space="0"/>
            </w:tcBorders>
            <w:shd w:val="clear" w:color="000000" w:fill="FFFFFF"/>
          </w:tcPr>
          <w:p w14:paraId="5829795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4A21F2D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E4F833F">
        <w:trPr>
          <w:trHeight w:val="816" w:hRule="exact"/>
        </w:trPr>
        <w:tc>
          <w:tcPr>
            <w:tcW w:w="2780" w:type="dxa"/>
            <w:tcBorders>
              <w:top w:val="nil"/>
              <w:left w:val="nil"/>
              <w:bottom w:val="nil"/>
              <w:right w:val="nil"/>
            </w:tcBorders>
            <w:shd w:val="clear" w:color="000000" w:fill="FFFFFF"/>
            <w:noWrap/>
            <w:vAlign w:val="center"/>
          </w:tcPr>
          <w:p w14:paraId="0B25A64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3E69520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697DAF83">
            <w:pPr>
              <w:spacing w:after="0" w:line="240" w:lineRule="auto"/>
              <w:rPr>
                <w:rFonts w:ascii="Bahnschrift" w:hAnsi="Bahnschrift" w:eastAsia="Times New Roman" w:cs="Calibri"/>
                <w:color w:val="000000"/>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15C318E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789FD18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2635FFF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single" w:color="F1AB0D" w:sz="4" w:space="0"/>
              <w:bottom w:val="single" w:color="F1AB0D" w:sz="4" w:space="0"/>
              <w:right w:val="nil"/>
            </w:tcBorders>
            <w:shd w:val="clear" w:color="000000" w:fill="FFFFFF"/>
          </w:tcPr>
          <w:p w14:paraId="00A8503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continue"/>
            <w:tcBorders>
              <w:top w:val="nil"/>
              <w:left w:val="nil"/>
              <w:bottom w:val="single" w:color="F1AB0D" w:sz="4" w:space="0"/>
              <w:right w:val="nil"/>
            </w:tcBorders>
            <w:vAlign w:val="center"/>
          </w:tcPr>
          <w:p w14:paraId="541A0008">
            <w:pPr>
              <w:spacing w:after="0" w:line="240" w:lineRule="auto"/>
              <w:rPr>
                <w:rFonts w:ascii="Bahnschrift" w:hAnsi="Bahnschrift" w:eastAsia="Times New Roman" w:cs="Calibri"/>
                <w:color w:val="000000"/>
                <w:kern w:val="0"/>
                <w:sz w:val="20"/>
                <w:szCs w:val="20"/>
                <w:lang w:eastAsia="en-GB"/>
                <w14:ligatures w14:val="none"/>
              </w:rPr>
            </w:pPr>
          </w:p>
        </w:tc>
        <w:tc>
          <w:tcPr>
            <w:tcW w:w="522" w:type="dxa"/>
            <w:tcBorders>
              <w:top w:val="nil"/>
              <w:left w:val="nil"/>
              <w:bottom w:val="single" w:color="F1AB0D" w:sz="4" w:space="0"/>
              <w:right w:val="single" w:color="F1AB0D" w:sz="4" w:space="0"/>
            </w:tcBorders>
            <w:shd w:val="clear" w:color="000000" w:fill="FFFFFF"/>
          </w:tcPr>
          <w:p w14:paraId="048019A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4164424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C8F42ED">
        <w:trPr>
          <w:trHeight w:val="516" w:hRule="exact"/>
        </w:trPr>
        <w:tc>
          <w:tcPr>
            <w:tcW w:w="2780" w:type="dxa"/>
            <w:tcBorders>
              <w:top w:val="nil"/>
              <w:left w:val="nil"/>
              <w:bottom w:val="nil"/>
              <w:right w:val="nil"/>
            </w:tcBorders>
            <w:shd w:val="clear" w:color="000000" w:fill="FFFFFF"/>
            <w:noWrap/>
            <w:vAlign w:val="center"/>
          </w:tcPr>
          <w:p w14:paraId="0B6ADF7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1E0C322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tcBorders>
              <w:top w:val="nil"/>
              <w:left w:val="nil"/>
              <w:bottom w:val="nil"/>
              <w:right w:val="nil"/>
            </w:tcBorders>
            <w:shd w:val="clear" w:color="000000" w:fill="3F3F3F"/>
            <w:noWrap/>
            <w:vAlign w:val="center"/>
          </w:tcPr>
          <w:p w14:paraId="54EBB131">
            <w:pPr>
              <w:spacing w:after="0" w:line="240" w:lineRule="auto"/>
              <w:jc w:val="center"/>
              <w:rPr>
                <w:rFonts w:ascii="Bahnschrift" w:hAnsi="Bahnschrift" w:eastAsia="Times New Roman" w:cs="Calibri"/>
                <w:b/>
                <w:bCs/>
                <w:color w:val="F1AB0D"/>
                <w:kern w:val="0"/>
                <w:sz w:val="24"/>
                <w:szCs w:val="24"/>
                <w:lang w:eastAsia="en-GB"/>
                <w14:ligatures w14:val="none"/>
              </w:rPr>
            </w:pPr>
            <w:r>
              <w:rPr>
                <w:rFonts w:ascii="Bahnschrift" w:hAnsi="Bahnschrift" w:eastAsia="Times New Roman" w:cs="Calibri"/>
                <w:b/>
                <w:bCs/>
                <w:color w:val="F1AB0D"/>
                <w:kern w:val="0"/>
                <w:sz w:val="24"/>
                <w:szCs w:val="24"/>
                <w:lang w:eastAsia="en-GB"/>
                <w14:ligatures w14:val="none"/>
              </w:rPr>
              <w:t>SAMANTHA RICHARDSON</w:t>
            </w:r>
          </w:p>
        </w:tc>
        <w:tc>
          <w:tcPr>
            <w:tcW w:w="300" w:type="dxa"/>
            <w:tcBorders>
              <w:top w:val="nil"/>
              <w:left w:val="nil"/>
              <w:bottom w:val="nil"/>
              <w:right w:val="nil"/>
            </w:tcBorders>
            <w:shd w:val="clear" w:color="000000" w:fill="3F3F3F"/>
            <w:noWrap/>
            <w:vAlign w:val="center"/>
          </w:tcPr>
          <w:p w14:paraId="70F98E2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30CF307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1783AF1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1E08EA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noWrap/>
            <w:vAlign w:val="center"/>
          </w:tcPr>
          <w:p w14:paraId="0ECD3DD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nil"/>
            </w:tcBorders>
            <w:shd w:val="clear" w:color="000000" w:fill="FFFFFF"/>
            <w:noWrap/>
            <w:vAlign w:val="center"/>
          </w:tcPr>
          <w:p w14:paraId="72CB0CA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72B1DD9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7F63AAC8">
        <w:trPr>
          <w:trHeight w:val="493" w:hRule="exact"/>
        </w:trPr>
        <w:tc>
          <w:tcPr>
            <w:tcW w:w="2780" w:type="dxa"/>
            <w:tcBorders>
              <w:top w:val="nil"/>
              <w:left w:val="nil"/>
              <w:bottom w:val="nil"/>
              <w:right w:val="nil"/>
            </w:tcBorders>
            <w:shd w:val="clear" w:color="000000" w:fill="FFFFFF"/>
            <w:noWrap/>
            <w:vAlign w:val="center"/>
          </w:tcPr>
          <w:p w14:paraId="0F0739D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2341D7D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tcBorders>
              <w:top w:val="nil"/>
              <w:left w:val="nil"/>
              <w:bottom w:val="nil"/>
              <w:right w:val="nil"/>
            </w:tcBorders>
            <w:shd w:val="clear" w:color="000000" w:fill="3F3F3F"/>
            <w:noWrap/>
          </w:tcPr>
          <w:p w14:paraId="30028044">
            <w:pPr>
              <w:spacing w:after="0" w:line="240" w:lineRule="auto"/>
              <w:jc w:val="center"/>
              <w:rPr>
                <w:rFonts w:ascii="Bahnschrift" w:hAnsi="Bahnschrift" w:eastAsia="Times New Roman" w:cs="Calibri"/>
                <w:color w:val="FFFFFF"/>
                <w:kern w:val="0"/>
                <w:sz w:val="20"/>
                <w:szCs w:val="20"/>
                <w:lang w:eastAsia="en-GB"/>
                <w14:ligatures w14:val="none"/>
              </w:rPr>
            </w:pPr>
            <w:r>
              <w:rPr>
                <w:rFonts w:ascii="Bahnschrift" w:hAnsi="Bahnschrift" w:eastAsia="Times New Roman" w:cs="Calibri"/>
                <w:color w:val="FFFFFF"/>
                <w:kern w:val="0"/>
                <w:sz w:val="20"/>
                <w:szCs w:val="20"/>
                <w:lang w:eastAsia="en-GB"/>
                <w14:ligatures w14:val="none"/>
              </w:rPr>
              <w:t>Marketing Manager</w:t>
            </w:r>
          </w:p>
        </w:tc>
        <w:tc>
          <w:tcPr>
            <w:tcW w:w="300" w:type="dxa"/>
            <w:tcBorders>
              <w:top w:val="nil"/>
              <w:left w:val="nil"/>
              <w:bottom w:val="nil"/>
              <w:right w:val="nil"/>
            </w:tcBorders>
            <w:shd w:val="clear" w:color="000000" w:fill="3F3F3F"/>
            <w:noWrap/>
            <w:vAlign w:val="center"/>
          </w:tcPr>
          <w:p w14:paraId="6AFF81C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6722774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restart"/>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30478DE1">
            <w:pPr>
              <w:spacing w:after="0" w:line="240" w:lineRule="auto"/>
              <w:jc w:val="center"/>
              <w:rPr>
                <w:rFonts w:ascii="Bahnschrift" w:hAnsi="Bahnschrift" w:eastAsia="Times New Roman" w:cs="Calibri"/>
                <w:b/>
                <w:bCs/>
                <w:color w:val="FFFFFF"/>
                <w:kern w:val="0"/>
                <w:sz w:val="48"/>
                <w:szCs w:val="48"/>
                <w:lang w:eastAsia="en-GB"/>
                <w14:ligatures w14:val="none"/>
              </w:rPr>
            </w:pPr>
            <w:r>
              <w:rPr>
                <w:rFonts w:ascii="Bahnschrift" w:hAnsi="Bahnschrift" w:eastAsia="Times New Roman" w:cs="Calibri"/>
                <w:b/>
                <w:bCs/>
                <w:color w:val="FFFFFF"/>
                <w:kern w:val="0"/>
                <w:sz w:val="48"/>
                <w:szCs w:val="48"/>
                <w:lang w:eastAsia="en-GB"/>
                <w14:ligatures w14:val="none"/>
              </w:rPr>
              <w:t>02</w:t>
            </w:r>
          </w:p>
        </w:tc>
        <w:tc>
          <w:tcPr>
            <w:tcW w:w="380" w:type="dxa"/>
            <w:tcBorders>
              <w:top w:val="nil"/>
              <w:left w:val="nil"/>
              <w:bottom w:val="single" w:color="F1AB0D" w:sz="4" w:space="0"/>
              <w:right w:val="nil"/>
            </w:tcBorders>
            <w:shd w:val="clear" w:color="000000" w:fill="FFFFFF"/>
            <w:noWrap/>
            <w:vAlign w:val="center"/>
          </w:tcPr>
          <w:p w14:paraId="441AC07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515652E5">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Maintain customer loyalty</w:t>
            </w:r>
          </w:p>
        </w:tc>
        <w:tc>
          <w:tcPr>
            <w:tcW w:w="522" w:type="dxa"/>
            <w:tcBorders>
              <w:top w:val="single" w:color="3F3F3F" w:sz="4" w:space="0"/>
              <w:left w:val="nil"/>
              <w:bottom w:val="single" w:color="3F3F3F" w:sz="4" w:space="0"/>
              <w:right w:val="single" w:color="3F3F3F" w:sz="4" w:space="0"/>
            </w:tcBorders>
            <w:shd w:val="clear" w:color="000000" w:fill="3F3F3F"/>
            <w:noWrap/>
            <w:vAlign w:val="center"/>
          </w:tcPr>
          <w:p w14:paraId="77B707D6">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 </w:t>
            </w:r>
          </w:p>
        </w:tc>
        <w:tc>
          <w:tcPr>
            <w:tcW w:w="380" w:type="dxa"/>
            <w:tcBorders>
              <w:top w:val="nil"/>
              <w:left w:val="nil"/>
              <w:bottom w:val="nil"/>
              <w:right w:val="nil"/>
            </w:tcBorders>
            <w:shd w:val="clear" w:color="000000" w:fill="FFFFFF"/>
            <w:noWrap/>
            <w:vAlign w:val="center"/>
          </w:tcPr>
          <w:p w14:paraId="43B4851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7B67851B">
        <w:trPr>
          <w:trHeight w:val="204" w:hRule="exact"/>
        </w:trPr>
        <w:tc>
          <w:tcPr>
            <w:tcW w:w="2780" w:type="dxa"/>
            <w:tcBorders>
              <w:top w:val="nil"/>
              <w:left w:val="nil"/>
              <w:bottom w:val="nil"/>
              <w:right w:val="nil"/>
            </w:tcBorders>
            <w:shd w:val="clear" w:color="000000" w:fill="FFFFFF"/>
            <w:noWrap/>
            <w:vAlign w:val="center"/>
          </w:tcPr>
          <w:p w14:paraId="2D9BC78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4C4225B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tcBorders>
              <w:top w:val="nil"/>
              <w:left w:val="nil"/>
              <w:bottom w:val="nil"/>
              <w:right w:val="nil"/>
            </w:tcBorders>
            <w:shd w:val="clear" w:color="000000" w:fill="3F3F3F"/>
            <w:noWrap/>
            <w:vAlign w:val="center"/>
          </w:tcPr>
          <w:p w14:paraId="20AE972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F3F3F"/>
            <w:noWrap/>
            <w:vAlign w:val="center"/>
          </w:tcPr>
          <w:p w14:paraId="64E8B42A">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4E548DA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1CCBADDE">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4CD9E1D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tcPr>
          <w:p w14:paraId="5DB98D7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single" w:color="F1AB0D" w:sz="4" w:space="0"/>
            </w:tcBorders>
            <w:shd w:val="clear" w:color="000000" w:fill="FFFFFF"/>
          </w:tcPr>
          <w:p w14:paraId="32749C9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EA92E7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593E6023">
        <w:trPr>
          <w:trHeight w:val="397" w:hRule="exact"/>
        </w:trPr>
        <w:tc>
          <w:tcPr>
            <w:tcW w:w="2780" w:type="dxa"/>
            <w:tcBorders>
              <w:top w:val="nil"/>
              <w:left w:val="nil"/>
              <w:bottom w:val="nil"/>
              <w:right w:val="nil"/>
            </w:tcBorders>
            <w:shd w:val="clear" w:color="000000" w:fill="FFFFFF"/>
            <w:noWrap/>
            <w:vAlign w:val="center"/>
          </w:tcPr>
          <w:p w14:paraId="4D6A57C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03B5D6E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restart"/>
            <w:tcBorders>
              <w:top w:val="nil"/>
              <w:left w:val="nil"/>
              <w:bottom w:val="nil"/>
              <w:right w:val="nil"/>
            </w:tcBorders>
            <w:shd w:val="clear" w:color="000000" w:fill="3F3F3F"/>
          </w:tcPr>
          <w:p w14:paraId="7201B6C0">
            <w:pPr>
              <w:spacing w:after="0" w:line="240" w:lineRule="auto"/>
              <w:jc w:val="center"/>
              <w:rPr>
                <w:rFonts w:ascii="Bahnschrift" w:hAnsi="Bahnschrift" w:eastAsia="Times New Roman" w:cs="Calibri"/>
                <w:color w:val="FFFFFF"/>
                <w:kern w:val="0"/>
                <w:sz w:val="20"/>
                <w:szCs w:val="20"/>
                <w:lang w:eastAsia="en-GB"/>
                <w14:ligatures w14:val="none"/>
              </w:rPr>
            </w:pPr>
            <w:r>
              <w:rPr>
                <w:rFonts w:ascii="Bahnschrift" w:hAnsi="Bahnschrift" w:eastAsia="Times New Roman" w:cs="Calibri"/>
                <w:color w:val="FFFFFF"/>
                <w:kern w:val="0"/>
                <w:sz w:val="20"/>
                <w:szCs w:val="20"/>
                <w:lang w:eastAsia="en-GB"/>
                <w14:ligatures w14:val="none"/>
              </w:rPr>
              <w:t>It's critical to retain your awareness of business jargon and tactics when working in the marketing sector to improve your contributions. Marketing professionals may develop an efficient strategy for connecting with consumers and raising brand awareness with the aid of promotional goals. You can raise your professional profile and optimise campaign outcomes by comprehending and incorporating promotional goals into your marketing action plan.</w:t>
            </w:r>
            <w:r>
              <w:rPr>
                <w:rFonts w:ascii="Bahnschrift" w:hAnsi="Bahnschrift" w:eastAsia="Times New Roman" w:cs="Calibri"/>
                <w:color w:val="FFFFFF"/>
                <w:kern w:val="0"/>
                <w:sz w:val="20"/>
                <w:szCs w:val="20"/>
                <w:lang w:eastAsia="en-GB"/>
                <w14:ligatures w14:val="none"/>
              </w:rPr>
              <w:br w:type="textWrapping"/>
            </w:r>
            <w:r>
              <w:rPr>
                <w:rFonts w:ascii="Bahnschrift" w:hAnsi="Bahnschrift" w:eastAsia="Times New Roman" w:cs="Calibri"/>
                <w:color w:val="FFFFFF"/>
                <w:kern w:val="0"/>
                <w:sz w:val="20"/>
                <w:szCs w:val="20"/>
                <w:lang w:eastAsia="en-GB"/>
                <w14:ligatures w14:val="none"/>
              </w:rPr>
              <w:br w:type="textWrapping"/>
            </w:r>
            <w:r>
              <w:rPr>
                <w:rFonts w:ascii="Bahnschrift" w:hAnsi="Bahnschrift" w:eastAsia="Times New Roman" w:cs="Calibri"/>
                <w:color w:val="FFFFFF"/>
                <w:kern w:val="0"/>
                <w:sz w:val="20"/>
                <w:szCs w:val="20"/>
                <w:lang w:eastAsia="en-GB"/>
                <w14:ligatures w14:val="none"/>
              </w:rPr>
              <w:t>At the end, we will try to define promotional goals, review the reasons why having promotional marketing goals is crucial, and offer additional guidance on how to formulate promotional marketing goals.</w:t>
            </w:r>
          </w:p>
        </w:tc>
        <w:tc>
          <w:tcPr>
            <w:tcW w:w="300" w:type="dxa"/>
            <w:tcBorders>
              <w:top w:val="nil"/>
              <w:left w:val="nil"/>
              <w:bottom w:val="nil"/>
              <w:right w:val="nil"/>
            </w:tcBorders>
            <w:shd w:val="clear" w:color="000000" w:fill="3F3F3F"/>
            <w:noWrap/>
            <w:vAlign w:val="center"/>
          </w:tcPr>
          <w:p w14:paraId="46CCE05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3CC7DF9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5AD9B092">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6C57AF8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restart"/>
            <w:tcBorders>
              <w:top w:val="nil"/>
              <w:left w:val="nil"/>
              <w:bottom w:val="single" w:color="F1AB0D" w:sz="4" w:space="0"/>
              <w:right w:val="nil"/>
            </w:tcBorders>
            <w:shd w:val="clear" w:color="000000" w:fill="FFFFFF"/>
          </w:tcPr>
          <w:p w14:paraId="7AF5836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Our business has a lot of competitors with similar products, which makes us develop rival marketing campaigns, enhancing our SEO rankings and using promotional offers to encourage customers to keep engaging with our business.</w:t>
            </w:r>
          </w:p>
        </w:tc>
        <w:tc>
          <w:tcPr>
            <w:tcW w:w="522" w:type="dxa"/>
            <w:tcBorders>
              <w:top w:val="nil"/>
              <w:left w:val="nil"/>
              <w:bottom w:val="nil"/>
              <w:right w:val="single" w:color="F1AB0D" w:sz="4" w:space="0"/>
            </w:tcBorders>
            <w:shd w:val="clear" w:color="000000" w:fill="FFFFFF"/>
          </w:tcPr>
          <w:p w14:paraId="37BE79C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2151C6A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3A96E0F">
        <w:trPr>
          <w:trHeight w:val="816" w:hRule="exact"/>
        </w:trPr>
        <w:tc>
          <w:tcPr>
            <w:tcW w:w="2780" w:type="dxa"/>
            <w:tcBorders>
              <w:top w:val="nil"/>
              <w:left w:val="nil"/>
              <w:bottom w:val="nil"/>
              <w:right w:val="nil"/>
            </w:tcBorders>
            <w:shd w:val="clear" w:color="000000" w:fill="FFFFFF"/>
            <w:noWrap/>
            <w:vAlign w:val="center"/>
          </w:tcPr>
          <w:p w14:paraId="48FB016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607161F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78C95976">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5F79FE4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661DA25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19E8EF2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single" w:color="F1AB0D" w:sz="4" w:space="0"/>
              <w:bottom w:val="single" w:color="F1AB0D" w:sz="4" w:space="0"/>
              <w:right w:val="nil"/>
            </w:tcBorders>
            <w:shd w:val="clear" w:color="000000" w:fill="FFFFFF"/>
          </w:tcPr>
          <w:p w14:paraId="182C141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continue"/>
            <w:tcBorders>
              <w:top w:val="nil"/>
              <w:left w:val="nil"/>
              <w:bottom w:val="single" w:color="F1AB0D" w:sz="4" w:space="0"/>
              <w:right w:val="nil"/>
            </w:tcBorders>
            <w:vAlign w:val="center"/>
          </w:tcPr>
          <w:p w14:paraId="6E0CB862">
            <w:pPr>
              <w:spacing w:after="0" w:line="240" w:lineRule="auto"/>
              <w:rPr>
                <w:rFonts w:ascii="Bahnschrift" w:hAnsi="Bahnschrift" w:eastAsia="Times New Roman" w:cs="Calibri"/>
                <w:color w:val="000000"/>
                <w:kern w:val="0"/>
                <w:sz w:val="20"/>
                <w:szCs w:val="20"/>
                <w:lang w:eastAsia="en-GB"/>
                <w14:ligatures w14:val="none"/>
              </w:rPr>
            </w:pPr>
          </w:p>
        </w:tc>
        <w:tc>
          <w:tcPr>
            <w:tcW w:w="522" w:type="dxa"/>
            <w:tcBorders>
              <w:top w:val="nil"/>
              <w:left w:val="nil"/>
              <w:bottom w:val="single" w:color="F1AB0D" w:sz="4" w:space="0"/>
              <w:right w:val="single" w:color="F1AB0D" w:sz="4" w:space="0"/>
            </w:tcBorders>
            <w:shd w:val="clear" w:color="000000" w:fill="FFFFFF"/>
          </w:tcPr>
          <w:p w14:paraId="790A809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22F4C80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50860068">
        <w:trPr>
          <w:trHeight w:val="516" w:hRule="exact"/>
        </w:trPr>
        <w:tc>
          <w:tcPr>
            <w:tcW w:w="2780" w:type="dxa"/>
            <w:tcBorders>
              <w:top w:val="nil"/>
              <w:left w:val="nil"/>
              <w:bottom w:val="nil"/>
              <w:right w:val="nil"/>
            </w:tcBorders>
            <w:shd w:val="clear" w:color="000000" w:fill="FFFFFF"/>
            <w:noWrap/>
            <w:vAlign w:val="center"/>
          </w:tcPr>
          <w:p w14:paraId="35F008E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5493068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276F0745">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6976B6C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0A500DC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3C2C3D7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083ED95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noWrap/>
            <w:vAlign w:val="center"/>
          </w:tcPr>
          <w:p w14:paraId="6E24DA0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nil"/>
            </w:tcBorders>
            <w:shd w:val="clear" w:color="000000" w:fill="FFFFFF"/>
            <w:noWrap/>
            <w:vAlign w:val="center"/>
          </w:tcPr>
          <w:p w14:paraId="16CC852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F1CD78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161D26FA">
        <w:trPr>
          <w:trHeight w:val="493" w:hRule="exact"/>
        </w:trPr>
        <w:tc>
          <w:tcPr>
            <w:tcW w:w="2780" w:type="dxa"/>
            <w:tcBorders>
              <w:top w:val="nil"/>
              <w:left w:val="nil"/>
              <w:bottom w:val="nil"/>
              <w:right w:val="nil"/>
            </w:tcBorders>
            <w:shd w:val="clear" w:color="000000" w:fill="FFFFFF"/>
            <w:noWrap/>
            <w:vAlign w:val="center"/>
          </w:tcPr>
          <w:p w14:paraId="3FCA7AD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55D8250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60119F50">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1F19A01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352099D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restart"/>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3EBB432C">
            <w:pPr>
              <w:spacing w:after="0" w:line="240" w:lineRule="auto"/>
              <w:jc w:val="center"/>
              <w:rPr>
                <w:rFonts w:ascii="Bahnschrift" w:hAnsi="Bahnschrift" w:eastAsia="Times New Roman" w:cs="Calibri"/>
                <w:b/>
                <w:bCs/>
                <w:color w:val="FFFFFF"/>
                <w:kern w:val="0"/>
                <w:sz w:val="48"/>
                <w:szCs w:val="48"/>
                <w:lang w:eastAsia="en-GB"/>
                <w14:ligatures w14:val="none"/>
              </w:rPr>
            </w:pPr>
            <w:r>
              <w:rPr>
                <w:rFonts w:ascii="Bahnschrift" w:hAnsi="Bahnschrift" w:eastAsia="Times New Roman" w:cs="Calibri"/>
                <w:b/>
                <w:bCs/>
                <w:color w:val="FFFFFF"/>
                <w:kern w:val="0"/>
                <w:sz w:val="48"/>
                <w:szCs w:val="48"/>
                <w:lang w:eastAsia="en-GB"/>
                <w14:ligatures w14:val="none"/>
              </w:rPr>
              <w:t>03</w:t>
            </w:r>
          </w:p>
        </w:tc>
        <w:tc>
          <w:tcPr>
            <w:tcW w:w="380" w:type="dxa"/>
            <w:tcBorders>
              <w:top w:val="nil"/>
              <w:left w:val="nil"/>
              <w:bottom w:val="single" w:color="F1AB0D" w:sz="4" w:space="0"/>
              <w:right w:val="nil"/>
            </w:tcBorders>
            <w:shd w:val="clear" w:color="000000" w:fill="FFFFFF"/>
            <w:noWrap/>
            <w:vAlign w:val="center"/>
          </w:tcPr>
          <w:p w14:paraId="310CB5F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4FACB8EA">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Promote sales for an existing product</w:t>
            </w:r>
          </w:p>
        </w:tc>
        <w:tc>
          <w:tcPr>
            <w:tcW w:w="522" w:type="dxa"/>
            <w:tcBorders>
              <w:top w:val="single" w:color="3F3F3F" w:sz="4" w:space="0"/>
              <w:left w:val="nil"/>
              <w:bottom w:val="single" w:color="3F3F3F" w:sz="4" w:space="0"/>
              <w:right w:val="single" w:color="3F3F3F" w:sz="4" w:space="0"/>
            </w:tcBorders>
            <w:shd w:val="clear" w:color="000000" w:fill="3F3F3F"/>
            <w:noWrap/>
            <w:vAlign w:val="center"/>
          </w:tcPr>
          <w:p w14:paraId="303EC519">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 </w:t>
            </w:r>
          </w:p>
        </w:tc>
        <w:tc>
          <w:tcPr>
            <w:tcW w:w="380" w:type="dxa"/>
            <w:tcBorders>
              <w:top w:val="nil"/>
              <w:left w:val="nil"/>
              <w:bottom w:val="nil"/>
              <w:right w:val="nil"/>
            </w:tcBorders>
            <w:shd w:val="clear" w:color="000000" w:fill="FFFFFF"/>
            <w:noWrap/>
            <w:vAlign w:val="center"/>
          </w:tcPr>
          <w:p w14:paraId="731C0C9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57DB03A">
        <w:trPr>
          <w:trHeight w:val="204" w:hRule="exact"/>
        </w:trPr>
        <w:tc>
          <w:tcPr>
            <w:tcW w:w="2780" w:type="dxa"/>
            <w:tcBorders>
              <w:top w:val="nil"/>
              <w:left w:val="nil"/>
              <w:bottom w:val="nil"/>
              <w:right w:val="nil"/>
            </w:tcBorders>
            <w:shd w:val="clear" w:color="000000" w:fill="FFFFFF"/>
            <w:noWrap/>
            <w:vAlign w:val="center"/>
          </w:tcPr>
          <w:p w14:paraId="776CF7F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2A72CDC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114DF523">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76C1F40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09BB0F0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683D3837">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0FA295A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tcPr>
          <w:p w14:paraId="6B543BA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single" w:color="F1AB0D" w:sz="4" w:space="0"/>
            </w:tcBorders>
            <w:shd w:val="clear" w:color="000000" w:fill="FFFFFF"/>
          </w:tcPr>
          <w:p w14:paraId="1981458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0F55B14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23E5FB0F">
        <w:trPr>
          <w:trHeight w:val="397" w:hRule="exact"/>
        </w:trPr>
        <w:tc>
          <w:tcPr>
            <w:tcW w:w="2780" w:type="dxa"/>
            <w:tcBorders>
              <w:top w:val="nil"/>
              <w:left w:val="nil"/>
              <w:bottom w:val="nil"/>
              <w:right w:val="nil"/>
            </w:tcBorders>
            <w:shd w:val="clear" w:color="000000" w:fill="FFFFFF"/>
            <w:noWrap/>
            <w:vAlign w:val="center"/>
          </w:tcPr>
          <w:p w14:paraId="21DE81F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702C422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6CF2F489">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3F9C1D4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631C5A8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51CAB5AD">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68A8A19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restart"/>
            <w:tcBorders>
              <w:top w:val="nil"/>
              <w:left w:val="nil"/>
              <w:bottom w:val="single" w:color="F1AB0D" w:sz="4" w:space="0"/>
              <w:right w:val="nil"/>
            </w:tcBorders>
            <w:shd w:val="clear" w:color="000000" w:fill="FFFFFF"/>
          </w:tcPr>
          <w:p w14:paraId="284CCFD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Guide marketing initiatives for existing company product LXR500. This includes notifying the public of new features, designs or color options. Come up with creative ways to maintain or increase current sales numbers for a product.</w:t>
            </w:r>
          </w:p>
        </w:tc>
        <w:tc>
          <w:tcPr>
            <w:tcW w:w="522" w:type="dxa"/>
            <w:tcBorders>
              <w:top w:val="nil"/>
              <w:left w:val="nil"/>
              <w:bottom w:val="nil"/>
              <w:right w:val="single" w:color="F1AB0D" w:sz="4" w:space="0"/>
            </w:tcBorders>
            <w:shd w:val="clear" w:color="000000" w:fill="FFFFFF"/>
          </w:tcPr>
          <w:p w14:paraId="25CF243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16ADC83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BCBC9C2">
        <w:trPr>
          <w:trHeight w:val="816" w:hRule="exact"/>
        </w:trPr>
        <w:tc>
          <w:tcPr>
            <w:tcW w:w="2780" w:type="dxa"/>
            <w:tcBorders>
              <w:top w:val="nil"/>
              <w:left w:val="nil"/>
              <w:bottom w:val="nil"/>
              <w:right w:val="nil"/>
            </w:tcBorders>
            <w:shd w:val="clear" w:color="000000" w:fill="FFFFFF"/>
            <w:noWrap/>
            <w:vAlign w:val="center"/>
          </w:tcPr>
          <w:p w14:paraId="48DD409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6B02FDD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6CD2563C">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5C43304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18A131E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7B0501C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single" w:color="F1AB0D" w:sz="4" w:space="0"/>
              <w:bottom w:val="single" w:color="F1AB0D" w:sz="4" w:space="0"/>
              <w:right w:val="nil"/>
            </w:tcBorders>
            <w:shd w:val="clear" w:color="000000" w:fill="FFFFFF"/>
          </w:tcPr>
          <w:p w14:paraId="0A22F1D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continue"/>
            <w:tcBorders>
              <w:top w:val="nil"/>
              <w:left w:val="nil"/>
              <w:bottom w:val="single" w:color="F1AB0D" w:sz="4" w:space="0"/>
              <w:right w:val="nil"/>
            </w:tcBorders>
            <w:vAlign w:val="center"/>
          </w:tcPr>
          <w:p w14:paraId="79A55D69">
            <w:pPr>
              <w:spacing w:after="0" w:line="240" w:lineRule="auto"/>
              <w:rPr>
                <w:rFonts w:ascii="Bahnschrift" w:hAnsi="Bahnschrift" w:eastAsia="Times New Roman" w:cs="Calibri"/>
                <w:color w:val="000000"/>
                <w:kern w:val="0"/>
                <w:sz w:val="20"/>
                <w:szCs w:val="20"/>
                <w:lang w:eastAsia="en-GB"/>
                <w14:ligatures w14:val="none"/>
              </w:rPr>
            </w:pPr>
          </w:p>
        </w:tc>
        <w:tc>
          <w:tcPr>
            <w:tcW w:w="522" w:type="dxa"/>
            <w:tcBorders>
              <w:top w:val="nil"/>
              <w:left w:val="nil"/>
              <w:bottom w:val="single" w:color="F1AB0D" w:sz="4" w:space="0"/>
              <w:right w:val="single" w:color="F1AB0D" w:sz="4" w:space="0"/>
            </w:tcBorders>
            <w:shd w:val="clear" w:color="000000" w:fill="FFFFFF"/>
          </w:tcPr>
          <w:p w14:paraId="57FD72D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12B78F3">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C31B76F">
        <w:trPr>
          <w:trHeight w:val="516" w:hRule="exact"/>
        </w:trPr>
        <w:tc>
          <w:tcPr>
            <w:tcW w:w="2780" w:type="dxa"/>
            <w:tcBorders>
              <w:top w:val="nil"/>
              <w:left w:val="nil"/>
              <w:bottom w:val="nil"/>
              <w:right w:val="nil"/>
            </w:tcBorders>
            <w:shd w:val="clear" w:color="000000" w:fill="FFFFFF"/>
            <w:noWrap/>
            <w:vAlign w:val="center"/>
          </w:tcPr>
          <w:p w14:paraId="0407FC4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41652F4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61D41661">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206B61A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528F0CE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54EED8B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69FC429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noWrap/>
            <w:vAlign w:val="center"/>
          </w:tcPr>
          <w:p w14:paraId="0D9456F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nil"/>
            </w:tcBorders>
            <w:shd w:val="clear" w:color="000000" w:fill="FFFFFF"/>
            <w:noWrap/>
            <w:vAlign w:val="center"/>
          </w:tcPr>
          <w:p w14:paraId="0ED99BC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4D39C46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30E1D733">
        <w:trPr>
          <w:trHeight w:val="493" w:hRule="exact"/>
        </w:trPr>
        <w:tc>
          <w:tcPr>
            <w:tcW w:w="2780" w:type="dxa"/>
            <w:tcBorders>
              <w:top w:val="nil"/>
              <w:left w:val="nil"/>
              <w:bottom w:val="nil"/>
              <w:right w:val="nil"/>
            </w:tcBorders>
            <w:shd w:val="clear" w:color="000000" w:fill="FFFFFF"/>
            <w:noWrap/>
            <w:vAlign w:val="center"/>
          </w:tcPr>
          <w:p w14:paraId="5A56E06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51EAFF3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3F4EE017">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4FF7A1C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6A063DC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restart"/>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0C7E2B55">
            <w:pPr>
              <w:spacing w:after="0" w:line="240" w:lineRule="auto"/>
              <w:jc w:val="center"/>
              <w:rPr>
                <w:rFonts w:ascii="Bahnschrift" w:hAnsi="Bahnschrift" w:eastAsia="Times New Roman" w:cs="Calibri"/>
                <w:b/>
                <w:bCs/>
                <w:color w:val="FFFFFF"/>
                <w:kern w:val="0"/>
                <w:sz w:val="48"/>
                <w:szCs w:val="48"/>
                <w:lang w:eastAsia="en-GB"/>
                <w14:ligatures w14:val="none"/>
              </w:rPr>
            </w:pPr>
            <w:r>
              <w:rPr>
                <w:rFonts w:ascii="Bahnschrift" w:hAnsi="Bahnschrift" w:eastAsia="Times New Roman" w:cs="Calibri"/>
                <w:b/>
                <w:bCs/>
                <w:color w:val="FFFFFF"/>
                <w:kern w:val="0"/>
                <w:sz w:val="48"/>
                <w:szCs w:val="48"/>
                <w:lang w:eastAsia="en-GB"/>
                <w14:ligatures w14:val="none"/>
              </w:rPr>
              <w:t>04</w:t>
            </w:r>
          </w:p>
        </w:tc>
        <w:tc>
          <w:tcPr>
            <w:tcW w:w="380" w:type="dxa"/>
            <w:tcBorders>
              <w:top w:val="nil"/>
              <w:left w:val="nil"/>
              <w:bottom w:val="single" w:color="F1AB0D" w:sz="4" w:space="0"/>
              <w:right w:val="nil"/>
            </w:tcBorders>
            <w:shd w:val="clear" w:color="000000" w:fill="FFFFFF"/>
            <w:noWrap/>
            <w:vAlign w:val="center"/>
          </w:tcPr>
          <w:p w14:paraId="5F511C6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single" w:color="3F3F3F" w:sz="4" w:space="0"/>
              <w:left w:val="single" w:color="3F3F3F" w:sz="4" w:space="0"/>
              <w:bottom w:val="single" w:color="3F3F3F" w:sz="4" w:space="0"/>
              <w:right w:val="single" w:color="3F3F3F" w:sz="4" w:space="0"/>
            </w:tcBorders>
            <w:shd w:val="clear" w:color="000000" w:fill="3F3F3F"/>
            <w:noWrap/>
            <w:vAlign w:val="center"/>
          </w:tcPr>
          <w:p w14:paraId="45BB113A">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Encourage sales at retail locations</w:t>
            </w:r>
          </w:p>
        </w:tc>
        <w:tc>
          <w:tcPr>
            <w:tcW w:w="522" w:type="dxa"/>
            <w:tcBorders>
              <w:top w:val="single" w:color="3F3F3F" w:sz="4" w:space="0"/>
              <w:left w:val="nil"/>
              <w:bottom w:val="single" w:color="3F3F3F" w:sz="4" w:space="0"/>
              <w:right w:val="single" w:color="3F3F3F" w:sz="4" w:space="0"/>
            </w:tcBorders>
            <w:shd w:val="clear" w:color="000000" w:fill="3F3F3F"/>
            <w:noWrap/>
            <w:vAlign w:val="center"/>
          </w:tcPr>
          <w:p w14:paraId="3490C34D">
            <w:pPr>
              <w:spacing w:after="0" w:line="240" w:lineRule="auto"/>
              <w:ind w:firstLine="240" w:firstLineChars="100"/>
              <w:rPr>
                <w:rFonts w:ascii="Bahnschrift" w:hAnsi="Bahnschrift" w:eastAsia="Times New Roman" w:cs="Calibri"/>
                <w:b/>
                <w:bCs/>
                <w:color w:val="FFFFFF"/>
                <w:kern w:val="0"/>
                <w:sz w:val="24"/>
                <w:szCs w:val="24"/>
                <w:lang w:eastAsia="en-GB"/>
                <w14:ligatures w14:val="none"/>
              </w:rPr>
            </w:pPr>
            <w:r>
              <w:rPr>
                <w:rFonts w:ascii="Bahnschrift" w:hAnsi="Bahnschrift" w:eastAsia="Times New Roman" w:cs="Calibri"/>
                <w:b/>
                <w:bCs/>
                <w:color w:val="FFFFFF"/>
                <w:kern w:val="0"/>
                <w:sz w:val="24"/>
                <w:szCs w:val="24"/>
                <w:lang w:eastAsia="en-GB"/>
                <w14:ligatures w14:val="none"/>
              </w:rPr>
              <w:t> </w:t>
            </w:r>
          </w:p>
        </w:tc>
        <w:tc>
          <w:tcPr>
            <w:tcW w:w="380" w:type="dxa"/>
            <w:tcBorders>
              <w:top w:val="nil"/>
              <w:left w:val="nil"/>
              <w:bottom w:val="nil"/>
              <w:right w:val="nil"/>
            </w:tcBorders>
            <w:shd w:val="clear" w:color="000000" w:fill="FFFFFF"/>
            <w:noWrap/>
            <w:vAlign w:val="center"/>
          </w:tcPr>
          <w:p w14:paraId="30A123A9">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4220D8D2">
        <w:trPr>
          <w:trHeight w:val="204" w:hRule="exact"/>
        </w:trPr>
        <w:tc>
          <w:tcPr>
            <w:tcW w:w="2780" w:type="dxa"/>
            <w:tcBorders>
              <w:top w:val="nil"/>
              <w:left w:val="nil"/>
              <w:bottom w:val="nil"/>
              <w:right w:val="nil"/>
            </w:tcBorders>
            <w:shd w:val="clear" w:color="000000" w:fill="FFFFFF"/>
            <w:noWrap/>
            <w:vAlign w:val="center"/>
          </w:tcPr>
          <w:p w14:paraId="630979F8">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7D99130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747B0D7D">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2FC165A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296496A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12F42AE2">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3C1DEC0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tcBorders>
              <w:top w:val="nil"/>
              <w:left w:val="nil"/>
              <w:bottom w:val="nil"/>
              <w:right w:val="nil"/>
            </w:tcBorders>
            <w:shd w:val="clear" w:color="000000" w:fill="FFFFFF"/>
          </w:tcPr>
          <w:p w14:paraId="62F3BC4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22" w:type="dxa"/>
            <w:tcBorders>
              <w:top w:val="nil"/>
              <w:left w:val="nil"/>
              <w:bottom w:val="nil"/>
              <w:right w:val="single" w:color="F1AB0D" w:sz="4" w:space="0"/>
            </w:tcBorders>
            <w:shd w:val="clear" w:color="000000" w:fill="FFFFFF"/>
          </w:tcPr>
          <w:p w14:paraId="3B8AC86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56381F9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6FE12A29">
        <w:trPr>
          <w:trHeight w:val="397" w:hRule="exact"/>
        </w:trPr>
        <w:tc>
          <w:tcPr>
            <w:tcW w:w="2780" w:type="dxa"/>
            <w:tcBorders>
              <w:top w:val="nil"/>
              <w:left w:val="nil"/>
              <w:bottom w:val="nil"/>
              <w:right w:val="nil"/>
            </w:tcBorders>
            <w:shd w:val="clear" w:color="000000" w:fill="FFFFFF"/>
            <w:noWrap/>
            <w:vAlign w:val="center"/>
          </w:tcPr>
          <w:p w14:paraId="012AB88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5EF5A40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10A3697C">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6812620E">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2448B324">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vMerge w:val="continue"/>
            <w:tcBorders>
              <w:top w:val="single" w:color="3F3F3F" w:sz="4" w:space="0"/>
              <w:left w:val="single" w:color="3F3F3F" w:sz="4" w:space="0"/>
              <w:bottom w:val="single" w:color="3F3F3F" w:sz="4" w:space="0"/>
              <w:right w:val="single" w:color="3F3F3F" w:sz="4" w:space="0"/>
            </w:tcBorders>
            <w:vAlign w:val="center"/>
          </w:tcPr>
          <w:p w14:paraId="140D2FD1">
            <w:pPr>
              <w:spacing w:after="0" w:line="240" w:lineRule="auto"/>
              <w:rPr>
                <w:rFonts w:ascii="Bahnschrift" w:hAnsi="Bahnschrift" w:eastAsia="Times New Roman" w:cs="Calibri"/>
                <w:b/>
                <w:bCs/>
                <w:color w:val="FFFFFF"/>
                <w:kern w:val="0"/>
                <w:sz w:val="48"/>
                <w:szCs w:val="48"/>
                <w:lang w:eastAsia="en-GB"/>
                <w14:ligatures w14:val="none"/>
              </w:rPr>
            </w:pPr>
          </w:p>
        </w:tc>
        <w:tc>
          <w:tcPr>
            <w:tcW w:w="380" w:type="dxa"/>
            <w:tcBorders>
              <w:top w:val="nil"/>
              <w:left w:val="nil"/>
              <w:bottom w:val="nil"/>
              <w:right w:val="nil"/>
            </w:tcBorders>
            <w:shd w:val="clear" w:color="000000" w:fill="FFFFFF"/>
          </w:tcPr>
          <w:p w14:paraId="58F0203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restart"/>
            <w:tcBorders>
              <w:top w:val="nil"/>
              <w:left w:val="nil"/>
              <w:bottom w:val="single" w:color="F1AB0D" w:sz="4" w:space="0"/>
              <w:right w:val="nil"/>
            </w:tcBorders>
            <w:shd w:val="clear" w:color="000000" w:fill="FFFFFF"/>
          </w:tcPr>
          <w:p w14:paraId="0F0FEBA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Encourage employees of retail establishments to sell a specified quantity of their goods within a given period of time. Examine sales data over time for various retail locations to determine the effectiveness of internal promotional targets.</w:t>
            </w:r>
          </w:p>
        </w:tc>
        <w:tc>
          <w:tcPr>
            <w:tcW w:w="522" w:type="dxa"/>
            <w:tcBorders>
              <w:top w:val="nil"/>
              <w:left w:val="nil"/>
              <w:bottom w:val="nil"/>
              <w:right w:val="single" w:color="F1AB0D" w:sz="4" w:space="0"/>
            </w:tcBorders>
            <w:shd w:val="clear" w:color="000000" w:fill="FFFFFF"/>
          </w:tcPr>
          <w:p w14:paraId="70CFC55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6DD3C2B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09FA2AE2">
        <w:trPr>
          <w:trHeight w:val="816" w:hRule="exact"/>
        </w:trPr>
        <w:tc>
          <w:tcPr>
            <w:tcW w:w="2780" w:type="dxa"/>
            <w:tcBorders>
              <w:top w:val="nil"/>
              <w:left w:val="nil"/>
              <w:bottom w:val="nil"/>
              <w:right w:val="nil"/>
            </w:tcBorders>
            <w:shd w:val="clear" w:color="000000" w:fill="FFFFFF"/>
            <w:noWrap/>
            <w:vAlign w:val="center"/>
          </w:tcPr>
          <w:p w14:paraId="2C1B5EB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310D0A5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vMerge w:val="continue"/>
            <w:tcBorders>
              <w:top w:val="nil"/>
              <w:left w:val="nil"/>
              <w:bottom w:val="nil"/>
              <w:right w:val="nil"/>
            </w:tcBorders>
            <w:vAlign w:val="center"/>
          </w:tcPr>
          <w:p w14:paraId="5C51809E">
            <w:pPr>
              <w:spacing w:after="0" w:line="240" w:lineRule="auto"/>
              <w:rPr>
                <w:rFonts w:ascii="Bahnschrift" w:hAnsi="Bahnschrift" w:eastAsia="Times New Roman" w:cs="Calibri"/>
                <w:color w:val="FFFFFF"/>
                <w:kern w:val="0"/>
                <w:sz w:val="20"/>
                <w:szCs w:val="20"/>
                <w:lang w:eastAsia="en-GB"/>
                <w14:ligatures w14:val="none"/>
              </w:rPr>
            </w:pPr>
          </w:p>
        </w:tc>
        <w:tc>
          <w:tcPr>
            <w:tcW w:w="300" w:type="dxa"/>
            <w:tcBorders>
              <w:top w:val="nil"/>
              <w:left w:val="nil"/>
              <w:bottom w:val="nil"/>
              <w:right w:val="nil"/>
            </w:tcBorders>
            <w:shd w:val="clear" w:color="000000" w:fill="3F3F3F"/>
            <w:noWrap/>
            <w:vAlign w:val="center"/>
          </w:tcPr>
          <w:p w14:paraId="3DC01A45">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0DBC9FFD">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1852550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single" w:color="F1AB0D" w:sz="4" w:space="0"/>
              <w:bottom w:val="single" w:color="F1AB0D" w:sz="4" w:space="0"/>
              <w:right w:val="nil"/>
            </w:tcBorders>
            <w:shd w:val="clear" w:color="000000" w:fill="FFFFFF"/>
          </w:tcPr>
          <w:p w14:paraId="29939B4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5998" w:type="dxa"/>
            <w:vMerge w:val="continue"/>
            <w:tcBorders>
              <w:top w:val="nil"/>
              <w:left w:val="nil"/>
              <w:bottom w:val="single" w:color="F1AB0D" w:sz="4" w:space="0"/>
              <w:right w:val="nil"/>
            </w:tcBorders>
            <w:vAlign w:val="center"/>
          </w:tcPr>
          <w:p w14:paraId="1EB9723A">
            <w:pPr>
              <w:spacing w:after="0" w:line="240" w:lineRule="auto"/>
              <w:rPr>
                <w:rFonts w:ascii="Bahnschrift" w:hAnsi="Bahnschrift" w:eastAsia="Times New Roman" w:cs="Calibri"/>
                <w:color w:val="000000"/>
                <w:kern w:val="0"/>
                <w:sz w:val="20"/>
                <w:szCs w:val="20"/>
                <w:lang w:eastAsia="en-GB"/>
                <w14:ligatures w14:val="none"/>
              </w:rPr>
            </w:pPr>
          </w:p>
        </w:tc>
        <w:tc>
          <w:tcPr>
            <w:tcW w:w="522" w:type="dxa"/>
            <w:tcBorders>
              <w:top w:val="nil"/>
              <w:left w:val="nil"/>
              <w:bottom w:val="single" w:color="F1AB0D" w:sz="4" w:space="0"/>
              <w:right w:val="single" w:color="F1AB0D" w:sz="4" w:space="0"/>
            </w:tcBorders>
            <w:shd w:val="clear" w:color="000000" w:fill="FFFFFF"/>
          </w:tcPr>
          <w:p w14:paraId="4B5FD6B6">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36BCF470">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r>
      <w:tr w14:paraId="57FA23CA">
        <w:trPr>
          <w:trHeight w:val="1117" w:hRule="exact"/>
        </w:trPr>
        <w:tc>
          <w:tcPr>
            <w:tcW w:w="2780" w:type="dxa"/>
            <w:tcBorders>
              <w:top w:val="nil"/>
              <w:left w:val="nil"/>
              <w:bottom w:val="nil"/>
              <w:right w:val="nil"/>
            </w:tcBorders>
            <w:shd w:val="clear" w:color="000000" w:fill="FFFFFF"/>
            <w:noWrap/>
            <w:vAlign w:val="center"/>
          </w:tcPr>
          <w:p w14:paraId="5D4BCA6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700" w:type="dxa"/>
            <w:tcBorders>
              <w:top w:val="nil"/>
              <w:left w:val="nil"/>
              <w:bottom w:val="nil"/>
              <w:right w:val="nil"/>
            </w:tcBorders>
            <w:shd w:val="clear" w:color="000000" w:fill="3F3F3F"/>
            <w:noWrap/>
            <w:vAlign w:val="center"/>
          </w:tcPr>
          <w:p w14:paraId="3FA1F637">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175" w:type="dxa"/>
            <w:tcBorders>
              <w:top w:val="nil"/>
              <w:left w:val="nil"/>
              <w:bottom w:val="nil"/>
              <w:right w:val="nil"/>
            </w:tcBorders>
            <w:shd w:val="clear" w:color="000000" w:fill="3F3F3F"/>
            <w:noWrap/>
            <w:vAlign w:val="center"/>
          </w:tcPr>
          <w:p w14:paraId="436F796B">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00" w:type="dxa"/>
            <w:tcBorders>
              <w:top w:val="nil"/>
              <w:left w:val="nil"/>
              <w:bottom w:val="nil"/>
              <w:right w:val="nil"/>
            </w:tcBorders>
            <w:shd w:val="clear" w:color="000000" w:fill="3F3F3F"/>
            <w:noWrap/>
            <w:vAlign w:val="center"/>
          </w:tcPr>
          <w:p w14:paraId="2691C4C1">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440" w:type="dxa"/>
            <w:tcBorders>
              <w:top w:val="nil"/>
              <w:left w:val="nil"/>
              <w:bottom w:val="nil"/>
              <w:right w:val="nil"/>
            </w:tcBorders>
            <w:shd w:val="clear" w:color="000000" w:fill="FFFFFF"/>
            <w:noWrap/>
            <w:vAlign w:val="center"/>
          </w:tcPr>
          <w:p w14:paraId="4135F382">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1103" w:type="dxa"/>
            <w:tcBorders>
              <w:top w:val="nil"/>
              <w:left w:val="nil"/>
              <w:bottom w:val="nil"/>
              <w:right w:val="nil"/>
            </w:tcBorders>
            <w:shd w:val="clear" w:color="000000" w:fill="FFFFFF"/>
            <w:noWrap/>
            <w:vAlign w:val="center"/>
          </w:tcPr>
          <w:p w14:paraId="4DCBA26F">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380" w:type="dxa"/>
            <w:tcBorders>
              <w:top w:val="nil"/>
              <w:left w:val="nil"/>
              <w:bottom w:val="nil"/>
              <w:right w:val="nil"/>
            </w:tcBorders>
            <w:shd w:val="clear" w:color="000000" w:fill="FFFFFF"/>
            <w:noWrap/>
            <w:vAlign w:val="center"/>
          </w:tcPr>
          <w:p w14:paraId="18235EDC">
            <w:pPr>
              <w:spacing w:after="0" w:line="240" w:lineRule="auto"/>
              <w:rPr>
                <w:rFonts w:ascii="Bahnschrift" w:hAnsi="Bahnschrift" w:eastAsia="Times New Roman" w:cs="Calibri"/>
                <w:color w:val="000000"/>
                <w:kern w:val="0"/>
                <w:sz w:val="20"/>
                <w:szCs w:val="20"/>
                <w:lang w:eastAsia="en-GB"/>
                <w14:ligatures w14:val="none"/>
              </w:rPr>
            </w:pPr>
            <w:r>
              <w:rPr>
                <w:rFonts w:ascii="Bahnschrift" w:hAnsi="Bahnschrift" w:eastAsia="Times New Roman" w:cs="Calibri"/>
                <w:color w:val="000000"/>
                <w:kern w:val="0"/>
                <w:sz w:val="20"/>
                <w:szCs w:val="20"/>
                <w:lang w:eastAsia="en-GB"/>
                <w14:ligatures w14:val="none"/>
              </w:rPr>
              <w:t> </w:t>
            </w:r>
          </w:p>
        </w:tc>
        <w:tc>
          <w:tcPr>
            <w:tcW w:w="6900" w:type="dxa"/>
            <w:gridSpan w:val="3"/>
            <w:tcBorders>
              <w:top w:val="nil"/>
              <w:left w:val="nil"/>
              <w:bottom w:val="nil"/>
              <w:right w:val="nil"/>
            </w:tcBorders>
            <w:shd w:val="clear" w:color="000000" w:fill="FFFFFF"/>
            <w:noWrap/>
            <w:vAlign w:val="bottom"/>
          </w:tcPr>
          <w:p w14:paraId="656111F0">
            <w:pPr>
              <w:spacing w:after="0" w:line="240" w:lineRule="auto"/>
              <w:ind w:right="225"/>
              <w:jc w:val="right"/>
              <w:rPr>
                <w:rFonts w:ascii="Bahnschrift" w:hAnsi="Bahnschrift" w:eastAsia="Times New Roman" w:cs="Calibri"/>
                <w:color w:val="000000"/>
                <w:kern w:val="0"/>
                <w:sz w:val="20"/>
                <w:szCs w:val="20"/>
                <w:lang w:eastAsia="en-GB"/>
                <w14:ligatures w14:val="none"/>
              </w:rPr>
            </w:pPr>
            <w:bookmarkStart w:id="0" w:name="_GoBack"/>
            <w:bookmarkEnd w:id="0"/>
          </w:p>
        </w:tc>
      </w:tr>
    </w:tbl>
    <w:p w14:paraId="6CF6BF95">
      <w:pPr>
        <w:rPr>
          <w:sz w:val="2"/>
          <w:szCs w:val="2"/>
        </w:rPr>
      </w:pPr>
      <w:r>
        <mc:AlternateContent>
          <mc:Choice Requires="wps">
            <w:drawing>
              <wp:anchor distT="0" distB="0" distL="114300" distR="114300" simplePos="0" relativeHeight="251660288" behindDoc="0" locked="0" layoutInCell="1" allowOverlap="1">
                <wp:simplePos x="0" y="0"/>
                <wp:positionH relativeFrom="page">
                  <wp:posOffset>-1527810</wp:posOffset>
                </wp:positionH>
                <wp:positionV relativeFrom="page">
                  <wp:posOffset>3355975</wp:posOffset>
                </wp:positionV>
                <wp:extent cx="6207125" cy="772160"/>
                <wp:effectExtent l="7620" t="0" r="27940" b="27940"/>
                <wp:wrapNone/>
                <wp:docPr id="10" name="TextBox 9"/>
                <wp:cNvGraphicFramePr/>
                <a:graphic xmlns:a="http://schemas.openxmlformats.org/drawingml/2006/main">
                  <a:graphicData uri="http://schemas.microsoft.com/office/word/2010/wordprocessingShape">
                    <wps:wsp>
                      <wps:cNvSpPr txBox="1"/>
                      <wps:spPr>
                        <a:xfrm rot="16200000">
                          <a:off x="0" y="0"/>
                          <a:ext cx="6207125" cy="772160"/>
                        </a:xfrm>
                        <a:prstGeom prst="rect">
                          <a:avLst/>
                        </a:prstGeom>
                        <a:solidFill>
                          <a:srgbClr val="3F3F3F">
                            <a:alpha val="50000"/>
                          </a:srgbClr>
                        </a:solidFill>
                        <a:ln w="19050">
                          <a:solidFill>
                            <a:srgbClr val="F1AB0D"/>
                          </a:solidFill>
                        </a:ln>
                      </wps:spPr>
                      <wps:style>
                        <a:lnRef idx="0">
                          <a:scrgbClr r="0" g="0" b="0"/>
                        </a:lnRef>
                        <a:fillRef idx="0">
                          <a:scrgbClr r="0" g="0" b="0"/>
                        </a:fillRef>
                        <a:effectRef idx="0">
                          <a:scrgbClr r="0" g="0" b="0"/>
                        </a:effectRef>
                        <a:fontRef idx="minor">
                          <a:schemeClr val="tx1"/>
                        </a:fontRef>
                      </wps:style>
                      <wps:txbx>
                        <w:txbxContent>
                          <w:p w14:paraId="57E3E02C">
                            <w:pPr>
                              <w:spacing w:after="0" w:line="240" w:lineRule="auto"/>
                              <w:rPr>
                                <w:rFonts w:ascii="Bahnschrift" w:hAnsi="Bahnschrift"/>
                                <w:b/>
                                <w:bCs/>
                                <w:color w:val="FFFFFF" w:themeColor="background1"/>
                                <w:kern w:val="0"/>
                                <w:sz w:val="72"/>
                                <w:szCs w:val="72"/>
                                <w:lang w:val="sr-Latn-RS"/>
                                <w14:textFill>
                                  <w14:solidFill>
                                    <w14:schemeClr w14:val="bg1"/>
                                  </w14:solidFill>
                                </w14:textFill>
                                <w14:ligatures w14:val="none"/>
                              </w:rPr>
                            </w:pPr>
                            <w:r>
                              <w:rPr>
                                <w:rFonts w:ascii="Bahnschrift" w:hAnsi="Bahnschrift"/>
                                <w:b/>
                                <w:bCs/>
                                <w:color w:val="FFFFFF" w:themeColor="background1"/>
                                <w:sz w:val="72"/>
                                <w:szCs w:val="72"/>
                                <w:lang w:val="sr-Latn-RS"/>
                                <w14:textFill>
                                  <w14:solidFill>
                                    <w14:schemeClr w14:val="bg1"/>
                                  </w14:solidFill>
                                </w14:textFill>
                              </w:rPr>
                              <w:t xml:space="preserve">MARKETING </w:t>
                            </w:r>
                            <w:r>
                              <w:rPr>
                                <w:rFonts w:ascii="Bahnschrift" w:hAnsi="Bahnschrift"/>
                                <w:b/>
                                <w:bCs/>
                                <w:color w:val="F1AB0D"/>
                                <w:sz w:val="72"/>
                                <w:szCs w:val="72"/>
                                <w:lang w:val="sr-Latn-RS"/>
                              </w:rPr>
                              <w:t>ACTION PLAN</w:t>
                            </w:r>
                          </w:p>
                        </w:txbxContent>
                      </wps:txbx>
                      <wps:bodyPr vertOverflow="clip" horzOverflow="clip" wrap="none" lIns="360000" tIns="108000" rIns="360000" bIns="108000" rtlCol="0" anchor="ctr" anchorCtr="0">
                        <a:spAutoFit/>
                      </wps:bodyPr>
                    </wps:wsp>
                  </a:graphicData>
                </a:graphic>
              </wp:anchor>
            </w:drawing>
          </mc:Choice>
          <mc:Fallback>
            <w:pict>
              <v:shape id="TextBox 9" o:spid="_x0000_s1026" o:spt="202" type="#_x0000_t202" style="position:absolute;left:0pt;margin-left:-120.3pt;margin-top:264.25pt;height:60.8pt;width:488.75pt;mso-position-horizontal-relative:page;mso-position-vertical-relative:page;mso-wrap-style:none;rotation:-5898240f;z-index:251660288;v-text-anchor:middle;mso-width-relative:page;mso-height-relative:page;" fillcolor="#3F3F3F" filled="t" stroked="t" coordsize="21600,21600" o:gfxdata="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bKR7l3AAAAAwBAAAPAAAAAAAAAAEAIAAAACIAAABkcnMvZG93bnJldi54bWxQSwECFAAUAAAA&#10;CACHTuJAz8JRuCMCAAB5BAAADgAAAAAAAAABACAAAAArAQAAZHJzL2Uyb0RvYy54bWxQSwUGAAAA&#10;AAYABgBZAQAAwAUAAAAA&#10;">
                <v:fill on="t" opacity="32768f" focussize="0,0"/>
                <v:stroke weight="1.5pt" color="#F1AB0D" joinstyle="round"/>
                <v:imagedata o:title=""/>
                <o:lock v:ext="edit" aspectratio="f"/>
                <v:textbox inset="10mm,3mm,10mm,3mm" style="mso-fit-shape-to-text:t;">
                  <w:txbxContent>
                    <w:p w14:paraId="57E3E02C">
                      <w:pPr>
                        <w:spacing w:after="0" w:line="240" w:lineRule="auto"/>
                        <w:rPr>
                          <w:rFonts w:ascii="Bahnschrift" w:hAnsi="Bahnschrift"/>
                          <w:b/>
                          <w:bCs/>
                          <w:color w:val="FFFFFF" w:themeColor="background1"/>
                          <w:kern w:val="0"/>
                          <w:sz w:val="72"/>
                          <w:szCs w:val="72"/>
                          <w:lang w:val="sr-Latn-RS"/>
                          <w14:textFill>
                            <w14:solidFill>
                              <w14:schemeClr w14:val="bg1"/>
                            </w14:solidFill>
                          </w14:textFill>
                          <w14:ligatures w14:val="none"/>
                        </w:rPr>
                      </w:pPr>
                      <w:r>
                        <w:rPr>
                          <w:rFonts w:ascii="Bahnschrift" w:hAnsi="Bahnschrift"/>
                          <w:b/>
                          <w:bCs/>
                          <w:color w:val="FFFFFF" w:themeColor="background1"/>
                          <w:sz w:val="72"/>
                          <w:szCs w:val="72"/>
                          <w:lang w:val="sr-Latn-RS"/>
                          <w14:textFill>
                            <w14:solidFill>
                              <w14:schemeClr w14:val="bg1"/>
                            </w14:solidFill>
                          </w14:textFill>
                        </w:rPr>
                        <w:t xml:space="preserve">MARKETING </w:t>
                      </w:r>
                      <w:r>
                        <w:rPr>
                          <w:rFonts w:ascii="Bahnschrift" w:hAnsi="Bahnschrift"/>
                          <w:b/>
                          <w:bCs/>
                          <w:color w:val="F1AB0D"/>
                          <w:sz w:val="72"/>
                          <w:szCs w:val="72"/>
                          <w:lang w:val="sr-Latn-RS"/>
                        </w:rPr>
                        <w:t>ACTION PLAN</w:t>
                      </w:r>
                    </w:p>
                  </w:txbxContent>
                </v:textbox>
              </v:shape>
            </w:pict>
          </mc:Fallback>
        </mc:AlternateContent>
      </w:r>
    </w:p>
    <w:sectPr>
      <w:pgSz w:w="16838" w:h="11906" w:orient="landscape"/>
      <w:pgMar w:top="0" w:right="0" w:bottom="0" w:left="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hnschrift">
    <w:altName w:val="苹方-简"/>
    <w:panose1 w:val="020B0502040204020203"/>
    <w:charset w:val="00"/>
    <w:family w:val="swiss"/>
    <w:pitch w:val="default"/>
    <w:sig w:usb0="00000000" w:usb1="00000000" w:usb2="00000000" w:usb3="00000000" w:csb0="0000019F" w:csb1="00000000"/>
  </w:font>
  <w:font w:name="Open Sans">
    <w:altName w:val="苹方-简"/>
    <w:panose1 w:val="020B0606030504020204"/>
    <w:charset w:val="00"/>
    <w:family w:val="swiss"/>
    <w:pitch w:val="default"/>
    <w:sig w:usb0="00000000" w:usb1="00000000" w:usb2="00000028" w:usb3="00000000" w:csb0="0000019F"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2ED"/>
    <w:rsid w:val="003950A5"/>
    <w:rsid w:val="0073563C"/>
    <w:rsid w:val="00AA76A3"/>
    <w:rsid w:val="00F722ED"/>
    <w:rsid w:val="00F80882"/>
    <w:rsid w:val="FEFF52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png" Type="http://schemas.openxmlformats.org/officeDocument/2006/relationships/image"/>
<Relationship Id="rId7" Target="media/image2.png" Type="http://schemas.openxmlformats.org/officeDocument/2006/relationships/image"/>
<Relationship Id="rId8" Target="../customXml/item1.xml" Type="http://schemas.openxmlformats.org/officeDocument/2006/relationships/customXml"/>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325</Words>
  <Characters>1856</Characters>
  <DocSecurity>0</DocSecurity>
  <Lines>15</Lines>
  <Paragraphs>4</Paragraphs>
  <ScaleCrop>false</ScaleCrop>
  <LinksUpToDate>false</LinksUpToDate>
  <CharactersWithSpaces>2177</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