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6AF" w:rsidRDefault="007B3213">
      <w:pPr>
        <w:rPr>
          <w:sz w:val="2"/>
          <w:szCs w:val="2"/>
        </w:rPr>
      </w:pPr>
      <w:bookmarkStart w:id="0" w:name="_GoBack"/>
      <w:bookmarkEnd w:id="0"/>
      <w:r>
        <w:pict>
          <v:group id="_x0000_s1168" style="position:absolute;margin-left:50.4pt;margin-top:347.65pt;width:495.85pt;height:59.05pt;z-index:-10960;mso-position-horizontal-relative:page;mso-position-vertical-relative:page" coordorigin="1008,6953" coordsize="9917,1181">
            <v:rect id="_x0000_s1180" style="position:absolute;left:1027;top:6962;width:6087;height:132" fillcolor="#ffeb9c" stroked="f"/>
            <v:line id="_x0000_s1179" style="position:absolute" from="1018,6953" to="1018,7255" strokeweight=".96pt"/>
            <v:line id="_x0000_s1178" style="position:absolute" from="7111,6972" to="7111,7262" strokeweight=".96pt"/>
            <v:line id="_x0000_s1177" style="position:absolute" from="10915,6972" to="10915,7262" strokeweight=".96pt"/>
            <v:rect id="_x0000_s1176" style="position:absolute;left:1027;top:6952;width:9898;height:20" fillcolor="black" stroked="f"/>
            <v:line id="_x0000_s1175" style="position:absolute" from="7121,7253" to="10925,7253" strokeweight=".96pt"/>
            <v:rect id="_x0000_s1174" style="position:absolute;left:1027;top:7094;width:6087;height:161" fillcolor="#ffeb9c" stroked="f"/>
            <v:line id="_x0000_s1173" style="position:absolute" from="1018,6953" to="1018,8134" strokeweight=".96pt"/>
            <v:line id="_x0000_s1172" style="position:absolute" from="7111,6972" to="7111,8134" strokeweight=".96pt"/>
            <v:line id="_x0000_s1171" style="position:absolute" from="10915,6972" to="10915,8134" strokeweight=".96pt"/>
            <v:rect id="_x0000_s1170" style="position:absolute;left:1027;top:6952;width:9898;height:20" fillcolor="black" stroked="f"/>
            <v:shape id="_x0000_s1169" style="position:absolute;left:1027;top:7252;width:9898;height:872" coordorigin="1027,7253" coordsize="9898,872" o:spt="100" adj="0,,0" path="m1027,7253r9898,m1027,7543r9898,m1027,7834r9898,m1027,8124r9898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55" style="position:absolute;margin-left:50.4pt;margin-top:187.9pt;width:495.85pt;height:59.05pt;z-index:-10936;mso-position-horizontal-relative:page;mso-position-vertical-relative:page" coordorigin="1008,3758" coordsize="9917,1181">
            <v:line id="_x0000_s1167" style="position:absolute" from="1018,3758" to="1018,4939" strokeweight=".96pt"/>
            <v:line id="_x0000_s1166" style="position:absolute" from="10915,3778" to="10915,4939" strokeweight=".96pt"/>
            <v:line id="_x0000_s1165" style="position:absolute" from="2323,3778" to="2323,4358" strokeweight=".96pt"/>
            <v:shape id="_x0000_s1164" style="position:absolute;left:1027;top:3768;width:9898;height:291" coordorigin="1027,3768" coordsize="9898,291" o:spt="100" adj="0,,0" path="m1027,3768r9898,m1027,4058r9898,e" filled="f" strokeweight=".96pt">
              <v:stroke joinstyle="round"/>
              <v:formulas/>
              <v:path arrowok="t" o:connecttype="segments"/>
            </v:shape>
            <v:line id="_x0000_s1163" style="position:absolute" from="2983,4358" to="2983,4939" strokeweight=".96pt"/>
            <v:line id="_x0000_s1162" style="position:absolute" from="1027,4349" to="10925,4349" strokeweight=".96pt"/>
            <v:line id="_x0000_s1161" style="position:absolute" from="7805,4649" to="7805,4939" strokeweight=".96pt"/>
            <v:line id="_x0000_s1160" style="position:absolute" from="5047,4649" to="5047,4939" strokeweight=".96pt"/>
            <v:line id="_x0000_s1159" style="position:absolute" from="8837,4649" to="8837,4939" strokeweight=".96pt"/>
            <v:shape id="_x0000_s1158" style="position:absolute;left:1027;top:4639;width:9898;height:291" coordorigin="1027,4639" coordsize="9898,291" o:spt="100" adj="0,,0" path="m1027,4639r9898,m1027,4930r9898,e" filled="f" strokeweight=".96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7" type="#_x0000_t75" style="position:absolute;left:6132;top:4670;width:312;height:183">
              <v:imagedata r:id="rId4" o:title=""/>
            </v:shape>
            <v:shape id="_x0000_s1156" type="#_x0000_t75" style="position:absolute;left:7130;top:4670;width:315;height:183">
              <v:imagedata r:id="rId5" o:title=""/>
            </v:shape>
            <w10:wrap anchorx="page" anchory="page"/>
          </v:group>
        </w:pict>
      </w:r>
      <w:r>
        <w:pict>
          <v:group id="_x0000_s1145" style="position:absolute;margin-left:50.4pt;margin-top:260.5pt;width:495.85pt;height:59.05pt;z-index:-10912;mso-position-horizontal-relative:page;mso-position-vertical-relative:page" coordorigin="1008,5210" coordsize="9917,1181">
            <v:line id="_x0000_s1154" style="position:absolute" from="1018,5210" to="1018,6391" strokeweight=".96pt"/>
            <v:line id="_x0000_s1153" style="position:absolute" from="10915,5230" to="10915,6391" strokeweight=".96pt"/>
            <v:line id="_x0000_s1152" style="position:absolute" from="6079,5230" to="6079,5520" strokeweight=".96pt"/>
            <v:shape id="_x0000_s1151" style="position:absolute;left:1027;top:5220;width:9898;height:291" coordorigin="1027,5220" coordsize="9898,291" o:spt="100" adj="0,,0" path="m1027,5220r9898,m1027,5510r9898,e" filled="f" strokeweight=".96pt">
              <v:stroke joinstyle="round"/>
              <v:formulas/>
              <v:path arrowok="t" o:connecttype="segments"/>
            </v:shape>
            <v:shape id="_x0000_s1150" style="position:absolute;left:7111;top:5810;width:694;height:291" coordorigin="7111,5810" coordsize="694,291" o:spt="100" adj="0,,0" path="m7111,5810r,291m7805,5810r,291e" filled="f" strokeweight=".96pt">
              <v:stroke joinstyle="round"/>
              <v:formulas/>
              <v:path arrowok="t" o:connecttype="segments"/>
            </v:shape>
            <v:line id="_x0000_s1149" style="position:absolute" from="4015,5810" to="4015,6101" strokeweight=".96pt"/>
            <v:line id="_x0000_s1148" style="position:absolute" from="1027,5801" to="10925,5801" strokeweight=".96pt"/>
            <v:line id="_x0000_s1147" style="position:absolute" from="5047,6101" to="5047,6391" strokeweight=".96pt"/>
            <v:shape id="_x0000_s1146" style="position:absolute;left:1027;top:6091;width:9898;height:291" coordorigin="1027,6091" coordsize="9898,291" o:spt="100" adj="0,,0" path="m1027,6091r9898,m1027,6382r9898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40" style="position:absolute;margin-left:50.4pt;margin-top:420.25pt;width:495.85pt;height:59.05pt;z-index:-10888;mso-position-horizontal-relative:page;mso-position-vertical-relative:page" coordorigin="1008,8405" coordsize="9917,1181">
            <v:rect id="_x0000_s1144" style="position:absolute;left:1027;top:8414;width:6087;height:293" fillcolor="#ffeb9c" stroked="f"/>
            <v:line id="_x0000_s1143" style="position:absolute" from="1018,8405" to="1018,9586" strokeweight=".96pt"/>
            <v:line id="_x0000_s1142" style="position:absolute" from="7111,8424" to="7111,9586" strokeweight=".96pt"/>
            <v:shape id="_x0000_s1141" style="position:absolute;left:1027;top:8414;width:9898;height:1172" coordorigin="1027,8414" coordsize="9898,1172" o:spt="100" adj="0,,0" path="m10915,8424r,1162m1027,8414r9898,m1027,8705r9898,m1027,8995r9898,m1027,9286r9898,m1027,9576r9898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35" style="position:absolute;margin-left:50.4pt;margin-top:492.85pt;width:495.85pt;height:88.1pt;z-index:-10864;mso-position-horizontal-relative:page;mso-position-vertical-relative:page" coordorigin="1008,9857" coordsize="9917,1762">
            <v:rect id="_x0000_s1139" style="position:absolute;left:1027;top:9866;width:6087;height:293" fillcolor="#ffeb9c" stroked="f"/>
            <v:line id="_x0000_s1138" style="position:absolute" from="1018,9857" to="1018,11618" strokeweight=".96pt"/>
            <v:line id="_x0000_s1137" style="position:absolute" from="7111,9876" to="7111,11618" strokeweight=".96pt"/>
            <v:shape id="_x0000_s1136" style="position:absolute;left:1027;top:9866;width:9898;height:1752" coordorigin="1027,9866" coordsize="9898,1752" o:spt="100" adj="0,,0" path="m10915,9876r,1742m1027,9866r9898,m1027,10157r9898,m1027,10447r9898,m1027,10738r9898,m1027,11028r9898,m1027,11318r9898,m1027,11609r9898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22" style="position:absolute;margin-left:50.4pt;margin-top:638.05pt;width:495.85pt;height:59.05pt;z-index:-10840;mso-position-horizontal-relative:page;mso-position-vertical-relative:page" coordorigin="1008,12761" coordsize="9917,1181">
            <v:line id="_x0000_s1134" style="position:absolute" from="1027,12792" to="7114,12792" strokecolor="#ffeb9c" strokeweight="2.16pt"/>
            <v:line id="_x0000_s1133" style="position:absolute" from="1018,12761" to="1018,13063" strokeweight=".96pt"/>
            <v:line id="_x0000_s1132" style="position:absolute" from="7111,12780" to="7111,13070" strokeweight=".96pt"/>
            <v:line id="_x0000_s1131" style="position:absolute" from="10915,12780" to="10915,13070" strokeweight=".96pt"/>
            <v:rect id="_x0000_s1130" style="position:absolute;left:1027;top:12760;width:9898;height:20" fillcolor="black" stroked="f"/>
            <v:line id="_x0000_s1129" style="position:absolute" from="7121,13061" to="10925,13061" strokeweight=".96pt"/>
            <v:rect id="_x0000_s1128" style="position:absolute;left:1027;top:12813;width:6087;height:250" fillcolor="#ffeb9c" stroked="f"/>
            <v:line id="_x0000_s1127" style="position:absolute" from="1018,12761" to="1018,13942" strokeweight=".96pt"/>
            <v:line id="_x0000_s1126" style="position:absolute" from="7111,12780" to="7111,13942" strokeweight=".96pt"/>
            <v:line id="_x0000_s1125" style="position:absolute" from="10915,12780" to="10915,13942" strokeweight=".96pt"/>
            <v:rect id="_x0000_s1124" style="position:absolute;left:1027;top:12760;width:9898;height:20" fillcolor="black" stroked="f"/>
            <v:shape id="_x0000_s1123" style="position:absolute;left:1027;top:13060;width:9898;height:872" coordorigin="1027,13061" coordsize="9898,872" o:spt="100" adj="0,,0" path="m1027,13061r9898,m1027,13351r9898,m1027,13642r9898,m1027,13932r9898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8" style="position:absolute;margin-left:50.4pt;margin-top:594.5pt;width:495.85pt;height:15.5pt;z-index:-10816;mso-position-horizontal-relative:page;mso-position-vertical-relative:page" coordorigin="1008,11890" coordsize="9917,310">
            <v:line id="_x0000_s1121" style="position:absolute" from="1018,11890" to="1018,12199" strokeweight=".96pt"/>
            <v:line id="_x0000_s1120" style="position:absolute" from="7111,11909" to="7111,12199" strokeweight=".96pt"/>
            <v:shape id="_x0000_s1119" style="position:absolute;left:1027;top:11899;width:9898;height:300" coordorigin="1027,11899" coordsize="9898,300" o:spt="100" adj="0,,0" path="m10915,11909r,290m1027,11899r9898,m1027,12190r9898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12" style="position:absolute;margin-left:50.4pt;margin-top:710.65pt;width:495.85pt;height:44.55pt;z-index:-10792;mso-position-horizontal-relative:page;mso-position-vertical-relative:page" coordorigin="1008,14213" coordsize="9917,891">
            <v:rect id="_x0000_s1117" style="position:absolute;left:1027;top:14222;width:6087;height:293" fillcolor="#ffeb9c" stroked="f"/>
            <v:line id="_x0000_s1116" style="position:absolute" from="1018,14213" to="1018,15103" strokeweight=".96pt"/>
            <v:line id="_x0000_s1115" style="position:absolute" from="7111,14232" to="7111,15103" strokeweight=".96pt"/>
            <v:shape id="_x0000_s1114" style="position:absolute;left:1027;top:14222;width:9898;height:881" coordorigin="1027,14222" coordsize="9898,881" o:spt="100" adj="0,,0" path="m10915,14232r,871m1027,14222r9898,e" filled="f" strokeweight=".96pt">
              <v:stroke joinstyle="round"/>
              <v:formulas/>
              <v:path arrowok="t" o:connecttype="segments"/>
            </v:shape>
            <v:shape id="_x0000_s1113" style="position:absolute;left:1027;top:14512;width:9898;height:581" coordorigin="1027,14513" coordsize="9898,581" o:spt="100" adj="0,,0" path="m1027,14513r9898,m1027,14803r9898,m1027,15094r9898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7" style="position:absolute;margin-left:50.4pt;margin-top:768.7pt;width:495.85pt;height:15.5pt;z-index:-10768;mso-position-horizontal-relative:page;mso-position-vertical-relative:page" coordorigin="1008,15374" coordsize="9917,310">
            <v:line id="_x0000_s1111" style="position:absolute" from="1018,15374" to="1018,15684" strokeweight=".96pt"/>
            <v:line id="_x0000_s1110" style="position:absolute" from="7111,15394" to="7111,15684" strokeweight=".96pt"/>
            <v:line id="_x0000_s1109" style="position:absolute" from="10915,15394" to="10915,15684" strokeweight=".96pt"/>
            <v:shape id="_x0000_s1108" style="position:absolute;left:1027;top:15384;width:9898;height:291" coordorigin="1027,15384" coordsize="9898,291" o:spt="100" adj="0,,0" path="m1027,15384r9898,m1027,15674r9898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2" style="position:absolute;margin-left:50.4pt;margin-top:812.3pt;width:495.85pt;height:15.5pt;z-index:-10744;mso-position-horizontal-relative:page;mso-position-vertical-relative:page" coordorigin="1008,16246" coordsize="9917,310">
            <v:line id="_x0000_s1106" style="position:absolute" from="1018,16246" to="1018,16555" strokeweight=".96pt"/>
            <v:line id="_x0000_s1105" style="position:absolute" from="7111,16265" to="7111,16555" strokeweight=".96pt"/>
            <v:line id="_x0000_s1104" style="position:absolute" from="10915,16265" to="10915,16555" strokeweight=".96pt"/>
            <v:shape id="_x0000_s1103" style="position:absolute;left:1027;top:16255;width:9898;height:291" coordorigin="1027,16255" coordsize="9898,291" o:spt="100" adj="0,,0" path="m1027,16255r9898,m1027,16546r9898,e" filled="f" strokeweight=".9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margin-left:176.7pt;margin-top:74.2pt;width:243.4pt;height:50.75pt;z-index:-10720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line="184" w:lineRule="exact"/>
                    <w:ind w:left="710" w:right="711"/>
                    <w:jc w:val="center"/>
                    <w:rPr>
                      <w:sz w:val="16"/>
                    </w:rPr>
                  </w:pPr>
                  <w:bookmarkStart w:id="1" w:name="Sheet1"/>
                  <w:bookmarkEnd w:id="1"/>
                  <w:r>
                    <w:rPr>
                      <w:sz w:val="16"/>
                    </w:rPr>
                    <w:t>REPUBLIC OF THE PHILIPPINES</w:t>
                  </w:r>
                </w:p>
                <w:p w:rsidR="003246AF" w:rsidRDefault="007B3213">
                  <w:pPr>
                    <w:spacing w:before="95"/>
                    <w:ind w:left="735" w:right="711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Department of Transportation and Communications</w:t>
                  </w:r>
                </w:p>
                <w:p w:rsidR="003246AF" w:rsidRDefault="007B3213">
                  <w:pPr>
                    <w:spacing w:before="76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LAND TRANSPORTATION FRANCHISING AND REGULATORY BOARD</w:t>
                  </w:r>
                </w:p>
                <w:p w:rsidR="003246AF" w:rsidRDefault="007B3213">
                  <w:pPr>
                    <w:spacing w:before="32"/>
                    <w:ind w:left="721" w:right="711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East Avenue, Quezon 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208.15pt;margin-top:134.95pt;width:180.4pt;height:27.6pt;z-index:-10696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line="245" w:lineRule="exact"/>
                    <w:ind w:left="5" w:right="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STATEMENT OF FINANCIAL CAPABILITY</w:t>
                  </w:r>
                </w:p>
                <w:p w:rsidR="003246AF" w:rsidRDefault="007B3213">
                  <w:pPr>
                    <w:spacing w:before="21"/>
                    <w:ind w:left="5" w:right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(ACTUAL WORKING CAPITAL)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51.55pt;margin-top:177.05pt;width:189.5pt;height:11pt;z-index:-10672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line="203" w:lineRule="exact"/>
                    <w:ind w:left="2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For Individual Operator (Please accomplish below)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51.55pt;margin-top:249.65pt;width:239.25pt;height:11pt;z-index:-10648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line="203" w:lineRule="exact"/>
                    <w:ind w:left="2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For Corporation/Cooperative/Others (Please accomplish below)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51.8pt;margin-top:335.25pt;width:87.8pt;height:13.05pt;z-index:-10624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0" w:line="245" w:lineRule="exact"/>
                    <w:ind w:left="20"/>
                  </w:pPr>
                  <w:r>
                    <w:t>I. CURRENT ASSETS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411.7pt;margin-top:335.25pt;width:78.8pt;height:13.05pt;z-index:-10600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0" w:line="245" w:lineRule="exact"/>
                    <w:ind w:left="20"/>
                  </w:pPr>
                  <w:r>
                    <w:t>AMOUNT/VALUE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51.8pt;margin-top:625.6pt;width:106.75pt;height:13.05pt;z-index:-10576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0" w:line="245" w:lineRule="exact"/>
                    <w:ind w:left="20"/>
                  </w:pPr>
                  <w:r>
                    <w:t>II. CURRENT LIABILITIES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411.65pt;margin-top:625.6pt;width:78.8pt;height:13.05pt;z-index:-10552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0" w:line="245" w:lineRule="exact"/>
                    <w:ind w:left="20"/>
                  </w:pPr>
                  <w:r>
                    <w:t>AMOUNT/VALUE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50.9pt;margin-top:812.75pt;width:304.7pt;height:14.55pt;z-index:-10528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before="8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TOTAL WORKING CAPITAL (Total Assets ‐ Total Liabilities)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55.55pt;margin-top:812.75pt;width:190.2pt;height:14.55pt;z-index:-10504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50.9pt;margin-top:769.2pt;width:304.7pt;height:14.55pt;z-index:-10480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before="8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 xml:space="preserve">T O T A L </w:t>
                  </w:r>
                  <w:proofErr w:type="spellStart"/>
                  <w:r>
                    <w:rPr>
                      <w:b/>
                    </w:rPr>
                    <w:t>L</w:t>
                  </w:r>
                  <w:proofErr w:type="spellEnd"/>
                  <w:r>
                    <w:rPr>
                      <w:b/>
                    </w:rPr>
                    <w:t xml:space="preserve"> I A B I L I T I E 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55.55pt;margin-top:769.2pt;width:190.2pt;height:14.55pt;z-index:-10456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50.9pt;margin-top:711.1pt;width:304.7pt;height:14.55pt;z-index:-10432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before="8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INVESTMENT DEBTS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55.55pt;margin-top:711.1pt;width:190.2pt;height:14.55pt;z-index:-10408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50.9pt;margin-top:725.65pt;width:304.7pt;height:14.55pt;z-index:-10384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38"/>
                  </w:pPr>
                  <w:r>
                    <w:t>Business/ Insurance Debts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55.55pt;margin-top:725.65pt;width:190.2pt;height:14.55pt;z-index:-10360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50.9pt;margin-top:740.15pt;width:304.7pt;height:14.55pt;z-index:-10336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38"/>
                  </w:pPr>
                  <w:r>
                    <w:t>Others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55.55pt;margin-top:740.15pt;width:190.2pt;height:14.55pt;z-index:-10312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50.9pt;margin-top:638.5pt;width:304.7pt;height:14.55pt;z-index:-10288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before="9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LOANS AND PAYABLES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55.55pt;margin-top:638.5pt;width:190.2pt;height:14.55pt;z-index:-10264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50.9pt;margin-top:653.05pt;width:304.7pt;height:14.55pt;z-index:-10240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9"/>
                    <w:ind w:left="38"/>
                  </w:pPr>
                  <w:r>
                    <w:t>Credit Card Debts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55.55pt;margin-top:653.05pt;width:190.2pt;height:14.55pt;z-index:-10216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50.9pt;margin-top:667.55pt;width:304.7pt;height:14.55pt;z-index:-10192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9"/>
                    <w:ind w:left="38"/>
                  </w:pPr>
                  <w:r>
                    <w:t xml:space="preserve">Loan/s (Housing, auto, </w:t>
                  </w:r>
                  <w:proofErr w:type="spellStart"/>
                  <w:r>
                    <w:t>etc</w:t>
                  </w:r>
                  <w:proofErr w:type="spellEnd"/>
                  <w: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55.55pt;margin-top:667.55pt;width:190.2pt;height:14.55pt;z-index:-10168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50.9pt;margin-top:682.1pt;width:304.7pt;height:14.55pt;z-index:-10144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9"/>
                    <w:ind w:left="38"/>
                  </w:pPr>
                  <w:r>
                    <w:t>Others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55.55pt;margin-top:682.1pt;width:190.2pt;height:14.55pt;z-index:-10120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50.9pt;margin-top:594.95pt;width:304.7pt;height:14.55pt;z-index:-10096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before="8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 xml:space="preserve">T O T A L A S </w:t>
                  </w:r>
                  <w:proofErr w:type="spellStart"/>
                  <w:r>
                    <w:rPr>
                      <w:b/>
                    </w:rPr>
                    <w:t>S</w:t>
                  </w:r>
                  <w:proofErr w:type="spellEnd"/>
                  <w:r>
                    <w:rPr>
                      <w:b/>
                    </w:rPr>
                    <w:t xml:space="preserve"> E T 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55.55pt;margin-top:594.95pt;width:190.2pt;height:14.55pt;z-index:-10072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50.9pt;margin-top:493.3pt;width:304.7pt;height:14.55pt;z-index:-10048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before="8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INVESTMENTS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55.55pt;margin-top:493.3pt;width:190.2pt;height:14.55pt;z-index:-10024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50.9pt;margin-top:507.85pt;width:304.7pt;height:14.55pt;z-index:-10000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38"/>
                  </w:pPr>
                  <w:r>
                    <w:t>Certificates of Deposit (Time Deposit, etc.)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55.55pt;margin-top:507.85pt;width:190.2pt;height:14.55pt;z-index:-9976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50.9pt;margin-top:522.35pt;width:304.7pt;height:14.55pt;z-index:-9952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38"/>
                  </w:pPr>
                  <w:r>
                    <w:t>Securities (Stocks, Bonds, Mutual Funds, etc.)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55.55pt;margin-top:522.35pt;width:190.2pt;height:14.55pt;z-index:-9928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50.9pt;margin-top:536.9pt;width:304.7pt;height:14.55pt;z-index:-9904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38"/>
                  </w:pPr>
                  <w:r>
                    <w:t>Business Investments (worth of shares, etc.)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55.55pt;margin-top:536.9pt;width:190.2pt;height:14.55pt;z-index:-9880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0.9pt;margin-top:551.4pt;width:304.7pt;height:14.55pt;z-index:-9856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38"/>
                  </w:pPr>
                  <w:r>
                    <w:t>Insurance Policies (Cash Surrender Value)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55.55pt;margin-top:551.4pt;width:190.2pt;height:14.55pt;z-index:-9832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50.9pt;margin-top:565.9pt;width:304.7pt;height:14.55pt;z-index:-9808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38"/>
                  </w:pPr>
                  <w:r>
                    <w:t>Others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55.55pt;margin-top:565.9pt;width:190.2pt;height:14.55pt;z-index:-9784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50.9pt;margin-top:420.7pt;width:304.7pt;height:14.55pt;z-index:-9760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before="8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PROPERTIES (Current or Market Value)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55.55pt;margin-top:420.7pt;width:190.2pt;height:14.55pt;z-index:-9736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0.9pt;margin-top:435.25pt;width:304.7pt;height:14.55pt;z-index:-9712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38"/>
                  </w:pPr>
                  <w:r>
                    <w:t>Real Estate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55.55pt;margin-top:435.25pt;width:190.2pt;height:14.55pt;z-index:-9688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50.9pt;margin-top:449.75pt;width:304.7pt;height:14.55pt;z-index:-9664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38"/>
                  </w:pPr>
                  <w:r>
                    <w:t>Vehicles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55.55pt;margin-top:449.75pt;width:190.2pt;height:14.55pt;z-index:-9640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50.9pt;margin-top:464.3pt;width:304.7pt;height:14.55pt;z-index:-9616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38"/>
                  </w:pPr>
                  <w:r>
                    <w:t>Others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55.55pt;margin-top:464.3pt;width:190.2pt;height:14.55pt;z-index:-9592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50.9pt;margin-top:348.1pt;width:304.7pt;height:14.55pt;z-index:-9568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before="9"/>
                    <w:ind w:left="38"/>
                    <w:rPr>
                      <w:b/>
                    </w:rPr>
                  </w:pPr>
                  <w:r>
                    <w:rPr>
                      <w:b/>
                    </w:rPr>
                    <w:t>CASH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55.55pt;margin-top:348.1pt;width:190.2pt;height:14.55pt;z-index:-9544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50.9pt;margin-top:362.65pt;width:304.7pt;height:14.55pt;z-index:-9520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9"/>
                    <w:ind w:left="38"/>
                  </w:pPr>
                  <w:r>
                    <w:t>Cash on Hand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55.55pt;margin-top:362.65pt;width:190.2pt;height:14.55pt;z-index:-9496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50.9pt;margin-top:377.15pt;width:304.7pt;height:14.55pt;z-index:-9472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9"/>
                    <w:ind w:left="38"/>
                  </w:pPr>
                  <w:r>
                    <w:t>Cash at Bank (Savings/Current)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55.55pt;margin-top:377.15pt;width:190.2pt;height:14.55pt;z-index:-9448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50.9pt;margin-top:391.7pt;width:304.7pt;height:14.55pt;z-index:-9424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9"/>
                    <w:ind w:left="38"/>
                  </w:pPr>
                  <w:r>
                    <w:t>Others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55.55pt;margin-top:391.7pt;width:190.2pt;height:14.55pt;z-index:-9400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0.9pt;margin-top:261pt;width:253.1pt;height:14.55pt;z-index:-9376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before="28"/>
                    <w:ind w:left="36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 OF CORPORATION/COOPERATIVE/OTHERS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03.95pt;margin-top:261pt;width:241.8pt;height:14.55pt;z-index:-9352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50.9pt;margin-top:275.5pt;width:494.9pt;height:14.55pt;z-index:-9328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0.9pt;margin-top:290.05pt;width:149.9pt;height:14.55pt;z-index:-9304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9"/>
                    <w:ind w:left="38"/>
                  </w:pPr>
                  <w:r>
                    <w:t>SEC/CDA REGISTRATION NO.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00.75pt;margin-top:290.05pt;width:154.8pt;height:14.55pt;z-index:-9280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55.55pt;margin-top:290.05pt;width:34.7pt;height:14.55pt;z-index:-9256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before="28"/>
                    <w:ind w:left="38"/>
                    <w:rPr>
                      <w:sz w:val="20"/>
                    </w:rPr>
                  </w:pPr>
                  <w:r>
                    <w:rPr>
                      <w:sz w:val="20"/>
                    </w:rPr>
                    <w:t>TIN NO.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90.25pt;margin-top:290.05pt;width:155.55pt;height:14.55pt;z-index:-9232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50.9pt;margin-top:304.55pt;width:201.5pt;height:14.55pt;z-index:-9208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spacing w:before="28"/>
                    <w:ind w:left="36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 OF AUTHORIZED REPRESENTATIVE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252.35pt;margin-top:304.55pt;width:293.4pt;height:14.55pt;z-index:-9184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0.9pt;margin-top:188.4pt;width:65.3pt;height:14.55pt;z-index:-9160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9"/>
                    <w:ind w:left="38"/>
                  </w:pPr>
                  <w:r>
                    <w:t>LAST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16.15pt;margin-top:188.4pt;width:429.6pt;height:14.55pt;z-index:-9136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0.9pt;margin-top:202.9pt;width:65.3pt;height:14.55pt;z-index:-9112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9"/>
                    <w:ind w:left="38"/>
                  </w:pPr>
                  <w:r>
                    <w:t>FIRST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16.15pt;margin-top:202.9pt;width:429.6pt;height:14.55pt;z-index:-9088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0.9pt;margin-top:217.45pt;width:98.3pt;height:14.55pt;z-index:-9064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9"/>
                    <w:ind w:left="38"/>
                  </w:pPr>
                  <w:r>
                    <w:t>MIDDLE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49.15pt;margin-top:217.45pt;width:396.6pt;height:14.55pt;z-index:-9040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0.9pt;margin-top:231.95pt;width:98.3pt;height:14.55pt;z-index:-9016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38"/>
                  </w:pPr>
                  <w:r>
                    <w:t>DATE OF BIRTH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49.15pt;margin-top:231.95pt;width:103.2pt;height:14.55pt;z-index:-8992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52.35pt;margin-top:231.95pt;width:137.9pt;height:14.55pt;z-index:-8968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tabs>
                      <w:tab w:val="left" w:pos="1469"/>
                      <w:tab w:val="left" w:pos="2501"/>
                    </w:tabs>
                    <w:spacing w:before="8"/>
                    <w:ind w:left="362"/>
                  </w:pPr>
                  <w:r>
                    <w:t>SEX</w:t>
                  </w:r>
                  <w:r>
                    <w:tab/>
                    <w:t>M</w:t>
                  </w:r>
                  <w:r>
                    <w:tab/>
                    <w:t>F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90.25pt;margin-top:231.95pt;width:51.6pt;height:14.55pt;z-index:-8944;mso-position-horizontal-relative:page;mso-position-vertical-relative:page" filled="f" stroked="f">
            <v:textbox inset="0,0,0,0">
              <w:txbxContent>
                <w:p w:rsidR="003246AF" w:rsidRDefault="007B3213">
                  <w:pPr>
                    <w:pStyle w:val="BodyText"/>
                    <w:spacing w:before="8"/>
                    <w:ind w:left="175"/>
                  </w:pPr>
                  <w:r>
                    <w:t>TIN NO.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41.85pt;margin-top:231.95pt;width:103.95pt;height:14.55pt;z-index:-8920;mso-position-horizontal-relative:page;mso-position-vertical-relative:page" filled="f" stroked="f">
            <v:textbox inset="0,0,0,0">
              <w:txbxContent>
                <w:p w:rsidR="003246AF" w:rsidRDefault="003246A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3246AF" w:rsidSect="007B3213">
      <w:type w:val="continuous"/>
      <w:pgSz w:w="11909" w:h="16834" w:code="9"/>
      <w:pgMar w:top="1483" w:right="2261" w:bottom="27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246AF"/>
    <w:rsid w:val="003246AF"/>
    <w:rsid w:val="007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</o:shapelayout>
  </w:shapeDefaults>
  <w:decimalSymbol w:val="."/>
  <w:listSeparator w:val=","/>
  <w15:docId w15:val="{3FB02D8C-7531-419D-AF74-9E70DA3F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</Words>
  <Characters>75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