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76.900002pt;margin-top:41.25pt;width:458.25pt;height:48pt;mso-position-horizontal-relative:page;mso-position-vertical-relative:page;z-index:-12880" filled="true" fillcolor="#0000cc" stroked="false">
            <v:fill type="solid"/>
            <w10:wrap type="none"/>
          </v:rect>
        </w:pict>
      </w:r>
      <w:r>
        <w:rPr/>
        <w:pict>
          <v:shapetype id="_x0000_t202" o:spt="202" coordsize="21600,21600" path="m,l,21600r21600,l21600,xe">
            <v:stroke joinstyle="miter"/>
            <v:path gradientshapeok="t" o:connecttype="rect"/>
          </v:shapetype>
          <v:shape style="position:absolute;margin-left:71.024002pt;margin-top:109.646637pt;width:456.5pt;height:94.65pt;mso-position-horizontal-relative:page;mso-position-vertical-relative:page;z-index:-12856" type="#_x0000_t202" filled="false" stroked="false">
            <v:textbox inset="0,0,0,0">
              <w:txbxContent>
                <w:p>
                  <w:pPr>
                    <w:pStyle w:val="BodyText"/>
                    <w:spacing w:line="276" w:lineRule="auto"/>
                  </w:pPr>
                  <w:r>
                    <w:rPr/>
                    <w:t>Government contracting has developed into a very competitive marketplace, thanks to its potential for being very profitable. Companies of all sizes, from small, micro-firms with one employee to large, mega-firms with thousands of employees, have been successful in selling products and services to government agencies at the federal, state, city, county and municipal levels. Competition in government contracting has heightened as more companies try to break into, be competitive in, and stay successful in this market.</w:t>
                  </w:r>
                </w:p>
              </w:txbxContent>
            </v:textbox>
            <w10:wrap type="none"/>
          </v:shape>
        </w:pict>
      </w:r>
      <w:r>
        <w:rPr/>
        <w:pict>
          <v:shape style="position:absolute;margin-left:71.024002pt;margin-top:220.646637pt;width:457.85pt;height:31.15pt;mso-position-horizontal-relative:page;mso-position-vertical-relative:page;z-index:-12832" type="#_x0000_t202" filled="false" stroked="false">
            <v:textbox inset="0,0,0,0">
              <w:txbxContent>
                <w:p>
                  <w:pPr>
                    <w:pStyle w:val="BodyText"/>
                    <w:spacing w:line="276" w:lineRule="auto"/>
                  </w:pPr>
                  <w:r>
                    <w:rPr/>
                    <w:t>Furthermore, fewer people are employed by the government to handle an increasing number of outreach and acquisitions, creating an acquisition workforce that is pressed for time.</w:t>
                  </w:r>
                </w:p>
              </w:txbxContent>
            </v:textbox>
            <w10:wrap type="none"/>
          </v:shape>
        </w:pict>
      </w:r>
      <w:r>
        <w:rPr/>
        <w:pict>
          <v:shape style="position:absolute;margin-left:71.024002pt;margin-top:268.31665pt;width:456.65pt;height:47pt;mso-position-horizontal-relative:page;mso-position-vertical-relative:page;z-index:-12808" type="#_x0000_t202" filled="false" stroked="false">
            <v:textbox inset="0,0,0,0">
              <w:txbxContent>
                <w:p>
                  <w:pPr>
                    <w:pStyle w:val="BodyText"/>
                    <w:spacing w:line="276" w:lineRule="auto"/>
                    <w:ind w:right="-4"/>
                  </w:pPr>
                  <w:r>
                    <w:rPr/>
                    <w:t>To be competitive in this market, contractors must know how to distill the information that is most important to a particular decision-maker, state it in a clear, concise manner, and reinforce its importance to the prospect, even more so than in the past.</w:t>
                  </w:r>
                </w:p>
              </w:txbxContent>
            </v:textbox>
            <w10:wrap type="none"/>
          </v:shape>
        </w:pict>
      </w:r>
      <w:r>
        <w:rPr/>
        <w:pict>
          <v:shape style="position:absolute;margin-left:71.024002pt;margin-top:331.796631pt;width:446.6pt;height:47pt;mso-position-horizontal-relative:page;mso-position-vertical-relative:page;z-index:-12784" type="#_x0000_t202" filled="false" stroked="false">
            <v:textbox inset="0,0,0,0">
              <w:txbxContent>
                <w:p>
                  <w:pPr>
                    <w:pStyle w:val="BodyText"/>
                    <w:spacing w:line="276" w:lineRule="auto"/>
                    <w:ind w:right="17"/>
                    <w:jc w:val="both"/>
                  </w:pPr>
                  <w:r>
                    <w:rPr/>
                    <w:t>A Capability Statement is a tool that will help you do just that! Five years ago, no one knew what a Capability Statement was, and now, it is a critical tool to help you be as successful as possible, no matter what size company you represent.</w:t>
                  </w:r>
                </w:p>
              </w:txbxContent>
            </v:textbox>
            <w10:wrap type="none"/>
          </v:shape>
        </w:pict>
      </w:r>
      <w:r>
        <w:rPr/>
        <w:pict>
          <v:shape style="position:absolute;margin-left:71.024002pt;margin-top:395.516632pt;width:221pt;height:15.3pt;mso-position-horizontal-relative:page;mso-position-vertical-relative:page;z-index:-12760" type="#_x0000_t202" filled="false" stroked="false">
            <v:textbox inset="0,0,0,0">
              <w:txbxContent>
                <w:p>
                  <w:pPr>
                    <w:spacing w:before="10"/>
                    <w:ind w:left="20" w:right="0" w:firstLine="0"/>
                    <w:jc w:val="left"/>
                    <w:rPr>
                      <w:b/>
                      <w:sz w:val="24"/>
                    </w:rPr>
                  </w:pPr>
                  <w:r>
                    <w:rPr>
                      <w:b/>
                      <w:color w:val="0000CC"/>
                      <w:sz w:val="24"/>
                      <w:u w:val="thick" w:color="0000CC"/>
                    </w:rPr>
                    <w:t>Capability Statement: Definition and Uses</w:t>
                  </w:r>
                </w:p>
              </w:txbxContent>
            </v:textbox>
            <w10:wrap type="none"/>
          </v:shape>
        </w:pict>
      </w:r>
      <w:r>
        <w:rPr/>
        <w:pict>
          <v:shape style="position:absolute;margin-left:71.024002pt;margin-top:421.696655pt;width:456.5pt;height:62.95pt;mso-position-horizontal-relative:page;mso-position-vertical-relative:page;z-index:-12736" type="#_x0000_t202" filled="false" stroked="false">
            <v:textbox inset="0,0,0,0">
              <w:txbxContent>
                <w:p>
                  <w:pPr>
                    <w:pStyle w:val="BodyText"/>
                    <w:spacing w:line="276" w:lineRule="auto"/>
                  </w:pPr>
                  <w:r>
                    <w:rPr/>
                    <w:t>In its simplest form, a capability statement is a promotional or marketing statement about your business and its capabilities and skills that advertises who you are and what you do. However, Capability Statements must be tailored to your audience: the government buyer or prime contractor.</w:t>
                  </w:r>
                </w:p>
              </w:txbxContent>
            </v:textbox>
            <w10:wrap type="none"/>
          </v:shape>
        </w:pict>
      </w:r>
      <w:r>
        <w:rPr/>
        <w:pict>
          <v:shape style="position:absolute;margin-left:71.024002pt;margin-top:501.016632pt;width:356.3pt;height:15.3pt;mso-position-horizontal-relative:page;mso-position-vertical-relative:page;z-index:-12712" type="#_x0000_t202" filled="false" stroked="false">
            <v:textbox inset="0,0,0,0">
              <w:txbxContent>
                <w:p>
                  <w:pPr>
                    <w:pStyle w:val="BodyText"/>
                  </w:pPr>
                  <w:r>
                    <w:rPr/>
                    <w:t>Successful firms use their Capability Statement for a number of purposes:</w:t>
                  </w:r>
                </w:p>
              </w:txbxContent>
            </v:textbox>
            <w10:wrap type="none"/>
          </v:shape>
        </w:pict>
      </w:r>
      <w:r>
        <w:rPr/>
        <w:pict>
          <v:shape style="position:absolute;margin-left:101.019997pt;margin-top:516.976624pt;width:6.2pt;height:78.8pt;mso-position-horizontal-relative:page;mso-position-vertical-relative:page;z-index:-12688" type="#_x0000_t202" filled="false" stroked="false">
            <v:textbox inset="0,0,0,0">
              <w:txbxContent>
                <w:p>
                  <w:pPr>
                    <w:pStyle w:val="BodyText"/>
                  </w:pPr>
                  <w:r>
                    <w:rPr/>
                    <w:t>•</w:t>
                  </w:r>
                </w:p>
                <w:p>
                  <w:pPr>
                    <w:pStyle w:val="BodyText"/>
                    <w:spacing w:before="40"/>
                  </w:pPr>
                  <w:r>
                    <w:rPr/>
                    <w:t>•</w:t>
                  </w:r>
                </w:p>
                <w:p>
                  <w:pPr>
                    <w:pStyle w:val="BodyText"/>
                    <w:spacing w:before="41"/>
                  </w:pPr>
                  <w:r>
                    <w:rPr/>
                    <w:t>•</w:t>
                  </w:r>
                </w:p>
                <w:p>
                  <w:pPr>
                    <w:pStyle w:val="BodyText"/>
                    <w:spacing w:before="41"/>
                  </w:pPr>
                  <w:r>
                    <w:rPr/>
                    <w:t>•</w:t>
                  </w:r>
                </w:p>
                <w:p>
                  <w:pPr>
                    <w:pStyle w:val="BodyText"/>
                    <w:spacing w:before="43"/>
                  </w:pPr>
                  <w:r>
                    <w:rPr/>
                    <w:t>•</w:t>
                  </w:r>
                </w:p>
              </w:txbxContent>
            </v:textbox>
            <w10:wrap type="none"/>
          </v:shape>
        </w:pict>
      </w:r>
      <w:r>
        <w:rPr/>
        <w:pict>
          <v:shape style="position:absolute;margin-left:111.220001pt;margin-top:516.976624pt;width:254.7pt;height:78.8pt;mso-position-horizontal-relative:page;mso-position-vertical-relative:page;z-index:-12664" type="#_x0000_t202" filled="false" stroked="false">
            <v:textbox inset="0,0,0,0">
              <w:txbxContent>
                <w:p>
                  <w:pPr>
                    <w:pStyle w:val="BodyText"/>
                    <w:spacing w:line="276" w:lineRule="auto"/>
                    <w:ind w:right="-5"/>
                  </w:pPr>
                  <w:r>
                    <w:rPr/>
                    <w:t>Required in many government registration processes A door-opener to new agencies</w:t>
                  </w:r>
                </w:p>
                <w:p>
                  <w:pPr>
                    <w:pStyle w:val="BodyText"/>
                    <w:spacing w:line="276" w:lineRule="auto" w:before="0"/>
                    <w:ind w:right="2541"/>
                  </w:pPr>
                  <w:r>
                    <w:rPr/>
                    <w:t>Proof of qualification Proof of past performance</w:t>
                  </w:r>
                </w:p>
                <w:p>
                  <w:pPr>
                    <w:pStyle w:val="BodyText"/>
                    <w:spacing w:before="0"/>
                    <w:ind w:left="22"/>
                  </w:pPr>
                  <w:r>
                    <w:rPr/>
                    <w:t>It will set your apart from your competitors</w:t>
                  </w:r>
                </w:p>
              </w:txbxContent>
            </v:textbox>
            <w10:wrap type="none"/>
          </v:shape>
        </w:pict>
      </w:r>
      <w:r>
        <w:rPr/>
        <w:pict>
          <v:shape style="position:absolute;margin-left:71.024002pt;margin-top:612.406616pt;width:152.450pt;height:15.3pt;mso-position-horizontal-relative:page;mso-position-vertical-relative:page;z-index:-12640" type="#_x0000_t202" filled="false" stroked="false">
            <v:textbox inset="0,0,0,0">
              <w:txbxContent>
                <w:p>
                  <w:pPr>
                    <w:spacing w:before="10"/>
                    <w:ind w:left="20" w:right="0" w:firstLine="0"/>
                    <w:jc w:val="left"/>
                    <w:rPr>
                      <w:b/>
                      <w:sz w:val="24"/>
                    </w:rPr>
                  </w:pPr>
                  <w:r>
                    <w:rPr>
                      <w:b/>
                      <w:color w:val="0000CC"/>
                      <w:sz w:val="24"/>
                      <w:u w:val="thick" w:color="0000CC"/>
                    </w:rPr>
                    <w:t>Capability Statement Format</w:t>
                  </w:r>
                </w:p>
              </w:txbxContent>
            </v:textbox>
            <w10:wrap type="none"/>
          </v:shape>
        </w:pict>
      </w:r>
      <w:r>
        <w:rPr/>
        <w:pict>
          <v:shape style="position:absolute;margin-left:71.024002pt;margin-top:638.686646pt;width:459.55pt;height:92.65pt;mso-position-horizontal-relative:page;mso-position-vertical-relative:page;z-index:-12616" type="#_x0000_t202" filled="false" stroked="false">
            <v:textbox inset="0,0,0,0">
              <w:txbxContent>
                <w:p>
                  <w:pPr>
                    <w:pStyle w:val="BodyText"/>
                    <w:spacing w:line="276" w:lineRule="auto"/>
                    <w:ind w:right="-1"/>
                  </w:pPr>
                  <w:r>
                    <w:rPr/>
                    <w:t>A Capability Statement should be very brief (only 1 or 2 pages) and to the point. It is important that the document be visually interesting and have similar graphic elements to your company's brand and logo. Therefore, we recommend that Capability Statements are created in Word or Publisher using a template that reflects a firm's brand with its own logo, colors and graphic identity.</w:t>
                  </w:r>
                </w:p>
                <w:p>
                  <w:pPr>
                    <w:spacing w:line="239" w:lineRule="exact" w:before="0"/>
                    <w:ind w:left="4186" w:right="3977" w:firstLine="0"/>
                    <w:jc w:val="center"/>
                    <w:rPr>
                      <w:rFonts w:ascii="Calibri"/>
                      <w:b/>
                      <w:sz w:val="22"/>
                    </w:rPr>
                  </w:pPr>
                  <w:r>
                    <w:rPr>
                      <w:rFonts w:ascii="Calibri"/>
                      <w:sz w:val="22"/>
                    </w:rPr>
                    <w:t>Page </w:t>
                  </w:r>
                  <w:r>
                    <w:rPr>
                      <w:rFonts w:ascii="Calibri"/>
                      <w:b/>
                      <w:sz w:val="22"/>
                    </w:rPr>
                    <w:t>1 </w:t>
                  </w:r>
                  <w:r>
                    <w:rPr>
                      <w:rFonts w:ascii="Calibri"/>
                      <w:sz w:val="22"/>
                    </w:rPr>
                    <w:t>of </w:t>
                  </w:r>
                  <w:r>
                    <w:rPr>
                      <w:rFonts w:ascii="Calibri"/>
                      <w:b/>
                      <w:sz w:val="22"/>
                    </w:rPr>
                    <w:t>4</w:t>
                  </w:r>
                </w:p>
              </w:txbxContent>
            </v:textbox>
            <w10:wrap type="none"/>
          </v:shape>
        </w:pict>
      </w:r>
      <w:r>
        <w:rPr/>
        <w:pict>
          <v:shape style="position:absolute;margin-left:76.900002pt;margin-top:41.25pt;width:458.25pt;height:48pt;mso-position-horizontal-relative:page;mso-position-vertical-relative:page;z-index:-12592" type="#_x0000_t202" filled="false" stroked="false">
            <v:textbox inset="0,0,0,0">
              <w:txbxContent>
                <w:p>
                  <w:pPr>
                    <w:spacing w:before="253"/>
                    <w:ind w:left="893" w:right="0" w:firstLine="0"/>
                    <w:jc w:val="left"/>
                    <w:rPr>
                      <w:b/>
                      <w:sz w:val="40"/>
                    </w:rPr>
                  </w:pPr>
                  <w:r>
                    <w:rPr>
                      <w:b/>
                      <w:color w:val="FFFFFF"/>
                      <w:sz w:val="40"/>
                    </w:rPr>
                    <w:t>Creating an Effective Capability Statement</w:t>
                  </w:r>
                </w:p>
                <w:p>
                  <w:pPr>
                    <w:pStyle w:val="BodyText"/>
                    <w:spacing w:before="4"/>
                    <w:ind w:left="40"/>
                    <w:rPr>
                      <w:sz w:val="17"/>
                    </w:rPr>
                  </w:pPr>
                </w:p>
              </w:txbxContent>
            </v:textbox>
            <w10:wrap type="none"/>
          </v:shape>
        </w:pict>
      </w:r>
      <w:r>
        <w:rPr/>
        <w:pict>
          <v:shape style="position:absolute;margin-left:120.132004pt;margin-top:396.209991pt;width:9.050pt;height:12pt;mso-position-horizontal-relative:page;mso-position-vertical-relative:page;z-index:-12568" type="#_x0000_t202" filled="false" stroked="false">
            <v:textbox inset="0,0,0,0">
              <w:txbxContent>
                <w:p>
                  <w:pPr>
                    <w:pStyle w:val="BodyText"/>
                    <w:spacing w:before="4"/>
                    <w:ind w:left="40"/>
                    <w:rPr>
                      <w:sz w:val="17"/>
                    </w:rPr>
                  </w:pPr>
                </w:p>
              </w:txbxContent>
            </v:textbox>
            <w10:wrap type="none"/>
          </v:shape>
        </w:pict>
      </w:r>
      <w:r>
        <w:rPr/>
        <w:pict>
          <v:shape style="position:absolute;margin-left:235.745255pt;margin-top:396.209991pt;width:9.75pt;height:12pt;mso-position-horizontal-relative:page;mso-position-vertical-relative:page;z-index:-12544" type="#_x0000_t202" filled="false" stroked="false">
            <v:textbox inset="0,0,0,0">
              <w:txbxContent>
                <w:p>
                  <w:pPr>
                    <w:pStyle w:val="BodyText"/>
                    <w:spacing w:before="4"/>
                    <w:ind w:left="40"/>
                    <w:rPr>
                      <w:sz w:val="17"/>
                    </w:rPr>
                  </w:pPr>
                </w:p>
              </w:txbxContent>
            </v:textbox>
            <w10:wrap type="none"/>
          </v:shape>
        </w:pict>
      </w:r>
      <w:r>
        <w:rPr/>
        <w:pict>
          <v:shape style="position:absolute;margin-left:120.132004pt;margin-top:613.099976pt;width:9.050pt;height:12pt;mso-position-horizontal-relative:page;mso-position-vertical-relative:page;z-index:-125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820" w:bottom="280" w:left="100" w:right="460"/>
        </w:sectPr>
      </w:pPr>
    </w:p>
    <w:p>
      <w:pPr>
        <w:rPr>
          <w:sz w:val="2"/>
          <w:szCs w:val="2"/>
        </w:rPr>
      </w:pPr>
      <w:r>
        <w:rPr/>
        <w:pict>
          <v:shape style="position:absolute;margin-left:71.024002pt;margin-top:87.086639pt;width:452.75pt;height:47.1pt;mso-position-horizontal-relative:page;mso-position-vertical-relative:page;z-index:-12496" type="#_x0000_t202" filled="false" stroked="false">
            <v:textbox inset="0,0,0,0">
              <w:txbxContent>
                <w:p>
                  <w:pPr>
                    <w:pStyle w:val="BodyText"/>
                    <w:spacing w:line="276" w:lineRule="auto"/>
                    <w:ind w:right="4"/>
                  </w:pPr>
                  <w:r>
                    <w:rPr/>
                    <w:t>It is important to fit all critical information on one side of one page. The second side, if absolutely necessary, may contain additional supporting data important to the targeted agency such as case studies of past successful projects.</w:t>
                  </w:r>
                </w:p>
              </w:txbxContent>
            </v:textbox>
            <w10:wrap type="none"/>
          </v:shape>
        </w:pict>
      </w:r>
      <w:r>
        <w:rPr/>
        <w:pict>
          <v:shape style="position:absolute;margin-left:107.019997pt;margin-top:150.566635pt;width:420.55pt;height:47.1pt;mso-position-horizontal-relative:page;mso-position-vertical-relative:page;z-index:-12472" type="#_x0000_t202" filled="false" stroked="false">
            <v:textbox inset="0,0,0,0">
              <w:txbxContent>
                <w:p>
                  <w:pPr>
                    <w:spacing w:line="276" w:lineRule="auto" w:before="10"/>
                    <w:ind w:left="20" w:right="0" w:firstLine="0"/>
                    <w:jc w:val="left"/>
                    <w:rPr>
                      <w:i/>
                      <w:sz w:val="24"/>
                    </w:rPr>
                  </w:pPr>
                  <w:r>
                    <w:rPr>
                      <w:b/>
                      <w:i/>
                      <w:sz w:val="24"/>
                      <w:u w:val="thick"/>
                    </w:rPr>
                    <w:t>Tip:</w:t>
                  </w:r>
                  <w:r>
                    <w:rPr>
                      <w:b/>
                      <w:i/>
                      <w:sz w:val="24"/>
                    </w:rPr>
                    <w:t> </w:t>
                  </w:r>
                  <w:r>
                    <w:rPr>
                      <w:i/>
                      <w:sz w:val="24"/>
                    </w:rPr>
                    <w:t>It is best to call the document a Capability Statement. This should be stated at the </w:t>
                  </w:r>
                  <w:r>
                    <w:rPr>
                      <w:i/>
                      <w:sz w:val="24"/>
                    </w:rPr>
                    <w:t>top of the document. This is a term known by government contracting decision-makers and indicates that you have knowledge of the contracting process.</w:t>
                  </w:r>
                </w:p>
              </w:txbxContent>
            </v:textbox>
            <w10:wrap type="none"/>
          </v:shape>
        </w:pict>
      </w:r>
      <w:r>
        <w:rPr/>
        <w:pict>
          <v:shape style="position:absolute;margin-left:107.019997pt;margin-top:214.046646pt;width:422pt;height:47.1pt;mso-position-horizontal-relative:page;mso-position-vertical-relative:page;z-index:-12448" type="#_x0000_t202" filled="false" stroked="false">
            <v:textbox inset="0,0,0,0">
              <w:txbxContent>
                <w:p>
                  <w:pPr>
                    <w:spacing w:line="276" w:lineRule="auto" w:before="10"/>
                    <w:ind w:left="20" w:right="17" w:firstLine="0"/>
                    <w:jc w:val="both"/>
                    <w:rPr>
                      <w:i/>
                      <w:sz w:val="24"/>
                    </w:rPr>
                  </w:pPr>
                  <w:r>
                    <w:rPr>
                      <w:i/>
                      <w:sz w:val="24"/>
                    </w:rPr>
                    <w:t>A Capability Statement should also show a firm's logo and other branding elements for </w:t>
                  </w:r>
                  <w:r>
                    <w:rPr>
                      <w:i/>
                      <w:sz w:val="24"/>
                    </w:rPr>
                    <w:t>recognition and be free of long paragraphs, instead, using short sentences and bulleted lists for quick visual scanning.</w:t>
                  </w:r>
                </w:p>
              </w:txbxContent>
            </v:textbox>
            <w10:wrap type="none"/>
          </v:shape>
        </w:pict>
      </w:r>
      <w:r>
        <w:rPr/>
        <w:pict>
          <v:shape style="position:absolute;margin-left:107.019997pt;margin-top:277.556641pt;width:406.65pt;height:31.15pt;mso-position-horizontal-relative:page;mso-position-vertical-relative:page;z-index:-12424" type="#_x0000_t202" filled="false" stroked="false">
            <v:textbox inset="0,0,0,0">
              <w:txbxContent>
                <w:p>
                  <w:pPr>
                    <w:spacing w:line="276" w:lineRule="auto" w:before="10"/>
                    <w:ind w:left="20" w:right="-6" w:firstLine="0"/>
                    <w:jc w:val="left"/>
                    <w:rPr>
                      <w:i/>
                      <w:sz w:val="24"/>
                    </w:rPr>
                  </w:pPr>
                  <w:r>
                    <w:rPr>
                      <w:i/>
                      <w:sz w:val="24"/>
                    </w:rPr>
                    <w:t>A Capability Statement is preferably only one page, one side. Go to two sides only if </w:t>
                  </w:r>
                  <w:r>
                    <w:rPr>
                      <w:i/>
                      <w:sz w:val="24"/>
                    </w:rPr>
                    <w:t>absolutely necessary.</w:t>
                  </w:r>
                </w:p>
              </w:txbxContent>
            </v:textbox>
            <w10:wrap type="none"/>
          </v:shape>
        </w:pict>
      </w:r>
      <w:r>
        <w:rPr/>
        <w:pict>
          <v:shape style="position:absolute;margin-left:107.019997pt;margin-top:325.196655pt;width:430.8pt;height:62.95pt;mso-position-horizontal-relative:page;mso-position-vertical-relative:page;z-index:-12400" type="#_x0000_t202" filled="false" stroked="false">
            <v:textbox inset="0,0,0,0">
              <w:txbxContent>
                <w:p>
                  <w:pPr>
                    <w:spacing w:line="276" w:lineRule="auto" w:before="10"/>
                    <w:ind w:left="20" w:right="-7" w:firstLine="0"/>
                    <w:jc w:val="left"/>
                    <w:rPr>
                      <w:i/>
                      <w:sz w:val="24"/>
                    </w:rPr>
                  </w:pPr>
                  <w:r>
                    <w:rPr>
                      <w:i/>
                      <w:sz w:val="24"/>
                    </w:rPr>
                    <w:t>Save and distribute as a PDF, not a Word, PowerPoint or other format. Save the </w:t>
                  </w:r>
                  <w:r>
                    <w:rPr>
                      <w:i/>
                      <w:sz w:val="24"/>
                    </w:rPr>
                    <w:t>document with your company's name in the file name. Many federal agencies block Word and Publisher documents because they may harbor viruses, however, a PDF file is much safer, usually smaller and stays visually consistent when mailed.</w:t>
                  </w:r>
                </w:p>
              </w:txbxContent>
            </v:textbox>
            <w10:wrap type="none"/>
          </v:shape>
        </w:pict>
      </w:r>
      <w:r>
        <w:rPr/>
        <w:pict>
          <v:shape style="position:absolute;margin-left:71.024002pt;margin-top:404.756653pt;width:160.050pt;height:15.3pt;mso-position-horizontal-relative:page;mso-position-vertical-relative:page;z-index:-12376" type="#_x0000_t202" filled="false" stroked="false">
            <v:textbox inset="0,0,0,0">
              <w:txbxContent>
                <w:p>
                  <w:pPr>
                    <w:spacing w:before="10"/>
                    <w:ind w:left="20" w:right="0" w:firstLine="0"/>
                    <w:jc w:val="left"/>
                    <w:rPr>
                      <w:b/>
                      <w:sz w:val="24"/>
                    </w:rPr>
                  </w:pPr>
                  <w:r>
                    <w:rPr>
                      <w:b/>
                      <w:color w:val="0000CC"/>
                      <w:sz w:val="24"/>
                      <w:u w:val="thick" w:color="0000CC"/>
                    </w:rPr>
                    <w:t>Capability Statement Contents</w:t>
                  </w:r>
                </w:p>
              </w:txbxContent>
            </v:textbox>
            <w10:wrap type="none"/>
          </v:shape>
        </w:pict>
      </w:r>
      <w:r>
        <w:rPr/>
        <w:pict>
          <v:shape style="position:absolute;margin-left:71.024002pt;margin-top:430.936646pt;width:332.45pt;height:15.3pt;mso-position-horizontal-relative:page;mso-position-vertical-relative:page;z-index:-12352" type="#_x0000_t202" filled="false" stroked="false">
            <v:textbox inset="0,0,0,0">
              <w:txbxContent>
                <w:p>
                  <w:pPr>
                    <w:pStyle w:val="BodyText"/>
                  </w:pPr>
                  <w:r>
                    <w:rPr/>
                    <w:t>The five key areas included in a successful Capability Statement are:</w:t>
                  </w:r>
                </w:p>
              </w:txbxContent>
            </v:textbox>
            <w10:wrap type="none"/>
          </v:shape>
        </w:pict>
      </w:r>
      <w:r>
        <w:rPr/>
        <w:pict>
          <v:shape style="position:absolute;margin-left:101.019997pt;margin-top:446.896637pt;width:11pt;height:78.8pt;mso-position-horizontal-relative:page;mso-position-vertical-relative:page;z-index:-12328" type="#_x0000_t202" filled="false" stroked="false">
            <v:textbox inset="0,0,0,0">
              <w:txbxContent>
                <w:p>
                  <w:pPr>
                    <w:pStyle w:val="BodyText"/>
                  </w:pPr>
                  <w:r>
                    <w:rPr/>
                    <w:t>1.</w:t>
                  </w:r>
                </w:p>
                <w:p>
                  <w:pPr>
                    <w:pStyle w:val="BodyText"/>
                    <w:spacing w:before="40"/>
                  </w:pPr>
                  <w:r>
                    <w:rPr/>
                    <w:t>2.</w:t>
                  </w:r>
                </w:p>
                <w:p>
                  <w:pPr>
                    <w:pStyle w:val="BodyText"/>
                    <w:spacing w:before="41"/>
                  </w:pPr>
                  <w:r>
                    <w:rPr/>
                    <w:t>3.</w:t>
                  </w:r>
                </w:p>
                <w:p>
                  <w:pPr>
                    <w:pStyle w:val="BodyText"/>
                    <w:spacing w:before="41"/>
                  </w:pPr>
                  <w:r>
                    <w:rPr/>
                    <w:t>4.</w:t>
                  </w:r>
                </w:p>
                <w:p>
                  <w:pPr>
                    <w:pStyle w:val="BodyText"/>
                    <w:spacing w:before="43"/>
                  </w:pPr>
                  <w:r>
                    <w:rPr/>
                    <w:t>5.</w:t>
                  </w:r>
                </w:p>
              </w:txbxContent>
            </v:textbox>
            <w10:wrap type="none"/>
          </v:shape>
        </w:pict>
      </w:r>
      <w:r>
        <w:rPr/>
        <w:pict>
          <v:shape style="position:absolute;margin-left:116.020004pt;margin-top:446.896637pt;width:245.4pt;height:78.8pt;mso-position-horizontal-relative:page;mso-position-vertical-relative:page;z-index:-12304" type="#_x0000_t202" filled="false" stroked="false">
            <v:textbox inset="0,0,0,0">
              <w:txbxContent>
                <w:p>
                  <w:pPr>
                    <w:pStyle w:val="BodyText"/>
                  </w:pPr>
                  <w:r>
                    <w:rPr/>
                    <w:t>Core competencies / capabilities</w:t>
                  </w:r>
                </w:p>
                <w:p>
                  <w:pPr>
                    <w:pStyle w:val="BodyText"/>
                    <w:spacing w:line="276" w:lineRule="auto" w:before="40"/>
                    <w:ind w:right="-4"/>
                  </w:pPr>
                  <w:r>
                    <w:rPr/>
                    <w:t>Differentiators / including facilities and equipment Past performance</w:t>
                  </w:r>
                </w:p>
                <w:p>
                  <w:pPr>
                    <w:pStyle w:val="BodyText"/>
                    <w:spacing w:line="278" w:lineRule="auto" w:before="0"/>
                    <w:ind w:right="322"/>
                  </w:pPr>
                  <w:r>
                    <w:rPr/>
                    <w:t>Corporate data including industry codes Contact information</w:t>
                  </w:r>
                </w:p>
              </w:txbxContent>
            </v:textbox>
            <w10:wrap type="none"/>
          </v:shape>
        </w:pict>
      </w:r>
      <w:r>
        <w:rPr/>
        <w:pict>
          <v:shape style="position:absolute;margin-left:71.024002pt;margin-top:542.056641pt;width:459.35pt;height:47.1pt;mso-position-horizontal-relative:page;mso-position-vertical-relative:page;z-index:-12280" type="#_x0000_t202" filled="false" stroked="false">
            <v:textbox inset="0,0,0,0">
              <w:txbxContent>
                <w:p>
                  <w:pPr>
                    <w:pStyle w:val="BodyText"/>
                    <w:spacing w:line="276" w:lineRule="auto"/>
                    <w:ind w:right="-5"/>
                  </w:pPr>
                  <w:r>
                    <w:rPr/>
                    <w:t>When composing a Capability Statement, use the following section labels: Core Competencies, Past Performance, and Differentiators. These are the key elements that government buyers are looking for so that they can make a speedy decision.</w:t>
                  </w:r>
                </w:p>
              </w:txbxContent>
            </v:textbox>
            <w10:wrap type="none"/>
          </v:shape>
        </w:pict>
      </w:r>
      <w:r>
        <w:rPr/>
        <w:pict>
          <v:shape style="position:absolute;margin-left:71.024002pt;margin-top:605.806641pt;width:468.35pt;height:78.55pt;mso-position-horizontal-relative:page;mso-position-vertical-relative:page;z-index:-12256" type="#_x0000_t202" filled="false" stroked="false">
            <v:textbox inset="0,0,0,0">
              <w:txbxContent>
                <w:p>
                  <w:pPr>
                    <w:spacing w:before="10"/>
                    <w:ind w:left="20" w:right="0" w:firstLine="0"/>
                    <w:jc w:val="left"/>
                    <w:rPr>
                      <w:b/>
                      <w:sz w:val="24"/>
                    </w:rPr>
                  </w:pPr>
                  <w:r>
                    <w:rPr>
                      <w:b/>
                      <w:sz w:val="24"/>
                    </w:rPr>
                    <w:t>1. Core Competencies</w:t>
                  </w:r>
                </w:p>
                <w:p>
                  <w:pPr>
                    <w:pStyle w:val="BodyText"/>
                    <w:spacing w:line="276" w:lineRule="auto" w:before="36"/>
                    <w:ind w:right="2"/>
                  </w:pPr>
                  <w:r>
                    <w:rPr/>
                    <w:t>These are short introduction statements relating the company's core competencies to the agency's specific needs followed by key-word heavy bullet points. This is NOT everything a firm is able to do, but the core expertise of a firm, specifically related to the agency this Capability Statement is written for, its mission and identified opportunities.</w:t>
                  </w:r>
                </w:p>
              </w:txbxContent>
            </v:textbox>
            <w10:wrap type="none"/>
          </v:shape>
        </w:pict>
      </w:r>
      <w:r>
        <w:rPr/>
        <w:pict>
          <v:shape style="position:absolute;margin-left:280.329987pt;margin-top:718.255981pt;width:51.35pt;height:13.05pt;mso-position-horizontal-relative:page;mso-position-vertical-relative:page;z-index:-12232" type="#_x0000_t202" filled="false" stroked="false">
            <v:textbox inset="0,0,0,0">
              <w:txbxContent>
                <w:p>
                  <w:pPr>
                    <w:spacing w:line="245" w:lineRule="exact" w:before="0"/>
                    <w:ind w:left="20" w:right="0" w:firstLine="0"/>
                    <w:jc w:val="left"/>
                    <w:rPr>
                      <w:rFonts w:ascii="Calibri"/>
                      <w:b/>
                      <w:sz w:val="22"/>
                    </w:rPr>
                  </w:pPr>
                  <w:r>
                    <w:rPr>
                      <w:rFonts w:ascii="Calibri"/>
                      <w:sz w:val="22"/>
                    </w:rPr>
                    <w:t>Page </w:t>
                  </w:r>
                  <w:r>
                    <w:rPr>
                      <w:rFonts w:ascii="Calibri"/>
                      <w:b/>
                      <w:sz w:val="22"/>
                    </w:rPr>
                    <w:t>2 </w:t>
                  </w:r>
                  <w:r>
                    <w:rPr>
                      <w:rFonts w:ascii="Calibri"/>
                      <w:sz w:val="22"/>
                    </w:rPr>
                    <w:t>of </w:t>
                  </w:r>
                  <w:r>
                    <w:rPr>
                      <w:rFonts w:ascii="Calibri"/>
                      <w:b/>
                      <w:sz w:val="22"/>
                    </w:rPr>
                    <w:t>4</w:t>
                  </w:r>
                </w:p>
              </w:txbxContent>
            </v:textbox>
            <w10:wrap type="none"/>
          </v:shape>
        </w:pict>
      </w:r>
      <w:r>
        <w:rPr/>
        <w:pict>
          <v:shape style="position:absolute;margin-left:120.132004pt;margin-top:405.450012pt;width:9.050pt;height:12pt;mso-position-horizontal-relative:page;mso-position-vertical-relative:page;z-index:-122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00" w:right="460"/>
        </w:sectPr>
      </w:pPr>
    </w:p>
    <w:p>
      <w:pPr>
        <w:rPr>
          <w:sz w:val="2"/>
          <w:szCs w:val="2"/>
        </w:rPr>
      </w:pPr>
      <w:r>
        <w:rPr/>
        <w:pict>
          <v:shape style="position:absolute;margin-left:71.024002pt;margin-top:87.326637pt;width:468.95pt;height:126.2pt;mso-position-horizontal-relative:page;mso-position-vertical-relative:page;z-index:-12184" type="#_x0000_t202" filled="false" stroked="false">
            <v:textbox inset="0,0,0,0">
              <w:txbxContent>
                <w:p>
                  <w:pPr>
                    <w:spacing w:before="10"/>
                    <w:ind w:left="20" w:right="0" w:firstLine="0"/>
                    <w:jc w:val="left"/>
                    <w:rPr>
                      <w:b/>
                      <w:sz w:val="24"/>
                    </w:rPr>
                  </w:pPr>
                  <w:r>
                    <w:rPr>
                      <w:b/>
                      <w:sz w:val="24"/>
                    </w:rPr>
                    <w:t>2.</w:t>
                  </w:r>
                  <w:r>
                    <w:rPr>
                      <w:b/>
                      <w:spacing w:val="59"/>
                      <w:sz w:val="24"/>
                    </w:rPr>
                    <w:t> </w:t>
                  </w:r>
                  <w:r>
                    <w:rPr>
                      <w:b/>
                      <w:sz w:val="24"/>
                    </w:rPr>
                    <w:t>Differentiators</w:t>
                  </w:r>
                </w:p>
                <w:p>
                  <w:pPr>
                    <w:pStyle w:val="BodyText"/>
                    <w:spacing w:line="276" w:lineRule="auto" w:before="36"/>
                    <w:ind w:right="2"/>
                  </w:pPr>
                  <w:r>
                    <w:rPr/>
                    <w:t>Doing business with the government is highly competitive. Contractors have the burden of dealing with this competitive market and rising above the other contractors. Many companies who are trying to increase sales to the government market do not have a clear value statement detailing what makes them different from their competitors. A succinct, clear statement that relates to the specific needs of the agency is what will help the procurement and purchasing staff, the program managers and end users understand why they should pick your firm over other competitors.</w:t>
                  </w:r>
                </w:p>
              </w:txbxContent>
            </v:textbox>
            <w10:wrap type="none"/>
          </v:shape>
        </w:pict>
      </w:r>
      <w:r>
        <w:rPr/>
        <w:pict>
          <v:shape style="position:absolute;margin-left:71.024002pt;margin-top:230.126648pt;width:469.4pt;height:62.75pt;mso-position-horizontal-relative:page;mso-position-vertical-relative:page;z-index:-12160" type="#_x0000_t202" filled="false" stroked="false">
            <v:textbox inset="0,0,0,0">
              <w:txbxContent>
                <w:p>
                  <w:pPr>
                    <w:spacing w:before="10"/>
                    <w:ind w:left="20" w:right="0" w:firstLine="0"/>
                    <w:jc w:val="left"/>
                    <w:rPr>
                      <w:b/>
                      <w:sz w:val="24"/>
                    </w:rPr>
                  </w:pPr>
                  <w:r>
                    <w:rPr>
                      <w:b/>
                      <w:sz w:val="24"/>
                    </w:rPr>
                    <w:t>Sample Differentiator Questions:</w:t>
                  </w:r>
                </w:p>
                <w:p>
                  <w:pPr>
                    <w:pStyle w:val="BodyText"/>
                    <w:spacing w:line="276" w:lineRule="auto" w:before="38"/>
                    <w:ind w:right="-10"/>
                  </w:pPr>
                  <w:r>
                    <w:rPr/>
                    <w:t>How is your company best suited for the needs of this agency? What is it about your services that make you stand out from the rest? What is it about your people that give you the advantage over your competitors? Why are your products better solutions than the others that are available?</w:t>
                  </w:r>
                </w:p>
              </w:txbxContent>
            </v:textbox>
            <w10:wrap type="none"/>
          </v:shape>
        </w:pict>
      </w:r>
      <w:r>
        <w:rPr/>
        <w:pict>
          <v:shape style="position:absolute;margin-left:71.024002pt;margin-top:309.356628pt;width:467.8pt;height:47pt;mso-position-horizontal-relative:page;mso-position-vertical-relative:page;z-index:-12136" type="#_x0000_t202" filled="false" stroked="false">
            <v:textbox inset="0,0,0,0">
              <w:txbxContent>
                <w:p>
                  <w:pPr>
                    <w:pStyle w:val="BodyText"/>
                    <w:spacing w:line="276" w:lineRule="auto"/>
                    <w:ind w:right="-1"/>
                  </w:pPr>
                  <w:r>
                    <w:rPr/>
                    <w:t>If these benefits cannot be clearly communicated, it is impossible for a decision-maker to make a clear recommendation for your company over one of your competitors. Many companies fail to take this critical step. And they wonder why they are missing out on contracts.</w:t>
                  </w:r>
                </w:p>
              </w:txbxContent>
            </v:textbox>
            <w10:wrap type="none"/>
          </v:shape>
        </w:pict>
      </w:r>
      <w:r>
        <w:rPr/>
        <w:pict>
          <v:shape style="position:absolute;margin-left:71.024002pt;margin-top:373.07663pt;width:454.8pt;height:62.6pt;mso-position-horizontal-relative:page;mso-position-vertical-relative:page;z-index:-12112" type="#_x0000_t202" filled="false" stroked="false">
            <v:textbox inset="0,0,0,0">
              <w:txbxContent>
                <w:p>
                  <w:pPr>
                    <w:spacing w:before="10"/>
                    <w:ind w:left="20" w:right="0" w:firstLine="0"/>
                    <w:jc w:val="left"/>
                    <w:rPr>
                      <w:b/>
                      <w:sz w:val="24"/>
                    </w:rPr>
                  </w:pPr>
                  <w:r>
                    <w:rPr>
                      <w:b/>
                      <w:sz w:val="24"/>
                    </w:rPr>
                    <w:t>3. Past Performance</w:t>
                  </w:r>
                </w:p>
                <w:p>
                  <w:pPr>
                    <w:pStyle w:val="BodyText"/>
                    <w:spacing w:line="276" w:lineRule="auto" w:before="36"/>
                    <w:ind w:right="-1"/>
                  </w:pPr>
                  <w:r>
                    <w:rPr/>
                    <w:t>Begin by listing past customers for whom your business has done similar work. Prioritize starting with related agency, to all federal to other government, to commercial contracts. If the past projects do not relate to the targeted agency's needs, do not list it.</w:t>
                  </w:r>
                </w:p>
              </w:txbxContent>
            </v:textbox>
            <w10:wrap type="none"/>
          </v:shape>
        </w:pict>
      </w:r>
      <w:r>
        <w:rPr/>
        <w:pict>
          <v:shape style="position:absolute;margin-left:107.019997pt;margin-top:452.176636pt;width:428.25pt;height:62.85pt;mso-position-horizontal-relative:page;mso-position-vertical-relative:page;z-index:-12088" type="#_x0000_t202" filled="false" stroked="false">
            <v:textbox inset="0,0,0,0">
              <w:txbxContent>
                <w:p>
                  <w:pPr>
                    <w:spacing w:line="276" w:lineRule="auto" w:before="10"/>
                    <w:ind w:left="20" w:right="-8" w:firstLine="0"/>
                    <w:jc w:val="left"/>
                    <w:rPr>
                      <w:i/>
                      <w:sz w:val="24"/>
                    </w:rPr>
                  </w:pPr>
                  <w:r>
                    <w:rPr>
                      <w:b/>
                      <w:i/>
                      <w:sz w:val="24"/>
                    </w:rPr>
                    <w:t>Tip: </w:t>
                  </w:r>
                  <w:r>
                    <w:rPr>
                      <w:i/>
                      <w:sz w:val="24"/>
                    </w:rPr>
                    <w:t>Ideally, include specific contact information for immediate references. Include </w:t>
                  </w:r>
                  <w:r>
                    <w:rPr>
                      <w:i/>
                      <w:sz w:val="24"/>
                    </w:rPr>
                    <w:t>name, title, email and phone. Use this information when meeting with decision-makers. Leave this information off the Capability Statement when you are sending the PDF as an initial outreach effort or leaving as a handout at conferences.</w:t>
                  </w:r>
                </w:p>
              </w:txbxContent>
            </v:textbox>
            <w10:wrap type="none"/>
          </v:shape>
        </w:pict>
      </w:r>
      <w:r>
        <w:rPr/>
        <w:pict>
          <v:shape style="position:absolute;margin-left:71.024002pt;margin-top:531.736633pt;width:458.5pt;height:62.7pt;mso-position-horizontal-relative:page;mso-position-vertical-relative:page;z-index:-12064" type="#_x0000_t202" filled="false" stroked="false">
            <v:textbox inset="0,0,0,0">
              <w:txbxContent>
                <w:p>
                  <w:pPr>
                    <w:spacing w:before="10"/>
                    <w:ind w:left="20" w:right="0" w:firstLine="0"/>
                    <w:jc w:val="left"/>
                    <w:rPr>
                      <w:b/>
                      <w:sz w:val="24"/>
                    </w:rPr>
                  </w:pPr>
                  <w:r>
                    <w:rPr>
                      <w:b/>
                      <w:sz w:val="24"/>
                    </w:rPr>
                    <w:t>4. Company Data</w:t>
                  </w:r>
                </w:p>
                <w:p>
                  <w:pPr>
                    <w:pStyle w:val="BodyText"/>
                    <w:spacing w:line="276" w:lineRule="auto" w:before="36"/>
                    <w:ind w:right="-7"/>
                  </w:pPr>
                  <w:r>
                    <w:rPr/>
                    <w:t>Include one or two short sentences with a company description detailing pertinent history. Include the size of your firm, your revenue, the number of employees you have, and the typical geographic area you serve.</w:t>
                  </w:r>
                </w:p>
              </w:txbxContent>
            </v:textbox>
            <w10:wrap type="none"/>
          </v:shape>
        </w:pict>
      </w:r>
      <w:r>
        <w:rPr/>
        <w:pict>
          <v:shape style="position:absolute;margin-left:107.019997pt;margin-top:610.846619pt;width:431.3pt;height:31.15pt;mso-position-horizontal-relative:page;mso-position-vertical-relative:page;z-index:-12040" type="#_x0000_t202" filled="false" stroked="false">
            <v:textbox inset="0,0,0,0">
              <w:txbxContent>
                <w:p>
                  <w:pPr>
                    <w:spacing w:line="276" w:lineRule="auto" w:before="10"/>
                    <w:ind w:left="20" w:right="0" w:firstLine="0"/>
                    <w:jc w:val="left"/>
                    <w:rPr>
                      <w:i/>
                      <w:sz w:val="24"/>
                    </w:rPr>
                  </w:pPr>
                  <w:r>
                    <w:rPr>
                      <w:b/>
                      <w:i/>
                      <w:sz w:val="24"/>
                    </w:rPr>
                    <w:t>Tip: </w:t>
                  </w:r>
                  <w:r>
                    <w:rPr>
                      <w:i/>
                      <w:sz w:val="24"/>
                    </w:rPr>
                    <w:t>Readers will visit your web site for additional information. Make sure your web site </w:t>
                  </w:r>
                  <w:r>
                    <w:rPr>
                      <w:i/>
                      <w:sz w:val="24"/>
                    </w:rPr>
                    <w:t>is constantly updated and government-focused.</w:t>
                  </w:r>
                </w:p>
              </w:txbxContent>
            </v:textbox>
            <w10:wrap type="none"/>
          </v:shape>
        </w:pict>
      </w:r>
      <w:r>
        <w:rPr/>
        <w:pict>
          <v:shape style="position:absolute;margin-left:71.024002pt;margin-top:658.726624pt;width:336.9pt;height:46.75pt;mso-position-horizontal-relative:page;mso-position-vertical-relative:page;z-index:-12016" type="#_x0000_t202" filled="false" stroked="false">
            <v:textbox inset="0,0,0,0">
              <w:txbxContent>
                <w:p>
                  <w:pPr>
                    <w:spacing w:before="10"/>
                    <w:ind w:left="20" w:right="0" w:firstLine="0"/>
                    <w:jc w:val="left"/>
                    <w:rPr>
                      <w:b/>
                      <w:sz w:val="24"/>
                    </w:rPr>
                  </w:pPr>
                  <w:r>
                    <w:rPr>
                      <w:b/>
                      <w:sz w:val="24"/>
                    </w:rPr>
                    <w:t>List Specific Pertinent Codes</w:t>
                  </w:r>
                </w:p>
                <w:p>
                  <w:pPr>
                    <w:pStyle w:val="BodyText"/>
                    <w:numPr>
                      <w:ilvl w:val="0"/>
                      <w:numId w:val="1"/>
                    </w:numPr>
                    <w:tabs>
                      <w:tab w:pos="764" w:val="left" w:leader="none"/>
                    </w:tabs>
                    <w:spacing w:line="240" w:lineRule="auto" w:before="36" w:after="0"/>
                    <w:ind w:left="763" w:right="0" w:hanging="144"/>
                    <w:jc w:val="left"/>
                  </w:pPr>
                  <w:r>
                    <w:rPr/>
                    <w:t>DUNS</w:t>
                  </w:r>
                </w:p>
                <w:p>
                  <w:pPr>
                    <w:pStyle w:val="BodyText"/>
                    <w:numPr>
                      <w:ilvl w:val="0"/>
                      <w:numId w:val="1"/>
                    </w:numPr>
                    <w:tabs>
                      <w:tab w:pos="764" w:val="left" w:leader="none"/>
                    </w:tabs>
                    <w:spacing w:line="240" w:lineRule="auto" w:before="40" w:after="0"/>
                    <w:ind w:left="763" w:right="0" w:hanging="144"/>
                    <w:jc w:val="left"/>
                  </w:pPr>
                  <w:r>
                    <w:rPr/>
                    <w:t>Socio-economic certifications: 8(a), HUB Zone, SDVOB,</w:t>
                  </w:r>
                  <w:r>
                    <w:rPr>
                      <w:spacing w:val="-13"/>
                    </w:rPr>
                    <w:t> </w:t>
                  </w:r>
                  <w:r>
                    <w:rPr/>
                    <w:t>etc.</w:t>
                  </w:r>
                </w:p>
              </w:txbxContent>
            </v:textbox>
            <w10:wrap type="none"/>
          </v:shape>
        </w:pict>
      </w:r>
      <w:r>
        <w:rPr/>
        <w:pict>
          <v:shape style="position:absolute;margin-left:280.329987pt;margin-top:718.255981pt;width:51.35pt;height:13.05pt;mso-position-horizontal-relative:page;mso-position-vertical-relative:page;z-index:-11992" type="#_x0000_t202" filled="false" stroked="false">
            <v:textbox inset="0,0,0,0">
              <w:txbxContent>
                <w:p>
                  <w:pPr>
                    <w:spacing w:line="245" w:lineRule="exact" w:before="0"/>
                    <w:ind w:left="20" w:right="0" w:firstLine="0"/>
                    <w:jc w:val="left"/>
                    <w:rPr>
                      <w:rFonts w:ascii="Calibri"/>
                      <w:b/>
                      <w:sz w:val="22"/>
                    </w:rPr>
                  </w:pPr>
                  <w:r>
                    <w:rPr>
                      <w:rFonts w:ascii="Calibri"/>
                      <w:sz w:val="22"/>
                    </w:rPr>
                    <w:t>Page </w:t>
                  </w:r>
                  <w:r>
                    <w:rPr>
                      <w:rFonts w:ascii="Calibri"/>
                      <w:b/>
                      <w:sz w:val="22"/>
                    </w:rPr>
                    <w:t>3 </w:t>
                  </w:r>
                  <w:r>
                    <w:rPr>
                      <w:rFonts w:ascii="Calibri"/>
                      <w:sz w:val="22"/>
                    </w:rPr>
                    <w:t>of </w:t>
                  </w:r>
                  <w:r>
                    <w:rPr>
                      <w:rFonts w:ascii="Calibri"/>
                      <w:b/>
                      <w:sz w:val="22"/>
                    </w:rPr>
                    <w:t>4</w:t>
                  </w:r>
                </w:p>
              </w:txbxContent>
            </v:textbox>
            <w10:wrap type="none"/>
          </v:shape>
        </w:pict>
      </w:r>
    </w:p>
    <w:p>
      <w:pPr>
        <w:spacing w:after="0"/>
        <w:rPr>
          <w:sz w:val="2"/>
          <w:szCs w:val="2"/>
        </w:rPr>
        <w:sectPr>
          <w:pgSz w:w="12240" w:h="15840"/>
          <w:pgMar w:top="1500" w:bottom="280" w:left="100" w:right="460"/>
        </w:sectPr>
      </w:pPr>
    </w:p>
    <w:p>
      <w:pPr>
        <w:rPr>
          <w:sz w:val="2"/>
          <w:szCs w:val="2"/>
        </w:rPr>
      </w:pPr>
      <w:r>
        <w:rPr/>
        <w:pict>
          <v:shape style="position:absolute;margin-left:101.019997pt;margin-top:71.226639pt;width:333.4pt;height:173.95pt;mso-position-horizontal-relative:page;mso-position-vertical-relative:page;z-index:-11968" type="#_x0000_t202" filled="false" stroked="false">
            <v:textbox inset="0,0,0,0">
              <w:txbxContent>
                <w:p>
                  <w:pPr>
                    <w:pStyle w:val="BodyText"/>
                    <w:numPr>
                      <w:ilvl w:val="0"/>
                      <w:numId w:val="2"/>
                    </w:numPr>
                    <w:tabs>
                      <w:tab w:pos="164" w:val="left" w:leader="none"/>
                    </w:tabs>
                    <w:spacing w:line="240" w:lineRule="auto" w:before="10" w:after="0"/>
                    <w:ind w:left="163" w:right="0" w:hanging="143"/>
                    <w:jc w:val="left"/>
                  </w:pPr>
                  <w:r>
                    <w:rPr/>
                    <w:t>NAICS (all) Do not include code descriptions, just use the</w:t>
                  </w:r>
                  <w:r>
                    <w:rPr>
                      <w:spacing w:val="-11"/>
                    </w:rPr>
                    <w:t> </w:t>
                  </w:r>
                  <w:r>
                    <w:rPr/>
                    <w:t>numbers</w:t>
                  </w:r>
                </w:p>
                <w:p>
                  <w:pPr>
                    <w:pStyle w:val="BodyText"/>
                    <w:numPr>
                      <w:ilvl w:val="0"/>
                      <w:numId w:val="2"/>
                    </w:numPr>
                    <w:tabs>
                      <w:tab w:pos="164" w:val="left" w:leader="none"/>
                    </w:tabs>
                    <w:spacing w:line="240" w:lineRule="auto" w:before="41" w:after="0"/>
                    <w:ind w:left="163" w:right="0" w:hanging="143"/>
                    <w:jc w:val="left"/>
                  </w:pPr>
                  <w:r>
                    <w:rPr/>
                    <w:t>CAGE</w:t>
                  </w:r>
                  <w:r>
                    <w:rPr>
                      <w:spacing w:val="-1"/>
                    </w:rPr>
                    <w:t> </w:t>
                  </w:r>
                  <w:r>
                    <w:rPr/>
                    <w:t>Code</w:t>
                  </w:r>
                </w:p>
                <w:p>
                  <w:pPr>
                    <w:pStyle w:val="BodyText"/>
                    <w:numPr>
                      <w:ilvl w:val="0"/>
                      <w:numId w:val="2"/>
                    </w:numPr>
                    <w:tabs>
                      <w:tab w:pos="164" w:val="left" w:leader="none"/>
                    </w:tabs>
                    <w:spacing w:line="240" w:lineRule="auto" w:before="41" w:after="0"/>
                    <w:ind w:left="163" w:right="0" w:hanging="143"/>
                    <w:jc w:val="left"/>
                  </w:pPr>
                  <w:r>
                    <w:rPr/>
                    <w:t>Accept Credit and Purchase</w:t>
                  </w:r>
                  <w:r>
                    <w:rPr>
                      <w:spacing w:val="-2"/>
                    </w:rPr>
                    <w:t> </w:t>
                  </w:r>
                  <w:r>
                    <w:rPr/>
                    <w:t>Cards</w:t>
                  </w:r>
                </w:p>
                <w:p>
                  <w:pPr>
                    <w:pStyle w:val="BodyText"/>
                    <w:numPr>
                      <w:ilvl w:val="0"/>
                      <w:numId w:val="2"/>
                    </w:numPr>
                    <w:tabs>
                      <w:tab w:pos="164" w:val="left" w:leader="none"/>
                    </w:tabs>
                    <w:spacing w:line="240" w:lineRule="auto" w:before="43" w:after="0"/>
                    <w:ind w:left="163" w:right="0" w:hanging="143"/>
                    <w:jc w:val="left"/>
                  </w:pPr>
                  <w:r>
                    <w:rPr/>
                    <w:t>GSA Schedule Contract</w:t>
                  </w:r>
                  <w:r>
                    <w:rPr>
                      <w:spacing w:val="-2"/>
                    </w:rPr>
                    <w:t> </w:t>
                  </w:r>
                  <w:r>
                    <w:rPr/>
                    <w:t>Number(s)</w:t>
                  </w:r>
                </w:p>
                <w:p>
                  <w:pPr>
                    <w:pStyle w:val="BodyText"/>
                    <w:numPr>
                      <w:ilvl w:val="0"/>
                      <w:numId w:val="2"/>
                    </w:numPr>
                    <w:tabs>
                      <w:tab w:pos="164" w:val="left" w:leader="none"/>
                    </w:tabs>
                    <w:spacing w:line="240" w:lineRule="auto" w:before="41" w:after="0"/>
                    <w:ind w:left="163" w:right="0" w:hanging="143"/>
                    <w:jc w:val="left"/>
                  </w:pPr>
                  <w:r>
                    <w:rPr/>
                    <w:t>Other federal contract</w:t>
                  </w:r>
                  <w:r>
                    <w:rPr>
                      <w:spacing w:val="-1"/>
                    </w:rPr>
                    <w:t> </w:t>
                  </w:r>
                  <w:r>
                    <w:rPr/>
                    <w:t>vehicles</w:t>
                  </w:r>
                </w:p>
                <w:p>
                  <w:pPr>
                    <w:pStyle w:val="BodyText"/>
                    <w:numPr>
                      <w:ilvl w:val="0"/>
                      <w:numId w:val="2"/>
                    </w:numPr>
                    <w:tabs>
                      <w:tab w:pos="164" w:val="left" w:leader="none"/>
                    </w:tabs>
                    <w:spacing w:line="240" w:lineRule="auto" w:before="40" w:after="0"/>
                    <w:ind w:left="163" w:right="0" w:hanging="143"/>
                    <w:jc w:val="left"/>
                  </w:pPr>
                  <w:r>
                    <w:rPr/>
                    <w:t>BPAs and other federal contract</w:t>
                  </w:r>
                  <w:r>
                    <w:rPr>
                      <w:spacing w:val="-1"/>
                    </w:rPr>
                    <w:t> </w:t>
                  </w:r>
                  <w:r>
                    <w:rPr/>
                    <w:t>numbers</w:t>
                  </w:r>
                </w:p>
                <w:p>
                  <w:pPr>
                    <w:pStyle w:val="BodyText"/>
                    <w:numPr>
                      <w:ilvl w:val="0"/>
                      <w:numId w:val="2"/>
                    </w:numPr>
                    <w:tabs>
                      <w:tab w:pos="164" w:val="left" w:leader="none"/>
                    </w:tabs>
                    <w:spacing w:line="240" w:lineRule="auto" w:before="41" w:after="0"/>
                    <w:ind w:left="163" w:right="0" w:hanging="143"/>
                    <w:jc w:val="left"/>
                  </w:pPr>
                  <w:r>
                    <w:rPr/>
                    <w:t>State Contract</w:t>
                  </w:r>
                  <w:r>
                    <w:rPr>
                      <w:spacing w:val="-2"/>
                    </w:rPr>
                    <w:t> </w:t>
                  </w:r>
                  <w:r>
                    <w:rPr/>
                    <w:t>Numbers</w:t>
                  </w:r>
                </w:p>
                <w:p>
                  <w:pPr>
                    <w:pStyle w:val="BodyText"/>
                    <w:numPr>
                      <w:ilvl w:val="0"/>
                      <w:numId w:val="2"/>
                    </w:numPr>
                    <w:tabs>
                      <w:tab w:pos="164" w:val="left" w:leader="none"/>
                    </w:tabs>
                    <w:spacing w:line="240" w:lineRule="auto" w:before="43" w:after="0"/>
                    <w:ind w:left="163" w:right="0" w:hanging="143"/>
                    <w:jc w:val="left"/>
                  </w:pPr>
                  <w:r>
                    <w:rPr/>
                    <w:t>Name (a specific</w:t>
                  </w:r>
                  <w:r>
                    <w:rPr>
                      <w:spacing w:val="-1"/>
                    </w:rPr>
                    <w:t> </w:t>
                  </w:r>
                  <w:r>
                    <w:rPr/>
                    <w:t>person)</w:t>
                  </w:r>
                </w:p>
                <w:p>
                  <w:pPr>
                    <w:pStyle w:val="BodyText"/>
                    <w:numPr>
                      <w:ilvl w:val="0"/>
                      <w:numId w:val="2"/>
                    </w:numPr>
                    <w:tabs>
                      <w:tab w:pos="164" w:val="left" w:leader="none"/>
                    </w:tabs>
                    <w:spacing w:line="240" w:lineRule="auto" w:before="41" w:after="0"/>
                    <w:ind w:left="163" w:right="0" w:hanging="143"/>
                    <w:jc w:val="left"/>
                  </w:pPr>
                  <w:r>
                    <w:rPr/>
                    <w:t>Address</w:t>
                  </w:r>
                </w:p>
                <w:p>
                  <w:pPr>
                    <w:pStyle w:val="BodyText"/>
                    <w:numPr>
                      <w:ilvl w:val="0"/>
                      <w:numId w:val="2"/>
                    </w:numPr>
                    <w:tabs>
                      <w:tab w:pos="164" w:val="left" w:leader="none"/>
                    </w:tabs>
                    <w:spacing w:line="240" w:lineRule="auto" w:before="41" w:after="0"/>
                    <w:ind w:left="163" w:right="0" w:hanging="143"/>
                    <w:jc w:val="left"/>
                  </w:pPr>
                  <w:r>
                    <w:rPr/>
                    <w:t>Phone (main and cell)</w:t>
                  </w:r>
                </w:p>
                <w:p>
                  <w:pPr>
                    <w:pStyle w:val="BodyText"/>
                    <w:numPr>
                      <w:ilvl w:val="0"/>
                      <w:numId w:val="2"/>
                    </w:numPr>
                    <w:tabs>
                      <w:tab w:pos="164" w:val="left" w:leader="none"/>
                    </w:tabs>
                    <w:spacing w:line="240" w:lineRule="auto" w:before="41" w:after="0"/>
                    <w:ind w:left="163" w:right="0" w:hanging="143"/>
                    <w:jc w:val="left"/>
                  </w:pPr>
                  <w:r>
                    <w:rPr/>
                    <w:t>Email (a personal email, not</w:t>
                  </w:r>
                  <w:r>
                    <w:rPr>
                      <w:spacing w:val="-2"/>
                    </w:rPr>
                    <w:t> </w:t>
                  </w:r>
                  <w:r>
                    <w:rPr/>
                    <w:t>info@)</w:t>
                  </w:r>
                </w:p>
              </w:txbxContent>
            </v:textbox>
            <w10:wrap type="none"/>
          </v:shape>
        </w:pict>
      </w:r>
      <w:r>
        <w:rPr/>
        <w:pict>
          <v:shape style="position:absolute;margin-left:71.024002pt;margin-top:261.956635pt;width:445.55pt;height:46.75pt;mso-position-horizontal-relative:page;mso-position-vertical-relative:page;z-index:-11944" type="#_x0000_t202" filled="false" stroked="false">
            <v:textbox inset="0,0,0,0">
              <w:txbxContent>
                <w:p>
                  <w:pPr>
                    <w:spacing w:before="10"/>
                    <w:ind w:left="20" w:right="0" w:firstLine="0"/>
                    <w:jc w:val="left"/>
                    <w:rPr>
                      <w:b/>
                      <w:sz w:val="24"/>
                    </w:rPr>
                  </w:pPr>
                  <w:r>
                    <w:rPr>
                      <w:b/>
                      <w:sz w:val="24"/>
                    </w:rPr>
                    <w:t>5. Contact Information</w:t>
                  </w:r>
                </w:p>
                <w:p>
                  <w:pPr>
                    <w:pStyle w:val="BodyText"/>
                    <w:spacing w:line="276" w:lineRule="auto" w:before="36"/>
                    <w:ind w:right="-4"/>
                  </w:pPr>
                  <w:r>
                    <w:rPr/>
                    <w:t>Show contact information, including web site and a specific person's name, email and phone number, on each side or page of the document.</w:t>
                  </w:r>
                </w:p>
              </w:txbxContent>
            </v:textbox>
            <w10:wrap type="none"/>
          </v:shape>
        </w:pict>
      </w:r>
      <w:r>
        <w:rPr/>
        <w:pict>
          <v:shape style="position:absolute;margin-left:71.024002pt;margin-top:325.196655pt;width:463.15pt;height:31.15pt;mso-position-horizontal-relative:page;mso-position-vertical-relative:page;z-index:-11920" type="#_x0000_t202" filled="false" stroked="false">
            <v:textbox inset="0,0,0,0">
              <w:txbxContent>
                <w:p>
                  <w:pPr>
                    <w:pStyle w:val="BodyText"/>
                    <w:spacing w:line="276" w:lineRule="auto"/>
                    <w:ind w:right="-8"/>
                  </w:pPr>
                  <w:r>
                    <w:rPr/>
                    <w:t>If your firm has won any awards, received accolades or has notable accomplishments relating to that agency, list them only if you have space.</w:t>
                  </w:r>
                </w:p>
              </w:txbxContent>
            </v:textbox>
            <w10:wrap type="none"/>
          </v:shape>
        </w:pict>
      </w:r>
      <w:r>
        <w:rPr/>
        <w:pict>
          <v:shape style="position:absolute;margin-left:71.024002pt;margin-top:388.676636pt;width:458pt;height:94.65pt;mso-position-horizontal-relative:page;mso-position-vertical-relative:page;z-index:-11896" type="#_x0000_t202" filled="false" stroked="false">
            <v:textbox inset="0,0,0,0">
              <w:txbxContent>
                <w:p>
                  <w:pPr>
                    <w:pStyle w:val="BodyText"/>
                    <w:spacing w:line="276" w:lineRule="auto"/>
                    <w:ind w:right="1"/>
                  </w:pPr>
                  <w:r>
                    <w:rPr/>
                    <w:t>Using this information will help in creating a Powerful Capability Statement and open doors to contracting opportunities in the federal government. This document is the key to building relationship with important decision-makers in government contracting, providing them with a concise description of the goods and services your business can provide, and a consistent reminder of your firm. When properly written, a Capability Statement is the tool that sets your company head and shoulders above your competition.</w:t>
                  </w:r>
                </w:p>
              </w:txbxContent>
            </v:textbox>
            <w10:wrap type="none"/>
          </v:shape>
        </w:pict>
      </w:r>
      <w:r>
        <w:rPr/>
        <w:pict>
          <v:shape style="position:absolute;margin-left:71.024002pt;margin-top:514.33667pt;width:459.35pt;height:47pt;mso-position-horizontal-relative:page;mso-position-vertical-relative:page;z-index:-11872" type="#_x0000_t202" filled="false" stroked="false">
            <v:textbox inset="0,0,0,0">
              <w:txbxContent>
                <w:p>
                  <w:pPr>
                    <w:pStyle w:val="BodyText"/>
                    <w:spacing w:line="276" w:lineRule="auto"/>
                    <w:ind w:right="-5"/>
                  </w:pPr>
                  <w:r>
                    <w:rPr/>
                    <w:t>The following page contains an example of a Capability Statement. This statement has been created based on a fictitious company. Details bearing any resemblance to any actual company is purely coincidental.</w:t>
                  </w:r>
                </w:p>
              </w:txbxContent>
            </v:textbox>
            <w10:wrap type="none"/>
          </v:shape>
        </w:pict>
      </w:r>
      <w:r>
        <w:rPr/>
        <w:pict>
          <v:shape style="position:absolute;margin-left:71.024002pt;margin-top:631.984497pt;width:458.15pt;height:39.550pt;mso-position-horizontal-relative:page;mso-position-vertical-relative:page;z-index:-11848" type="#_x0000_t202" filled="false" stroked="false">
            <v:textbox inset="0,0,0,0">
              <w:txbxContent>
                <w:p>
                  <w:pPr>
                    <w:spacing w:line="276" w:lineRule="auto" w:before="10"/>
                    <w:ind w:left="20" w:right="-10" w:firstLine="0"/>
                    <w:jc w:val="left"/>
                    <w:rPr>
                      <w:i/>
                      <w:sz w:val="20"/>
                    </w:rPr>
                  </w:pPr>
                  <w:r>
                    <w:rPr>
                      <w:i/>
                      <w:sz w:val="20"/>
                    </w:rPr>
                    <w:t>Note: This document is provided as a tool to assist you to develop a Capability Statement. While the information </w:t>
                  </w:r>
                  <w:r>
                    <w:rPr>
                      <w:i/>
                      <w:sz w:val="20"/>
                    </w:rPr>
                    <w:t>contained herein should benefit you in your efforts to design a Capability Statement, following this advice will not guarantee you a contract award. The SAP&amp;DC PTAC assumes no liability for use of this document.</w:t>
                  </w:r>
                </w:p>
              </w:txbxContent>
            </v:textbox>
            <w10:wrap type="none"/>
          </v:shape>
        </w:pict>
      </w:r>
      <w:r>
        <w:rPr/>
        <w:pict>
          <v:shape style="position:absolute;margin-left:71.024002pt;margin-top:684.900513pt;width:299.9pt;height:13.05pt;mso-position-horizontal-relative:page;mso-position-vertical-relative:page;z-index:-11824" type="#_x0000_t202" filled="false" stroked="false">
            <v:textbox inset="0,0,0,0">
              <w:txbxContent>
                <w:p>
                  <w:pPr>
                    <w:spacing w:before="10"/>
                    <w:ind w:left="20" w:right="0" w:firstLine="0"/>
                    <w:jc w:val="left"/>
                    <w:rPr>
                      <w:i/>
                      <w:sz w:val="20"/>
                    </w:rPr>
                  </w:pPr>
                  <w:r>
                    <w:rPr>
                      <w:i/>
                      <w:sz w:val="20"/>
                    </w:rPr>
                    <w:t>Article Source: </w:t>
                  </w:r>
                  <w:hyperlink r:id="rId5">
                    <w:r>
                      <w:rPr>
                        <w:i/>
                        <w:color w:val="0000CC"/>
                        <w:sz w:val="20"/>
                        <w:u w:val="single" w:color="0000CC"/>
                      </w:rPr>
                      <w:t>http://EzineArticles.com/?expert=Gloria_Berthold_Larkin</w:t>
                    </w:r>
                  </w:hyperlink>
                </w:p>
              </w:txbxContent>
            </v:textbox>
            <w10:wrap type="none"/>
          </v:shape>
        </w:pict>
      </w:r>
      <w:r>
        <w:rPr/>
        <w:pict>
          <v:shape style="position:absolute;margin-left:280.329987pt;margin-top:718.255981pt;width:51.35pt;height:13.05pt;mso-position-horizontal-relative:page;mso-position-vertical-relative:page;z-index:-11800" type="#_x0000_t202" filled="false" stroked="false">
            <v:textbox inset="0,0,0,0">
              <w:txbxContent>
                <w:p>
                  <w:pPr>
                    <w:spacing w:line="245" w:lineRule="exact" w:before="0"/>
                    <w:ind w:left="20" w:right="0" w:firstLine="0"/>
                    <w:jc w:val="left"/>
                    <w:rPr>
                      <w:rFonts w:ascii="Calibri"/>
                      <w:b/>
                      <w:sz w:val="22"/>
                    </w:rPr>
                  </w:pPr>
                  <w:r>
                    <w:rPr>
                      <w:rFonts w:ascii="Calibri"/>
                      <w:sz w:val="22"/>
                    </w:rPr>
                    <w:t>Page </w:t>
                  </w:r>
                  <w:r>
                    <w:rPr>
                      <w:rFonts w:ascii="Calibri"/>
                      <w:b/>
                      <w:sz w:val="22"/>
                    </w:rPr>
                    <w:t>4 </w:t>
                  </w:r>
                  <w:r>
                    <w:rPr>
                      <w:rFonts w:ascii="Calibri"/>
                      <w:sz w:val="22"/>
                    </w:rPr>
                    <w:t>of </w:t>
                  </w:r>
                  <w:r>
                    <w:rPr>
                      <w:rFonts w:ascii="Calibri"/>
                      <w:b/>
                      <w:sz w:val="22"/>
                    </w:rPr>
                    <w:t>4</w:t>
                  </w:r>
                </w:p>
              </w:txbxContent>
            </v:textbox>
            <w10:wrap type="none"/>
          </v:shape>
        </w:pict>
      </w:r>
    </w:p>
    <w:p>
      <w:pPr>
        <w:spacing w:after="0"/>
        <w:rPr>
          <w:sz w:val="2"/>
          <w:szCs w:val="2"/>
        </w:rPr>
        <w:sectPr>
          <w:pgSz w:w="12240" w:h="15840"/>
          <w:pgMar w:top="1420" w:bottom="280" w:left="100" w:right="460"/>
        </w:sectPr>
      </w:pPr>
    </w:p>
    <w:p>
      <w:pPr>
        <w:rPr>
          <w:sz w:val="2"/>
          <w:szCs w:val="2"/>
        </w:rPr>
      </w:pPr>
      <w:r>
        <w:rPr/>
        <w:pict>
          <v:group style="position:absolute;margin-left:188.25pt;margin-top:99pt;width:395.25pt;height:8.25pt;mso-position-horizontal-relative:page;mso-position-vertical-relative:page;z-index:-11776" coordorigin="3765,1980" coordsize="7905,165">
            <v:rect style="position:absolute;left:3796;top:1995;width:7859;height:75" filled="true" fillcolor="#000099" stroked="false">
              <v:fill type="solid"/>
            </v:rect>
            <v:shape style="position:absolute;left:3796;top:1995;width:7859;height:75" coordorigin="3797,1995" coordsize="7859,75" path="m11655,2070l11299,1995,4153,1995,3797,2070,11655,2070e" filled="false" stroked="true" strokeweight="1.5pt" strokecolor="#000000">
              <v:path arrowok="t"/>
              <v:stroke dashstyle="solid"/>
            </v:shape>
            <v:rect style="position:absolute;left:3780;top:2070;width:7875;height:60" filled="true" fillcolor="#cc9900" stroked="false">
              <v:fill type="solid"/>
            </v:rect>
            <v:rect style="position:absolute;left:3780;top:2070;width:7875;height:60" filled="false" stroked="true" strokeweight="1.5pt" strokecolor="#000000">
              <v:stroke dashstyle="solid"/>
            </v:rect>
            <w10:wrap type="none"/>
          </v:group>
        </w:pict>
      </w:r>
      <w:r>
        <w:rPr/>
        <w:pict>
          <v:shape style="position:absolute;margin-left:175.5pt;margin-top:35.340pt;width:145.75pt;height:37.550pt;mso-position-horizontal-relative:page;mso-position-vertical-relative:page;z-index:-11752" coordorigin="3510,707" coordsize="2915,751" path="m3639,1049l3654,1042,3668,1034,3684,1027,3703,1021,3733,1015,3765,1011,3799,1007,3832,1003,3896,996,3958,991,4022,988,4090,984,4151,984,4215,983,4272,985,4316,993,4307,1018,4241,1054,4164,1088,4122,1105,4103,1113,4082,1122,4065,1130,4058,1133,4084,1137,4110,1141,4135,1145,4155,1151,4215,1193,4232,1241,4218,1289,4187,1328,4167,1336,4133,1340,4094,1343,4058,1347,3978,1344,3897,1342,3817,1338,3741,1331,3671,1319,3624,1301,3588,1277,3562,1254,3542,1235,3533,1227,3522,1218,3514,1210,3510,1207m4484,1107l4479,1139,4473,1172,4467,1204,4460,1237,4454,1259,4446,1286,4438,1304,4435,1302,4438,1276,4445,1251,4454,1225,4460,1200,4467,1155,4473,1111,4478,1067,4484,1023,4488,983,4491,944,4496,904,4509,865,4520,850,4538,836,4560,822,4582,809,4629,784,4670,766,4717,752,4779,735,4797,730,4815,725,4833,720,4852,716,4870,713,4888,711,4907,709,4926,707,5019,714,5074,720,5095,732,5089,757,5063,799,5024,865,5013,874,4995,881,4973,887,4950,893,4916,898,4861,904,4808,909,4779,911,4750,909,4717,906,4691,903,4681,902m4586,1020l4594,1029,4610,1038,4610,1048,4609,1145,4602,1206,4587,1258,4561,1327,4584,1359,4600,1381,4613,1394,4630,1402,4655,1404,4692,1403,4748,1401,4828,1398,4935,1398,5076,1401,5162,1405,5248,1410,5333,1415,5419,1420,5505,1423,5591,1426,5677,1429,5762,1432,5848,1435,5934,1438,5983,1440,6032,1443,6081,1445,6130,1448,6161,1450,6191,1453,6222,1455,6253,1457,6296,1458,6339,1458,6381,1457,6424,1457e" filled="false" stroked="true" strokeweight="4pt" strokecolor="#000099">
            <v:path arrowok="t"/>
            <v:stroke dashstyle="solid"/>
            <w10:wrap type="none"/>
          </v:shape>
        </w:pict>
      </w:r>
      <w:r>
        <w:rPr/>
        <w:pict>
          <v:group style="position:absolute;margin-left:-1.000187pt;margin-top:-1.000183pt;width:613pt;height:794pt;mso-position-horizontal-relative:page;mso-position-vertical-relative:page;z-index:-11728" coordorigin="-20,-20" coordsize="12260,15880">
            <v:shape style="position:absolute;left:0;top:0;width:3150;height:15840" type="#_x0000_t75" stroked="false">
              <v:imagedata r:id="rId6" o:title=""/>
            </v:shape>
            <v:rect style="position:absolute;left:0;top:0;width:3150;height:15840" filled="false" stroked="true" strokeweight="2pt" strokecolor="#cc9900">
              <v:stroke dashstyle="solid"/>
            </v:rect>
            <v:shape style="position:absolute;left:0;top:0;width:12240;height:14458" coordorigin="0,0" coordsize="12240,14458" path="m3150,14055l0,14055,0,14457,3150,14457,3150,14055m12240,0l0,0,0,205,0,360,0,655,3150,655,3150,360,12240,360,12240,0e" filled="true" fillcolor="#cc9900" stroked="false">
              <v:path arrowok="t"/>
              <v:fill type="solid"/>
            </v:shape>
            <v:shape style="position:absolute;left:2055;top:13054;width:810;height:810" type="#_x0000_t75" stroked="false">
              <v:imagedata r:id="rId7" o:title=""/>
            </v:shape>
            <v:shape style="position:absolute;left:3150;top:3037;width:9090;height:9744" coordorigin="3150,3038" coordsize="9090,9744" path="m12240,12292l3150,12292,3150,12781,12240,12781,12240,12292m12240,7628l3150,7628,3150,8101,12240,8101,12240,7628m12240,3038l3150,3038,3150,3516,12240,3516,12240,3038e" filled="true" fillcolor="#cc9900" stroked="false">
              <v:path arrowok="t"/>
              <v:fill type="solid"/>
            </v:shape>
            <v:shape style="position:absolute;left:8460;top:7380;width:3308;height:2252" type="#_x0000_t75" stroked="false">
              <v:imagedata r:id="rId8" o:title=""/>
            </v:shape>
            <w10:wrap type="none"/>
          </v:group>
        </w:pict>
      </w:r>
      <w:r>
        <w:rPr/>
        <w:pict>
          <v:shape style="position:absolute;margin-left:30.08pt;margin-top:12.072968pt;width:97.4pt;height:18.95pt;mso-position-horizontal-relative:page;mso-position-vertical-relative:page;z-index:-11704" type="#_x0000_t202" filled="false" stroked="false">
            <v:textbox inset="0,0,0,0">
              <w:txbxContent>
                <w:p>
                  <w:pPr>
                    <w:pStyle w:val="BodyText"/>
                    <w:spacing w:before="20"/>
                    <w:rPr>
                      <w:rFonts w:ascii="Arial Black"/>
                    </w:rPr>
                  </w:pPr>
                  <w:r>
                    <w:rPr>
                      <w:rFonts w:ascii="Arial Black"/>
                    </w:rPr>
                    <w:t>Company Data</w:t>
                  </w:r>
                </w:p>
              </w:txbxContent>
            </v:textbox>
            <w10:wrap type="none"/>
          </v:shape>
        </w:pict>
      </w:r>
      <w:r>
        <w:rPr/>
        <w:pict>
          <v:shape style="position:absolute;margin-left:345.149994pt;margin-top:27.998163pt;width:218.45pt;height:63.45pt;mso-position-horizontal-relative:page;mso-position-vertical-relative:page;z-index:-11680" type="#_x0000_t202" filled="false" stroked="false">
            <v:textbox inset="0,0,0,0">
              <w:txbxContent>
                <w:p>
                  <w:pPr>
                    <w:spacing w:before="19"/>
                    <w:ind w:left="20" w:right="0" w:firstLine="0"/>
                    <w:jc w:val="left"/>
                    <w:rPr>
                      <w:rFonts w:ascii="Arial Black"/>
                      <w:sz w:val="20"/>
                    </w:rPr>
                  </w:pPr>
                  <w:r>
                    <w:rPr>
                      <w:rFonts w:ascii="Arial Black"/>
                      <w:color w:val="000099"/>
                      <w:sz w:val="20"/>
                    </w:rPr>
                    <w:t>3PL VETS - EXCELLENCE IN LOGISTICS</w:t>
                  </w:r>
                </w:p>
                <w:p>
                  <w:pPr>
                    <w:spacing w:before="186"/>
                    <w:ind w:left="349" w:right="135" w:firstLine="0"/>
                    <w:jc w:val="center"/>
                    <w:rPr>
                      <w:rFonts w:ascii="Arial Black"/>
                      <w:sz w:val="18"/>
                    </w:rPr>
                  </w:pPr>
                  <w:r>
                    <w:rPr>
                      <w:rFonts w:ascii="Arial Black"/>
                      <w:sz w:val="18"/>
                    </w:rPr>
                    <w:t>2515 3PL Way, Altoona, PA 16601</w:t>
                  </w:r>
                </w:p>
                <w:p>
                  <w:pPr>
                    <w:spacing w:line="253" w:lineRule="exact" w:before="1"/>
                    <w:ind w:left="412" w:right="135" w:firstLine="0"/>
                    <w:jc w:val="center"/>
                    <w:rPr>
                      <w:rFonts w:ascii="Arial Black"/>
                      <w:sz w:val="18"/>
                    </w:rPr>
                  </w:pPr>
                  <w:r>
                    <w:rPr>
                      <w:rFonts w:ascii="Arial Black"/>
                      <w:sz w:val="18"/>
                    </w:rPr>
                    <w:t>(tel) 814-555-1234 | (fax) 814-555-5678</w:t>
                  </w:r>
                </w:p>
                <w:p>
                  <w:pPr>
                    <w:spacing w:line="253" w:lineRule="exact" w:before="0"/>
                    <w:ind w:left="348" w:right="135" w:firstLine="0"/>
                    <w:jc w:val="center"/>
                    <w:rPr>
                      <w:rFonts w:ascii="Arial Black"/>
                      <w:sz w:val="18"/>
                    </w:rPr>
                  </w:pPr>
                  <w:hyperlink r:id="rId9">
                    <w:r>
                      <w:rPr>
                        <w:rFonts w:ascii="Arial Black"/>
                        <w:sz w:val="18"/>
                      </w:rPr>
                      <w:t>www.vetsworldwide3PL.com</w:t>
                    </w:r>
                  </w:hyperlink>
                </w:p>
              </w:txbxContent>
            </v:textbox>
            <w10:wrap type="none"/>
          </v:shape>
        </w:pict>
      </w:r>
      <w:r>
        <w:rPr/>
        <w:pict>
          <v:shape style="position:absolute;margin-left:13.28pt;margin-top:36.769531pt;width:135.2pt;height:110.75pt;mso-position-horizontal-relative:page;mso-position-vertical-relative:page;z-index:-11656" type="#_x0000_t202" filled="false" stroked="false">
            <v:textbox inset="0,0,0,0">
              <w:txbxContent>
                <w:p>
                  <w:pPr>
                    <w:spacing w:before="21"/>
                    <w:ind w:left="20" w:right="17" w:firstLine="0"/>
                    <w:jc w:val="center"/>
                    <w:rPr>
                      <w:rFonts w:ascii="Arial Black"/>
                      <w:sz w:val="22"/>
                    </w:rPr>
                  </w:pPr>
                  <w:r>
                    <w:rPr>
                      <w:rFonts w:ascii="Arial Black"/>
                      <w:sz w:val="22"/>
                    </w:rPr>
                    <w:t>3PL Vets is a SDVOSB Third Party Logistics provider with over</w:t>
                  </w:r>
                </w:p>
                <w:p>
                  <w:pPr>
                    <w:spacing w:before="0"/>
                    <w:ind w:left="20" w:right="16" w:firstLine="0"/>
                    <w:jc w:val="center"/>
                    <w:rPr>
                      <w:rFonts w:ascii="Arial Black"/>
                      <w:sz w:val="22"/>
                    </w:rPr>
                  </w:pPr>
                  <w:r>
                    <w:rPr>
                      <w:rFonts w:ascii="Arial Black"/>
                      <w:sz w:val="22"/>
                    </w:rPr>
                    <w:t>$4.3 million in annual revenue and nearly 100 employees worldwide.</w:t>
                  </w:r>
                </w:p>
              </w:txbxContent>
            </v:textbox>
            <w10:wrap type="none"/>
          </v:shape>
        </w:pict>
      </w:r>
      <w:r>
        <w:rPr/>
        <w:pict>
          <v:shape style="position:absolute;margin-left:229.570007pt;margin-top:53.345352pt;width:89.35pt;height:33.550pt;mso-position-horizontal-relative:page;mso-position-vertical-relative:page;z-index:-11632" type="#_x0000_t202" filled="false" stroked="false">
            <v:textbox inset="0,0,0,0">
              <w:txbxContent>
                <w:p>
                  <w:pPr>
                    <w:spacing w:line="302" w:lineRule="exact" w:before="0"/>
                    <w:ind w:left="0" w:right="34" w:firstLine="0"/>
                    <w:jc w:val="center"/>
                    <w:rPr>
                      <w:rFonts w:ascii="Stencil"/>
                      <w:sz w:val="28"/>
                    </w:rPr>
                  </w:pPr>
                  <w:r>
                    <w:rPr>
                      <w:rFonts w:ascii="Stencil"/>
                      <w:color w:val="CC9900"/>
                      <w:sz w:val="28"/>
                    </w:rPr>
                    <w:t>VetS</w:t>
                  </w:r>
                </w:p>
                <w:p>
                  <w:pPr>
                    <w:spacing w:before="159"/>
                    <w:ind w:left="0" w:right="0" w:firstLine="0"/>
                    <w:jc w:val="center"/>
                    <w:rPr>
                      <w:rFonts w:ascii="Stencil"/>
                      <w:sz w:val="16"/>
                    </w:rPr>
                  </w:pPr>
                  <w:r>
                    <w:rPr>
                      <w:rFonts w:ascii="Stencil"/>
                      <w:color w:val="CC9900"/>
                      <w:sz w:val="16"/>
                    </w:rPr>
                    <w:t>WORLDWIDE LOGISTICS</w:t>
                  </w:r>
                </w:p>
              </w:txbxContent>
            </v:textbox>
            <w10:wrap type="none"/>
          </v:shape>
        </w:pict>
      </w:r>
      <w:r>
        <w:rPr/>
        <w:pict>
          <v:shape style="position:absolute;margin-left:262.089996pt;margin-top:117.20945pt;width:249.85pt;height:27.4pt;mso-position-horizontal-relative:page;mso-position-vertical-relative:page;z-index:-11608" type="#_x0000_t202" filled="false" stroked="false">
            <v:textbox inset="0,0,0,0">
              <w:txbxContent>
                <w:p>
                  <w:pPr>
                    <w:spacing w:before="20"/>
                    <w:ind w:left="20" w:right="0" w:firstLine="0"/>
                    <w:jc w:val="left"/>
                    <w:rPr>
                      <w:rFonts w:ascii="Arial Black"/>
                      <w:sz w:val="36"/>
                    </w:rPr>
                  </w:pPr>
                  <w:r>
                    <w:rPr>
                      <w:rFonts w:ascii="Arial Black"/>
                      <w:color w:val="000099"/>
                      <w:spacing w:val="-4"/>
                      <w:sz w:val="36"/>
                    </w:rPr>
                    <w:t>CAPABILITY </w:t>
                  </w:r>
                  <w:r>
                    <w:rPr>
                      <w:rFonts w:ascii="Arial Black"/>
                      <w:color w:val="000099"/>
                      <w:spacing w:val="-6"/>
                      <w:sz w:val="36"/>
                    </w:rPr>
                    <w:t>STATEMENT</w:t>
                  </w:r>
                </w:p>
              </w:txbxContent>
            </v:textbox>
            <w10:wrap type="none"/>
          </v:shape>
        </w:pict>
      </w:r>
      <w:r>
        <w:rPr/>
        <w:pict>
          <v:shape style="position:absolute;margin-left:159.339996pt;margin-top:153.692963pt;width:79.95pt;height:18.95pt;mso-position-horizontal-relative:page;mso-position-vertical-relative:page;z-index:-11584" type="#_x0000_t202" filled="false" stroked="false">
            <v:textbox inset="0,0,0,0">
              <w:txbxContent>
                <w:p>
                  <w:pPr>
                    <w:pStyle w:val="BodyText"/>
                    <w:spacing w:before="20"/>
                    <w:rPr>
                      <w:rFonts w:ascii="Arial Black"/>
                    </w:rPr>
                  </w:pPr>
                  <w:r>
                    <w:rPr>
                      <w:rFonts w:ascii="Arial Black"/>
                    </w:rPr>
                    <w:t>Capabilities</w:t>
                  </w:r>
                </w:p>
              </w:txbxContent>
            </v:textbox>
            <w10:wrap type="none"/>
          </v:shape>
        </w:pict>
      </w:r>
      <w:r>
        <w:rPr/>
        <w:pict>
          <v:shape style="position:absolute;margin-left:10.88pt;margin-top:162.538162pt;width:140.7pt;height:446.4pt;mso-position-horizontal-relative:page;mso-position-vertical-relative:page;z-index:-11560" type="#_x0000_t202" filled="false" stroked="false">
            <v:textbox inset="0,0,0,0">
              <w:txbxContent>
                <w:p>
                  <w:pPr>
                    <w:spacing w:line="432" w:lineRule="auto" w:before="19"/>
                    <w:ind w:left="20" w:right="185" w:firstLine="0"/>
                    <w:jc w:val="left"/>
                    <w:rPr>
                      <w:rFonts w:ascii="Arial Black"/>
                      <w:sz w:val="20"/>
                    </w:rPr>
                  </w:pPr>
                  <w:r>
                    <w:rPr>
                      <w:rFonts w:ascii="Arial Black"/>
                      <w:color w:val="000099"/>
                      <w:sz w:val="20"/>
                      <w:u w:val="single" w:color="000099"/>
                    </w:rPr>
                    <w:t>DUNS</w:t>
                  </w:r>
                  <w:r>
                    <w:rPr>
                      <w:rFonts w:ascii="Arial Black"/>
                      <w:color w:val="000099"/>
                      <w:sz w:val="20"/>
                    </w:rPr>
                    <w:t>: </w:t>
                  </w:r>
                  <w:r>
                    <w:rPr>
                      <w:rFonts w:ascii="Arial Black"/>
                      <w:spacing w:val="-3"/>
                      <w:sz w:val="20"/>
                    </w:rPr>
                    <w:t>054893485 </w:t>
                  </w:r>
                  <w:r>
                    <w:rPr>
                      <w:rFonts w:ascii="Arial Black"/>
                      <w:color w:val="000099"/>
                      <w:sz w:val="20"/>
                      <w:u w:val="single" w:color="000099"/>
                    </w:rPr>
                    <w:t>CAGE</w:t>
                  </w:r>
                  <w:r>
                    <w:rPr>
                      <w:rFonts w:ascii="Arial Black"/>
                      <w:color w:val="000099"/>
                      <w:sz w:val="20"/>
                    </w:rPr>
                    <w:t>:</w:t>
                  </w:r>
                  <w:r>
                    <w:rPr>
                      <w:rFonts w:ascii="Arial Black"/>
                      <w:color w:val="000099"/>
                      <w:spacing w:val="66"/>
                      <w:sz w:val="20"/>
                    </w:rPr>
                    <w:t> </w:t>
                  </w:r>
                  <w:r>
                    <w:rPr>
                      <w:rFonts w:ascii="Arial Black"/>
                      <w:sz w:val="20"/>
                    </w:rPr>
                    <w:t>7BAY5</w:t>
                  </w:r>
                </w:p>
                <w:p>
                  <w:pPr>
                    <w:spacing w:before="0"/>
                    <w:ind w:left="20" w:right="0" w:firstLine="0"/>
                    <w:jc w:val="left"/>
                    <w:rPr>
                      <w:rFonts w:ascii="Arial Black"/>
                      <w:sz w:val="20"/>
                    </w:rPr>
                  </w:pPr>
                  <w:r>
                    <w:rPr>
                      <w:rFonts w:ascii="Arial Black"/>
                      <w:color w:val="000099"/>
                      <w:sz w:val="20"/>
                      <w:u w:val="single" w:color="000099"/>
                    </w:rPr>
                    <w:t>NAICS Codes</w:t>
                  </w:r>
                  <w:r>
                    <w:rPr>
                      <w:rFonts w:ascii="Arial Black"/>
                      <w:color w:val="000099"/>
                      <w:sz w:val="20"/>
                    </w:rPr>
                    <w:t>:</w:t>
                  </w:r>
                </w:p>
                <w:p>
                  <w:pPr>
                    <w:pStyle w:val="BodyText"/>
                    <w:spacing w:before="130"/>
                    <w:ind w:right="32"/>
                    <w:jc w:val="both"/>
                    <w:rPr>
                      <w:rFonts w:ascii="Arial"/>
                    </w:rPr>
                  </w:pPr>
                  <w:r>
                    <w:rPr>
                      <w:rFonts w:ascii="Arial Black"/>
                      <w:color w:val="000099"/>
                    </w:rPr>
                    <w:t>488190 </w:t>
                  </w:r>
                  <w:r>
                    <w:rPr>
                      <w:rFonts w:ascii="Arial Black"/>
                    </w:rPr>
                    <w:t>- </w:t>
                  </w:r>
                  <w:r>
                    <w:rPr>
                      <w:rFonts w:ascii="Arial"/>
                    </w:rPr>
                    <w:t>Other Support Activities for Air Transpor- tation</w:t>
                  </w:r>
                </w:p>
                <w:p>
                  <w:pPr>
                    <w:pStyle w:val="BodyText"/>
                    <w:spacing w:line="175" w:lineRule="auto" w:before="72"/>
                    <w:ind w:right="12"/>
                    <w:rPr>
                      <w:rFonts w:ascii="Arial"/>
                    </w:rPr>
                  </w:pPr>
                  <w:r>
                    <w:rPr>
                      <w:rFonts w:ascii="Arial Black"/>
                      <w:color w:val="000099"/>
                    </w:rPr>
                    <w:t>488210 </w:t>
                  </w:r>
                  <w:r>
                    <w:rPr>
                      <w:rFonts w:ascii="Arial Black"/>
                    </w:rPr>
                    <w:t>- </w:t>
                  </w:r>
                  <w:r>
                    <w:rPr>
                      <w:rFonts w:ascii="Arial"/>
                    </w:rPr>
                    <w:t>Support Activi- ties </w:t>
                  </w:r>
                  <w:r>
                    <w:rPr>
                      <w:rFonts w:ascii="Arial"/>
                      <w:spacing w:val="2"/>
                    </w:rPr>
                    <w:t>f</w:t>
                  </w:r>
                  <w:r>
                    <w:rPr>
                      <w:rFonts w:ascii="Arial"/>
                    </w:rPr>
                    <w:t>or </w:t>
                  </w:r>
                  <w:r>
                    <w:rPr>
                      <w:rFonts w:ascii="Arial"/>
                      <w:spacing w:val="-63"/>
                    </w:rPr>
                    <w:t>R</w:t>
                  </w:r>
                  <w:r>
                    <w:rPr>
                      <w:b/>
                      <w:spacing w:val="-94"/>
                      <w:w w:val="100"/>
                      <w:position w:val="7"/>
                      <w:sz w:val="28"/>
                    </w:rPr>
                    <w:t>b</w:t>
                  </w:r>
                  <w:r>
                    <w:rPr>
                      <w:rFonts w:ascii="Arial"/>
                      <w:spacing w:val="-40"/>
                    </w:rPr>
                    <w:t>a</w:t>
                  </w:r>
                  <w:r>
                    <w:rPr>
                      <w:b/>
                      <w:spacing w:val="-101"/>
                      <w:w w:val="100"/>
                      <w:position w:val="7"/>
                      <w:sz w:val="28"/>
                    </w:rPr>
                    <w:t>o</w:t>
                  </w:r>
                  <w:r>
                    <w:rPr>
                      <w:rFonts w:ascii="Arial"/>
                      <w:spacing w:val="-1"/>
                    </w:rPr>
                    <w:t>i</w:t>
                  </w:r>
                  <w:r>
                    <w:rPr>
                      <w:rFonts w:ascii="Arial"/>
                      <w:spacing w:val="-6"/>
                    </w:rPr>
                    <w:t>l</w:t>
                  </w:r>
                  <w:r>
                    <w:rPr>
                      <w:b/>
                      <w:spacing w:val="-87"/>
                      <w:w w:val="100"/>
                      <w:position w:val="7"/>
                      <w:sz w:val="28"/>
                    </w:rPr>
                    <w:t>d</w:t>
                  </w:r>
                  <w:r>
                    <w:rPr>
                      <w:rFonts w:ascii="Arial"/>
                      <w:spacing w:val="-60"/>
                    </w:rPr>
                    <w:t>T</w:t>
                  </w:r>
                  <w:r>
                    <w:rPr>
                      <w:b/>
                      <w:spacing w:val="-32"/>
                      <w:w w:val="100"/>
                      <w:position w:val="7"/>
                      <w:sz w:val="28"/>
                    </w:rPr>
                    <w:t>j</w:t>
                  </w:r>
                  <w:r>
                    <w:rPr>
                      <w:rFonts w:ascii="Arial"/>
                      <w:spacing w:val="-49"/>
                    </w:rPr>
                    <w:t>r</w:t>
                  </w:r>
                  <w:r>
                    <w:rPr>
                      <w:b/>
                      <w:spacing w:val="-46"/>
                      <w:w w:val="100"/>
                      <w:position w:val="7"/>
                      <w:sz w:val="28"/>
                    </w:rPr>
                    <w:t>f</w:t>
                  </w:r>
                  <w:r>
                    <w:rPr>
                      <w:rFonts w:ascii="Arial"/>
                      <w:spacing w:val="-89"/>
                    </w:rPr>
                    <w:t>a</w:t>
                  </w:r>
                  <w:r>
                    <w:rPr>
                      <w:b/>
                      <w:spacing w:val="-68"/>
                      <w:w w:val="100"/>
                      <w:position w:val="7"/>
                      <w:sz w:val="28"/>
                    </w:rPr>
                    <w:t>k</w:t>
                  </w:r>
                  <w:r>
                    <w:rPr>
                      <w:rFonts w:ascii="Arial"/>
                      <w:spacing w:val="-71"/>
                    </w:rPr>
                    <w:t>n</w:t>
                  </w:r>
                  <w:r>
                    <w:rPr>
                      <w:b/>
                      <w:spacing w:val="-70"/>
                      <w:w w:val="100"/>
                      <w:position w:val="7"/>
                      <w:sz w:val="28"/>
                    </w:rPr>
                    <w:t>a</w:t>
                  </w:r>
                  <w:r>
                    <w:rPr>
                      <w:rFonts w:ascii="Arial"/>
                      <w:spacing w:val="-51"/>
                    </w:rPr>
                    <w:t>s</w:t>
                  </w:r>
                  <w:r>
                    <w:rPr>
                      <w:b/>
                      <w:spacing w:val="-109"/>
                      <w:w w:val="100"/>
                      <w:position w:val="7"/>
                      <w:sz w:val="28"/>
                    </w:rPr>
                    <w:t>d</w:t>
                  </w:r>
                  <w:r>
                    <w:rPr>
                      <w:rFonts w:ascii="Arial"/>
                      <w:spacing w:val="-25"/>
                    </w:rPr>
                    <w:t>p</w:t>
                  </w:r>
                  <w:r>
                    <w:rPr>
                      <w:b/>
                      <w:spacing w:val="-68"/>
                      <w:w w:val="100"/>
                      <w:position w:val="7"/>
                      <w:sz w:val="28"/>
                    </w:rPr>
                    <w:t>f</w:t>
                  </w:r>
                  <w:r>
                    <w:rPr>
                      <w:rFonts w:ascii="Arial"/>
                      <w:spacing w:val="-66"/>
                    </w:rPr>
                    <w:t>o</w:t>
                  </w:r>
                  <w:r>
                    <w:rPr>
                      <w:b/>
                      <w:spacing w:val="-28"/>
                      <w:w w:val="100"/>
                      <w:position w:val="7"/>
                      <w:sz w:val="28"/>
                    </w:rPr>
                    <w:t>j</w:t>
                  </w:r>
                  <w:r>
                    <w:rPr>
                      <w:rFonts w:ascii="Arial"/>
                    </w:rPr>
                    <w:t>rt</w:t>
                  </w:r>
                  <w:r>
                    <w:rPr>
                      <w:rFonts w:ascii="Arial"/>
                      <w:spacing w:val="-2"/>
                    </w:rPr>
                    <w:t>a</w:t>
                  </w:r>
                  <w:r>
                    <w:rPr>
                      <w:rFonts w:ascii="Arial"/>
                    </w:rPr>
                    <w:t>-</w:t>
                  </w:r>
                </w:p>
                <w:p>
                  <w:pPr>
                    <w:pStyle w:val="BodyText"/>
                    <w:spacing w:line="275" w:lineRule="exact" w:before="0"/>
                    <w:rPr>
                      <w:rFonts w:ascii="Arial"/>
                    </w:rPr>
                  </w:pPr>
                  <w:r>
                    <w:rPr>
                      <w:rFonts w:ascii="Arial"/>
                    </w:rPr>
                    <w:t>tion</w:t>
                  </w:r>
                </w:p>
                <w:p>
                  <w:pPr>
                    <w:pStyle w:val="BodyText"/>
                    <w:spacing w:before="1"/>
                    <w:ind w:right="33"/>
                    <w:jc w:val="both"/>
                    <w:rPr>
                      <w:rFonts w:ascii="Arial"/>
                    </w:rPr>
                  </w:pPr>
                  <w:r>
                    <w:rPr>
                      <w:rFonts w:ascii="Arial Black"/>
                      <w:color w:val="000099"/>
                    </w:rPr>
                    <w:t>488390 </w:t>
                  </w:r>
                  <w:r>
                    <w:rPr>
                      <w:rFonts w:ascii="Arial Black"/>
                    </w:rPr>
                    <w:t>- </w:t>
                  </w:r>
                  <w:r>
                    <w:rPr>
                      <w:rFonts w:ascii="Arial"/>
                    </w:rPr>
                    <w:t>Other Support Activities for Water</w:t>
                  </w:r>
                  <w:r>
                    <w:rPr>
                      <w:rFonts w:ascii="Arial"/>
                      <w:spacing w:val="-14"/>
                    </w:rPr>
                    <w:t> </w:t>
                  </w:r>
                  <w:r>
                    <w:rPr>
                      <w:rFonts w:ascii="Arial"/>
                    </w:rPr>
                    <w:t>Trans- portation</w:t>
                  </w:r>
                </w:p>
                <w:p>
                  <w:pPr>
                    <w:pStyle w:val="BodyText"/>
                    <w:spacing w:before="0"/>
                    <w:ind w:right="83"/>
                    <w:jc w:val="both"/>
                    <w:rPr>
                      <w:rFonts w:ascii="Arial"/>
                    </w:rPr>
                  </w:pPr>
                  <w:r>
                    <w:rPr>
                      <w:rFonts w:ascii="Arial Black"/>
                      <w:color w:val="000099"/>
                    </w:rPr>
                    <w:t>488490 </w:t>
                  </w:r>
                  <w:r>
                    <w:rPr>
                      <w:rFonts w:ascii="Arial Black"/>
                    </w:rPr>
                    <w:t>- </w:t>
                  </w:r>
                  <w:r>
                    <w:rPr>
                      <w:rFonts w:ascii="Arial"/>
                    </w:rPr>
                    <w:t>Other Support Activities for Road Trans- portation</w:t>
                  </w:r>
                </w:p>
                <w:p>
                  <w:pPr>
                    <w:pStyle w:val="BodyText"/>
                    <w:spacing w:before="0"/>
                    <w:ind w:right="66"/>
                    <w:rPr>
                      <w:rFonts w:ascii="Arial"/>
                    </w:rPr>
                  </w:pPr>
                  <w:r>
                    <w:rPr>
                      <w:rFonts w:ascii="Arial Black"/>
                      <w:color w:val="000099"/>
                    </w:rPr>
                    <w:t>488510 </w:t>
                  </w:r>
                  <w:r>
                    <w:rPr>
                      <w:rFonts w:ascii="Arial Black"/>
                    </w:rPr>
                    <w:t>- </w:t>
                  </w:r>
                  <w:r>
                    <w:rPr>
                      <w:rFonts w:ascii="Arial"/>
                    </w:rPr>
                    <w:t>Freight Trans- portation Arrangement </w:t>
                  </w:r>
                  <w:r>
                    <w:rPr>
                      <w:rFonts w:ascii="Arial Black"/>
                      <w:color w:val="000099"/>
                    </w:rPr>
                    <w:t>488991 </w:t>
                  </w:r>
                  <w:r>
                    <w:rPr>
                      <w:rFonts w:ascii="Arial Black"/>
                    </w:rPr>
                    <w:t>- </w:t>
                  </w:r>
                  <w:r>
                    <w:rPr>
                      <w:rFonts w:ascii="Arial"/>
                    </w:rPr>
                    <w:t>Packing and Crating</w:t>
                  </w:r>
                </w:p>
                <w:p>
                  <w:pPr>
                    <w:pStyle w:val="BodyText"/>
                    <w:spacing w:before="1"/>
                    <w:ind w:right="66"/>
                    <w:rPr>
                      <w:rFonts w:ascii="Arial"/>
                    </w:rPr>
                  </w:pPr>
                  <w:r>
                    <w:rPr>
                      <w:rFonts w:ascii="Arial Black"/>
                      <w:color w:val="000099"/>
                    </w:rPr>
                    <w:t>488999 </w:t>
                  </w:r>
                  <w:r>
                    <w:rPr>
                      <w:rFonts w:ascii="Arial Black"/>
                    </w:rPr>
                    <w:t>- </w:t>
                  </w:r>
                  <w:r>
                    <w:rPr>
                      <w:rFonts w:ascii="Arial"/>
                    </w:rPr>
                    <w:t>All Other Sup- port Activities for Trans- portation</w:t>
                  </w:r>
                </w:p>
                <w:p>
                  <w:pPr>
                    <w:pStyle w:val="BodyText"/>
                    <w:spacing w:before="0"/>
                    <w:ind w:right="-1"/>
                    <w:rPr>
                      <w:rFonts w:ascii="Arial"/>
                    </w:rPr>
                  </w:pPr>
                  <w:r>
                    <w:rPr>
                      <w:rFonts w:ascii="Arial Black"/>
                      <w:color w:val="000099"/>
                    </w:rPr>
                    <w:t>493110 </w:t>
                  </w:r>
                  <w:r>
                    <w:rPr>
                      <w:rFonts w:ascii="Arial Black"/>
                    </w:rPr>
                    <w:t>- </w:t>
                  </w:r>
                  <w:r>
                    <w:rPr>
                      <w:rFonts w:ascii="Arial"/>
                    </w:rPr>
                    <w:t>General Ware- housing and Storage </w:t>
                  </w:r>
                  <w:r>
                    <w:rPr>
                      <w:rFonts w:ascii="Arial Black"/>
                      <w:color w:val="000099"/>
                    </w:rPr>
                    <w:t>541614 </w:t>
                  </w:r>
                  <w:r>
                    <w:rPr>
                      <w:rFonts w:ascii="Arial Black"/>
                    </w:rPr>
                    <w:t>- </w:t>
                  </w:r>
                  <w:r>
                    <w:rPr>
                      <w:rFonts w:ascii="Arial"/>
                    </w:rPr>
                    <w:t>Process, Physical Distribution, and Logistics Consulting Ser- vices</w:t>
                  </w:r>
                </w:p>
              </w:txbxContent>
            </v:textbox>
            <w10:wrap type="none"/>
          </v:shape>
        </w:pict>
      </w:r>
      <w:r>
        <w:rPr/>
        <w:pict>
          <v:shape style="position:absolute;margin-left:168.339996pt;margin-top:181.836716pt;width:64pt;height:15.45pt;mso-position-horizontal-relative:page;mso-position-vertical-relative:page;z-index:-11536" type="#_x0000_t202" filled="false" stroked="false">
            <v:textbox inset="0,0,0,0">
              <w:txbxContent>
                <w:p>
                  <w:pPr>
                    <w:spacing w:before="12"/>
                    <w:ind w:left="20" w:right="0" w:firstLine="0"/>
                    <w:jc w:val="left"/>
                    <w:rPr>
                      <w:rFonts w:ascii="Arial"/>
                      <w:b/>
                      <w:sz w:val="24"/>
                    </w:rPr>
                  </w:pPr>
                  <w:r>
                    <w:rPr>
                      <w:rFonts w:ascii="Arial"/>
                      <w:b/>
                      <w:color w:val="000099"/>
                      <w:sz w:val="24"/>
                    </w:rPr>
                    <w:t>Experts in:</w:t>
                  </w:r>
                </w:p>
              </w:txbxContent>
            </v:textbox>
            <w10:wrap type="none"/>
          </v:shape>
        </w:pict>
      </w:r>
      <w:r>
        <w:rPr/>
        <w:pict>
          <v:shape style="position:absolute;margin-left:186.339996pt;margin-top:204.515549pt;width:7.5pt;height:16.75pt;mso-position-horizontal-relative:page;mso-position-vertical-relative:page;z-index:-1151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369995pt;margin-top:205.716721pt;width:378pt;height:29.25pt;mso-position-horizontal-relative:page;mso-position-vertical-relative:page;z-index:-11488" type="#_x0000_t202" filled="false" stroked="false">
            <v:textbox inset="0,0,0,0">
              <w:txbxContent>
                <w:p>
                  <w:pPr>
                    <w:pStyle w:val="BodyText"/>
                    <w:spacing w:before="12"/>
                    <w:ind w:right="-5"/>
                    <w:rPr>
                      <w:rFonts w:ascii="Arial"/>
                    </w:rPr>
                  </w:pPr>
                  <w:r>
                    <w:rPr>
                      <w:rFonts w:ascii="Arial"/>
                    </w:rPr>
                    <w:t>Supply chain management, order management, logistics management, optimization and visibility</w:t>
                  </w:r>
                </w:p>
              </w:txbxContent>
            </v:textbox>
            <w10:wrap type="none"/>
          </v:shape>
        </w:pict>
      </w:r>
      <w:r>
        <w:rPr/>
        <w:pict>
          <v:shape style="position:absolute;margin-left:186.339996pt;margin-top:246.785553pt;width:7.5pt;height:16.75pt;mso-position-horizontal-relative:page;mso-position-vertical-relative:page;z-index:-1146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369995pt;margin-top:247.986725pt;width:371.15pt;height:43.15pt;mso-position-horizontal-relative:page;mso-position-vertical-relative:page;z-index:-11440" type="#_x0000_t202" filled="false" stroked="false">
            <v:textbox inset="0,0,0,0">
              <w:txbxContent>
                <w:p>
                  <w:pPr>
                    <w:pStyle w:val="BodyText"/>
                    <w:spacing w:before="12"/>
                    <w:ind w:right="-9"/>
                    <w:rPr>
                      <w:rFonts w:ascii="Arial"/>
                    </w:rPr>
                  </w:pPr>
                  <w:r>
                    <w:rPr>
                      <w:rFonts w:ascii="Arial"/>
                    </w:rPr>
                    <w:t>Creative, global 3PL solutions that address needs ranging from single transactions to some of the largest and most complex supply chain challenges</w:t>
                  </w:r>
                </w:p>
              </w:txbxContent>
            </v:textbox>
            <w10:wrap type="none"/>
          </v:shape>
        </w:pict>
      </w:r>
      <w:r>
        <w:rPr/>
        <w:pict>
          <v:shape style="position:absolute;margin-left:186.339996pt;margin-top:302.945557pt;width:7.5pt;height:16.75pt;mso-position-horizontal-relative:page;mso-position-vertical-relative:page;z-index:-1141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369995pt;margin-top:304.146729pt;width:360.55pt;height:29.25pt;mso-position-horizontal-relative:page;mso-position-vertical-relative:page;z-index:-11392" type="#_x0000_t202" filled="false" stroked="false">
            <v:textbox inset="0,0,0,0">
              <w:txbxContent>
                <w:p>
                  <w:pPr>
                    <w:pStyle w:val="BodyText"/>
                    <w:spacing w:before="12"/>
                    <w:ind w:right="-7"/>
                    <w:rPr>
                      <w:rFonts w:ascii="Arial"/>
                    </w:rPr>
                  </w:pPr>
                  <w:r>
                    <w:rPr>
                      <w:rFonts w:ascii="Arial"/>
                    </w:rPr>
                    <w:t>Open and scalable technology that is readily integrated into existing operations, and extended as needs evolve</w:t>
                  </w:r>
                </w:p>
              </w:txbxContent>
            </v:textbox>
            <w10:wrap type="none"/>
          </v:shape>
        </w:pict>
      </w:r>
      <w:r>
        <w:rPr/>
        <w:pict>
          <v:shape style="position:absolute;margin-left:186.339996pt;margin-top:345.185547pt;width:7.5pt;height:16.75pt;mso-position-horizontal-relative:page;mso-position-vertical-relative:page;z-index:-1136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369995pt;margin-top:346.386719pt;width:373.9pt;height:29.35pt;mso-position-horizontal-relative:page;mso-position-vertical-relative:page;z-index:-11344" type="#_x0000_t202" filled="false" stroked="false">
            <v:textbox inset="0,0,0,0">
              <w:txbxContent>
                <w:p>
                  <w:pPr>
                    <w:pStyle w:val="BodyText"/>
                    <w:spacing w:line="242" w:lineRule="auto" w:before="12"/>
                    <w:ind w:right="-7"/>
                    <w:rPr>
                      <w:rFonts w:ascii="Arial"/>
                    </w:rPr>
                  </w:pPr>
                  <w:r>
                    <w:rPr>
                      <w:rFonts w:ascii="Arial"/>
                    </w:rPr>
                    <w:t>Lean logistics focusing on reducing waste and inventory, standardized work and mistake proofing</w:t>
                  </w:r>
                </w:p>
              </w:txbxContent>
            </v:textbox>
            <w10:wrap type="none"/>
          </v:shape>
        </w:pict>
      </w:r>
      <w:r>
        <w:rPr/>
        <w:pict>
          <v:shape style="position:absolute;margin-left:159.339996pt;margin-top:383.282959pt;width:97.25pt;height:18.95pt;mso-position-horizontal-relative:page;mso-position-vertical-relative:page;z-index:-11320" type="#_x0000_t202" filled="false" stroked="false">
            <v:textbox inset="0,0,0,0">
              <w:txbxContent>
                <w:p>
                  <w:pPr>
                    <w:pStyle w:val="BodyText"/>
                    <w:spacing w:before="20"/>
                    <w:rPr>
                      <w:rFonts w:ascii="Arial Black"/>
                    </w:rPr>
                  </w:pPr>
                  <w:r>
                    <w:rPr>
                      <w:rFonts w:ascii="Arial Black"/>
                    </w:rPr>
                    <w:t>Differentiators</w:t>
                  </w:r>
                </w:p>
              </w:txbxContent>
            </v:textbox>
            <w10:wrap type="none"/>
          </v:shape>
        </w:pict>
      </w:r>
      <w:r>
        <w:rPr/>
        <w:pict>
          <v:shape style="position:absolute;margin-left:168.339996pt;margin-top:411.306732pt;width:107.2pt;height:15.45pt;mso-position-horizontal-relative:page;mso-position-vertical-relative:page;z-index:-11296" type="#_x0000_t202" filled="false" stroked="false">
            <v:textbox inset="0,0,0,0">
              <w:txbxContent>
                <w:p>
                  <w:pPr>
                    <w:spacing w:before="12"/>
                    <w:ind w:left="20" w:right="0" w:firstLine="0"/>
                    <w:jc w:val="left"/>
                    <w:rPr>
                      <w:rFonts w:ascii="Arial" w:hAnsi="Arial"/>
                      <w:b/>
                      <w:sz w:val="24"/>
                    </w:rPr>
                  </w:pPr>
                  <w:r>
                    <w:rPr>
                      <w:rFonts w:ascii="Arial" w:hAnsi="Arial"/>
                      <w:b/>
                      <w:color w:val="000099"/>
                      <w:sz w:val="24"/>
                    </w:rPr>
                    <w:t>Leading the way…</w:t>
                  </w:r>
                </w:p>
              </w:txbxContent>
            </v:textbox>
            <w10:wrap type="none"/>
          </v:shape>
        </w:pict>
      </w:r>
      <w:r>
        <w:rPr/>
        <w:pict>
          <v:shape style="position:absolute;margin-left:186.339996pt;margin-top:434.005554pt;width:7.5pt;height:16.75pt;mso-position-horizontal-relative:page;mso-position-vertical-relative:page;z-index:-1127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369995pt;margin-top:435.206726pt;width:210pt;height:29.25pt;mso-position-horizontal-relative:page;mso-position-vertical-relative:page;z-index:-11248" type="#_x0000_t202" filled="false" stroked="false">
            <v:textbox inset="0,0,0,0">
              <w:txbxContent>
                <w:p>
                  <w:pPr>
                    <w:pStyle w:val="BodyText"/>
                    <w:spacing w:before="12"/>
                    <w:ind w:right="-2"/>
                    <w:rPr>
                      <w:rFonts w:ascii="Arial"/>
                    </w:rPr>
                  </w:pPr>
                  <w:r>
                    <w:rPr>
                      <w:rFonts w:ascii="Arial"/>
                    </w:rPr>
                    <w:t>Utilizing our services has resulted in an average savings of 22% per customer</w:t>
                  </w:r>
                </w:p>
              </w:txbxContent>
            </v:textbox>
            <w10:wrap type="none"/>
          </v:shape>
        </w:pict>
      </w:r>
      <w:r>
        <w:rPr/>
        <w:pict>
          <v:shape style="position:absolute;margin-left:186.339996pt;margin-top:476.245544pt;width:7.5pt;height:16.75pt;mso-position-horizontal-relative:page;mso-position-vertical-relative:page;z-index:-1122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369995pt;margin-top:477.446716pt;width:282.650pt;height:29.35pt;mso-position-horizontal-relative:page;mso-position-vertical-relative:page;z-index:-11200" type="#_x0000_t202" filled="false" stroked="false">
            <v:textbox inset="0,0,0,0">
              <w:txbxContent>
                <w:p>
                  <w:pPr>
                    <w:pStyle w:val="BodyText"/>
                    <w:spacing w:before="12"/>
                    <w:rPr>
                      <w:rFonts w:ascii="Arial"/>
                    </w:rPr>
                  </w:pPr>
                  <w:r>
                    <w:rPr>
                      <w:rFonts w:ascii="Arial"/>
                    </w:rPr>
                    <w:t>Three year average of 99.78% on-time</w:t>
                  </w:r>
                </w:p>
                <w:p>
                  <w:pPr>
                    <w:pStyle w:val="BodyText"/>
                    <w:spacing w:before="2"/>
                    <w:rPr>
                      <w:rFonts w:ascii="Arial"/>
                    </w:rPr>
                  </w:pPr>
                  <w:r>
                    <w:rPr>
                      <w:rFonts w:ascii="Arial"/>
                    </w:rPr>
                    <w:t>delivery rate with no lost shipments and no accidents</w:t>
                  </w:r>
                </w:p>
              </w:txbxContent>
            </v:textbox>
            <w10:wrap type="none"/>
          </v:shape>
        </w:pict>
      </w:r>
      <w:r>
        <w:rPr/>
        <w:pict>
          <v:shape style="position:absolute;margin-left:186.339996pt;margin-top:518.605530pt;width:7.5pt;height:16.75pt;mso-position-horizontal-relative:page;mso-position-vertical-relative:page;z-index:-1117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369995pt;margin-top:519.806702pt;width:375.3pt;height:56.85pt;mso-position-horizontal-relative:page;mso-position-vertical-relative:page;z-index:-11152" type="#_x0000_t202" filled="false" stroked="false">
            <v:textbox inset="0,0,0,0">
              <w:txbxContent>
                <w:p>
                  <w:pPr>
                    <w:spacing w:before="12"/>
                    <w:ind w:left="20" w:right="-5" w:firstLine="0"/>
                    <w:jc w:val="left"/>
                    <w:rPr>
                      <w:rFonts w:ascii="Arial"/>
                      <w:sz w:val="24"/>
                    </w:rPr>
                  </w:pPr>
                  <w:r>
                    <w:rPr>
                      <w:rFonts w:ascii="Arial"/>
                      <w:b/>
                      <w:color w:val="000099"/>
                      <w:sz w:val="24"/>
                    </w:rPr>
                    <w:t>Our Green Initiatives are setting a new industry standard! </w:t>
                  </w:r>
                  <w:r>
                    <w:rPr>
                      <w:rFonts w:ascii="Arial"/>
                      <w:sz w:val="24"/>
                    </w:rPr>
                    <w:t>3PL Vets has been a SmartWay partner since 2007, committed to reducing carbon footprint by focusing on energy conservation, waste reduction, recycling and procurement</w:t>
                  </w:r>
                </w:p>
              </w:txbxContent>
            </v:textbox>
            <w10:wrap type="none"/>
          </v:shape>
        </w:pict>
      </w:r>
      <w:r>
        <w:rPr/>
        <w:pict>
          <v:shape style="position:absolute;margin-left:186.339996pt;margin-top:588.475525pt;width:7.5pt;height:16.75pt;mso-position-horizontal-relative:page;mso-position-vertical-relative:page;z-index:-1112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369995pt;margin-top:589.676697pt;width:358.35pt;height:15.45pt;mso-position-horizontal-relative:page;mso-position-vertical-relative:page;z-index:-11104" type="#_x0000_t202" filled="false" stroked="false">
            <v:textbox inset="0,0,0,0">
              <w:txbxContent>
                <w:p>
                  <w:pPr>
                    <w:spacing w:before="12"/>
                    <w:ind w:left="20" w:right="0" w:firstLine="0"/>
                    <w:jc w:val="left"/>
                    <w:rPr>
                      <w:rFonts w:ascii="Arial"/>
                      <w:i/>
                      <w:sz w:val="24"/>
                    </w:rPr>
                  </w:pPr>
                  <w:r>
                    <w:rPr>
                      <w:rFonts w:ascii="Arial"/>
                      <w:sz w:val="24"/>
                    </w:rPr>
                    <w:t>3PL Vets was named a Top 100 3PL Provider by </w:t>
                  </w:r>
                  <w:r>
                    <w:rPr>
                      <w:rFonts w:ascii="Arial"/>
                      <w:i/>
                      <w:sz w:val="24"/>
                    </w:rPr>
                    <w:t>Inbound Logistics</w:t>
                  </w:r>
                </w:p>
              </w:txbxContent>
            </v:textbox>
            <w10:wrap type="none"/>
          </v:shape>
        </w:pict>
      </w:r>
      <w:r>
        <w:rPr/>
        <w:pict>
          <v:shape style="position:absolute;margin-left:159.339996pt;margin-top:617.332947pt;width:119.25pt;height:18.95pt;mso-position-horizontal-relative:page;mso-position-vertical-relative:page;z-index:-11080" type="#_x0000_t202" filled="false" stroked="false">
            <v:textbox inset="0,0,0,0">
              <w:txbxContent>
                <w:p>
                  <w:pPr>
                    <w:pStyle w:val="BodyText"/>
                    <w:spacing w:before="20"/>
                    <w:rPr>
                      <w:rFonts w:ascii="Arial Black"/>
                    </w:rPr>
                  </w:pPr>
                  <w:r>
                    <w:rPr>
                      <w:rFonts w:ascii="Arial Black"/>
                    </w:rPr>
                    <w:t>Past Performance</w:t>
                  </w:r>
                </w:p>
              </w:txbxContent>
            </v:textbox>
            <w10:wrap type="none"/>
          </v:shape>
        </w:pict>
      </w:r>
      <w:r>
        <w:rPr/>
        <w:pict>
          <v:shape style="position:absolute;margin-left:13.04pt;margin-top:620.898193pt;width:104.6pt;height:72.45pt;mso-position-horizontal-relative:page;mso-position-vertical-relative:page;z-index:-11056" type="#_x0000_t202" filled="false" stroked="false">
            <v:textbox inset="0,0,0,0">
              <w:txbxContent>
                <w:p>
                  <w:pPr>
                    <w:spacing w:before="19"/>
                    <w:ind w:left="20" w:right="-4" w:firstLine="0"/>
                    <w:jc w:val="left"/>
                    <w:rPr>
                      <w:rFonts w:ascii="Arial Black"/>
                      <w:sz w:val="20"/>
                    </w:rPr>
                  </w:pPr>
                  <w:r>
                    <w:rPr>
                      <w:rFonts w:ascii="Arial Black"/>
                      <w:color w:val="000099"/>
                      <w:sz w:val="20"/>
                    </w:rPr>
                    <w:t>A Service Disabled Veteran Owned Certified</w:t>
                  </w:r>
                </w:p>
                <w:p>
                  <w:pPr>
                    <w:spacing w:before="1"/>
                    <w:ind w:left="20" w:right="541" w:firstLine="0"/>
                    <w:jc w:val="left"/>
                    <w:rPr>
                      <w:rFonts w:ascii="Arial Black"/>
                      <w:sz w:val="20"/>
                    </w:rPr>
                  </w:pPr>
                  <w:r>
                    <w:rPr>
                      <w:rFonts w:ascii="Arial Black"/>
                      <w:color w:val="000099"/>
                      <w:sz w:val="20"/>
                    </w:rPr>
                    <w:t>Small </w:t>
                  </w:r>
                  <w:r>
                    <w:rPr>
                      <w:rFonts w:ascii="Arial Black"/>
                      <w:color w:val="000099"/>
                      <w:w w:val="95"/>
                      <w:sz w:val="20"/>
                    </w:rPr>
                    <w:t>Business</w:t>
                  </w:r>
                </w:p>
              </w:txbxContent>
            </v:textbox>
            <w10:wrap type="none"/>
          </v:shape>
        </w:pict>
      </w:r>
      <w:r>
        <w:rPr/>
        <w:pict>
          <v:shape style="position:absolute;margin-left:167.979996pt;margin-top:647.876709pt;width:229.35pt;height:15.45pt;mso-position-horizontal-relative:page;mso-position-vertical-relative:page;z-index:-11032" type="#_x0000_t202" filled="false" stroked="false">
            <v:textbox inset="0,0,0,0">
              <w:txbxContent>
                <w:p>
                  <w:pPr>
                    <w:spacing w:before="12"/>
                    <w:ind w:left="20" w:right="0" w:firstLine="0"/>
                    <w:jc w:val="left"/>
                    <w:rPr>
                      <w:rFonts w:ascii="Arial" w:hAnsi="Arial"/>
                      <w:b/>
                      <w:sz w:val="24"/>
                    </w:rPr>
                  </w:pPr>
                  <w:r>
                    <w:rPr>
                      <w:rFonts w:ascii="Arial" w:hAnsi="Arial"/>
                      <w:b/>
                      <w:color w:val="000099"/>
                      <w:sz w:val="24"/>
                    </w:rPr>
                    <w:t>Rated “Outstanding” by our customers!</w:t>
                  </w:r>
                </w:p>
              </w:txbxContent>
            </v:textbox>
            <w10:wrap type="none"/>
          </v:shape>
        </w:pict>
      </w:r>
      <w:r>
        <w:rPr/>
        <w:pict>
          <v:shape style="position:absolute;margin-left:185.979996pt;margin-top:670.555542pt;width:7.5pt;height:16.75pt;mso-position-horizontal-relative:page;mso-position-vertical-relative:page;z-index:-1100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009995pt;margin-top:671.756714pt;width:344.7pt;height:29.25pt;mso-position-horizontal-relative:page;mso-position-vertical-relative:page;z-index:-10984" type="#_x0000_t202" filled="false" stroked="false">
            <v:textbox inset="0,0,0,0">
              <w:txbxContent>
                <w:p>
                  <w:pPr>
                    <w:pStyle w:val="BodyText"/>
                    <w:spacing w:before="12"/>
                    <w:ind w:right="-3"/>
                    <w:rPr>
                      <w:rFonts w:ascii="Arial"/>
                    </w:rPr>
                  </w:pPr>
                  <w:r>
                    <w:rPr>
                      <w:rFonts w:ascii="Arial"/>
                    </w:rPr>
                    <w:t>US Department of Defense Surface Deployment and Distribution (SDDC) approved supplier</w:t>
                  </w:r>
                </w:p>
              </w:txbxContent>
            </v:textbox>
            <w10:wrap type="none"/>
          </v:shape>
        </w:pict>
      </w:r>
      <w:r>
        <w:rPr/>
        <w:pict>
          <v:shape style="position:absolute;margin-left:11.72pt;margin-top:704.688965pt;width:134pt;height:18.95pt;mso-position-horizontal-relative:page;mso-position-vertical-relative:page;z-index:-10960" type="#_x0000_t202" filled="false" stroked="false">
            <v:textbox inset="0,0,0,0">
              <w:txbxContent>
                <w:p>
                  <w:pPr>
                    <w:pStyle w:val="BodyText"/>
                    <w:spacing w:before="20"/>
                    <w:rPr>
                      <w:rFonts w:ascii="Arial Black"/>
                    </w:rPr>
                  </w:pPr>
                  <w:r>
                    <w:rPr>
                      <w:rFonts w:ascii="Arial Black"/>
                    </w:rPr>
                    <w:t>Contact Information</w:t>
                  </w:r>
                </w:p>
              </w:txbxContent>
            </v:textbox>
            <w10:wrap type="none"/>
          </v:shape>
        </w:pict>
      </w:r>
      <w:r>
        <w:rPr/>
        <w:pict>
          <v:shape style="position:absolute;margin-left:185.979996pt;margin-top:712.791565pt;width:7.5pt;height:16.75pt;mso-position-horizontal-relative:page;mso-position-vertical-relative:page;z-index:-1093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009995pt;margin-top:713.992737pt;width:320.5pt;height:15.45pt;mso-position-horizontal-relative:page;mso-position-vertical-relative:page;z-index:-10912" type="#_x0000_t202" filled="false" stroked="false">
            <v:textbox inset="0,0,0,0">
              <w:txbxContent>
                <w:p>
                  <w:pPr>
                    <w:pStyle w:val="BodyText"/>
                    <w:spacing w:before="12"/>
                    <w:rPr>
                      <w:rFonts w:ascii="Arial"/>
                    </w:rPr>
                  </w:pPr>
                  <w:r>
                    <w:rPr>
                      <w:rFonts w:ascii="Arial"/>
                    </w:rPr>
                    <w:t>USTRANSCOM preferred vendor for transportation services</w:t>
                  </w:r>
                </w:p>
              </w:txbxContent>
            </v:textbox>
            <w10:wrap type="none"/>
          </v:shape>
        </w:pict>
      </w:r>
      <w:r>
        <w:rPr/>
        <w:pict>
          <v:shape style="position:absolute;margin-left:10.28pt;margin-top:727.094177pt;width:134.5pt;height:58.45pt;mso-position-horizontal-relative:page;mso-position-vertical-relative:page;z-index:-10888" type="#_x0000_t202" filled="false" stroked="false">
            <v:textbox inset="0,0,0,0">
              <w:txbxContent>
                <w:p>
                  <w:pPr>
                    <w:spacing w:before="19"/>
                    <w:ind w:left="545" w:right="0" w:firstLine="0"/>
                    <w:jc w:val="left"/>
                    <w:rPr>
                      <w:rFonts w:ascii="Arial Black"/>
                      <w:sz w:val="20"/>
                    </w:rPr>
                  </w:pPr>
                  <w:r>
                    <w:rPr>
                      <w:rFonts w:ascii="Arial Black"/>
                      <w:color w:val="000099"/>
                      <w:sz w:val="20"/>
                    </w:rPr>
                    <w:t>David Williams</w:t>
                  </w:r>
                </w:p>
                <w:p>
                  <w:pPr>
                    <w:spacing w:before="1"/>
                    <w:ind w:left="10" w:right="7" w:firstLine="0"/>
                    <w:jc w:val="center"/>
                    <w:rPr>
                      <w:rFonts w:ascii="Arial Black"/>
                      <w:sz w:val="20"/>
                    </w:rPr>
                  </w:pPr>
                  <w:r>
                    <w:rPr>
                      <w:rFonts w:ascii="Arial Black"/>
                      <w:sz w:val="20"/>
                    </w:rPr>
                    <w:t>VP, Government Service 814-555-1233</w:t>
                  </w:r>
                </w:p>
                <w:p>
                  <w:pPr>
                    <w:spacing w:before="0"/>
                    <w:ind w:left="9" w:right="7" w:firstLine="0"/>
                    <w:jc w:val="center"/>
                    <w:rPr>
                      <w:rFonts w:ascii="Arial Black"/>
                      <w:sz w:val="20"/>
                    </w:rPr>
                  </w:pPr>
                  <w:hyperlink r:id="rId10">
                    <w:r>
                      <w:rPr>
                        <w:rFonts w:ascii="Arial Black"/>
                        <w:sz w:val="20"/>
                      </w:rPr>
                      <w:t>dwilliams@3plvets.com</w:t>
                    </w:r>
                  </w:hyperlink>
                </w:p>
              </w:txbxContent>
            </v:textbox>
            <w10:wrap type="none"/>
          </v:shape>
        </w:pict>
      </w:r>
      <w:r>
        <w:rPr/>
        <w:pict>
          <v:shape style="position:absolute;margin-left:185.979996pt;margin-top:741.351563pt;width:7.5pt;height:16.75pt;mso-position-horizontal-relative:page;mso-position-vertical-relative:page;z-index:-1086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204.009995pt;margin-top:742.552734pt;width:362.8pt;height:29.25pt;mso-position-horizontal-relative:page;mso-position-vertical-relative:page;z-index:-10840" type="#_x0000_t202" filled="false" stroked="false">
            <v:textbox inset="0,0,0,0">
              <w:txbxContent>
                <w:p>
                  <w:pPr>
                    <w:pStyle w:val="BodyText"/>
                    <w:spacing w:before="12"/>
                    <w:ind w:right="-2"/>
                    <w:rPr>
                      <w:rFonts w:ascii="Arial"/>
                    </w:rPr>
                  </w:pPr>
                  <w:r>
                    <w:rPr>
                      <w:rFonts w:ascii="Arial"/>
                    </w:rPr>
                    <w:t>GSA Schedule contract holder (GS48F2824B) and preferred vendor for travel and relocation services</w:t>
                  </w:r>
                </w:p>
              </w:txbxContent>
            </v:textbox>
            <w10:wrap type="none"/>
          </v:shape>
        </w:pict>
      </w:r>
      <w:r>
        <w:rPr/>
        <w:pict>
          <v:shape style="position:absolute;margin-left:-.000187pt;margin-top:-.000183pt;width:157.5pt;height:10.25pt;mso-position-horizontal-relative:page;mso-position-vertical-relative:page;z-index:-10816" type="#_x0000_t202" filled="false" stroked="false">
            <v:textbox inset="0,0,0,0">
              <w:txbxContent>
                <w:p>
                  <w:pPr>
                    <w:pStyle w:val="BodyText"/>
                    <w:spacing w:before="4"/>
                    <w:ind w:left="40"/>
                    <w:rPr>
                      <w:sz w:val="17"/>
                    </w:rPr>
                  </w:pPr>
                </w:p>
              </w:txbxContent>
            </v:textbox>
            <w10:wrap type="none"/>
          </v:shape>
        </w:pict>
      </w:r>
      <w:r>
        <w:rPr/>
        <w:pict>
          <v:shape style="position:absolute;margin-left:157.499817pt;margin-top:-.000183pt;width:454.5pt;height:151.9pt;mso-position-horizontal-relative:page;mso-position-vertical-relative:page;z-index:-10792" type="#_x0000_t202" filled="false" stroked="false">
            <v:textbox inset="0,0,0,0">
              <w:txbxContent>
                <w:p>
                  <w:pPr>
                    <w:pStyle w:val="BodyText"/>
                    <w:spacing w:before="4"/>
                    <w:ind w:left="40"/>
                    <w:rPr>
                      <w:sz w:val="17"/>
                    </w:rPr>
                  </w:pPr>
                </w:p>
              </w:txbxContent>
            </v:textbox>
            <w10:wrap type="none"/>
          </v:shape>
        </w:pict>
      </w:r>
      <w:r>
        <w:rPr/>
        <w:pict>
          <v:shape style="position:absolute;margin-left:-.000187pt;margin-top:10.25pt;width:157.5pt;height:22.5pt;mso-position-horizontal-relative:page;mso-position-vertical-relative:page;z-index:-10768" type="#_x0000_t202" filled="false" stroked="false">
            <v:textbox inset="0,0,0,0">
              <w:txbxContent>
                <w:p>
                  <w:pPr>
                    <w:pStyle w:val="BodyText"/>
                    <w:spacing w:before="4"/>
                    <w:ind w:left="40"/>
                    <w:rPr>
                      <w:sz w:val="17"/>
                    </w:rPr>
                  </w:pPr>
                </w:p>
              </w:txbxContent>
            </v:textbox>
            <w10:wrap type="none"/>
          </v:shape>
        </w:pict>
      </w:r>
      <w:r>
        <w:rPr/>
        <w:pict>
          <v:shape style="position:absolute;margin-left:-.000187pt;margin-top:32.75pt;width:157.5pt;height:670pt;mso-position-horizontal-relative:page;mso-position-vertical-relative:page;z-index:-10744" type="#_x0000_t202" filled="false" stroked="false">
            <v:textbox inset="0,0,0,0">
              <w:txbxContent>
                <w:p>
                  <w:pPr>
                    <w:pStyle w:val="BodyText"/>
                    <w:spacing w:before="4"/>
                    <w:ind w:left="40"/>
                    <w:rPr>
                      <w:sz w:val="17"/>
                    </w:rPr>
                  </w:pPr>
                </w:p>
              </w:txbxContent>
            </v:textbox>
            <w10:wrap type="none"/>
          </v:shape>
        </w:pict>
      </w:r>
      <w:r>
        <w:rPr/>
        <w:pict>
          <v:shape style="position:absolute;margin-left:157.499817pt;margin-top:151.891006pt;width:454.5pt;height:23.95pt;mso-position-horizontal-relative:page;mso-position-vertical-relative:page;z-index:-10720" type="#_x0000_t202" filled="false" stroked="false">
            <v:textbox inset="0,0,0,0">
              <w:txbxContent>
                <w:p>
                  <w:pPr>
                    <w:pStyle w:val="BodyText"/>
                    <w:spacing w:before="4"/>
                    <w:ind w:left="40"/>
                    <w:rPr>
                      <w:sz w:val="17"/>
                    </w:rPr>
                  </w:pPr>
                </w:p>
              </w:txbxContent>
            </v:textbox>
            <w10:wrap type="none"/>
          </v:shape>
        </w:pict>
      </w:r>
      <w:r>
        <w:rPr/>
        <w:pict>
          <v:shape style="position:absolute;margin-left:157.499817pt;margin-top:175.820007pt;width:454.5pt;height:205.6pt;mso-position-horizontal-relative:page;mso-position-vertical-relative:page;z-index:-10696" type="#_x0000_t202" filled="false" stroked="false">
            <v:textbox inset="0,0,0,0">
              <w:txbxContent>
                <w:p>
                  <w:pPr>
                    <w:pStyle w:val="BodyText"/>
                    <w:spacing w:before="4"/>
                    <w:ind w:left="40"/>
                    <w:rPr>
                      <w:sz w:val="17"/>
                    </w:rPr>
                  </w:pPr>
                </w:p>
              </w:txbxContent>
            </v:textbox>
            <w10:wrap type="none"/>
          </v:shape>
        </w:pict>
      </w:r>
      <w:r>
        <w:rPr/>
        <w:pict>
          <v:shape style="position:absolute;margin-left:157.499817pt;margin-top:381.390991pt;width:454.5pt;height:23.7pt;mso-position-horizontal-relative:page;mso-position-vertical-relative:page;z-index:-10672" type="#_x0000_t202" filled="false" stroked="false">
            <v:textbox inset="0,0,0,0">
              <w:txbxContent>
                <w:p>
                  <w:pPr>
                    <w:pStyle w:val="BodyText"/>
                    <w:spacing w:before="4"/>
                    <w:ind w:left="40"/>
                    <w:rPr>
                      <w:sz w:val="17"/>
                    </w:rPr>
                  </w:pPr>
                </w:p>
              </w:txbxContent>
            </v:textbox>
            <w10:wrap type="none"/>
          </v:shape>
        </w:pict>
      </w:r>
      <w:r>
        <w:rPr/>
        <w:pict>
          <v:shape style="position:absolute;margin-left:157.499817pt;margin-top:405.070007pt;width:454.5pt;height:209.6pt;mso-position-horizontal-relative:page;mso-position-vertical-relative:page;z-index:-10648" type="#_x0000_t202" filled="false" stroked="false">
            <v:textbox inset="0,0,0,0">
              <w:txbxContent>
                <w:p>
                  <w:pPr>
                    <w:pStyle w:val="BodyText"/>
                    <w:spacing w:before="4"/>
                    <w:ind w:left="40"/>
                    <w:rPr>
                      <w:sz w:val="17"/>
                    </w:rPr>
                  </w:pPr>
                </w:p>
              </w:txbxContent>
            </v:textbox>
            <w10:wrap type="none"/>
          </v:shape>
        </w:pict>
      </w:r>
      <w:r>
        <w:rPr/>
        <w:pict>
          <v:shape style="position:absolute;margin-left:157.499817pt;margin-top:614.620972pt;width:454.5pt;height:24.45pt;mso-position-horizontal-relative:page;mso-position-vertical-relative:page;z-index:-10624" type="#_x0000_t202" filled="false" stroked="false">
            <v:textbox inset="0,0,0,0">
              <w:txbxContent>
                <w:p>
                  <w:pPr>
                    <w:pStyle w:val="BodyText"/>
                    <w:spacing w:before="4"/>
                    <w:ind w:left="40"/>
                    <w:rPr>
                      <w:sz w:val="17"/>
                    </w:rPr>
                  </w:pPr>
                </w:p>
              </w:txbxContent>
            </v:textbox>
            <w10:wrap type="none"/>
          </v:shape>
        </w:pict>
      </w:r>
      <w:r>
        <w:rPr/>
        <w:pict>
          <v:shape style="position:absolute;margin-left:157.499817pt;margin-top:639.049988pt;width:454.5pt;height:152.950pt;mso-position-horizontal-relative:page;mso-position-vertical-relative:page;z-index:-10600" type="#_x0000_t202" filled="false" stroked="false">
            <v:textbox inset="0,0,0,0">
              <w:txbxContent>
                <w:p>
                  <w:pPr>
                    <w:pStyle w:val="BodyText"/>
                    <w:spacing w:before="4"/>
                    <w:ind w:left="40"/>
                    <w:rPr>
                      <w:sz w:val="17"/>
                    </w:rPr>
                  </w:pPr>
                </w:p>
              </w:txbxContent>
            </v:textbox>
            <w10:wrap type="none"/>
          </v:shape>
        </w:pict>
      </w:r>
      <w:r>
        <w:rPr/>
        <w:pict>
          <v:shape style="position:absolute;margin-left:-.000187pt;margin-top:702.75pt;width:157.5pt;height:20.150pt;mso-position-horizontal-relative:page;mso-position-vertical-relative:page;z-index:-10576" type="#_x0000_t202" filled="false" stroked="false">
            <v:textbox inset="0,0,0,0">
              <w:txbxContent>
                <w:p>
                  <w:pPr>
                    <w:pStyle w:val="BodyText"/>
                    <w:spacing w:before="4"/>
                    <w:ind w:left="40"/>
                    <w:rPr>
                      <w:sz w:val="17"/>
                    </w:rPr>
                  </w:pPr>
                </w:p>
              </w:txbxContent>
            </v:textbox>
            <w10:wrap type="none"/>
          </v:shape>
        </w:pict>
      </w:r>
      <w:r>
        <w:rPr/>
        <w:pict>
          <v:shape style="position:absolute;margin-left:-.000187pt;margin-top:722.875pt;width:157.5pt;height:69.150pt;mso-position-horizontal-relative:page;mso-position-vertical-relative:page;z-index:-10552" type="#_x0000_t202" filled="false" stroked="false">
            <v:textbox inset="0,0,0,0">
              <w:txbxContent>
                <w:p>
                  <w:pPr>
                    <w:pStyle w:val="BodyText"/>
                    <w:spacing w:before="4"/>
                    <w:ind w:left="40"/>
                    <w:rPr>
                      <w:sz w:val="17"/>
                    </w:rPr>
                  </w:pPr>
                </w:p>
              </w:txbxContent>
            </v:textbox>
            <w10:wrap type="none"/>
          </v:shape>
        </w:pict>
      </w:r>
      <w:r>
        <w:rPr/>
        <w:pict>
          <v:shape style="position:absolute;margin-left:-.000187pt;margin-top:0pt;width:612pt;height:18pt;mso-position-horizontal-relative:page;mso-position-vertical-relative:page;z-index:-10528" type="#_x0000_t202" filled="false" stroked="false">
            <v:textbox inset="0,0,0,0">
              <w:txbxContent>
                <w:p>
                  <w:pPr>
                    <w:pStyle w:val="BodyText"/>
                    <w:spacing w:before="4"/>
                    <w:ind w:left="40"/>
                    <w:rPr>
                      <w:sz w:val="17"/>
                    </w:rPr>
                  </w:pPr>
                </w:p>
              </w:txbxContent>
            </v:textbox>
            <w10:wrap type="none"/>
          </v:shape>
        </w:pict>
      </w:r>
    </w:p>
    <w:sectPr>
      <w:pgSz w:w="12240" w:h="15840"/>
      <w:pgMar w:top="240" w:bottom="0" w:left="1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Arial Black">
    <w:altName w:val="Arial Black"/>
    <w:charset w:val="0"/>
    <w:family w:val="swiss"/>
    <w:pitch w:val="variable"/>
  </w:font>
  <w:font w:name="Stencil">
    <w:altName w:val="Stencil"/>
    <w:charset w:val="0"/>
    <w:family w:val="decorative"/>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63" w:hanging="144"/>
      </w:pPr>
      <w:rPr>
        <w:rFonts w:hint="default" w:ascii="Times New Roman" w:hAnsi="Times New Roman" w:eastAsia="Times New Roman" w:cs="Times New Roman"/>
        <w:w w:val="100"/>
        <w:sz w:val="24"/>
        <w:szCs w:val="24"/>
        <w:lang w:val="en-us" w:eastAsia="en-us" w:bidi="en-us"/>
      </w:rPr>
    </w:lvl>
    <w:lvl w:ilvl="1">
      <w:start w:val="0"/>
      <w:numFmt w:val="bullet"/>
      <w:lvlText w:val="•"/>
      <w:lvlJc w:val="left"/>
      <w:pPr>
        <w:ind w:left="810" w:hanging="144"/>
      </w:pPr>
      <w:rPr>
        <w:rFonts w:hint="default"/>
        <w:lang w:val="en-us" w:eastAsia="en-us" w:bidi="en-us"/>
      </w:rPr>
    </w:lvl>
    <w:lvl w:ilvl="2">
      <w:start w:val="0"/>
      <w:numFmt w:val="bullet"/>
      <w:lvlText w:val="•"/>
      <w:lvlJc w:val="left"/>
      <w:pPr>
        <w:ind w:left="1461" w:hanging="144"/>
      </w:pPr>
      <w:rPr>
        <w:rFonts w:hint="default"/>
        <w:lang w:val="en-us" w:eastAsia="en-us" w:bidi="en-us"/>
      </w:rPr>
    </w:lvl>
    <w:lvl w:ilvl="3">
      <w:start w:val="0"/>
      <w:numFmt w:val="bullet"/>
      <w:lvlText w:val="•"/>
      <w:lvlJc w:val="left"/>
      <w:pPr>
        <w:ind w:left="2112" w:hanging="144"/>
      </w:pPr>
      <w:rPr>
        <w:rFonts w:hint="default"/>
        <w:lang w:val="en-us" w:eastAsia="en-us" w:bidi="en-us"/>
      </w:rPr>
    </w:lvl>
    <w:lvl w:ilvl="4">
      <w:start w:val="0"/>
      <w:numFmt w:val="bullet"/>
      <w:lvlText w:val="•"/>
      <w:lvlJc w:val="left"/>
      <w:pPr>
        <w:ind w:left="2763" w:hanging="144"/>
      </w:pPr>
      <w:rPr>
        <w:rFonts w:hint="default"/>
        <w:lang w:val="en-us" w:eastAsia="en-us" w:bidi="en-us"/>
      </w:rPr>
    </w:lvl>
    <w:lvl w:ilvl="5">
      <w:start w:val="0"/>
      <w:numFmt w:val="bullet"/>
      <w:lvlText w:val="•"/>
      <w:lvlJc w:val="left"/>
      <w:pPr>
        <w:ind w:left="3414" w:hanging="144"/>
      </w:pPr>
      <w:rPr>
        <w:rFonts w:hint="default"/>
        <w:lang w:val="en-us" w:eastAsia="en-us" w:bidi="en-us"/>
      </w:rPr>
    </w:lvl>
    <w:lvl w:ilvl="6">
      <w:start w:val="0"/>
      <w:numFmt w:val="bullet"/>
      <w:lvlText w:val="•"/>
      <w:lvlJc w:val="left"/>
      <w:pPr>
        <w:ind w:left="4064" w:hanging="144"/>
      </w:pPr>
      <w:rPr>
        <w:rFonts w:hint="default"/>
        <w:lang w:val="en-us" w:eastAsia="en-us" w:bidi="en-us"/>
      </w:rPr>
    </w:lvl>
    <w:lvl w:ilvl="7">
      <w:start w:val="0"/>
      <w:numFmt w:val="bullet"/>
      <w:lvlText w:val="•"/>
      <w:lvlJc w:val="left"/>
      <w:pPr>
        <w:ind w:left="4715" w:hanging="144"/>
      </w:pPr>
      <w:rPr>
        <w:rFonts w:hint="default"/>
        <w:lang w:val="en-us" w:eastAsia="en-us" w:bidi="en-us"/>
      </w:rPr>
    </w:lvl>
    <w:lvl w:ilvl="8">
      <w:start w:val="0"/>
      <w:numFmt w:val="bullet"/>
      <w:lvlText w:val="•"/>
      <w:lvlJc w:val="left"/>
      <w:pPr>
        <w:ind w:left="5366" w:hanging="144"/>
      </w:pPr>
      <w:rPr>
        <w:rFonts w:hint="default"/>
        <w:lang w:val="en-us" w:eastAsia="en-us" w:bidi="en-us"/>
      </w:rPr>
    </w:lvl>
  </w:abstractNum>
  <w:abstractNum w:abstractNumId="0">
    <w:multiLevelType w:val="hybridMultilevel"/>
    <w:lvl w:ilvl="0">
      <w:start w:val="0"/>
      <w:numFmt w:val="bullet"/>
      <w:lvlText w:val="•"/>
      <w:lvlJc w:val="left"/>
      <w:pPr>
        <w:ind w:left="763" w:hanging="144"/>
      </w:pPr>
      <w:rPr>
        <w:rFonts w:hint="default" w:ascii="Times New Roman" w:hAnsi="Times New Roman" w:eastAsia="Times New Roman" w:cs="Times New Roman"/>
        <w:w w:val="100"/>
        <w:sz w:val="24"/>
        <w:szCs w:val="24"/>
        <w:lang w:val="en-us" w:eastAsia="en-us" w:bidi="en-us"/>
      </w:rPr>
    </w:lvl>
    <w:lvl w:ilvl="1">
      <w:start w:val="0"/>
      <w:numFmt w:val="bullet"/>
      <w:lvlText w:val="•"/>
      <w:lvlJc w:val="left"/>
      <w:pPr>
        <w:ind w:left="1357" w:hanging="144"/>
      </w:pPr>
      <w:rPr>
        <w:rFonts w:hint="default"/>
        <w:lang w:val="en-us" w:eastAsia="en-us" w:bidi="en-us"/>
      </w:rPr>
    </w:lvl>
    <w:lvl w:ilvl="2">
      <w:start w:val="0"/>
      <w:numFmt w:val="bullet"/>
      <w:lvlText w:val="•"/>
      <w:lvlJc w:val="left"/>
      <w:pPr>
        <w:ind w:left="1955" w:hanging="144"/>
      </w:pPr>
      <w:rPr>
        <w:rFonts w:hint="default"/>
        <w:lang w:val="en-us" w:eastAsia="en-us" w:bidi="en-us"/>
      </w:rPr>
    </w:lvl>
    <w:lvl w:ilvl="3">
      <w:start w:val="0"/>
      <w:numFmt w:val="bullet"/>
      <w:lvlText w:val="•"/>
      <w:lvlJc w:val="left"/>
      <w:pPr>
        <w:ind w:left="2553" w:hanging="144"/>
      </w:pPr>
      <w:rPr>
        <w:rFonts w:hint="default"/>
        <w:lang w:val="en-us" w:eastAsia="en-us" w:bidi="en-us"/>
      </w:rPr>
    </w:lvl>
    <w:lvl w:ilvl="4">
      <w:start w:val="0"/>
      <w:numFmt w:val="bullet"/>
      <w:lvlText w:val="•"/>
      <w:lvlJc w:val="left"/>
      <w:pPr>
        <w:ind w:left="3151" w:hanging="144"/>
      </w:pPr>
      <w:rPr>
        <w:rFonts w:hint="default"/>
        <w:lang w:val="en-us" w:eastAsia="en-us" w:bidi="en-us"/>
      </w:rPr>
    </w:lvl>
    <w:lvl w:ilvl="5">
      <w:start w:val="0"/>
      <w:numFmt w:val="bullet"/>
      <w:lvlText w:val="•"/>
      <w:lvlJc w:val="left"/>
      <w:pPr>
        <w:ind w:left="3749" w:hanging="144"/>
      </w:pPr>
      <w:rPr>
        <w:rFonts w:hint="default"/>
        <w:lang w:val="en-us" w:eastAsia="en-us" w:bidi="en-us"/>
      </w:rPr>
    </w:lvl>
    <w:lvl w:ilvl="6">
      <w:start w:val="0"/>
      <w:numFmt w:val="bullet"/>
      <w:lvlText w:val="•"/>
      <w:lvlJc w:val="left"/>
      <w:pPr>
        <w:ind w:left="4346" w:hanging="144"/>
      </w:pPr>
      <w:rPr>
        <w:rFonts w:hint="default"/>
        <w:lang w:val="en-us" w:eastAsia="en-us" w:bidi="en-us"/>
      </w:rPr>
    </w:lvl>
    <w:lvl w:ilvl="7">
      <w:start w:val="0"/>
      <w:numFmt w:val="bullet"/>
      <w:lvlText w:val="•"/>
      <w:lvlJc w:val="left"/>
      <w:pPr>
        <w:ind w:left="4944" w:hanging="144"/>
      </w:pPr>
      <w:rPr>
        <w:rFonts w:hint="default"/>
        <w:lang w:val="en-us" w:eastAsia="en-us" w:bidi="en-us"/>
      </w:rPr>
    </w:lvl>
    <w:lvl w:ilvl="8">
      <w:start w:val="0"/>
      <w:numFmt w:val="bullet"/>
      <w:lvlText w:val="•"/>
      <w:lvlJc w:val="left"/>
      <w:pPr>
        <w:ind w:left="5542" w:hanging="144"/>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dwilliams@3plvets.com" TargetMode="External" Type="http://schemas.openxmlformats.org/officeDocument/2006/relationships/hyperlink"/>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ezinearticles.com/?expert=Gloria_Berthold_Larkin" TargetMode="External" Type="http://schemas.openxmlformats.org/officeDocument/2006/relationships/hyperlink"/>
<Relationship Id="rId6" Target="media/image1.png" Type="http://schemas.openxmlformats.org/officeDocument/2006/relationships/image"/>
<Relationship Id="rId7" Target="media/image2.jpeg" Type="http://schemas.openxmlformats.org/officeDocument/2006/relationships/image"/>
<Relationship Id="rId8" Target="media/image3.jpeg" Type="http://schemas.openxmlformats.org/officeDocument/2006/relationships/image"/>
<Relationship Id="rId9" Target="http://www.vetsworldwide3PL.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