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66.143997pt;margin-top:167.539993pt;width:479.9pt;height:19.45pt;mso-position-horizontal-relative:page;mso-position-vertical-relative:page;z-index:-6856" coordorigin="1323,3351" coordsize="9598,389">
            <v:line style="position:absolute" from="1332,3356" to="10910,3356" stroked="true" strokeweight=".48pt" strokecolor="#000000">
              <v:stroke dashstyle="solid"/>
            </v:line>
            <v:line style="position:absolute" from="1332,3735" to="10910,3735" stroked="true" strokeweight=".48pt" strokecolor="#000000">
              <v:stroke dashstyle="solid"/>
            </v:line>
            <v:line style="position:absolute" from="1328,3351" to="1328,3740" stroked="true" strokeweight=".48pt" strokecolor="#000000">
              <v:stroke dashstyle="solid"/>
            </v:line>
            <v:line style="position:absolute" from="10915,3351" to="10915,3740" stroked="true" strokeweight=".48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63.624001pt;margin-top:395.690002pt;width:240.05pt;height:17.4pt;mso-position-horizontal-relative:page;mso-position-vertical-relative:page;z-index:-6832" coordorigin="1272,7914" coordsize="4801,348">
            <v:line style="position:absolute" from="1282,7919" to="6064,7919" stroked="true" strokeweight=".48pt" strokecolor="#000000">
              <v:stroke dashstyle="solid"/>
            </v:line>
            <v:line style="position:absolute" from="1277,7914" to="1277,8262" stroked="true" strokeweight=".48pt" strokecolor="#000000">
              <v:stroke dashstyle="solid"/>
            </v:line>
            <v:line style="position:absolute" from="6069,7914" to="6069,8262" stroked="true" strokeweight=".48pt" strokecolor="#000000">
              <v:stroke dashstyle="solid"/>
            </v:line>
            <v:rect style="position:absolute;left:1282;top:8252;width:10;height:10" filled="true" fillcolor="#000000" stroked="false">
              <v:fill type="solid"/>
            </v:rect>
            <v:line style="position:absolute" from="1292,8257" to="6064,8257" stroked="true" strokeweight=".48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317.709991pt;margin-top:395.690002pt;width:236.25pt;height:17.4pt;mso-position-horizontal-relative:page;mso-position-vertical-relative:page;z-index:-6808" coordorigin="6354,7914" coordsize="4725,348">
            <v:line style="position:absolute" from="6364,7919" to="11069,7919" stroked="true" strokeweight=".48pt" strokecolor="#000000">
              <v:stroke dashstyle="solid"/>
            </v:line>
            <v:line style="position:absolute" from="6359,7914" to="6359,8262" stroked="true" strokeweight=".48pt" strokecolor="#000000">
              <v:stroke dashstyle="solid"/>
            </v:line>
            <v:line style="position:absolute" from="11074,7914" to="11074,8262" stroked="true" strokeweight=".48pt" strokecolor="#000000">
              <v:stroke dashstyle="solid"/>
            </v:line>
            <v:rect style="position:absolute;left:6363;top:8252;width:10;height:10" filled="true" fillcolor="#000000" stroked="false">
              <v:fill type="solid"/>
            </v:rect>
            <v:line style="position:absolute" from="6373,8257" to="11069,8257" stroked="true" strokeweight=".48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61.584pt;margin-top:593.830017pt;width:240.3pt;height:17.55pt;mso-position-horizontal-relative:page;mso-position-vertical-relative:page;z-index:-6784" coordorigin="1232,11877" coordsize="4806,351">
            <v:line style="position:absolute" from="1241,11881" to="6028,11881" stroked="true" strokeweight=".48pt" strokecolor="#000000">
              <v:stroke dashstyle="solid"/>
            </v:line>
            <v:line style="position:absolute" from="1236,11877" to="1236,12228" stroked="true" strokeweight=".48pt" strokecolor="#000000">
              <v:stroke dashstyle="solid"/>
            </v:line>
            <v:line style="position:absolute" from="6033,11877" to="6033,12228" stroked="true" strokeweight=".48pt" strokecolor="#000000">
              <v:stroke dashstyle="solid"/>
            </v:line>
            <v:rect style="position:absolute;left:1241;top:12218;width:10;height:10" filled="true" fillcolor="#000000" stroked="false">
              <v:fill type="solid"/>
            </v:rect>
            <v:line style="position:absolute" from="1251,12223" to="3572,12223" stroked="true" strokeweight=".48pt" strokecolor="#000000">
              <v:stroke dashstyle="solid"/>
            </v:line>
            <v:rect style="position:absolute;left:3572;top:12218;width:10;height:10" filled="true" fillcolor="#000000" stroked="false">
              <v:fill type="solid"/>
            </v:rect>
            <v:line style="position:absolute" from="3582,12223" to="6028,12223" stroked="true" strokeweight=".48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319.029999pt;margin-top:593.830017pt;width:234.9pt;height:17.55pt;mso-position-horizontal-relative:page;mso-position-vertical-relative:page;z-index:-6760" coordorigin="6381,11877" coordsize="4698,351">
            <v:line style="position:absolute" from="6390,11881" to="11069,11881" stroked="true" strokeweight=".48pt" strokecolor="#000000">
              <v:stroke dashstyle="solid"/>
            </v:line>
            <v:line style="position:absolute" from="6385,11877" to="6385,12228" stroked="true" strokeweight=".48pt" strokecolor="#000000">
              <v:stroke dashstyle="solid"/>
            </v:line>
            <v:line style="position:absolute" from="11074,11877" to="11074,12228" stroked="true" strokeweight=".48pt" strokecolor="#000000">
              <v:stroke dashstyle="solid"/>
            </v:line>
            <v:rect style="position:absolute;left:6390;top:12218;width:10;height:10" filled="true" fillcolor="#000000" stroked="false">
              <v:fill type="solid"/>
            </v:rect>
            <v:line style="position:absolute" from="6400,12223" to="11069,12223" stroked="true" strokeweight=".48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63.52pt;margin-top:116.75pt;width:491.5pt;height:39.1pt;mso-position-horizontal-relative:page;mso-position-vertical-relative:page;z-index:-6736" coordorigin="1270,2335" coordsize="9830,782">
            <v:shape style="position:absolute;left:10844;top:2336;width:255;height:771" coordorigin="10844,2336" coordsize="255,771" path="m11099,2336l10844,2591,10844,3107,11099,2852,11099,2336xe" filled="true" fillcolor="#a90000" stroked="false">
              <v:path arrowok="t"/>
              <v:fill type="solid"/>
            </v:shape>
            <v:line style="position:absolute" from="10844,3107" to="11099,2852" stroked="true" strokeweight=".140pt" strokecolor="#a90000">
              <v:stroke dashstyle="solid"/>
            </v:line>
            <v:shape style="position:absolute;left:1280;top:2336;width:9819;height:255" coordorigin="1280,2336" coordsize="9819,255" path="m11099,2336l1535,2336,1280,2591,10844,2591,11099,2336xe" filled="true" fillcolor="#710000" stroked="false">
              <v:path arrowok="t"/>
              <v:fill type="solid"/>
            </v:shape>
            <v:line style="position:absolute" from="10844,2591" to="11099,2336" stroked="true" strokeweight=".140pt" strokecolor="#710000">
              <v:stroke dashstyle="solid"/>
            </v:line>
            <v:rect style="position:absolute;left:1280;top:2591;width:9564;height:516" filled="true" fillcolor="#8d0000" stroked="false">
              <v:fill type="solid"/>
            </v:rect>
            <v:line style="position:absolute" from="1280,2591" to="1280,3107" stroked="true" strokeweight=".96pt" strokecolor="#950000">
              <v:stroke dashstyle="solid"/>
            </v:line>
            <v:rect style="position:absolute;left:1280;top:3097;width:9564;height:20" filled="true" fillcolor="#bb0000" stroked="false">
              <v:fill type="solid"/>
            </v:rect>
            <v:line style="position:absolute" from="10844,3107" to="10844,2591" stroked="true" strokeweight=".96pt" strokecolor="#a00000">
              <v:stroke dashstyle="solid"/>
            </v:line>
            <v:rect style="position:absolute;left:1280;top:2581;width:9564;height:20" filled="true" fillcolor="#790000" stroked="false">
              <v:fill type="solid"/>
            </v:rect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1.024002pt;margin-top:196.869995pt;width:459.25pt;height:39pt;mso-position-horizontal-relative:page;mso-position-vertical-relative:page;z-index:-6712" type="#_x0000_t202" filled="false" stroked="false">
            <v:textbox inset="0,0,0,0">
              <w:txbxContent>
                <w:p>
                  <w:pPr>
                    <w:pStyle w:val="BodyText"/>
                    <w:spacing w:line="223" w:lineRule="exact"/>
                  </w:pPr>
                  <w:r>
                    <w:rPr/>
                    <w:t>Nitram Financial Solutions is a financial management and business development consulting practice with over 17</w:t>
                  </w:r>
                </w:p>
                <w:p>
                  <w:pPr>
                    <w:pStyle w:val="BodyText"/>
                    <w:spacing w:line="266" w:lineRule="auto" w:before="24"/>
                  </w:pPr>
                  <w:r>
                    <w:rPr/>
                    <w:t>years of experience. Our firm works with large business enterprises and organizations by providing financial support on a temporary, interim or project basis.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244.869995pt;width:167.85pt;height:12pt;mso-position-horizontal-relative:page;mso-position-vertical-relative:page;z-index:-6688" type="#_x0000_t202" filled="false" stroked="false">
            <v:textbox inset="0,0,0,0">
              <w:txbxContent>
                <w:p>
                  <w:pPr>
                    <w:pStyle w:val="BodyText"/>
                    <w:spacing w:line="223" w:lineRule="exact"/>
                  </w:pPr>
                  <w:r>
                    <w:rPr/>
                    <w:t>You may be in need of someone to fill in: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.584pt;margin-top:255.796509pt;width:6.55pt;height:41.25pt;mso-position-horizontal-relative:page;mso-position-vertical-relative:page;z-index:-6664" type="#_x0000_t202" filled="false" stroked="false">
            <v:textbox inset="0,0,0,0">
              <w:txbxContent>
                <w:p>
                  <w:pPr>
                    <w:pStyle w:val="BodyText"/>
                    <w:spacing w:before="19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w w:val="99"/>
                    </w:rPr>
                    <w:t></w:t>
                  </w:r>
                </w:p>
                <w:p>
                  <w:pPr>
                    <w:pStyle w:val="BodyText"/>
                    <w:spacing w:before="26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w w:val="99"/>
                    </w:rPr>
                    <w:t></w:t>
                  </w:r>
                </w:p>
                <w:p>
                  <w:pPr>
                    <w:pStyle w:val="BodyText"/>
                    <w:spacing w:before="24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w w:val="99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3.584pt;margin-top:258.339996pt;width:398.9pt;height:39pt;mso-position-horizontal-relative:page;mso-position-vertical-relative:page;z-index:-6640" type="#_x0000_t202" filled="false" stroked="false">
            <v:textbox inset="0,0,0,0">
              <w:txbxContent>
                <w:p>
                  <w:pPr>
                    <w:pStyle w:val="BodyText"/>
                    <w:spacing w:line="223" w:lineRule="exact"/>
                  </w:pPr>
                  <w:r>
                    <w:rPr/>
                    <w:t>when someone takes an extended leave for maternity or health reasons</w:t>
                  </w:r>
                </w:p>
                <w:p>
                  <w:pPr>
                    <w:pStyle w:val="BodyText"/>
                    <w:spacing w:before="27"/>
                  </w:pPr>
                  <w:r>
                    <w:rPr/>
                    <w:t>when a staff member is promoted to a new position</w:t>
                  </w:r>
                </w:p>
                <w:p>
                  <w:pPr>
                    <w:pStyle w:val="BodyText"/>
                    <w:spacing w:before="24"/>
                  </w:pPr>
                  <w:r>
                    <w:rPr/>
                    <w:t>when you take on a new project that requires an expert to help guide you and ensure profitability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306.459991pt;width:367.35pt;height:12pt;mso-position-horizontal-relative:page;mso-position-vertical-relative:page;z-index:-6616" type="#_x0000_t202" filled="false" stroked="false">
            <v:textbox inset="0,0,0,0">
              <w:txbxContent>
                <w:p>
                  <w:pPr>
                    <w:pStyle w:val="BodyText"/>
                    <w:spacing w:line="223" w:lineRule="exact"/>
                  </w:pPr>
                  <w:r>
                    <w:rPr/>
                    <w:t>Our team is highly trained to fill a void during your time of need for the following services: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823997pt;margin-top:331.591156pt;width:9.950pt;height:32.25pt;mso-position-horizontal-relative:page;mso-position-vertical-relative:page;z-index:-6592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Wingdings" w:hAnsi="Wingdings"/>
                      <w:sz w:val="17"/>
                    </w:rPr>
                  </w:pPr>
                  <w:r>
                    <w:rPr>
                      <w:rFonts w:ascii="Wingdings" w:hAnsi="Wingdings"/>
                      <w:w w:val="100"/>
                      <w:sz w:val="17"/>
                    </w:rPr>
                    <w:t></w:t>
                  </w:r>
                </w:p>
                <w:p>
                  <w:pPr>
                    <w:spacing w:before="18"/>
                    <w:ind w:left="44" w:right="0" w:firstLine="0"/>
                    <w:jc w:val="left"/>
                    <w:rPr>
                      <w:rFonts w:ascii="Wingdings" w:hAnsi="Wingdings"/>
                      <w:sz w:val="17"/>
                    </w:rPr>
                  </w:pPr>
                  <w:r>
                    <w:rPr>
                      <w:rFonts w:ascii="Wingdings" w:hAnsi="Wingdings"/>
                      <w:w w:val="100"/>
                      <w:sz w:val="17"/>
                    </w:rPr>
                    <w:t></w:t>
                  </w:r>
                </w:p>
                <w:p>
                  <w:pPr>
                    <w:spacing w:before="20"/>
                    <w:ind w:left="20" w:right="0" w:firstLine="0"/>
                    <w:jc w:val="left"/>
                    <w:rPr>
                      <w:rFonts w:ascii="Wingdings" w:hAnsi="Wingdings"/>
                      <w:sz w:val="17"/>
                    </w:rPr>
                  </w:pPr>
                  <w:r>
                    <w:rPr>
                      <w:rFonts w:ascii="Wingdings" w:hAnsi="Wingdings"/>
                      <w:w w:val="100"/>
                      <w:sz w:val="17"/>
                    </w:rPr>
                    <w:t>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410004pt;margin-top:331.591156pt;width:8.75pt;height:32.25pt;mso-position-horizontal-relative:page;mso-position-vertical-relative:page;z-index:-6568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Wingdings" w:hAnsi="Wingdings"/>
                      <w:sz w:val="17"/>
                    </w:rPr>
                  </w:pPr>
                  <w:r>
                    <w:rPr>
                      <w:rFonts w:ascii="Wingdings" w:hAnsi="Wingdings"/>
                      <w:w w:val="100"/>
                      <w:sz w:val="17"/>
                    </w:rPr>
                    <w:t></w:t>
                  </w:r>
                </w:p>
                <w:p>
                  <w:pPr>
                    <w:spacing w:before="18"/>
                    <w:ind w:left="20" w:right="0" w:firstLine="0"/>
                    <w:jc w:val="left"/>
                    <w:rPr>
                      <w:rFonts w:ascii="Wingdings" w:hAnsi="Wingdings"/>
                      <w:sz w:val="17"/>
                    </w:rPr>
                  </w:pPr>
                  <w:r>
                    <w:rPr>
                      <w:rFonts w:ascii="Wingdings" w:hAnsi="Wingdings"/>
                      <w:w w:val="100"/>
                      <w:sz w:val="17"/>
                    </w:rPr>
                    <w:t></w:t>
                  </w:r>
                </w:p>
                <w:p>
                  <w:pPr>
                    <w:spacing w:before="20"/>
                    <w:ind w:left="20" w:right="0" w:firstLine="0"/>
                    <w:jc w:val="left"/>
                    <w:rPr>
                      <w:rFonts w:ascii="Wingdings" w:hAnsi="Wingdings"/>
                      <w:sz w:val="17"/>
                    </w:rPr>
                  </w:pPr>
                  <w:r>
                    <w:rPr>
                      <w:rFonts w:ascii="Wingdings" w:hAnsi="Wingdings"/>
                      <w:w w:val="100"/>
                      <w:sz w:val="17"/>
                    </w:rPr>
                    <w:t>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3.869995pt;margin-top:331.591156pt;width:8.75pt;height:32.25pt;mso-position-horizontal-relative:page;mso-position-vertical-relative:page;z-index:-6544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Wingdings" w:hAnsi="Wingdings"/>
                      <w:sz w:val="17"/>
                    </w:rPr>
                  </w:pPr>
                  <w:r>
                    <w:rPr>
                      <w:rFonts w:ascii="Wingdings" w:hAnsi="Wingdings"/>
                      <w:w w:val="100"/>
                      <w:sz w:val="17"/>
                    </w:rPr>
                    <w:t></w:t>
                  </w:r>
                </w:p>
                <w:p>
                  <w:pPr>
                    <w:spacing w:before="18"/>
                    <w:ind w:left="20" w:right="0" w:firstLine="0"/>
                    <w:jc w:val="left"/>
                    <w:rPr>
                      <w:rFonts w:ascii="Wingdings" w:hAnsi="Wingdings"/>
                      <w:sz w:val="17"/>
                    </w:rPr>
                  </w:pPr>
                  <w:r>
                    <w:rPr>
                      <w:rFonts w:ascii="Wingdings" w:hAnsi="Wingdings"/>
                      <w:w w:val="100"/>
                      <w:sz w:val="17"/>
                    </w:rPr>
                    <w:t></w:t>
                  </w:r>
                </w:p>
                <w:p>
                  <w:pPr>
                    <w:spacing w:before="20"/>
                    <w:ind w:left="20" w:right="0" w:firstLine="0"/>
                    <w:jc w:val="left"/>
                    <w:rPr>
                      <w:rFonts w:ascii="Wingdings" w:hAnsi="Wingdings"/>
                      <w:sz w:val="17"/>
                    </w:rPr>
                  </w:pPr>
                  <w:r>
                    <w:rPr>
                      <w:rFonts w:ascii="Wingdings" w:hAnsi="Wingdings"/>
                      <w:w w:val="100"/>
                      <w:sz w:val="17"/>
                    </w:rPr>
                    <w:t>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7.823997pt;margin-top:332.859985pt;width:92.45pt;height:31.3pt;mso-position-horizontal-relative:page;mso-position-vertical-relative:page;z-index:-6520" type="#_x0000_t202" filled="false" stroked="false">
            <v:textbox inset="0,0,0,0">
              <w:txbxContent>
                <w:p>
                  <w:pPr>
                    <w:spacing w:line="193" w:lineRule="exact" w:before="0"/>
                    <w:ind w:left="20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Bookkeeping / Accounting</w:t>
                  </w:r>
                </w:p>
                <w:p>
                  <w:pPr>
                    <w:spacing w:before="0"/>
                    <w:ind w:left="20" w:right="195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Financial Reporting Database Management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.850006pt;margin-top:332.859985pt;width:105.5pt;height:31.3pt;mso-position-horizontal-relative:page;mso-position-vertical-relative:page;z-index:-6496" type="#_x0000_t202" filled="false" stroked="false">
            <v:textbox inset="0,0,0,0">
              <w:txbxContent>
                <w:p>
                  <w:pPr>
                    <w:spacing w:line="193" w:lineRule="exact" w:before="0"/>
                    <w:ind w:left="20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Financial Analysis / Evaluation</w:t>
                  </w:r>
                </w:p>
                <w:p>
                  <w:pPr>
                    <w:spacing w:before="0"/>
                    <w:ind w:left="20" w:right="326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Fixed Asset Management Account Reconciliation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7.459991pt;margin-top:332.859985pt;width:83.8pt;height:31.3pt;mso-position-horizontal-relative:page;mso-position-vertical-relative:page;z-index:-6472" type="#_x0000_t202" filled="false" stroked="false">
            <v:textbox inset="0,0,0,0">
              <w:txbxContent>
                <w:p>
                  <w:pPr>
                    <w:spacing w:line="193" w:lineRule="exact" w:before="0"/>
                    <w:ind w:left="20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Budgeting / Forecasting</w:t>
                  </w:r>
                </w:p>
                <w:p>
                  <w:pPr>
                    <w:spacing w:before="0"/>
                    <w:ind w:left="20" w:right="6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Expense Management Process Improvements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9.950012pt;margin-top:424.876709pt;width:211.55pt;height:25.7pt;mso-position-horizontal-relative:page;mso-position-vertical-relative:page;z-index:-6448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16" w:val="left" w:leader="none"/>
                    </w:tabs>
                    <w:spacing w:line="240" w:lineRule="auto" w:before="8" w:after="0"/>
                    <w:ind w:left="135" w:right="17" w:hanging="115"/>
                    <w:jc w:val="left"/>
                  </w:pPr>
                  <w:r>
                    <w:rPr/>
                    <w:t>Maryland DOT Minority Business Enterprise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and Disadvantaged Business Enterprise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#15-179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.384003pt;margin-top:426.359985pt;width:224.1pt;height:36.450pt;mso-position-horizontal-relative:page;mso-position-vertical-relative:page;z-index:-6424" type="#_x0000_t202" filled="false" stroked="false">
            <v:textbox inset="0,0,0,0">
              <w:txbxContent>
                <w:p>
                  <w:pPr>
                    <w:spacing w:line="223" w:lineRule="exact" w:before="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Not-For-Profit - </w:t>
                  </w:r>
                  <w:r>
                    <w:rPr>
                      <w:sz w:val="20"/>
                    </w:rPr>
                    <w:t>Worked on an interim basis to process</w:t>
                  </w:r>
                </w:p>
                <w:p>
                  <w:pPr>
                    <w:pStyle w:val="BodyText"/>
                    <w:ind w:right="17"/>
                  </w:pPr>
                  <w:r>
                    <w:rPr/>
                    <w:t>payroll and accounts payable bi-monthly. Project Term 3-6 month.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9.950012pt;margin-top:461.476685pt;width:219.2pt;height:13.45pt;mso-position-horizontal-relative:page;mso-position-vertical-relative:page;z-index:-6400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316" w:val="left" w:leader="none"/>
                    </w:tabs>
                    <w:spacing w:line="240" w:lineRule="auto" w:before="8" w:after="0"/>
                    <w:ind w:left="315" w:right="0" w:hanging="295"/>
                    <w:jc w:val="left"/>
                  </w:pPr>
                  <w:r>
                    <w:rPr/>
                    <w:t>Maryland Small Business Enterprise #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SB12-11236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.384003pt;margin-top:475.200012pt;width:231.65pt;height:48.6pt;mso-position-horizontal-relative:page;mso-position-vertical-relative:page;z-index:-6376" type="#_x0000_t202" filled="false" stroked="false">
            <v:textbox inset="0,0,0,0">
              <w:txbxContent>
                <w:p>
                  <w:pPr>
                    <w:spacing w:line="223" w:lineRule="exact" w:before="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Utility Company </w:t>
                  </w:r>
                  <w:r>
                    <w:rPr>
                      <w:sz w:val="20"/>
                    </w:rPr>
                    <w:t>- Worked in accounting department</w:t>
                  </w:r>
                </w:p>
                <w:p>
                  <w:pPr>
                    <w:pStyle w:val="BodyText"/>
                  </w:pPr>
                  <w:r>
                    <w:rPr/>
                    <w:t>processing month end close and budget department on budget preparation and monthly analysis. Project Term - 3 years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9.950012pt;margin-top:485.956696pt;width:215.15pt;height:25.7pt;mso-position-horizontal-relative:page;mso-position-vertical-relative:page;z-index:-6352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316" w:val="left" w:leader="none"/>
                    </w:tabs>
                    <w:spacing w:line="240" w:lineRule="auto" w:before="8" w:after="0"/>
                    <w:ind w:left="135" w:right="17" w:hanging="115"/>
                    <w:jc w:val="left"/>
                  </w:pPr>
                  <w:r>
                    <w:rPr/>
                    <w:t>Certified QuickBooks Pro-Advisor for QuickBooks Online and Desktop, 2012 –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Current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9.950012pt;margin-top:522.556702pt;width:9.9pt;height:13.1pt;mso-position-horizontal-relative:page;mso-position-vertical-relative:page;z-index:-6328" type="#_x0000_t202" filled="false" stroked="false">
            <v:textbox inset="0,0,0,0">
              <w:txbxContent>
                <w:p>
                  <w:pPr>
                    <w:pStyle w:val="BodyText"/>
                    <w:spacing w:before="19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  <w:w w:val="99"/>
                    </w:rPr>
                    <w:t>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4.709991pt;margin-top:524.039978pt;width:172pt;height:12pt;mso-position-horizontal-relative:page;mso-position-vertical-relative:page;z-index:-6304" type="#_x0000_t202" filled="false" stroked="false">
            <v:textbox inset="0,0,0,0">
              <w:txbxContent>
                <w:p>
                  <w:pPr>
                    <w:pStyle w:val="BodyText"/>
                    <w:spacing w:line="223" w:lineRule="exact"/>
                  </w:pPr>
                  <w:r>
                    <w:rPr/>
                    <w:t>Licensed Life Provider, MD - 2012-Present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.384003pt;margin-top:536.280029pt;width:231.5pt;height:36.35pt;mso-position-horizontal-relative:page;mso-position-vertical-relative:page;z-index:-6280" type="#_x0000_t202" filled="false" stroked="false">
            <v:textbox inset="0,0,0,0">
              <w:txbxContent>
                <w:p>
                  <w:pPr>
                    <w:spacing w:line="223" w:lineRule="exact" w:before="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Architectural Design Firm </w:t>
                  </w:r>
                  <w:r>
                    <w:rPr>
                      <w:sz w:val="20"/>
                    </w:rPr>
                    <w:t>- Assisted with conversion</w:t>
                  </w:r>
                </w:p>
                <w:p>
                  <w:pPr>
                    <w:pStyle w:val="BodyText"/>
                    <w:ind w:right="-1"/>
                  </w:pPr>
                  <w:r>
                    <w:rPr/>
                    <w:t>from QuickBooks software to Timberline Sage software - Project Term 2 months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223999pt;margin-top:621.226685pt;width:9.9pt;height:61.9pt;mso-position-horizontal-relative:page;mso-position-vertical-relative:page;z-index:-6256" type="#_x0000_t202" filled="false" stroked="false">
            <v:textbox inset="0,0,0,0">
              <w:txbxContent>
                <w:p>
                  <w:pPr>
                    <w:pStyle w:val="BodyText"/>
                    <w:spacing w:before="19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  <w:w w:val="99"/>
                    </w:rPr>
                    <w:t></w:t>
                  </w:r>
                </w:p>
                <w:p>
                  <w:pPr>
                    <w:pStyle w:val="BodyText"/>
                    <w:spacing w:before="23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  <w:w w:val="99"/>
                    </w:rPr>
                    <w:t></w:t>
                  </w:r>
                </w:p>
                <w:p>
                  <w:pPr>
                    <w:pStyle w:val="BodyText"/>
                    <w:spacing w:before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  <w:w w:val="99"/>
                    </w:rPr>
                    <w:t></w:t>
                  </w:r>
                </w:p>
                <w:p>
                  <w:pPr>
                    <w:pStyle w:val="BodyText"/>
                    <w:spacing w:before="23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  <w:w w:val="99"/>
                    </w:rPr>
                    <w:t></w:t>
                  </w:r>
                </w:p>
                <w:p>
                  <w:pPr>
                    <w:pStyle w:val="BodyText"/>
                    <w:spacing w:before="23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  <w:w w:val="99"/>
                    </w:rPr>
                    <w:t>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009995pt;margin-top:621.226685pt;width:9.9pt;height:25.3pt;mso-position-horizontal-relative:page;mso-position-vertical-relative:page;z-index:-6232" type="#_x0000_t202" filled="false" stroked="false">
            <v:textbox inset="0,0,0,0">
              <w:txbxContent>
                <w:p>
                  <w:pPr>
                    <w:pStyle w:val="BodyText"/>
                    <w:spacing w:before="19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  <w:w w:val="99"/>
                    </w:rPr>
                    <w:t></w:t>
                  </w:r>
                </w:p>
                <w:p>
                  <w:pPr>
                    <w:pStyle w:val="BodyText"/>
                    <w:spacing w:before="23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  <w:w w:val="99"/>
                    </w:rPr>
                    <w:t>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024002pt;margin-top:622.710022pt;width:90.5pt;height:60.8pt;mso-position-horizontal-relative:page;mso-position-vertical-relative:page;z-index:-6208" type="#_x0000_t202" filled="false" stroked="false">
            <v:textbox inset="0,0,0,0">
              <w:txbxContent>
                <w:p>
                  <w:pPr>
                    <w:pStyle w:val="BodyText"/>
                    <w:spacing w:line="223" w:lineRule="exact"/>
                  </w:pPr>
                  <w:r>
                    <w:rPr/>
                    <w:t>Microsoft Office Suite</w:t>
                  </w:r>
                </w:p>
                <w:p>
                  <w:pPr>
                    <w:pStyle w:val="BodyText"/>
                    <w:ind w:right="781"/>
                  </w:pPr>
                  <w:r>
                    <w:rPr>
                      <w:w w:val="95"/>
                    </w:rPr>
                    <w:t>QuickBooks </w:t>
                  </w:r>
                  <w:r>
                    <w:rPr/>
                    <w:t>Sage Bill.com Peoplesoft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9.809998pt;margin-top:622.710022pt;width:93.85pt;height:60.8pt;mso-position-horizontal-relative:page;mso-position-vertical-relative:page;z-index:-6184" type="#_x0000_t202" filled="false" stroked="false">
            <v:textbox inset="0,0,0,0">
              <w:txbxContent>
                <w:p>
                  <w:pPr>
                    <w:pStyle w:val="BodyText"/>
                    <w:spacing w:line="223" w:lineRule="exact"/>
                  </w:pPr>
                  <w:r>
                    <w:rPr/>
                    <w:t>Clarity Systems</w:t>
                  </w:r>
                </w:p>
                <w:p>
                  <w:pPr>
                    <w:pStyle w:val="BodyText"/>
                  </w:pPr>
                  <w:r>
                    <w:rPr/>
                    <w:t>Accountant’s Trial Balance</w:t>
                  </w:r>
                </w:p>
                <w:p>
                  <w:pPr>
                    <w:pStyle w:val="BodyText"/>
                    <w:ind w:right="-5"/>
                  </w:pPr>
                  <w:r>
                    <w:rPr/>
                    <w:t>Asset Keeper Depreciation Solutions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6.149994pt;margin-top:622.710022pt;width:80.2pt;height:12pt;mso-position-horizontal-relative:page;mso-position-vertical-relative:page;z-index:-6160" type="#_x0000_t202" filled="false" stroked="false">
            <v:textbox inset="0,0,0,0">
              <w:txbxContent>
                <w:p>
                  <w:pPr>
                    <w:pStyle w:val="BodyText"/>
                    <w:spacing w:line="223" w:lineRule="exact"/>
                  </w:pPr>
                  <w:r>
                    <w:rPr/>
                    <w:t>Duns #: 079262211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4.309998pt;margin-top:647.070007pt;width:124.05pt;height:12pt;mso-position-horizontal-relative:page;mso-position-vertical-relative:page;z-index:-6136" type="#_x0000_t202" filled="false" stroked="false">
            <v:textbox inset="0,0,0,0">
              <w:txbxContent>
                <w:p>
                  <w:pPr>
                    <w:pStyle w:val="BodyText"/>
                    <w:spacing w:line="223" w:lineRule="exact"/>
                  </w:pPr>
                  <w:r>
                    <w:rPr/>
                    <w:t>NAICS Codes: 541219, 541611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009995pt;margin-top:657.826721pt;width:9.9pt;height:25.3pt;mso-position-horizontal-relative:page;mso-position-vertical-relative:page;z-index:-6112" type="#_x0000_t202" filled="false" stroked="false">
            <v:textbox inset="0,0,0,0">
              <w:txbxContent>
                <w:p>
                  <w:pPr>
                    <w:pStyle w:val="BodyText"/>
                    <w:spacing w:before="19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  <w:w w:val="99"/>
                    </w:rPr>
                    <w:t></w:t>
                  </w:r>
                </w:p>
                <w:p>
                  <w:pPr>
                    <w:pStyle w:val="BodyText"/>
                    <w:spacing w:before="23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  <w:w w:val="99"/>
                    </w:rPr>
                    <w:t>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8.309998pt;margin-top:671.549988pt;width:75.850pt;height:12pt;mso-position-horizontal-relative:page;mso-position-vertical-relative:page;z-index:-6088" type="#_x0000_t202" filled="false" stroked="false">
            <v:textbox inset="0,0,0,0">
              <w:txbxContent>
                <w:p>
                  <w:pPr>
                    <w:pStyle w:val="BodyText"/>
                    <w:spacing w:line="223" w:lineRule="exact"/>
                  </w:pPr>
                  <w:r>
                    <w:rPr/>
                    <w:t>CAGE code: 72CL0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0.059998pt;margin-top:702.149597pt;width:91.1pt;height:19.650pt;mso-position-horizontal-relative:page;mso-position-vertical-relative:page;z-index:-6064" type="#_x0000_t202" filled="false" stroked="false">
            <v:textbox inset="0,0,0,0">
              <w:txbxContent>
                <w:p>
                  <w:pPr>
                    <w:spacing w:line="247" w:lineRule="auto" w:before="24"/>
                    <w:ind w:left="20" w:right="0" w:firstLine="170"/>
                    <w:jc w:val="left"/>
                    <w:rPr>
                      <w:rFonts w:ascii="Georgia"/>
                      <w:sz w:val="15"/>
                    </w:rPr>
                  </w:pPr>
                  <w:r>
                    <w:rPr>
                      <w:rFonts w:ascii="Georgia"/>
                      <w:color w:val="808080"/>
                      <w:sz w:val="15"/>
                    </w:rPr>
                    <w:t>145 fleet street, unit 180 national harbor, md 20745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2.940002pt;margin-top:728.549622pt;width:88.2pt;height:28.55pt;mso-position-horizontal-relative:page;mso-position-vertical-relative:page;z-index:-6040" type="#_x0000_t202" filled="false" stroked="false">
            <v:textbox inset="0,0,0,0">
              <w:txbxContent>
                <w:p>
                  <w:pPr>
                    <w:spacing w:line="179" w:lineRule="exact" w:before="19"/>
                    <w:ind w:left="355" w:right="2" w:firstLine="0"/>
                    <w:jc w:val="center"/>
                    <w:rPr>
                      <w:rFonts w:ascii="Georgia"/>
                      <w:sz w:val="15"/>
                    </w:rPr>
                  </w:pPr>
                  <w:r>
                    <w:rPr>
                      <w:color w:val="C00000"/>
                      <w:spacing w:val="-3"/>
                      <w:sz w:val="15"/>
                    </w:rPr>
                    <w:t>phone:</w:t>
                  </w:r>
                  <w:r>
                    <w:rPr>
                      <w:color w:val="C00000"/>
                      <w:spacing w:val="11"/>
                      <w:sz w:val="15"/>
                    </w:rPr>
                    <w:t> </w:t>
                  </w:r>
                  <w:r>
                    <w:rPr>
                      <w:rFonts w:ascii="Georgia"/>
                      <w:color w:val="808080"/>
                      <w:sz w:val="15"/>
                    </w:rPr>
                    <w:t>888.851.6130</w:t>
                  </w:r>
                </w:p>
                <w:p>
                  <w:pPr>
                    <w:spacing w:line="179" w:lineRule="exact" w:before="0"/>
                    <w:ind w:left="549" w:right="2" w:firstLine="0"/>
                    <w:jc w:val="center"/>
                    <w:rPr>
                      <w:rFonts w:ascii="Georgia"/>
                      <w:sz w:val="15"/>
                    </w:rPr>
                  </w:pPr>
                  <w:r>
                    <w:rPr>
                      <w:color w:val="C00000"/>
                      <w:sz w:val="15"/>
                    </w:rPr>
                    <w:t>fax:</w:t>
                  </w:r>
                  <w:r>
                    <w:rPr>
                      <w:color w:val="C00000"/>
                      <w:spacing w:val="-17"/>
                      <w:sz w:val="15"/>
                    </w:rPr>
                    <w:t> </w:t>
                  </w:r>
                  <w:r>
                    <w:rPr>
                      <w:rFonts w:ascii="Georgia"/>
                      <w:color w:val="808080"/>
                      <w:sz w:val="15"/>
                    </w:rPr>
                    <w:t>586.349.6850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Georgia"/>
                      <w:sz w:val="15"/>
                    </w:rPr>
                  </w:pPr>
                  <w:hyperlink r:id="rId5">
                    <w:r>
                      <w:rPr>
                        <w:rFonts w:ascii="Georgia"/>
                        <w:color w:val="808080"/>
                        <w:sz w:val="15"/>
                      </w:rPr>
                      <w:t>www.nitramfinancial.com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319.269989pt;margin-top:594.070007pt;width:234.45pt;height:17.1pt;mso-position-horizontal-relative:page;mso-position-vertical-relative:page;z-index:-6016" type="#_x0000_t202" filled="false" stroked="false">
            <v:textbox inset="0,0,0,0">
              <w:txbxContent>
                <w:p>
                  <w:pPr>
                    <w:spacing w:before="5"/>
                    <w:ind w:left="1946" w:right="1947" w:firstLine="0"/>
                    <w:jc w:val="center"/>
                    <w:rPr>
                      <w:b/>
                      <w:sz w:val="27"/>
                    </w:rPr>
                  </w:pPr>
                  <w:r>
                    <w:rPr>
                      <w:b/>
                      <w:color w:val="C00000"/>
                      <w:sz w:val="27"/>
                    </w:rPr>
                    <w:t>CODES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.824001pt;margin-top:594.070007pt;width:239.85pt;height:17.1pt;mso-position-horizontal-relative:page;mso-position-vertical-relative:page;z-index:-5992" type="#_x0000_t202" filled="false" stroked="false">
            <v:textbox inset="0,0,0,0">
              <w:txbxContent>
                <w:p>
                  <w:pPr>
                    <w:spacing w:before="5"/>
                    <w:ind w:left="1866" w:right="1866" w:firstLine="0"/>
                    <w:jc w:val="center"/>
                    <w:rPr>
                      <w:b/>
                      <w:sz w:val="27"/>
                    </w:rPr>
                  </w:pPr>
                  <w:r>
                    <w:rPr>
                      <w:b/>
                      <w:color w:val="C00000"/>
                      <w:sz w:val="27"/>
                    </w:rPr>
                    <w:t>SYSTEMS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7.950012pt;margin-top:395.929993pt;width:235.75pt;height:16.95pt;mso-position-horizontal-relative:page;mso-position-vertical-relative:page;z-index:-5968" type="#_x0000_t202" filled="false" stroked="false">
            <v:textbox inset="0,0,0,0">
              <w:txbxContent>
                <w:p>
                  <w:pPr>
                    <w:spacing w:before="4"/>
                    <w:ind w:left="1442" w:right="0" w:firstLine="0"/>
                    <w:jc w:val="left"/>
                    <w:rPr>
                      <w:b/>
                      <w:sz w:val="27"/>
                    </w:rPr>
                  </w:pPr>
                  <w:r>
                    <w:rPr>
                      <w:b/>
                      <w:color w:val="C00000"/>
                      <w:sz w:val="27"/>
                    </w:rPr>
                    <w:t>CERTIFICATIONS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.863998pt;margin-top:395.929993pt;width:239.6pt;height:16.95pt;mso-position-horizontal-relative:page;mso-position-vertical-relative:page;z-index:-5944" type="#_x0000_t202" filled="false" stroked="false">
            <v:textbox inset="0,0,0,0">
              <w:txbxContent>
                <w:p>
                  <w:pPr>
                    <w:spacing w:before="4"/>
                    <w:ind w:left="1209" w:right="0" w:firstLine="0"/>
                    <w:jc w:val="left"/>
                    <w:rPr>
                      <w:b/>
                      <w:sz w:val="27"/>
                    </w:rPr>
                  </w:pPr>
                  <w:r>
                    <w:rPr>
                      <w:b/>
                      <w:color w:val="C00000"/>
                      <w:sz w:val="27"/>
                    </w:rPr>
                    <w:t>PAST PERFORMANCE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384003pt;margin-top:167.779999pt;width:479.4pt;height:19pt;mso-position-horizontal-relative:page;mso-position-vertical-relative:page;z-index:-5920" type="#_x0000_t202" filled="false" stroked="false">
            <v:textbox inset="0,0,0,0">
              <w:txbxContent>
                <w:p>
                  <w:pPr>
                    <w:spacing w:before="26"/>
                    <w:ind w:left="3562" w:right="3561" w:firstLine="0"/>
                    <w:jc w:val="center"/>
                    <w:rPr>
                      <w:b/>
                      <w:sz w:val="27"/>
                    </w:rPr>
                  </w:pPr>
                  <w:r>
                    <w:rPr>
                      <w:b/>
                      <w:color w:val="C00000"/>
                      <w:sz w:val="27"/>
                    </w:rPr>
                    <w:t>CORE COMPETENCIES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.52pt;margin-top:129.550003pt;width:479.2pt;height:25.8pt;mso-position-horizontal-relative:page;mso-position-vertical-relative:page;z-index:-5896" type="#_x0000_t202" filled="false" stroked="false">
            <v:textbox inset="0,0,0,0">
              <w:txbxContent>
                <w:p>
                  <w:pPr>
                    <w:spacing w:before="73"/>
                    <w:ind w:left="153" w:right="0" w:firstLine="0"/>
                    <w:jc w:val="left"/>
                    <w:rPr>
                      <w:rFonts w:ascii="Arial"/>
                      <w:sz w:val="32"/>
                    </w:rPr>
                  </w:pPr>
                  <w:r>
                    <w:rPr>
                      <w:rFonts w:ascii="Arial"/>
                      <w:color w:val="FFFFFF"/>
                      <w:sz w:val="32"/>
                    </w:rPr>
                    <w:t>CAPABILITY STATEMENT</w:t>
                  </w: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1500" w:bottom="280" w:left="112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Georgia">
    <w:altName w:val="Georg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"/>
      <w:lvlJc w:val="left"/>
      <w:pPr>
        <w:ind w:left="135" w:hanging="296"/>
      </w:pPr>
      <w:rPr>
        <w:rFonts w:hint="default" w:ascii="Wingdings" w:hAnsi="Wingdings" w:eastAsia="Wingdings" w:cs="Wingdings"/>
        <w:w w:val="99"/>
        <w:sz w:val="20"/>
        <w:szCs w:val="20"/>
        <w:lang w:val="en-us" w:eastAsia="en-us" w:bidi="en-us"/>
      </w:rPr>
    </w:lvl>
    <w:lvl w:ilvl="1">
      <w:start w:val="0"/>
      <w:numFmt w:val="bullet"/>
      <w:lvlText w:val="•"/>
      <w:lvlJc w:val="left"/>
      <w:pPr>
        <w:ind w:left="556" w:hanging="296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972" w:hanging="296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388" w:hanging="296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805" w:hanging="296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221" w:hanging="296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637" w:hanging="296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054" w:hanging="296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3470" w:hanging="296"/>
      </w:pPr>
      <w:rPr>
        <w:rFonts w:hint="default"/>
        <w:lang w:val="en-us" w:eastAsia="en-us" w:bidi="en-us"/>
      </w:rPr>
    </w:lvl>
  </w:abstractNum>
  <w:abstractNum w:abstractNumId="1">
    <w:multiLevelType w:val="hybridMultilevel"/>
    <w:lvl w:ilvl="0">
      <w:start w:val="0"/>
      <w:numFmt w:val="bullet"/>
      <w:lvlText w:val=""/>
      <w:lvlJc w:val="left"/>
      <w:pPr>
        <w:ind w:left="315" w:hanging="296"/>
      </w:pPr>
      <w:rPr>
        <w:rFonts w:hint="default" w:ascii="Wingdings" w:hAnsi="Wingdings" w:eastAsia="Wingdings" w:cs="Wingdings"/>
        <w:w w:val="99"/>
        <w:sz w:val="20"/>
        <w:szCs w:val="20"/>
        <w:lang w:val="en-us" w:eastAsia="en-us" w:bidi="en-us"/>
      </w:rPr>
    </w:lvl>
    <w:lvl w:ilvl="1">
      <w:start w:val="0"/>
      <w:numFmt w:val="bullet"/>
      <w:lvlText w:val="•"/>
      <w:lvlJc w:val="left"/>
      <w:pPr>
        <w:ind w:left="726" w:hanging="296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132" w:hanging="296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539" w:hanging="296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945" w:hanging="296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352" w:hanging="296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758" w:hanging="296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164" w:hanging="296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3571" w:hanging="296"/>
      </w:pPr>
      <w:rPr>
        <w:rFonts w:hint="default"/>
        <w:lang w:val="en-us" w:eastAsia="en-us" w:bidi="en-us"/>
      </w:rPr>
    </w:lvl>
  </w:abstractNum>
  <w:abstractNum w:abstractNumId="0">
    <w:multiLevelType w:val="hybridMultilevel"/>
    <w:lvl w:ilvl="0">
      <w:start w:val="0"/>
      <w:numFmt w:val="bullet"/>
      <w:lvlText w:val=""/>
      <w:lvlJc w:val="left"/>
      <w:pPr>
        <w:ind w:left="135" w:hanging="296"/>
      </w:pPr>
      <w:rPr>
        <w:rFonts w:hint="default" w:ascii="Wingdings" w:hAnsi="Wingdings" w:eastAsia="Wingdings" w:cs="Wingdings"/>
        <w:w w:val="99"/>
        <w:sz w:val="20"/>
        <w:szCs w:val="20"/>
        <w:lang w:val="en-us" w:eastAsia="en-us" w:bidi="en-us"/>
      </w:rPr>
    </w:lvl>
    <w:lvl w:ilvl="1">
      <w:start w:val="0"/>
      <w:numFmt w:val="bullet"/>
      <w:lvlText w:val="•"/>
      <w:lvlJc w:val="left"/>
      <w:pPr>
        <w:ind w:left="549" w:hanging="296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958" w:hanging="296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367" w:hanging="296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776" w:hanging="296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185" w:hanging="296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594" w:hanging="296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003" w:hanging="296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3412" w:hanging="296"/>
      </w:pPr>
      <w:rPr>
        <w:rFonts w:hint="default"/>
        <w:lang w:val="en-us" w:eastAsia="en-us" w:bidi="en-us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en-us"/>
    </w:rPr>
  </w:style>
  <w:style w:styleId="BodyText" w:type="paragraph">
    <w:name w:val="Body Text"/>
    <w:basedOn w:val="Normal"/>
    <w:uiPriority w:val="1"/>
    <w:qFormat/>
    <w:pPr>
      <w:ind w:left="20"/>
    </w:pPr>
    <w:rPr>
      <w:rFonts w:ascii="Calibri" w:hAnsi="Calibri" w:eastAsia="Calibri" w:cs="Calibri"/>
      <w:sz w:val="20"/>
      <w:szCs w:val="20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http://www.nitramfinancial.com/" TargetMode="External" Type="http://schemas.openxmlformats.org/officeDocument/2006/relationships/hyperlink"/>
<Relationship Id="rId6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