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9520" from="90pt,178.125pt" to="485.25pt,178.1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496" from="90pt,205.125pt" to="485.25pt,205.1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472" from="90pt,232.125pt" to="485.25pt,232.1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448" from="90pt,259.125pt" to="485.25pt,259.1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424" from="90pt,324.375pt" to="485.25pt,324.37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400" from="90pt,351.375pt" to="485.25pt,351.37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376" from="90pt,378.375pt" to="485.25pt,378.37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352" from="90pt,405.375pt" to="485.25pt,405.37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328" from="90pt,432.375pt" to="485.25pt,432.37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304" from="90pt,459.375pt" to="485.25pt,459.37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280" from="90pt,526.875pt" to="485.25pt,526.87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256" from="90pt,553.875pt" to="485.25pt,553.87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232" from="90pt,580.875pt" to="485.25pt,580.87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208" from="90pt,607.875pt" to="485.25pt,607.87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184" from="90pt,634.875pt" to="485.25pt,634.87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9160" from="90pt,661.875pt" to="485.25pt,661.875pt" stroked="true" strokeweight=".75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2.75pt;margin-top:71.158203pt;width:245.75pt;height:29pt;mso-position-horizontal-relative:page;mso-position-vertical-relative:page;z-index:-9136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0"/>
                    <w:jc w:val="center"/>
                  </w:pPr>
                  <w:r>
                    <w:rPr/>
                    <w:t>Mentor Project Implementation Plan</w:t>
                  </w:r>
                </w:p>
                <w:p>
                  <w:pPr>
                    <w:pStyle w:val="BodyText"/>
                    <w:tabs>
                      <w:tab w:pos="3599" w:val="left" w:leader="none"/>
                    </w:tabs>
                    <w:spacing w:before="0"/>
                    <w:ind w:left="0"/>
                    <w:jc w:val="center"/>
                  </w:pPr>
                  <w:r>
                    <w:rPr/>
                    <w:t>for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High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School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25.158203pt;width:409.9pt;height:29pt;mso-position-horizontal-relative:page;mso-position-vertical-relative:page;z-index:-9112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 w:right="-5"/>
                  </w:pPr>
                  <w:r>
                    <w:rPr/>
                    <w:t>Plan for Enlisting Support Amongst Faculty, Administration &amp; Counselors (Plan should include how, when, where)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73.658203pt;width:416pt;height:29pt;mso-position-horizontal-relative:page;mso-position-vertical-relative:page;z-index:-9088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 w:right="-4"/>
                  </w:pPr>
                  <w:r>
                    <w:rPr/>
                    <w:t>Plan for Identifying &amp; Orienting Students (Plan should include how, when, where and what you will do if plan doesn’t initially work)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73.908203pt;width:419.7pt;height:29pt;mso-position-horizontal-relative:page;mso-position-vertical-relative:page;z-index:-9064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 w:right="8"/>
                  </w:pPr>
                  <w:r>
                    <w:rPr/>
                    <w:t>Plan for Scheduling &amp; Interviewing Students &amp; Mentors (Plan should include how often and where)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75pt;margin-top:716.908203pt;width:16.95pt;height:15.5pt;mso-position-horizontal-relative:page;mso-position-vertical-relative:page;z-index:-904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9-2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pt;margin-top:85pt;width:164.75pt;height:12pt;mso-position-horizontal-relative:page;mso-position-vertical-relative:page;z-index:-9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167.125pt;width:395.25pt;height:12pt;mso-position-horizontal-relative:page;mso-position-vertical-relative:page;z-index:-8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194.125pt;width:395.25pt;height:12pt;mso-position-horizontal-relative:page;mso-position-vertical-relative:page;z-index:-8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221.125pt;width:395.25pt;height:12pt;mso-position-horizontal-relative:page;mso-position-vertical-relative:page;z-index:-8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248.125pt;width:395.25pt;height:12pt;mso-position-horizontal-relative:page;mso-position-vertical-relative:page;z-index:-8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313.375pt;width:395.25pt;height:12pt;mso-position-horizontal-relative:page;mso-position-vertical-relative:page;z-index:-8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340.375pt;width:395.25pt;height:12pt;mso-position-horizontal-relative:page;mso-position-vertical-relative:page;z-index:-8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367.375pt;width:395.25pt;height:12pt;mso-position-horizontal-relative:page;mso-position-vertical-relative:page;z-index:-8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394.375pt;width:395.25pt;height:12pt;mso-position-horizontal-relative:page;mso-position-vertical-relative:page;z-index:-8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421.375pt;width:395.25pt;height:12pt;mso-position-horizontal-relative:page;mso-position-vertical-relative:page;z-index:-8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448.375pt;width:395.25pt;height:12pt;mso-position-horizontal-relative:page;mso-position-vertical-relative:page;z-index:-8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515.875pt;width:395.25pt;height:12pt;mso-position-horizontal-relative:page;mso-position-vertical-relative:page;z-index:-8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542.875pt;width:395.25pt;height:12pt;mso-position-horizontal-relative:page;mso-position-vertical-relative:page;z-index:-8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569.875pt;width:395.25pt;height:12pt;mso-position-horizontal-relative:page;mso-position-vertical-relative:page;z-index:-8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596.875pt;width:395.25pt;height:12pt;mso-position-horizontal-relative:page;mso-position-vertical-relative:page;z-index:-8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623.875pt;width:395.25pt;height:12pt;mso-position-horizontal-relative:page;mso-position-vertical-relative:page;z-index:-8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650.875pt;width:395.25pt;height:12pt;mso-position-horizontal-relative:page;mso-position-vertical-relative:page;z-index:-8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680" w:right="166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8608" from="90pt,124.125pt" to="485.25pt,124.1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584" from="90pt,151.125pt" to="485.25pt,151.1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560" from="90pt,178.125pt" to="485.25pt,178.1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536" from="90pt,205.125pt" to="485.25pt,205.1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512" from="90pt,232.125pt" to="485.25pt,232.1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488" from="90pt,259.125pt" to="485.25pt,259.1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464" from="90pt,326.625pt" to="485.25pt,326.6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440" from="90pt,353.625pt" to="485.25pt,353.6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416" from="90pt,380.625pt" to="485.25pt,380.6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392" from="90pt,407.625pt" to="485.25pt,407.6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368" from="90pt,434.625pt" to="485.25pt,434.6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344" from="90pt,461.625pt" to="485.25pt,461.6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320" from="90pt,488.625pt" to="485.25pt,488.6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296" from="90pt,515.625pt" to="485.25pt,515.6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272" from="90pt,583.125pt" to="485.25pt,583.1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248" from="90pt,610.125pt" to="485.25pt,610.1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224" from="90pt,637.125pt" to="485.25pt,637.1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200" from="90pt,664.125pt" to="485.25pt,664.1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8176" from="90pt,691.125pt" to="485.25pt,691.125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89pt;margin-top:71.158203pt;width:417.5pt;height:29pt;mso-position-horizontal-relative:page;mso-position-vertical-relative:page;z-index:-8152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 w:right="2"/>
                  </w:pPr>
                  <w:r>
                    <w:rPr/>
                    <w:t>Plan for Making 3 Student/Mentor Matches a Month (Plan should include how or process, when, where)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73.658203pt;width:434.8pt;height:29pt;mso-position-horizontal-relative:page;mso-position-vertical-relative:page;z-index:-8128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/>
                    <w:t>Plan for Monitoring &amp; Supporting Matches (Plan should include all the ways you will support your matches, how often, where your meetings will take place)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30.158203pt;width:372.55pt;height:29pt;mso-position-horizontal-relative:page;mso-position-vertical-relative:page;z-index:-8104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/>
                    <w:t>Plan for Organizing Recognition Celebration (Initial plan should include approximately when, and ideas on where you will hold this event)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75pt;margin-top:719.158203pt;width:16.95pt;height:15.5pt;mso-position-horizontal-relative:page;mso-position-vertical-relative:page;z-index:-808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9-3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113.125pt;width:395.25pt;height:12pt;mso-position-horizontal-relative:page;mso-position-vertical-relative:page;z-index:-8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140.125pt;width:395.25pt;height:12pt;mso-position-horizontal-relative:page;mso-position-vertical-relative:page;z-index:-8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167.125pt;width:395.25pt;height:12pt;mso-position-horizontal-relative:page;mso-position-vertical-relative:page;z-index:-8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194.125pt;width:395.25pt;height:12pt;mso-position-horizontal-relative:page;mso-position-vertical-relative:page;z-index:-7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221.125pt;width:395.25pt;height:12pt;mso-position-horizontal-relative:page;mso-position-vertical-relative:page;z-index:-7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248.125pt;width:395.25pt;height:12pt;mso-position-horizontal-relative:page;mso-position-vertical-relative:page;z-index:-7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315.625pt;width:395.25pt;height:12pt;mso-position-horizontal-relative:page;mso-position-vertical-relative:page;z-index:-7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342.625pt;width:395.25pt;height:12pt;mso-position-horizontal-relative:page;mso-position-vertical-relative:page;z-index:-7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369.625pt;width:395.25pt;height:12pt;mso-position-horizontal-relative:page;mso-position-vertical-relative:page;z-index:-7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396.625pt;width:395.25pt;height:12pt;mso-position-horizontal-relative:page;mso-position-vertical-relative:page;z-index:-7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423.625pt;width:395.25pt;height:12pt;mso-position-horizontal-relative:page;mso-position-vertical-relative:page;z-index:-7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450.625pt;width:395.25pt;height:12pt;mso-position-horizontal-relative:page;mso-position-vertical-relative:page;z-index:-7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477.625pt;width:395.25pt;height:12pt;mso-position-horizontal-relative:page;mso-position-vertical-relative:page;z-index:-7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504.625pt;width:395.25pt;height:12pt;mso-position-horizontal-relative:page;mso-position-vertical-relative:page;z-index:-7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572.125pt;width:395.25pt;height:12pt;mso-position-horizontal-relative:page;mso-position-vertical-relative:page;z-index:-7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599.125pt;width:395.25pt;height:12pt;mso-position-horizontal-relative:page;mso-position-vertical-relative:page;z-index:-7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626.125pt;width:395.25pt;height:12pt;mso-position-horizontal-relative:page;mso-position-vertical-relative:page;z-index:-7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653.125pt;width:395.25pt;height:12pt;mso-position-horizontal-relative:page;mso-position-vertical-relative:page;z-index:-7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680.125pt;width:395.25pt;height:12pt;mso-position-horizontal-relative:page;mso-position-vertical-relative:page;z-index:-7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680" w:right="166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7600" from="90pt,259.125pt" to="305.25pt,259.1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576" from="342pt,259.125pt" to="485.25pt,259.1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552" from="90pt,313.125pt" to="305.25pt,313.1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528" from="342pt,313.125pt" to="485.25pt,313.1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504" from="90pt,367.125pt" to="305.25pt,367.1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480" from="342pt,367.125pt" to="485.25pt,367.12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456" from="90pt,466.875pt" to="485.25pt,466.87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432" from="90pt,493.875pt" to="485.25pt,493.87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408" from="90pt,520.875pt" to="485.25pt,520.87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384" from="90pt,547.875pt" to="485.25pt,547.87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360" from="90pt,574.875pt" to="485.25pt,574.87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336" from="90pt,601.875pt" to="485.25pt,601.87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312" from="90pt,628.875pt" to="485.25pt,628.87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288" from="90pt,655.875pt" to="485.25pt,655.875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7264" from="90pt,682.875pt" to="485.25pt,682.875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89pt;margin-top:71.158203pt;width:434.75pt;height:56pt;mso-position-horizontal-relative:page;mso-position-vertical-relative:page;z-index:-7240" type="#_x0000_t202" filled="false" stroked="false">
            <v:textbox inset="0,0,0,0">
              <w:txbxContent>
                <w:p>
                  <w:pPr>
                    <w:spacing w:before="20"/>
                    <w:ind w:left="20" w:right="17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The above plan has been created following the initial mentor coordinator training. As part of on-going support from SIB, the SIB Training &amp; Support Consultant and I will work together regarding the process of implementing this plan. We agree to communicate regularly with each other during plan implementation.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60.158203pt;width:89.7pt;height:15.5pt;mso-position-horizontal-relative:page;mso-position-vertical-relative:page;z-index:-721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Coordinator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pt;margin-top:260.158203pt;width:103.2pt;height:15.5pt;mso-position-horizontal-relative:page;mso-position-vertical-relative:page;z-index:-719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Date Plan Completed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314.158203pt;width:95pt;height:15.5pt;mso-position-horizontal-relative:page;mso-position-vertical-relative:page;z-index:-716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Training Consultant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pt;margin-top:314.158203pt;width:75.45pt;height:15.5pt;mso-position-horizontal-relative:page;mso-position-vertical-relative:page;z-index:-714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Date Approved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368.158203pt;width:91.2pt;height:15.5pt;mso-position-horizontal-relative:page;mso-position-vertical-relative:page;z-index:-712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Executive Director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pt;margin-top:368.158203pt;width:75.45pt;height:15.5pt;mso-position-horizontal-relative:page;mso-position-vertical-relative:page;z-index:-709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Date Approved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27.408203pt;width:55.95pt;height:15.5pt;mso-position-horizontal-relative:page;mso-position-vertical-relative:page;z-index:-707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Comments: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75pt;margin-top:697.408203pt;width:16.95pt;height:15.5pt;mso-position-horizontal-relative:page;mso-position-vertical-relative:page;z-index:-704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9-4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248.125pt;width:215.25pt;height:12pt;mso-position-horizontal-relative:page;mso-position-vertical-relative:page;z-index:-7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248.125pt;width:143.25pt;height:12pt;mso-position-horizontal-relative:page;mso-position-vertical-relative:page;z-index:-7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302.125pt;width:215.25pt;height:12pt;mso-position-horizontal-relative:page;mso-position-vertical-relative:page;z-index:-6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302.125pt;width:143.25pt;height:12pt;mso-position-horizontal-relative:page;mso-position-vertical-relative:page;z-index:-6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356.125pt;width:215.25pt;height:12pt;mso-position-horizontal-relative:page;mso-position-vertical-relative:page;z-index:-6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356.125pt;width:143.25pt;height:12pt;mso-position-horizontal-relative:page;mso-position-vertical-relative:page;z-index:-6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455.875pt;width:395.25pt;height:12pt;mso-position-horizontal-relative:page;mso-position-vertical-relative:page;z-index:-6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482.875pt;width:395.25pt;height:12pt;mso-position-horizontal-relative:page;mso-position-vertical-relative:page;z-index:-6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509.875pt;width:395.25pt;height:12pt;mso-position-horizontal-relative:page;mso-position-vertical-relative:page;z-index:-6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536.875pt;width:395.25pt;height:12pt;mso-position-horizontal-relative:page;mso-position-vertical-relative:page;z-index:-6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563.875pt;width:395.25pt;height:12pt;mso-position-horizontal-relative:page;mso-position-vertical-relative:page;z-index:-6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590.875pt;width:395.25pt;height:12pt;mso-position-horizontal-relative:page;mso-position-vertical-relative:page;z-index:-6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617.875pt;width:395.25pt;height:12pt;mso-position-horizontal-relative:page;mso-position-vertical-relative:page;z-index:-6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644.875pt;width:395.25pt;height:12pt;mso-position-horizontal-relative:page;mso-position-vertical-relative:page;z-index:-6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671.875pt;width:395.25pt;height:12pt;mso-position-horizontal-relative:page;mso-position-vertical-relative:page;z-index:-6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1420" w:bottom="280" w:left="168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Garamond" w:hAnsi="Garamond" w:eastAsia="Garamond" w:cs="Garamond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