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C4F" w:rsidRPr="00372C0C" w:rsidRDefault="00106E10" w:rsidP="00D43C4F">
      <w:pPr>
        <w:jc w:val="center"/>
        <w:rPr>
          <w:rFonts w:ascii="Arial" w:hAnsi="Arial" w:cs="Arial"/>
          <w:b/>
          <w:color w:val="002060"/>
          <w:sz w:val="72"/>
          <w:szCs w:val="72"/>
        </w:rPr>
      </w:pPr>
      <w:r w:rsidRPr="00372C0C">
        <w:rPr>
          <w:rFonts w:ascii="Arial" w:hAnsi="Arial" w:cs="Arial"/>
          <w:b/>
          <w:color w:val="002060"/>
          <w:sz w:val="72"/>
          <w:szCs w:val="72"/>
        </w:rPr>
        <w:t>Risk Register</w:t>
      </w:r>
    </w:p>
    <w:p w:rsidR="00D43C4F" w:rsidRPr="00372C0C" w:rsidRDefault="00D43C4F" w:rsidP="00D43C4F">
      <w:pPr>
        <w:jc w:val="center"/>
        <w:rPr>
          <w:rFonts w:ascii="Arial" w:hAnsi="Arial" w:cs="Arial"/>
          <w:b/>
          <w:color w:val="002060"/>
          <w:sz w:val="72"/>
          <w:szCs w:val="72"/>
        </w:rPr>
      </w:pPr>
      <w:r w:rsidRPr="00372C0C">
        <w:rPr>
          <w:rFonts w:ascii="Arial" w:hAnsi="Arial" w:cs="Arial"/>
          <w:b/>
          <w:color w:val="002060"/>
          <w:sz w:val="72"/>
          <w:szCs w:val="72"/>
        </w:rPr>
        <w:t>Of</w:t>
      </w:r>
    </w:p>
    <w:p w:rsidR="00D43C4F" w:rsidRPr="00372C0C" w:rsidRDefault="00D43C4F" w:rsidP="00D43C4F">
      <w:pPr>
        <w:jc w:val="center"/>
        <w:rPr>
          <w:rFonts w:ascii="Arial" w:hAnsi="Arial" w:cs="Arial"/>
          <w:b/>
          <w:color w:val="002060"/>
          <w:sz w:val="40"/>
          <w:szCs w:val="40"/>
        </w:rPr>
      </w:pPr>
      <w:r w:rsidRPr="00372C0C">
        <w:rPr>
          <w:rFonts w:ascii="Arial" w:hAnsi="Arial" w:cs="Arial"/>
          <w:b/>
          <w:color w:val="002060"/>
          <w:sz w:val="72"/>
          <w:szCs w:val="72"/>
        </w:rPr>
        <w:t xml:space="preserve">ABC </w:t>
      </w:r>
      <w:r w:rsidR="00ED355E" w:rsidRPr="00372C0C">
        <w:rPr>
          <w:rFonts w:ascii="Arial" w:hAnsi="Arial" w:cs="Arial"/>
          <w:b/>
          <w:color w:val="002060"/>
          <w:sz w:val="72"/>
          <w:szCs w:val="72"/>
        </w:rPr>
        <w:t xml:space="preserve">Youth Service </w:t>
      </w:r>
      <w:r w:rsidRPr="00372C0C">
        <w:rPr>
          <w:rFonts w:ascii="Arial" w:hAnsi="Arial" w:cs="Arial"/>
          <w:b/>
          <w:color w:val="002060"/>
          <w:sz w:val="72"/>
          <w:szCs w:val="72"/>
        </w:rPr>
        <w:t>Limited</w:t>
      </w:r>
    </w:p>
    <w:p w:rsidR="00D43C4F" w:rsidRPr="00372C0C" w:rsidRDefault="00D43C4F" w:rsidP="00D43C4F">
      <w:pPr>
        <w:jc w:val="right"/>
        <w:rPr>
          <w:rFonts w:ascii="Arial" w:hAnsi="Arial" w:cs="Arial"/>
          <w:b/>
          <w:color w:val="002060"/>
          <w:sz w:val="40"/>
          <w:szCs w:val="40"/>
          <w:highlight w:val="yellow"/>
        </w:rPr>
      </w:pPr>
    </w:p>
    <w:p w:rsidR="00D43C4F" w:rsidRPr="00372C0C" w:rsidRDefault="00D43C4F" w:rsidP="00D43C4F">
      <w:pPr>
        <w:jc w:val="right"/>
        <w:rPr>
          <w:rFonts w:ascii="Arial" w:hAnsi="Arial" w:cs="Arial"/>
          <w:b/>
          <w:color w:val="002060"/>
          <w:sz w:val="40"/>
          <w:szCs w:val="40"/>
          <w:highlight w:val="yellow"/>
        </w:rPr>
      </w:pPr>
    </w:p>
    <w:p w:rsidR="00D43C4F" w:rsidRPr="00372C0C" w:rsidRDefault="00D43C4F" w:rsidP="00D43C4F">
      <w:pPr>
        <w:jc w:val="right"/>
        <w:rPr>
          <w:rFonts w:ascii="Arial" w:hAnsi="Arial" w:cs="Arial"/>
          <w:b/>
          <w:color w:val="002060"/>
          <w:sz w:val="40"/>
          <w:szCs w:val="40"/>
          <w:highlight w:val="yellow"/>
        </w:rPr>
      </w:pPr>
    </w:p>
    <w:p w:rsidR="00703C9D" w:rsidRPr="00372C0C" w:rsidRDefault="00703C9D" w:rsidP="00D43C4F">
      <w:pPr>
        <w:jc w:val="right"/>
        <w:rPr>
          <w:rFonts w:ascii="Arial" w:hAnsi="Arial" w:cs="Arial"/>
          <w:b/>
          <w:color w:val="002060"/>
          <w:sz w:val="40"/>
          <w:szCs w:val="40"/>
          <w:highlight w:val="yellow"/>
        </w:rPr>
      </w:pPr>
    </w:p>
    <w:p w:rsidR="00D43C4F" w:rsidRPr="00372C0C" w:rsidRDefault="00D43C4F" w:rsidP="00D43C4F">
      <w:pPr>
        <w:jc w:val="right"/>
        <w:rPr>
          <w:rFonts w:ascii="Arial" w:hAnsi="Arial" w:cs="Arial"/>
          <w:b/>
          <w:color w:val="002060"/>
          <w:sz w:val="40"/>
          <w:szCs w:val="40"/>
          <w:highlight w:val="yellow"/>
        </w:rPr>
      </w:pPr>
    </w:p>
    <w:p w:rsidR="00D43C4F" w:rsidRPr="00372C0C" w:rsidRDefault="00D43C4F" w:rsidP="00D43C4F">
      <w:pPr>
        <w:jc w:val="right"/>
        <w:rPr>
          <w:rFonts w:ascii="Arial" w:hAnsi="Arial" w:cs="Arial"/>
          <w:b/>
          <w:color w:val="002060"/>
          <w:sz w:val="40"/>
          <w:szCs w:val="40"/>
          <w:highlight w:val="yellow"/>
        </w:rPr>
      </w:pPr>
    </w:p>
    <w:p w:rsidR="00D43C4F" w:rsidRPr="00372C0C" w:rsidRDefault="00D43C4F" w:rsidP="00D43C4F">
      <w:pPr>
        <w:jc w:val="right"/>
        <w:rPr>
          <w:rFonts w:ascii="Arial" w:hAnsi="Arial" w:cs="Arial"/>
          <w:b/>
          <w:color w:val="002060"/>
          <w:sz w:val="40"/>
          <w:szCs w:val="40"/>
          <w:highlight w:val="yellow"/>
        </w:rPr>
      </w:pPr>
    </w:p>
    <w:p w:rsidR="00D43C4F" w:rsidRPr="00372C0C" w:rsidRDefault="00D43C4F" w:rsidP="00D43C4F">
      <w:pPr>
        <w:jc w:val="right"/>
        <w:rPr>
          <w:rFonts w:ascii="Arial" w:hAnsi="Arial" w:cs="Arial"/>
          <w:b/>
          <w:color w:val="002060"/>
          <w:sz w:val="32"/>
          <w:szCs w:val="32"/>
        </w:rPr>
      </w:pPr>
      <w:r w:rsidRPr="00372C0C">
        <w:rPr>
          <w:rFonts w:ascii="Arial" w:hAnsi="Arial" w:cs="Arial"/>
          <w:b/>
          <w:color w:val="002060"/>
          <w:sz w:val="32"/>
          <w:szCs w:val="32"/>
        </w:rPr>
        <w:t xml:space="preserve">Company Number: </w:t>
      </w:r>
      <w:proofErr w:type="spellStart"/>
      <w:r w:rsidRPr="00372C0C">
        <w:rPr>
          <w:rFonts w:ascii="Arial" w:hAnsi="Arial" w:cs="Arial"/>
          <w:b/>
          <w:color w:val="002060"/>
          <w:sz w:val="32"/>
          <w:szCs w:val="32"/>
        </w:rPr>
        <w:t>xxxxxx</w:t>
      </w:r>
      <w:proofErr w:type="spellEnd"/>
    </w:p>
    <w:p w:rsidR="00D43C4F" w:rsidRPr="00372C0C" w:rsidRDefault="00D43C4F" w:rsidP="00D43C4F">
      <w:pPr>
        <w:jc w:val="right"/>
        <w:rPr>
          <w:rFonts w:ascii="Arial" w:hAnsi="Arial" w:cs="Arial"/>
          <w:b/>
          <w:color w:val="002060"/>
          <w:sz w:val="32"/>
          <w:szCs w:val="32"/>
        </w:rPr>
      </w:pPr>
    </w:p>
    <w:p w:rsidR="00D43C4F" w:rsidRPr="00372C0C" w:rsidRDefault="00D43C4F" w:rsidP="00D43C4F">
      <w:pPr>
        <w:jc w:val="right"/>
        <w:rPr>
          <w:rFonts w:ascii="Arial" w:hAnsi="Arial" w:cs="Arial"/>
          <w:b/>
          <w:color w:val="002060"/>
          <w:sz w:val="32"/>
          <w:szCs w:val="32"/>
        </w:rPr>
      </w:pPr>
      <w:r w:rsidRPr="00372C0C">
        <w:rPr>
          <w:rFonts w:ascii="Arial" w:hAnsi="Arial" w:cs="Arial"/>
          <w:b/>
          <w:color w:val="002060"/>
          <w:sz w:val="32"/>
          <w:szCs w:val="32"/>
        </w:rPr>
        <w:t xml:space="preserve">CHY Number: </w:t>
      </w:r>
      <w:proofErr w:type="spellStart"/>
      <w:r w:rsidRPr="00372C0C">
        <w:rPr>
          <w:rFonts w:ascii="Arial" w:hAnsi="Arial" w:cs="Arial"/>
          <w:b/>
          <w:color w:val="002060"/>
          <w:sz w:val="32"/>
          <w:szCs w:val="32"/>
        </w:rPr>
        <w:t>CHYxxxxxx</w:t>
      </w:r>
      <w:proofErr w:type="spellEnd"/>
    </w:p>
    <w:p w:rsidR="00D43C4F" w:rsidRPr="00372C0C" w:rsidRDefault="00D43C4F" w:rsidP="00D43C4F">
      <w:pPr>
        <w:jc w:val="right"/>
        <w:rPr>
          <w:rFonts w:ascii="Arial" w:hAnsi="Arial" w:cs="Arial"/>
          <w:b/>
          <w:color w:val="002060"/>
          <w:sz w:val="32"/>
          <w:szCs w:val="32"/>
        </w:rPr>
      </w:pPr>
    </w:p>
    <w:p w:rsidR="00D43C4F" w:rsidRPr="00372C0C" w:rsidRDefault="00106E10" w:rsidP="00D43C4F">
      <w:pPr>
        <w:jc w:val="right"/>
        <w:rPr>
          <w:rFonts w:ascii="Arial" w:hAnsi="Arial" w:cs="Arial"/>
          <w:b/>
          <w:color w:val="002060"/>
          <w:sz w:val="32"/>
          <w:szCs w:val="32"/>
        </w:rPr>
      </w:pPr>
      <w:r w:rsidRPr="00372C0C">
        <w:rPr>
          <w:rFonts w:ascii="Arial" w:hAnsi="Arial" w:cs="Arial"/>
          <w:b/>
          <w:color w:val="002060"/>
          <w:sz w:val="32"/>
          <w:szCs w:val="32"/>
        </w:rPr>
        <w:t>Date of a</w:t>
      </w:r>
      <w:r w:rsidR="00D43C4F" w:rsidRPr="00372C0C">
        <w:rPr>
          <w:rFonts w:ascii="Arial" w:hAnsi="Arial" w:cs="Arial"/>
          <w:b/>
          <w:color w:val="002060"/>
          <w:sz w:val="32"/>
          <w:szCs w:val="32"/>
        </w:rPr>
        <w:t>doption by Board: xx/xx/xx</w:t>
      </w:r>
    </w:p>
    <w:p w:rsidR="00106E10" w:rsidRPr="00372C0C" w:rsidRDefault="00106E10" w:rsidP="00D43C4F">
      <w:pPr>
        <w:jc w:val="right"/>
        <w:rPr>
          <w:rFonts w:ascii="Arial" w:hAnsi="Arial" w:cs="Arial"/>
          <w:b/>
          <w:color w:val="002060"/>
          <w:sz w:val="32"/>
          <w:szCs w:val="32"/>
        </w:rPr>
      </w:pPr>
    </w:p>
    <w:p w:rsidR="00106E10" w:rsidRPr="00372C0C" w:rsidRDefault="00106E10" w:rsidP="00D43C4F">
      <w:pPr>
        <w:jc w:val="right"/>
        <w:rPr>
          <w:rFonts w:ascii="Arial" w:hAnsi="Arial" w:cs="Arial"/>
          <w:b/>
          <w:color w:val="002060"/>
          <w:sz w:val="32"/>
          <w:szCs w:val="32"/>
        </w:rPr>
      </w:pPr>
      <w:r w:rsidRPr="00372C0C">
        <w:rPr>
          <w:rFonts w:ascii="Arial" w:hAnsi="Arial" w:cs="Arial"/>
          <w:b/>
          <w:color w:val="002060"/>
          <w:sz w:val="32"/>
          <w:szCs w:val="32"/>
        </w:rPr>
        <w:t>Date of last review by Board: xx/xx/xx</w:t>
      </w:r>
    </w:p>
    <w:p w:rsidR="00372C0C" w:rsidRDefault="00372C0C" w:rsidP="00D43C4F">
      <w:pPr>
        <w:jc w:val="center"/>
        <w:rPr>
          <w:rFonts w:ascii="Arial" w:hAnsi="Arial" w:cs="Arial"/>
          <w:b/>
          <w:color w:val="002060"/>
          <w:sz w:val="32"/>
          <w:szCs w:val="32"/>
        </w:rPr>
      </w:pPr>
    </w:p>
    <w:p w:rsidR="00372C0C" w:rsidRDefault="00372C0C" w:rsidP="00D43C4F">
      <w:pPr>
        <w:jc w:val="center"/>
        <w:rPr>
          <w:rFonts w:ascii="Arial" w:hAnsi="Arial" w:cs="Arial"/>
          <w:b/>
          <w:color w:val="002060"/>
          <w:sz w:val="32"/>
          <w:szCs w:val="32"/>
        </w:rPr>
      </w:pPr>
    </w:p>
    <w:p w:rsidR="00FF6C85" w:rsidRPr="00B76ACD" w:rsidRDefault="00F54AC7" w:rsidP="00D43C4F">
      <w:pPr>
        <w:jc w:val="center"/>
        <w:rPr>
          <w:rFonts w:ascii="Arial" w:hAnsi="Arial" w:cs="Arial"/>
          <w:sz w:val="32"/>
          <w:szCs w:val="32"/>
        </w:rPr>
      </w:pPr>
      <w:r w:rsidRPr="00B76ACD">
        <w:rPr>
          <w:rFonts w:ascii="Arial" w:hAnsi="Arial" w:cs="Arial"/>
          <w:b/>
          <w:color w:val="002060"/>
          <w:sz w:val="32"/>
          <w:szCs w:val="32"/>
        </w:rPr>
        <w:lastRenderedPageBreak/>
        <w:t>CONTENTS</w:t>
      </w:r>
    </w:p>
    <w:p w:rsidR="00F54AC7" w:rsidRPr="00AE0F78" w:rsidRDefault="00F54AC7" w:rsidP="00C67995">
      <w:pPr>
        <w:rPr>
          <w:rFonts w:ascii="Century Gothic" w:hAnsi="Century Gothic"/>
          <w:b/>
          <w:highlight w:val="yellow"/>
        </w:rPr>
      </w:pPr>
    </w:p>
    <w:p w:rsidR="00AB7D36" w:rsidRPr="00B76ACD" w:rsidRDefault="004A754E" w:rsidP="00B76ACD">
      <w:pPr>
        <w:pStyle w:val="AH2"/>
      </w:pPr>
      <w:r w:rsidRPr="00B76ACD">
        <w:t>SECTION ONE</w:t>
      </w:r>
    </w:p>
    <w:p w:rsidR="004A754E" w:rsidRDefault="004A754E" w:rsidP="00D43C4F">
      <w:pPr>
        <w:rPr>
          <w:rFonts w:ascii="Century Gothic" w:hAnsi="Century Gothic"/>
          <w:b/>
          <w:sz w:val="28"/>
          <w:szCs w:val="28"/>
          <w:u w:val="single"/>
        </w:rPr>
      </w:pPr>
    </w:p>
    <w:p w:rsidR="00644DCB" w:rsidRDefault="00717047" w:rsidP="00B76ACD">
      <w:pPr>
        <w:pStyle w:val="AH1"/>
      </w:pPr>
      <w:r w:rsidRPr="00B76ACD">
        <w:t>Overview</w:t>
      </w:r>
    </w:p>
    <w:p w:rsidR="00644DCB" w:rsidRPr="00B76ACD" w:rsidRDefault="00644DCB" w:rsidP="00B76ACD">
      <w:pPr>
        <w:pStyle w:val="AH1"/>
      </w:pPr>
    </w:p>
    <w:p w:rsidR="00E13CEB" w:rsidRPr="00DD1BFB" w:rsidRDefault="00E13CEB" w:rsidP="006363C3">
      <w:pPr>
        <w:tabs>
          <w:tab w:val="left" w:pos="284"/>
          <w:tab w:val="left" w:leader="dot" w:pos="7088"/>
        </w:tabs>
        <w:rPr>
          <w:rFonts w:ascii="Arial" w:hAnsi="Arial" w:cs="Arial"/>
          <w:sz w:val="28"/>
          <w:szCs w:val="28"/>
        </w:rPr>
      </w:pPr>
      <w:r>
        <w:rPr>
          <w:rFonts w:ascii="Century Gothic" w:hAnsi="Century Gothic"/>
          <w:sz w:val="28"/>
          <w:szCs w:val="28"/>
        </w:rPr>
        <w:tab/>
      </w:r>
      <w:r w:rsidRPr="00DD1BFB">
        <w:rPr>
          <w:rFonts w:ascii="Arial" w:hAnsi="Arial" w:cs="Arial"/>
          <w:sz w:val="28"/>
          <w:szCs w:val="28"/>
        </w:rPr>
        <w:t>Introduction</w:t>
      </w:r>
      <w:r w:rsidR="006363C3">
        <w:rPr>
          <w:rFonts w:ascii="Arial" w:hAnsi="Arial" w:cs="Arial"/>
          <w:sz w:val="28"/>
          <w:szCs w:val="28"/>
        </w:rPr>
        <w:tab/>
        <w:t>3</w:t>
      </w:r>
    </w:p>
    <w:p w:rsidR="00E13CEB" w:rsidRPr="00DD1BFB" w:rsidRDefault="00DD1BFB" w:rsidP="006363C3">
      <w:pPr>
        <w:tabs>
          <w:tab w:val="left" w:pos="284"/>
          <w:tab w:val="left" w:leader="dot" w:pos="7088"/>
        </w:tabs>
        <w:rPr>
          <w:rFonts w:ascii="Arial" w:hAnsi="Arial" w:cs="Arial"/>
          <w:sz w:val="28"/>
          <w:szCs w:val="28"/>
        </w:rPr>
      </w:pPr>
      <w:r>
        <w:rPr>
          <w:rFonts w:ascii="Arial" w:hAnsi="Arial" w:cs="Arial"/>
          <w:sz w:val="28"/>
          <w:szCs w:val="28"/>
        </w:rPr>
        <w:tab/>
        <w:t>Category</w:t>
      </w:r>
      <w:r w:rsidR="00E13CEB" w:rsidRPr="00DD1BFB">
        <w:rPr>
          <w:rFonts w:ascii="Arial" w:hAnsi="Arial" w:cs="Arial"/>
          <w:sz w:val="28"/>
          <w:szCs w:val="28"/>
        </w:rPr>
        <w:t xml:space="preserve"> of Risk</w:t>
      </w:r>
      <w:r w:rsidR="006363C3">
        <w:rPr>
          <w:rFonts w:ascii="Arial" w:hAnsi="Arial" w:cs="Arial"/>
          <w:sz w:val="28"/>
          <w:szCs w:val="28"/>
        </w:rPr>
        <w:tab/>
        <w:t>3</w:t>
      </w:r>
    </w:p>
    <w:p w:rsidR="00E13CEB" w:rsidRPr="00DD1BFB" w:rsidRDefault="00E13CEB" w:rsidP="006363C3">
      <w:pPr>
        <w:tabs>
          <w:tab w:val="left" w:pos="284"/>
          <w:tab w:val="left" w:leader="dot" w:pos="7088"/>
        </w:tabs>
        <w:rPr>
          <w:rFonts w:ascii="Arial" w:hAnsi="Arial" w:cs="Arial"/>
          <w:sz w:val="28"/>
          <w:szCs w:val="28"/>
        </w:rPr>
      </w:pPr>
      <w:r w:rsidRPr="00DD1BFB">
        <w:rPr>
          <w:rFonts w:ascii="Arial" w:hAnsi="Arial" w:cs="Arial"/>
          <w:sz w:val="28"/>
          <w:szCs w:val="28"/>
        </w:rPr>
        <w:tab/>
        <w:t>Risk Identification</w:t>
      </w:r>
      <w:r w:rsidR="006363C3">
        <w:rPr>
          <w:rFonts w:ascii="Arial" w:hAnsi="Arial" w:cs="Arial"/>
          <w:sz w:val="28"/>
          <w:szCs w:val="28"/>
        </w:rPr>
        <w:tab/>
        <w:t>5</w:t>
      </w:r>
    </w:p>
    <w:p w:rsidR="00D6741C" w:rsidRPr="00DD1BFB" w:rsidRDefault="00D6741C" w:rsidP="006363C3">
      <w:pPr>
        <w:tabs>
          <w:tab w:val="left" w:pos="284"/>
          <w:tab w:val="left" w:leader="dot" w:pos="7088"/>
        </w:tabs>
        <w:rPr>
          <w:rFonts w:ascii="Arial" w:hAnsi="Arial" w:cs="Arial"/>
          <w:sz w:val="28"/>
          <w:szCs w:val="28"/>
        </w:rPr>
      </w:pPr>
      <w:r w:rsidRPr="00DD1BFB">
        <w:rPr>
          <w:rFonts w:ascii="Arial" w:hAnsi="Arial" w:cs="Arial"/>
          <w:sz w:val="28"/>
          <w:szCs w:val="28"/>
        </w:rPr>
        <w:tab/>
        <w:t>Risk Assessment</w:t>
      </w:r>
      <w:r w:rsidR="006363C3">
        <w:rPr>
          <w:rFonts w:ascii="Arial" w:hAnsi="Arial" w:cs="Arial"/>
          <w:sz w:val="28"/>
          <w:szCs w:val="28"/>
        </w:rPr>
        <w:tab/>
      </w:r>
      <w:r w:rsidR="00805698">
        <w:rPr>
          <w:rFonts w:ascii="Arial" w:hAnsi="Arial" w:cs="Arial"/>
          <w:sz w:val="28"/>
          <w:szCs w:val="28"/>
        </w:rPr>
        <w:t>5</w:t>
      </w:r>
    </w:p>
    <w:p w:rsidR="00D6741C" w:rsidRPr="00DD1BFB" w:rsidRDefault="00D6741C" w:rsidP="006363C3">
      <w:pPr>
        <w:tabs>
          <w:tab w:val="left" w:pos="284"/>
          <w:tab w:val="left" w:leader="dot" w:pos="7088"/>
        </w:tabs>
        <w:rPr>
          <w:rFonts w:ascii="Arial" w:hAnsi="Arial" w:cs="Arial"/>
          <w:sz w:val="28"/>
          <w:szCs w:val="28"/>
        </w:rPr>
      </w:pPr>
      <w:r w:rsidRPr="00DD1BFB">
        <w:rPr>
          <w:rFonts w:ascii="Arial" w:hAnsi="Arial" w:cs="Arial"/>
          <w:sz w:val="28"/>
          <w:szCs w:val="28"/>
        </w:rPr>
        <w:tab/>
        <w:t>Treatment of Risk</w:t>
      </w:r>
      <w:r w:rsidR="006363C3">
        <w:rPr>
          <w:rFonts w:ascii="Arial" w:hAnsi="Arial" w:cs="Arial"/>
          <w:sz w:val="28"/>
          <w:szCs w:val="28"/>
        </w:rPr>
        <w:tab/>
      </w:r>
      <w:r w:rsidR="000551A7">
        <w:rPr>
          <w:rFonts w:ascii="Arial" w:hAnsi="Arial" w:cs="Arial"/>
          <w:sz w:val="28"/>
          <w:szCs w:val="28"/>
        </w:rPr>
        <w:t>7</w:t>
      </w:r>
    </w:p>
    <w:p w:rsidR="00BC1FA6" w:rsidRPr="00DD1BFB" w:rsidRDefault="00D6741C" w:rsidP="000551A7">
      <w:pPr>
        <w:tabs>
          <w:tab w:val="left" w:pos="284"/>
          <w:tab w:val="left" w:leader="dot" w:pos="7088"/>
        </w:tabs>
        <w:rPr>
          <w:rFonts w:ascii="Arial" w:hAnsi="Arial" w:cs="Arial"/>
          <w:sz w:val="28"/>
          <w:szCs w:val="28"/>
        </w:rPr>
      </w:pPr>
      <w:r w:rsidRPr="00DD1BFB">
        <w:rPr>
          <w:rFonts w:ascii="Arial" w:hAnsi="Arial" w:cs="Arial"/>
          <w:sz w:val="28"/>
          <w:szCs w:val="28"/>
        </w:rPr>
        <w:tab/>
      </w:r>
    </w:p>
    <w:p w:rsidR="00E13CEB" w:rsidRDefault="00E13CEB" w:rsidP="00E13CEB">
      <w:pPr>
        <w:tabs>
          <w:tab w:val="left" w:pos="284"/>
        </w:tabs>
        <w:rPr>
          <w:rFonts w:ascii="Century Gothic" w:hAnsi="Century Gothic"/>
          <w:sz w:val="28"/>
          <w:szCs w:val="28"/>
        </w:rPr>
      </w:pPr>
      <w:r>
        <w:rPr>
          <w:rFonts w:ascii="Century Gothic" w:hAnsi="Century Gothic"/>
          <w:sz w:val="28"/>
          <w:szCs w:val="28"/>
        </w:rPr>
        <w:tab/>
      </w:r>
    </w:p>
    <w:p w:rsidR="00D43C4F" w:rsidRPr="00AE0F78" w:rsidRDefault="00D43C4F" w:rsidP="00106E10">
      <w:pPr>
        <w:rPr>
          <w:rFonts w:ascii="Century Gothic" w:hAnsi="Century Gothic"/>
          <w:b/>
          <w:sz w:val="24"/>
          <w:szCs w:val="24"/>
        </w:rPr>
      </w:pPr>
      <w:r w:rsidRPr="00AE0F78">
        <w:rPr>
          <w:rFonts w:ascii="Century Gothic" w:hAnsi="Century Gothic"/>
          <w:b/>
          <w:sz w:val="24"/>
          <w:szCs w:val="24"/>
        </w:rPr>
        <w:tab/>
      </w:r>
    </w:p>
    <w:p w:rsidR="00D43C4F" w:rsidRPr="00AE0F78" w:rsidRDefault="00D43C4F" w:rsidP="00D43C4F">
      <w:pPr>
        <w:rPr>
          <w:rFonts w:ascii="Century Gothic" w:hAnsi="Century Gothic"/>
          <w:b/>
          <w:sz w:val="24"/>
          <w:szCs w:val="24"/>
        </w:rPr>
      </w:pPr>
    </w:p>
    <w:p w:rsidR="004A754E" w:rsidRDefault="004A754E" w:rsidP="00B76ACD">
      <w:pPr>
        <w:pStyle w:val="AH2"/>
      </w:pPr>
      <w:r>
        <w:t>SECTION TWO</w:t>
      </w:r>
    </w:p>
    <w:p w:rsidR="004A754E" w:rsidRDefault="004A754E" w:rsidP="00D43C4F">
      <w:pPr>
        <w:rPr>
          <w:rFonts w:ascii="Century Gothic" w:hAnsi="Century Gothic"/>
          <w:b/>
          <w:sz w:val="28"/>
          <w:szCs w:val="28"/>
          <w:u w:val="single"/>
        </w:rPr>
      </w:pPr>
    </w:p>
    <w:p w:rsidR="004A754E" w:rsidRDefault="004A754E" w:rsidP="00B76ACD">
      <w:pPr>
        <w:pStyle w:val="AH1"/>
      </w:pPr>
      <w:r w:rsidRPr="00703C9D">
        <w:t>Risk Register</w:t>
      </w:r>
    </w:p>
    <w:p w:rsidR="00644DCB" w:rsidRDefault="00644DCB" w:rsidP="00644DCB">
      <w:pPr>
        <w:rPr>
          <w:rFonts w:ascii="Arial" w:hAnsi="Arial" w:cs="Arial"/>
          <w:b/>
          <w:color w:val="002060"/>
          <w:sz w:val="28"/>
          <w:szCs w:val="28"/>
        </w:rPr>
      </w:pPr>
    </w:p>
    <w:p w:rsidR="004A754E" w:rsidRDefault="00644DCB" w:rsidP="006363C3">
      <w:pPr>
        <w:tabs>
          <w:tab w:val="left" w:leader="dot" w:pos="7088"/>
        </w:tabs>
        <w:ind w:left="284"/>
        <w:rPr>
          <w:rFonts w:ascii="Arial" w:hAnsi="Arial" w:cs="Arial"/>
          <w:sz w:val="28"/>
          <w:szCs w:val="28"/>
        </w:rPr>
      </w:pPr>
      <w:r w:rsidRPr="00DD1BFB">
        <w:rPr>
          <w:rFonts w:ascii="Arial" w:hAnsi="Arial" w:cs="Arial"/>
          <w:sz w:val="28"/>
          <w:szCs w:val="28"/>
        </w:rPr>
        <w:t>Introduction</w:t>
      </w:r>
      <w:r w:rsidR="006363C3">
        <w:rPr>
          <w:rFonts w:ascii="Arial" w:hAnsi="Arial" w:cs="Arial"/>
          <w:sz w:val="28"/>
          <w:szCs w:val="28"/>
        </w:rPr>
        <w:tab/>
      </w:r>
      <w:r w:rsidR="000551A7">
        <w:rPr>
          <w:rFonts w:ascii="Arial" w:hAnsi="Arial" w:cs="Arial"/>
          <w:sz w:val="28"/>
          <w:szCs w:val="28"/>
        </w:rPr>
        <w:t>8</w:t>
      </w:r>
    </w:p>
    <w:p w:rsidR="00644DCB" w:rsidRDefault="00644DCB" w:rsidP="006363C3">
      <w:pPr>
        <w:tabs>
          <w:tab w:val="left" w:leader="dot" w:pos="7088"/>
        </w:tabs>
        <w:ind w:left="284"/>
        <w:rPr>
          <w:rFonts w:ascii="Arial" w:hAnsi="Arial" w:cs="Arial"/>
          <w:sz w:val="28"/>
          <w:szCs w:val="28"/>
        </w:rPr>
      </w:pPr>
      <w:r>
        <w:rPr>
          <w:rFonts w:ascii="Arial" w:hAnsi="Arial" w:cs="Arial"/>
          <w:sz w:val="28"/>
          <w:szCs w:val="28"/>
        </w:rPr>
        <w:t>Sample Register</w:t>
      </w:r>
      <w:r w:rsidR="006363C3">
        <w:rPr>
          <w:rFonts w:ascii="Arial" w:hAnsi="Arial" w:cs="Arial"/>
          <w:sz w:val="28"/>
          <w:szCs w:val="28"/>
        </w:rPr>
        <w:tab/>
      </w:r>
      <w:r w:rsidR="000551A7">
        <w:rPr>
          <w:rFonts w:ascii="Arial" w:hAnsi="Arial" w:cs="Arial"/>
          <w:sz w:val="28"/>
          <w:szCs w:val="28"/>
        </w:rPr>
        <w:t>9</w:t>
      </w:r>
    </w:p>
    <w:p w:rsidR="004A754E" w:rsidRPr="006363C3" w:rsidRDefault="006363C3" w:rsidP="006363C3">
      <w:pPr>
        <w:tabs>
          <w:tab w:val="left" w:leader="dot" w:pos="7088"/>
        </w:tabs>
        <w:ind w:left="284"/>
        <w:rPr>
          <w:rFonts w:ascii="Century Gothic" w:hAnsi="Century Gothic"/>
          <w:b/>
          <w:sz w:val="28"/>
          <w:szCs w:val="28"/>
          <w:u w:val="single"/>
        </w:rPr>
      </w:pPr>
      <w:r>
        <w:rPr>
          <w:rFonts w:ascii="Arial" w:hAnsi="Arial" w:cs="Arial"/>
          <w:sz w:val="28"/>
          <w:szCs w:val="28"/>
        </w:rPr>
        <w:t>Blank Template</w:t>
      </w:r>
      <w:r>
        <w:rPr>
          <w:rFonts w:ascii="Arial" w:hAnsi="Arial" w:cs="Arial"/>
          <w:sz w:val="28"/>
          <w:szCs w:val="28"/>
        </w:rPr>
        <w:tab/>
      </w:r>
      <w:r w:rsidR="000551A7">
        <w:rPr>
          <w:rFonts w:ascii="Arial" w:hAnsi="Arial" w:cs="Arial"/>
          <w:sz w:val="28"/>
          <w:szCs w:val="28"/>
        </w:rPr>
        <w:t>10</w:t>
      </w:r>
    </w:p>
    <w:p w:rsidR="004A754E" w:rsidRDefault="004A754E" w:rsidP="00AE0F78">
      <w:pPr>
        <w:jc w:val="both"/>
        <w:rPr>
          <w:rFonts w:ascii="Century Gothic" w:hAnsi="Century Gothic"/>
          <w:b/>
          <w:sz w:val="24"/>
          <w:szCs w:val="24"/>
          <w:u w:val="single"/>
        </w:rPr>
      </w:pPr>
    </w:p>
    <w:p w:rsidR="004A754E" w:rsidRDefault="004A754E" w:rsidP="00AE0F78">
      <w:pPr>
        <w:jc w:val="both"/>
        <w:rPr>
          <w:rFonts w:ascii="Century Gothic" w:hAnsi="Century Gothic"/>
          <w:b/>
          <w:sz w:val="24"/>
          <w:szCs w:val="24"/>
          <w:u w:val="single"/>
        </w:rPr>
      </w:pPr>
    </w:p>
    <w:p w:rsidR="004A754E" w:rsidRDefault="004A754E" w:rsidP="00AE0F78">
      <w:pPr>
        <w:jc w:val="both"/>
        <w:rPr>
          <w:rFonts w:ascii="Century Gothic" w:hAnsi="Century Gothic"/>
          <w:b/>
          <w:sz w:val="24"/>
          <w:szCs w:val="24"/>
          <w:u w:val="single"/>
        </w:rPr>
      </w:pPr>
    </w:p>
    <w:p w:rsidR="004A754E" w:rsidRDefault="004A754E" w:rsidP="00AE0F78">
      <w:pPr>
        <w:jc w:val="both"/>
        <w:rPr>
          <w:rFonts w:ascii="Century Gothic" w:hAnsi="Century Gothic"/>
          <w:b/>
          <w:sz w:val="24"/>
          <w:szCs w:val="24"/>
          <w:u w:val="single"/>
        </w:rPr>
      </w:pPr>
    </w:p>
    <w:p w:rsidR="004A754E" w:rsidRDefault="004A754E" w:rsidP="00AE0F78">
      <w:pPr>
        <w:jc w:val="both"/>
        <w:rPr>
          <w:rFonts w:ascii="Century Gothic" w:hAnsi="Century Gothic"/>
          <w:b/>
          <w:sz w:val="24"/>
          <w:szCs w:val="24"/>
          <w:u w:val="single"/>
        </w:rPr>
      </w:pPr>
    </w:p>
    <w:p w:rsidR="00792429" w:rsidRDefault="00792429" w:rsidP="00B76ACD">
      <w:pPr>
        <w:pStyle w:val="AH4"/>
      </w:pPr>
    </w:p>
    <w:p w:rsidR="00AB7D36" w:rsidRPr="00B76ACD" w:rsidRDefault="00E13CEB" w:rsidP="00B76ACD">
      <w:pPr>
        <w:pStyle w:val="AH4"/>
      </w:pPr>
      <w:r w:rsidRPr="00B76ACD">
        <w:lastRenderedPageBreak/>
        <w:t>OVERVIEW</w:t>
      </w:r>
    </w:p>
    <w:p w:rsidR="00E13CEB" w:rsidRDefault="00E13CEB" w:rsidP="00AE0F78">
      <w:pPr>
        <w:jc w:val="both"/>
        <w:rPr>
          <w:rFonts w:ascii="Century Gothic" w:hAnsi="Century Gothic"/>
          <w:b/>
          <w:sz w:val="24"/>
          <w:szCs w:val="24"/>
          <w:u w:val="single"/>
        </w:rPr>
      </w:pPr>
    </w:p>
    <w:p w:rsidR="00F61B13" w:rsidRDefault="00F61B13" w:rsidP="00AE0F78">
      <w:pPr>
        <w:jc w:val="both"/>
        <w:rPr>
          <w:rFonts w:ascii="Century Gothic" w:hAnsi="Century Gothic"/>
          <w:b/>
          <w:sz w:val="24"/>
          <w:szCs w:val="24"/>
          <w:u w:val="single"/>
        </w:rPr>
      </w:pPr>
    </w:p>
    <w:p w:rsidR="00E13CEB" w:rsidRPr="007C4965" w:rsidRDefault="00E13CEB" w:rsidP="00B76ACD">
      <w:pPr>
        <w:pStyle w:val="AH4"/>
      </w:pPr>
      <w:r w:rsidRPr="007C4965">
        <w:t>Introduction</w:t>
      </w:r>
    </w:p>
    <w:p w:rsidR="008D06B7" w:rsidRDefault="008D06B7" w:rsidP="00D43C4F">
      <w:pPr>
        <w:jc w:val="both"/>
        <w:rPr>
          <w:rFonts w:ascii="Century Gothic" w:hAnsi="Century Gothic"/>
          <w:b/>
          <w:sz w:val="24"/>
          <w:szCs w:val="24"/>
        </w:rPr>
      </w:pPr>
    </w:p>
    <w:p w:rsidR="007F4C30" w:rsidRPr="00B76ACD" w:rsidRDefault="00650097" w:rsidP="004A754E">
      <w:pPr>
        <w:pStyle w:val="ListParagraph"/>
        <w:ind w:left="0"/>
        <w:jc w:val="both"/>
        <w:rPr>
          <w:rFonts w:ascii="Arial" w:hAnsi="Arial" w:cs="Arial"/>
          <w:sz w:val="24"/>
          <w:szCs w:val="24"/>
        </w:rPr>
      </w:pPr>
      <w:r>
        <w:rPr>
          <w:rFonts w:ascii="Arial" w:hAnsi="Arial" w:cs="Arial"/>
          <w:sz w:val="24"/>
          <w:szCs w:val="24"/>
        </w:rPr>
        <w:t>A risk management system is defined a</w:t>
      </w:r>
      <w:r w:rsidR="004A754E" w:rsidRPr="00B76ACD">
        <w:rPr>
          <w:rFonts w:ascii="Arial" w:hAnsi="Arial" w:cs="Arial"/>
          <w:sz w:val="24"/>
          <w:szCs w:val="24"/>
        </w:rPr>
        <w:t>ccording to the Code of Practice for the Governance of</w:t>
      </w:r>
      <w:r>
        <w:rPr>
          <w:rFonts w:ascii="Arial" w:hAnsi="Arial" w:cs="Arial"/>
          <w:sz w:val="24"/>
          <w:szCs w:val="24"/>
        </w:rPr>
        <w:t xml:space="preserve"> State Bodies, 2009 as:</w:t>
      </w:r>
    </w:p>
    <w:p w:rsidR="004A754E" w:rsidRPr="00B76ACD" w:rsidRDefault="004A754E" w:rsidP="004A754E">
      <w:pPr>
        <w:pStyle w:val="ListParagraph"/>
        <w:ind w:left="0"/>
        <w:jc w:val="both"/>
        <w:rPr>
          <w:rFonts w:ascii="Arial" w:hAnsi="Arial" w:cs="Arial"/>
          <w:sz w:val="24"/>
          <w:szCs w:val="24"/>
        </w:rPr>
      </w:pPr>
    </w:p>
    <w:p w:rsidR="004A754E" w:rsidRPr="00B76ACD" w:rsidRDefault="004A754E" w:rsidP="004A754E">
      <w:pPr>
        <w:pStyle w:val="ListParagraph"/>
        <w:ind w:left="0"/>
        <w:jc w:val="both"/>
        <w:rPr>
          <w:rFonts w:ascii="Arial" w:hAnsi="Arial" w:cs="Arial"/>
          <w:i/>
          <w:sz w:val="24"/>
          <w:szCs w:val="24"/>
        </w:rPr>
      </w:pPr>
      <w:r w:rsidRPr="00B76ACD">
        <w:rPr>
          <w:rFonts w:ascii="Arial" w:hAnsi="Arial" w:cs="Arial"/>
          <w:i/>
          <w:sz w:val="24"/>
          <w:szCs w:val="24"/>
        </w:rPr>
        <w:t>“An effective risk management system identifies and assesses risk, decides on appropriate responses and then provides assurances that the chosen responses are effective”</w:t>
      </w:r>
    </w:p>
    <w:p w:rsidR="00ED355E" w:rsidRDefault="00ED355E" w:rsidP="004A754E">
      <w:pPr>
        <w:pStyle w:val="ListParagraph"/>
        <w:ind w:left="0"/>
        <w:jc w:val="both"/>
        <w:rPr>
          <w:rFonts w:ascii="Century Gothic" w:hAnsi="Century Gothic"/>
          <w:i/>
          <w:sz w:val="24"/>
          <w:szCs w:val="24"/>
        </w:rPr>
      </w:pPr>
    </w:p>
    <w:p w:rsidR="00ED355E" w:rsidRPr="00B76ACD" w:rsidRDefault="00ED355E" w:rsidP="004A754E">
      <w:pPr>
        <w:pStyle w:val="ListParagraph"/>
        <w:ind w:left="0"/>
        <w:jc w:val="both"/>
        <w:rPr>
          <w:rFonts w:ascii="Arial" w:hAnsi="Arial" w:cs="Arial"/>
          <w:sz w:val="24"/>
          <w:szCs w:val="24"/>
        </w:rPr>
      </w:pPr>
      <w:r w:rsidRPr="00B76ACD">
        <w:rPr>
          <w:rFonts w:ascii="Arial" w:hAnsi="Arial" w:cs="Arial"/>
          <w:b/>
          <w:color w:val="002060"/>
          <w:sz w:val="24"/>
          <w:szCs w:val="24"/>
        </w:rPr>
        <w:t>ABC Youth Service Limited</w:t>
      </w:r>
      <w:r w:rsidRPr="00B76ACD">
        <w:rPr>
          <w:rFonts w:ascii="Century Gothic" w:hAnsi="Century Gothic"/>
          <w:b/>
          <w:color w:val="002060"/>
          <w:sz w:val="24"/>
          <w:szCs w:val="24"/>
        </w:rPr>
        <w:t xml:space="preserve"> </w:t>
      </w:r>
      <w:r w:rsidRPr="00B76ACD">
        <w:rPr>
          <w:rFonts w:ascii="Arial" w:hAnsi="Arial" w:cs="Arial"/>
          <w:sz w:val="24"/>
          <w:szCs w:val="24"/>
        </w:rPr>
        <w:t>recognises that an effective risk management framework is a key element of effective governance and internal control within organisations in the voluntary and community sector. Indeed, the need for formal risk management processes have been formalised through best practice codes such as the ‘Code of Practice for Good Governance of Community, Voluntary and Charitable Organisations in Ireland</w:t>
      </w:r>
      <w:r w:rsidR="00DD1BFB">
        <w:rPr>
          <w:rFonts w:ascii="Arial" w:hAnsi="Arial" w:cs="Arial"/>
          <w:sz w:val="24"/>
          <w:szCs w:val="24"/>
        </w:rPr>
        <w:t>’</w:t>
      </w:r>
      <w:r w:rsidRPr="00B76ACD">
        <w:rPr>
          <w:rFonts w:ascii="Arial" w:hAnsi="Arial" w:cs="Arial"/>
          <w:sz w:val="24"/>
          <w:szCs w:val="24"/>
        </w:rPr>
        <w:t xml:space="preserve"> and the </w:t>
      </w:r>
      <w:r w:rsidR="00DD1BFB">
        <w:rPr>
          <w:rFonts w:ascii="Arial" w:hAnsi="Arial" w:cs="Arial"/>
          <w:sz w:val="24"/>
          <w:szCs w:val="24"/>
        </w:rPr>
        <w:t>‘</w:t>
      </w:r>
      <w:r w:rsidRPr="00B76ACD">
        <w:rPr>
          <w:rFonts w:ascii="Arial" w:hAnsi="Arial" w:cs="Arial"/>
          <w:sz w:val="24"/>
          <w:szCs w:val="24"/>
        </w:rPr>
        <w:t>Code of Practice for the Governance of State Bodies</w:t>
      </w:r>
      <w:r w:rsidR="00DD1BFB">
        <w:rPr>
          <w:rFonts w:ascii="Arial" w:hAnsi="Arial" w:cs="Arial"/>
          <w:sz w:val="24"/>
          <w:szCs w:val="24"/>
        </w:rPr>
        <w:t>’</w:t>
      </w:r>
      <w:r w:rsidRPr="00B76ACD">
        <w:rPr>
          <w:rFonts w:ascii="Arial" w:hAnsi="Arial" w:cs="Arial"/>
          <w:sz w:val="24"/>
          <w:szCs w:val="24"/>
        </w:rPr>
        <w:t>.</w:t>
      </w:r>
    </w:p>
    <w:p w:rsidR="00ED355E" w:rsidRPr="00B76ACD" w:rsidRDefault="00ED355E" w:rsidP="004A754E">
      <w:pPr>
        <w:pStyle w:val="ListParagraph"/>
        <w:ind w:left="0"/>
        <w:jc w:val="both"/>
        <w:rPr>
          <w:rFonts w:ascii="Arial" w:hAnsi="Arial" w:cs="Arial"/>
          <w:sz w:val="24"/>
          <w:szCs w:val="24"/>
        </w:rPr>
      </w:pPr>
    </w:p>
    <w:p w:rsidR="00ED355E" w:rsidRPr="00B76ACD" w:rsidRDefault="009B1738" w:rsidP="004A754E">
      <w:pPr>
        <w:pStyle w:val="ListParagraph"/>
        <w:ind w:left="0"/>
        <w:jc w:val="both"/>
        <w:rPr>
          <w:rFonts w:ascii="Arial" w:hAnsi="Arial" w:cs="Arial"/>
          <w:sz w:val="24"/>
          <w:szCs w:val="24"/>
        </w:rPr>
      </w:pPr>
      <w:r>
        <w:rPr>
          <w:rFonts w:ascii="Arial" w:hAnsi="Arial" w:cs="Arial"/>
          <w:sz w:val="24"/>
          <w:szCs w:val="24"/>
        </w:rPr>
        <w:t>T</w:t>
      </w:r>
      <w:r w:rsidR="00650097">
        <w:rPr>
          <w:rFonts w:ascii="Arial" w:hAnsi="Arial" w:cs="Arial"/>
          <w:sz w:val="24"/>
          <w:szCs w:val="24"/>
        </w:rPr>
        <w:t>his risk management framework</w:t>
      </w:r>
      <w:r w:rsidR="00ED355E" w:rsidRPr="00B76ACD">
        <w:rPr>
          <w:rFonts w:ascii="Arial" w:hAnsi="Arial" w:cs="Arial"/>
          <w:sz w:val="24"/>
          <w:szCs w:val="24"/>
        </w:rPr>
        <w:t xml:space="preserve"> </w:t>
      </w:r>
      <w:r w:rsidR="00650097" w:rsidRPr="00B76ACD">
        <w:rPr>
          <w:rFonts w:ascii="Arial" w:hAnsi="Arial" w:cs="Arial"/>
          <w:sz w:val="24"/>
          <w:szCs w:val="24"/>
        </w:rPr>
        <w:t>provide</w:t>
      </w:r>
      <w:r w:rsidR="001B738F">
        <w:rPr>
          <w:rFonts w:ascii="Arial" w:hAnsi="Arial" w:cs="Arial"/>
          <w:sz w:val="24"/>
          <w:szCs w:val="24"/>
        </w:rPr>
        <w:t>s</w:t>
      </w:r>
      <w:r w:rsidR="00ED355E" w:rsidRPr="00B76ACD">
        <w:rPr>
          <w:rFonts w:ascii="Arial" w:hAnsi="Arial" w:cs="Arial"/>
          <w:sz w:val="24"/>
          <w:szCs w:val="24"/>
        </w:rPr>
        <w:t xml:space="preserve"> management, staff, funders and other stakeholders with assurance</w:t>
      </w:r>
      <w:r w:rsidR="00650097">
        <w:rPr>
          <w:rFonts w:ascii="Arial" w:hAnsi="Arial" w:cs="Arial"/>
          <w:sz w:val="24"/>
          <w:szCs w:val="24"/>
        </w:rPr>
        <w:t>s</w:t>
      </w:r>
      <w:r w:rsidR="00ED355E" w:rsidRPr="00B76ACD">
        <w:rPr>
          <w:rFonts w:ascii="Arial" w:hAnsi="Arial" w:cs="Arial"/>
          <w:sz w:val="24"/>
          <w:szCs w:val="24"/>
        </w:rPr>
        <w:t xml:space="preserve"> that the major organisational risks that threaten the organisation are identified and appropriately managed on an ongoing basis.</w:t>
      </w:r>
    </w:p>
    <w:p w:rsidR="00ED355E" w:rsidRDefault="00ED355E" w:rsidP="004A754E">
      <w:pPr>
        <w:pStyle w:val="ListParagraph"/>
        <w:ind w:left="0"/>
        <w:jc w:val="both"/>
        <w:rPr>
          <w:rFonts w:ascii="Century Gothic" w:hAnsi="Century Gothic"/>
          <w:b/>
          <w:sz w:val="24"/>
          <w:szCs w:val="24"/>
        </w:rPr>
      </w:pPr>
    </w:p>
    <w:p w:rsidR="00F61B13" w:rsidRPr="00E13CEB" w:rsidRDefault="00F61B13" w:rsidP="004A754E">
      <w:pPr>
        <w:pStyle w:val="ListParagraph"/>
        <w:ind w:left="0"/>
        <w:jc w:val="both"/>
        <w:rPr>
          <w:rFonts w:ascii="Century Gothic" w:hAnsi="Century Gothic"/>
          <w:b/>
          <w:sz w:val="24"/>
          <w:szCs w:val="24"/>
        </w:rPr>
      </w:pPr>
    </w:p>
    <w:p w:rsidR="00E13CEB" w:rsidRPr="007C4965" w:rsidRDefault="00DD1BFB" w:rsidP="006363C3">
      <w:pPr>
        <w:pStyle w:val="AH4"/>
      </w:pPr>
      <w:r>
        <w:t>Category</w:t>
      </w:r>
      <w:r w:rsidR="00E13CEB" w:rsidRPr="007C4965">
        <w:t xml:space="preserve"> of Risk</w:t>
      </w:r>
    </w:p>
    <w:p w:rsidR="00E13CEB" w:rsidRDefault="00E13CEB" w:rsidP="006363C3">
      <w:pPr>
        <w:pStyle w:val="ListParagraph"/>
        <w:ind w:left="0"/>
        <w:jc w:val="both"/>
        <w:rPr>
          <w:rFonts w:ascii="Century Gothic" w:hAnsi="Century Gothic"/>
          <w:sz w:val="24"/>
          <w:szCs w:val="24"/>
        </w:rPr>
      </w:pPr>
    </w:p>
    <w:p w:rsidR="00ED355E" w:rsidRDefault="00ED355E" w:rsidP="006363C3">
      <w:pPr>
        <w:pStyle w:val="ListParagraph"/>
        <w:ind w:left="0"/>
        <w:jc w:val="both"/>
        <w:rPr>
          <w:rFonts w:ascii="Century Gothic" w:hAnsi="Century Gothic"/>
          <w:sz w:val="24"/>
          <w:szCs w:val="24"/>
        </w:rPr>
      </w:pPr>
      <w:r w:rsidRPr="00B76ACD">
        <w:rPr>
          <w:rFonts w:ascii="Arial" w:hAnsi="Arial" w:cs="Arial"/>
          <w:sz w:val="24"/>
          <w:szCs w:val="24"/>
        </w:rPr>
        <w:t xml:space="preserve">The </w:t>
      </w:r>
      <w:r w:rsidR="00061B37" w:rsidRPr="00B76ACD">
        <w:rPr>
          <w:rFonts w:ascii="Arial" w:hAnsi="Arial" w:cs="Arial"/>
          <w:sz w:val="24"/>
          <w:szCs w:val="24"/>
        </w:rPr>
        <w:t>types of risk that we have identified as threats to our organisation include</w:t>
      </w:r>
      <w:r w:rsidR="00061B37">
        <w:rPr>
          <w:rFonts w:ascii="Century Gothic" w:hAnsi="Century Gothic"/>
          <w:sz w:val="24"/>
          <w:szCs w:val="24"/>
        </w:rPr>
        <w:t>:</w:t>
      </w:r>
    </w:p>
    <w:p w:rsidR="00061B37" w:rsidRDefault="00061B37" w:rsidP="006363C3">
      <w:pPr>
        <w:pStyle w:val="ListParagraph"/>
        <w:ind w:left="0"/>
        <w:jc w:val="both"/>
        <w:rPr>
          <w:rFonts w:ascii="Century Gothic" w:hAnsi="Century Gothic"/>
          <w:sz w:val="24"/>
          <w:szCs w:val="24"/>
        </w:rPr>
      </w:pPr>
    </w:p>
    <w:p w:rsidR="00061B37" w:rsidRPr="00B76ACD" w:rsidRDefault="00061B37" w:rsidP="006363C3">
      <w:pPr>
        <w:pStyle w:val="AH3"/>
      </w:pPr>
      <w:r w:rsidRPr="00B76ACD">
        <w:t xml:space="preserve">Managerial </w:t>
      </w:r>
    </w:p>
    <w:p w:rsidR="000E11D8" w:rsidRDefault="000E11D8" w:rsidP="006363C3">
      <w:pPr>
        <w:pStyle w:val="ListParagraph"/>
        <w:jc w:val="both"/>
        <w:rPr>
          <w:rFonts w:ascii="Century Gothic" w:hAnsi="Century Gothic"/>
          <w:sz w:val="24"/>
          <w:szCs w:val="24"/>
        </w:rPr>
      </w:pPr>
    </w:p>
    <w:p w:rsidR="00061B37" w:rsidRPr="00B76ACD" w:rsidRDefault="00061B37" w:rsidP="006363C3">
      <w:pPr>
        <w:pStyle w:val="ListParagraph"/>
        <w:jc w:val="both"/>
        <w:rPr>
          <w:rFonts w:ascii="Arial" w:hAnsi="Arial" w:cs="Arial"/>
          <w:sz w:val="24"/>
          <w:szCs w:val="24"/>
        </w:rPr>
      </w:pPr>
      <w:r w:rsidRPr="00B76ACD">
        <w:rPr>
          <w:rFonts w:ascii="Arial" w:hAnsi="Arial" w:cs="Arial"/>
          <w:sz w:val="24"/>
          <w:szCs w:val="24"/>
        </w:rPr>
        <w:t>Failure to implement organisational structures and staff development</w:t>
      </w:r>
    </w:p>
    <w:p w:rsidR="00061B37" w:rsidRDefault="00061B37" w:rsidP="006363C3">
      <w:pPr>
        <w:pStyle w:val="ListParagraph"/>
        <w:jc w:val="both"/>
        <w:rPr>
          <w:rFonts w:ascii="Century Gothic" w:hAnsi="Century Gothic"/>
          <w:sz w:val="24"/>
          <w:szCs w:val="24"/>
        </w:rPr>
      </w:pPr>
    </w:p>
    <w:p w:rsidR="00061B37" w:rsidRPr="000E11D8" w:rsidRDefault="00061B37" w:rsidP="006363C3">
      <w:pPr>
        <w:pStyle w:val="AH3"/>
      </w:pPr>
      <w:r w:rsidRPr="000E11D8">
        <w:t xml:space="preserve">Financial </w:t>
      </w:r>
    </w:p>
    <w:p w:rsidR="000E11D8" w:rsidRDefault="000E11D8" w:rsidP="006363C3">
      <w:pPr>
        <w:pStyle w:val="ListParagraph"/>
        <w:spacing w:line="20" w:lineRule="atLeast"/>
        <w:jc w:val="both"/>
        <w:rPr>
          <w:rFonts w:ascii="Century Gothic" w:hAnsi="Century Gothic"/>
          <w:sz w:val="24"/>
          <w:szCs w:val="24"/>
        </w:rPr>
      </w:pPr>
    </w:p>
    <w:p w:rsidR="00061B37" w:rsidRDefault="00061B37" w:rsidP="006363C3">
      <w:pPr>
        <w:pStyle w:val="ListParagraph"/>
        <w:spacing w:line="20" w:lineRule="atLeast"/>
        <w:rPr>
          <w:rFonts w:ascii="Arial" w:hAnsi="Arial" w:cs="Arial"/>
          <w:sz w:val="24"/>
          <w:szCs w:val="24"/>
        </w:rPr>
      </w:pPr>
      <w:r w:rsidRPr="00B76ACD">
        <w:rPr>
          <w:rFonts w:ascii="Arial" w:hAnsi="Arial" w:cs="Arial"/>
          <w:sz w:val="24"/>
          <w:szCs w:val="24"/>
        </w:rPr>
        <w:t>Failure to maintain effective financial management and accountability</w:t>
      </w:r>
      <w:r w:rsidR="00650097">
        <w:rPr>
          <w:rFonts w:ascii="Arial" w:hAnsi="Arial" w:cs="Arial"/>
          <w:sz w:val="24"/>
          <w:szCs w:val="24"/>
        </w:rPr>
        <w:t>; i</w:t>
      </w:r>
      <w:r w:rsidR="001667E3">
        <w:rPr>
          <w:rFonts w:ascii="Arial" w:hAnsi="Arial" w:cs="Arial"/>
          <w:sz w:val="24"/>
          <w:szCs w:val="24"/>
        </w:rPr>
        <w:t>n terms of budgetary and financial resources – reflecting the challenges to meet both pay and non-pay obligations</w:t>
      </w:r>
    </w:p>
    <w:p w:rsidR="001667E3" w:rsidRDefault="001667E3" w:rsidP="006363C3">
      <w:pPr>
        <w:pStyle w:val="AH3"/>
        <w:spacing w:line="20" w:lineRule="atLeast"/>
      </w:pPr>
      <w:bookmarkStart w:id="0" w:name="_GoBack"/>
      <w:bookmarkEnd w:id="0"/>
      <w:r>
        <w:lastRenderedPageBreak/>
        <w:t>Resources / Personnel</w:t>
      </w:r>
    </w:p>
    <w:p w:rsidR="001667E3" w:rsidRDefault="001667E3" w:rsidP="006363C3">
      <w:pPr>
        <w:pStyle w:val="AH3"/>
        <w:numPr>
          <w:ilvl w:val="0"/>
          <w:numId w:val="0"/>
        </w:numPr>
        <w:spacing w:line="20" w:lineRule="atLeast"/>
        <w:ind w:left="720"/>
      </w:pPr>
    </w:p>
    <w:p w:rsidR="001667E3" w:rsidRPr="001667E3" w:rsidRDefault="001667E3" w:rsidP="006363C3">
      <w:pPr>
        <w:pStyle w:val="ListParagraph"/>
        <w:spacing w:line="20" w:lineRule="atLeast"/>
        <w:jc w:val="both"/>
        <w:rPr>
          <w:rFonts w:ascii="Arial" w:hAnsi="Arial" w:cs="Arial"/>
          <w:sz w:val="24"/>
          <w:szCs w:val="24"/>
        </w:rPr>
      </w:pPr>
      <w:r w:rsidRPr="001667E3">
        <w:rPr>
          <w:rFonts w:ascii="Arial" w:hAnsi="Arial" w:cs="Arial"/>
          <w:sz w:val="24"/>
          <w:szCs w:val="24"/>
        </w:rPr>
        <w:t xml:space="preserve">Relating to </w:t>
      </w:r>
      <w:r>
        <w:rPr>
          <w:rFonts w:ascii="Arial" w:hAnsi="Arial" w:cs="Arial"/>
          <w:sz w:val="24"/>
          <w:szCs w:val="24"/>
        </w:rPr>
        <w:t>the availability of appropriately qualified staff with necessary knowledge and skills</w:t>
      </w:r>
    </w:p>
    <w:p w:rsidR="00061B37" w:rsidRDefault="00061B37" w:rsidP="006363C3">
      <w:pPr>
        <w:pStyle w:val="ListParagraph"/>
        <w:spacing w:line="20" w:lineRule="atLeast"/>
        <w:jc w:val="both"/>
        <w:rPr>
          <w:rFonts w:ascii="Century Gothic" w:hAnsi="Century Gothic"/>
          <w:sz w:val="24"/>
          <w:szCs w:val="24"/>
        </w:rPr>
      </w:pPr>
    </w:p>
    <w:p w:rsidR="00061B37" w:rsidRPr="000E11D8" w:rsidRDefault="00061B37" w:rsidP="006363C3">
      <w:pPr>
        <w:pStyle w:val="AH3"/>
        <w:spacing w:line="20" w:lineRule="atLeast"/>
      </w:pPr>
      <w:r w:rsidRPr="000E11D8">
        <w:t>Operational</w:t>
      </w:r>
    </w:p>
    <w:p w:rsidR="000E11D8" w:rsidRDefault="000E11D8" w:rsidP="006363C3">
      <w:pPr>
        <w:pStyle w:val="ListParagraph"/>
        <w:spacing w:line="20" w:lineRule="atLeast"/>
        <w:jc w:val="both"/>
        <w:rPr>
          <w:rFonts w:ascii="Century Gothic" w:hAnsi="Century Gothic"/>
          <w:sz w:val="24"/>
          <w:szCs w:val="24"/>
        </w:rPr>
      </w:pPr>
    </w:p>
    <w:p w:rsidR="00061B37" w:rsidRPr="00B76ACD" w:rsidRDefault="00061B37" w:rsidP="006363C3">
      <w:pPr>
        <w:pStyle w:val="ListParagraph"/>
        <w:spacing w:line="20" w:lineRule="atLeast"/>
        <w:jc w:val="both"/>
        <w:rPr>
          <w:rFonts w:ascii="Arial" w:hAnsi="Arial" w:cs="Arial"/>
          <w:sz w:val="24"/>
          <w:szCs w:val="24"/>
        </w:rPr>
      </w:pPr>
      <w:r w:rsidRPr="00B76ACD">
        <w:rPr>
          <w:rFonts w:ascii="Arial" w:hAnsi="Arial" w:cs="Arial"/>
          <w:sz w:val="24"/>
          <w:szCs w:val="24"/>
        </w:rPr>
        <w:t>Failure to implement adequate processes, appropriate staffing, systems</w:t>
      </w:r>
    </w:p>
    <w:p w:rsidR="00061B37" w:rsidRDefault="00061B37" w:rsidP="006363C3">
      <w:pPr>
        <w:pStyle w:val="ListParagraph"/>
        <w:spacing w:line="20" w:lineRule="atLeast"/>
        <w:jc w:val="both"/>
        <w:rPr>
          <w:rFonts w:ascii="Century Gothic" w:hAnsi="Century Gothic"/>
          <w:sz w:val="24"/>
          <w:szCs w:val="24"/>
        </w:rPr>
      </w:pPr>
    </w:p>
    <w:p w:rsidR="00061B37" w:rsidRPr="000E11D8" w:rsidRDefault="00061B37" w:rsidP="006363C3">
      <w:pPr>
        <w:pStyle w:val="AH3"/>
        <w:spacing w:line="20" w:lineRule="atLeast"/>
      </w:pPr>
      <w:r w:rsidRPr="000E11D8">
        <w:t>Legislative / Regulatory</w:t>
      </w:r>
    </w:p>
    <w:p w:rsidR="000E11D8" w:rsidRDefault="000E11D8" w:rsidP="006363C3">
      <w:pPr>
        <w:pStyle w:val="ListParagraph"/>
        <w:spacing w:line="20" w:lineRule="atLeast"/>
        <w:jc w:val="both"/>
        <w:rPr>
          <w:rFonts w:ascii="Century Gothic" w:hAnsi="Century Gothic"/>
          <w:sz w:val="24"/>
          <w:szCs w:val="24"/>
        </w:rPr>
      </w:pPr>
    </w:p>
    <w:p w:rsidR="00E13CEB" w:rsidRDefault="001667E3" w:rsidP="006363C3">
      <w:pPr>
        <w:pStyle w:val="ListParagraph"/>
        <w:spacing w:line="20" w:lineRule="atLeast"/>
        <w:jc w:val="both"/>
        <w:rPr>
          <w:rFonts w:ascii="Arial" w:hAnsi="Arial" w:cs="Arial"/>
          <w:sz w:val="24"/>
          <w:szCs w:val="24"/>
        </w:rPr>
      </w:pPr>
      <w:r>
        <w:rPr>
          <w:rFonts w:ascii="Arial" w:hAnsi="Arial" w:cs="Arial"/>
          <w:sz w:val="24"/>
          <w:szCs w:val="24"/>
        </w:rPr>
        <w:t>Reflecting concerns in relation to non-compliance with statutes and regulations across all areas of activity</w:t>
      </w:r>
    </w:p>
    <w:p w:rsidR="001667E3" w:rsidRDefault="001667E3" w:rsidP="006363C3">
      <w:pPr>
        <w:pStyle w:val="ListParagraph"/>
        <w:spacing w:line="20" w:lineRule="atLeast"/>
        <w:jc w:val="both"/>
        <w:rPr>
          <w:rFonts w:ascii="Century Gothic" w:hAnsi="Century Gothic"/>
          <w:sz w:val="24"/>
          <w:szCs w:val="24"/>
        </w:rPr>
      </w:pPr>
    </w:p>
    <w:p w:rsidR="00061B37" w:rsidRPr="000E11D8" w:rsidRDefault="00061B37" w:rsidP="006363C3">
      <w:pPr>
        <w:pStyle w:val="AH3"/>
        <w:spacing w:line="20" w:lineRule="atLeast"/>
      </w:pPr>
      <w:r w:rsidRPr="000E11D8">
        <w:t>Business Continuity</w:t>
      </w:r>
    </w:p>
    <w:p w:rsidR="000E11D8" w:rsidRDefault="000E11D8" w:rsidP="006363C3">
      <w:pPr>
        <w:pStyle w:val="ListParagraph"/>
        <w:spacing w:line="20" w:lineRule="atLeast"/>
        <w:jc w:val="both"/>
        <w:rPr>
          <w:rFonts w:ascii="Century Gothic" w:hAnsi="Century Gothic"/>
          <w:sz w:val="24"/>
          <w:szCs w:val="24"/>
        </w:rPr>
      </w:pPr>
    </w:p>
    <w:p w:rsidR="00061B37" w:rsidRPr="00B76ACD" w:rsidRDefault="000E11D8" w:rsidP="006363C3">
      <w:pPr>
        <w:pStyle w:val="ListParagraph"/>
        <w:spacing w:line="20" w:lineRule="atLeast"/>
        <w:jc w:val="both"/>
        <w:rPr>
          <w:rFonts w:ascii="Arial" w:hAnsi="Arial" w:cs="Arial"/>
          <w:sz w:val="24"/>
          <w:szCs w:val="24"/>
        </w:rPr>
      </w:pPr>
      <w:r w:rsidRPr="00B76ACD">
        <w:rPr>
          <w:rFonts w:ascii="Arial" w:hAnsi="Arial" w:cs="Arial"/>
          <w:sz w:val="24"/>
          <w:szCs w:val="24"/>
        </w:rPr>
        <w:t>Fire, flood, major utility failure, loss of key personnel</w:t>
      </w:r>
    </w:p>
    <w:p w:rsidR="000E11D8" w:rsidRDefault="000E11D8" w:rsidP="006363C3">
      <w:pPr>
        <w:pStyle w:val="ListParagraph"/>
        <w:spacing w:line="20" w:lineRule="atLeast"/>
        <w:jc w:val="both"/>
        <w:rPr>
          <w:rFonts w:ascii="Century Gothic" w:hAnsi="Century Gothic"/>
          <w:sz w:val="24"/>
          <w:szCs w:val="24"/>
        </w:rPr>
      </w:pPr>
    </w:p>
    <w:p w:rsidR="000E11D8" w:rsidRPr="000E11D8" w:rsidRDefault="000E11D8" w:rsidP="006363C3">
      <w:pPr>
        <w:pStyle w:val="AH3"/>
        <w:spacing w:line="20" w:lineRule="atLeast"/>
      </w:pPr>
      <w:r w:rsidRPr="000E11D8">
        <w:t>Young People</w:t>
      </w:r>
    </w:p>
    <w:p w:rsidR="000E11D8" w:rsidRDefault="000E11D8" w:rsidP="006363C3">
      <w:pPr>
        <w:pStyle w:val="ListParagraph"/>
        <w:spacing w:line="20" w:lineRule="atLeast"/>
        <w:jc w:val="both"/>
        <w:rPr>
          <w:rFonts w:ascii="Century Gothic" w:hAnsi="Century Gothic"/>
          <w:sz w:val="24"/>
          <w:szCs w:val="24"/>
        </w:rPr>
      </w:pPr>
    </w:p>
    <w:p w:rsidR="000E11D8" w:rsidRPr="00B76ACD" w:rsidRDefault="000E11D8" w:rsidP="006363C3">
      <w:pPr>
        <w:pStyle w:val="ListParagraph"/>
        <w:spacing w:line="20" w:lineRule="atLeast"/>
        <w:jc w:val="both"/>
        <w:rPr>
          <w:rFonts w:ascii="Arial" w:hAnsi="Arial" w:cs="Arial"/>
          <w:sz w:val="24"/>
          <w:szCs w:val="24"/>
        </w:rPr>
      </w:pPr>
      <w:r w:rsidRPr="00B76ACD">
        <w:rPr>
          <w:rFonts w:ascii="Arial" w:hAnsi="Arial" w:cs="Arial"/>
          <w:sz w:val="24"/>
          <w:szCs w:val="24"/>
        </w:rPr>
        <w:t>Failure to meet expectations</w:t>
      </w:r>
    </w:p>
    <w:p w:rsidR="000E11D8" w:rsidRDefault="000E11D8" w:rsidP="006363C3">
      <w:pPr>
        <w:pStyle w:val="ListParagraph"/>
        <w:spacing w:line="20" w:lineRule="atLeast"/>
        <w:jc w:val="both"/>
        <w:rPr>
          <w:rFonts w:ascii="Century Gothic" w:hAnsi="Century Gothic"/>
          <w:sz w:val="24"/>
          <w:szCs w:val="24"/>
        </w:rPr>
      </w:pPr>
    </w:p>
    <w:p w:rsidR="000E11D8" w:rsidRPr="000E11D8" w:rsidRDefault="000E11D8" w:rsidP="006363C3">
      <w:pPr>
        <w:pStyle w:val="AH3"/>
        <w:spacing w:line="20" w:lineRule="atLeast"/>
      </w:pPr>
      <w:r w:rsidRPr="000E11D8">
        <w:t>Contractual</w:t>
      </w:r>
    </w:p>
    <w:p w:rsidR="000E11D8" w:rsidRDefault="000E11D8" w:rsidP="006363C3">
      <w:pPr>
        <w:pStyle w:val="ListParagraph"/>
        <w:spacing w:line="20" w:lineRule="atLeast"/>
        <w:jc w:val="both"/>
        <w:rPr>
          <w:rFonts w:ascii="Century Gothic" w:hAnsi="Century Gothic"/>
          <w:sz w:val="24"/>
          <w:szCs w:val="24"/>
        </w:rPr>
      </w:pPr>
    </w:p>
    <w:p w:rsidR="000E11D8" w:rsidRPr="00B76ACD" w:rsidRDefault="000E11D8" w:rsidP="006363C3">
      <w:pPr>
        <w:pStyle w:val="ListParagraph"/>
        <w:spacing w:line="20" w:lineRule="atLeast"/>
        <w:jc w:val="both"/>
        <w:rPr>
          <w:rFonts w:ascii="Arial" w:hAnsi="Arial" w:cs="Arial"/>
          <w:sz w:val="24"/>
          <w:szCs w:val="24"/>
        </w:rPr>
      </w:pPr>
      <w:r w:rsidRPr="00B76ACD">
        <w:rPr>
          <w:rFonts w:ascii="Arial" w:hAnsi="Arial" w:cs="Arial"/>
          <w:sz w:val="24"/>
          <w:szCs w:val="24"/>
        </w:rPr>
        <w:t>Failure to meet the terms of any contracts entered into</w:t>
      </w:r>
    </w:p>
    <w:p w:rsidR="000E11D8" w:rsidRPr="000E11D8" w:rsidRDefault="000E11D8" w:rsidP="006363C3">
      <w:pPr>
        <w:pStyle w:val="ListParagraph"/>
        <w:spacing w:line="20" w:lineRule="atLeast"/>
        <w:jc w:val="both"/>
        <w:rPr>
          <w:rFonts w:ascii="Century Gothic" w:hAnsi="Century Gothic"/>
          <w:b/>
          <w:sz w:val="24"/>
          <w:szCs w:val="24"/>
        </w:rPr>
      </w:pPr>
    </w:p>
    <w:p w:rsidR="000E11D8" w:rsidRPr="000E11D8" w:rsidRDefault="000E11D8" w:rsidP="006363C3">
      <w:pPr>
        <w:pStyle w:val="AH3"/>
        <w:spacing w:line="20" w:lineRule="atLeast"/>
      </w:pPr>
      <w:r w:rsidRPr="000E11D8">
        <w:t>Legal</w:t>
      </w:r>
    </w:p>
    <w:p w:rsidR="000E11D8" w:rsidRDefault="000E11D8" w:rsidP="006363C3">
      <w:pPr>
        <w:pStyle w:val="ListParagraph"/>
        <w:spacing w:line="20" w:lineRule="atLeast"/>
        <w:jc w:val="both"/>
        <w:rPr>
          <w:rFonts w:ascii="Century Gothic" w:hAnsi="Century Gothic"/>
          <w:sz w:val="24"/>
          <w:szCs w:val="24"/>
        </w:rPr>
      </w:pPr>
    </w:p>
    <w:p w:rsidR="00F61B13" w:rsidRPr="00B76ACD" w:rsidRDefault="000E11D8" w:rsidP="006363C3">
      <w:pPr>
        <w:pStyle w:val="ListParagraph"/>
        <w:spacing w:line="20" w:lineRule="atLeast"/>
        <w:jc w:val="both"/>
        <w:rPr>
          <w:rFonts w:ascii="Arial" w:hAnsi="Arial" w:cs="Arial"/>
          <w:sz w:val="24"/>
          <w:szCs w:val="24"/>
        </w:rPr>
      </w:pPr>
      <w:r w:rsidRPr="00B76ACD">
        <w:rPr>
          <w:rFonts w:ascii="Arial" w:hAnsi="Arial" w:cs="Arial"/>
          <w:sz w:val="24"/>
          <w:szCs w:val="24"/>
        </w:rPr>
        <w:t>Claims against the organisation</w:t>
      </w:r>
    </w:p>
    <w:p w:rsidR="00F45635" w:rsidRDefault="00F45635" w:rsidP="006363C3">
      <w:pPr>
        <w:pStyle w:val="ListParagraph"/>
        <w:spacing w:line="20" w:lineRule="atLeast"/>
        <w:jc w:val="both"/>
        <w:rPr>
          <w:rFonts w:ascii="Century Gothic" w:hAnsi="Century Gothic"/>
          <w:sz w:val="24"/>
          <w:szCs w:val="24"/>
        </w:rPr>
      </w:pPr>
    </w:p>
    <w:p w:rsidR="000E11D8" w:rsidRPr="000E11D8" w:rsidRDefault="000E11D8" w:rsidP="006363C3">
      <w:pPr>
        <w:pStyle w:val="AH3"/>
        <w:spacing w:line="20" w:lineRule="atLeast"/>
      </w:pPr>
      <w:r w:rsidRPr="000E11D8">
        <w:t>Social</w:t>
      </w:r>
    </w:p>
    <w:p w:rsidR="000E11D8" w:rsidRDefault="000E11D8" w:rsidP="006363C3">
      <w:pPr>
        <w:pStyle w:val="ListParagraph"/>
        <w:spacing w:line="20" w:lineRule="atLeast"/>
        <w:jc w:val="both"/>
        <w:rPr>
          <w:rFonts w:ascii="Century Gothic" w:hAnsi="Century Gothic"/>
          <w:sz w:val="24"/>
          <w:szCs w:val="24"/>
        </w:rPr>
      </w:pPr>
    </w:p>
    <w:p w:rsidR="000E11D8" w:rsidRPr="00B76ACD" w:rsidRDefault="000E11D8" w:rsidP="006363C3">
      <w:pPr>
        <w:pStyle w:val="ListParagraph"/>
        <w:spacing w:line="20" w:lineRule="atLeast"/>
        <w:jc w:val="both"/>
        <w:rPr>
          <w:rFonts w:ascii="Arial" w:hAnsi="Arial" w:cs="Arial"/>
          <w:sz w:val="24"/>
          <w:szCs w:val="24"/>
        </w:rPr>
      </w:pPr>
      <w:r w:rsidRPr="00B76ACD">
        <w:rPr>
          <w:rFonts w:ascii="Arial" w:hAnsi="Arial" w:cs="Arial"/>
          <w:sz w:val="24"/>
          <w:szCs w:val="24"/>
        </w:rPr>
        <w:t>Changes in demographic trends that impact on the ability to deliver quality services</w:t>
      </w:r>
    </w:p>
    <w:p w:rsidR="00703C9D" w:rsidRPr="000E11D8" w:rsidRDefault="00703C9D" w:rsidP="006363C3">
      <w:pPr>
        <w:pStyle w:val="ListParagraph"/>
        <w:spacing w:line="20" w:lineRule="atLeast"/>
        <w:jc w:val="both"/>
        <w:rPr>
          <w:rFonts w:ascii="Century Gothic" w:hAnsi="Century Gothic"/>
          <w:b/>
          <w:sz w:val="24"/>
          <w:szCs w:val="24"/>
        </w:rPr>
      </w:pPr>
    </w:p>
    <w:p w:rsidR="000E11D8" w:rsidRPr="000E11D8" w:rsidRDefault="000E11D8" w:rsidP="006363C3">
      <w:pPr>
        <w:pStyle w:val="AH3"/>
        <w:spacing w:line="20" w:lineRule="atLeast"/>
      </w:pPr>
      <w:r w:rsidRPr="000E11D8">
        <w:t>Physical</w:t>
      </w:r>
    </w:p>
    <w:p w:rsidR="000E11D8" w:rsidRDefault="000E11D8" w:rsidP="006363C3">
      <w:pPr>
        <w:pStyle w:val="ListParagraph"/>
        <w:spacing w:line="20" w:lineRule="atLeast"/>
        <w:jc w:val="both"/>
        <w:rPr>
          <w:rFonts w:ascii="Century Gothic" w:hAnsi="Century Gothic"/>
          <w:sz w:val="24"/>
          <w:szCs w:val="24"/>
        </w:rPr>
      </w:pPr>
    </w:p>
    <w:p w:rsidR="000E11D8" w:rsidRPr="00B76ACD" w:rsidRDefault="000E11D8" w:rsidP="006363C3">
      <w:pPr>
        <w:pStyle w:val="ListParagraph"/>
        <w:spacing w:line="20" w:lineRule="atLeast"/>
        <w:jc w:val="both"/>
        <w:rPr>
          <w:rFonts w:ascii="Arial" w:hAnsi="Arial" w:cs="Arial"/>
          <w:sz w:val="24"/>
          <w:szCs w:val="24"/>
        </w:rPr>
      </w:pPr>
      <w:proofErr w:type="gramStart"/>
      <w:r w:rsidRPr="00B76ACD">
        <w:rPr>
          <w:rFonts w:ascii="Arial" w:hAnsi="Arial" w:cs="Arial"/>
          <w:sz w:val="24"/>
          <w:szCs w:val="24"/>
        </w:rPr>
        <w:t>Health and Safety of Staff, Volunteers, Young People etc.</w:t>
      </w:r>
      <w:proofErr w:type="gramEnd"/>
      <w:r w:rsidRPr="00B76ACD">
        <w:rPr>
          <w:rFonts w:ascii="Arial" w:hAnsi="Arial" w:cs="Arial"/>
          <w:sz w:val="24"/>
          <w:szCs w:val="24"/>
        </w:rPr>
        <w:t xml:space="preserve"> Failure to safeguard physical assets</w:t>
      </w:r>
    </w:p>
    <w:p w:rsidR="000E11D8" w:rsidRDefault="000E11D8" w:rsidP="006363C3">
      <w:pPr>
        <w:pStyle w:val="ListParagraph"/>
        <w:spacing w:line="20" w:lineRule="atLeast"/>
        <w:jc w:val="both"/>
        <w:rPr>
          <w:rFonts w:ascii="Century Gothic" w:hAnsi="Century Gothic"/>
          <w:sz w:val="24"/>
          <w:szCs w:val="24"/>
        </w:rPr>
      </w:pPr>
    </w:p>
    <w:p w:rsidR="000E11D8" w:rsidRPr="000E11D8" w:rsidRDefault="000E11D8" w:rsidP="006363C3">
      <w:pPr>
        <w:pStyle w:val="AH3"/>
        <w:spacing w:line="20" w:lineRule="atLeast"/>
      </w:pPr>
      <w:r w:rsidRPr="000E11D8">
        <w:t>Strategic</w:t>
      </w:r>
    </w:p>
    <w:p w:rsidR="000E11D8" w:rsidRDefault="000E11D8" w:rsidP="006363C3">
      <w:pPr>
        <w:pStyle w:val="ListParagraph"/>
        <w:spacing w:line="20" w:lineRule="atLeast"/>
        <w:jc w:val="both"/>
        <w:rPr>
          <w:rFonts w:ascii="Century Gothic" w:hAnsi="Century Gothic"/>
          <w:sz w:val="24"/>
          <w:szCs w:val="24"/>
        </w:rPr>
      </w:pPr>
    </w:p>
    <w:p w:rsidR="000E11D8" w:rsidRDefault="000E11D8" w:rsidP="006363C3">
      <w:pPr>
        <w:pStyle w:val="ListParagraph"/>
        <w:spacing w:line="20" w:lineRule="atLeast"/>
        <w:jc w:val="both"/>
        <w:rPr>
          <w:rFonts w:ascii="Arial" w:hAnsi="Arial" w:cs="Arial"/>
          <w:sz w:val="24"/>
          <w:szCs w:val="24"/>
        </w:rPr>
      </w:pPr>
      <w:r w:rsidRPr="00B76ACD">
        <w:rPr>
          <w:rFonts w:ascii="Arial" w:hAnsi="Arial" w:cs="Arial"/>
          <w:sz w:val="24"/>
          <w:szCs w:val="24"/>
        </w:rPr>
        <w:t>Failure to develop and implement Strategic and Annual Plans</w:t>
      </w:r>
    </w:p>
    <w:p w:rsidR="001667E3" w:rsidRDefault="001667E3" w:rsidP="006363C3">
      <w:pPr>
        <w:pStyle w:val="ListParagraph"/>
        <w:spacing w:line="20" w:lineRule="atLeast"/>
        <w:jc w:val="both"/>
        <w:rPr>
          <w:rFonts w:ascii="Arial" w:hAnsi="Arial" w:cs="Arial"/>
          <w:sz w:val="24"/>
          <w:szCs w:val="24"/>
        </w:rPr>
      </w:pPr>
    </w:p>
    <w:p w:rsidR="001667E3" w:rsidRDefault="00650097" w:rsidP="006363C3">
      <w:pPr>
        <w:pStyle w:val="AH3"/>
        <w:spacing w:line="20" w:lineRule="atLeast"/>
      </w:pPr>
      <w:r>
        <w:t>External Dependency</w:t>
      </w:r>
    </w:p>
    <w:p w:rsidR="001667E3" w:rsidRDefault="001667E3" w:rsidP="006363C3">
      <w:pPr>
        <w:pStyle w:val="AH3"/>
        <w:numPr>
          <w:ilvl w:val="0"/>
          <w:numId w:val="0"/>
        </w:numPr>
        <w:spacing w:line="20" w:lineRule="atLeast"/>
        <w:ind w:left="720"/>
      </w:pPr>
    </w:p>
    <w:p w:rsidR="001667E3" w:rsidRPr="001667E3" w:rsidRDefault="001667E3" w:rsidP="006363C3">
      <w:pPr>
        <w:pStyle w:val="ListParagraph"/>
        <w:spacing w:line="20" w:lineRule="atLeast"/>
        <w:jc w:val="both"/>
        <w:rPr>
          <w:rFonts w:ascii="Arial" w:hAnsi="Arial" w:cs="Arial"/>
          <w:sz w:val="24"/>
          <w:szCs w:val="24"/>
        </w:rPr>
      </w:pPr>
      <w:r w:rsidRPr="001667E3">
        <w:rPr>
          <w:rFonts w:ascii="Arial" w:hAnsi="Arial" w:cs="Arial"/>
          <w:sz w:val="24"/>
          <w:szCs w:val="24"/>
        </w:rPr>
        <w:t>Relating to</w:t>
      </w:r>
      <w:r>
        <w:rPr>
          <w:rFonts w:ascii="Arial" w:hAnsi="Arial" w:cs="Arial"/>
          <w:sz w:val="24"/>
          <w:szCs w:val="24"/>
        </w:rPr>
        <w:t xml:space="preserve"> dependence on and in</w:t>
      </w:r>
      <w:r w:rsidR="00650097">
        <w:rPr>
          <w:rFonts w:ascii="Arial" w:hAnsi="Arial" w:cs="Arial"/>
          <w:sz w:val="24"/>
          <w:szCs w:val="24"/>
        </w:rPr>
        <w:t>volvement of external bodies / institutions,</w:t>
      </w:r>
      <w:r>
        <w:rPr>
          <w:rFonts w:ascii="Arial" w:hAnsi="Arial" w:cs="Arial"/>
          <w:sz w:val="24"/>
          <w:szCs w:val="24"/>
        </w:rPr>
        <w:t xml:space="preserve"> Government Departments and agencies</w:t>
      </w:r>
      <w:r w:rsidRPr="001667E3">
        <w:rPr>
          <w:rFonts w:ascii="Arial" w:hAnsi="Arial" w:cs="Arial"/>
          <w:sz w:val="24"/>
          <w:szCs w:val="24"/>
        </w:rPr>
        <w:t xml:space="preserve"> </w:t>
      </w:r>
    </w:p>
    <w:p w:rsidR="008774EC" w:rsidRDefault="008774EC" w:rsidP="006363C3">
      <w:pPr>
        <w:spacing w:line="20" w:lineRule="atLeast"/>
        <w:jc w:val="both"/>
        <w:rPr>
          <w:rFonts w:ascii="Arial" w:hAnsi="Arial" w:cs="Arial"/>
          <w:sz w:val="24"/>
          <w:szCs w:val="24"/>
        </w:rPr>
      </w:pPr>
    </w:p>
    <w:p w:rsidR="008774EC" w:rsidRDefault="008774EC" w:rsidP="006363C3">
      <w:pPr>
        <w:pStyle w:val="AH3"/>
        <w:spacing w:line="20" w:lineRule="atLeast"/>
      </w:pPr>
      <w:r>
        <w:t xml:space="preserve">Reputational </w:t>
      </w:r>
    </w:p>
    <w:p w:rsidR="008774EC" w:rsidRDefault="008774EC" w:rsidP="006363C3">
      <w:pPr>
        <w:pStyle w:val="AH3"/>
        <w:numPr>
          <w:ilvl w:val="0"/>
          <w:numId w:val="0"/>
        </w:numPr>
        <w:spacing w:line="20" w:lineRule="atLeast"/>
        <w:ind w:left="360"/>
      </w:pPr>
    </w:p>
    <w:p w:rsidR="00ED355E" w:rsidRDefault="001667E3" w:rsidP="006363C3">
      <w:pPr>
        <w:pStyle w:val="ListParagraph"/>
        <w:spacing w:line="20" w:lineRule="atLeast"/>
        <w:jc w:val="both"/>
        <w:rPr>
          <w:rFonts w:ascii="Century Gothic" w:hAnsi="Century Gothic"/>
          <w:sz w:val="24"/>
          <w:szCs w:val="24"/>
        </w:rPr>
      </w:pPr>
      <w:r>
        <w:rPr>
          <w:rFonts w:ascii="Arial" w:hAnsi="Arial" w:cs="Arial"/>
          <w:sz w:val="24"/>
          <w:szCs w:val="24"/>
        </w:rPr>
        <w:t>Relating to the tarnishing of the public reputation, profile and image of the organisatio</w:t>
      </w:r>
      <w:r w:rsidR="00650097">
        <w:rPr>
          <w:rFonts w:ascii="Arial" w:hAnsi="Arial" w:cs="Arial"/>
          <w:sz w:val="24"/>
          <w:szCs w:val="24"/>
        </w:rPr>
        <w:t>n with the public at large and</w:t>
      </w:r>
      <w:r>
        <w:rPr>
          <w:rFonts w:ascii="Arial" w:hAnsi="Arial" w:cs="Arial"/>
          <w:sz w:val="24"/>
          <w:szCs w:val="24"/>
        </w:rPr>
        <w:t xml:space="preserve"> with key stakeholders</w:t>
      </w:r>
    </w:p>
    <w:p w:rsidR="00F61B13" w:rsidRPr="00E13CEB" w:rsidRDefault="00F61B13" w:rsidP="004A754E">
      <w:pPr>
        <w:pStyle w:val="ListParagraph"/>
        <w:ind w:left="0"/>
        <w:jc w:val="both"/>
        <w:rPr>
          <w:rFonts w:ascii="Century Gothic" w:hAnsi="Century Gothic"/>
          <w:b/>
          <w:sz w:val="24"/>
          <w:szCs w:val="24"/>
        </w:rPr>
      </w:pPr>
    </w:p>
    <w:p w:rsidR="004A754E" w:rsidRPr="007C4965" w:rsidRDefault="00E13CEB" w:rsidP="00B76ACD">
      <w:pPr>
        <w:pStyle w:val="AH4"/>
      </w:pPr>
      <w:r w:rsidRPr="007C4965">
        <w:t>Risk Identification</w:t>
      </w:r>
    </w:p>
    <w:p w:rsidR="00A109FC" w:rsidRDefault="00A109FC" w:rsidP="004A754E">
      <w:pPr>
        <w:pStyle w:val="ListParagraph"/>
        <w:ind w:left="0"/>
        <w:jc w:val="both"/>
        <w:rPr>
          <w:rFonts w:ascii="Century Gothic" w:hAnsi="Century Gothic"/>
          <w:sz w:val="24"/>
          <w:szCs w:val="24"/>
        </w:rPr>
      </w:pPr>
    </w:p>
    <w:p w:rsidR="00E13CEB" w:rsidRPr="00B76ACD" w:rsidRDefault="00650097" w:rsidP="004A754E">
      <w:pPr>
        <w:pStyle w:val="ListParagraph"/>
        <w:ind w:left="0"/>
        <w:jc w:val="both"/>
        <w:rPr>
          <w:rFonts w:ascii="Arial" w:hAnsi="Arial" w:cs="Arial"/>
          <w:sz w:val="24"/>
          <w:szCs w:val="24"/>
        </w:rPr>
      </w:pPr>
      <w:r>
        <w:rPr>
          <w:rFonts w:ascii="Arial" w:hAnsi="Arial" w:cs="Arial"/>
          <w:sz w:val="24"/>
          <w:szCs w:val="24"/>
        </w:rPr>
        <w:t>Risks are identified within</w:t>
      </w:r>
      <w:r w:rsidR="00E13CEB" w:rsidRPr="00B76ACD">
        <w:rPr>
          <w:rFonts w:ascii="Arial" w:hAnsi="Arial" w:cs="Arial"/>
          <w:sz w:val="24"/>
          <w:szCs w:val="24"/>
        </w:rPr>
        <w:t xml:space="preserve"> the different areas of the organisation</w:t>
      </w:r>
      <w:r>
        <w:rPr>
          <w:rFonts w:ascii="Arial" w:hAnsi="Arial" w:cs="Arial"/>
          <w:sz w:val="24"/>
          <w:szCs w:val="24"/>
        </w:rPr>
        <w:t>s operations;</w:t>
      </w:r>
      <w:r w:rsidR="00E13CEB" w:rsidRPr="00B76ACD">
        <w:rPr>
          <w:rFonts w:ascii="Arial" w:hAnsi="Arial" w:cs="Arial"/>
          <w:sz w:val="24"/>
          <w:szCs w:val="24"/>
        </w:rPr>
        <w:t xml:space="preserve"> risk identification is del</w:t>
      </w:r>
      <w:r>
        <w:rPr>
          <w:rFonts w:ascii="Arial" w:hAnsi="Arial" w:cs="Arial"/>
          <w:sz w:val="24"/>
          <w:szCs w:val="24"/>
        </w:rPr>
        <w:t>egated to the appropriate persons</w:t>
      </w:r>
      <w:r w:rsidR="00E13CEB" w:rsidRPr="00B76ACD">
        <w:rPr>
          <w:rFonts w:ascii="Arial" w:hAnsi="Arial" w:cs="Arial"/>
          <w:sz w:val="24"/>
          <w:szCs w:val="24"/>
        </w:rPr>
        <w:t xml:space="preserve"> within these areas.</w:t>
      </w:r>
    </w:p>
    <w:p w:rsidR="00D6741C" w:rsidRDefault="00D6741C" w:rsidP="004A754E">
      <w:pPr>
        <w:pStyle w:val="ListParagraph"/>
        <w:ind w:left="0"/>
        <w:jc w:val="both"/>
        <w:rPr>
          <w:rFonts w:ascii="Century Gothic" w:hAnsi="Century Gothic"/>
          <w:sz w:val="24"/>
          <w:szCs w:val="24"/>
        </w:rPr>
      </w:pPr>
    </w:p>
    <w:p w:rsidR="00F61B13" w:rsidRDefault="00F61B13" w:rsidP="004A754E">
      <w:pPr>
        <w:pStyle w:val="ListParagraph"/>
        <w:ind w:left="0"/>
        <w:jc w:val="both"/>
        <w:rPr>
          <w:rFonts w:ascii="Century Gothic" w:hAnsi="Century Gothic"/>
          <w:sz w:val="24"/>
          <w:szCs w:val="24"/>
        </w:rPr>
      </w:pPr>
    </w:p>
    <w:p w:rsidR="00D6741C" w:rsidRPr="007C4965" w:rsidRDefault="00D6741C" w:rsidP="00B76ACD">
      <w:pPr>
        <w:pStyle w:val="AH4"/>
      </w:pPr>
      <w:r w:rsidRPr="007C4965">
        <w:t>Risk Assessment</w:t>
      </w:r>
    </w:p>
    <w:p w:rsidR="00E13CEB" w:rsidRDefault="00E13CEB" w:rsidP="004A754E">
      <w:pPr>
        <w:pStyle w:val="ListParagraph"/>
        <w:ind w:left="0"/>
        <w:jc w:val="both"/>
        <w:rPr>
          <w:rFonts w:ascii="Century Gothic" w:hAnsi="Century Gothic"/>
          <w:sz w:val="24"/>
          <w:szCs w:val="24"/>
        </w:rPr>
      </w:pPr>
    </w:p>
    <w:p w:rsidR="007C4965" w:rsidRPr="000C6F31" w:rsidRDefault="00ED41F3" w:rsidP="00ED41F3">
      <w:pPr>
        <w:pStyle w:val="ListParagraph"/>
        <w:spacing w:line="360" w:lineRule="auto"/>
        <w:ind w:left="0"/>
        <w:rPr>
          <w:rFonts w:ascii="Arial" w:hAnsi="Arial" w:cs="Arial"/>
          <w:b/>
          <w:color w:val="1F3864" w:themeColor="accent5" w:themeShade="80"/>
          <w:sz w:val="24"/>
          <w:szCs w:val="24"/>
        </w:rPr>
      </w:pPr>
      <w:r w:rsidRPr="000C6F31">
        <w:rPr>
          <w:rFonts w:ascii="Arial" w:hAnsi="Arial" w:cs="Arial"/>
          <w:b/>
          <w:color w:val="1F3864" w:themeColor="accent5" w:themeShade="80"/>
          <w:sz w:val="24"/>
          <w:szCs w:val="24"/>
        </w:rPr>
        <w:t>Risk is measured in terms of:</w:t>
      </w:r>
    </w:p>
    <w:p w:rsidR="00ED41F3" w:rsidRPr="00ED41F3" w:rsidRDefault="00ED41F3" w:rsidP="00ED41F3">
      <w:pPr>
        <w:pStyle w:val="ListParagraph"/>
        <w:numPr>
          <w:ilvl w:val="0"/>
          <w:numId w:val="44"/>
        </w:numPr>
        <w:spacing w:line="360" w:lineRule="auto"/>
        <w:jc w:val="both"/>
        <w:rPr>
          <w:rFonts w:ascii="Century Gothic" w:hAnsi="Century Gothic"/>
          <w:b/>
          <w:sz w:val="24"/>
          <w:szCs w:val="24"/>
          <w:u w:val="single"/>
        </w:rPr>
      </w:pPr>
      <w:r>
        <w:rPr>
          <w:rFonts w:ascii="Arial" w:hAnsi="Arial" w:cs="Arial"/>
          <w:sz w:val="24"/>
          <w:szCs w:val="24"/>
        </w:rPr>
        <w:t>likelihood or probability</w:t>
      </w:r>
    </w:p>
    <w:p w:rsidR="00ED41F3" w:rsidRPr="00DA3F7F" w:rsidRDefault="00ED41F3" w:rsidP="00ED41F3">
      <w:pPr>
        <w:pStyle w:val="ListParagraph"/>
        <w:numPr>
          <w:ilvl w:val="0"/>
          <w:numId w:val="44"/>
        </w:numPr>
        <w:spacing w:line="360" w:lineRule="auto"/>
        <w:jc w:val="both"/>
        <w:rPr>
          <w:rFonts w:ascii="Century Gothic" w:hAnsi="Century Gothic"/>
          <w:b/>
          <w:sz w:val="24"/>
          <w:szCs w:val="24"/>
          <w:u w:val="single"/>
        </w:rPr>
      </w:pPr>
      <w:r>
        <w:rPr>
          <w:rFonts w:ascii="Arial" w:hAnsi="Arial" w:cs="Arial"/>
          <w:sz w:val="24"/>
          <w:szCs w:val="24"/>
        </w:rPr>
        <w:t>consequences or impact</w:t>
      </w:r>
    </w:p>
    <w:p w:rsidR="00DA3F7F" w:rsidRPr="00ED41F3" w:rsidRDefault="00DA3F7F" w:rsidP="00DA3F7F">
      <w:pPr>
        <w:pStyle w:val="ListParagraph"/>
        <w:spacing w:line="360" w:lineRule="auto"/>
        <w:jc w:val="both"/>
        <w:rPr>
          <w:rFonts w:ascii="Century Gothic" w:hAnsi="Century Gothic"/>
          <w:b/>
          <w:sz w:val="24"/>
          <w:szCs w:val="24"/>
          <w:u w:val="single"/>
        </w:rPr>
      </w:pPr>
    </w:p>
    <w:p w:rsidR="00ED41F3" w:rsidRPr="000C6F31" w:rsidRDefault="00ED41F3" w:rsidP="00ED41F3">
      <w:pPr>
        <w:pStyle w:val="ListParagraph"/>
        <w:spacing w:line="360" w:lineRule="auto"/>
        <w:ind w:left="0"/>
        <w:rPr>
          <w:rFonts w:ascii="Arial" w:hAnsi="Arial" w:cs="Arial"/>
          <w:b/>
          <w:color w:val="1F3864" w:themeColor="accent5" w:themeShade="80"/>
          <w:sz w:val="24"/>
          <w:szCs w:val="24"/>
        </w:rPr>
      </w:pPr>
      <w:r w:rsidRPr="000C6F31">
        <w:rPr>
          <w:rFonts w:ascii="Arial" w:hAnsi="Arial" w:cs="Arial"/>
          <w:b/>
          <w:color w:val="1F3864" w:themeColor="accent5" w:themeShade="80"/>
          <w:sz w:val="24"/>
          <w:szCs w:val="24"/>
        </w:rPr>
        <w:lastRenderedPageBreak/>
        <w:t>Probability</w:t>
      </w:r>
      <w:r w:rsidR="00931855" w:rsidRPr="000C6F31">
        <w:rPr>
          <w:rFonts w:ascii="Arial" w:hAnsi="Arial" w:cs="Arial"/>
          <w:b/>
          <w:color w:val="1F3864" w:themeColor="accent5" w:themeShade="80"/>
          <w:sz w:val="24"/>
          <w:szCs w:val="24"/>
        </w:rPr>
        <w:t xml:space="preserve"> / Likelihood</w:t>
      </w:r>
      <w:r w:rsidRPr="000C6F31">
        <w:rPr>
          <w:rFonts w:ascii="Arial" w:hAnsi="Arial" w:cs="Arial"/>
          <w:b/>
          <w:color w:val="1F3864" w:themeColor="accent5" w:themeShade="80"/>
          <w:sz w:val="24"/>
          <w:szCs w:val="24"/>
        </w:rPr>
        <w:t xml:space="preserve"> of Occurrence</w:t>
      </w:r>
    </w:p>
    <w:p w:rsidR="00ED41F3" w:rsidRDefault="00EE709A" w:rsidP="00ED41F3">
      <w:pPr>
        <w:pStyle w:val="ListParagraph"/>
        <w:numPr>
          <w:ilvl w:val="0"/>
          <w:numId w:val="45"/>
        </w:numPr>
        <w:spacing w:line="360" w:lineRule="auto"/>
        <w:rPr>
          <w:rFonts w:ascii="Arial" w:hAnsi="Arial" w:cs="Arial"/>
          <w:sz w:val="24"/>
          <w:szCs w:val="24"/>
        </w:rPr>
      </w:pPr>
      <w:r>
        <w:rPr>
          <w:rFonts w:ascii="Arial" w:hAnsi="Arial" w:cs="Arial"/>
          <w:sz w:val="24"/>
          <w:szCs w:val="24"/>
        </w:rPr>
        <w:t>What</w:t>
      </w:r>
      <w:r w:rsidR="00ED41F3">
        <w:rPr>
          <w:rFonts w:ascii="Arial" w:hAnsi="Arial" w:cs="Arial"/>
          <w:sz w:val="24"/>
          <w:szCs w:val="24"/>
        </w:rPr>
        <w:t xml:space="preserve"> is the chance th</w:t>
      </w:r>
      <w:r>
        <w:rPr>
          <w:rFonts w:ascii="Arial" w:hAnsi="Arial" w:cs="Arial"/>
          <w:sz w:val="24"/>
          <w:szCs w:val="24"/>
        </w:rPr>
        <w:t>at this risk is going to happen</w:t>
      </w:r>
    </w:p>
    <w:p w:rsidR="00ED41F3" w:rsidRDefault="00ED41F3" w:rsidP="00ED41F3">
      <w:pPr>
        <w:pStyle w:val="ListParagraph"/>
        <w:numPr>
          <w:ilvl w:val="0"/>
          <w:numId w:val="45"/>
        </w:numPr>
        <w:spacing w:line="360" w:lineRule="auto"/>
        <w:rPr>
          <w:rFonts w:ascii="Arial" w:hAnsi="Arial" w:cs="Arial"/>
          <w:sz w:val="24"/>
          <w:szCs w:val="24"/>
        </w:rPr>
      </w:pPr>
      <w:r>
        <w:rPr>
          <w:rFonts w:ascii="Arial" w:hAnsi="Arial" w:cs="Arial"/>
          <w:sz w:val="24"/>
          <w:szCs w:val="24"/>
        </w:rPr>
        <w:t>Measured on a scale from low to high</w:t>
      </w:r>
    </w:p>
    <w:p w:rsidR="00ED41F3" w:rsidRDefault="00ED41F3" w:rsidP="00ED41F3">
      <w:pPr>
        <w:spacing w:line="360" w:lineRule="auto"/>
        <w:rPr>
          <w:rFonts w:ascii="Arial" w:hAnsi="Arial" w:cs="Arial"/>
          <w:sz w:val="24"/>
          <w:szCs w:val="24"/>
        </w:rPr>
      </w:pPr>
    </w:p>
    <w:p w:rsidR="00ED41F3" w:rsidRPr="000C6F31" w:rsidRDefault="00ED41F3" w:rsidP="00ED41F3">
      <w:pPr>
        <w:pStyle w:val="ListParagraph"/>
        <w:spacing w:line="360" w:lineRule="auto"/>
        <w:ind w:left="0"/>
        <w:rPr>
          <w:rFonts w:ascii="Arial" w:hAnsi="Arial" w:cs="Arial"/>
          <w:b/>
          <w:color w:val="1F3864" w:themeColor="accent5" w:themeShade="80"/>
          <w:sz w:val="24"/>
          <w:szCs w:val="24"/>
        </w:rPr>
      </w:pPr>
      <w:r w:rsidRPr="000C6F31">
        <w:rPr>
          <w:rFonts w:ascii="Arial" w:hAnsi="Arial" w:cs="Arial"/>
          <w:b/>
          <w:color w:val="1F3864" w:themeColor="accent5" w:themeShade="80"/>
          <w:sz w:val="24"/>
          <w:szCs w:val="24"/>
        </w:rPr>
        <w:t>Consequences / Impact of Occurrence</w:t>
      </w:r>
    </w:p>
    <w:p w:rsidR="00ED41F3" w:rsidRPr="00ED41F3" w:rsidRDefault="00ED41F3" w:rsidP="00ED41F3">
      <w:pPr>
        <w:pStyle w:val="ListParagraph"/>
        <w:numPr>
          <w:ilvl w:val="0"/>
          <w:numId w:val="46"/>
        </w:numPr>
        <w:spacing w:line="360" w:lineRule="auto"/>
        <w:rPr>
          <w:rFonts w:ascii="Arial" w:hAnsi="Arial" w:cs="Arial"/>
          <w:sz w:val="24"/>
          <w:szCs w:val="24"/>
        </w:rPr>
      </w:pPr>
      <w:r w:rsidRPr="00ED41F3">
        <w:rPr>
          <w:rFonts w:ascii="Arial" w:hAnsi="Arial" w:cs="Arial"/>
          <w:sz w:val="24"/>
          <w:szCs w:val="24"/>
        </w:rPr>
        <w:t xml:space="preserve">If it does occur, what will be the </w:t>
      </w:r>
      <w:r w:rsidR="00EE709A">
        <w:rPr>
          <w:rFonts w:ascii="Arial" w:hAnsi="Arial" w:cs="Arial"/>
          <w:sz w:val="24"/>
          <w:szCs w:val="24"/>
        </w:rPr>
        <w:t xml:space="preserve">likely </w:t>
      </w:r>
      <w:r w:rsidRPr="00ED41F3">
        <w:rPr>
          <w:rFonts w:ascii="Arial" w:hAnsi="Arial" w:cs="Arial"/>
          <w:sz w:val="24"/>
          <w:szCs w:val="24"/>
        </w:rPr>
        <w:t>impact on the organisation?</w:t>
      </w:r>
    </w:p>
    <w:p w:rsidR="00ED41F3" w:rsidRPr="00ED41F3" w:rsidRDefault="00ED41F3" w:rsidP="00ED41F3">
      <w:pPr>
        <w:pStyle w:val="ListParagraph"/>
        <w:numPr>
          <w:ilvl w:val="0"/>
          <w:numId w:val="46"/>
        </w:numPr>
        <w:spacing w:line="360" w:lineRule="auto"/>
        <w:rPr>
          <w:rFonts w:ascii="Arial" w:hAnsi="Arial" w:cs="Arial"/>
          <w:sz w:val="24"/>
          <w:szCs w:val="24"/>
        </w:rPr>
      </w:pPr>
      <w:r w:rsidRPr="00ED41F3">
        <w:rPr>
          <w:rFonts w:ascii="Arial" w:hAnsi="Arial" w:cs="Arial"/>
          <w:sz w:val="24"/>
          <w:szCs w:val="24"/>
        </w:rPr>
        <w:t>Measured on a scale from low to high</w:t>
      </w:r>
    </w:p>
    <w:p w:rsidR="00ED41F3" w:rsidRDefault="00ED41F3" w:rsidP="00ED41F3">
      <w:pPr>
        <w:jc w:val="both"/>
        <w:rPr>
          <w:rFonts w:ascii="Century Gothic" w:hAnsi="Century Gothic"/>
          <w:b/>
          <w:sz w:val="24"/>
          <w:szCs w:val="24"/>
          <w:u w:val="single"/>
        </w:rPr>
      </w:pPr>
    </w:p>
    <w:tbl>
      <w:tblPr>
        <w:tblW w:w="7990" w:type="dxa"/>
        <w:tblInd w:w="93" w:type="dxa"/>
        <w:tblLook w:val="04A0" w:firstRow="1" w:lastRow="0" w:firstColumn="1" w:lastColumn="0" w:noHBand="0" w:noVBand="1"/>
      </w:tblPr>
      <w:tblGrid>
        <w:gridCol w:w="705"/>
        <w:gridCol w:w="1153"/>
        <w:gridCol w:w="1722"/>
        <w:gridCol w:w="1790"/>
        <w:gridCol w:w="1660"/>
        <w:gridCol w:w="960"/>
      </w:tblGrid>
      <w:tr w:rsidR="00931855" w:rsidRPr="00931855" w:rsidTr="00931855">
        <w:trPr>
          <w:trHeight w:val="600"/>
        </w:trPr>
        <w:tc>
          <w:tcPr>
            <w:tcW w:w="5370" w:type="dxa"/>
            <w:gridSpan w:val="4"/>
            <w:tcBorders>
              <w:top w:val="nil"/>
              <w:left w:val="nil"/>
              <w:bottom w:val="nil"/>
              <w:right w:val="nil"/>
            </w:tcBorders>
            <w:shd w:val="clear" w:color="auto" w:fill="auto"/>
            <w:noWrap/>
            <w:vAlign w:val="bottom"/>
            <w:hideMark/>
          </w:tcPr>
          <w:p w:rsidR="00931855" w:rsidRPr="00931855" w:rsidRDefault="00931855" w:rsidP="00931855">
            <w:pPr>
              <w:rPr>
                <w:rFonts w:ascii="Arial" w:eastAsia="Times New Roman" w:hAnsi="Arial" w:cs="Arial"/>
                <w:color w:val="000000"/>
                <w:sz w:val="28"/>
                <w:szCs w:val="28"/>
                <w:lang w:eastAsia="en-IE"/>
              </w:rPr>
            </w:pPr>
            <w:r w:rsidRPr="00931855">
              <w:rPr>
                <w:rFonts w:ascii="Arial" w:eastAsia="Times New Roman" w:hAnsi="Arial" w:cs="Arial"/>
                <w:color w:val="000000"/>
                <w:sz w:val="28"/>
                <w:szCs w:val="28"/>
                <w:lang w:eastAsia="en-IE"/>
              </w:rPr>
              <w:t>Ranking of Risk - "Traffic Lights"</w:t>
            </w:r>
          </w:p>
        </w:tc>
        <w:tc>
          <w:tcPr>
            <w:tcW w:w="1660" w:type="dxa"/>
            <w:tcBorders>
              <w:top w:val="nil"/>
              <w:left w:val="nil"/>
              <w:bottom w:val="nil"/>
              <w:right w:val="nil"/>
            </w:tcBorders>
            <w:shd w:val="clear" w:color="auto" w:fill="auto"/>
            <w:noWrap/>
            <w:vAlign w:val="bottom"/>
            <w:hideMark/>
          </w:tcPr>
          <w:p w:rsidR="00931855" w:rsidRPr="00931855" w:rsidRDefault="00931855" w:rsidP="00931855">
            <w:pPr>
              <w:rPr>
                <w:rFonts w:eastAsia="Times New Roman"/>
                <w:color w:val="000000"/>
                <w:lang w:eastAsia="en-IE"/>
              </w:rPr>
            </w:pPr>
          </w:p>
        </w:tc>
        <w:tc>
          <w:tcPr>
            <w:tcW w:w="960" w:type="dxa"/>
            <w:tcBorders>
              <w:top w:val="nil"/>
              <w:left w:val="nil"/>
              <w:bottom w:val="nil"/>
              <w:right w:val="nil"/>
            </w:tcBorders>
            <w:shd w:val="clear" w:color="auto" w:fill="auto"/>
            <w:noWrap/>
            <w:vAlign w:val="bottom"/>
            <w:hideMark/>
          </w:tcPr>
          <w:p w:rsidR="00931855" w:rsidRPr="00931855" w:rsidRDefault="00931855" w:rsidP="00931855">
            <w:pPr>
              <w:rPr>
                <w:rFonts w:eastAsia="Times New Roman"/>
                <w:color w:val="000000"/>
                <w:lang w:eastAsia="en-IE"/>
              </w:rPr>
            </w:pPr>
          </w:p>
        </w:tc>
      </w:tr>
      <w:tr w:rsidR="00931855" w:rsidRPr="00931855" w:rsidTr="00931855">
        <w:trPr>
          <w:trHeight w:val="315"/>
        </w:trPr>
        <w:tc>
          <w:tcPr>
            <w:tcW w:w="705" w:type="dxa"/>
            <w:tcBorders>
              <w:top w:val="nil"/>
              <w:left w:val="nil"/>
              <w:bottom w:val="nil"/>
              <w:right w:val="nil"/>
            </w:tcBorders>
            <w:shd w:val="clear" w:color="auto" w:fill="auto"/>
            <w:noWrap/>
            <w:vAlign w:val="bottom"/>
            <w:hideMark/>
          </w:tcPr>
          <w:p w:rsidR="00931855" w:rsidRPr="00931855" w:rsidRDefault="00931855" w:rsidP="00931855">
            <w:pPr>
              <w:rPr>
                <w:rFonts w:eastAsia="Times New Roman"/>
                <w:color w:val="000000"/>
                <w:lang w:eastAsia="en-IE"/>
              </w:rPr>
            </w:pPr>
          </w:p>
        </w:tc>
        <w:tc>
          <w:tcPr>
            <w:tcW w:w="1153" w:type="dxa"/>
            <w:tcBorders>
              <w:top w:val="nil"/>
              <w:left w:val="nil"/>
              <w:bottom w:val="nil"/>
              <w:right w:val="nil"/>
            </w:tcBorders>
            <w:shd w:val="clear" w:color="auto" w:fill="auto"/>
            <w:noWrap/>
            <w:vAlign w:val="bottom"/>
            <w:hideMark/>
          </w:tcPr>
          <w:p w:rsidR="00931855" w:rsidRPr="00931855" w:rsidRDefault="00931855" w:rsidP="00931855">
            <w:pPr>
              <w:rPr>
                <w:rFonts w:eastAsia="Times New Roman"/>
                <w:color w:val="000000"/>
                <w:lang w:eastAsia="en-IE"/>
              </w:rPr>
            </w:pPr>
          </w:p>
        </w:tc>
        <w:tc>
          <w:tcPr>
            <w:tcW w:w="1722" w:type="dxa"/>
            <w:tcBorders>
              <w:top w:val="nil"/>
              <w:left w:val="nil"/>
              <w:bottom w:val="nil"/>
              <w:right w:val="nil"/>
            </w:tcBorders>
            <w:shd w:val="clear" w:color="auto" w:fill="auto"/>
            <w:noWrap/>
            <w:vAlign w:val="bottom"/>
            <w:hideMark/>
          </w:tcPr>
          <w:p w:rsidR="00931855" w:rsidRPr="00931855" w:rsidRDefault="00931855" w:rsidP="00931855">
            <w:pPr>
              <w:rPr>
                <w:rFonts w:eastAsia="Times New Roman"/>
                <w:color w:val="000000"/>
                <w:lang w:eastAsia="en-IE"/>
              </w:rPr>
            </w:pPr>
          </w:p>
        </w:tc>
        <w:tc>
          <w:tcPr>
            <w:tcW w:w="1790" w:type="dxa"/>
            <w:tcBorders>
              <w:top w:val="nil"/>
              <w:left w:val="nil"/>
              <w:bottom w:val="nil"/>
              <w:right w:val="nil"/>
            </w:tcBorders>
            <w:shd w:val="clear" w:color="auto" w:fill="auto"/>
            <w:noWrap/>
            <w:vAlign w:val="bottom"/>
            <w:hideMark/>
          </w:tcPr>
          <w:p w:rsidR="00931855" w:rsidRPr="00931855" w:rsidRDefault="00931855" w:rsidP="00931855">
            <w:pPr>
              <w:rPr>
                <w:rFonts w:eastAsia="Times New Roman"/>
                <w:color w:val="000000"/>
                <w:lang w:eastAsia="en-IE"/>
              </w:rPr>
            </w:pPr>
          </w:p>
        </w:tc>
        <w:tc>
          <w:tcPr>
            <w:tcW w:w="1660" w:type="dxa"/>
            <w:tcBorders>
              <w:top w:val="nil"/>
              <w:left w:val="nil"/>
              <w:bottom w:val="nil"/>
              <w:right w:val="nil"/>
            </w:tcBorders>
            <w:shd w:val="clear" w:color="auto" w:fill="auto"/>
            <w:noWrap/>
            <w:vAlign w:val="bottom"/>
            <w:hideMark/>
          </w:tcPr>
          <w:p w:rsidR="00931855" w:rsidRPr="00931855" w:rsidRDefault="00931855" w:rsidP="00931855">
            <w:pPr>
              <w:rPr>
                <w:rFonts w:eastAsia="Times New Roman"/>
                <w:color w:val="000000"/>
                <w:lang w:eastAsia="en-IE"/>
              </w:rPr>
            </w:pPr>
          </w:p>
        </w:tc>
        <w:tc>
          <w:tcPr>
            <w:tcW w:w="960" w:type="dxa"/>
            <w:tcBorders>
              <w:top w:val="nil"/>
              <w:left w:val="nil"/>
              <w:bottom w:val="nil"/>
              <w:right w:val="nil"/>
            </w:tcBorders>
            <w:shd w:val="clear" w:color="auto" w:fill="auto"/>
            <w:noWrap/>
            <w:vAlign w:val="bottom"/>
            <w:hideMark/>
          </w:tcPr>
          <w:p w:rsidR="00931855" w:rsidRPr="00931855" w:rsidRDefault="00931855" w:rsidP="00931855">
            <w:pPr>
              <w:rPr>
                <w:rFonts w:eastAsia="Times New Roman"/>
                <w:color w:val="000000"/>
                <w:lang w:eastAsia="en-IE"/>
              </w:rPr>
            </w:pPr>
          </w:p>
        </w:tc>
      </w:tr>
      <w:tr w:rsidR="00931855" w:rsidRPr="00931855" w:rsidTr="00931855">
        <w:trPr>
          <w:trHeight w:val="900"/>
        </w:trPr>
        <w:tc>
          <w:tcPr>
            <w:tcW w:w="705" w:type="dxa"/>
            <w:vMerge w:val="restart"/>
            <w:tcBorders>
              <w:top w:val="nil"/>
              <w:left w:val="nil"/>
              <w:bottom w:val="nil"/>
              <w:right w:val="nil"/>
            </w:tcBorders>
            <w:shd w:val="clear" w:color="auto" w:fill="auto"/>
            <w:noWrap/>
            <w:textDirection w:val="btLr"/>
            <w:vAlign w:val="center"/>
            <w:hideMark/>
          </w:tcPr>
          <w:p w:rsidR="00931855" w:rsidRPr="00931855" w:rsidRDefault="00931855" w:rsidP="00931855">
            <w:pPr>
              <w:jc w:val="center"/>
              <w:rPr>
                <w:rFonts w:ascii="Arial" w:eastAsia="Times New Roman" w:hAnsi="Arial" w:cs="Arial"/>
                <w:b/>
                <w:bCs/>
                <w:color w:val="000000"/>
                <w:sz w:val="24"/>
                <w:szCs w:val="24"/>
                <w:lang w:eastAsia="en-IE"/>
              </w:rPr>
            </w:pPr>
            <w:r w:rsidRPr="00931855">
              <w:rPr>
                <w:rFonts w:ascii="Arial" w:eastAsia="Times New Roman" w:hAnsi="Arial" w:cs="Arial"/>
                <w:b/>
                <w:bCs/>
                <w:color w:val="000000"/>
                <w:sz w:val="24"/>
                <w:szCs w:val="24"/>
                <w:lang w:eastAsia="en-IE"/>
              </w:rPr>
              <w:t>Consequence / Impact</w:t>
            </w:r>
          </w:p>
        </w:tc>
        <w:tc>
          <w:tcPr>
            <w:tcW w:w="1153" w:type="dxa"/>
            <w:tcBorders>
              <w:top w:val="nil"/>
              <w:left w:val="nil"/>
              <w:bottom w:val="nil"/>
              <w:right w:val="nil"/>
            </w:tcBorders>
            <w:shd w:val="clear" w:color="auto" w:fill="auto"/>
            <w:noWrap/>
            <w:hideMark/>
          </w:tcPr>
          <w:p w:rsidR="00931855" w:rsidRPr="00931855" w:rsidRDefault="00931855" w:rsidP="00931855">
            <w:pPr>
              <w:jc w:val="right"/>
              <w:rPr>
                <w:rFonts w:ascii="Arial" w:eastAsia="Times New Roman" w:hAnsi="Arial" w:cs="Arial"/>
                <w:color w:val="000000"/>
                <w:lang w:eastAsia="en-IE"/>
              </w:rPr>
            </w:pPr>
            <w:r w:rsidRPr="00931855">
              <w:rPr>
                <w:rFonts w:ascii="Arial" w:eastAsia="Times New Roman" w:hAnsi="Arial" w:cs="Arial"/>
                <w:color w:val="000000"/>
                <w:lang w:eastAsia="en-IE"/>
              </w:rPr>
              <w:t>High</w:t>
            </w:r>
          </w:p>
        </w:tc>
        <w:tc>
          <w:tcPr>
            <w:tcW w:w="1722" w:type="dxa"/>
            <w:tcBorders>
              <w:top w:val="single" w:sz="12" w:space="0" w:color="auto"/>
              <w:left w:val="single" w:sz="12" w:space="0" w:color="auto"/>
              <w:bottom w:val="single" w:sz="12" w:space="0" w:color="auto"/>
              <w:right w:val="single" w:sz="12" w:space="0" w:color="auto"/>
            </w:tcBorders>
            <w:shd w:val="clear" w:color="000000" w:fill="FFC000"/>
            <w:noWrap/>
            <w:vAlign w:val="bottom"/>
            <w:hideMark/>
          </w:tcPr>
          <w:p w:rsidR="00931855" w:rsidRPr="00931855" w:rsidRDefault="00931855" w:rsidP="00931855">
            <w:pPr>
              <w:rPr>
                <w:rFonts w:eastAsia="Times New Roman"/>
                <w:color w:val="000000"/>
                <w:lang w:eastAsia="en-IE"/>
              </w:rPr>
            </w:pPr>
            <w:r w:rsidRPr="00931855">
              <w:rPr>
                <w:rFonts w:eastAsia="Times New Roman"/>
                <w:color w:val="000000"/>
                <w:lang w:eastAsia="en-IE"/>
              </w:rPr>
              <w:t> </w:t>
            </w:r>
          </w:p>
        </w:tc>
        <w:tc>
          <w:tcPr>
            <w:tcW w:w="1790" w:type="dxa"/>
            <w:tcBorders>
              <w:top w:val="single" w:sz="12" w:space="0" w:color="auto"/>
              <w:left w:val="nil"/>
              <w:bottom w:val="single" w:sz="12" w:space="0" w:color="auto"/>
              <w:right w:val="single" w:sz="12" w:space="0" w:color="auto"/>
            </w:tcBorders>
            <w:shd w:val="clear" w:color="000000" w:fill="FF0000"/>
            <w:noWrap/>
            <w:vAlign w:val="bottom"/>
            <w:hideMark/>
          </w:tcPr>
          <w:p w:rsidR="00931855" w:rsidRPr="00931855" w:rsidRDefault="00931855" w:rsidP="00931855">
            <w:pPr>
              <w:rPr>
                <w:rFonts w:eastAsia="Times New Roman"/>
                <w:color w:val="000000"/>
                <w:lang w:eastAsia="en-IE"/>
              </w:rPr>
            </w:pPr>
            <w:r w:rsidRPr="00931855">
              <w:rPr>
                <w:rFonts w:eastAsia="Times New Roman"/>
                <w:color w:val="000000"/>
                <w:lang w:eastAsia="en-IE"/>
              </w:rPr>
              <w:t> </w:t>
            </w:r>
          </w:p>
        </w:tc>
        <w:tc>
          <w:tcPr>
            <w:tcW w:w="1660" w:type="dxa"/>
            <w:tcBorders>
              <w:top w:val="single" w:sz="12" w:space="0" w:color="auto"/>
              <w:left w:val="nil"/>
              <w:bottom w:val="single" w:sz="12" w:space="0" w:color="auto"/>
              <w:right w:val="single" w:sz="12" w:space="0" w:color="auto"/>
            </w:tcBorders>
            <w:shd w:val="clear" w:color="000000" w:fill="FF0000"/>
            <w:noWrap/>
            <w:vAlign w:val="bottom"/>
            <w:hideMark/>
          </w:tcPr>
          <w:p w:rsidR="00931855" w:rsidRPr="00931855" w:rsidRDefault="00931855" w:rsidP="00931855">
            <w:pPr>
              <w:rPr>
                <w:rFonts w:eastAsia="Times New Roman"/>
                <w:color w:val="000000"/>
                <w:lang w:eastAsia="en-IE"/>
              </w:rPr>
            </w:pPr>
            <w:r w:rsidRPr="00931855">
              <w:rPr>
                <w:rFonts w:eastAsia="Times New Roman"/>
                <w:color w:val="000000"/>
                <w:lang w:eastAsia="en-IE"/>
              </w:rPr>
              <w:t> </w:t>
            </w:r>
          </w:p>
        </w:tc>
        <w:tc>
          <w:tcPr>
            <w:tcW w:w="960" w:type="dxa"/>
            <w:tcBorders>
              <w:top w:val="nil"/>
              <w:left w:val="nil"/>
              <w:bottom w:val="nil"/>
              <w:right w:val="nil"/>
            </w:tcBorders>
            <w:shd w:val="clear" w:color="auto" w:fill="auto"/>
            <w:noWrap/>
            <w:vAlign w:val="bottom"/>
            <w:hideMark/>
          </w:tcPr>
          <w:p w:rsidR="00931855" w:rsidRPr="00931855" w:rsidRDefault="00931855" w:rsidP="00931855">
            <w:pPr>
              <w:rPr>
                <w:rFonts w:eastAsia="Times New Roman"/>
                <w:color w:val="000000"/>
                <w:lang w:eastAsia="en-IE"/>
              </w:rPr>
            </w:pPr>
          </w:p>
        </w:tc>
      </w:tr>
      <w:tr w:rsidR="00931855" w:rsidRPr="00931855" w:rsidTr="00931855">
        <w:trPr>
          <w:trHeight w:val="900"/>
        </w:trPr>
        <w:tc>
          <w:tcPr>
            <w:tcW w:w="705" w:type="dxa"/>
            <w:vMerge/>
            <w:tcBorders>
              <w:top w:val="nil"/>
              <w:left w:val="nil"/>
              <w:bottom w:val="nil"/>
              <w:right w:val="nil"/>
            </w:tcBorders>
            <w:vAlign w:val="center"/>
            <w:hideMark/>
          </w:tcPr>
          <w:p w:rsidR="00931855" w:rsidRPr="00931855" w:rsidRDefault="00931855" w:rsidP="00931855">
            <w:pPr>
              <w:rPr>
                <w:rFonts w:ascii="Arial" w:eastAsia="Times New Roman" w:hAnsi="Arial" w:cs="Arial"/>
                <w:b/>
                <w:bCs/>
                <w:color w:val="000000"/>
                <w:sz w:val="24"/>
                <w:szCs w:val="24"/>
                <w:lang w:eastAsia="en-IE"/>
              </w:rPr>
            </w:pPr>
          </w:p>
        </w:tc>
        <w:tc>
          <w:tcPr>
            <w:tcW w:w="1153" w:type="dxa"/>
            <w:tcBorders>
              <w:top w:val="nil"/>
              <w:left w:val="nil"/>
              <w:bottom w:val="nil"/>
              <w:right w:val="nil"/>
            </w:tcBorders>
            <w:shd w:val="clear" w:color="auto" w:fill="auto"/>
            <w:noWrap/>
            <w:vAlign w:val="center"/>
            <w:hideMark/>
          </w:tcPr>
          <w:p w:rsidR="00931855" w:rsidRPr="00931855" w:rsidRDefault="00931855" w:rsidP="00931855">
            <w:pPr>
              <w:jc w:val="right"/>
              <w:rPr>
                <w:rFonts w:ascii="Arial" w:eastAsia="Times New Roman" w:hAnsi="Arial" w:cs="Arial"/>
                <w:color w:val="000000"/>
                <w:lang w:eastAsia="en-IE"/>
              </w:rPr>
            </w:pPr>
            <w:r w:rsidRPr="00931855">
              <w:rPr>
                <w:rFonts w:ascii="Arial" w:eastAsia="Times New Roman" w:hAnsi="Arial" w:cs="Arial"/>
                <w:color w:val="000000"/>
                <w:lang w:eastAsia="en-IE"/>
              </w:rPr>
              <w:t>Medium</w:t>
            </w:r>
          </w:p>
        </w:tc>
        <w:tc>
          <w:tcPr>
            <w:tcW w:w="1722" w:type="dxa"/>
            <w:tcBorders>
              <w:top w:val="nil"/>
              <w:left w:val="single" w:sz="12" w:space="0" w:color="auto"/>
              <w:bottom w:val="single" w:sz="12" w:space="0" w:color="auto"/>
              <w:right w:val="single" w:sz="12" w:space="0" w:color="auto"/>
            </w:tcBorders>
            <w:shd w:val="clear" w:color="000000" w:fill="FFC000"/>
            <w:noWrap/>
            <w:vAlign w:val="bottom"/>
            <w:hideMark/>
          </w:tcPr>
          <w:p w:rsidR="00931855" w:rsidRPr="00931855" w:rsidRDefault="00931855" w:rsidP="00931855">
            <w:pPr>
              <w:rPr>
                <w:rFonts w:eastAsia="Times New Roman"/>
                <w:color w:val="000000"/>
                <w:lang w:eastAsia="en-IE"/>
              </w:rPr>
            </w:pPr>
            <w:r w:rsidRPr="00931855">
              <w:rPr>
                <w:rFonts w:eastAsia="Times New Roman"/>
                <w:color w:val="000000"/>
                <w:lang w:eastAsia="en-IE"/>
              </w:rPr>
              <w:t> </w:t>
            </w:r>
          </w:p>
        </w:tc>
        <w:tc>
          <w:tcPr>
            <w:tcW w:w="1790" w:type="dxa"/>
            <w:tcBorders>
              <w:top w:val="nil"/>
              <w:left w:val="nil"/>
              <w:bottom w:val="single" w:sz="12" w:space="0" w:color="auto"/>
              <w:right w:val="single" w:sz="12" w:space="0" w:color="auto"/>
            </w:tcBorders>
            <w:shd w:val="clear" w:color="000000" w:fill="FFC000"/>
            <w:noWrap/>
            <w:vAlign w:val="bottom"/>
            <w:hideMark/>
          </w:tcPr>
          <w:p w:rsidR="00931855" w:rsidRPr="00931855" w:rsidRDefault="00931855" w:rsidP="00931855">
            <w:pPr>
              <w:rPr>
                <w:rFonts w:eastAsia="Times New Roman"/>
                <w:color w:val="000000"/>
                <w:lang w:eastAsia="en-IE"/>
              </w:rPr>
            </w:pPr>
            <w:r w:rsidRPr="00931855">
              <w:rPr>
                <w:rFonts w:eastAsia="Times New Roman"/>
                <w:color w:val="000000"/>
                <w:lang w:eastAsia="en-IE"/>
              </w:rPr>
              <w:t> </w:t>
            </w:r>
          </w:p>
        </w:tc>
        <w:tc>
          <w:tcPr>
            <w:tcW w:w="1660" w:type="dxa"/>
            <w:tcBorders>
              <w:top w:val="nil"/>
              <w:left w:val="nil"/>
              <w:bottom w:val="single" w:sz="12" w:space="0" w:color="auto"/>
              <w:right w:val="single" w:sz="12" w:space="0" w:color="auto"/>
            </w:tcBorders>
            <w:shd w:val="clear" w:color="000000" w:fill="FF0000"/>
            <w:noWrap/>
            <w:vAlign w:val="bottom"/>
            <w:hideMark/>
          </w:tcPr>
          <w:p w:rsidR="00931855" w:rsidRPr="00931855" w:rsidRDefault="00931855" w:rsidP="00931855">
            <w:pPr>
              <w:rPr>
                <w:rFonts w:eastAsia="Times New Roman"/>
                <w:color w:val="000000"/>
                <w:lang w:eastAsia="en-IE"/>
              </w:rPr>
            </w:pPr>
            <w:r w:rsidRPr="00931855">
              <w:rPr>
                <w:rFonts w:eastAsia="Times New Roman"/>
                <w:color w:val="000000"/>
                <w:lang w:eastAsia="en-IE"/>
              </w:rPr>
              <w:t> </w:t>
            </w:r>
          </w:p>
        </w:tc>
        <w:tc>
          <w:tcPr>
            <w:tcW w:w="960" w:type="dxa"/>
            <w:tcBorders>
              <w:top w:val="nil"/>
              <w:left w:val="nil"/>
              <w:bottom w:val="nil"/>
              <w:right w:val="nil"/>
            </w:tcBorders>
            <w:shd w:val="clear" w:color="auto" w:fill="auto"/>
            <w:noWrap/>
            <w:vAlign w:val="bottom"/>
            <w:hideMark/>
          </w:tcPr>
          <w:p w:rsidR="00931855" w:rsidRPr="00931855" w:rsidRDefault="00931855" w:rsidP="00931855">
            <w:pPr>
              <w:rPr>
                <w:rFonts w:eastAsia="Times New Roman"/>
                <w:color w:val="000000"/>
                <w:lang w:eastAsia="en-IE"/>
              </w:rPr>
            </w:pPr>
          </w:p>
        </w:tc>
      </w:tr>
      <w:tr w:rsidR="00931855" w:rsidRPr="00931855" w:rsidTr="00931855">
        <w:trPr>
          <w:trHeight w:val="900"/>
        </w:trPr>
        <w:tc>
          <w:tcPr>
            <w:tcW w:w="705" w:type="dxa"/>
            <w:vMerge/>
            <w:tcBorders>
              <w:top w:val="nil"/>
              <w:left w:val="nil"/>
              <w:bottom w:val="nil"/>
              <w:right w:val="nil"/>
            </w:tcBorders>
            <w:vAlign w:val="center"/>
            <w:hideMark/>
          </w:tcPr>
          <w:p w:rsidR="00931855" w:rsidRPr="00931855" w:rsidRDefault="00931855" w:rsidP="00931855">
            <w:pPr>
              <w:rPr>
                <w:rFonts w:ascii="Arial" w:eastAsia="Times New Roman" w:hAnsi="Arial" w:cs="Arial"/>
                <w:b/>
                <w:bCs/>
                <w:color w:val="000000"/>
                <w:sz w:val="24"/>
                <w:szCs w:val="24"/>
                <w:lang w:eastAsia="en-IE"/>
              </w:rPr>
            </w:pPr>
          </w:p>
        </w:tc>
        <w:tc>
          <w:tcPr>
            <w:tcW w:w="1153" w:type="dxa"/>
            <w:tcBorders>
              <w:top w:val="nil"/>
              <w:left w:val="nil"/>
              <w:bottom w:val="nil"/>
              <w:right w:val="nil"/>
            </w:tcBorders>
            <w:shd w:val="clear" w:color="auto" w:fill="auto"/>
            <w:noWrap/>
            <w:vAlign w:val="bottom"/>
            <w:hideMark/>
          </w:tcPr>
          <w:p w:rsidR="00931855" w:rsidRPr="00931855" w:rsidRDefault="00931855" w:rsidP="00931855">
            <w:pPr>
              <w:jc w:val="right"/>
              <w:rPr>
                <w:rFonts w:ascii="Arial" w:eastAsia="Times New Roman" w:hAnsi="Arial" w:cs="Arial"/>
                <w:color w:val="000000"/>
                <w:lang w:eastAsia="en-IE"/>
              </w:rPr>
            </w:pPr>
            <w:r w:rsidRPr="00931855">
              <w:rPr>
                <w:rFonts w:ascii="Arial" w:eastAsia="Times New Roman" w:hAnsi="Arial" w:cs="Arial"/>
                <w:color w:val="000000"/>
                <w:lang w:eastAsia="en-IE"/>
              </w:rPr>
              <w:t>Low</w:t>
            </w:r>
          </w:p>
        </w:tc>
        <w:tc>
          <w:tcPr>
            <w:tcW w:w="1722" w:type="dxa"/>
            <w:tcBorders>
              <w:top w:val="nil"/>
              <w:left w:val="single" w:sz="12" w:space="0" w:color="auto"/>
              <w:bottom w:val="single" w:sz="12" w:space="0" w:color="auto"/>
              <w:right w:val="single" w:sz="12" w:space="0" w:color="auto"/>
            </w:tcBorders>
            <w:shd w:val="clear" w:color="000000" w:fill="00B050"/>
            <w:noWrap/>
            <w:vAlign w:val="bottom"/>
            <w:hideMark/>
          </w:tcPr>
          <w:p w:rsidR="00931855" w:rsidRPr="00931855" w:rsidRDefault="00931855" w:rsidP="00931855">
            <w:pPr>
              <w:rPr>
                <w:rFonts w:eastAsia="Times New Roman"/>
                <w:color w:val="000000"/>
                <w:lang w:eastAsia="en-IE"/>
              </w:rPr>
            </w:pPr>
            <w:r w:rsidRPr="00931855">
              <w:rPr>
                <w:rFonts w:eastAsia="Times New Roman"/>
                <w:color w:val="000000"/>
                <w:lang w:eastAsia="en-IE"/>
              </w:rPr>
              <w:t> </w:t>
            </w:r>
          </w:p>
        </w:tc>
        <w:tc>
          <w:tcPr>
            <w:tcW w:w="1790" w:type="dxa"/>
            <w:tcBorders>
              <w:top w:val="nil"/>
              <w:left w:val="nil"/>
              <w:bottom w:val="single" w:sz="12" w:space="0" w:color="auto"/>
              <w:right w:val="single" w:sz="12" w:space="0" w:color="auto"/>
            </w:tcBorders>
            <w:shd w:val="clear" w:color="000000" w:fill="00B050"/>
            <w:noWrap/>
            <w:vAlign w:val="bottom"/>
            <w:hideMark/>
          </w:tcPr>
          <w:p w:rsidR="00931855" w:rsidRPr="00931855" w:rsidRDefault="00931855" w:rsidP="00931855">
            <w:pPr>
              <w:rPr>
                <w:rFonts w:eastAsia="Times New Roman"/>
                <w:color w:val="000000"/>
                <w:lang w:eastAsia="en-IE"/>
              </w:rPr>
            </w:pPr>
            <w:r w:rsidRPr="00931855">
              <w:rPr>
                <w:rFonts w:eastAsia="Times New Roman"/>
                <w:color w:val="000000"/>
                <w:lang w:eastAsia="en-IE"/>
              </w:rPr>
              <w:t> </w:t>
            </w:r>
          </w:p>
        </w:tc>
        <w:tc>
          <w:tcPr>
            <w:tcW w:w="1660" w:type="dxa"/>
            <w:tcBorders>
              <w:top w:val="nil"/>
              <w:left w:val="nil"/>
              <w:bottom w:val="single" w:sz="12" w:space="0" w:color="auto"/>
              <w:right w:val="single" w:sz="12" w:space="0" w:color="auto"/>
            </w:tcBorders>
            <w:shd w:val="clear" w:color="000000" w:fill="FF0000"/>
            <w:noWrap/>
            <w:vAlign w:val="bottom"/>
            <w:hideMark/>
          </w:tcPr>
          <w:p w:rsidR="00931855" w:rsidRPr="00931855" w:rsidRDefault="00931855" w:rsidP="00931855">
            <w:pPr>
              <w:rPr>
                <w:rFonts w:eastAsia="Times New Roman"/>
                <w:color w:val="000000"/>
                <w:lang w:eastAsia="en-IE"/>
              </w:rPr>
            </w:pPr>
            <w:r w:rsidRPr="00931855">
              <w:rPr>
                <w:rFonts w:eastAsia="Times New Roman"/>
                <w:color w:val="000000"/>
                <w:lang w:eastAsia="en-IE"/>
              </w:rPr>
              <w:t> </w:t>
            </w:r>
          </w:p>
        </w:tc>
        <w:tc>
          <w:tcPr>
            <w:tcW w:w="960" w:type="dxa"/>
            <w:tcBorders>
              <w:top w:val="nil"/>
              <w:left w:val="nil"/>
              <w:bottom w:val="nil"/>
              <w:right w:val="nil"/>
            </w:tcBorders>
            <w:shd w:val="clear" w:color="auto" w:fill="auto"/>
            <w:noWrap/>
            <w:vAlign w:val="bottom"/>
            <w:hideMark/>
          </w:tcPr>
          <w:p w:rsidR="00931855" w:rsidRPr="00931855" w:rsidRDefault="00931855" w:rsidP="00931855">
            <w:pPr>
              <w:rPr>
                <w:rFonts w:eastAsia="Times New Roman"/>
                <w:color w:val="000000"/>
                <w:lang w:eastAsia="en-IE"/>
              </w:rPr>
            </w:pPr>
          </w:p>
        </w:tc>
      </w:tr>
      <w:tr w:rsidR="00931855" w:rsidRPr="00931855" w:rsidTr="00931855">
        <w:trPr>
          <w:trHeight w:val="315"/>
        </w:trPr>
        <w:tc>
          <w:tcPr>
            <w:tcW w:w="705" w:type="dxa"/>
            <w:tcBorders>
              <w:top w:val="nil"/>
              <w:left w:val="nil"/>
              <w:bottom w:val="nil"/>
              <w:right w:val="nil"/>
            </w:tcBorders>
            <w:shd w:val="clear" w:color="auto" w:fill="auto"/>
            <w:noWrap/>
            <w:vAlign w:val="bottom"/>
            <w:hideMark/>
          </w:tcPr>
          <w:p w:rsidR="00931855" w:rsidRPr="00931855" w:rsidRDefault="00931855" w:rsidP="00931855">
            <w:pPr>
              <w:rPr>
                <w:rFonts w:eastAsia="Times New Roman"/>
                <w:color w:val="000000"/>
                <w:lang w:eastAsia="en-IE"/>
              </w:rPr>
            </w:pPr>
          </w:p>
        </w:tc>
        <w:tc>
          <w:tcPr>
            <w:tcW w:w="1153" w:type="dxa"/>
            <w:tcBorders>
              <w:top w:val="nil"/>
              <w:left w:val="nil"/>
              <w:bottom w:val="nil"/>
              <w:right w:val="nil"/>
            </w:tcBorders>
            <w:shd w:val="clear" w:color="auto" w:fill="auto"/>
            <w:noWrap/>
            <w:vAlign w:val="bottom"/>
            <w:hideMark/>
          </w:tcPr>
          <w:p w:rsidR="00931855" w:rsidRPr="00931855" w:rsidRDefault="00931855" w:rsidP="00931855">
            <w:pPr>
              <w:rPr>
                <w:rFonts w:eastAsia="Times New Roman"/>
                <w:color w:val="000000"/>
                <w:lang w:eastAsia="en-IE"/>
              </w:rPr>
            </w:pPr>
          </w:p>
        </w:tc>
        <w:tc>
          <w:tcPr>
            <w:tcW w:w="1722" w:type="dxa"/>
            <w:tcBorders>
              <w:top w:val="nil"/>
              <w:left w:val="nil"/>
              <w:bottom w:val="nil"/>
              <w:right w:val="nil"/>
            </w:tcBorders>
            <w:shd w:val="clear" w:color="auto" w:fill="auto"/>
            <w:noWrap/>
            <w:vAlign w:val="bottom"/>
            <w:hideMark/>
          </w:tcPr>
          <w:p w:rsidR="00931855" w:rsidRPr="00931855" w:rsidRDefault="00931855" w:rsidP="00931855">
            <w:pPr>
              <w:rPr>
                <w:rFonts w:ascii="Arial" w:eastAsia="Times New Roman" w:hAnsi="Arial" w:cs="Arial"/>
                <w:color w:val="000000"/>
                <w:lang w:eastAsia="en-IE"/>
              </w:rPr>
            </w:pPr>
            <w:r w:rsidRPr="00931855">
              <w:rPr>
                <w:rFonts w:ascii="Arial" w:eastAsia="Times New Roman" w:hAnsi="Arial" w:cs="Arial"/>
                <w:color w:val="000000"/>
                <w:lang w:eastAsia="en-IE"/>
              </w:rPr>
              <w:t>Low</w:t>
            </w:r>
          </w:p>
        </w:tc>
        <w:tc>
          <w:tcPr>
            <w:tcW w:w="1790" w:type="dxa"/>
            <w:tcBorders>
              <w:top w:val="nil"/>
              <w:left w:val="nil"/>
              <w:bottom w:val="nil"/>
              <w:right w:val="nil"/>
            </w:tcBorders>
            <w:shd w:val="clear" w:color="auto" w:fill="auto"/>
            <w:noWrap/>
            <w:vAlign w:val="bottom"/>
            <w:hideMark/>
          </w:tcPr>
          <w:p w:rsidR="00931855" w:rsidRPr="00931855" w:rsidRDefault="00931855" w:rsidP="00931855">
            <w:pPr>
              <w:jc w:val="center"/>
              <w:rPr>
                <w:rFonts w:ascii="Arial" w:eastAsia="Times New Roman" w:hAnsi="Arial" w:cs="Arial"/>
                <w:color w:val="000000"/>
                <w:lang w:eastAsia="en-IE"/>
              </w:rPr>
            </w:pPr>
            <w:r w:rsidRPr="00931855">
              <w:rPr>
                <w:rFonts w:ascii="Arial" w:eastAsia="Times New Roman" w:hAnsi="Arial" w:cs="Arial"/>
                <w:color w:val="000000"/>
                <w:lang w:eastAsia="en-IE"/>
              </w:rPr>
              <w:t>Medium</w:t>
            </w:r>
          </w:p>
        </w:tc>
        <w:tc>
          <w:tcPr>
            <w:tcW w:w="1660" w:type="dxa"/>
            <w:tcBorders>
              <w:top w:val="nil"/>
              <w:left w:val="nil"/>
              <w:bottom w:val="nil"/>
              <w:right w:val="nil"/>
            </w:tcBorders>
            <w:shd w:val="clear" w:color="auto" w:fill="auto"/>
            <w:noWrap/>
            <w:vAlign w:val="bottom"/>
            <w:hideMark/>
          </w:tcPr>
          <w:p w:rsidR="00931855" w:rsidRPr="00931855" w:rsidRDefault="00931855" w:rsidP="00931855">
            <w:pPr>
              <w:jc w:val="right"/>
              <w:rPr>
                <w:rFonts w:ascii="Arial" w:eastAsia="Times New Roman" w:hAnsi="Arial" w:cs="Arial"/>
                <w:color w:val="000000"/>
                <w:lang w:eastAsia="en-IE"/>
              </w:rPr>
            </w:pPr>
            <w:r w:rsidRPr="00931855">
              <w:rPr>
                <w:rFonts w:ascii="Arial" w:eastAsia="Times New Roman" w:hAnsi="Arial" w:cs="Arial"/>
                <w:color w:val="000000"/>
                <w:lang w:eastAsia="en-IE"/>
              </w:rPr>
              <w:t>High</w:t>
            </w:r>
          </w:p>
        </w:tc>
        <w:tc>
          <w:tcPr>
            <w:tcW w:w="960" w:type="dxa"/>
            <w:tcBorders>
              <w:top w:val="nil"/>
              <w:left w:val="nil"/>
              <w:bottom w:val="nil"/>
              <w:right w:val="nil"/>
            </w:tcBorders>
            <w:shd w:val="clear" w:color="auto" w:fill="auto"/>
            <w:noWrap/>
            <w:vAlign w:val="bottom"/>
            <w:hideMark/>
          </w:tcPr>
          <w:p w:rsidR="00931855" w:rsidRPr="00931855" w:rsidRDefault="00931855" w:rsidP="00931855">
            <w:pPr>
              <w:rPr>
                <w:rFonts w:eastAsia="Times New Roman"/>
                <w:color w:val="000000"/>
                <w:lang w:eastAsia="en-IE"/>
              </w:rPr>
            </w:pPr>
          </w:p>
        </w:tc>
      </w:tr>
      <w:tr w:rsidR="00931855" w:rsidRPr="00931855" w:rsidTr="00931855">
        <w:trPr>
          <w:trHeight w:val="300"/>
        </w:trPr>
        <w:tc>
          <w:tcPr>
            <w:tcW w:w="705" w:type="dxa"/>
            <w:tcBorders>
              <w:top w:val="nil"/>
              <w:left w:val="nil"/>
              <w:bottom w:val="nil"/>
              <w:right w:val="nil"/>
            </w:tcBorders>
            <w:shd w:val="clear" w:color="auto" w:fill="auto"/>
            <w:noWrap/>
            <w:vAlign w:val="bottom"/>
            <w:hideMark/>
          </w:tcPr>
          <w:p w:rsidR="00931855" w:rsidRPr="00931855" w:rsidRDefault="00931855" w:rsidP="00931855">
            <w:pPr>
              <w:rPr>
                <w:rFonts w:eastAsia="Times New Roman"/>
                <w:color w:val="000000"/>
                <w:lang w:eastAsia="en-IE"/>
              </w:rPr>
            </w:pPr>
          </w:p>
        </w:tc>
        <w:tc>
          <w:tcPr>
            <w:tcW w:w="1153" w:type="dxa"/>
            <w:tcBorders>
              <w:top w:val="nil"/>
              <w:left w:val="nil"/>
              <w:bottom w:val="nil"/>
              <w:right w:val="nil"/>
            </w:tcBorders>
            <w:shd w:val="clear" w:color="auto" w:fill="auto"/>
            <w:noWrap/>
            <w:vAlign w:val="bottom"/>
            <w:hideMark/>
          </w:tcPr>
          <w:p w:rsidR="00931855" w:rsidRPr="00931855" w:rsidRDefault="00931855" w:rsidP="00931855">
            <w:pPr>
              <w:rPr>
                <w:rFonts w:eastAsia="Times New Roman"/>
                <w:color w:val="000000"/>
                <w:lang w:eastAsia="en-IE"/>
              </w:rPr>
            </w:pPr>
          </w:p>
        </w:tc>
        <w:tc>
          <w:tcPr>
            <w:tcW w:w="1722" w:type="dxa"/>
            <w:tcBorders>
              <w:top w:val="nil"/>
              <w:left w:val="nil"/>
              <w:bottom w:val="nil"/>
              <w:right w:val="nil"/>
            </w:tcBorders>
            <w:shd w:val="clear" w:color="auto" w:fill="auto"/>
            <w:noWrap/>
            <w:vAlign w:val="bottom"/>
            <w:hideMark/>
          </w:tcPr>
          <w:p w:rsidR="00931855" w:rsidRPr="00931855" w:rsidRDefault="00931855" w:rsidP="00931855">
            <w:pPr>
              <w:rPr>
                <w:rFonts w:ascii="Arial" w:eastAsia="Times New Roman" w:hAnsi="Arial" w:cs="Arial"/>
                <w:color w:val="000000"/>
                <w:lang w:eastAsia="en-IE"/>
              </w:rPr>
            </w:pPr>
          </w:p>
        </w:tc>
        <w:tc>
          <w:tcPr>
            <w:tcW w:w="1790" w:type="dxa"/>
            <w:tcBorders>
              <w:top w:val="nil"/>
              <w:left w:val="nil"/>
              <w:bottom w:val="nil"/>
              <w:right w:val="nil"/>
            </w:tcBorders>
            <w:shd w:val="clear" w:color="auto" w:fill="auto"/>
            <w:noWrap/>
            <w:vAlign w:val="bottom"/>
            <w:hideMark/>
          </w:tcPr>
          <w:p w:rsidR="00931855" w:rsidRPr="00931855" w:rsidRDefault="00931855" w:rsidP="00931855">
            <w:pPr>
              <w:rPr>
                <w:rFonts w:ascii="Arial" w:eastAsia="Times New Roman" w:hAnsi="Arial" w:cs="Arial"/>
                <w:color w:val="000000"/>
                <w:lang w:eastAsia="en-IE"/>
              </w:rPr>
            </w:pPr>
          </w:p>
        </w:tc>
        <w:tc>
          <w:tcPr>
            <w:tcW w:w="1660" w:type="dxa"/>
            <w:tcBorders>
              <w:top w:val="nil"/>
              <w:left w:val="nil"/>
              <w:bottom w:val="nil"/>
              <w:right w:val="nil"/>
            </w:tcBorders>
            <w:shd w:val="clear" w:color="auto" w:fill="auto"/>
            <w:noWrap/>
            <w:vAlign w:val="bottom"/>
            <w:hideMark/>
          </w:tcPr>
          <w:p w:rsidR="00931855" w:rsidRPr="00931855" w:rsidRDefault="00931855" w:rsidP="00931855">
            <w:pPr>
              <w:rPr>
                <w:rFonts w:ascii="Arial" w:eastAsia="Times New Roman" w:hAnsi="Arial" w:cs="Arial"/>
                <w:color w:val="000000"/>
                <w:lang w:eastAsia="en-IE"/>
              </w:rPr>
            </w:pPr>
          </w:p>
        </w:tc>
        <w:tc>
          <w:tcPr>
            <w:tcW w:w="960" w:type="dxa"/>
            <w:tcBorders>
              <w:top w:val="nil"/>
              <w:left w:val="nil"/>
              <w:bottom w:val="nil"/>
              <w:right w:val="nil"/>
            </w:tcBorders>
            <w:shd w:val="clear" w:color="auto" w:fill="auto"/>
            <w:noWrap/>
            <w:vAlign w:val="bottom"/>
            <w:hideMark/>
          </w:tcPr>
          <w:p w:rsidR="00931855" w:rsidRPr="00931855" w:rsidRDefault="00931855" w:rsidP="00931855">
            <w:pPr>
              <w:rPr>
                <w:rFonts w:eastAsia="Times New Roman"/>
                <w:color w:val="000000"/>
                <w:lang w:eastAsia="en-IE"/>
              </w:rPr>
            </w:pPr>
          </w:p>
        </w:tc>
      </w:tr>
      <w:tr w:rsidR="00931855" w:rsidRPr="00931855" w:rsidTr="00931855">
        <w:trPr>
          <w:trHeight w:val="315"/>
        </w:trPr>
        <w:tc>
          <w:tcPr>
            <w:tcW w:w="705" w:type="dxa"/>
            <w:tcBorders>
              <w:top w:val="nil"/>
              <w:left w:val="nil"/>
              <w:bottom w:val="nil"/>
              <w:right w:val="nil"/>
            </w:tcBorders>
            <w:shd w:val="clear" w:color="auto" w:fill="auto"/>
            <w:noWrap/>
            <w:vAlign w:val="bottom"/>
            <w:hideMark/>
          </w:tcPr>
          <w:p w:rsidR="00931855" w:rsidRPr="00931855" w:rsidRDefault="00931855" w:rsidP="00931855">
            <w:pPr>
              <w:rPr>
                <w:rFonts w:eastAsia="Times New Roman"/>
                <w:color w:val="000000"/>
                <w:lang w:eastAsia="en-IE"/>
              </w:rPr>
            </w:pPr>
          </w:p>
        </w:tc>
        <w:tc>
          <w:tcPr>
            <w:tcW w:w="1153" w:type="dxa"/>
            <w:tcBorders>
              <w:top w:val="nil"/>
              <w:left w:val="nil"/>
              <w:bottom w:val="nil"/>
              <w:right w:val="nil"/>
            </w:tcBorders>
            <w:shd w:val="clear" w:color="auto" w:fill="auto"/>
            <w:noWrap/>
            <w:vAlign w:val="bottom"/>
            <w:hideMark/>
          </w:tcPr>
          <w:p w:rsidR="00931855" w:rsidRPr="00931855" w:rsidRDefault="00931855" w:rsidP="00931855">
            <w:pPr>
              <w:rPr>
                <w:rFonts w:eastAsia="Times New Roman"/>
                <w:color w:val="000000"/>
                <w:lang w:eastAsia="en-IE"/>
              </w:rPr>
            </w:pPr>
          </w:p>
        </w:tc>
        <w:tc>
          <w:tcPr>
            <w:tcW w:w="5172" w:type="dxa"/>
            <w:gridSpan w:val="3"/>
            <w:tcBorders>
              <w:top w:val="nil"/>
              <w:left w:val="nil"/>
              <w:bottom w:val="nil"/>
              <w:right w:val="nil"/>
            </w:tcBorders>
            <w:shd w:val="clear" w:color="auto" w:fill="auto"/>
            <w:noWrap/>
            <w:vAlign w:val="bottom"/>
            <w:hideMark/>
          </w:tcPr>
          <w:p w:rsidR="00931855" w:rsidRDefault="00931855" w:rsidP="00931855">
            <w:pPr>
              <w:jc w:val="center"/>
              <w:rPr>
                <w:rFonts w:ascii="Arial" w:eastAsia="Times New Roman" w:hAnsi="Arial" w:cs="Arial"/>
                <w:b/>
                <w:bCs/>
                <w:color w:val="000000"/>
                <w:sz w:val="24"/>
                <w:szCs w:val="24"/>
                <w:lang w:eastAsia="en-IE"/>
              </w:rPr>
            </w:pPr>
            <w:r w:rsidRPr="00931855">
              <w:rPr>
                <w:rFonts w:ascii="Arial" w:eastAsia="Times New Roman" w:hAnsi="Arial" w:cs="Arial"/>
                <w:b/>
                <w:bCs/>
                <w:color w:val="000000"/>
                <w:sz w:val="24"/>
                <w:szCs w:val="24"/>
                <w:lang w:eastAsia="en-IE"/>
              </w:rPr>
              <w:t>Probability / Likelihood</w:t>
            </w:r>
          </w:p>
          <w:p w:rsidR="00EE709A" w:rsidRPr="00931855" w:rsidRDefault="00EE709A" w:rsidP="00931855">
            <w:pPr>
              <w:jc w:val="center"/>
              <w:rPr>
                <w:rFonts w:ascii="Arial" w:eastAsia="Times New Roman" w:hAnsi="Arial" w:cs="Arial"/>
                <w:b/>
                <w:bCs/>
                <w:color w:val="000000"/>
                <w:sz w:val="24"/>
                <w:szCs w:val="24"/>
                <w:lang w:eastAsia="en-IE"/>
              </w:rPr>
            </w:pPr>
          </w:p>
        </w:tc>
        <w:tc>
          <w:tcPr>
            <w:tcW w:w="960" w:type="dxa"/>
            <w:tcBorders>
              <w:top w:val="nil"/>
              <w:left w:val="nil"/>
              <w:bottom w:val="nil"/>
              <w:right w:val="nil"/>
            </w:tcBorders>
            <w:shd w:val="clear" w:color="auto" w:fill="auto"/>
            <w:noWrap/>
            <w:vAlign w:val="bottom"/>
            <w:hideMark/>
          </w:tcPr>
          <w:p w:rsidR="00931855" w:rsidRPr="00931855" w:rsidRDefault="00931855" w:rsidP="00931855">
            <w:pPr>
              <w:rPr>
                <w:rFonts w:eastAsia="Times New Roman"/>
                <w:color w:val="000000"/>
                <w:lang w:eastAsia="en-IE"/>
              </w:rPr>
            </w:pPr>
          </w:p>
        </w:tc>
      </w:tr>
    </w:tbl>
    <w:p w:rsidR="00805698" w:rsidRDefault="00805698" w:rsidP="00B76ACD">
      <w:pPr>
        <w:pStyle w:val="AH5"/>
      </w:pPr>
    </w:p>
    <w:p w:rsidR="000551A7" w:rsidRDefault="000551A7" w:rsidP="00B76ACD">
      <w:pPr>
        <w:pStyle w:val="AH5"/>
      </w:pPr>
    </w:p>
    <w:p w:rsidR="000551A7" w:rsidRDefault="000551A7" w:rsidP="00B76ACD">
      <w:pPr>
        <w:pStyle w:val="AH5"/>
      </w:pPr>
    </w:p>
    <w:p w:rsidR="007C4965" w:rsidRDefault="00DA3F7F" w:rsidP="00B76ACD">
      <w:pPr>
        <w:pStyle w:val="AH5"/>
      </w:pPr>
      <w:r>
        <w:lastRenderedPageBreak/>
        <w:t xml:space="preserve">Consequence / </w:t>
      </w:r>
      <w:r w:rsidR="007C4965" w:rsidRPr="00B76ACD">
        <w:t>Impact Scoring</w:t>
      </w:r>
    </w:p>
    <w:p w:rsidR="00DA3F7F" w:rsidRPr="00B76ACD" w:rsidRDefault="00DA3F7F" w:rsidP="00B76ACD">
      <w:pPr>
        <w:pStyle w:val="AH5"/>
      </w:pPr>
    </w:p>
    <w:p w:rsidR="007C4965" w:rsidRPr="009F4E7E" w:rsidRDefault="007C4965" w:rsidP="004A754E">
      <w:pPr>
        <w:pStyle w:val="ListParagraph"/>
        <w:ind w:left="0"/>
        <w:jc w:val="both"/>
        <w:rPr>
          <w:rFonts w:ascii="Arial" w:hAnsi="Arial" w:cs="Arial"/>
          <w:sz w:val="24"/>
          <w:szCs w:val="24"/>
        </w:rPr>
      </w:pPr>
      <w:r w:rsidRPr="009F4E7E">
        <w:rPr>
          <w:rFonts w:ascii="Arial" w:hAnsi="Arial" w:cs="Arial"/>
          <w:sz w:val="24"/>
          <w:szCs w:val="24"/>
        </w:rPr>
        <w:t>Low</w:t>
      </w:r>
    </w:p>
    <w:p w:rsidR="007C4965" w:rsidRPr="009F4E7E" w:rsidRDefault="007C4965" w:rsidP="004A754E">
      <w:pPr>
        <w:pStyle w:val="ListParagraph"/>
        <w:ind w:left="0"/>
        <w:jc w:val="both"/>
        <w:rPr>
          <w:rFonts w:ascii="Arial" w:hAnsi="Arial" w:cs="Arial"/>
          <w:sz w:val="24"/>
          <w:szCs w:val="24"/>
        </w:rPr>
      </w:pPr>
      <w:r w:rsidRPr="009F4E7E">
        <w:rPr>
          <w:rFonts w:ascii="Arial" w:hAnsi="Arial" w:cs="Arial"/>
          <w:sz w:val="24"/>
          <w:szCs w:val="24"/>
        </w:rPr>
        <w:t>Medium</w:t>
      </w:r>
    </w:p>
    <w:p w:rsidR="007C4965" w:rsidRPr="009F4E7E" w:rsidRDefault="007C4965" w:rsidP="004A754E">
      <w:pPr>
        <w:pStyle w:val="ListParagraph"/>
        <w:ind w:left="0"/>
        <w:jc w:val="both"/>
        <w:rPr>
          <w:rFonts w:ascii="Arial" w:hAnsi="Arial" w:cs="Arial"/>
          <w:sz w:val="24"/>
          <w:szCs w:val="24"/>
        </w:rPr>
      </w:pPr>
      <w:r w:rsidRPr="009F4E7E">
        <w:rPr>
          <w:rFonts w:ascii="Arial" w:hAnsi="Arial" w:cs="Arial"/>
          <w:sz w:val="24"/>
          <w:szCs w:val="24"/>
        </w:rPr>
        <w:t>High</w:t>
      </w:r>
    </w:p>
    <w:p w:rsidR="007C4965" w:rsidRPr="007C4965" w:rsidRDefault="007C4965" w:rsidP="004A754E">
      <w:pPr>
        <w:pStyle w:val="ListParagraph"/>
        <w:ind w:left="0"/>
        <w:jc w:val="both"/>
        <w:rPr>
          <w:rFonts w:ascii="Century Gothic" w:hAnsi="Century Gothic"/>
          <w:b/>
          <w:sz w:val="24"/>
          <w:szCs w:val="24"/>
          <w:u w:val="single"/>
        </w:rPr>
      </w:pPr>
    </w:p>
    <w:p w:rsidR="00703C9D" w:rsidRDefault="00DA3F7F" w:rsidP="00DA3F7F">
      <w:pPr>
        <w:pStyle w:val="AH5"/>
      </w:pPr>
      <w:r w:rsidRPr="00DA3F7F">
        <w:t>Likelihood / Probability Scoring</w:t>
      </w:r>
    </w:p>
    <w:p w:rsidR="00DA3F7F" w:rsidRPr="00DA3F7F" w:rsidRDefault="00DA3F7F" w:rsidP="00DA3F7F">
      <w:pPr>
        <w:pStyle w:val="AH5"/>
      </w:pPr>
    </w:p>
    <w:p w:rsidR="007C4965" w:rsidRPr="009F4E7E" w:rsidRDefault="007C4965" w:rsidP="004A754E">
      <w:pPr>
        <w:pStyle w:val="ListParagraph"/>
        <w:ind w:left="0"/>
        <w:jc w:val="both"/>
        <w:rPr>
          <w:rFonts w:ascii="Arial" w:hAnsi="Arial" w:cs="Arial"/>
          <w:sz w:val="24"/>
          <w:szCs w:val="24"/>
        </w:rPr>
      </w:pPr>
      <w:r w:rsidRPr="009F4E7E">
        <w:rPr>
          <w:rFonts w:ascii="Arial" w:hAnsi="Arial" w:cs="Arial"/>
          <w:sz w:val="24"/>
          <w:szCs w:val="24"/>
        </w:rPr>
        <w:t>Low</w:t>
      </w:r>
    </w:p>
    <w:p w:rsidR="007C4965" w:rsidRPr="009F4E7E" w:rsidRDefault="007C4965" w:rsidP="004A754E">
      <w:pPr>
        <w:pStyle w:val="ListParagraph"/>
        <w:ind w:left="0"/>
        <w:jc w:val="both"/>
        <w:rPr>
          <w:rFonts w:ascii="Arial" w:hAnsi="Arial" w:cs="Arial"/>
          <w:sz w:val="24"/>
          <w:szCs w:val="24"/>
        </w:rPr>
      </w:pPr>
      <w:r w:rsidRPr="009F4E7E">
        <w:rPr>
          <w:rFonts w:ascii="Arial" w:hAnsi="Arial" w:cs="Arial"/>
          <w:sz w:val="24"/>
          <w:szCs w:val="24"/>
        </w:rPr>
        <w:t>Medium</w:t>
      </w:r>
    </w:p>
    <w:p w:rsidR="007C4965" w:rsidRPr="009F4E7E" w:rsidRDefault="007C4965" w:rsidP="004A754E">
      <w:pPr>
        <w:pStyle w:val="ListParagraph"/>
        <w:ind w:left="0"/>
        <w:jc w:val="both"/>
        <w:rPr>
          <w:rFonts w:ascii="Arial" w:hAnsi="Arial" w:cs="Arial"/>
          <w:sz w:val="24"/>
          <w:szCs w:val="24"/>
        </w:rPr>
      </w:pPr>
      <w:r w:rsidRPr="009F4E7E">
        <w:rPr>
          <w:rFonts w:ascii="Arial" w:hAnsi="Arial" w:cs="Arial"/>
          <w:sz w:val="24"/>
          <w:szCs w:val="24"/>
        </w:rPr>
        <w:t>High</w:t>
      </w:r>
    </w:p>
    <w:p w:rsidR="007C4965" w:rsidRDefault="007C4965" w:rsidP="004A754E">
      <w:pPr>
        <w:pStyle w:val="ListParagraph"/>
        <w:ind w:left="0"/>
        <w:jc w:val="both"/>
        <w:rPr>
          <w:rFonts w:ascii="Century Gothic" w:hAnsi="Century Gothic"/>
          <w:sz w:val="24"/>
          <w:szCs w:val="24"/>
        </w:rPr>
      </w:pPr>
    </w:p>
    <w:p w:rsidR="00F61B13" w:rsidRDefault="00F61B13" w:rsidP="004A754E">
      <w:pPr>
        <w:pStyle w:val="ListParagraph"/>
        <w:ind w:left="0"/>
        <w:jc w:val="both"/>
        <w:rPr>
          <w:rFonts w:ascii="Century Gothic" w:hAnsi="Century Gothic"/>
          <w:sz w:val="24"/>
          <w:szCs w:val="24"/>
        </w:rPr>
      </w:pPr>
    </w:p>
    <w:p w:rsidR="00D6741C" w:rsidRPr="007C4965" w:rsidRDefault="00805698" w:rsidP="009F4E7E">
      <w:pPr>
        <w:pStyle w:val="AH4"/>
      </w:pPr>
      <w:r>
        <w:t>Treatment of Risk</w:t>
      </w:r>
    </w:p>
    <w:p w:rsidR="00D6741C" w:rsidRDefault="00D6741C" w:rsidP="004A754E">
      <w:pPr>
        <w:pStyle w:val="ListParagraph"/>
        <w:ind w:left="0"/>
        <w:jc w:val="both"/>
        <w:rPr>
          <w:rFonts w:ascii="Century Gothic" w:hAnsi="Century Gothic"/>
          <w:sz w:val="24"/>
          <w:szCs w:val="24"/>
        </w:rPr>
      </w:pPr>
    </w:p>
    <w:p w:rsidR="007C4965" w:rsidRPr="009F4E7E" w:rsidRDefault="007C4965" w:rsidP="004A754E">
      <w:pPr>
        <w:pStyle w:val="ListParagraph"/>
        <w:ind w:left="0"/>
        <w:jc w:val="both"/>
        <w:rPr>
          <w:rFonts w:ascii="Arial" w:hAnsi="Arial" w:cs="Arial"/>
          <w:sz w:val="24"/>
          <w:szCs w:val="24"/>
        </w:rPr>
      </w:pPr>
      <w:r w:rsidRPr="009F4E7E">
        <w:rPr>
          <w:rFonts w:ascii="Arial" w:hAnsi="Arial" w:cs="Arial"/>
          <w:sz w:val="24"/>
          <w:szCs w:val="24"/>
        </w:rPr>
        <w:t>Risks are treated according to the four T’s as follows:</w:t>
      </w:r>
    </w:p>
    <w:p w:rsidR="007C4965" w:rsidRDefault="007C4965" w:rsidP="004A754E">
      <w:pPr>
        <w:pStyle w:val="ListParagraph"/>
        <w:ind w:left="0"/>
        <w:jc w:val="both"/>
        <w:rPr>
          <w:rFonts w:ascii="Century Gothic" w:hAnsi="Century Gothic"/>
          <w:sz w:val="24"/>
          <w:szCs w:val="24"/>
        </w:rPr>
      </w:pPr>
    </w:p>
    <w:p w:rsidR="007C4965" w:rsidRPr="00DA3F7F" w:rsidRDefault="00B2403A" w:rsidP="00DA3F7F">
      <w:pPr>
        <w:pStyle w:val="AH5"/>
        <w:rPr>
          <w:i w:val="0"/>
        </w:rPr>
      </w:pPr>
      <w:r>
        <w:rPr>
          <w:i w:val="0"/>
        </w:rPr>
        <w:t>Tolerate</w:t>
      </w:r>
      <w:r>
        <w:rPr>
          <w:i w:val="0"/>
        </w:rPr>
        <w:tab/>
      </w:r>
      <w:r w:rsidR="00DA3F7F">
        <w:rPr>
          <w:i w:val="0"/>
        </w:rPr>
        <w:t xml:space="preserve"> </w:t>
      </w:r>
      <w:r w:rsidR="00DA3F7F" w:rsidRPr="00DA3F7F">
        <w:rPr>
          <w:b w:val="0"/>
          <w:i w:val="0"/>
          <w:color w:val="000000" w:themeColor="text1"/>
        </w:rPr>
        <w:t>– accept the risk (</w:t>
      </w:r>
      <w:r w:rsidR="007C4965" w:rsidRPr="00DA3F7F">
        <w:rPr>
          <w:b w:val="0"/>
          <w:color w:val="000000" w:themeColor="text1"/>
        </w:rPr>
        <w:t>Risks that are low and require no further action</w:t>
      </w:r>
      <w:r w:rsidR="00DA3F7F" w:rsidRPr="00DA3F7F">
        <w:rPr>
          <w:b w:val="0"/>
          <w:color w:val="000000" w:themeColor="text1"/>
        </w:rPr>
        <w:t>)</w:t>
      </w:r>
    </w:p>
    <w:p w:rsidR="00372C0C" w:rsidRPr="009F4E7E" w:rsidRDefault="00372C0C" w:rsidP="004A754E">
      <w:pPr>
        <w:pStyle w:val="ListParagraph"/>
        <w:ind w:left="0"/>
        <w:jc w:val="both"/>
        <w:rPr>
          <w:rFonts w:ascii="Arial" w:hAnsi="Arial" w:cs="Arial"/>
          <w:sz w:val="24"/>
          <w:szCs w:val="24"/>
        </w:rPr>
      </w:pPr>
    </w:p>
    <w:p w:rsidR="007C4965" w:rsidRPr="00DA3F7F" w:rsidRDefault="00B2403A" w:rsidP="00DA3F7F">
      <w:pPr>
        <w:pStyle w:val="AH5"/>
        <w:spacing w:line="360" w:lineRule="auto"/>
        <w:rPr>
          <w:b w:val="0"/>
          <w:i w:val="0"/>
          <w:color w:val="000000" w:themeColor="text1"/>
          <w:sz w:val="22"/>
          <w:szCs w:val="22"/>
        </w:rPr>
      </w:pPr>
      <w:r>
        <w:rPr>
          <w:i w:val="0"/>
        </w:rPr>
        <w:t>Treat</w:t>
      </w:r>
      <w:r>
        <w:rPr>
          <w:i w:val="0"/>
        </w:rPr>
        <w:tab/>
      </w:r>
      <w:r>
        <w:rPr>
          <w:i w:val="0"/>
        </w:rPr>
        <w:tab/>
      </w:r>
      <w:r w:rsidR="00DA3F7F">
        <w:rPr>
          <w:i w:val="0"/>
        </w:rPr>
        <w:t xml:space="preserve"> </w:t>
      </w:r>
      <w:r w:rsidR="00DA3F7F" w:rsidRPr="00DA3F7F">
        <w:rPr>
          <w:b w:val="0"/>
          <w:i w:val="0"/>
          <w:color w:val="000000" w:themeColor="text1"/>
        </w:rPr>
        <w:t>– controls to address problems</w:t>
      </w:r>
      <w:r w:rsidR="00DA3F7F" w:rsidRPr="00DA3F7F">
        <w:t xml:space="preserve"> </w:t>
      </w:r>
      <w:r w:rsidR="00DA3F7F" w:rsidRPr="00382226">
        <w:rPr>
          <w:b w:val="0"/>
          <w:color w:val="000000" w:themeColor="text1"/>
        </w:rPr>
        <w:t>(</w:t>
      </w:r>
      <w:r w:rsidR="00382226" w:rsidRPr="00382226">
        <w:rPr>
          <w:b w:val="0"/>
          <w:color w:val="000000" w:themeColor="text1"/>
        </w:rPr>
        <w:t>M</w:t>
      </w:r>
      <w:r w:rsidR="00DA3F7F" w:rsidRPr="00382226">
        <w:rPr>
          <w:b w:val="0"/>
          <w:color w:val="000000" w:themeColor="text1"/>
        </w:rPr>
        <w:t>anage and contain the risk to an acceptable level)</w:t>
      </w:r>
    </w:p>
    <w:p w:rsidR="00DA3F7F" w:rsidRDefault="00DA3F7F" w:rsidP="00DA3F7F">
      <w:pPr>
        <w:pStyle w:val="AH5"/>
        <w:numPr>
          <w:ilvl w:val="0"/>
          <w:numId w:val="47"/>
        </w:numPr>
        <w:spacing w:line="360" w:lineRule="auto"/>
        <w:rPr>
          <w:b w:val="0"/>
          <w:i w:val="0"/>
          <w:color w:val="000000" w:themeColor="text1"/>
          <w:sz w:val="22"/>
          <w:szCs w:val="22"/>
        </w:rPr>
      </w:pPr>
      <w:r w:rsidRPr="00DA3F7F">
        <w:rPr>
          <w:b w:val="0"/>
          <w:i w:val="0"/>
          <w:color w:val="000000" w:themeColor="text1"/>
          <w:sz w:val="22"/>
          <w:szCs w:val="22"/>
        </w:rPr>
        <w:t>Reduce – likelihood of occur</w:t>
      </w:r>
      <w:r>
        <w:rPr>
          <w:b w:val="0"/>
          <w:i w:val="0"/>
          <w:color w:val="000000" w:themeColor="text1"/>
          <w:sz w:val="22"/>
          <w:szCs w:val="22"/>
        </w:rPr>
        <w:t>re</w:t>
      </w:r>
      <w:r w:rsidRPr="00DA3F7F">
        <w:rPr>
          <w:b w:val="0"/>
          <w:i w:val="0"/>
          <w:color w:val="000000" w:themeColor="text1"/>
          <w:sz w:val="22"/>
          <w:szCs w:val="22"/>
        </w:rPr>
        <w:t>nce</w:t>
      </w:r>
    </w:p>
    <w:p w:rsidR="00DA3F7F" w:rsidRPr="00DA3F7F" w:rsidRDefault="00DA3F7F" w:rsidP="00DA3F7F">
      <w:pPr>
        <w:pStyle w:val="AH5"/>
        <w:numPr>
          <w:ilvl w:val="0"/>
          <w:numId w:val="47"/>
        </w:numPr>
        <w:spacing w:line="360" w:lineRule="auto"/>
        <w:rPr>
          <w:b w:val="0"/>
          <w:i w:val="0"/>
          <w:color w:val="000000" w:themeColor="text1"/>
          <w:sz w:val="22"/>
          <w:szCs w:val="22"/>
        </w:rPr>
      </w:pPr>
      <w:r>
        <w:rPr>
          <w:b w:val="0"/>
          <w:i w:val="0"/>
          <w:color w:val="000000" w:themeColor="text1"/>
          <w:sz w:val="22"/>
          <w:szCs w:val="22"/>
        </w:rPr>
        <w:t>Reduce – consequences of occurrence</w:t>
      </w:r>
    </w:p>
    <w:p w:rsidR="007C4965" w:rsidRDefault="007C4965" w:rsidP="004A754E">
      <w:pPr>
        <w:pStyle w:val="ListParagraph"/>
        <w:ind w:left="0"/>
        <w:jc w:val="both"/>
        <w:rPr>
          <w:rFonts w:ascii="Century Gothic" w:hAnsi="Century Gothic"/>
          <w:b/>
          <w:i/>
          <w:sz w:val="24"/>
          <w:szCs w:val="24"/>
        </w:rPr>
      </w:pPr>
    </w:p>
    <w:p w:rsidR="007C4965" w:rsidRPr="009E1D25" w:rsidRDefault="00B2403A" w:rsidP="00B2403A">
      <w:pPr>
        <w:pStyle w:val="AH5"/>
        <w:rPr>
          <w:i w:val="0"/>
        </w:rPr>
      </w:pPr>
      <w:r>
        <w:rPr>
          <w:i w:val="0"/>
        </w:rPr>
        <w:t>Transfer</w:t>
      </w:r>
      <w:r>
        <w:rPr>
          <w:i w:val="0"/>
        </w:rPr>
        <w:tab/>
        <w:t xml:space="preserve"> </w:t>
      </w:r>
      <w:r w:rsidR="00382226" w:rsidRPr="00382226">
        <w:rPr>
          <w:b w:val="0"/>
          <w:i w:val="0"/>
          <w:color w:val="000000" w:themeColor="text1"/>
        </w:rPr>
        <w:t>– e.g</w:t>
      </w:r>
      <w:r w:rsidR="00382226">
        <w:rPr>
          <w:b w:val="0"/>
          <w:i w:val="0"/>
          <w:color w:val="000000" w:themeColor="text1"/>
        </w:rPr>
        <w:t>.</w:t>
      </w:r>
      <w:r w:rsidR="00382226" w:rsidRPr="00382226">
        <w:rPr>
          <w:b w:val="0"/>
          <w:i w:val="0"/>
          <w:color w:val="000000" w:themeColor="text1"/>
        </w:rPr>
        <w:t xml:space="preserve"> insure / outsource</w:t>
      </w:r>
      <w:r w:rsidR="00382226">
        <w:rPr>
          <w:b w:val="0"/>
          <w:i w:val="0"/>
          <w:color w:val="000000" w:themeColor="text1"/>
        </w:rPr>
        <w:t xml:space="preserve"> (Transfer the risk to a third party e.g.</w:t>
      </w:r>
      <w:r>
        <w:rPr>
          <w:b w:val="0"/>
          <w:i w:val="0"/>
          <w:color w:val="000000" w:themeColor="text1"/>
        </w:rPr>
        <w:t xml:space="preserve"> insurance company or </w:t>
      </w:r>
      <w:r w:rsidR="00382226">
        <w:rPr>
          <w:b w:val="0"/>
          <w:i w:val="0"/>
          <w:color w:val="000000" w:themeColor="text1"/>
        </w:rPr>
        <w:t>payroll</w:t>
      </w:r>
      <w:r>
        <w:rPr>
          <w:b w:val="0"/>
          <w:i w:val="0"/>
          <w:color w:val="000000" w:themeColor="text1"/>
        </w:rPr>
        <w:t xml:space="preserve"> </w:t>
      </w:r>
      <w:r>
        <w:rPr>
          <w:b w:val="0"/>
          <w:i w:val="0"/>
          <w:color w:val="000000" w:themeColor="text1"/>
        </w:rPr>
        <w:tab/>
      </w:r>
      <w:r>
        <w:rPr>
          <w:b w:val="0"/>
          <w:i w:val="0"/>
          <w:color w:val="000000" w:themeColor="text1"/>
        </w:rPr>
        <w:tab/>
      </w:r>
      <w:r>
        <w:rPr>
          <w:b w:val="0"/>
          <w:i w:val="0"/>
          <w:color w:val="000000" w:themeColor="text1"/>
        </w:rPr>
        <w:tab/>
      </w:r>
      <w:r>
        <w:rPr>
          <w:b w:val="0"/>
          <w:i w:val="0"/>
          <w:color w:val="000000" w:themeColor="text1"/>
        </w:rPr>
        <w:tab/>
      </w:r>
      <w:r>
        <w:rPr>
          <w:b w:val="0"/>
          <w:i w:val="0"/>
          <w:color w:val="000000" w:themeColor="text1"/>
        </w:rPr>
        <w:tab/>
      </w:r>
      <w:r>
        <w:rPr>
          <w:b w:val="0"/>
          <w:i w:val="0"/>
          <w:color w:val="000000" w:themeColor="text1"/>
        </w:rPr>
        <w:tab/>
        <w:t xml:space="preserve">   management service</w:t>
      </w:r>
      <w:r w:rsidR="00382226">
        <w:rPr>
          <w:b w:val="0"/>
          <w:i w:val="0"/>
          <w:color w:val="000000" w:themeColor="text1"/>
        </w:rPr>
        <w:t>)</w:t>
      </w:r>
    </w:p>
    <w:p w:rsidR="007C4965" w:rsidRDefault="007C4965" w:rsidP="004A754E">
      <w:pPr>
        <w:pStyle w:val="ListParagraph"/>
        <w:ind w:left="0"/>
        <w:jc w:val="both"/>
        <w:rPr>
          <w:rFonts w:ascii="Century Gothic" w:hAnsi="Century Gothic"/>
          <w:sz w:val="24"/>
          <w:szCs w:val="24"/>
        </w:rPr>
      </w:pPr>
    </w:p>
    <w:p w:rsidR="007C4965" w:rsidRDefault="00B2403A" w:rsidP="00372C0C">
      <w:pPr>
        <w:pStyle w:val="AH5"/>
        <w:rPr>
          <w:b w:val="0"/>
          <w:i w:val="0"/>
          <w:color w:val="000000" w:themeColor="text1"/>
        </w:rPr>
      </w:pPr>
      <w:r>
        <w:rPr>
          <w:i w:val="0"/>
        </w:rPr>
        <w:t>Terminate</w:t>
      </w:r>
      <w:r>
        <w:rPr>
          <w:i w:val="0"/>
        </w:rPr>
        <w:tab/>
        <w:t xml:space="preserve"> </w:t>
      </w:r>
      <w:r w:rsidRPr="00B2403A">
        <w:rPr>
          <w:b w:val="0"/>
          <w:i w:val="0"/>
          <w:color w:val="000000" w:themeColor="text1"/>
        </w:rPr>
        <w:t xml:space="preserve">– </w:t>
      </w:r>
      <w:r>
        <w:rPr>
          <w:b w:val="0"/>
          <w:i w:val="0"/>
          <w:color w:val="000000" w:themeColor="text1"/>
        </w:rPr>
        <w:t>withdraw from activity (</w:t>
      </w:r>
      <w:r w:rsidRPr="00B2403A">
        <w:rPr>
          <w:b w:val="0"/>
          <w:i w:val="0"/>
          <w:color w:val="000000" w:themeColor="text1"/>
        </w:rPr>
        <w:t>Where the only appropriate way of managing the risk is to terminate it</w:t>
      </w:r>
      <w:r>
        <w:rPr>
          <w:b w:val="0"/>
          <w:i w:val="0"/>
          <w:color w:val="000000" w:themeColor="text1"/>
        </w:rPr>
        <w:t>)</w:t>
      </w:r>
    </w:p>
    <w:p w:rsidR="00B2403A" w:rsidRDefault="00B2403A" w:rsidP="00372C0C">
      <w:pPr>
        <w:pStyle w:val="AH5"/>
        <w:rPr>
          <w:b w:val="0"/>
          <w:i w:val="0"/>
          <w:color w:val="000000" w:themeColor="text1"/>
        </w:rPr>
      </w:pPr>
    </w:p>
    <w:p w:rsidR="00805698" w:rsidRDefault="00805698" w:rsidP="00372C0C">
      <w:pPr>
        <w:pStyle w:val="AH5"/>
        <w:rPr>
          <w:i w:val="0"/>
        </w:rPr>
      </w:pPr>
    </w:p>
    <w:p w:rsidR="00886E75" w:rsidRPr="009E1D25" w:rsidRDefault="00886E75" w:rsidP="00372C0C">
      <w:pPr>
        <w:pStyle w:val="AH5"/>
        <w:rPr>
          <w:i w:val="0"/>
        </w:rPr>
      </w:pPr>
    </w:p>
    <w:p w:rsidR="000C6F31" w:rsidRDefault="000C6F31" w:rsidP="00372C0C">
      <w:pPr>
        <w:pStyle w:val="AH4"/>
      </w:pPr>
    </w:p>
    <w:p w:rsidR="00862EDC" w:rsidRDefault="00D6741C" w:rsidP="00372C0C">
      <w:pPr>
        <w:pStyle w:val="AH4"/>
      </w:pPr>
      <w:r w:rsidRPr="00703C9D">
        <w:t>Risk Register</w:t>
      </w:r>
    </w:p>
    <w:p w:rsidR="00862EDC" w:rsidRDefault="00862EDC" w:rsidP="00372C0C">
      <w:pPr>
        <w:pStyle w:val="AH4"/>
      </w:pPr>
    </w:p>
    <w:p w:rsidR="00D6741C" w:rsidRPr="00862EDC" w:rsidRDefault="00862EDC" w:rsidP="00372C0C">
      <w:pPr>
        <w:pStyle w:val="AH4"/>
        <w:rPr>
          <w:u w:val="none"/>
        </w:rPr>
      </w:pPr>
      <w:r w:rsidRPr="00862EDC">
        <w:rPr>
          <w:u w:val="none"/>
        </w:rPr>
        <w:t>Introduction</w:t>
      </w:r>
      <w:r w:rsidR="000551A7" w:rsidRPr="00862EDC">
        <w:rPr>
          <w:u w:val="none"/>
        </w:rPr>
        <w:t xml:space="preserve"> </w:t>
      </w:r>
    </w:p>
    <w:p w:rsidR="00E13CEB" w:rsidRDefault="00E13CEB" w:rsidP="004A754E">
      <w:pPr>
        <w:pStyle w:val="ListParagraph"/>
        <w:ind w:left="0"/>
        <w:jc w:val="both"/>
        <w:rPr>
          <w:rFonts w:ascii="Century Gothic" w:hAnsi="Century Gothic"/>
          <w:sz w:val="24"/>
          <w:szCs w:val="24"/>
        </w:rPr>
      </w:pPr>
    </w:p>
    <w:p w:rsidR="00703C9D" w:rsidRPr="00372C0C" w:rsidRDefault="00703C9D" w:rsidP="004A754E">
      <w:pPr>
        <w:pStyle w:val="ListParagraph"/>
        <w:ind w:left="0"/>
        <w:jc w:val="both"/>
        <w:rPr>
          <w:rFonts w:ascii="Arial" w:hAnsi="Arial" w:cs="Arial"/>
          <w:sz w:val="24"/>
          <w:szCs w:val="24"/>
        </w:rPr>
      </w:pPr>
      <w:r w:rsidRPr="00372C0C">
        <w:rPr>
          <w:rFonts w:ascii="Arial" w:hAnsi="Arial" w:cs="Arial"/>
          <w:sz w:val="24"/>
          <w:szCs w:val="24"/>
        </w:rPr>
        <w:t>The Risk Register is the primary tool used to support the risk management process. It is used to record risks, to identify current controls, to allocate ownership of the risk and control</w:t>
      </w:r>
      <w:r w:rsidR="00EE709A">
        <w:rPr>
          <w:rFonts w:ascii="Arial" w:hAnsi="Arial" w:cs="Arial"/>
          <w:sz w:val="24"/>
          <w:szCs w:val="24"/>
        </w:rPr>
        <w:t>s to the best placed individual</w:t>
      </w:r>
      <w:r w:rsidRPr="00372C0C">
        <w:rPr>
          <w:rFonts w:ascii="Arial" w:hAnsi="Arial" w:cs="Arial"/>
          <w:sz w:val="24"/>
          <w:szCs w:val="24"/>
        </w:rPr>
        <w:t xml:space="preserve"> and to identify future actions for the management of risks.</w:t>
      </w:r>
    </w:p>
    <w:p w:rsidR="002A12A2" w:rsidRPr="00372C0C" w:rsidRDefault="002A12A2" w:rsidP="004A754E">
      <w:pPr>
        <w:pStyle w:val="ListParagraph"/>
        <w:ind w:left="0"/>
        <w:jc w:val="both"/>
        <w:rPr>
          <w:rFonts w:ascii="Arial" w:hAnsi="Arial" w:cs="Arial"/>
          <w:sz w:val="24"/>
          <w:szCs w:val="24"/>
        </w:rPr>
      </w:pPr>
    </w:p>
    <w:p w:rsidR="00703C9D" w:rsidRPr="00372C0C" w:rsidRDefault="00703C9D" w:rsidP="004A754E">
      <w:pPr>
        <w:pStyle w:val="ListParagraph"/>
        <w:ind w:left="0"/>
        <w:jc w:val="both"/>
        <w:rPr>
          <w:rFonts w:ascii="Arial" w:hAnsi="Arial" w:cs="Arial"/>
          <w:sz w:val="24"/>
          <w:szCs w:val="24"/>
        </w:rPr>
      </w:pPr>
      <w:r w:rsidRPr="00372C0C">
        <w:rPr>
          <w:rFonts w:ascii="Arial" w:hAnsi="Arial" w:cs="Arial"/>
          <w:sz w:val="24"/>
          <w:szCs w:val="24"/>
        </w:rPr>
        <w:t>The Risk Register captures the following:</w:t>
      </w:r>
    </w:p>
    <w:p w:rsidR="00703C9D" w:rsidRDefault="00703C9D" w:rsidP="004A754E">
      <w:pPr>
        <w:pStyle w:val="ListParagraph"/>
        <w:ind w:left="0"/>
        <w:jc w:val="both"/>
        <w:rPr>
          <w:rFonts w:ascii="Century Gothic" w:hAnsi="Century Gothic"/>
          <w:sz w:val="24"/>
          <w:szCs w:val="24"/>
        </w:rPr>
      </w:pPr>
    </w:p>
    <w:p w:rsidR="00703C9D" w:rsidRPr="00372C0C" w:rsidRDefault="00703C9D" w:rsidP="00703C9D">
      <w:pPr>
        <w:pStyle w:val="ListParagraph"/>
        <w:numPr>
          <w:ilvl w:val="0"/>
          <w:numId w:val="43"/>
        </w:numPr>
        <w:jc w:val="both"/>
        <w:rPr>
          <w:rFonts w:ascii="Arial" w:hAnsi="Arial" w:cs="Arial"/>
          <w:sz w:val="24"/>
          <w:szCs w:val="24"/>
        </w:rPr>
      </w:pPr>
      <w:r w:rsidRPr="00372C0C">
        <w:rPr>
          <w:rFonts w:ascii="Arial" w:hAnsi="Arial" w:cs="Arial"/>
          <w:sz w:val="24"/>
          <w:szCs w:val="24"/>
        </w:rPr>
        <w:t>Risk Number</w:t>
      </w:r>
    </w:p>
    <w:p w:rsidR="00703C9D" w:rsidRPr="00372C0C" w:rsidRDefault="00703C9D" w:rsidP="00703C9D">
      <w:pPr>
        <w:pStyle w:val="ListParagraph"/>
        <w:numPr>
          <w:ilvl w:val="0"/>
          <w:numId w:val="43"/>
        </w:numPr>
        <w:jc w:val="both"/>
        <w:rPr>
          <w:rFonts w:ascii="Arial" w:hAnsi="Arial" w:cs="Arial"/>
          <w:sz w:val="24"/>
          <w:szCs w:val="24"/>
        </w:rPr>
      </w:pPr>
      <w:r w:rsidRPr="00372C0C">
        <w:rPr>
          <w:rFonts w:ascii="Arial" w:hAnsi="Arial" w:cs="Arial"/>
          <w:sz w:val="24"/>
          <w:szCs w:val="24"/>
        </w:rPr>
        <w:t>Risk Category</w:t>
      </w:r>
    </w:p>
    <w:p w:rsidR="00703C9D" w:rsidRPr="00372C0C" w:rsidRDefault="00703C9D" w:rsidP="00703C9D">
      <w:pPr>
        <w:pStyle w:val="ListParagraph"/>
        <w:numPr>
          <w:ilvl w:val="0"/>
          <w:numId w:val="43"/>
        </w:numPr>
        <w:jc w:val="both"/>
        <w:rPr>
          <w:rFonts w:ascii="Arial" w:hAnsi="Arial" w:cs="Arial"/>
          <w:sz w:val="24"/>
          <w:szCs w:val="24"/>
        </w:rPr>
      </w:pPr>
      <w:r w:rsidRPr="00372C0C">
        <w:rPr>
          <w:rFonts w:ascii="Arial" w:hAnsi="Arial" w:cs="Arial"/>
          <w:sz w:val="24"/>
          <w:szCs w:val="24"/>
        </w:rPr>
        <w:t>Risk Description</w:t>
      </w:r>
    </w:p>
    <w:p w:rsidR="00703C9D" w:rsidRPr="00372C0C" w:rsidRDefault="00703C9D" w:rsidP="00703C9D">
      <w:pPr>
        <w:pStyle w:val="ListParagraph"/>
        <w:numPr>
          <w:ilvl w:val="0"/>
          <w:numId w:val="43"/>
        </w:numPr>
        <w:jc w:val="both"/>
        <w:rPr>
          <w:rFonts w:ascii="Arial" w:hAnsi="Arial" w:cs="Arial"/>
          <w:sz w:val="24"/>
          <w:szCs w:val="24"/>
        </w:rPr>
      </w:pPr>
      <w:r w:rsidRPr="00372C0C">
        <w:rPr>
          <w:rFonts w:ascii="Arial" w:hAnsi="Arial" w:cs="Arial"/>
          <w:sz w:val="24"/>
          <w:szCs w:val="24"/>
        </w:rPr>
        <w:t>Controls</w:t>
      </w:r>
    </w:p>
    <w:p w:rsidR="00703C9D" w:rsidRPr="00372C0C" w:rsidRDefault="00703C9D" w:rsidP="00703C9D">
      <w:pPr>
        <w:pStyle w:val="ListParagraph"/>
        <w:numPr>
          <w:ilvl w:val="0"/>
          <w:numId w:val="43"/>
        </w:numPr>
        <w:jc w:val="both"/>
        <w:rPr>
          <w:rFonts w:ascii="Arial" w:hAnsi="Arial" w:cs="Arial"/>
          <w:sz w:val="24"/>
          <w:szCs w:val="24"/>
        </w:rPr>
      </w:pPr>
      <w:r w:rsidRPr="00372C0C">
        <w:rPr>
          <w:rFonts w:ascii="Arial" w:hAnsi="Arial" w:cs="Arial"/>
          <w:sz w:val="24"/>
          <w:szCs w:val="24"/>
        </w:rPr>
        <w:t>Likelihood Score</w:t>
      </w:r>
    </w:p>
    <w:p w:rsidR="00093B8E" w:rsidRPr="00093B8E" w:rsidRDefault="00703C9D" w:rsidP="00093B8E">
      <w:pPr>
        <w:pStyle w:val="ListParagraph"/>
        <w:numPr>
          <w:ilvl w:val="0"/>
          <w:numId w:val="43"/>
        </w:numPr>
        <w:jc w:val="both"/>
        <w:rPr>
          <w:rFonts w:ascii="Arial" w:hAnsi="Arial" w:cs="Arial"/>
          <w:sz w:val="24"/>
          <w:szCs w:val="24"/>
        </w:rPr>
      </w:pPr>
      <w:r w:rsidRPr="00372C0C">
        <w:rPr>
          <w:rFonts w:ascii="Arial" w:hAnsi="Arial" w:cs="Arial"/>
          <w:sz w:val="24"/>
          <w:szCs w:val="24"/>
        </w:rPr>
        <w:t>Impact Score</w:t>
      </w:r>
    </w:p>
    <w:p w:rsidR="00703C9D" w:rsidRPr="00372C0C" w:rsidRDefault="00703C9D" w:rsidP="00703C9D">
      <w:pPr>
        <w:pStyle w:val="ListParagraph"/>
        <w:numPr>
          <w:ilvl w:val="0"/>
          <w:numId w:val="43"/>
        </w:numPr>
        <w:jc w:val="both"/>
        <w:rPr>
          <w:rFonts w:ascii="Arial" w:hAnsi="Arial" w:cs="Arial"/>
          <w:sz w:val="24"/>
          <w:szCs w:val="24"/>
        </w:rPr>
      </w:pPr>
      <w:r w:rsidRPr="00372C0C">
        <w:rPr>
          <w:rFonts w:ascii="Arial" w:hAnsi="Arial" w:cs="Arial"/>
          <w:sz w:val="24"/>
          <w:szCs w:val="24"/>
        </w:rPr>
        <w:t>Risk Owner</w:t>
      </w:r>
    </w:p>
    <w:p w:rsidR="00703C9D" w:rsidRPr="00372C0C" w:rsidRDefault="00703C9D" w:rsidP="00703C9D">
      <w:pPr>
        <w:pStyle w:val="ListParagraph"/>
        <w:numPr>
          <w:ilvl w:val="0"/>
          <w:numId w:val="43"/>
        </w:numPr>
        <w:jc w:val="both"/>
        <w:rPr>
          <w:rFonts w:ascii="Arial" w:hAnsi="Arial" w:cs="Arial"/>
          <w:sz w:val="24"/>
          <w:szCs w:val="24"/>
        </w:rPr>
      </w:pPr>
      <w:r w:rsidRPr="00372C0C">
        <w:rPr>
          <w:rFonts w:ascii="Arial" w:hAnsi="Arial" w:cs="Arial"/>
          <w:sz w:val="24"/>
          <w:szCs w:val="24"/>
        </w:rPr>
        <w:t>Future Action</w:t>
      </w:r>
    </w:p>
    <w:p w:rsidR="00703C9D" w:rsidRDefault="00703C9D" w:rsidP="004A754E">
      <w:pPr>
        <w:pStyle w:val="ListParagraph"/>
        <w:ind w:left="0"/>
        <w:jc w:val="both"/>
        <w:rPr>
          <w:rFonts w:ascii="Century Gothic" w:hAnsi="Century Gothic"/>
          <w:sz w:val="24"/>
          <w:szCs w:val="24"/>
        </w:rPr>
      </w:pPr>
    </w:p>
    <w:p w:rsidR="00F61B13" w:rsidRDefault="00F61B13" w:rsidP="004A754E">
      <w:pPr>
        <w:pStyle w:val="ListParagraph"/>
        <w:ind w:left="0"/>
        <w:jc w:val="both"/>
        <w:rPr>
          <w:rFonts w:ascii="Century Gothic" w:hAnsi="Century Gothic"/>
          <w:sz w:val="24"/>
          <w:szCs w:val="24"/>
        </w:rPr>
      </w:pPr>
    </w:p>
    <w:p w:rsidR="00BC1FA6" w:rsidRDefault="00BC1FA6" w:rsidP="00372C0C">
      <w:pPr>
        <w:pStyle w:val="AH4"/>
      </w:pPr>
      <w:r w:rsidRPr="00703C9D">
        <w:t>Review</w:t>
      </w:r>
    </w:p>
    <w:p w:rsidR="00703C9D" w:rsidRDefault="00703C9D" w:rsidP="004A754E">
      <w:pPr>
        <w:pStyle w:val="ListParagraph"/>
        <w:ind w:left="0"/>
        <w:jc w:val="both"/>
        <w:rPr>
          <w:rFonts w:ascii="Century Gothic" w:hAnsi="Century Gothic"/>
          <w:b/>
          <w:sz w:val="24"/>
          <w:szCs w:val="24"/>
          <w:u w:val="single"/>
        </w:rPr>
      </w:pPr>
    </w:p>
    <w:p w:rsidR="00703C9D" w:rsidRPr="00372C0C" w:rsidRDefault="00703C9D" w:rsidP="004A754E">
      <w:pPr>
        <w:pStyle w:val="ListParagraph"/>
        <w:ind w:left="0"/>
        <w:jc w:val="both"/>
        <w:rPr>
          <w:rFonts w:ascii="Arial" w:hAnsi="Arial" w:cs="Arial"/>
          <w:sz w:val="24"/>
          <w:szCs w:val="24"/>
        </w:rPr>
      </w:pPr>
      <w:r w:rsidRPr="00372C0C">
        <w:rPr>
          <w:rFonts w:ascii="Arial" w:hAnsi="Arial" w:cs="Arial"/>
          <w:sz w:val="24"/>
          <w:szCs w:val="24"/>
        </w:rPr>
        <w:t>The Risk Management Process and the Risk Register are subject to at least an annual review by the board and the senior management team.</w:t>
      </w:r>
    </w:p>
    <w:p w:rsidR="002A12A2" w:rsidRDefault="002A12A2" w:rsidP="004A754E">
      <w:pPr>
        <w:pStyle w:val="ListParagraph"/>
        <w:ind w:left="0"/>
        <w:jc w:val="both"/>
        <w:rPr>
          <w:rFonts w:ascii="Century Gothic" w:hAnsi="Century Gothic"/>
          <w:sz w:val="24"/>
          <w:szCs w:val="24"/>
        </w:rPr>
      </w:pPr>
    </w:p>
    <w:p w:rsidR="002A12A2" w:rsidRDefault="002A12A2" w:rsidP="004A754E">
      <w:pPr>
        <w:pStyle w:val="ListParagraph"/>
        <w:ind w:left="0"/>
        <w:jc w:val="both"/>
        <w:rPr>
          <w:rFonts w:ascii="Century Gothic" w:hAnsi="Century Gothic"/>
          <w:sz w:val="24"/>
          <w:szCs w:val="24"/>
        </w:rPr>
      </w:pPr>
    </w:p>
    <w:p w:rsidR="00EA1E19" w:rsidRDefault="00EA1E19" w:rsidP="004A754E">
      <w:pPr>
        <w:pStyle w:val="ListParagraph"/>
        <w:ind w:left="0"/>
        <w:jc w:val="both"/>
        <w:rPr>
          <w:rFonts w:ascii="Century Gothic" w:hAnsi="Century Gothic"/>
          <w:sz w:val="24"/>
          <w:szCs w:val="24"/>
        </w:rPr>
      </w:pPr>
    </w:p>
    <w:p w:rsidR="00EA1E19" w:rsidRDefault="00EA1E19" w:rsidP="004A754E">
      <w:pPr>
        <w:pStyle w:val="ListParagraph"/>
        <w:ind w:left="0"/>
        <w:jc w:val="both"/>
        <w:rPr>
          <w:rFonts w:ascii="Century Gothic" w:hAnsi="Century Gothic"/>
          <w:sz w:val="24"/>
          <w:szCs w:val="24"/>
        </w:rPr>
      </w:pPr>
    </w:p>
    <w:p w:rsidR="00EA1E19" w:rsidRDefault="00EA1E19" w:rsidP="004A754E">
      <w:pPr>
        <w:pStyle w:val="ListParagraph"/>
        <w:ind w:left="0"/>
        <w:jc w:val="both"/>
        <w:rPr>
          <w:rFonts w:ascii="Century Gothic" w:hAnsi="Century Gothic"/>
          <w:sz w:val="24"/>
          <w:szCs w:val="24"/>
        </w:rPr>
      </w:pPr>
    </w:p>
    <w:p w:rsidR="000C6F31" w:rsidRDefault="000C6F31" w:rsidP="00372C0C">
      <w:pPr>
        <w:pStyle w:val="AH4"/>
      </w:pPr>
    </w:p>
    <w:p w:rsidR="002A12A2" w:rsidRPr="00CD460D" w:rsidRDefault="00EE709A" w:rsidP="00372C0C">
      <w:pPr>
        <w:pStyle w:val="AH4"/>
      </w:pPr>
      <w:r>
        <w:lastRenderedPageBreak/>
        <w:t xml:space="preserve">SAMPLE </w:t>
      </w:r>
      <w:r w:rsidR="00CD460D" w:rsidRPr="00CD460D">
        <w:t>RISK REGISTER</w:t>
      </w:r>
      <w:r w:rsidR="00420B4F">
        <w:t xml:space="preserve"> – Broad Examples</w:t>
      </w:r>
      <w:r w:rsidR="00E12810">
        <w:t xml:space="preserve"> actual risks will be detailed and relate to the specific </w:t>
      </w:r>
    </w:p>
    <w:p w:rsidR="00CD460D" w:rsidRDefault="00CD460D" w:rsidP="004A754E">
      <w:pPr>
        <w:pStyle w:val="ListParagraph"/>
        <w:ind w:left="0"/>
        <w:jc w:val="both"/>
        <w:rPr>
          <w:rFonts w:ascii="Century Gothic" w:hAnsi="Century Gothic"/>
          <w:sz w:val="24"/>
          <w:szCs w:val="24"/>
        </w:rPr>
      </w:pPr>
    </w:p>
    <w:tbl>
      <w:tblPr>
        <w:tblW w:w="1587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2485"/>
        <w:gridCol w:w="2734"/>
        <w:gridCol w:w="2949"/>
        <w:gridCol w:w="1219"/>
        <w:gridCol w:w="1032"/>
        <w:gridCol w:w="1707"/>
        <w:gridCol w:w="3112"/>
      </w:tblGrid>
      <w:tr w:rsidR="0074167D" w:rsidRPr="00E808CE" w:rsidTr="005375E9">
        <w:tc>
          <w:tcPr>
            <w:tcW w:w="639"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E808CE">
            <w:pPr>
              <w:pStyle w:val="ListParagraph"/>
              <w:ind w:left="0"/>
              <w:jc w:val="center"/>
              <w:rPr>
                <w:rFonts w:ascii="Arial" w:hAnsi="Arial" w:cs="Arial"/>
                <w:b/>
                <w:color w:val="002060"/>
                <w:sz w:val="20"/>
                <w:szCs w:val="20"/>
              </w:rPr>
            </w:pPr>
            <w:r w:rsidRPr="00372C0C">
              <w:rPr>
                <w:rFonts w:ascii="Arial" w:hAnsi="Arial" w:cs="Arial"/>
                <w:b/>
                <w:color w:val="002060"/>
                <w:sz w:val="20"/>
                <w:szCs w:val="20"/>
              </w:rPr>
              <w:t>Risk</w:t>
            </w:r>
          </w:p>
          <w:p w:rsidR="0074167D" w:rsidRPr="00372C0C" w:rsidRDefault="0074167D" w:rsidP="00E808CE">
            <w:pPr>
              <w:pStyle w:val="ListParagraph"/>
              <w:ind w:left="0"/>
              <w:jc w:val="center"/>
              <w:rPr>
                <w:rFonts w:ascii="Arial" w:hAnsi="Arial" w:cs="Arial"/>
                <w:b/>
                <w:color w:val="002060"/>
                <w:sz w:val="20"/>
                <w:szCs w:val="20"/>
              </w:rPr>
            </w:pPr>
            <w:r w:rsidRPr="00372C0C">
              <w:rPr>
                <w:rFonts w:ascii="Arial" w:hAnsi="Arial" w:cs="Arial"/>
                <w:b/>
                <w:color w:val="002060"/>
                <w:sz w:val="20"/>
                <w:szCs w:val="20"/>
              </w:rPr>
              <w:t>No.</w:t>
            </w:r>
          </w:p>
        </w:tc>
        <w:tc>
          <w:tcPr>
            <w:tcW w:w="2485"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E808CE">
            <w:pPr>
              <w:pStyle w:val="ListParagraph"/>
              <w:ind w:left="0"/>
              <w:rPr>
                <w:rFonts w:ascii="Arial" w:hAnsi="Arial" w:cs="Arial"/>
                <w:b/>
                <w:color w:val="002060"/>
                <w:sz w:val="20"/>
                <w:szCs w:val="20"/>
              </w:rPr>
            </w:pPr>
            <w:r w:rsidRPr="00372C0C">
              <w:rPr>
                <w:rFonts w:ascii="Arial" w:hAnsi="Arial" w:cs="Arial"/>
                <w:b/>
                <w:color w:val="002060"/>
                <w:sz w:val="20"/>
                <w:szCs w:val="20"/>
              </w:rPr>
              <w:t>Risk</w:t>
            </w:r>
          </w:p>
          <w:p w:rsidR="0074167D" w:rsidRPr="00372C0C" w:rsidRDefault="0074167D" w:rsidP="00E808CE">
            <w:pPr>
              <w:pStyle w:val="ListParagraph"/>
              <w:ind w:left="0"/>
              <w:rPr>
                <w:rFonts w:ascii="Arial" w:hAnsi="Arial" w:cs="Arial"/>
                <w:b/>
                <w:color w:val="002060"/>
                <w:sz w:val="20"/>
                <w:szCs w:val="20"/>
              </w:rPr>
            </w:pPr>
            <w:r w:rsidRPr="00372C0C">
              <w:rPr>
                <w:rFonts w:ascii="Arial" w:hAnsi="Arial" w:cs="Arial"/>
                <w:b/>
                <w:color w:val="002060"/>
                <w:sz w:val="20"/>
                <w:szCs w:val="20"/>
              </w:rPr>
              <w:t>Category</w:t>
            </w:r>
          </w:p>
        </w:tc>
        <w:tc>
          <w:tcPr>
            <w:tcW w:w="2734"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E808CE">
            <w:pPr>
              <w:pStyle w:val="ListParagraph"/>
              <w:ind w:left="0"/>
              <w:jc w:val="center"/>
              <w:rPr>
                <w:rFonts w:ascii="Arial" w:hAnsi="Arial" w:cs="Arial"/>
                <w:b/>
                <w:color w:val="002060"/>
                <w:sz w:val="20"/>
                <w:szCs w:val="20"/>
              </w:rPr>
            </w:pPr>
          </w:p>
          <w:p w:rsidR="0074167D" w:rsidRPr="00372C0C" w:rsidRDefault="0074167D" w:rsidP="00E808CE">
            <w:pPr>
              <w:pStyle w:val="ListParagraph"/>
              <w:ind w:left="0"/>
              <w:rPr>
                <w:rFonts w:ascii="Arial" w:hAnsi="Arial" w:cs="Arial"/>
                <w:b/>
                <w:color w:val="002060"/>
                <w:sz w:val="20"/>
                <w:szCs w:val="20"/>
              </w:rPr>
            </w:pPr>
            <w:r w:rsidRPr="00372C0C">
              <w:rPr>
                <w:rFonts w:ascii="Arial" w:hAnsi="Arial" w:cs="Arial"/>
                <w:b/>
                <w:color w:val="002060"/>
                <w:sz w:val="20"/>
                <w:szCs w:val="20"/>
              </w:rPr>
              <w:t>Risk Description</w:t>
            </w:r>
          </w:p>
        </w:tc>
        <w:tc>
          <w:tcPr>
            <w:tcW w:w="2949"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E808CE">
            <w:pPr>
              <w:pStyle w:val="ListParagraph"/>
              <w:ind w:left="0"/>
              <w:jc w:val="center"/>
              <w:rPr>
                <w:rFonts w:ascii="Arial" w:hAnsi="Arial" w:cs="Arial"/>
                <w:b/>
                <w:color w:val="002060"/>
                <w:sz w:val="20"/>
                <w:szCs w:val="20"/>
              </w:rPr>
            </w:pPr>
          </w:p>
          <w:p w:rsidR="0074167D" w:rsidRPr="00372C0C" w:rsidRDefault="0074167D" w:rsidP="00E808CE">
            <w:pPr>
              <w:pStyle w:val="ListParagraph"/>
              <w:ind w:left="0"/>
              <w:rPr>
                <w:rFonts w:ascii="Arial" w:hAnsi="Arial" w:cs="Arial"/>
                <w:b/>
                <w:color w:val="002060"/>
                <w:sz w:val="20"/>
                <w:szCs w:val="20"/>
              </w:rPr>
            </w:pPr>
            <w:r w:rsidRPr="00372C0C">
              <w:rPr>
                <w:rFonts w:ascii="Arial" w:hAnsi="Arial" w:cs="Arial"/>
                <w:b/>
                <w:color w:val="002060"/>
                <w:sz w:val="20"/>
                <w:szCs w:val="20"/>
              </w:rPr>
              <w:t>Controls</w:t>
            </w:r>
          </w:p>
        </w:tc>
        <w:tc>
          <w:tcPr>
            <w:tcW w:w="1219"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E808CE">
            <w:pPr>
              <w:pStyle w:val="ListParagraph"/>
              <w:ind w:left="0"/>
              <w:jc w:val="center"/>
              <w:rPr>
                <w:rFonts w:ascii="Arial" w:hAnsi="Arial" w:cs="Arial"/>
                <w:b/>
                <w:color w:val="002060"/>
                <w:sz w:val="20"/>
                <w:szCs w:val="20"/>
              </w:rPr>
            </w:pPr>
            <w:r w:rsidRPr="00372C0C">
              <w:rPr>
                <w:rFonts w:ascii="Arial" w:hAnsi="Arial" w:cs="Arial"/>
                <w:b/>
                <w:color w:val="002060"/>
                <w:sz w:val="20"/>
                <w:szCs w:val="20"/>
              </w:rPr>
              <w:t>Likelihood</w:t>
            </w:r>
          </w:p>
          <w:p w:rsidR="0074167D" w:rsidRPr="00372C0C" w:rsidRDefault="0074167D" w:rsidP="00E808CE">
            <w:pPr>
              <w:pStyle w:val="ListParagraph"/>
              <w:ind w:left="0"/>
              <w:jc w:val="center"/>
              <w:rPr>
                <w:rFonts w:ascii="Arial" w:hAnsi="Arial" w:cs="Arial"/>
                <w:b/>
                <w:color w:val="002060"/>
                <w:sz w:val="20"/>
                <w:szCs w:val="20"/>
              </w:rPr>
            </w:pPr>
            <w:r w:rsidRPr="00372C0C">
              <w:rPr>
                <w:rFonts w:ascii="Arial" w:hAnsi="Arial" w:cs="Arial"/>
                <w:b/>
                <w:color w:val="002060"/>
                <w:sz w:val="20"/>
                <w:szCs w:val="20"/>
              </w:rPr>
              <w:t>Score</w:t>
            </w:r>
          </w:p>
        </w:tc>
        <w:tc>
          <w:tcPr>
            <w:tcW w:w="1032"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E808CE">
            <w:pPr>
              <w:pStyle w:val="ListParagraph"/>
              <w:ind w:left="0"/>
              <w:jc w:val="center"/>
              <w:rPr>
                <w:rFonts w:ascii="Arial" w:hAnsi="Arial" w:cs="Arial"/>
                <w:b/>
                <w:color w:val="002060"/>
                <w:sz w:val="20"/>
                <w:szCs w:val="20"/>
              </w:rPr>
            </w:pPr>
            <w:r w:rsidRPr="00372C0C">
              <w:rPr>
                <w:rFonts w:ascii="Arial" w:hAnsi="Arial" w:cs="Arial"/>
                <w:b/>
                <w:color w:val="002060"/>
                <w:sz w:val="20"/>
                <w:szCs w:val="20"/>
              </w:rPr>
              <w:t>Impact Score</w:t>
            </w:r>
          </w:p>
        </w:tc>
        <w:tc>
          <w:tcPr>
            <w:tcW w:w="1707"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E808CE">
            <w:pPr>
              <w:pStyle w:val="ListParagraph"/>
              <w:ind w:left="0"/>
              <w:jc w:val="center"/>
              <w:rPr>
                <w:rFonts w:ascii="Arial" w:hAnsi="Arial" w:cs="Arial"/>
                <w:b/>
                <w:color w:val="002060"/>
                <w:sz w:val="20"/>
                <w:szCs w:val="20"/>
              </w:rPr>
            </w:pPr>
            <w:r w:rsidRPr="00372C0C">
              <w:rPr>
                <w:rFonts w:ascii="Arial" w:hAnsi="Arial" w:cs="Arial"/>
                <w:b/>
                <w:color w:val="002060"/>
                <w:sz w:val="20"/>
                <w:szCs w:val="20"/>
              </w:rPr>
              <w:t>Risk</w:t>
            </w:r>
          </w:p>
          <w:p w:rsidR="0074167D" w:rsidRPr="00372C0C" w:rsidRDefault="0074167D" w:rsidP="00E808CE">
            <w:pPr>
              <w:pStyle w:val="ListParagraph"/>
              <w:ind w:left="0"/>
              <w:jc w:val="center"/>
              <w:rPr>
                <w:rFonts w:ascii="Arial" w:hAnsi="Arial" w:cs="Arial"/>
                <w:b/>
                <w:color w:val="002060"/>
                <w:sz w:val="20"/>
                <w:szCs w:val="20"/>
              </w:rPr>
            </w:pPr>
            <w:r w:rsidRPr="00372C0C">
              <w:rPr>
                <w:rFonts w:ascii="Arial" w:hAnsi="Arial" w:cs="Arial"/>
                <w:b/>
                <w:color w:val="002060"/>
                <w:sz w:val="20"/>
                <w:szCs w:val="20"/>
              </w:rPr>
              <w:t>Owner</w:t>
            </w:r>
          </w:p>
        </w:tc>
        <w:tc>
          <w:tcPr>
            <w:tcW w:w="3112"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E808CE">
            <w:pPr>
              <w:pStyle w:val="ListParagraph"/>
              <w:ind w:left="0"/>
              <w:jc w:val="center"/>
              <w:rPr>
                <w:rFonts w:ascii="Arial" w:hAnsi="Arial" w:cs="Arial"/>
                <w:b/>
                <w:sz w:val="20"/>
                <w:szCs w:val="20"/>
              </w:rPr>
            </w:pPr>
          </w:p>
          <w:p w:rsidR="0074167D" w:rsidRPr="00372C0C" w:rsidRDefault="0074167D" w:rsidP="00E808CE">
            <w:pPr>
              <w:pStyle w:val="ListParagraph"/>
              <w:ind w:left="0"/>
              <w:jc w:val="center"/>
              <w:rPr>
                <w:rFonts w:ascii="Arial" w:hAnsi="Arial" w:cs="Arial"/>
                <w:b/>
                <w:sz w:val="20"/>
                <w:szCs w:val="20"/>
              </w:rPr>
            </w:pPr>
            <w:r w:rsidRPr="00372C0C">
              <w:rPr>
                <w:rFonts w:ascii="Arial" w:hAnsi="Arial" w:cs="Arial"/>
                <w:b/>
                <w:color w:val="002060"/>
                <w:sz w:val="20"/>
                <w:szCs w:val="20"/>
              </w:rPr>
              <w:t>Future Action</w:t>
            </w:r>
          </w:p>
        </w:tc>
      </w:tr>
      <w:tr w:rsidR="0074167D" w:rsidRPr="00E808CE" w:rsidTr="005375E9">
        <w:tc>
          <w:tcPr>
            <w:tcW w:w="63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6192A">
            <w:pPr>
              <w:pStyle w:val="ListParagraph"/>
              <w:ind w:left="0"/>
              <w:jc w:val="center"/>
              <w:rPr>
                <w:rFonts w:ascii="Century Gothic" w:hAnsi="Century Gothic"/>
                <w:sz w:val="20"/>
                <w:szCs w:val="20"/>
              </w:rPr>
            </w:pPr>
          </w:p>
          <w:p w:rsidR="0074167D" w:rsidRPr="00E808CE" w:rsidRDefault="0074167D" w:rsidP="0006192A">
            <w:pPr>
              <w:pStyle w:val="ListParagraph"/>
              <w:ind w:left="0"/>
              <w:jc w:val="center"/>
              <w:rPr>
                <w:rFonts w:ascii="Century Gothic" w:hAnsi="Century Gothic"/>
                <w:sz w:val="20"/>
                <w:szCs w:val="20"/>
              </w:rPr>
            </w:pPr>
          </w:p>
          <w:p w:rsidR="00EE709A" w:rsidRPr="00E808CE" w:rsidRDefault="00EE709A" w:rsidP="00EE709A">
            <w:pPr>
              <w:pStyle w:val="ListParagraph"/>
              <w:ind w:left="0"/>
              <w:jc w:val="center"/>
              <w:rPr>
                <w:rFonts w:ascii="Century Gothic" w:hAnsi="Century Gothic"/>
                <w:sz w:val="20"/>
                <w:szCs w:val="20"/>
              </w:rPr>
            </w:pPr>
            <w:r>
              <w:rPr>
                <w:rFonts w:ascii="Century Gothic" w:hAnsi="Century Gothic"/>
                <w:sz w:val="20"/>
                <w:szCs w:val="20"/>
              </w:rPr>
              <w:t>1</w:t>
            </w:r>
          </w:p>
          <w:p w:rsidR="0074167D" w:rsidRPr="00E808CE" w:rsidRDefault="0074167D" w:rsidP="0006192A">
            <w:pPr>
              <w:pStyle w:val="ListParagraph"/>
              <w:ind w:left="0"/>
              <w:jc w:val="center"/>
              <w:rPr>
                <w:rFonts w:ascii="Century Gothic" w:hAnsi="Century Gothic"/>
                <w:sz w:val="20"/>
                <w:szCs w:val="20"/>
              </w:rPr>
            </w:pPr>
          </w:p>
          <w:p w:rsidR="0074167D" w:rsidRPr="00E808CE" w:rsidRDefault="0074167D" w:rsidP="0006192A">
            <w:pPr>
              <w:pStyle w:val="ListParagraph"/>
              <w:ind w:left="0"/>
              <w:jc w:val="center"/>
              <w:rPr>
                <w:rFonts w:ascii="Century Gothic" w:hAnsi="Century Gothic"/>
                <w:sz w:val="20"/>
                <w:szCs w:val="20"/>
              </w:rPr>
            </w:pPr>
          </w:p>
          <w:p w:rsidR="0074167D" w:rsidRPr="00E808CE" w:rsidRDefault="0074167D" w:rsidP="0006192A">
            <w:pPr>
              <w:pStyle w:val="ListParagraph"/>
              <w:ind w:left="0"/>
              <w:jc w:val="center"/>
              <w:rPr>
                <w:rFonts w:ascii="Century Gothic" w:hAnsi="Century Gothic"/>
                <w:sz w:val="20"/>
                <w:szCs w:val="20"/>
              </w:rPr>
            </w:pPr>
          </w:p>
        </w:tc>
        <w:tc>
          <w:tcPr>
            <w:tcW w:w="2485" w:type="dxa"/>
            <w:tcBorders>
              <w:top w:val="single" w:sz="12" w:space="0" w:color="auto"/>
              <w:left w:val="single" w:sz="12" w:space="0" w:color="auto"/>
              <w:bottom w:val="single" w:sz="12" w:space="0" w:color="auto"/>
              <w:right w:val="single" w:sz="12" w:space="0" w:color="auto"/>
            </w:tcBorders>
            <w:shd w:val="clear" w:color="auto" w:fill="auto"/>
          </w:tcPr>
          <w:p w:rsidR="0074167D" w:rsidRDefault="0090788C" w:rsidP="00E808CE">
            <w:pPr>
              <w:pStyle w:val="ListParagraph"/>
              <w:ind w:left="0"/>
              <w:jc w:val="both"/>
              <w:rPr>
                <w:rFonts w:ascii="Century Gothic" w:hAnsi="Century Gothic"/>
                <w:sz w:val="20"/>
                <w:szCs w:val="20"/>
              </w:rPr>
            </w:pPr>
            <w:r>
              <w:rPr>
                <w:rFonts w:ascii="Century Gothic" w:hAnsi="Century Gothic"/>
                <w:sz w:val="20"/>
                <w:szCs w:val="20"/>
              </w:rPr>
              <w:t>Financial</w:t>
            </w:r>
            <w:r w:rsidR="00E12810">
              <w:rPr>
                <w:rFonts w:ascii="Century Gothic" w:hAnsi="Century Gothic"/>
                <w:sz w:val="20"/>
                <w:szCs w:val="20"/>
              </w:rPr>
              <w:t xml:space="preserve"> / </w:t>
            </w:r>
          </w:p>
          <w:p w:rsidR="0090788C" w:rsidRPr="00E808CE" w:rsidRDefault="0090788C" w:rsidP="00E808CE">
            <w:pPr>
              <w:pStyle w:val="ListParagraph"/>
              <w:ind w:left="0"/>
              <w:jc w:val="both"/>
              <w:rPr>
                <w:rFonts w:ascii="Century Gothic" w:hAnsi="Century Gothic"/>
                <w:sz w:val="20"/>
                <w:szCs w:val="20"/>
              </w:rPr>
            </w:pPr>
            <w:r>
              <w:rPr>
                <w:rFonts w:ascii="Century Gothic" w:hAnsi="Century Gothic"/>
                <w:sz w:val="20"/>
                <w:szCs w:val="20"/>
              </w:rPr>
              <w:t>Operational</w:t>
            </w:r>
          </w:p>
        </w:tc>
        <w:tc>
          <w:tcPr>
            <w:tcW w:w="2734"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90788C" w:rsidP="00E808CE">
            <w:pPr>
              <w:pStyle w:val="ListParagraph"/>
              <w:ind w:left="0"/>
              <w:jc w:val="both"/>
              <w:rPr>
                <w:rFonts w:ascii="Century Gothic" w:hAnsi="Century Gothic"/>
                <w:sz w:val="20"/>
                <w:szCs w:val="20"/>
              </w:rPr>
            </w:pPr>
            <w:r>
              <w:rPr>
                <w:rFonts w:ascii="Century Gothic" w:hAnsi="Century Gothic"/>
                <w:sz w:val="20"/>
                <w:szCs w:val="20"/>
              </w:rPr>
              <w:t>Mismanagement of funds</w:t>
            </w:r>
          </w:p>
        </w:tc>
        <w:tc>
          <w:tcPr>
            <w:tcW w:w="2949" w:type="dxa"/>
            <w:tcBorders>
              <w:top w:val="single" w:sz="12" w:space="0" w:color="auto"/>
              <w:left w:val="single" w:sz="12" w:space="0" w:color="auto"/>
              <w:bottom w:val="single" w:sz="12" w:space="0" w:color="auto"/>
              <w:right w:val="single" w:sz="12" w:space="0" w:color="auto"/>
            </w:tcBorders>
            <w:shd w:val="clear" w:color="auto" w:fill="auto"/>
          </w:tcPr>
          <w:p w:rsidR="0074167D" w:rsidRDefault="0090788C" w:rsidP="003727AD">
            <w:pPr>
              <w:pStyle w:val="ListParagraph"/>
              <w:ind w:left="0"/>
              <w:rPr>
                <w:rFonts w:ascii="Century Gothic" w:hAnsi="Century Gothic"/>
                <w:sz w:val="20"/>
                <w:szCs w:val="20"/>
              </w:rPr>
            </w:pPr>
            <w:r>
              <w:rPr>
                <w:rFonts w:ascii="Century Gothic" w:hAnsi="Century Gothic"/>
                <w:sz w:val="20"/>
                <w:szCs w:val="20"/>
              </w:rPr>
              <w:t>Management Accounts</w:t>
            </w:r>
          </w:p>
          <w:p w:rsidR="0090788C" w:rsidRDefault="0090788C" w:rsidP="003727AD">
            <w:pPr>
              <w:pStyle w:val="ListParagraph"/>
              <w:ind w:left="0"/>
              <w:rPr>
                <w:rFonts w:ascii="Century Gothic" w:hAnsi="Century Gothic"/>
                <w:sz w:val="20"/>
                <w:szCs w:val="20"/>
              </w:rPr>
            </w:pPr>
            <w:r>
              <w:rPr>
                <w:rFonts w:ascii="Century Gothic" w:hAnsi="Century Gothic"/>
                <w:sz w:val="20"/>
                <w:szCs w:val="20"/>
              </w:rPr>
              <w:t>Financial Policies and Procedures</w:t>
            </w:r>
          </w:p>
          <w:p w:rsidR="0090788C" w:rsidRPr="00E808CE" w:rsidRDefault="0090788C" w:rsidP="003727AD">
            <w:pPr>
              <w:pStyle w:val="ListParagraph"/>
              <w:ind w:left="0"/>
              <w:rPr>
                <w:rFonts w:ascii="Century Gothic" w:hAnsi="Century Gothic"/>
                <w:sz w:val="20"/>
                <w:szCs w:val="20"/>
              </w:rPr>
            </w:pPr>
            <w:r>
              <w:rPr>
                <w:rFonts w:ascii="Century Gothic" w:hAnsi="Century Gothic"/>
                <w:sz w:val="20"/>
                <w:szCs w:val="20"/>
              </w:rPr>
              <w:t>System of control for authorisation of expenditure</w:t>
            </w:r>
          </w:p>
        </w:tc>
        <w:tc>
          <w:tcPr>
            <w:tcW w:w="1219" w:type="dxa"/>
            <w:tcBorders>
              <w:top w:val="single" w:sz="12" w:space="0" w:color="auto"/>
              <w:left w:val="single" w:sz="12" w:space="0" w:color="auto"/>
              <w:bottom w:val="single" w:sz="12" w:space="0" w:color="auto"/>
              <w:right w:val="single" w:sz="12" w:space="0" w:color="auto"/>
            </w:tcBorders>
            <w:shd w:val="clear" w:color="auto" w:fill="92D050"/>
          </w:tcPr>
          <w:p w:rsidR="0074167D" w:rsidRPr="00A346D2" w:rsidRDefault="0090788C" w:rsidP="0006192A">
            <w:pPr>
              <w:pStyle w:val="ListParagraph"/>
              <w:ind w:left="0"/>
              <w:jc w:val="center"/>
              <w:rPr>
                <w:rFonts w:ascii="Century Gothic" w:hAnsi="Century Gothic"/>
                <w:b/>
                <w:sz w:val="20"/>
                <w:szCs w:val="20"/>
              </w:rPr>
            </w:pPr>
            <w:r w:rsidRPr="00A346D2">
              <w:rPr>
                <w:rFonts w:ascii="Century Gothic" w:hAnsi="Century Gothic"/>
                <w:b/>
                <w:sz w:val="20"/>
                <w:szCs w:val="20"/>
              </w:rPr>
              <w:t>Low</w:t>
            </w:r>
          </w:p>
        </w:tc>
        <w:tc>
          <w:tcPr>
            <w:tcW w:w="1032" w:type="dxa"/>
            <w:tcBorders>
              <w:top w:val="single" w:sz="12" w:space="0" w:color="auto"/>
              <w:left w:val="single" w:sz="12" w:space="0" w:color="auto"/>
              <w:bottom w:val="single" w:sz="12" w:space="0" w:color="auto"/>
              <w:right w:val="single" w:sz="12" w:space="0" w:color="auto"/>
            </w:tcBorders>
            <w:shd w:val="clear" w:color="auto" w:fill="92D050"/>
          </w:tcPr>
          <w:p w:rsidR="0074167D" w:rsidRPr="00A346D2" w:rsidRDefault="0090788C" w:rsidP="0006192A">
            <w:pPr>
              <w:pStyle w:val="ListParagraph"/>
              <w:ind w:left="0"/>
              <w:jc w:val="center"/>
              <w:rPr>
                <w:rFonts w:ascii="Century Gothic" w:hAnsi="Century Gothic"/>
                <w:b/>
                <w:sz w:val="20"/>
                <w:szCs w:val="20"/>
              </w:rPr>
            </w:pPr>
            <w:r w:rsidRPr="00A346D2">
              <w:rPr>
                <w:rFonts w:ascii="Century Gothic" w:hAnsi="Century Gothic"/>
                <w:b/>
                <w:sz w:val="20"/>
                <w:szCs w:val="20"/>
              </w:rPr>
              <w:t>Medium</w:t>
            </w:r>
          </w:p>
        </w:tc>
        <w:tc>
          <w:tcPr>
            <w:tcW w:w="1707"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90788C" w:rsidP="003727AD">
            <w:pPr>
              <w:pStyle w:val="ListParagraph"/>
              <w:ind w:left="0"/>
              <w:jc w:val="center"/>
              <w:rPr>
                <w:rFonts w:ascii="Century Gothic" w:hAnsi="Century Gothic"/>
                <w:sz w:val="20"/>
                <w:szCs w:val="20"/>
              </w:rPr>
            </w:pPr>
            <w:r>
              <w:rPr>
                <w:rFonts w:ascii="Century Gothic" w:hAnsi="Century Gothic"/>
                <w:sz w:val="20"/>
                <w:szCs w:val="20"/>
              </w:rPr>
              <w:t>Board/Management</w:t>
            </w:r>
          </w:p>
        </w:tc>
        <w:tc>
          <w:tcPr>
            <w:tcW w:w="31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EE709A" w:rsidP="003727AD">
            <w:pPr>
              <w:pStyle w:val="ListParagraph"/>
              <w:ind w:left="0"/>
              <w:rPr>
                <w:rFonts w:ascii="Century Gothic" w:hAnsi="Century Gothic"/>
                <w:sz w:val="20"/>
                <w:szCs w:val="20"/>
              </w:rPr>
            </w:pPr>
            <w:r>
              <w:rPr>
                <w:rFonts w:ascii="Century Gothic" w:hAnsi="Century Gothic"/>
                <w:sz w:val="20"/>
                <w:szCs w:val="20"/>
              </w:rPr>
              <w:t>Review / amend as necessary</w:t>
            </w:r>
            <w:r w:rsidR="0090788C">
              <w:rPr>
                <w:rFonts w:ascii="Century Gothic" w:hAnsi="Century Gothic"/>
                <w:sz w:val="20"/>
                <w:szCs w:val="20"/>
              </w:rPr>
              <w:t xml:space="preserve"> system of control for authorisation of expenditure</w:t>
            </w:r>
            <w:r>
              <w:rPr>
                <w:rFonts w:ascii="Century Gothic" w:hAnsi="Century Gothic"/>
                <w:sz w:val="20"/>
                <w:szCs w:val="20"/>
              </w:rPr>
              <w:t xml:space="preserve"> every 6 months</w:t>
            </w:r>
          </w:p>
        </w:tc>
      </w:tr>
      <w:tr w:rsidR="0074167D" w:rsidRPr="00E808CE" w:rsidTr="005375E9">
        <w:tc>
          <w:tcPr>
            <w:tcW w:w="63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6192A">
            <w:pPr>
              <w:pStyle w:val="ListParagraph"/>
              <w:ind w:left="0"/>
              <w:jc w:val="center"/>
              <w:rPr>
                <w:rFonts w:ascii="Century Gothic" w:hAnsi="Century Gothic"/>
                <w:sz w:val="20"/>
                <w:szCs w:val="20"/>
              </w:rPr>
            </w:pPr>
          </w:p>
          <w:p w:rsidR="0074167D" w:rsidRPr="00E808CE" w:rsidRDefault="00EE709A" w:rsidP="0006192A">
            <w:pPr>
              <w:pStyle w:val="ListParagraph"/>
              <w:ind w:left="0"/>
              <w:jc w:val="center"/>
              <w:rPr>
                <w:rFonts w:ascii="Century Gothic" w:hAnsi="Century Gothic"/>
                <w:sz w:val="20"/>
                <w:szCs w:val="20"/>
              </w:rPr>
            </w:pPr>
            <w:r>
              <w:rPr>
                <w:rFonts w:ascii="Century Gothic" w:hAnsi="Century Gothic"/>
                <w:sz w:val="20"/>
                <w:szCs w:val="20"/>
              </w:rPr>
              <w:t>2</w:t>
            </w:r>
          </w:p>
          <w:p w:rsidR="0074167D" w:rsidRPr="00E808CE" w:rsidRDefault="0074167D" w:rsidP="0006192A">
            <w:pPr>
              <w:pStyle w:val="ListParagraph"/>
              <w:ind w:left="0"/>
              <w:jc w:val="center"/>
              <w:rPr>
                <w:rFonts w:ascii="Century Gothic" w:hAnsi="Century Gothic"/>
                <w:sz w:val="20"/>
                <w:szCs w:val="20"/>
              </w:rPr>
            </w:pPr>
          </w:p>
          <w:p w:rsidR="0074167D" w:rsidRPr="00E808CE" w:rsidRDefault="0074167D" w:rsidP="0006192A">
            <w:pPr>
              <w:pStyle w:val="ListParagraph"/>
              <w:ind w:left="0"/>
              <w:jc w:val="center"/>
              <w:rPr>
                <w:rFonts w:ascii="Century Gothic" w:hAnsi="Century Gothic"/>
                <w:sz w:val="20"/>
                <w:szCs w:val="20"/>
              </w:rPr>
            </w:pPr>
          </w:p>
          <w:p w:rsidR="0074167D" w:rsidRPr="00E808CE" w:rsidRDefault="0074167D" w:rsidP="0006192A">
            <w:pPr>
              <w:pStyle w:val="ListParagraph"/>
              <w:ind w:left="0"/>
              <w:jc w:val="center"/>
              <w:rPr>
                <w:rFonts w:ascii="Century Gothic" w:hAnsi="Century Gothic"/>
                <w:sz w:val="20"/>
                <w:szCs w:val="20"/>
              </w:rPr>
            </w:pPr>
          </w:p>
          <w:p w:rsidR="0074167D" w:rsidRPr="00E808CE" w:rsidRDefault="0074167D" w:rsidP="0006192A">
            <w:pPr>
              <w:pStyle w:val="ListParagraph"/>
              <w:ind w:left="0"/>
              <w:jc w:val="center"/>
              <w:rPr>
                <w:rFonts w:ascii="Century Gothic" w:hAnsi="Century Gothic"/>
                <w:sz w:val="20"/>
                <w:szCs w:val="20"/>
              </w:rPr>
            </w:pPr>
          </w:p>
        </w:tc>
        <w:tc>
          <w:tcPr>
            <w:tcW w:w="2485" w:type="dxa"/>
            <w:tcBorders>
              <w:top w:val="single" w:sz="12" w:space="0" w:color="auto"/>
              <w:left w:val="single" w:sz="12" w:space="0" w:color="auto"/>
              <w:bottom w:val="single" w:sz="12" w:space="0" w:color="auto"/>
              <w:right w:val="single" w:sz="12" w:space="0" w:color="auto"/>
            </w:tcBorders>
            <w:shd w:val="clear" w:color="auto" w:fill="auto"/>
          </w:tcPr>
          <w:p w:rsidR="0074167D" w:rsidRDefault="0090788C" w:rsidP="00E808CE">
            <w:pPr>
              <w:pStyle w:val="ListParagraph"/>
              <w:ind w:left="0"/>
              <w:jc w:val="both"/>
              <w:rPr>
                <w:rFonts w:ascii="Century Gothic" w:hAnsi="Century Gothic"/>
                <w:sz w:val="20"/>
                <w:szCs w:val="20"/>
              </w:rPr>
            </w:pPr>
            <w:r>
              <w:rPr>
                <w:rFonts w:ascii="Century Gothic" w:hAnsi="Century Gothic"/>
                <w:sz w:val="20"/>
                <w:szCs w:val="20"/>
              </w:rPr>
              <w:t xml:space="preserve">Financial </w:t>
            </w:r>
          </w:p>
          <w:p w:rsidR="0090788C" w:rsidRPr="00E808CE" w:rsidRDefault="0090788C" w:rsidP="00E808CE">
            <w:pPr>
              <w:pStyle w:val="ListParagraph"/>
              <w:ind w:left="0"/>
              <w:jc w:val="both"/>
              <w:rPr>
                <w:rFonts w:ascii="Century Gothic" w:hAnsi="Century Gothic"/>
                <w:sz w:val="20"/>
                <w:szCs w:val="20"/>
              </w:rPr>
            </w:pPr>
            <w:r>
              <w:rPr>
                <w:rFonts w:ascii="Century Gothic" w:hAnsi="Century Gothic"/>
                <w:sz w:val="20"/>
                <w:szCs w:val="20"/>
              </w:rPr>
              <w:t xml:space="preserve">Liquidity </w:t>
            </w:r>
          </w:p>
        </w:tc>
        <w:tc>
          <w:tcPr>
            <w:tcW w:w="2734"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90788C" w:rsidP="0090788C">
            <w:pPr>
              <w:pStyle w:val="ListParagraph"/>
              <w:ind w:left="0"/>
              <w:rPr>
                <w:rFonts w:ascii="Century Gothic" w:hAnsi="Century Gothic"/>
                <w:sz w:val="20"/>
                <w:szCs w:val="20"/>
              </w:rPr>
            </w:pPr>
            <w:r>
              <w:rPr>
                <w:rFonts w:ascii="Century Gothic" w:hAnsi="Century Gothic"/>
                <w:sz w:val="20"/>
                <w:szCs w:val="20"/>
              </w:rPr>
              <w:t>Inability to access funding in good time</w:t>
            </w:r>
          </w:p>
        </w:tc>
        <w:tc>
          <w:tcPr>
            <w:tcW w:w="2949" w:type="dxa"/>
            <w:tcBorders>
              <w:top w:val="single" w:sz="12" w:space="0" w:color="auto"/>
              <w:left w:val="single" w:sz="12" w:space="0" w:color="auto"/>
              <w:bottom w:val="single" w:sz="12" w:space="0" w:color="auto"/>
              <w:right w:val="single" w:sz="12" w:space="0" w:color="auto"/>
            </w:tcBorders>
            <w:shd w:val="clear" w:color="auto" w:fill="auto"/>
          </w:tcPr>
          <w:p w:rsidR="0074167D" w:rsidRDefault="0090788C" w:rsidP="003727AD">
            <w:pPr>
              <w:pStyle w:val="ListParagraph"/>
              <w:ind w:left="0"/>
              <w:rPr>
                <w:rFonts w:ascii="Century Gothic" w:hAnsi="Century Gothic"/>
                <w:sz w:val="20"/>
                <w:szCs w:val="20"/>
              </w:rPr>
            </w:pPr>
            <w:r>
              <w:rPr>
                <w:rFonts w:ascii="Century Gothic" w:hAnsi="Century Gothic"/>
                <w:sz w:val="20"/>
                <w:szCs w:val="20"/>
              </w:rPr>
              <w:t>Financial Reporting</w:t>
            </w:r>
          </w:p>
          <w:p w:rsidR="000D0ADD" w:rsidRDefault="000D0ADD" w:rsidP="003727AD">
            <w:pPr>
              <w:pStyle w:val="ListParagraph"/>
              <w:ind w:left="0"/>
              <w:rPr>
                <w:rFonts w:ascii="Century Gothic" w:hAnsi="Century Gothic"/>
                <w:sz w:val="20"/>
                <w:szCs w:val="20"/>
              </w:rPr>
            </w:pPr>
            <w:r>
              <w:rPr>
                <w:rFonts w:ascii="Century Gothic" w:hAnsi="Century Gothic"/>
                <w:sz w:val="20"/>
                <w:szCs w:val="20"/>
              </w:rPr>
              <w:t>Drawdown procedures</w:t>
            </w:r>
          </w:p>
          <w:p w:rsidR="0090788C" w:rsidRPr="00E808CE" w:rsidRDefault="0090788C" w:rsidP="003727AD">
            <w:pPr>
              <w:pStyle w:val="ListParagraph"/>
              <w:ind w:left="0"/>
              <w:rPr>
                <w:rFonts w:ascii="Century Gothic" w:hAnsi="Century Gothic"/>
                <w:sz w:val="20"/>
                <w:szCs w:val="20"/>
              </w:rPr>
            </w:pPr>
            <w:r>
              <w:rPr>
                <w:rFonts w:ascii="Century Gothic" w:hAnsi="Century Gothic"/>
                <w:sz w:val="20"/>
                <w:szCs w:val="20"/>
              </w:rPr>
              <w:t>Training new/existing staff in procedures required to access grants allocated to organisation</w:t>
            </w:r>
          </w:p>
        </w:tc>
        <w:tc>
          <w:tcPr>
            <w:tcW w:w="1219" w:type="dxa"/>
            <w:tcBorders>
              <w:top w:val="single" w:sz="12" w:space="0" w:color="auto"/>
              <w:left w:val="single" w:sz="12" w:space="0" w:color="auto"/>
              <w:bottom w:val="single" w:sz="12" w:space="0" w:color="auto"/>
              <w:right w:val="single" w:sz="12" w:space="0" w:color="auto"/>
            </w:tcBorders>
            <w:shd w:val="clear" w:color="auto" w:fill="FF0000"/>
          </w:tcPr>
          <w:p w:rsidR="0074167D" w:rsidRPr="00A346D2" w:rsidRDefault="0090788C" w:rsidP="0006192A">
            <w:pPr>
              <w:pStyle w:val="ListParagraph"/>
              <w:ind w:left="0"/>
              <w:jc w:val="center"/>
              <w:rPr>
                <w:rFonts w:ascii="Century Gothic" w:hAnsi="Century Gothic"/>
                <w:b/>
                <w:sz w:val="20"/>
                <w:szCs w:val="20"/>
              </w:rPr>
            </w:pPr>
            <w:r w:rsidRPr="00A346D2">
              <w:rPr>
                <w:rFonts w:ascii="Century Gothic" w:hAnsi="Century Gothic"/>
                <w:b/>
                <w:sz w:val="20"/>
                <w:szCs w:val="20"/>
              </w:rPr>
              <w:t>Medium</w:t>
            </w:r>
          </w:p>
        </w:tc>
        <w:tc>
          <w:tcPr>
            <w:tcW w:w="1032" w:type="dxa"/>
            <w:tcBorders>
              <w:top w:val="single" w:sz="12" w:space="0" w:color="auto"/>
              <w:left w:val="single" w:sz="12" w:space="0" w:color="auto"/>
              <w:bottom w:val="single" w:sz="12" w:space="0" w:color="auto"/>
              <w:right w:val="single" w:sz="12" w:space="0" w:color="auto"/>
            </w:tcBorders>
            <w:shd w:val="clear" w:color="auto" w:fill="FF0000"/>
          </w:tcPr>
          <w:p w:rsidR="0074167D" w:rsidRPr="00A346D2" w:rsidRDefault="0090788C" w:rsidP="0006192A">
            <w:pPr>
              <w:pStyle w:val="ListParagraph"/>
              <w:ind w:left="0"/>
              <w:jc w:val="center"/>
              <w:rPr>
                <w:rFonts w:ascii="Century Gothic" w:hAnsi="Century Gothic"/>
                <w:b/>
                <w:sz w:val="20"/>
                <w:szCs w:val="20"/>
              </w:rPr>
            </w:pPr>
            <w:r w:rsidRPr="00A346D2">
              <w:rPr>
                <w:rFonts w:ascii="Century Gothic" w:hAnsi="Century Gothic"/>
                <w:b/>
                <w:sz w:val="20"/>
                <w:szCs w:val="20"/>
              </w:rPr>
              <w:t>High</w:t>
            </w:r>
          </w:p>
        </w:tc>
        <w:tc>
          <w:tcPr>
            <w:tcW w:w="1707"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90788C" w:rsidP="003727AD">
            <w:pPr>
              <w:pStyle w:val="ListParagraph"/>
              <w:ind w:left="0"/>
              <w:jc w:val="center"/>
              <w:rPr>
                <w:rFonts w:ascii="Century Gothic" w:hAnsi="Century Gothic"/>
                <w:sz w:val="20"/>
                <w:szCs w:val="20"/>
              </w:rPr>
            </w:pPr>
            <w:r>
              <w:rPr>
                <w:rFonts w:ascii="Century Gothic" w:hAnsi="Century Gothic"/>
                <w:sz w:val="20"/>
                <w:szCs w:val="20"/>
              </w:rPr>
              <w:t>Management</w:t>
            </w:r>
          </w:p>
        </w:tc>
        <w:tc>
          <w:tcPr>
            <w:tcW w:w="3112" w:type="dxa"/>
            <w:tcBorders>
              <w:top w:val="single" w:sz="12" w:space="0" w:color="auto"/>
              <w:left w:val="single" w:sz="12" w:space="0" w:color="auto"/>
              <w:bottom w:val="single" w:sz="12" w:space="0" w:color="auto"/>
              <w:right w:val="single" w:sz="12" w:space="0" w:color="auto"/>
            </w:tcBorders>
            <w:shd w:val="clear" w:color="auto" w:fill="auto"/>
          </w:tcPr>
          <w:p w:rsidR="0074167D" w:rsidRDefault="0090788C" w:rsidP="003727AD">
            <w:pPr>
              <w:pStyle w:val="ListParagraph"/>
              <w:ind w:left="0"/>
              <w:rPr>
                <w:rFonts w:ascii="Century Gothic" w:hAnsi="Century Gothic"/>
                <w:sz w:val="20"/>
                <w:szCs w:val="20"/>
              </w:rPr>
            </w:pPr>
            <w:r>
              <w:rPr>
                <w:rFonts w:ascii="Century Gothic" w:hAnsi="Century Gothic"/>
                <w:sz w:val="20"/>
                <w:szCs w:val="20"/>
              </w:rPr>
              <w:t>Review system annually to ensure it is fit for purpose</w:t>
            </w:r>
          </w:p>
          <w:p w:rsidR="0040418B" w:rsidRPr="00E808CE" w:rsidRDefault="0040418B" w:rsidP="003727AD">
            <w:pPr>
              <w:pStyle w:val="ListParagraph"/>
              <w:ind w:left="0"/>
              <w:rPr>
                <w:rFonts w:ascii="Century Gothic" w:hAnsi="Century Gothic"/>
                <w:sz w:val="20"/>
                <w:szCs w:val="20"/>
              </w:rPr>
            </w:pPr>
            <w:r>
              <w:rPr>
                <w:rFonts w:ascii="Century Gothic" w:hAnsi="Century Gothic"/>
                <w:sz w:val="20"/>
                <w:szCs w:val="20"/>
              </w:rPr>
              <w:t xml:space="preserve">Review </w:t>
            </w:r>
            <w:r w:rsidR="00EE709A">
              <w:rPr>
                <w:rFonts w:ascii="Century Gothic" w:hAnsi="Century Gothic"/>
                <w:sz w:val="20"/>
                <w:szCs w:val="20"/>
              </w:rPr>
              <w:t xml:space="preserve">cash flow requirements &amp; </w:t>
            </w:r>
            <w:r>
              <w:rPr>
                <w:rFonts w:ascii="Century Gothic" w:hAnsi="Century Gothic"/>
                <w:sz w:val="20"/>
                <w:szCs w:val="20"/>
              </w:rPr>
              <w:t>drawdown requests at every board meeting</w:t>
            </w:r>
          </w:p>
        </w:tc>
      </w:tr>
      <w:tr w:rsidR="0074167D" w:rsidRPr="00E808CE" w:rsidTr="005375E9">
        <w:tc>
          <w:tcPr>
            <w:tcW w:w="63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6192A">
            <w:pPr>
              <w:pStyle w:val="ListParagraph"/>
              <w:ind w:left="0"/>
              <w:jc w:val="center"/>
              <w:rPr>
                <w:rFonts w:ascii="Century Gothic" w:hAnsi="Century Gothic"/>
                <w:sz w:val="20"/>
                <w:szCs w:val="20"/>
              </w:rPr>
            </w:pPr>
          </w:p>
          <w:p w:rsidR="0074167D" w:rsidRPr="00E808CE" w:rsidRDefault="00EE709A" w:rsidP="0006192A">
            <w:pPr>
              <w:pStyle w:val="ListParagraph"/>
              <w:ind w:left="0"/>
              <w:jc w:val="center"/>
              <w:rPr>
                <w:rFonts w:ascii="Century Gothic" w:hAnsi="Century Gothic"/>
                <w:sz w:val="20"/>
                <w:szCs w:val="20"/>
              </w:rPr>
            </w:pPr>
            <w:r>
              <w:rPr>
                <w:rFonts w:ascii="Century Gothic" w:hAnsi="Century Gothic"/>
                <w:sz w:val="20"/>
                <w:szCs w:val="20"/>
              </w:rPr>
              <w:t>3</w:t>
            </w:r>
          </w:p>
          <w:p w:rsidR="0074167D" w:rsidRPr="00E808CE" w:rsidRDefault="0074167D" w:rsidP="0006192A">
            <w:pPr>
              <w:pStyle w:val="ListParagraph"/>
              <w:ind w:left="0"/>
              <w:jc w:val="center"/>
              <w:rPr>
                <w:rFonts w:ascii="Century Gothic" w:hAnsi="Century Gothic"/>
                <w:sz w:val="20"/>
                <w:szCs w:val="20"/>
              </w:rPr>
            </w:pPr>
          </w:p>
          <w:p w:rsidR="0074167D" w:rsidRPr="00E808CE" w:rsidRDefault="0074167D" w:rsidP="0006192A">
            <w:pPr>
              <w:pStyle w:val="ListParagraph"/>
              <w:ind w:left="0"/>
              <w:jc w:val="center"/>
              <w:rPr>
                <w:rFonts w:ascii="Century Gothic" w:hAnsi="Century Gothic"/>
                <w:sz w:val="20"/>
                <w:szCs w:val="20"/>
              </w:rPr>
            </w:pPr>
          </w:p>
          <w:p w:rsidR="0074167D" w:rsidRPr="00E808CE" w:rsidRDefault="0074167D" w:rsidP="0006192A">
            <w:pPr>
              <w:pStyle w:val="ListParagraph"/>
              <w:ind w:left="0"/>
              <w:jc w:val="center"/>
              <w:rPr>
                <w:rFonts w:ascii="Century Gothic" w:hAnsi="Century Gothic"/>
                <w:sz w:val="20"/>
                <w:szCs w:val="20"/>
              </w:rPr>
            </w:pPr>
          </w:p>
          <w:p w:rsidR="0074167D" w:rsidRPr="00E808CE" w:rsidRDefault="0074167D" w:rsidP="0006192A">
            <w:pPr>
              <w:pStyle w:val="ListParagraph"/>
              <w:ind w:left="0"/>
              <w:jc w:val="center"/>
              <w:rPr>
                <w:rFonts w:ascii="Century Gothic" w:hAnsi="Century Gothic"/>
                <w:sz w:val="20"/>
                <w:szCs w:val="20"/>
              </w:rPr>
            </w:pPr>
          </w:p>
        </w:tc>
        <w:tc>
          <w:tcPr>
            <w:tcW w:w="2485" w:type="dxa"/>
            <w:tcBorders>
              <w:top w:val="single" w:sz="12" w:space="0" w:color="auto"/>
              <w:left w:val="single" w:sz="12" w:space="0" w:color="auto"/>
              <w:bottom w:val="single" w:sz="12" w:space="0" w:color="auto"/>
              <w:right w:val="single" w:sz="12" w:space="0" w:color="auto"/>
            </w:tcBorders>
            <w:shd w:val="clear" w:color="auto" w:fill="auto"/>
          </w:tcPr>
          <w:p w:rsidR="0074167D" w:rsidRDefault="0090788C" w:rsidP="00E808CE">
            <w:pPr>
              <w:pStyle w:val="ListParagraph"/>
              <w:ind w:left="0"/>
              <w:jc w:val="both"/>
              <w:rPr>
                <w:rFonts w:ascii="Century Gothic" w:hAnsi="Century Gothic"/>
                <w:sz w:val="20"/>
                <w:szCs w:val="20"/>
              </w:rPr>
            </w:pPr>
            <w:r>
              <w:rPr>
                <w:rFonts w:ascii="Century Gothic" w:hAnsi="Century Gothic"/>
                <w:sz w:val="20"/>
                <w:szCs w:val="20"/>
              </w:rPr>
              <w:t>Financial</w:t>
            </w:r>
          </w:p>
          <w:p w:rsidR="0090788C" w:rsidRPr="00E808CE" w:rsidRDefault="0090788C" w:rsidP="00E808CE">
            <w:pPr>
              <w:pStyle w:val="ListParagraph"/>
              <w:ind w:left="0"/>
              <w:jc w:val="both"/>
              <w:rPr>
                <w:rFonts w:ascii="Century Gothic" w:hAnsi="Century Gothic"/>
                <w:sz w:val="20"/>
                <w:szCs w:val="20"/>
              </w:rPr>
            </w:pPr>
            <w:r>
              <w:rPr>
                <w:rFonts w:ascii="Century Gothic" w:hAnsi="Century Gothic"/>
                <w:sz w:val="20"/>
                <w:szCs w:val="20"/>
              </w:rPr>
              <w:t>Credit</w:t>
            </w:r>
          </w:p>
        </w:tc>
        <w:tc>
          <w:tcPr>
            <w:tcW w:w="2734" w:type="dxa"/>
            <w:tcBorders>
              <w:top w:val="single" w:sz="12" w:space="0" w:color="auto"/>
              <w:left w:val="single" w:sz="12" w:space="0" w:color="auto"/>
              <w:bottom w:val="single" w:sz="12" w:space="0" w:color="auto"/>
              <w:right w:val="single" w:sz="12" w:space="0" w:color="auto"/>
            </w:tcBorders>
            <w:shd w:val="clear" w:color="auto" w:fill="auto"/>
          </w:tcPr>
          <w:p w:rsidR="0074167D" w:rsidRDefault="00EE709A" w:rsidP="00E808CE">
            <w:pPr>
              <w:pStyle w:val="ListParagraph"/>
              <w:ind w:left="0"/>
              <w:jc w:val="both"/>
              <w:rPr>
                <w:rFonts w:ascii="Century Gothic" w:hAnsi="Century Gothic"/>
                <w:sz w:val="20"/>
                <w:szCs w:val="20"/>
              </w:rPr>
            </w:pPr>
            <w:r>
              <w:rPr>
                <w:rFonts w:ascii="Century Gothic" w:hAnsi="Century Gothic"/>
                <w:sz w:val="20"/>
                <w:szCs w:val="20"/>
              </w:rPr>
              <w:t>Bank overdraft</w:t>
            </w:r>
            <w:r w:rsidR="0090788C">
              <w:rPr>
                <w:rFonts w:ascii="Century Gothic" w:hAnsi="Century Gothic"/>
                <w:sz w:val="20"/>
                <w:szCs w:val="20"/>
              </w:rPr>
              <w:t xml:space="preserve"> charges</w:t>
            </w:r>
          </w:p>
          <w:p w:rsidR="00B631A2" w:rsidRPr="00E808CE" w:rsidRDefault="00B631A2" w:rsidP="00E808CE">
            <w:pPr>
              <w:pStyle w:val="ListParagraph"/>
              <w:ind w:left="0"/>
              <w:jc w:val="both"/>
              <w:rPr>
                <w:rFonts w:ascii="Century Gothic" w:hAnsi="Century Gothic"/>
                <w:sz w:val="20"/>
                <w:szCs w:val="20"/>
              </w:rPr>
            </w:pPr>
            <w:r>
              <w:rPr>
                <w:rFonts w:ascii="Century Gothic" w:hAnsi="Century Gothic"/>
                <w:sz w:val="20"/>
                <w:szCs w:val="20"/>
              </w:rPr>
              <w:t>Creditor payment delays</w:t>
            </w:r>
          </w:p>
        </w:tc>
        <w:tc>
          <w:tcPr>
            <w:tcW w:w="294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EE709A" w:rsidP="003727AD">
            <w:pPr>
              <w:pStyle w:val="ListParagraph"/>
              <w:ind w:left="0"/>
              <w:rPr>
                <w:rFonts w:ascii="Century Gothic" w:hAnsi="Century Gothic"/>
                <w:sz w:val="20"/>
                <w:szCs w:val="20"/>
              </w:rPr>
            </w:pPr>
            <w:r>
              <w:rPr>
                <w:rFonts w:ascii="Century Gothic" w:hAnsi="Century Gothic"/>
                <w:sz w:val="20"/>
                <w:szCs w:val="20"/>
              </w:rPr>
              <w:t>Forecasting, monthly bank rec &amp; cash monitoring</w:t>
            </w:r>
          </w:p>
        </w:tc>
        <w:tc>
          <w:tcPr>
            <w:tcW w:w="1219" w:type="dxa"/>
            <w:tcBorders>
              <w:top w:val="single" w:sz="12" w:space="0" w:color="auto"/>
              <w:left w:val="single" w:sz="12" w:space="0" w:color="auto"/>
              <w:bottom w:val="single" w:sz="12" w:space="0" w:color="auto"/>
              <w:right w:val="single" w:sz="12" w:space="0" w:color="auto"/>
            </w:tcBorders>
            <w:shd w:val="clear" w:color="auto" w:fill="92D050"/>
          </w:tcPr>
          <w:p w:rsidR="0074167D" w:rsidRPr="00A346D2" w:rsidRDefault="0090788C" w:rsidP="0006192A">
            <w:pPr>
              <w:pStyle w:val="ListParagraph"/>
              <w:ind w:left="0"/>
              <w:jc w:val="center"/>
              <w:rPr>
                <w:rFonts w:ascii="Century Gothic" w:hAnsi="Century Gothic"/>
                <w:b/>
                <w:sz w:val="20"/>
                <w:szCs w:val="20"/>
              </w:rPr>
            </w:pPr>
            <w:r w:rsidRPr="00A346D2">
              <w:rPr>
                <w:rFonts w:ascii="Century Gothic" w:hAnsi="Century Gothic"/>
                <w:b/>
                <w:sz w:val="20"/>
                <w:szCs w:val="20"/>
              </w:rPr>
              <w:t>Low</w:t>
            </w:r>
          </w:p>
        </w:tc>
        <w:tc>
          <w:tcPr>
            <w:tcW w:w="1032" w:type="dxa"/>
            <w:tcBorders>
              <w:top w:val="single" w:sz="12" w:space="0" w:color="auto"/>
              <w:left w:val="single" w:sz="12" w:space="0" w:color="auto"/>
              <w:bottom w:val="single" w:sz="12" w:space="0" w:color="auto"/>
              <w:right w:val="single" w:sz="12" w:space="0" w:color="auto"/>
            </w:tcBorders>
            <w:shd w:val="clear" w:color="auto" w:fill="92D050"/>
          </w:tcPr>
          <w:p w:rsidR="0074167D" w:rsidRPr="00A346D2" w:rsidRDefault="00A346D2" w:rsidP="0006192A">
            <w:pPr>
              <w:pStyle w:val="ListParagraph"/>
              <w:ind w:left="0"/>
              <w:jc w:val="center"/>
              <w:rPr>
                <w:rFonts w:ascii="Century Gothic" w:hAnsi="Century Gothic"/>
                <w:b/>
                <w:sz w:val="20"/>
                <w:szCs w:val="20"/>
              </w:rPr>
            </w:pPr>
            <w:r>
              <w:rPr>
                <w:rFonts w:ascii="Century Gothic" w:hAnsi="Century Gothic"/>
                <w:b/>
                <w:sz w:val="20"/>
                <w:szCs w:val="20"/>
              </w:rPr>
              <w:t>Medium</w:t>
            </w:r>
          </w:p>
        </w:tc>
        <w:tc>
          <w:tcPr>
            <w:tcW w:w="1707"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EE709A" w:rsidP="003727AD">
            <w:pPr>
              <w:pStyle w:val="ListParagraph"/>
              <w:ind w:left="0"/>
              <w:jc w:val="center"/>
              <w:rPr>
                <w:rFonts w:ascii="Century Gothic" w:hAnsi="Century Gothic"/>
                <w:sz w:val="20"/>
                <w:szCs w:val="20"/>
              </w:rPr>
            </w:pPr>
            <w:r>
              <w:rPr>
                <w:rFonts w:ascii="Century Gothic" w:hAnsi="Century Gothic"/>
                <w:sz w:val="20"/>
                <w:szCs w:val="20"/>
              </w:rPr>
              <w:t>Youth Service Manager / Treasurer</w:t>
            </w:r>
          </w:p>
        </w:tc>
        <w:tc>
          <w:tcPr>
            <w:tcW w:w="3112" w:type="dxa"/>
            <w:tcBorders>
              <w:top w:val="single" w:sz="12" w:space="0" w:color="auto"/>
              <w:left w:val="single" w:sz="12" w:space="0" w:color="auto"/>
              <w:bottom w:val="single" w:sz="12" w:space="0" w:color="auto"/>
              <w:right w:val="single" w:sz="12" w:space="0" w:color="auto"/>
            </w:tcBorders>
            <w:shd w:val="clear" w:color="auto" w:fill="auto"/>
          </w:tcPr>
          <w:p w:rsidR="0074167D" w:rsidRDefault="00EE709A" w:rsidP="003727AD">
            <w:pPr>
              <w:pStyle w:val="ListParagraph"/>
              <w:ind w:left="0"/>
              <w:rPr>
                <w:rFonts w:ascii="Century Gothic" w:hAnsi="Century Gothic"/>
                <w:sz w:val="20"/>
                <w:szCs w:val="20"/>
              </w:rPr>
            </w:pPr>
            <w:r>
              <w:rPr>
                <w:rFonts w:ascii="Century Gothic" w:hAnsi="Century Gothic"/>
                <w:sz w:val="20"/>
                <w:szCs w:val="20"/>
              </w:rPr>
              <w:t xml:space="preserve">Put in place </w:t>
            </w:r>
            <w:r w:rsidR="00B631A2">
              <w:rPr>
                <w:rFonts w:ascii="Century Gothic" w:hAnsi="Century Gothic"/>
                <w:sz w:val="20"/>
                <w:szCs w:val="20"/>
              </w:rPr>
              <w:t xml:space="preserve">calendar of key dates for board and management review  </w:t>
            </w:r>
          </w:p>
          <w:p w:rsidR="0090788C" w:rsidRPr="00E808CE" w:rsidRDefault="0090788C" w:rsidP="003727AD">
            <w:pPr>
              <w:pStyle w:val="ListParagraph"/>
              <w:ind w:left="0"/>
              <w:rPr>
                <w:rFonts w:ascii="Century Gothic" w:hAnsi="Century Gothic"/>
                <w:sz w:val="20"/>
                <w:szCs w:val="20"/>
              </w:rPr>
            </w:pPr>
          </w:p>
        </w:tc>
      </w:tr>
      <w:tr w:rsidR="0074167D" w:rsidRPr="00E808CE" w:rsidTr="005375E9">
        <w:tc>
          <w:tcPr>
            <w:tcW w:w="63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6192A">
            <w:pPr>
              <w:pStyle w:val="ListParagraph"/>
              <w:ind w:left="0"/>
              <w:jc w:val="center"/>
              <w:rPr>
                <w:rFonts w:ascii="Century Gothic" w:hAnsi="Century Gothic"/>
                <w:sz w:val="20"/>
                <w:szCs w:val="20"/>
              </w:rPr>
            </w:pPr>
          </w:p>
          <w:p w:rsidR="0074167D" w:rsidRPr="00E808CE" w:rsidRDefault="00EE709A" w:rsidP="0006192A">
            <w:pPr>
              <w:pStyle w:val="ListParagraph"/>
              <w:ind w:left="0"/>
              <w:jc w:val="center"/>
              <w:rPr>
                <w:rFonts w:ascii="Century Gothic" w:hAnsi="Century Gothic"/>
                <w:sz w:val="20"/>
                <w:szCs w:val="20"/>
              </w:rPr>
            </w:pPr>
            <w:r>
              <w:rPr>
                <w:rFonts w:ascii="Century Gothic" w:hAnsi="Century Gothic"/>
                <w:sz w:val="20"/>
                <w:szCs w:val="20"/>
              </w:rPr>
              <w:t>4</w:t>
            </w:r>
          </w:p>
          <w:p w:rsidR="0074167D" w:rsidRPr="00E808CE" w:rsidRDefault="0074167D" w:rsidP="0006192A">
            <w:pPr>
              <w:pStyle w:val="ListParagraph"/>
              <w:ind w:left="0"/>
              <w:jc w:val="center"/>
              <w:rPr>
                <w:rFonts w:ascii="Century Gothic" w:hAnsi="Century Gothic"/>
                <w:sz w:val="20"/>
                <w:szCs w:val="20"/>
              </w:rPr>
            </w:pPr>
          </w:p>
          <w:p w:rsidR="0074167D" w:rsidRPr="00E808CE" w:rsidRDefault="0074167D" w:rsidP="0006192A">
            <w:pPr>
              <w:pStyle w:val="ListParagraph"/>
              <w:ind w:left="0"/>
              <w:jc w:val="center"/>
              <w:rPr>
                <w:rFonts w:ascii="Century Gothic" w:hAnsi="Century Gothic"/>
                <w:sz w:val="20"/>
                <w:szCs w:val="20"/>
              </w:rPr>
            </w:pPr>
          </w:p>
          <w:p w:rsidR="0074167D" w:rsidRPr="00E808CE" w:rsidRDefault="0074167D" w:rsidP="0006192A">
            <w:pPr>
              <w:pStyle w:val="ListParagraph"/>
              <w:ind w:left="0"/>
              <w:jc w:val="center"/>
              <w:rPr>
                <w:rFonts w:ascii="Century Gothic" w:hAnsi="Century Gothic"/>
                <w:sz w:val="20"/>
                <w:szCs w:val="20"/>
              </w:rPr>
            </w:pPr>
          </w:p>
          <w:p w:rsidR="0074167D" w:rsidRPr="00E808CE" w:rsidRDefault="0074167D" w:rsidP="0006192A">
            <w:pPr>
              <w:pStyle w:val="ListParagraph"/>
              <w:ind w:left="0"/>
              <w:jc w:val="center"/>
              <w:rPr>
                <w:rFonts w:ascii="Century Gothic" w:hAnsi="Century Gothic"/>
                <w:sz w:val="20"/>
                <w:szCs w:val="20"/>
              </w:rPr>
            </w:pPr>
          </w:p>
        </w:tc>
        <w:tc>
          <w:tcPr>
            <w:tcW w:w="2485" w:type="dxa"/>
            <w:tcBorders>
              <w:top w:val="single" w:sz="12" w:space="0" w:color="auto"/>
              <w:left w:val="single" w:sz="12" w:space="0" w:color="auto"/>
              <w:bottom w:val="single" w:sz="12" w:space="0" w:color="auto"/>
              <w:right w:val="single" w:sz="12" w:space="0" w:color="auto"/>
            </w:tcBorders>
            <w:shd w:val="clear" w:color="auto" w:fill="auto"/>
          </w:tcPr>
          <w:p w:rsidR="0090788C" w:rsidRPr="00E808CE" w:rsidRDefault="00B631A2" w:rsidP="00E808CE">
            <w:pPr>
              <w:pStyle w:val="ListParagraph"/>
              <w:ind w:left="0"/>
              <w:jc w:val="both"/>
              <w:rPr>
                <w:rFonts w:ascii="Century Gothic" w:hAnsi="Century Gothic"/>
                <w:sz w:val="20"/>
                <w:szCs w:val="20"/>
              </w:rPr>
            </w:pPr>
            <w:r>
              <w:rPr>
                <w:rFonts w:ascii="Century Gothic" w:hAnsi="Century Gothic"/>
                <w:sz w:val="20"/>
                <w:szCs w:val="20"/>
              </w:rPr>
              <w:t>Annual Grant allocations</w:t>
            </w:r>
          </w:p>
        </w:tc>
        <w:tc>
          <w:tcPr>
            <w:tcW w:w="2734"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B631A2" w:rsidP="0090788C">
            <w:pPr>
              <w:pStyle w:val="ListParagraph"/>
              <w:ind w:left="0"/>
              <w:rPr>
                <w:rFonts w:ascii="Century Gothic" w:hAnsi="Century Gothic"/>
                <w:sz w:val="20"/>
                <w:szCs w:val="20"/>
              </w:rPr>
            </w:pPr>
            <w:r>
              <w:rPr>
                <w:rFonts w:ascii="Century Gothic" w:hAnsi="Century Gothic"/>
                <w:sz w:val="20"/>
                <w:szCs w:val="20"/>
              </w:rPr>
              <w:t xml:space="preserve">Failure to forecast pay and non-pay costs in advance </w:t>
            </w:r>
          </w:p>
        </w:tc>
        <w:tc>
          <w:tcPr>
            <w:tcW w:w="2949" w:type="dxa"/>
            <w:tcBorders>
              <w:top w:val="single" w:sz="12" w:space="0" w:color="auto"/>
              <w:left w:val="single" w:sz="12" w:space="0" w:color="auto"/>
              <w:bottom w:val="single" w:sz="12" w:space="0" w:color="auto"/>
              <w:right w:val="single" w:sz="12" w:space="0" w:color="auto"/>
            </w:tcBorders>
            <w:shd w:val="clear" w:color="auto" w:fill="auto"/>
          </w:tcPr>
          <w:p w:rsidR="0090788C" w:rsidRPr="00E808CE" w:rsidRDefault="00B631A2" w:rsidP="003727AD">
            <w:pPr>
              <w:pStyle w:val="ListParagraph"/>
              <w:ind w:left="0"/>
              <w:rPr>
                <w:rFonts w:ascii="Century Gothic" w:hAnsi="Century Gothic"/>
                <w:sz w:val="20"/>
                <w:szCs w:val="20"/>
              </w:rPr>
            </w:pPr>
            <w:r>
              <w:rPr>
                <w:rFonts w:ascii="Century Gothic" w:hAnsi="Century Gothic"/>
                <w:sz w:val="20"/>
                <w:szCs w:val="20"/>
              </w:rPr>
              <w:t>Preparation of draft budgets based on information to hand – to be reviewed and amended monthly by the board</w:t>
            </w:r>
          </w:p>
        </w:tc>
        <w:tc>
          <w:tcPr>
            <w:tcW w:w="1219" w:type="dxa"/>
            <w:tcBorders>
              <w:top w:val="single" w:sz="12" w:space="0" w:color="auto"/>
              <w:left w:val="single" w:sz="12" w:space="0" w:color="auto"/>
              <w:bottom w:val="single" w:sz="12" w:space="0" w:color="auto"/>
              <w:right w:val="single" w:sz="12" w:space="0" w:color="auto"/>
            </w:tcBorders>
            <w:shd w:val="clear" w:color="auto" w:fill="FF0000"/>
          </w:tcPr>
          <w:p w:rsidR="0074167D" w:rsidRPr="00A346D2" w:rsidRDefault="000D0ADD" w:rsidP="0006192A">
            <w:pPr>
              <w:pStyle w:val="ListParagraph"/>
              <w:ind w:left="0"/>
              <w:jc w:val="center"/>
              <w:rPr>
                <w:rFonts w:ascii="Century Gothic" w:hAnsi="Century Gothic"/>
                <w:b/>
                <w:sz w:val="20"/>
                <w:szCs w:val="20"/>
              </w:rPr>
            </w:pPr>
            <w:r w:rsidRPr="00A346D2">
              <w:rPr>
                <w:rFonts w:ascii="Century Gothic" w:hAnsi="Century Gothic"/>
                <w:b/>
                <w:sz w:val="20"/>
                <w:szCs w:val="20"/>
              </w:rPr>
              <w:t>Medium</w:t>
            </w:r>
          </w:p>
        </w:tc>
        <w:tc>
          <w:tcPr>
            <w:tcW w:w="1032" w:type="dxa"/>
            <w:tcBorders>
              <w:top w:val="single" w:sz="12" w:space="0" w:color="auto"/>
              <w:left w:val="single" w:sz="12" w:space="0" w:color="auto"/>
              <w:bottom w:val="single" w:sz="12" w:space="0" w:color="auto"/>
              <w:right w:val="single" w:sz="12" w:space="0" w:color="auto"/>
            </w:tcBorders>
            <w:shd w:val="clear" w:color="auto" w:fill="FF0000"/>
          </w:tcPr>
          <w:p w:rsidR="0074167D" w:rsidRPr="00A346D2" w:rsidRDefault="000D0ADD" w:rsidP="0006192A">
            <w:pPr>
              <w:pStyle w:val="ListParagraph"/>
              <w:ind w:left="0"/>
              <w:jc w:val="center"/>
              <w:rPr>
                <w:rFonts w:ascii="Century Gothic" w:hAnsi="Century Gothic"/>
                <w:b/>
                <w:sz w:val="20"/>
                <w:szCs w:val="20"/>
              </w:rPr>
            </w:pPr>
            <w:r w:rsidRPr="00A346D2">
              <w:rPr>
                <w:rFonts w:ascii="Century Gothic" w:hAnsi="Century Gothic"/>
                <w:b/>
                <w:sz w:val="20"/>
                <w:szCs w:val="20"/>
              </w:rPr>
              <w:t>High</w:t>
            </w:r>
          </w:p>
        </w:tc>
        <w:tc>
          <w:tcPr>
            <w:tcW w:w="1707"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0D0ADD" w:rsidP="003727AD">
            <w:pPr>
              <w:pStyle w:val="ListParagraph"/>
              <w:ind w:left="0"/>
              <w:jc w:val="center"/>
              <w:rPr>
                <w:rFonts w:ascii="Century Gothic" w:hAnsi="Century Gothic"/>
                <w:sz w:val="20"/>
                <w:szCs w:val="20"/>
              </w:rPr>
            </w:pPr>
            <w:r>
              <w:rPr>
                <w:rFonts w:ascii="Century Gothic" w:hAnsi="Century Gothic"/>
                <w:sz w:val="20"/>
                <w:szCs w:val="20"/>
              </w:rPr>
              <w:t>Board</w:t>
            </w:r>
          </w:p>
        </w:tc>
        <w:tc>
          <w:tcPr>
            <w:tcW w:w="3112" w:type="dxa"/>
            <w:tcBorders>
              <w:top w:val="single" w:sz="12" w:space="0" w:color="auto"/>
              <w:left w:val="single" w:sz="12" w:space="0" w:color="auto"/>
              <w:bottom w:val="single" w:sz="12" w:space="0" w:color="auto"/>
              <w:right w:val="single" w:sz="12" w:space="0" w:color="auto"/>
            </w:tcBorders>
            <w:shd w:val="clear" w:color="auto" w:fill="auto"/>
          </w:tcPr>
          <w:p w:rsidR="0074167D" w:rsidRDefault="00B631A2" w:rsidP="003727AD">
            <w:pPr>
              <w:pStyle w:val="ListParagraph"/>
              <w:ind w:left="0"/>
              <w:rPr>
                <w:rFonts w:ascii="Century Gothic" w:hAnsi="Century Gothic"/>
                <w:sz w:val="20"/>
                <w:szCs w:val="20"/>
              </w:rPr>
            </w:pPr>
            <w:r>
              <w:rPr>
                <w:rFonts w:ascii="Century Gothic" w:hAnsi="Century Gothic"/>
                <w:sz w:val="20"/>
                <w:szCs w:val="20"/>
              </w:rPr>
              <w:t>Advance preparatory planning – make adjustment as necessary</w:t>
            </w:r>
          </w:p>
          <w:p w:rsidR="000D0ADD" w:rsidRPr="00E808CE" w:rsidRDefault="000D0ADD" w:rsidP="003727AD">
            <w:pPr>
              <w:pStyle w:val="ListParagraph"/>
              <w:ind w:left="0"/>
              <w:rPr>
                <w:rFonts w:ascii="Century Gothic" w:hAnsi="Century Gothic"/>
                <w:sz w:val="20"/>
                <w:szCs w:val="20"/>
              </w:rPr>
            </w:pPr>
          </w:p>
        </w:tc>
      </w:tr>
      <w:tr w:rsidR="0074167D" w:rsidRPr="00E808CE" w:rsidTr="005375E9">
        <w:tc>
          <w:tcPr>
            <w:tcW w:w="63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6192A">
            <w:pPr>
              <w:pStyle w:val="ListParagraph"/>
              <w:ind w:left="0"/>
              <w:jc w:val="center"/>
              <w:rPr>
                <w:rFonts w:ascii="Century Gothic" w:hAnsi="Century Gothic"/>
                <w:sz w:val="20"/>
                <w:szCs w:val="20"/>
              </w:rPr>
            </w:pPr>
          </w:p>
          <w:p w:rsidR="0074167D" w:rsidRPr="00E808CE" w:rsidRDefault="00EE709A" w:rsidP="0006192A">
            <w:pPr>
              <w:pStyle w:val="ListParagraph"/>
              <w:ind w:left="0"/>
              <w:jc w:val="center"/>
              <w:rPr>
                <w:rFonts w:ascii="Century Gothic" w:hAnsi="Century Gothic"/>
                <w:sz w:val="20"/>
                <w:szCs w:val="20"/>
              </w:rPr>
            </w:pPr>
            <w:r>
              <w:rPr>
                <w:rFonts w:ascii="Century Gothic" w:hAnsi="Century Gothic"/>
                <w:sz w:val="20"/>
                <w:szCs w:val="20"/>
              </w:rPr>
              <w:t>5</w:t>
            </w:r>
          </w:p>
          <w:p w:rsidR="0074167D" w:rsidRPr="00E808CE" w:rsidRDefault="0074167D" w:rsidP="0006192A">
            <w:pPr>
              <w:pStyle w:val="ListParagraph"/>
              <w:ind w:left="0"/>
              <w:jc w:val="center"/>
              <w:rPr>
                <w:rFonts w:ascii="Century Gothic" w:hAnsi="Century Gothic"/>
                <w:sz w:val="20"/>
                <w:szCs w:val="20"/>
              </w:rPr>
            </w:pPr>
          </w:p>
          <w:p w:rsidR="0074167D" w:rsidRPr="00E808CE" w:rsidRDefault="0074167D" w:rsidP="0006192A">
            <w:pPr>
              <w:pStyle w:val="ListParagraph"/>
              <w:ind w:left="0"/>
              <w:jc w:val="center"/>
              <w:rPr>
                <w:rFonts w:ascii="Century Gothic" w:hAnsi="Century Gothic"/>
                <w:sz w:val="20"/>
                <w:szCs w:val="20"/>
              </w:rPr>
            </w:pPr>
          </w:p>
          <w:p w:rsidR="0074167D" w:rsidRPr="00E808CE" w:rsidRDefault="0074167D" w:rsidP="0006192A">
            <w:pPr>
              <w:pStyle w:val="ListParagraph"/>
              <w:ind w:left="0"/>
              <w:jc w:val="center"/>
              <w:rPr>
                <w:rFonts w:ascii="Century Gothic" w:hAnsi="Century Gothic"/>
                <w:sz w:val="20"/>
                <w:szCs w:val="20"/>
              </w:rPr>
            </w:pPr>
          </w:p>
          <w:p w:rsidR="0074167D" w:rsidRPr="00E808CE" w:rsidRDefault="0074167D" w:rsidP="0006192A">
            <w:pPr>
              <w:pStyle w:val="ListParagraph"/>
              <w:ind w:left="0"/>
              <w:jc w:val="center"/>
              <w:rPr>
                <w:rFonts w:ascii="Century Gothic" w:hAnsi="Century Gothic"/>
                <w:sz w:val="20"/>
                <w:szCs w:val="20"/>
              </w:rPr>
            </w:pPr>
          </w:p>
        </w:tc>
        <w:tc>
          <w:tcPr>
            <w:tcW w:w="2485"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0D0ADD" w:rsidP="00E808CE">
            <w:pPr>
              <w:pStyle w:val="ListParagraph"/>
              <w:ind w:left="0"/>
              <w:jc w:val="both"/>
              <w:rPr>
                <w:rFonts w:ascii="Century Gothic" w:hAnsi="Century Gothic"/>
                <w:sz w:val="20"/>
                <w:szCs w:val="20"/>
              </w:rPr>
            </w:pPr>
            <w:r>
              <w:rPr>
                <w:rFonts w:ascii="Century Gothic" w:hAnsi="Century Gothic"/>
                <w:sz w:val="20"/>
                <w:szCs w:val="20"/>
              </w:rPr>
              <w:t>Legal</w:t>
            </w:r>
          </w:p>
        </w:tc>
        <w:tc>
          <w:tcPr>
            <w:tcW w:w="2734"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0D0ADD" w:rsidP="000D0ADD">
            <w:pPr>
              <w:pStyle w:val="ListParagraph"/>
              <w:ind w:left="0"/>
              <w:rPr>
                <w:rFonts w:ascii="Century Gothic" w:hAnsi="Century Gothic"/>
                <w:sz w:val="20"/>
                <w:szCs w:val="20"/>
              </w:rPr>
            </w:pPr>
            <w:r>
              <w:rPr>
                <w:rFonts w:ascii="Century Gothic" w:hAnsi="Century Gothic"/>
                <w:sz w:val="20"/>
                <w:szCs w:val="20"/>
              </w:rPr>
              <w:t>Litigation from a third party due to inadequate i</w:t>
            </w:r>
            <w:r w:rsidR="00420B4F">
              <w:rPr>
                <w:rFonts w:ascii="Century Gothic" w:hAnsi="Century Gothic"/>
                <w:sz w:val="20"/>
                <w:szCs w:val="20"/>
              </w:rPr>
              <w:t xml:space="preserve">nsurance cover </w:t>
            </w:r>
          </w:p>
        </w:tc>
        <w:tc>
          <w:tcPr>
            <w:tcW w:w="294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420B4F" w:rsidP="003727AD">
            <w:pPr>
              <w:pStyle w:val="ListParagraph"/>
              <w:ind w:left="0"/>
              <w:rPr>
                <w:rFonts w:ascii="Century Gothic" w:hAnsi="Century Gothic"/>
                <w:sz w:val="20"/>
                <w:szCs w:val="20"/>
              </w:rPr>
            </w:pPr>
            <w:r>
              <w:rPr>
                <w:rFonts w:ascii="Century Gothic" w:hAnsi="Century Gothic"/>
                <w:sz w:val="20"/>
                <w:szCs w:val="20"/>
              </w:rPr>
              <w:t>Suitable policy reduces the consequences resulting from a successful prosecution</w:t>
            </w:r>
          </w:p>
        </w:tc>
        <w:tc>
          <w:tcPr>
            <w:tcW w:w="1219" w:type="dxa"/>
            <w:tcBorders>
              <w:top w:val="single" w:sz="12" w:space="0" w:color="auto"/>
              <w:left w:val="single" w:sz="12" w:space="0" w:color="auto"/>
              <w:bottom w:val="single" w:sz="12" w:space="0" w:color="auto"/>
              <w:right w:val="single" w:sz="12" w:space="0" w:color="auto"/>
            </w:tcBorders>
            <w:shd w:val="clear" w:color="auto" w:fill="FF0000"/>
          </w:tcPr>
          <w:p w:rsidR="0074167D" w:rsidRPr="00A346D2" w:rsidRDefault="000D0ADD" w:rsidP="0006192A">
            <w:pPr>
              <w:pStyle w:val="ListParagraph"/>
              <w:ind w:left="0"/>
              <w:jc w:val="center"/>
              <w:rPr>
                <w:rFonts w:ascii="Century Gothic" w:hAnsi="Century Gothic"/>
                <w:b/>
                <w:sz w:val="20"/>
                <w:szCs w:val="20"/>
              </w:rPr>
            </w:pPr>
            <w:r w:rsidRPr="00A346D2">
              <w:rPr>
                <w:rFonts w:ascii="Century Gothic" w:hAnsi="Century Gothic"/>
                <w:b/>
                <w:sz w:val="20"/>
                <w:szCs w:val="20"/>
              </w:rPr>
              <w:t>Medium</w:t>
            </w:r>
          </w:p>
        </w:tc>
        <w:tc>
          <w:tcPr>
            <w:tcW w:w="1032" w:type="dxa"/>
            <w:tcBorders>
              <w:top w:val="single" w:sz="12" w:space="0" w:color="auto"/>
              <w:left w:val="single" w:sz="12" w:space="0" w:color="auto"/>
              <w:bottom w:val="single" w:sz="12" w:space="0" w:color="auto"/>
              <w:right w:val="single" w:sz="12" w:space="0" w:color="auto"/>
            </w:tcBorders>
            <w:shd w:val="clear" w:color="auto" w:fill="FF0000"/>
          </w:tcPr>
          <w:p w:rsidR="0074167D" w:rsidRPr="00A346D2" w:rsidRDefault="000D0ADD" w:rsidP="0006192A">
            <w:pPr>
              <w:pStyle w:val="ListParagraph"/>
              <w:ind w:left="0"/>
              <w:jc w:val="center"/>
              <w:rPr>
                <w:rFonts w:ascii="Century Gothic" w:hAnsi="Century Gothic"/>
                <w:b/>
                <w:sz w:val="20"/>
                <w:szCs w:val="20"/>
              </w:rPr>
            </w:pPr>
            <w:r w:rsidRPr="00A346D2">
              <w:rPr>
                <w:rFonts w:ascii="Century Gothic" w:hAnsi="Century Gothic"/>
                <w:b/>
                <w:sz w:val="20"/>
                <w:szCs w:val="20"/>
              </w:rPr>
              <w:t>High</w:t>
            </w:r>
          </w:p>
        </w:tc>
        <w:tc>
          <w:tcPr>
            <w:tcW w:w="1707"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420B4F" w:rsidP="003727AD">
            <w:pPr>
              <w:pStyle w:val="ListParagraph"/>
              <w:ind w:left="0"/>
              <w:jc w:val="center"/>
              <w:rPr>
                <w:rFonts w:ascii="Century Gothic" w:hAnsi="Century Gothic"/>
                <w:sz w:val="20"/>
                <w:szCs w:val="20"/>
              </w:rPr>
            </w:pPr>
            <w:r>
              <w:rPr>
                <w:rFonts w:ascii="Century Gothic" w:hAnsi="Century Gothic"/>
                <w:sz w:val="20"/>
                <w:szCs w:val="20"/>
              </w:rPr>
              <w:t>Board &amp; Management</w:t>
            </w:r>
          </w:p>
        </w:tc>
        <w:tc>
          <w:tcPr>
            <w:tcW w:w="31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420B4F" w:rsidP="003727AD">
            <w:pPr>
              <w:pStyle w:val="ListParagraph"/>
              <w:ind w:left="0"/>
              <w:rPr>
                <w:rFonts w:ascii="Century Gothic" w:hAnsi="Century Gothic"/>
                <w:sz w:val="20"/>
                <w:szCs w:val="20"/>
              </w:rPr>
            </w:pPr>
            <w:r>
              <w:rPr>
                <w:rFonts w:ascii="Century Gothic" w:hAnsi="Century Gothic"/>
                <w:sz w:val="20"/>
                <w:szCs w:val="20"/>
              </w:rPr>
              <w:t>Ensure</w:t>
            </w:r>
            <w:r w:rsidR="000D0ADD">
              <w:rPr>
                <w:rFonts w:ascii="Century Gothic" w:hAnsi="Century Gothic"/>
                <w:sz w:val="20"/>
                <w:szCs w:val="20"/>
              </w:rPr>
              <w:t xml:space="preserve"> </w:t>
            </w:r>
            <w:r>
              <w:rPr>
                <w:rFonts w:ascii="Century Gothic" w:hAnsi="Century Gothic"/>
                <w:sz w:val="20"/>
                <w:szCs w:val="20"/>
              </w:rPr>
              <w:t>appropriate insurance policies are in place, reviewed and paid up annually</w:t>
            </w:r>
          </w:p>
        </w:tc>
      </w:tr>
    </w:tbl>
    <w:p w:rsidR="002A12A2" w:rsidRDefault="002A12A2" w:rsidP="004A754E">
      <w:pPr>
        <w:pStyle w:val="ListParagraph"/>
        <w:ind w:left="0"/>
        <w:jc w:val="both"/>
        <w:rPr>
          <w:rFonts w:ascii="Century Gothic" w:hAnsi="Century Gothic"/>
          <w:sz w:val="24"/>
          <w:szCs w:val="24"/>
        </w:rPr>
      </w:pPr>
    </w:p>
    <w:p w:rsidR="003D0AAA" w:rsidRDefault="003D0AAA" w:rsidP="004A754E">
      <w:pPr>
        <w:pStyle w:val="ListParagraph"/>
        <w:ind w:left="0"/>
        <w:jc w:val="both"/>
        <w:rPr>
          <w:rFonts w:ascii="Century Gothic" w:hAnsi="Century Gothic"/>
          <w:sz w:val="24"/>
          <w:szCs w:val="24"/>
        </w:rPr>
      </w:pPr>
    </w:p>
    <w:tbl>
      <w:tblPr>
        <w:tblW w:w="1587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2485"/>
        <w:gridCol w:w="2734"/>
        <w:gridCol w:w="2949"/>
        <w:gridCol w:w="1219"/>
        <w:gridCol w:w="912"/>
        <w:gridCol w:w="1827"/>
        <w:gridCol w:w="3112"/>
      </w:tblGrid>
      <w:tr w:rsidR="0074167D" w:rsidRPr="00E808CE" w:rsidTr="00016A93">
        <w:tc>
          <w:tcPr>
            <w:tcW w:w="639"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016A93">
            <w:pPr>
              <w:pStyle w:val="ListParagraph"/>
              <w:ind w:left="0"/>
              <w:jc w:val="center"/>
              <w:rPr>
                <w:rFonts w:ascii="Arial" w:hAnsi="Arial" w:cs="Arial"/>
                <w:b/>
                <w:color w:val="002060"/>
                <w:sz w:val="20"/>
                <w:szCs w:val="20"/>
              </w:rPr>
            </w:pPr>
            <w:r w:rsidRPr="00372C0C">
              <w:rPr>
                <w:rFonts w:ascii="Arial" w:hAnsi="Arial" w:cs="Arial"/>
                <w:b/>
                <w:color w:val="002060"/>
                <w:sz w:val="20"/>
                <w:szCs w:val="20"/>
              </w:rPr>
              <w:t>Risk</w:t>
            </w:r>
          </w:p>
          <w:p w:rsidR="0074167D" w:rsidRPr="00372C0C" w:rsidRDefault="0074167D" w:rsidP="00016A93">
            <w:pPr>
              <w:pStyle w:val="ListParagraph"/>
              <w:ind w:left="0"/>
              <w:jc w:val="center"/>
              <w:rPr>
                <w:rFonts w:ascii="Arial" w:hAnsi="Arial" w:cs="Arial"/>
                <w:b/>
                <w:color w:val="002060"/>
                <w:sz w:val="20"/>
                <w:szCs w:val="20"/>
              </w:rPr>
            </w:pPr>
            <w:r w:rsidRPr="00372C0C">
              <w:rPr>
                <w:rFonts w:ascii="Arial" w:hAnsi="Arial" w:cs="Arial"/>
                <w:b/>
                <w:color w:val="002060"/>
                <w:sz w:val="20"/>
                <w:szCs w:val="20"/>
              </w:rPr>
              <w:t>No.</w:t>
            </w:r>
          </w:p>
        </w:tc>
        <w:tc>
          <w:tcPr>
            <w:tcW w:w="2485"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016A93">
            <w:pPr>
              <w:pStyle w:val="ListParagraph"/>
              <w:ind w:left="0"/>
              <w:rPr>
                <w:rFonts w:ascii="Arial" w:hAnsi="Arial" w:cs="Arial"/>
                <w:b/>
                <w:color w:val="002060"/>
                <w:sz w:val="20"/>
                <w:szCs w:val="20"/>
              </w:rPr>
            </w:pPr>
            <w:r w:rsidRPr="00372C0C">
              <w:rPr>
                <w:rFonts w:ascii="Arial" w:hAnsi="Arial" w:cs="Arial"/>
                <w:b/>
                <w:color w:val="002060"/>
                <w:sz w:val="20"/>
                <w:szCs w:val="20"/>
              </w:rPr>
              <w:t>Risk</w:t>
            </w:r>
          </w:p>
          <w:p w:rsidR="0074167D" w:rsidRPr="00372C0C" w:rsidRDefault="0074167D" w:rsidP="00016A93">
            <w:pPr>
              <w:pStyle w:val="ListParagraph"/>
              <w:ind w:left="0"/>
              <w:rPr>
                <w:rFonts w:ascii="Arial" w:hAnsi="Arial" w:cs="Arial"/>
                <w:b/>
                <w:color w:val="002060"/>
                <w:sz w:val="20"/>
                <w:szCs w:val="20"/>
              </w:rPr>
            </w:pPr>
            <w:r w:rsidRPr="00372C0C">
              <w:rPr>
                <w:rFonts w:ascii="Arial" w:hAnsi="Arial" w:cs="Arial"/>
                <w:b/>
                <w:color w:val="002060"/>
                <w:sz w:val="20"/>
                <w:szCs w:val="20"/>
              </w:rPr>
              <w:t>Category</w:t>
            </w:r>
          </w:p>
        </w:tc>
        <w:tc>
          <w:tcPr>
            <w:tcW w:w="2734"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016A93">
            <w:pPr>
              <w:pStyle w:val="ListParagraph"/>
              <w:ind w:left="0"/>
              <w:jc w:val="center"/>
              <w:rPr>
                <w:rFonts w:ascii="Arial" w:hAnsi="Arial" w:cs="Arial"/>
                <w:b/>
                <w:color w:val="002060"/>
                <w:sz w:val="20"/>
                <w:szCs w:val="20"/>
              </w:rPr>
            </w:pPr>
          </w:p>
          <w:p w:rsidR="0074167D" w:rsidRPr="00372C0C" w:rsidRDefault="0074167D" w:rsidP="00016A93">
            <w:pPr>
              <w:pStyle w:val="ListParagraph"/>
              <w:ind w:left="0"/>
              <w:rPr>
                <w:rFonts w:ascii="Arial" w:hAnsi="Arial" w:cs="Arial"/>
                <w:b/>
                <w:color w:val="002060"/>
                <w:sz w:val="20"/>
                <w:szCs w:val="20"/>
              </w:rPr>
            </w:pPr>
            <w:r w:rsidRPr="00372C0C">
              <w:rPr>
                <w:rFonts w:ascii="Arial" w:hAnsi="Arial" w:cs="Arial"/>
                <w:b/>
                <w:color w:val="002060"/>
                <w:sz w:val="20"/>
                <w:szCs w:val="20"/>
              </w:rPr>
              <w:t>Risk Description</w:t>
            </w:r>
          </w:p>
        </w:tc>
        <w:tc>
          <w:tcPr>
            <w:tcW w:w="2949"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016A93">
            <w:pPr>
              <w:pStyle w:val="ListParagraph"/>
              <w:ind w:left="0"/>
              <w:jc w:val="center"/>
              <w:rPr>
                <w:rFonts w:ascii="Arial" w:hAnsi="Arial" w:cs="Arial"/>
                <w:b/>
                <w:color w:val="002060"/>
                <w:sz w:val="20"/>
                <w:szCs w:val="20"/>
              </w:rPr>
            </w:pPr>
          </w:p>
          <w:p w:rsidR="0074167D" w:rsidRPr="00372C0C" w:rsidRDefault="0074167D" w:rsidP="00016A93">
            <w:pPr>
              <w:pStyle w:val="ListParagraph"/>
              <w:ind w:left="0"/>
              <w:rPr>
                <w:rFonts w:ascii="Arial" w:hAnsi="Arial" w:cs="Arial"/>
                <w:b/>
                <w:color w:val="002060"/>
                <w:sz w:val="20"/>
                <w:szCs w:val="20"/>
              </w:rPr>
            </w:pPr>
            <w:r w:rsidRPr="00372C0C">
              <w:rPr>
                <w:rFonts w:ascii="Arial" w:hAnsi="Arial" w:cs="Arial"/>
                <w:b/>
                <w:color w:val="002060"/>
                <w:sz w:val="20"/>
                <w:szCs w:val="20"/>
              </w:rPr>
              <w:t>Controls</w:t>
            </w:r>
          </w:p>
        </w:tc>
        <w:tc>
          <w:tcPr>
            <w:tcW w:w="1219"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016A93">
            <w:pPr>
              <w:pStyle w:val="ListParagraph"/>
              <w:ind w:left="0"/>
              <w:jc w:val="center"/>
              <w:rPr>
                <w:rFonts w:ascii="Arial" w:hAnsi="Arial" w:cs="Arial"/>
                <w:b/>
                <w:color w:val="002060"/>
                <w:sz w:val="20"/>
                <w:szCs w:val="20"/>
              </w:rPr>
            </w:pPr>
            <w:r w:rsidRPr="00372C0C">
              <w:rPr>
                <w:rFonts w:ascii="Arial" w:hAnsi="Arial" w:cs="Arial"/>
                <w:b/>
                <w:color w:val="002060"/>
                <w:sz w:val="20"/>
                <w:szCs w:val="20"/>
              </w:rPr>
              <w:t>Likelihood</w:t>
            </w:r>
          </w:p>
          <w:p w:rsidR="0074167D" w:rsidRPr="00372C0C" w:rsidRDefault="0074167D" w:rsidP="00016A93">
            <w:pPr>
              <w:pStyle w:val="ListParagraph"/>
              <w:ind w:left="0"/>
              <w:jc w:val="center"/>
              <w:rPr>
                <w:rFonts w:ascii="Arial" w:hAnsi="Arial" w:cs="Arial"/>
                <w:b/>
                <w:color w:val="002060"/>
                <w:sz w:val="20"/>
                <w:szCs w:val="20"/>
              </w:rPr>
            </w:pPr>
            <w:r w:rsidRPr="00372C0C">
              <w:rPr>
                <w:rFonts w:ascii="Arial" w:hAnsi="Arial" w:cs="Arial"/>
                <w:b/>
                <w:color w:val="002060"/>
                <w:sz w:val="20"/>
                <w:szCs w:val="20"/>
              </w:rPr>
              <w:t>Score</w:t>
            </w:r>
          </w:p>
        </w:tc>
        <w:tc>
          <w:tcPr>
            <w:tcW w:w="912"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016A93">
            <w:pPr>
              <w:pStyle w:val="ListParagraph"/>
              <w:ind w:left="0"/>
              <w:jc w:val="center"/>
              <w:rPr>
                <w:rFonts w:ascii="Arial" w:hAnsi="Arial" w:cs="Arial"/>
                <w:b/>
                <w:color w:val="002060"/>
                <w:sz w:val="20"/>
                <w:szCs w:val="20"/>
              </w:rPr>
            </w:pPr>
            <w:r w:rsidRPr="00372C0C">
              <w:rPr>
                <w:rFonts w:ascii="Arial" w:hAnsi="Arial" w:cs="Arial"/>
                <w:b/>
                <w:color w:val="002060"/>
                <w:sz w:val="20"/>
                <w:szCs w:val="20"/>
              </w:rPr>
              <w:t>Impact Score</w:t>
            </w:r>
          </w:p>
        </w:tc>
        <w:tc>
          <w:tcPr>
            <w:tcW w:w="1827"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016A93">
            <w:pPr>
              <w:pStyle w:val="ListParagraph"/>
              <w:ind w:left="0"/>
              <w:jc w:val="center"/>
              <w:rPr>
                <w:rFonts w:ascii="Arial" w:hAnsi="Arial" w:cs="Arial"/>
                <w:b/>
                <w:color w:val="002060"/>
                <w:sz w:val="20"/>
                <w:szCs w:val="20"/>
              </w:rPr>
            </w:pPr>
            <w:r w:rsidRPr="00372C0C">
              <w:rPr>
                <w:rFonts w:ascii="Arial" w:hAnsi="Arial" w:cs="Arial"/>
                <w:b/>
                <w:color w:val="002060"/>
                <w:sz w:val="20"/>
                <w:szCs w:val="20"/>
              </w:rPr>
              <w:t>Risk</w:t>
            </w:r>
          </w:p>
          <w:p w:rsidR="0074167D" w:rsidRPr="00372C0C" w:rsidRDefault="0074167D" w:rsidP="00016A93">
            <w:pPr>
              <w:pStyle w:val="ListParagraph"/>
              <w:ind w:left="0"/>
              <w:jc w:val="center"/>
              <w:rPr>
                <w:rFonts w:ascii="Arial" w:hAnsi="Arial" w:cs="Arial"/>
                <w:b/>
                <w:color w:val="002060"/>
                <w:sz w:val="20"/>
                <w:szCs w:val="20"/>
              </w:rPr>
            </w:pPr>
            <w:r w:rsidRPr="00372C0C">
              <w:rPr>
                <w:rFonts w:ascii="Arial" w:hAnsi="Arial" w:cs="Arial"/>
                <w:b/>
                <w:color w:val="002060"/>
                <w:sz w:val="20"/>
                <w:szCs w:val="20"/>
              </w:rPr>
              <w:t>Owner</w:t>
            </w:r>
          </w:p>
        </w:tc>
        <w:tc>
          <w:tcPr>
            <w:tcW w:w="3112"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016A93">
            <w:pPr>
              <w:pStyle w:val="ListParagraph"/>
              <w:ind w:left="0"/>
              <w:jc w:val="center"/>
              <w:rPr>
                <w:rFonts w:ascii="Arial" w:hAnsi="Arial" w:cs="Arial"/>
                <w:b/>
                <w:sz w:val="20"/>
                <w:szCs w:val="20"/>
              </w:rPr>
            </w:pPr>
          </w:p>
          <w:p w:rsidR="0074167D" w:rsidRPr="00372C0C" w:rsidRDefault="0074167D" w:rsidP="00016A93">
            <w:pPr>
              <w:pStyle w:val="ListParagraph"/>
              <w:ind w:left="0"/>
              <w:jc w:val="center"/>
              <w:rPr>
                <w:rFonts w:ascii="Arial" w:hAnsi="Arial" w:cs="Arial"/>
                <w:b/>
                <w:sz w:val="20"/>
                <w:szCs w:val="20"/>
              </w:rPr>
            </w:pPr>
            <w:r w:rsidRPr="00372C0C">
              <w:rPr>
                <w:rFonts w:ascii="Arial" w:hAnsi="Arial" w:cs="Arial"/>
                <w:b/>
                <w:color w:val="002060"/>
                <w:sz w:val="20"/>
                <w:szCs w:val="20"/>
              </w:rPr>
              <w:t>Future Action</w:t>
            </w:r>
          </w:p>
        </w:tc>
      </w:tr>
      <w:tr w:rsidR="0074167D" w:rsidRPr="00E808CE" w:rsidTr="00016A93">
        <w:tc>
          <w:tcPr>
            <w:tcW w:w="63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tc>
        <w:tc>
          <w:tcPr>
            <w:tcW w:w="2485"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734"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94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121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9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1827"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31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r>
      <w:tr w:rsidR="0074167D" w:rsidRPr="00E808CE" w:rsidTr="00016A93">
        <w:tc>
          <w:tcPr>
            <w:tcW w:w="63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tc>
        <w:tc>
          <w:tcPr>
            <w:tcW w:w="2485"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734"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94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121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9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1827"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31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r>
      <w:tr w:rsidR="0074167D" w:rsidRPr="00E808CE" w:rsidTr="00016A93">
        <w:tc>
          <w:tcPr>
            <w:tcW w:w="63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tc>
        <w:tc>
          <w:tcPr>
            <w:tcW w:w="2485"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734"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94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121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9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1827"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31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r>
      <w:tr w:rsidR="0074167D" w:rsidRPr="00E808CE" w:rsidTr="00016A93">
        <w:tc>
          <w:tcPr>
            <w:tcW w:w="63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tc>
        <w:tc>
          <w:tcPr>
            <w:tcW w:w="2485"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734"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94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121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9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1827"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31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r>
      <w:tr w:rsidR="0074167D" w:rsidRPr="00E808CE" w:rsidTr="00016A93">
        <w:tc>
          <w:tcPr>
            <w:tcW w:w="63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tc>
        <w:tc>
          <w:tcPr>
            <w:tcW w:w="2485"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734"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94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121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9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1827"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31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r>
    </w:tbl>
    <w:p w:rsidR="003D0AAA" w:rsidRDefault="003D0AAA" w:rsidP="004A754E">
      <w:pPr>
        <w:pStyle w:val="ListParagraph"/>
        <w:ind w:left="0"/>
        <w:jc w:val="both"/>
        <w:rPr>
          <w:rFonts w:ascii="Century Gothic" w:hAnsi="Century Gothic"/>
          <w:sz w:val="24"/>
          <w:szCs w:val="24"/>
        </w:rPr>
      </w:pPr>
    </w:p>
    <w:p w:rsidR="003D0AAA" w:rsidRDefault="003D0AAA" w:rsidP="004A754E">
      <w:pPr>
        <w:pStyle w:val="ListParagraph"/>
        <w:ind w:left="0"/>
        <w:jc w:val="both"/>
        <w:rPr>
          <w:rFonts w:ascii="Century Gothic" w:hAnsi="Century Gothic"/>
          <w:sz w:val="24"/>
          <w:szCs w:val="24"/>
        </w:rPr>
      </w:pPr>
    </w:p>
    <w:p w:rsidR="003D0AAA" w:rsidRDefault="003D0AAA" w:rsidP="004A754E">
      <w:pPr>
        <w:pStyle w:val="ListParagraph"/>
        <w:ind w:left="0"/>
        <w:jc w:val="both"/>
        <w:rPr>
          <w:rFonts w:ascii="Century Gothic" w:hAnsi="Century Gothic"/>
          <w:sz w:val="24"/>
          <w:szCs w:val="24"/>
        </w:rPr>
      </w:pPr>
    </w:p>
    <w:tbl>
      <w:tblPr>
        <w:tblW w:w="1587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2485"/>
        <w:gridCol w:w="2734"/>
        <w:gridCol w:w="2949"/>
        <w:gridCol w:w="1219"/>
        <w:gridCol w:w="912"/>
        <w:gridCol w:w="1827"/>
        <w:gridCol w:w="3112"/>
      </w:tblGrid>
      <w:tr w:rsidR="0074167D" w:rsidRPr="00E808CE" w:rsidTr="00016A93">
        <w:tc>
          <w:tcPr>
            <w:tcW w:w="639"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016A93">
            <w:pPr>
              <w:pStyle w:val="ListParagraph"/>
              <w:ind w:left="0"/>
              <w:jc w:val="center"/>
              <w:rPr>
                <w:rFonts w:ascii="Arial" w:hAnsi="Arial" w:cs="Arial"/>
                <w:b/>
                <w:color w:val="002060"/>
                <w:sz w:val="20"/>
                <w:szCs w:val="20"/>
              </w:rPr>
            </w:pPr>
            <w:r w:rsidRPr="00372C0C">
              <w:rPr>
                <w:rFonts w:ascii="Arial" w:hAnsi="Arial" w:cs="Arial"/>
                <w:b/>
                <w:color w:val="002060"/>
                <w:sz w:val="20"/>
                <w:szCs w:val="20"/>
              </w:rPr>
              <w:t>Risk</w:t>
            </w:r>
          </w:p>
          <w:p w:rsidR="0074167D" w:rsidRPr="00372C0C" w:rsidRDefault="0074167D" w:rsidP="00016A93">
            <w:pPr>
              <w:pStyle w:val="ListParagraph"/>
              <w:ind w:left="0"/>
              <w:jc w:val="center"/>
              <w:rPr>
                <w:rFonts w:ascii="Arial" w:hAnsi="Arial" w:cs="Arial"/>
                <w:b/>
                <w:color w:val="002060"/>
                <w:sz w:val="20"/>
                <w:szCs w:val="20"/>
              </w:rPr>
            </w:pPr>
            <w:r w:rsidRPr="00372C0C">
              <w:rPr>
                <w:rFonts w:ascii="Arial" w:hAnsi="Arial" w:cs="Arial"/>
                <w:b/>
                <w:color w:val="002060"/>
                <w:sz w:val="20"/>
                <w:szCs w:val="20"/>
              </w:rPr>
              <w:t>No.</w:t>
            </w:r>
          </w:p>
        </w:tc>
        <w:tc>
          <w:tcPr>
            <w:tcW w:w="2485"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016A93">
            <w:pPr>
              <w:pStyle w:val="ListParagraph"/>
              <w:ind w:left="0"/>
              <w:rPr>
                <w:rFonts w:ascii="Arial" w:hAnsi="Arial" w:cs="Arial"/>
                <w:b/>
                <w:color w:val="002060"/>
                <w:sz w:val="20"/>
                <w:szCs w:val="20"/>
              </w:rPr>
            </w:pPr>
            <w:r w:rsidRPr="00372C0C">
              <w:rPr>
                <w:rFonts w:ascii="Arial" w:hAnsi="Arial" w:cs="Arial"/>
                <w:b/>
                <w:color w:val="002060"/>
                <w:sz w:val="20"/>
                <w:szCs w:val="20"/>
              </w:rPr>
              <w:t>Risk</w:t>
            </w:r>
          </w:p>
          <w:p w:rsidR="0074167D" w:rsidRPr="00372C0C" w:rsidRDefault="0074167D" w:rsidP="00016A93">
            <w:pPr>
              <w:pStyle w:val="ListParagraph"/>
              <w:ind w:left="0"/>
              <w:rPr>
                <w:rFonts w:ascii="Arial" w:hAnsi="Arial" w:cs="Arial"/>
                <w:b/>
                <w:color w:val="002060"/>
                <w:sz w:val="20"/>
                <w:szCs w:val="20"/>
              </w:rPr>
            </w:pPr>
            <w:r w:rsidRPr="00372C0C">
              <w:rPr>
                <w:rFonts w:ascii="Arial" w:hAnsi="Arial" w:cs="Arial"/>
                <w:b/>
                <w:color w:val="002060"/>
                <w:sz w:val="20"/>
                <w:szCs w:val="20"/>
              </w:rPr>
              <w:t>Category</w:t>
            </w:r>
          </w:p>
        </w:tc>
        <w:tc>
          <w:tcPr>
            <w:tcW w:w="2734"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016A93">
            <w:pPr>
              <w:pStyle w:val="ListParagraph"/>
              <w:ind w:left="0"/>
              <w:jc w:val="center"/>
              <w:rPr>
                <w:rFonts w:ascii="Arial" w:hAnsi="Arial" w:cs="Arial"/>
                <w:b/>
                <w:color w:val="002060"/>
                <w:sz w:val="20"/>
                <w:szCs w:val="20"/>
              </w:rPr>
            </w:pPr>
          </w:p>
          <w:p w:rsidR="0074167D" w:rsidRPr="00372C0C" w:rsidRDefault="0074167D" w:rsidP="00016A93">
            <w:pPr>
              <w:pStyle w:val="ListParagraph"/>
              <w:ind w:left="0"/>
              <w:rPr>
                <w:rFonts w:ascii="Arial" w:hAnsi="Arial" w:cs="Arial"/>
                <w:b/>
                <w:color w:val="002060"/>
                <w:sz w:val="20"/>
                <w:szCs w:val="20"/>
              </w:rPr>
            </w:pPr>
            <w:r w:rsidRPr="00372C0C">
              <w:rPr>
                <w:rFonts w:ascii="Arial" w:hAnsi="Arial" w:cs="Arial"/>
                <w:b/>
                <w:color w:val="002060"/>
                <w:sz w:val="20"/>
                <w:szCs w:val="20"/>
              </w:rPr>
              <w:t>Risk Description</w:t>
            </w:r>
          </w:p>
        </w:tc>
        <w:tc>
          <w:tcPr>
            <w:tcW w:w="2949"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016A93">
            <w:pPr>
              <w:pStyle w:val="ListParagraph"/>
              <w:ind w:left="0"/>
              <w:jc w:val="center"/>
              <w:rPr>
                <w:rFonts w:ascii="Arial" w:hAnsi="Arial" w:cs="Arial"/>
                <w:b/>
                <w:color w:val="002060"/>
                <w:sz w:val="20"/>
                <w:szCs w:val="20"/>
              </w:rPr>
            </w:pPr>
          </w:p>
          <w:p w:rsidR="0074167D" w:rsidRPr="00372C0C" w:rsidRDefault="0074167D" w:rsidP="00016A93">
            <w:pPr>
              <w:pStyle w:val="ListParagraph"/>
              <w:ind w:left="0"/>
              <w:rPr>
                <w:rFonts w:ascii="Arial" w:hAnsi="Arial" w:cs="Arial"/>
                <w:b/>
                <w:color w:val="002060"/>
                <w:sz w:val="20"/>
                <w:szCs w:val="20"/>
              </w:rPr>
            </w:pPr>
            <w:r w:rsidRPr="00372C0C">
              <w:rPr>
                <w:rFonts w:ascii="Arial" w:hAnsi="Arial" w:cs="Arial"/>
                <w:b/>
                <w:color w:val="002060"/>
                <w:sz w:val="20"/>
                <w:szCs w:val="20"/>
              </w:rPr>
              <w:t>Controls</w:t>
            </w:r>
          </w:p>
        </w:tc>
        <w:tc>
          <w:tcPr>
            <w:tcW w:w="1219"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016A93">
            <w:pPr>
              <w:pStyle w:val="ListParagraph"/>
              <w:ind w:left="0"/>
              <w:jc w:val="center"/>
              <w:rPr>
                <w:rFonts w:ascii="Arial" w:hAnsi="Arial" w:cs="Arial"/>
                <w:b/>
                <w:color w:val="002060"/>
                <w:sz w:val="20"/>
                <w:szCs w:val="20"/>
              </w:rPr>
            </w:pPr>
            <w:r w:rsidRPr="00372C0C">
              <w:rPr>
                <w:rFonts w:ascii="Arial" w:hAnsi="Arial" w:cs="Arial"/>
                <w:b/>
                <w:color w:val="002060"/>
                <w:sz w:val="20"/>
                <w:szCs w:val="20"/>
              </w:rPr>
              <w:t>Likelihood</w:t>
            </w:r>
          </w:p>
          <w:p w:rsidR="0074167D" w:rsidRPr="00372C0C" w:rsidRDefault="0074167D" w:rsidP="00016A93">
            <w:pPr>
              <w:pStyle w:val="ListParagraph"/>
              <w:ind w:left="0"/>
              <w:jc w:val="center"/>
              <w:rPr>
                <w:rFonts w:ascii="Arial" w:hAnsi="Arial" w:cs="Arial"/>
                <w:b/>
                <w:color w:val="002060"/>
                <w:sz w:val="20"/>
                <w:szCs w:val="20"/>
              </w:rPr>
            </w:pPr>
            <w:r w:rsidRPr="00372C0C">
              <w:rPr>
                <w:rFonts w:ascii="Arial" w:hAnsi="Arial" w:cs="Arial"/>
                <w:b/>
                <w:color w:val="002060"/>
                <w:sz w:val="20"/>
                <w:szCs w:val="20"/>
              </w:rPr>
              <w:t>Score</w:t>
            </w:r>
          </w:p>
        </w:tc>
        <w:tc>
          <w:tcPr>
            <w:tcW w:w="912"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016A93">
            <w:pPr>
              <w:pStyle w:val="ListParagraph"/>
              <w:ind w:left="0"/>
              <w:jc w:val="center"/>
              <w:rPr>
                <w:rFonts w:ascii="Arial" w:hAnsi="Arial" w:cs="Arial"/>
                <w:b/>
                <w:color w:val="002060"/>
                <w:sz w:val="20"/>
                <w:szCs w:val="20"/>
              </w:rPr>
            </w:pPr>
            <w:r w:rsidRPr="00372C0C">
              <w:rPr>
                <w:rFonts w:ascii="Arial" w:hAnsi="Arial" w:cs="Arial"/>
                <w:b/>
                <w:color w:val="002060"/>
                <w:sz w:val="20"/>
                <w:szCs w:val="20"/>
              </w:rPr>
              <w:t>Impact Score</w:t>
            </w:r>
          </w:p>
        </w:tc>
        <w:tc>
          <w:tcPr>
            <w:tcW w:w="1827"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016A93">
            <w:pPr>
              <w:pStyle w:val="ListParagraph"/>
              <w:ind w:left="0"/>
              <w:jc w:val="center"/>
              <w:rPr>
                <w:rFonts w:ascii="Arial" w:hAnsi="Arial" w:cs="Arial"/>
                <w:b/>
                <w:color w:val="002060"/>
                <w:sz w:val="20"/>
                <w:szCs w:val="20"/>
              </w:rPr>
            </w:pPr>
            <w:r w:rsidRPr="00372C0C">
              <w:rPr>
                <w:rFonts w:ascii="Arial" w:hAnsi="Arial" w:cs="Arial"/>
                <w:b/>
                <w:color w:val="002060"/>
                <w:sz w:val="20"/>
                <w:szCs w:val="20"/>
              </w:rPr>
              <w:t>Risk</w:t>
            </w:r>
          </w:p>
          <w:p w:rsidR="0074167D" w:rsidRPr="00372C0C" w:rsidRDefault="0074167D" w:rsidP="00016A93">
            <w:pPr>
              <w:pStyle w:val="ListParagraph"/>
              <w:ind w:left="0"/>
              <w:jc w:val="center"/>
              <w:rPr>
                <w:rFonts w:ascii="Arial" w:hAnsi="Arial" w:cs="Arial"/>
                <w:b/>
                <w:color w:val="002060"/>
                <w:sz w:val="20"/>
                <w:szCs w:val="20"/>
              </w:rPr>
            </w:pPr>
            <w:r w:rsidRPr="00372C0C">
              <w:rPr>
                <w:rFonts w:ascii="Arial" w:hAnsi="Arial" w:cs="Arial"/>
                <w:b/>
                <w:color w:val="002060"/>
                <w:sz w:val="20"/>
                <w:szCs w:val="20"/>
              </w:rPr>
              <w:t>Owner</w:t>
            </w:r>
          </w:p>
        </w:tc>
        <w:tc>
          <w:tcPr>
            <w:tcW w:w="3112"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016A93">
            <w:pPr>
              <w:pStyle w:val="ListParagraph"/>
              <w:ind w:left="0"/>
              <w:jc w:val="center"/>
              <w:rPr>
                <w:rFonts w:ascii="Arial" w:hAnsi="Arial" w:cs="Arial"/>
                <w:b/>
                <w:sz w:val="20"/>
                <w:szCs w:val="20"/>
              </w:rPr>
            </w:pPr>
          </w:p>
          <w:p w:rsidR="0074167D" w:rsidRPr="00372C0C" w:rsidRDefault="0074167D" w:rsidP="00016A93">
            <w:pPr>
              <w:pStyle w:val="ListParagraph"/>
              <w:ind w:left="0"/>
              <w:jc w:val="center"/>
              <w:rPr>
                <w:rFonts w:ascii="Arial" w:hAnsi="Arial" w:cs="Arial"/>
                <w:b/>
                <w:sz w:val="20"/>
                <w:szCs w:val="20"/>
              </w:rPr>
            </w:pPr>
            <w:r w:rsidRPr="00372C0C">
              <w:rPr>
                <w:rFonts w:ascii="Arial" w:hAnsi="Arial" w:cs="Arial"/>
                <w:b/>
                <w:color w:val="002060"/>
                <w:sz w:val="20"/>
                <w:szCs w:val="20"/>
              </w:rPr>
              <w:t>Future Action</w:t>
            </w:r>
          </w:p>
        </w:tc>
      </w:tr>
      <w:tr w:rsidR="0074167D" w:rsidRPr="00E808CE" w:rsidTr="00016A93">
        <w:tc>
          <w:tcPr>
            <w:tcW w:w="63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tc>
        <w:tc>
          <w:tcPr>
            <w:tcW w:w="2485"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734"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94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121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9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1827"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31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r>
      <w:tr w:rsidR="0074167D" w:rsidRPr="00E808CE" w:rsidTr="00016A93">
        <w:tc>
          <w:tcPr>
            <w:tcW w:w="63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tc>
        <w:tc>
          <w:tcPr>
            <w:tcW w:w="2485"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734"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94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121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9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1827"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31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r>
      <w:tr w:rsidR="0074167D" w:rsidRPr="00E808CE" w:rsidTr="00016A93">
        <w:tc>
          <w:tcPr>
            <w:tcW w:w="63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tc>
        <w:tc>
          <w:tcPr>
            <w:tcW w:w="2485"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734"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94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121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9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1827"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31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r>
      <w:tr w:rsidR="0074167D" w:rsidRPr="00E808CE" w:rsidTr="00016A93">
        <w:tc>
          <w:tcPr>
            <w:tcW w:w="63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tc>
        <w:tc>
          <w:tcPr>
            <w:tcW w:w="2485"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734"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94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121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9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1827"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31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r>
      <w:tr w:rsidR="0074167D" w:rsidRPr="00E808CE" w:rsidTr="00016A93">
        <w:tc>
          <w:tcPr>
            <w:tcW w:w="63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tc>
        <w:tc>
          <w:tcPr>
            <w:tcW w:w="2485" w:type="dxa"/>
            <w:tcBorders>
              <w:top w:val="single" w:sz="12" w:space="0" w:color="auto"/>
              <w:left w:val="single" w:sz="12" w:space="0" w:color="auto"/>
              <w:bottom w:val="single" w:sz="12" w:space="0" w:color="auto"/>
              <w:right w:val="single" w:sz="12" w:space="0" w:color="auto"/>
            </w:tcBorders>
            <w:shd w:val="clear" w:color="auto" w:fill="auto"/>
          </w:tcPr>
          <w:p w:rsidR="0074167D" w:rsidRDefault="0074167D" w:rsidP="00016A93">
            <w:pPr>
              <w:pStyle w:val="ListParagraph"/>
              <w:ind w:left="0"/>
              <w:jc w:val="both"/>
              <w:rPr>
                <w:rFonts w:ascii="Century Gothic" w:hAnsi="Century Gothic"/>
                <w:sz w:val="20"/>
                <w:szCs w:val="20"/>
              </w:rPr>
            </w:pPr>
          </w:p>
          <w:p w:rsidR="006A498D" w:rsidRDefault="006A498D" w:rsidP="00016A93">
            <w:pPr>
              <w:pStyle w:val="ListParagraph"/>
              <w:ind w:left="0"/>
              <w:jc w:val="both"/>
              <w:rPr>
                <w:rFonts w:ascii="Century Gothic" w:hAnsi="Century Gothic"/>
                <w:sz w:val="20"/>
                <w:szCs w:val="20"/>
              </w:rPr>
            </w:pPr>
          </w:p>
          <w:p w:rsidR="006A498D" w:rsidRDefault="006A498D" w:rsidP="00016A93">
            <w:pPr>
              <w:pStyle w:val="ListParagraph"/>
              <w:ind w:left="0"/>
              <w:jc w:val="both"/>
              <w:rPr>
                <w:rFonts w:ascii="Century Gothic" w:hAnsi="Century Gothic"/>
                <w:sz w:val="20"/>
                <w:szCs w:val="20"/>
              </w:rPr>
            </w:pPr>
          </w:p>
          <w:p w:rsidR="006A498D" w:rsidRDefault="006A498D" w:rsidP="00016A93">
            <w:pPr>
              <w:pStyle w:val="ListParagraph"/>
              <w:ind w:left="0"/>
              <w:jc w:val="both"/>
              <w:rPr>
                <w:rFonts w:ascii="Century Gothic" w:hAnsi="Century Gothic"/>
                <w:sz w:val="20"/>
                <w:szCs w:val="20"/>
              </w:rPr>
            </w:pPr>
          </w:p>
          <w:p w:rsidR="006A498D" w:rsidRDefault="006A498D" w:rsidP="00016A93">
            <w:pPr>
              <w:pStyle w:val="ListParagraph"/>
              <w:ind w:left="0"/>
              <w:jc w:val="both"/>
              <w:rPr>
                <w:rFonts w:ascii="Century Gothic" w:hAnsi="Century Gothic"/>
                <w:sz w:val="20"/>
                <w:szCs w:val="20"/>
              </w:rPr>
            </w:pPr>
          </w:p>
          <w:p w:rsidR="006A498D" w:rsidRDefault="006A498D" w:rsidP="00016A93">
            <w:pPr>
              <w:pStyle w:val="ListParagraph"/>
              <w:ind w:left="0"/>
              <w:jc w:val="both"/>
              <w:rPr>
                <w:rFonts w:ascii="Century Gothic" w:hAnsi="Century Gothic"/>
                <w:sz w:val="20"/>
                <w:szCs w:val="20"/>
              </w:rPr>
            </w:pPr>
          </w:p>
          <w:p w:rsidR="006A498D" w:rsidRDefault="006A498D" w:rsidP="00016A93">
            <w:pPr>
              <w:pStyle w:val="ListParagraph"/>
              <w:ind w:left="0"/>
              <w:jc w:val="both"/>
              <w:rPr>
                <w:rFonts w:ascii="Century Gothic" w:hAnsi="Century Gothic"/>
                <w:sz w:val="20"/>
                <w:szCs w:val="20"/>
              </w:rPr>
            </w:pPr>
          </w:p>
          <w:p w:rsidR="006A498D" w:rsidRPr="00E808CE" w:rsidRDefault="006A498D" w:rsidP="00016A93">
            <w:pPr>
              <w:pStyle w:val="ListParagraph"/>
              <w:ind w:left="0"/>
              <w:jc w:val="both"/>
              <w:rPr>
                <w:rFonts w:ascii="Century Gothic" w:hAnsi="Century Gothic"/>
                <w:sz w:val="20"/>
                <w:szCs w:val="20"/>
              </w:rPr>
            </w:pPr>
          </w:p>
        </w:tc>
        <w:tc>
          <w:tcPr>
            <w:tcW w:w="2734"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94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121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9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1827"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31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r>
      <w:tr w:rsidR="0074167D" w:rsidRPr="00E808CE" w:rsidTr="00016A93">
        <w:tc>
          <w:tcPr>
            <w:tcW w:w="639"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016A93">
            <w:pPr>
              <w:pStyle w:val="ListParagraph"/>
              <w:ind w:left="0"/>
              <w:jc w:val="center"/>
              <w:rPr>
                <w:rFonts w:ascii="Arial" w:hAnsi="Arial" w:cs="Arial"/>
                <w:b/>
                <w:color w:val="002060"/>
                <w:sz w:val="20"/>
                <w:szCs w:val="20"/>
              </w:rPr>
            </w:pPr>
            <w:r w:rsidRPr="00372C0C">
              <w:rPr>
                <w:rFonts w:ascii="Arial" w:hAnsi="Arial" w:cs="Arial"/>
                <w:b/>
                <w:color w:val="002060"/>
                <w:sz w:val="20"/>
                <w:szCs w:val="20"/>
              </w:rPr>
              <w:lastRenderedPageBreak/>
              <w:t>Risk</w:t>
            </w:r>
          </w:p>
          <w:p w:rsidR="0074167D" w:rsidRPr="00372C0C" w:rsidRDefault="0074167D" w:rsidP="00016A93">
            <w:pPr>
              <w:pStyle w:val="ListParagraph"/>
              <w:ind w:left="0"/>
              <w:jc w:val="center"/>
              <w:rPr>
                <w:rFonts w:ascii="Arial" w:hAnsi="Arial" w:cs="Arial"/>
                <w:b/>
                <w:color w:val="002060"/>
                <w:sz w:val="20"/>
                <w:szCs w:val="20"/>
              </w:rPr>
            </w:pPr>
            <w:r w:rsidRPr="00372C0C">
              <w:rPr>
                <w:rFonts w:ascii="Arial" w:hAnsi="Arial" w:cs="Arial"/>
                <w:b/>
                <w:color w:val="002060"/>
                <w:sz w:val="20"/>
                <w:szCs w:val="20"/>
              </w:rPr>
              <w:t>No.</w:t>
            </w:r>
          </w:p>
        </w:tc>
        <w:tc>
          <w:tcPr>
            <w:tcW w:w="2485"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016A93">
            <w:pPr>
              <w:pStyle w:val="ListParagraph"/>
              <w:ind w:left="0"/>
              <w:rPr>
                <w:rFonts w:ascii="Arial" w:hAnsi="Arial" w:cs="Arial"/>
                <w:b/>
                <w:color w:val="002060"/>
                <w:sz w:val="20"/>
                <w:szCs w:val="20"/>
              </w:rPr>
            </w:pPr>
            <w:r w:rsidRPr="00372C0C">
              <w:rPr>
                <w:rFonts w:ascii="Arial" w:hAnsi="Arial" w:cs="Arial"/>
                <w:b/>
                <w:color w:val="002060"/>
                <w:sz w:val="20"/>
                <w:szCs w:val="20"/>
              </w:rPr>
              <w:t>Risk</w:t>
            </w:r>
          </w:p>
          <w:p w:rsidR="0074167D" w:rsidRPr="00372C0C" w:rsidRDefault="0074167D" w:rsidP="00016A93">
            <w:pPr>
              <w:pStyle w:val="ListParagraph"/>
              <w:ind w:left="0"/>
              <w:rPr>
                <w:rFonts w:ascii="Arial" w:hAnsi="Arial" w:cs="Arial"/>
                <w:b/>
                <w:color w:val="002060"/>
                <w:sz w:val="20"/>
                <w:szCs w:val="20"/>
              </w:rPr>
            </w:pPr>
            <w:r w:rsidRPr="00372C0C">
              <w:rPr>
                <w:rFonts w:ascii="Arial" w:hAnsi="Arial" w:cs="Arial"/>
                <w:b/>
                <w:color w:val="002060"/>
                <w:sz w:val="20"/>
                <w:szCs w:val="20"/>
              </w:rPr>
              <w:t>Category</w:t>
            </w:r>
          </w:p>
        </w:tc>
        <w:tc>
          <w:tcPr>
            <w:tcW w:w="2734"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016A93">
            <w:pPr>
              <w:pStyle w:val="ListParagraph"/>
              <w:ind w:left="0"/>
              <w:jc w:val="center"/>
              <w:rPr>
                <w:rFonts w:ascii="Arial" w:hAnsi="Arial" w:cs="Arial"/>
                <w:b/>
                <w:color w:val="002060"/>
                <w:sz w:val="20"/>
                <w:szCs w:val="20"/>
              </w:rPr>
            </w:pPr>
          </w:p>
          <w:p w:rsidR="0074167D" w:rsidRPr="00372C0C" w:rsidRDefault="0074167D" w:rsidP="00016A93">
            <w:pPr>
              <w:pStyle w:val="ListParagraph"/>
              <w:ind w:left="0"/>
              <w:rPr>
                <w:rFonts w:ascii="Arial" w:hAnsi="Arial" w:cs="Arial"/>
                <w:b/>
                <w:color w:val="002060"/>
                <w:sz w:val="20"/>
                <w:szCs w:val="20"/>
              </w:rPr>
            </w:pPr>
            <w:r w:rsidRPr="00372C0C">
              <w:rPr>
                <w:rFonts w:ascii="Arial" w:hAnsi="Arial" w:cs="Arial"/>
                <w:b/>
                <w:color w:val="002060"/>
                <w:sz w:val="20"/>
                <w:szCs w:val="20"/>
              </w:rPr>
              <w:t>Risk Description</w:t>
            </w:r>
          </w:p>
        </w:tc>
        <w:tc>
          <w:tcPr>
            <w:tcW w:w="2949"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016A93">
            <w:pPr>
              <w:pStyle w:val="ListParagraph"/>
              <w:ind w:left="0"/>
              <w:jc w:val="center"/>
              <w:rPr>
                <w:rFonts w:ascii="Arial" w:hAnsi="Arial" w:cs="Arial"/>
                <w:b/>
                <w:color w:val="002060"/>
                <w:sz w:val="20"/>
                <w:szCs w:val="20"/>
              </w:rPr>
            </w:pPr>
          </w:p>
          <w:p w:rsidR="0074167D" w:rsidRPr="00372C0C" w:rsidRDefault="0074167D" w:rsidP="00016A93">
            <w:pPr>
              <w:pStyle w:val="ListParagraph"/>
              <w:ind w:left="0"/>
              <w:rPr>
                <w:rFonts w:ascii="Arial" w:hAnsi="Arial" w:cs="Arial"/>
                <w:b/>
                <w:color w:val="002060"/>
                <w:sz w:val="20"/>
                <w:szCs w:val="20"/>
              </w:rPr>
            </w:pPr>
            <w:r w:rsidRPr="00372C0C">
              <w:rPr>
                <w:rFonts w:ascii="Arial" w:hAnsi="Arial" w:cs="Arial"/>
                <w:b/>
                <w:color w:val="002060"/>
                <w:sz w:val="20"/>
                <w:szCs w:val="20"/>
              </w:rPr>
              <w:t>Controls</w:t>
            </w:r>
          </w:p>
        </w:tc>
        <w:tc>
          <w:tcPr>
            <w:tcW w:w="1219"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016A93">
            <w:pPr>
              <w:pStyle w:val="ListParagraph"/>
              <w:ind w:left="0"/>
              <w:jc w:val="center"/>
              <w:rPr>
                <w:rFonts w:ascii="Arial" w:hAnsi="Arial" w:cs="Arial"/>
                <w:b/>
                <w:color w:val="002060"/>
                <w:sz w:val="20"/>
                <w:szCs w:val="20"/>
              </w:rPr>
            </w:pPr>
            <w:r w:rsidRPr="00372C0C">
              <w:rPr>
                <w:rFonts w:ascii="Arial" w:hAnsi="Arial" w:cs="Arial"/>
                <w:b/>
                <w:color w:val="002060"/>
                <w:sz w:val="20"/>
                <w:szCs w:val="20"/>
              </w:rPr>
              <w:t>Likelihood</w:t>
            </w:r>
          </w:p>
          <w:p w:rsidR="0074167D" w:rsidRPr="00372C0C" w:rsidRDefault="0074167D" w:rsidP="00016A93">
            <w:pPr>
              <w:pStyle w:val="ListParagraph"/>
              <w:ind w:left="0"/>
              <w:jc w:val="center"/>
              <w:rPr>
                <w:rFonts w:ascii="Arial" w:hAnsi="Arial" w:cs="Arial"/>
                <w:b/>
                <w:color w:val="002060"/>
                <w:sz w:val="20"/>
                <w:szCs w:val="20"/>
              </w:rPr>
            </w:pPr>
            <w:r w:rsidRPr="00372C0C">
              <w:rPr>
                <w:rFonts w:ascii="Arial" w:hAnsi="Arial" w:cs="Arial"/>
                <w:b/>
                <w:color w:val="002060"/>
                <w:sz w:val="20"/>
                <w:szCs w:val="20"/>
              </w:rPr>
              <w:t>Score</w:t>
            </w:r>
          </w:p>
        </w:tc>
        <w:tc>
          <w:tcPr>
            <w:tcW w:w="912"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016A93">
            <w:pPr>
              <w:pStyle w:val="ListParagraph"/>
              <w:ind w:left="0"/>
              <w:jc w:val="center"/>
              <w:rPr>
                <w:rFonts w:ascii="Arial" w:hAnsi="Arial" w:cs="Arial"/>
                <w:b/>
                <w:color w:val="002060"/>
                <w:sz w:val="20"/>
                <w:szCs w:val="20"/>
              </w:rPr>
            </w:pPr>
            <w:r w:rsidRPr="00372C0C">
              <w:rPr>
                <w:rFonts w:ascii="Arial" w:hAnsi="Arial" w:cs="Arial"/>
                <w:b/>
                <w:color w:val="002060"/>
                <w:sz w:val="20"/>
                <w:szCs w:val="20"/>
              </w:rPr>
              <w:t>Impact Score</w:t>
            </w:r>
          </w:p>
        </w:tc>
        <w:tc>
          <w:tcPr>
            <w:tcW w:w="1827"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016A93">
            <w:pPr>
              <w:pStyle w:val="ListParagraph"/>
              <w:ind w:left="0"/>
              <w:jc w:val="center"/>
              <w:rPr>
                <w:rFonts w:ascii="Arial" w:hAnsi="Arial" w:cs="Arial"/>
                <w:b/>
                <w:color w:val="002060"/>
                <w:sz w:val="20"/>
                <w:szCs w:val="20"/>
              </w:rPr>
            </w:pPr>
            <w:r w:rsidRPr="00372C0C">
              <w:rPr>
                <w:rFonts w:ascii="Arial" w:hAnsi="Arial" w:cs="Arial"/>
                <w:b/>
                <w:color w:val="002060"/>
                <w:sz w:val="20"/>
                <w:szCs w:val="20"/>
              </w:rPr>
              <w:t>Risk</w:t>
            </w:r>
          </w:p>
          <w:p w:rsidR="0074167D" w:rsidRPr="00372C0C" w:rsidRDefault="0074167D" w:rsidP="00016A93">
            <w:pPr>
              <w:pStyle w:val="ListParagraph"/>
              <w:ind w:left="0"/>
              <w:jc w:val="center"/>
              <w:rPr>
                <w:rFonts w:ascii="Arial" w:hAnsi="Arial" w:cs="Arial"/>
                <w:b/>
                <w:color w:val="002060"/>
                <w:sz w:val="20"/>
                <w:szCs w:val="20"/>
              </w:rPr>
            </w:pPr>
            <w:r w:rsidRPr="00372C0C">
              <w:rPr>
                <w:rFonts w:ascii="Arial" w:hAnsi="Arial" w:cs="Arial"/>
                <w:b/>
                <w:color w:val="002060"/>
                <w:sz w:val="20"/>
                <w:szCs w:val="20"/>
              </w:rPr>
              <w:t>Owner</w:t>
            </w:r>
          </w:p>
        </w:tc>
        <w:tc>
          <w:tcPr>
            <w:tcW w:w="3112"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74167D" w:rsidRPr="00372C0C" w:rsidRDefault="0074167D" w:rsidP="00016A93">
            <w:pPr>
              <w:pStyle w:val="ListParagraph"/>
              <w:ind w:left="0"/>
              <w:jc w:val="center"/>
              <w:rPr>
                <w:rFonts w:ascii="Arial" w:hAnsi="Arial" w:cs="Arial"/>
                <w:b/>
                <w:sz w:val="20"/>
                <w:szCs w:val="20"/>
              </w:rPr>
            </w:pPr>
          </w:p>
          <w:p w:rsidR="0074167D" w:rsidRPr="00372C0C" w:rsidRDefault="0074167D" w:rsidP="00016A93">
            <w:pPr>
              <w:pStyle w:val="ListParagraph"/>
              <w:ind w:left="0"/>
              <w:jc w:val="center"/>
              <w:rPr>
                <w:rFonts w:ascii="Arial" w:hAnsi="Arial" w:cs="Arial"/>
                <w:b/>
                <w:sz w:val="20"/>
                <w:szCs w:val="20"/>
              </w:rPr>
            </w:pPr>
            <w:r w:rsidRPr="00372C0C">
              <w:rPr>
                <w:rFonts w:ascii="Arial" w:hAnsi="Arial" w:cs="Arial"/>
                <w:b/>
                <w:color w:val="002060"/>
                <w:sz w:val="20"/>
                <w:szCs w:val="20"/>
              </w:rPr>
              <w:t>Future Action</w:t>
            </w:r>
          </w:p>
        </w:tc>
      </w:tr>
      <w:tr w:rsidR="0074167D" w:rsidRPr="00E808CE" w:rsidTr="00016A93">
        <w:tc>
          <w:tcPr>
            <w:tcW w:w="63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tc>
        <w:tc>
          <w:tcPr>
            <w:tcW w:w="2485"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734"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94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121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9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1827"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31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r>
      <w:tr w:rsidR="0074167D" w:rsidRPr="00E808CE" w:rsidTr="00016A93">
        <w:tc>
          <w:tcPr>
            <w:tcW w:w="63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tc>
        <w:tc>
          <w:tcPr>
            <w:tcW w:w="2485"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734"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94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121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9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1827"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31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r>
      <w:tr w:rsidR="0074167D" w:rsidRPr="00E808CE" w:rsidTr="00016A93">
        <w:tc>
          <w:tcPr>
            <w:tcW w:w="63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tc>
        <w:tc>
          <w:tcPr>
            <w:tcW w:w="2485"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734"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94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121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9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1827"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31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r>
      <w:tr w:rsidR="0074167D" w:rsidRPr="00E808CE" w:rsidTr="00016A93">
        <w:tc>
          <w:tcPr>
            <w:tcW w:w="63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tc>
        <w:tc>
          <w:tcPr>
            <w:tcW w:w="2485"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734"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94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121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9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1827"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31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r>
      <w:tr w:rsidR="0074167D" w:rsidRPr="00E808CE" w:rsidTr="00016A93">
        <w:tc>
          <w:tcPr>
            <w:tcW w:w="63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p w:rsidR="0074167D" w:rsidRPr="00E808CE" w:rsidRDefault="0074167D" w:rsidP="00016A93">
            <w:pPr>
              <w:pStyle w:val="ListParagraph"/>
              <w:ind w:left="0"/>
              <w:jc w:val="center"/>
              <w:rPr>
                <w:rFonts w:ascii="Century Gothic" w:hAnsi="Century Gothic"/>
                <w:sz w:val="20"/>
                <w:szCs w:val="20"/>
              </w:rPr>
            </w:pPr>
          </w:p>
        </w:tc>
        <w:tc>
          <w:tcPr>
            <w:tcW w:w="2485"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734"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294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c>
          <w:tcPr>
            <w:tcW w:w="1219"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9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1827"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center"/>
              <w:rPr>
                <w:rFonts w:ascii="Century Gothic" w:hAnsi="Century Gothic"/>
                <w:sz w:val="20"/>
                <w:szCs w:val="20"/>
              </w:rPr>
            </w:pPr>
          </w:p>
        </w:tc>
        <w:tc>
          <w:tcPr>
            <w:tcW w:w="3112" w:type="dxa"/>
            <w:tcBorders>
              <w:top w:val="single" w:sz="12" w:space="0" w:color="auto"/>
              <w:left w:val="single" w:sz="12" w:space="0" w:color="auto"/>
              <w:bottom w:val="single" w:sz="12" w:space="0" w:color="auto"/>
              <w:right w:val="single" w:sz="12" w:space="0" w:color="auto"/>
            </w:tcBorders>
            <w:shd w:val="clear" w:color="auto" w:fill="auto"/>
          </w:tcPr>
          <w:p w:rsidR="0074167D" w:rsidRPr="00E808CE" w:rsidRDefault="0074167D" w:rsidP="00016A93">
            <w:pPr>
              <w:pStyle w:val="ListParagraph"/>
              <w:ind w:left="0"/>
              <w:jc w:val="both"/>
              <w:rPr>
                <w:rFonts w:ascii="Century Gothic" w:hAnsi="Century Gothic"/>
                <w:sz w:val="20"/>
                <w:szCs w:val="20"/>
              </w:rPr>
            </w:pPr>
          </w:p>
        </w:tc>
      </w:tr>
    </w:tbl>
    <w:p w:rsidR="000A5226" w:rsidRDefault="000A5226" w:rsidP="004A754E">
      <w:pPr>
        <w:pStyle w:val="ListParagraph"/>
        <w:ind w:left="0"/>
        <w:jc w:val="both"/>
        <w:rPr>
          <w:rFonts w:ascii="Century Gothic" w:hAnsi="Century Gothic"/>
          <w:sz w:val="24"/>
          <w:szCs w:val="24"/>
        </w:rPr>
      </w:pPr>
    </w:p>
    <w:sectPr w:rsidR="000A5226" w:rsidSect="00703C9D">
      <w:headerReference w:type="default" r:id="rId9"/>
      <w:footerReference w:type="even" r:id="rId10"/>
      <w:footerReference w:type="defaul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90F" w:rsidRDefault="00B5390F" w:rsidP="00CC252D">
      <w:r>
        <w:separator/>
      </w:r>
    </w:p>
  </w:endnote>
  <w:endnote w:type="continuationSeparator" w:id="0">
    <w:p w:rsidR="00B5390F" w:rsidRDefault="00B5390F" w:rsidP="00CC2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4F8" w:rsidRDefault="00A624F8" w:rsidP="004103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24F8" w:rsidRDefault="00A624F8" w:rsidP="002275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4F8" w:rsidRDefault="00A624F8" w:rsidP="004103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5635">
      <w:rPr>
        <w:rStyle w:val="PageNumber"/>
        <w:noProof/>
      </w:rPr>
      <w:t>12</w:t>
    </w:r>
    <w:r>
      <w:rPr>
        <w:rStyle w:val="PageNumber"/>
      </w:rPr>
      <w:fldChar w:fldCharType="end"/>
    </w:r>
  </w:p>
  <w:p w:rsidR="00A624F8" w:rsidRDefault="00A624F8" w:rsidP="002275A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90F" w:rsidRDefault="00B5390F" w:rsidP="00CC252D">
      <w:r>
        <w:separator/>
      </w:r>
    </w:p>
  </w:footnote>
  <w:footnote w:type="continuationSeparator" w:id="0">
    <w:p w:rsidR="00B5390F" w:rsidRDefault="00B5390F" w:rsidP="00CC2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4F8" w:rsidRPr="00372C0C" w:rsidRDefault="00C27EF8" w:rsidP="00C27EF8">
    <w:pPr>
      <w:pStyle w:val="Header"/>
      <w:jc w:val="center"/>
      <w:rPr>
        <w:rFonts w:ascii="Arial" w:hAnsi="Arial" w:cs="Arial"/>
        <w:b/>
        <w:color w:val="002060"/>
        <w:sz w:val="28"/>
        <w:szCs w:val="28"/>
      </w:rPr>
    </w:pPr>
    <w:r w:rsidRPr="00372C0C">
      <w:rPr>
        <w:rFonts w:ascii="Arial" w:hAnsi="Arial" w:cs="Arial"/>
        <w:b/>
        <w:color w:val="002060"/>
        <w:sz w:val="28"/>
        <w:szCs w:val="28"/>
      </w:rPr>
      <w:t xml:space="preserve">ABC YOUTH SERVICE LIMITED </w:t>
    </w:r>
    <w:r w:rsidR="004A754E" w:rsidRPr="00372C0C">
      <w:rPr>
        <w:rFonts w:ascii="Arial" w:hAnsi="Arial" w:cs="Arial"/>
        <w:b/>
        <w:color w:val="002060"/>
        <w:sz w:val="28"/>
        <w:szCs w:val="28"/>
      </w:rPr>
      <w:t>RISK REGISTER</w:t>
    </w:r>
  </w:p>
  <w:p w:rsidR="00A624F8" w:rsidRDefault="00A624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186D"/>
    <w:multiLevelType w:val="hybridMultilevel"/>
    <w:tmpl w:val="A2C882C2"/>
    <w:lvl w:ilvl="0" w:tplc="4B4886A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3A03828"/>
    <w:multiLevelType w:val="hybridMultilevel"/>
    <w:tmpl w:val="A6546C6E"/>
    <w:lvl w:ilvl="0" w:tplc="D1D8F9B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83216FC"/>
    <w:multiLevelType w:val="hybridMultilevel"/>
    <w:tmpl w:val="DC263B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08415702"/>
    <w:multiLevelType w:val="hybridMultilevel"/>
    <w:tmpl w:val="4E988E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0CBF2553"/>
    <w:multiLevelType w:val="hybridMultilevel"/>
    <w:tmpl w:val="72361F4E"/>
    <w:lvl w:ilvl="0" w:tplc="6B12FAEA">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D2D2F9B"/>
    <w:multiLevelType w:val="hybridMultilevel"/>
    <w:tmpl w:val="FFDE6D2A"/>
    <w:lvl w:ilvl="0" w:tplc="4B4886A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0E28382C"/>
    <w:multiLevelType w:val="hybridMultilevel"/>
    <w:tmpl w:val="4DB450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0ED83326"/>
    <w:multiLevelType w:val="hybridMultilevel"/>
    <w:tmpl w:val="E1867B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0F154B67"/>
    <w:multiLevelType w:val="hybridMultilevel"/>
    <w:tmpl w:val="D0E2F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166925"/>
    <w:multiLevelType w:val="hybridMultilevel"/>
    <w:tmpl w:val="02CA64A6"/>
    <w:lvl w:ilvl="0" w:tplc="6B12FAEA">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05131CD"/>
    <w:multiLevelType w:val="hybridMultilevel"/>
    <w:tmpl w:val="615440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12144125"/>
    <w:multiLevelType w:val="hybridMultilevel"/>
    <w:tmpl w:val="6284FCF6"/>
    <w:lvl w:ilvl="0" w:tplc="147AFDE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1D370FE7"/>
    <w:multiLevelType w:val="hybridMultilevel"/>
    <w:tmpl w:val="360CEB9E"/>
    <w:lvl w:ilvl="0" w:tplc="001CA270">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nsid w:val="21DF142D"/>
    <w:multiLevelType w:val="hybridMultilevel"/>
    <w:tmpl w:val="717065CA"/>
    <w:lvl w:ilvl="0" w:tplc="4B4886A4">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4">
    <w:nsid w:val="27F06F49"/>
    <w:multiLevelType w:val="hybridMultilevel"/>
    <w:tmpl w:val="3154CD2C"/>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5">
    <w:nsid w:val="2F8008F6"/>
    <w:multiLevelType w:val="hybridMultilevel"/>
    <w:tmpl w:val="AD70552C"/>
    <w:lvl w:ilvl="0" w:tplc="6B12FAEA">
      <w:start w:val="1"/>
      <w:numFmt w:val="bullet"/>
      <w:lvlText w:val=""/>
      <w:lvlJc w:val="left"/>
      <w:pPr>
        <w:tabs>
          <w:tab w:val="num" w:pos="1584"/>
        </w:tabs>
        <w:ind w:left="1584" w:hanging="360"/>
      </w:pPr>
      <w:rPr>
        <w:rFonts w:ascii="Wingdings" w:hAnsi="Wingdings" w:hint="default"/>
      </w:rPr>
    </w:lvl>
    <w:lvl w:ilvl="1" w:tplc="04090003" w:tentative="1">
      <w:start w:val="1"/>
      <w:numFmt w:val="bullet"/>
      <w:lvlText w:val="o"/>
      <w:lvlJc w:val="left"/>
      <w:pPr>
        <w:tabs>
          <w:tab w:val="num" w:pos="2484"/>
        </w:tabs>
        <w:ind w:left="2484" w:hanging="360"/>
      </w:pPr>
      <w:rPr>
        <w:rFonts w:ascii="Courier New" w:hAnsi="Courier New" w:cs="Courier New" w:hint="default"/>
      </w:rPr>
    </w:lvl>
    <w:lvl w:ilvl="2" w:tplc="04090005" w:tentative="1">
      <w:start w:val="1"/>
      <w:numFmt w:val="bullet"/>
      <w:lvlText w:val=""/>
      <w:lvlJc w:val="left"/>
      <w:pPr>
        <w:tabs>
          <w:tab w:val="num" w:pos="3204"/>
        </w:tabs>
        <w:ind w:left="3204" w:hanging="360"/>
      </w:pPr>
      <w:rPr>
        <w:rFonts w:ascii="Wingdings" w:hAnsi="Wingdings" w:hint="default"/>
      </w:rPr>
    </w:lvl>
    <w:lvl w:ilvl="3" w:tplc="04090001" w:tentative="1">
      <w:start w:val="1"/>
      <w:numFmt w:val="bullet"/>
      <w:lvlText w:val=""/>
      <w:lvlJc w:val="left"/>
      <w:pPr>
        <w:tabs>
          <w:tab w:val="num" w:pos="3924"/>
        </w:tabs>
        <w:ind w:left="3924" w:hanging="360"/>
      </w:pPr>
      <w:rPr>
        <w:rFonts w:ascii="Symbol" w:hAnsi="Symbol" w:hint="default"/>
      </w:rPr>
    </w:lvl>
    <w:lvl w:ilvl="4" w:tplc="04090003" w:tentative="1">
      <w:start w:val="1"/>
      <w:numFmt w:val="bullet"/>
      <w:lvlText w:val="o"/>
      <w:lvlJc w:val="left"/>
      <w:pPr>
        <w:tabs>
          <w:tab w:val="num" w:pos="4644"/>
        </w:tabs>
        <w:ind w:left="4644" w:hanging="360"/>
      </w:pPr>
      <w:rPr>
        <w:rFonts w:ascii="Courier New" w:hAnsi="Courier New" w:cs="Courier New" w:hint="default"/>
      </w:rPr>
    </w:lvl>
    <w:lvl w:ilvl="5" w:tplc="04090005" w:tentative="1">
      <w:start w:val="1"/>
      <w:numFmt w:val="bullet"/>
      <w:lvlText w:val=""/>
      <w:lvlJc w:val="left"/>
      <w:pPr>
        <w:tabs>
          <w:tab w:val="num" w:pos="5364"/>
        </w:tabs>
        <w:ind w:left="5364" w:hanging="360"/>
      </w:pPr>
      <w:rPr>
        <w:rFonts w:ascii="Wingdings" w:hAnsi="Wingdings" w:hint="default"/>
      </w:rPr>
    </w:lvl>
    <w:lvl w:ilvl="6" w:tplc="04090001" w:tentative="1">
      <w:start w:val="1"/>
      <w:numFmt w:val="bullet"/>
      <w:lvlText w:val=""/>
      <w:lvlJc w:val="left"/>
      <w:pPr>
        <w:tabs>
          <w:tab w:val="num" w:pos="6084"/>
        </w:tabs>
        <w:ind w:left="6084" w:hanging="360"/>
      </w:pPr>
      <w:rPr>
        <w:rFonts w:ascii="Symbol" w:hAnsi="Symbol" w:hint="default"/>
      </w:rPr>
    </w:lvl>
    <w:lvl w:ilvl="7" w:tplc="04090003" w:tentative="1">
      <w:start w:val="1"/>
      <w:numFmt w:val="bullet"/>
      <w:lvlText w:val="o"/>
      <w:lvlJc w:val="left"/>
      <w:pPr>
        <w:tabs>
          <w:tab w:val="num" w:pos="6804"/>
        </w:tabs>
        <w:ind w:left="6804" w:hanging="360"/>
      </w:pPr>
      <w:rPr>
        <w:rFonts w:ascii="Courier New" w:hAnsi="Courier New" w:cs="Courier New" w:hint="default"/>
      </w:rPr>
    </w:lvl>
    <w:lvl w:ilvl="8" w:tplc="04090005" w:tentative="1">
      <w:start w:val="1"/>
      <w:numFmt w:val="bullet"/>
      <w:lvlText w:val=""/>
      <w:lvlJc w:val="left"/>
      <w:pPr>
        <w:tabs>
          <w:tab w:val="num" w:pos="7524"/>
        </w:tabs>
        <w:ind w:left="7524" w:hanging="360"/>
      </w:pPr>
      <w:rPr>
        <w:rFonts w:ascii="Wingdings" w:hAnsi="Wingdings" w:hint="default"/>
      </w:rPr>
    </w:lvl>
  </w:abstractNum>
  <w:abstractNum w:abstractNumId="16">
    <w:nsid w:val="31A30082"/>
    <w:multiLevelType w:val="multilevel"/>
    <w:tmpl w:val="7160E314"/>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7">
    <w:nsid w:val="31A65943"/>
    <w:multiLevelType w:val="multilevel"/>
    <w:tmpl w:val="C4C69A2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i w:val="0"/>
        <w:color w:val="auto"/>
        <w:sz w:val="20"/>
        <w:szCs w:val="20"/>
      </w:rPr>
    </w:lvl>
    <w:lvl w:ilvl="2">
      <w:start w:val="1"/>
      <w:numFmt w:val="decimal"/>
      <w:lvlText w:val="%1.%2.%3."/>
      <w:lvlJc w:val="left"/>
      <w:pPr>
        <w:tabs>
          <w:tab w:val="num" w:pos="1440"/>
        </w:tabs>
        <w:ind w:left="1224" w:hanging="504"/>
      </w:pPr>
      <w:rPr>
        <w:b w:val="0"/>
        <w:i w:val="0"/>
        <w:color w:val="auto"/>
        <w:sz w:val="20"/>
        <w:szCs w:val="20"/>
      </w:rPr>
    </w:lvl>
    <w:lvl w:ilvl="3">
      <w:start w:val="1"/>
      <w:numFmt w:val="decimal"/>
      <w:lvlText w:val="%1.%2.%3.%4."/>
      <w:lvlJc w:val="left"/>
      <w:pPr>
        <w:tabs>
          <w:tab w:val="num" w:pos="2260"/>
        </w:tabs>
        <w:ind w:left="2188" w:hanging="648"/>
      </w:pPr>
      <w:rPr>
        <w:color w:val="auto"/>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32215F98"/>
    <w:multiLevelType w:val="hybridMultilevel"/>
    <w:tmpl w:val="D9067D0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351A6AFC"/>
    <w:multiLevelType w:val="hybridMultilevel"/>
    <w:tmpl w:val="1952C1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36230E75"/>
    <w:multiLevelType w:val="hybridMultilevel"/>
    <w:tmpl w:val="C16A85BC"/>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38462349"/>
    <w:multiLevelType w:val="hybridMultilevel"/>
    <w:tmpl w:val="B6B4C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0857E24"/>
    <w:multiLevelType w:val="hybridMultilevel"/>
    <w:tmpl w:val="197C0F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F01C40"/>
    <w:multiLevelType w:val="multilevel"/>
    <w:tmpl w:val="EFC4C384"/>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24">
    <w:nsid w:val="442C2085"/>
    <w:multiLevelType w:val="hybridMultilevel"/>
    <w:tmpl w:val="8FA67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1B6024"/>
    <w:multiLevelType w:val="hybridMultilevel"/>
    <w:tmpl w:val="FE221B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47B53D18"/>
    <w:multiLevelType w:val="hybridMultilevel"/>
    <w:tmpl w:val="E5D82F5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7">
    <w:nsid w:val="484D6B0E"/>
    <w:multiLevelType w:val="hybridMultilevel"/>
    <w:tmpl w:val="C4A0B70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485C4141"/>
    <w:multiLevelType w:val="multilevel"/>
    <w:tmpl w:val="AC6675AA"/>
    <w:lvl w:ilvl="0">
      <w:start w:val="1"/>
      <w:numFmt w:val="decimal"/>
      <w:lvlText w:val="%1."/>
      <w:lvlJc w:val="left"/>
      <w:pPr>
        <w:tabs>
          <w:tab w:val="num" w:pos="360"/>
        </w:tabs>
        <w:ind w:left="360" w:hanging="360"/>
      </w:pPr>
    </w:lvl>
    <w:lvl w:ilvl="1">
      <w:start w:val="1"/>
      <w:numFmt w:val="lowerRoman"/>
      <w:lvlText w:val="%2."/>
      <w:lvlJc w:val="right"/>
      <w:pPr>
        <w:tabs>
          <w:tab w:val="num" w:pos="720"/>
        </w:tabs>
        <w:ind w:left="720" w:hanging="360"/>
      </w:p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EAE2E3E"/>
    <w:multiLevelType w:val="hybridMultilevel"/>
    <w:tmpl w:val="9E4E7DF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4F33302F"/>
    <w:multiLevelType w:val="hybridMultilevel"/>
    <w:tmpl w:val="75F0F3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53386284"/>
    <w:multiLevelType w:val="hybridMultilevel"/>
    <w:tmpl w:val="25826C4C"/>
    <w:lvl w:ilvl="0" w:tplc="B9AEF4E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nsid w:val="5356577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nsid w:val="570064E8"/>
    <w:multiLevelType w:val="hybridMultilevel"/>
    <w:tmpl w:val="DC5C6A34"/>
    <w:lvl w:ilvl="0" w:tplc="4B4886A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nsid w:val="593F7CB3"/>
    <w:multiLevelType w:val="hybridMultilevel"/>
    <w:tmpl w:val="D8B8C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36D1A18"/>
    <w:multiLevelType w:val="hybridMultilevel"/>
    <w:tmpl w:val="C436E8F2"/>
    <w:lvl w:ilvl="0" w:tplc="0B46D05A">
      <w:start w:val="1"/>
      <w:numFmt w:val="decimal"/>
      <w:pStyle w:val="AH3"/>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nsid w:val="65096963"/>
    <w:multiLevelType w:val="hybridMultilevel"/>
    <w:tmpl w:val="91C4A0BA"/>
    <w:lvl w:ilvl="0" w:tplc="04090001">
      <w:start w:val="1"/>
      <w:numFmt w:val="bullet"/>
      <w:lvlText w:val=""/>
      <w:lvlJc w:val="left"/>
      <w:pPr>
        <w:tabs>
          <w:tab w:val="num" w:pos="940"/>
        </w:tabs>
        <w:ind w:left="940" w:hanging="360"/>
      </w:pPr>
      <w:rPr>
        <w:rFonts w:ascii="Symbol" w:hAnsi="Symbol" w:hint="default"/>
      </w:rPr>
    </w:lvl>
    <w:lvl w:ilvl="1" w:tplc="04090003" w:tentative="1">
      <w:start w:val="1"/>
      <w:numFmt w:val="bullet"/>
      <w:lvlText w:val="o"/>
      <w:lvlJc w:val="left"/>
      <w:pPr>
        <w:tabs>
          <w:tab w:val="num" w:pos="1660"/>
        </w:tabs>
        <w:ind w:left="1660" w:hanging="360"/>
      </w:pPr>
      <w:rPr>
        <w:rFonts w:ascii="Courier New" w:hAnsi="Courier New" w:cs="Courier New" w:hint="default"/>
      </w:rPr>
    </w:lvl>
    <w:lvl w:ilvl="2" w:tplc="04090005" w:tentative="1">
      <w:start w:val="1"/>
      <w:numFmt w:val="bullet"/>
      <w:lvlText w:val=""/>
      <w:lvlJc w:val="left"/>
      <w:pPr>
        <w:tabs>
          <w:tab w:val="num" w:pos="2380"/>
        </w:tabs>
        <w:ind w:left="2380" w:hanging="360"/>
      </w:pPr>
      <w:rPr>
        <w:rFonts w:ascii="Wingdings" w:hAnsi="Wingdings" w:hint="default"/>
      </w:rPr>
    </w:lvl>
    <w:lvl w:ilvl="3" w:tplc="04090001" w:tentative="1">
      <w:start w:val="1"/>
      <w:numFmt w:val="bullet"/>
      <w:lvlText w:val=""/>
      <w:lvlJc w:val="left"/>
      <w:pPr>
        <w:tabs>
          <w:tab w:val="num" w:pos="3100"/>
        </w:tabs>
        <w:ind w:left="3100" w:hanging="360"/>
      </w:pPr>
      <w:rPr>
        <w:rFonts w:ascii="Symbol" w:hAnsi="Symbol" w:hint="default"/>
      </w:rPr>
    </w:lvl>
    <w:lvl w:ilvl="4" w:tplc="04090003" w:tentative="1">
      <w:start w:val="1"/>
      <w:numFmt w:val="bullet"/>
      <w:lvlText w:val="o"/>
      <w:lvlJc w:val="left"/>
      <w:pPr>
        <w:tabs>
          <w:tab w:val="num" w:pos="3820"/>
        </w:tabs>
        <w:ind w:left="3820" w:hanging="360"/>
      </w:pPr>
      <w:rPr>
        <w:rFonts w:ascii="Courier New" w:hAnsi="Courier New" w:cs="Courier New" w:hint="default"/>
      </w:rPr>
    </w:lvl>
    <w:lvl w:ilvl="5" w:tplc="04090005" w:tentative="1">
      <w:start w:val="1"/>
      <w:numFmt w:val="bullet"/>
      <w:lvlText w:val=""/>
      <w:lvlJc w:val="left"/>
      <w:pPr>
        <w:tabs>
          <w:tab w:val="num" w:pos="4540"/>
        </w:tabs>
        <w:ind w:left="4540" w:hanging="360"/>
      </w:pPr>
      <w:rPr>
        <w:rFonts w:ascii="Wingdings" w:hAnsi="Wingdings" w:hint="default"/>
      </w:rPr>
    </w:lvl>
    <w:lvl w:ilvl="6" w:tplc="04090001" w:tentative="1">
      <w:start w:val="1"/>
      <w:numFmt w:val="bullet"/>
      <w:lvlText w:val=""/>
      <w:lvlJc w:val="left"/>
      <w:pPr>
        <w:tabs>
          <w:tab w:val="num" w:pos="5260"/>
        </w:tabs>
        <w:ind w:left="5260" w:hanging="360"/>
      </w:pPr>
      <w:rPr>
        <w:rFonts w:ascii="Symbol" w:hAnsi="Symbol" w:hint="default"/>
      </w:rPr>
    </w:lvl>
    <w:lvl w:ilvl="7" w:tplc="04090003" w:tentative="1">
      <w:start w:val="1"/>
      <w:numFmt w:val="bullet"/>
      <w:lvlText w:val="o"/>
      <w:lvlJc w:val="left"/>
      <w:pPr>
        <w:tabs>
          <w:tab w:val="num" w:pos="5980"/>
        </w:tabs>
        <w:ind w:left="5980" w:hanging="360"/>
      </w:pPr>
      <w:rPr>
        <w:rFonts w:ascii="Courier New" w:hAnsi="Courier New" w:cs="Courier New" w:hint="default"/>
      </w:rPr>
    </w:lvl>
    <w:lvl w:ilvl="8" w:tplc="04090005" w:tentative="1">
      <w:start w:val="1"/>
      <w:numFmt w:val="bullet"/>
      <w:lvlText w:val=""/>
      <w:lvlJc w:val="left"/>
      <w:pPr>
        <w:tabs>
          <w:tab w:val="num" w:pos="6700"/>
        </w:tabs>
        <w:ind w:left="6700" w:hanging="360"/>
      </w:pPr>
      <w:rPr>
        <w:rFonts w:ascii="Wingdings" w:hAnsi="Wingdings" w:hint="default"/>
      </w:rPr>
    </w:lvl>
  </w:abstractNum>
  <w:abstractNum w:abstractNumId="37">
    <w:nsid w:val="666A4C7B"/>
    <w:multiLevelType w:val="hybridMultilevel"/>
    <w:tmpl w:val="AC468C72"/>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723741A"/>
    <w:multiLevelType w:val="hybridMultilevel"/>
    <w:tmpl w:val="A6245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BD0963"/>
    <w:multiLevelType w:val="hybridMultilevel"/>
    <w:tmpl w:val="15769794"/>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nsid w:val="6E620351"/>
    <w:multiLevelType w:val="hybridMultilevel"/>
    <w:tmpl w:val="EC343E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3735A15"/>
    <w:multiLevelType w:val="hybridMultilevel"/>
    <w:tmpl w:val="56F20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4FB14F0"/>
    <w:multiLevelType w:val="hybridMultilevel"/>
    <w:tmpl w:val="E79863D2"/>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69A4835"/>
    <w:multiLevelType w:val="hybridMultilevel"/>
    <w:tmpl w:val="B25E6614"/>
    <w:lvl w:ilvl="0" w:tplc="6B12FAEA">
      <w:start w:val="1"/>
      <w:numFmt w:val="bullet"/>
      <w:lvlText w:val=""/>
      <w:lvlJc w:val="left"/>
      <w:pPr>
        <w:tabs>
          <w:tab w:val="num" w:pos="540"/>
        </w:tabs>
        <w:ind w:left="54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6D1787A"/>
    <w:multiLevelType w:val="hybridMultilevel"/>
    <w:tmpl w:val="55E807CC"/>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9295DA6"/>
    <w:multiLevelType w:val="hybridMultilevel"/>
    <w:tmpl w:val="EE12D8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nsid w:val="7A456E5E"/>
    <w:multiLevelType w:val="hybridMultilevel"/>
    <w:tmpl w:val="D01088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43"/>
  </w:num>
  <w:num w:numId="4">
    <w:abstractNumId w:val="15"/>
  </w:num>
  <w:num w:numId="5">
    <w:abstractNumId w:val="4"/>
  </w:num>
  <w:num w:numId="6">
    <w:abstractNumId w:val="39"/>
  </w:num>
  <w:num w:numId="7">
    <w:abstractNumId w:val="17"/>
  </w:num>
  <w:num w:numId="8">
    <w:abstractNumId w:val="18"/>
  </w:num>
  <w:num w:numId="9">
    <w:abstractNumId w:val="29"/>
  </w:num>
  <w:num w:numId="10">
    <w:abstractNumId w:val="34"/>
  </w:num>
  <w:num w:numId="11">
    <w:abstractNumId w:val="8"/>
  </w:num>
  <w:num w:numId="12">
    <w:abstractNumId w:val="41"/>
  </w:num>
  <w:num w:numId="13">
    <w:abstractNumId w:val="40"/>
  </w:num>
  <w:num w:numId="14">
    <w:abstractNumId w:val="37"/>
  </w:num>
  <w:num w:numId="15">
    <w:abstractNumId w:val="21"/>
  </w:num>
  <w:num w:numId="16">
    <w:abstractNumId w:val="38"/>
  </w:num>
  <w:num w:numId="17">
    <w:abstractNumId w:val="36"/>
  </w:num>
  <w:num w:numId="18">
    <w:abstractNumId w:val="24"/>
  </w:num>
  <w:num w:numId="19">
    <w:abstractNumId w:val="22"/>
  </w:num>
  <w:num w:numId="20">
    <w:abstractNumId w:val="32"/>
  </w:num>
  <w:num w:numId="21">
    <w:abstractNumId w:val="44"/>
  </w:num>
  <w:num w:numId="22">
    <w:abstractNumId w:val="42"/>
  </w:num>
  <w:num w:numId="23">
    <w:abstractNumId w:val="20"/>
  </w:num>
  <w:num w:numId="24">
    <w:abstractNumId w:val="27"/>
  </w:num>
  <w:num w:numId="25">
    <w:abstractNumId w:val="26"/>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3"/>
  </w:num>
  <w:num w:numId="29">
    <w:abstractNumId w:val="1"/>
  </w:num>
  <w:num w:numId="30">
    <w:abstractNumId w:val="14"/>
  </w:num>
  <w:num w:numId="31">
    <w:abstractNumId w:val="25"/>
  </w:num>
  <w:num w:numId="32">
    <w:abstractNumId w:val="31"/>
  </w:num>
  <w:num w:numId="33">
    <w:abstractNumId w:val="11"/>
  </w:num>
  <w:num w:numId="34">
    <w:abstractNumId w:val="10"/>
  </w:num>
  <w:num w:numId="35">
    <w:abstractNumId w:val="3"/>
  </w:num>
  <w:num w:numId="36">
    <w:abstractNumId w:val="6"/>
  </w:num>
  <w:num w:numId="37">
    <w:abstractNumId w:val="45"/>
  </w:num>
  <w:num w:numId="38">
    <w:abstractNumId w:val="30"/>
  </w:num>
  <w:num w:numId="39">
    <w:abstractNumId w:val="7"/>
  </w:num>
  <w:num w:numId="40">
    <w:abstractNumId w:val="46"/>
  </w:num>
  <w:num w:numId="41">
    <w:abstractNumId w:val="19"/>
  </w:num>
  <w:num w:numId="42">
    <w:abstractNumId w:val="35"/>
  </w:num>
  <w:num w:numId="43">
    <w:abstractNumId w:val="2"/>
  </w:num>
  <w:num w:numId="44">
    <w:abstractNumId w:val="33"/>
  </w:num>
  <w:num w:numId="45">
    <w:abstractNumId w:val="5"/>
  </w:num>
  <w:num w:numId="46">
    <w:abstractNumId w:val="0"/>
  </w:num>
  <w:num w:numId="47">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52D"/>
    <w:rsid w:val="00006DFE"/>
    <w:rsid w:val="00022513"/>
    <w:rsid w:val="000238B5"/>
    <w:rsid w:val="00030043"/>
    <w:rsid w:val="00050238"/>
    <w:rsid w:val="00054444"/>
    <w:rsid w:val="000551A7"/>
    <w:rsid w:val="00056BDD"/>
    <w:rsid w:val="00056CDB"/>
    <w:rsid w:val="00060620"/>
    <w:rsid w:val="0006192A"/>
    <w:rsid w:val="00061B37"/>
    <w:rsid w:val="00074E21"/>
    <w:rsid w:val="00081AAF"/>
    <w:rsid w:val="00093B8E"/>
    <w:rsid w:val="00094A78"/>
    <w:rsid w:val="000A5226"/>
    <w:rsid w:val="000B0A25"/>
    <w:rsid w:val="000B22A7"/>
    <w:rsid w:val="000B5892"/>
    <w:rsid w:val="000B6BA5"/>
    <w:rsid w:val="000C044C"/>
    <w:rsid w:val="000C2282"/>
    <w:rsid w:val="000C6F31"/>
    <w:rsid w:val="000C79AF"/>
    <w:rsid w:val="000D0ADD"/>
    <w:rsid w:val="000E11D8"/>
    <w:rsid w:val="000F7CD4"/>
    <w:rsid w:val="00106E10"/>
    <w:rsid w:val="001077C9"/>
    <w:rsid w:val="00107AD9"/>
    <w:rsid w:val="00107DF9"/>
    <w:rsid w:val="00110B5D"/>
    <w:rsid w:val="00117509"/>
    <w:rsid w:val="00141F29"/>
    <w:rsid w:val="00146315"/>
    <w:rsid w:val="00154E01"/>
    <w:rsid w:val="00160A49"/>
    <w:rsid w:val="001667E3"/>
    <w:rsid w:val="0017108B"/>
    <w:rsid w:val="0018071D"/>
    <w:rsid w:val="00187017"/>
    <w:rsid w:val="00192D40"/>
    <w:rsid w:val="001A1F37"/>
    <w:rsid w:val="001A2D17"/>
    <w:rsid w:val="001A2D5B"/>
    <w:rsid w:val="001A3CBC"/>
    <w:rsid w:val="001B0755"/>
    <w:rsid w:val="001B738F"/>
    <w:rsid w:val="001C63D6"/>
    <w:rsid w:val="00207A48"/>
    <w:rsid w:val="00210445"/>
    <w:rsid w:val="00212AC7"/>
    <w:rsid w:val="00213D1F"/>
    <w:rsid w:val="00215AA3"/>
    <w:rsid w:val="00224CF3"/>
    <w:rsid w:val="002275AB"/>
    <w:rsid w:val="002317D3"/>
    <w:rsid w:val="00244F38"/>
    <w:rsid w:val="0024549D"/>
    <w:rsid w:val="00265B7F"/>
    <w:rsid w:val="002717A2"/>
    <w:rsid w:val="0027207E"/>
    <w:rsid w:val="0028670D"/>
    <w:rsid w:val="00290E8E"/>
    <w:rsid w:val="002A12A2"/>
    <w:rsid w:val="002A3FB1"/>
    <w:rsid w:val="002A5BBC"/>
    <w:rsid w:val="002B40F6"/>
    <w:rsid w:val="002B50F5"/>
    <w:rsid w:val="002C4D86"/>
    <w:rsid w:val="002D0F41"/>
    <w:rsid w:val="002D174B"/>
    <w:rsid w:val="002D1D79"/>
    <w:rsid w:val="002D62B8"/>
    <w:rsid w:val="002E0553"/>
    <w:rsid w:val="002E2CD1"/>
    <w:rsid w:val="002F35AF"/>
    <w:rsid w:val="0030003B"/>
    <w:rsid w:val="00301324"/>
    <w:rsid w:val="00316A86"/>
    <w:rsid w:val="003255AD"/>
    <w:rsid w:val="00327F1A"/>
    <w:rsid w:val="00335B14"/>
    <w:rsid w:val="00337992"/>
    <w:rsid w:val="00341066"/>
    <w:rsid w:val="00341921"/>
    <w:rsid w:val="00345D78"/>
    <w:rsid w:val="00350770"/>
    <w:rsid w:val="003556AD"/>
    <w:rsid w:val="00363AE6"/>
    <w:rsid w:val="003665F1"/>
    <w:rsid w:val="003727AD"/>
    <w:rsid w:val="00372BF9"/>
    <w:rsid w:val="00372C0C"/>
    <w:rsid w:val="0037325D"/>
    <w:rsid w:val="00382226"/>
    <w:rsid w:val="003A0C4C"/>
    <w:rsid w:val="003B0B9B"/>
    <w:rsid w:val="003B75C9"/>
    <w:rsid w:val="003C1C62"/>
    <w:rsid w:val="003C3FC9"/>
    <w:rsid w:val="003C4D05"/>
    <w:rsid w:val="003C6E2E"/>
    <w:rsid w:val="003D0AAA"/>
    <w:rsid w:val="003D0CE3"/>
    <w:rsid w:val="003D6A82"/>
    <w:rsid w:val="003E2FC0"/>
    <w:rsid w:val="003E6807"/>
    <w:rsid w:val="003F398C"/>
    <w:rsid w:val="003F6725"/>
    <w:rsid w:val="00401E5F"/>
    <w:rsid w:val="0040418B"/>
    <w:rsid w:val="004103B7"/>
    <w:rsid w:val="00420B4F"/>
    <w:rsid w:val="004223CF"/>
    <w:rsid w:val="004279D7"/>
    <w:rsid w:val="00430097"/>
    <w:rsid w:val="004304FD"/>
    <w:rsid w:val="004447F6"/>
    <w:rsid w:val="00445B44"/>
    <w:rsid w:val="004538FD"/>
    <w:rsid w:val="00454672"/>
    <w:rsid w:val="0046690B"/>
    <w:rsid w:val="00466B6F"/>
    <w:rsid w:val="00470E2D"/>
    <w:rsid w:val="00473EC9"/>
    <w:rsid w:val="00475E77"/>
    <w:rsid w:val="00483DA7"/>
    <w:rsid w:val="004843BF"/>
    <w:rsid w:val="004A1739"/>
    <w:rsid w:val="004A754E"/>
    <w:rsid w:val="004B012D"/>
    <w:rsid w:val="004B44AE"/>
    <w:rsid w:val="004C0612"/>
    <w:rsid w:val="005103EB"/>
    <w:rsid w:val="005116B7"/>
    <w:rsid w:val="0052319C"/>
    <w:rsid w:val="00527B09"/>
    <w:rsid w:val="00534690"/>
    <w:rsid w:val="005375E9"/>
    <w:rsid w:val="0054519E"/>
    <w:rsid w:val="00567782"/>
    <w:rsid w:val="00587C10"/>
    <w:rsid w:val="00596D71"/>
    <w:rsid w:val="005A22F2"/>
    <w:rsid w:val="005A694F"/>
    <w:rsid w:val="005B6804"/>
    <w:rsid w:val="005D5F9D"/>
    <w:rsid w:val="005E4131"/>
    <w:rsid w:val="005E5A37"/>
    <w:rsid w:val="005E5BAA"/>
    <w:rsid w:val="005F5A37"/>
    <w:rsid w:val="005F5B97"/>
    <w:rsid w:val="00624088"/>
    <w:rsid w:val="006317BB"/>
    <w:rsid w:val="006363C3"/>
    <w:rsid w:val="00637136"/>
    <w:rsid w:val="00644DCB"/>
    <w:rsid w:val="0064663A"/>
    <w:rsid w:val="00650097"/>
    <w:rsid w:val="00667C3F"/>
    <w:rsid w:val="006741D0"/>
    <w:rsid w:val="00676977"/>
    <w:rsid w:val="00677102"/>
    <w:rsid w:val="00682FCD"/>
    <w:rsid w:val="006A157F"/>
    <w:rsid w:val="006A498D"/>
    <w:rsid w:val="006B0BC5"/>
    <w:rsid w:val="006B233C"/>
    <w:rsid w:val="006E42BE"/>
    <w:rsid w:val="006E7D2C"/>
    <w:rsid w:val="006F02A3"/>
    <w:rsid w:val="006F2592"/>
    <w:rsid w:val="006F3900"/>
    <w:rsid w:val="00703C9D"/>
    <w:rsid w:val="0071251F"/>
    <w:rsid w:val="00713286"/>
    <w:rsid w:val="00715460"/>
    <w:rsid w:val="00717047"/>
    <w:rsid w:val="00721717"/>
    <w:rsid w:val="00732897"/>
    <w:rsid w:val="00740E27"/>
    <w:rsid w:val="0074167D"/>
    <w:rsid w:val="00752084"/>
    <w:rsid w:val="00752FFD"/>
    <w:rsid w:val="00753EAF"/>
    <w:rsid w:val="00760D80"/>
    <w:rsid w:val="007664B3"/>
    <w:rsid w:val="00786958"/>
    <w:rsid w:val="00792429"/>
    <w:rsid w:val="00796FB9"/>
    <w:rsid w:val="00797BB8"/>
    <w:rsid w:val="007B79C1"/>
    <w:rsid w:val="007C414F"/>
    <w:rsid w:val="007C4965"/>
    <w:rsid w:val="007C5D7C"/>
    <w:rsid w:val="007C7E43"/>
    <w:rsid w:val="007F4C30"/>
    <w:rsid w:val="007F777A"/>
    <w:rsid w:val="008004E0"/>
    <w:rsid w:val="00805698"/>
    <w:rsid w:val="008061EA"/>
    <w:rsid w:val="00807F15"/>
    <w:rsid w:val="008205B3"/>
    <w:rsid w:val="008626F2"/>
    <w:rsid w:val="00862BA4"/>
    <w:rsid w:val="00862EDC"/>
    <w:rsid w:val="00873EC8"/>
    <w:rsid w:val="008774EC"/>
    <w:rsid w:val="00880503"/>
    <w:rsid w:val="00882C81"/>
    <w:rsid w:val="00886E75"/>
    <w:rsid w:val="00897DDF"/>
    <w:rsid w:val="008A6E3F"/>
    <w:rsid w:val="008C1803"/>
    <w:rsid w:val="008C7605"/>
    <w:rsid w:val="008D06B7"/>
    <w:rsid w:val="008D408E"/>
    <w:rsid w:val="008D5892"/>
    <w:rsid w:val="008D6220"/>
    <w:rsid w:val="008E61BB"/>
    <w:rsid w:val="008F2DEA"/>
    <w:rsid w:val="009044BE"/>
    <w:rsid w:val="0090788C"/>
    <w:rsid w:val="009149D6"/>
    <w:rsid w:val="00927EC8"/>
    <w:rsid w:val="00931855"/>
    <w:rsid w:val="009571A5"/>
    <w:rsid w:val="0096546A"/>
    <w:rsid w:val="00970270"/>
    <w:rsid w:val="00975ECA"/>
    <w:rsid w:val="00975EDB"/>
    <w:rsid w:val="009832C6"/>
    <w:rsid w:val="00986D33"/>
    <w:rsid w:val="00990B3D"/>
    <w:rsid w:val="00993846"/>
    <w:rsid w:val="009949FA"/>
    <w:rsid w:val="00996B6D"/>
    <w:rsid w:val="009A609A"/>
    <w:rsid w:val="009B1738"/>
    <w:rsid w:val="009C5DBC"/>
    <w:rsid w:val="009C7C40"/>
    <w:rsid w:val="009D3620"/>
    <w:rsid w:val="009D5405"/>
    <w:rsid w:val="009D6820"/>
    <w:rsid w:val="009D6FC1"/>
    <w:rsid w:val="009E1D25"/>
    <w:rsid w:val="009F2B28"/>
    <w:rsid w:val="009F4E7E"/>
    <w:rsid w:val="00A0268A"/>
    <w:rsid w:val="00A03F3D"/>
    <w:rsid w:val="00A1018E"/>
    <w:rsid w:val="00A109FC"/>
    <w:rsid w:val="00A135D3"/>
    <w:rsid w:val="00A346D2"/>
    <w:rsid w:val="00A37A7C"/>
    <w:rsid w:val="00A416EB"/>
    <w:rsid w:val="00A624F8"/>
    <w:rsid w:val="00A637CA"/>
    <w:rsid w:val="00A7079F"/>
    <w:rsid w:val="00A707F8"/>
    <w:rsid w:val="00A74319"/>
    <w:rsid w:val="00A91601"/>
    <w:rsid w:val="00AA0D8A"/>
    <w:rsid w:val="00AA152F"/>
    <w:rsid w:val="00AA181D"/>
    <w:rsid w:val="00AB7905"/>
    <w:rsid w:val="00AB7D36"/>
    <w:rsid w:val="00AC3BC7"/>
    <w:rsid w:val="00AC3F07"/>
    <w:rsid w:val="00AC5D9E"/>
    <w:rsid w:val="00AC5F63"/>
    <w:rsid w:val="00AD2765"/>
    <w:rsid w:val="00AD33D1"/>
    <w:rsid w:val="00AE0F78"/>
    <w:rsid w:val="00AE1DBC"/>
    <w:rsid w:val="00AF7F2B"/>
    <w:rsid w:val="00B064C1"/>
    <w:rsid w:val="00B068DF"/>
    <w:rsid w:val="00B1634A"/>
    <w:rsid w:val="00B22658"/>
    <w:rsid w:val="00B2403A"/>
    <w:rsid w:val="00B36A9A"/>
    <w:rsid w:val="00B4229A"/>
    <w:rsid w:val="00B5390F"/>
    <w:rsid w:val="00B631A2"/>
    <w:rsid w:val="00B6591C"/>
    <w:rsid w:val="00B73BBB"/>
    <w:rsid w:val="00B76ACD"/>
    <w:rsid w:val="00B80956"/>
    <w:rsid w:val="00B9494E"/>
    <w:rsid w:val="00B96715"/>
    <w:rsid w:val="00BB51D7"/>
    <w:rsid w:val="00BC1FA6"/>
    <w:rsid w:val="00BC4DC0"/>
    <w:rsid w:val="00BD4811"/>
    <w:rsid w:val="00BD6963"/>
    <w:rsid w:val="00BE3182"/>
    <w:rsid w:val="00BE592F"/>
    <w:rsid w:val="00BE6D78"/>
    <w:rsid w:val="00BF1EC9"/>
    <w:rsid w:val="00BF69B9"/>
    <w:rsid w:val="00C044FE"/>
    <w:rsid w:val="00C07283"/>
    <w:rsid w:val="00C24B29"/>
    <w:rsid w:val="00C27EF8"/>
    <w:rsid w:val="00C300DC"/>
    <w:rsid w:val="00C31370"/>
    <w:rsid w:val="00C37847"/>
    <w:rsid w:val="00C44FFE"/>
    <w:rsid w:val="00C4515D"/>
    <w:rsid w:val="00C55E69"/>
    <w:rsid w:val="00C650A4"/>
    <w:rsid w:val="00C656D7"/>
    <w:rsid w:val="00C67995"/>
    <w:rsid w:val="00C721D3"/>
    <w:rsid w:val="00C75612"/>
    <w:rsid w:val="00C761F8"/>
    <w:rsid w:val="00C86CB9"/>
    <w:rsid w:val="00C95A9D"/>
    <w:rsid w:val="00CC1898"/>
    <w:rsid w:val="00CC252D"/>
    <w:rsid w:val="00CC4A4A"/>
    <w:rsid w:val="00CD036C"/>
    <w:rsid w:val="00CD460D"/>
    <w:rsid w:val="00D22246"/>
    <w:rsid w:val="00D22EA6"/>
    <w:rsid w:val="00D24E02"/>
    <w:rsid w:val="00D327A5"/>
    <w:rsid w:val="00D40572"/>
    <w:rsid w:val="00D41788"/>
    <w:rsid w:val="00D43C4F"/>
    <w:rsid w:val="00D44120"/>
    <w:rsid w:val="00D52232"/>
    <w:rsid w:val="00D630F1"/>
    <w:rsid w:val="00D64F50"/>
    <w:rsid w:val="00D6741C"/>
    <w:rsid w:val="00D71DDA"/>
    <w:rsid w:val="00D953FB"/>
    <w:rsid w:val="00D972AB"/>
    <w:rsid w:val="00DA3F7F"/>
    <w:rsid w:val="00DC1F94"/>
    <w:rsid w:val="00DC6B2F"/>
    <w:rsid w:val="00DD1BFB"/>
    <w:rsid w:val="00DF0B2B"/>
    <w:rsid w:val="00DF4577"/>
    <w:rsid w:val="00DF6AD8"/>
    <w:rsid w:val="00E10AA4"/>
    <w:rsid w:val="00E12810"/>
    <w:rsid w:val="00E13CEB"/>
    <w:rsid w:val="00E16687"/>
    <w:rsid w:val="00E166F9"/>
    <w:rsid w:val="00E219EA"/>
    <w:rsid w:val="00E24EFD"/>
    <w:rsid w:val="00E30995"/>
    <w:rsid w:val="00E459F6"/>
    <w:rsid w:val="00E45EA1"/>
    <w:rsid w:val="00E4672F"/>
    <w:rsid w:val="00E54D55"/>
    <w:rsid w:val="00E808CE"/>
    <w:rsid w:val="00E867A3"/>
    <w:rsid w:val="00EA1E19"/>
    <w:rsid w:val="00EA383F"/>
    <w:rsid w:val="00EA3ABB"/>
    <w:rsid w:val="00EA66DE"/>
    <w:rsid w:val="00EB2B1C"/>
    <w:rsid w:val="00EB452B"/>
    <w:rsid w:val="00EB7C28"/>
    <w:rsid w:val="00EC0835"/>
    <w:rsid w:val="00EC1C85"/>
    <w:rsid w:val="00ED355E"/>
    <w:rsid w:val="00ED41F3"/>
    <w:rsid w:val="00EE2355"/>
    <w:rsid w:val="00EE709A"/>
    <w:rsid w:val="00EF1982"/>
    <w:rsid w:val="00EF3671"/>
    <w:rsid w:val="00EF6B50"/>
    <w:rsid w:val="00F04C0D"/>
    <w:rsid w:val="00F07531"/>
    <w:rsid w:val="00F1215E"/>
    <w:rsid w:val="00F12423"/>
    <w:rsid w:val="00F2088D"/>
    <w:rsid w:val="00F20D45"/>
    <w:rsid w:val="00F45635"/>
    <w:rsid w:val="00F52470"/>
    <w:rsid w:val="00F54AC7"/>
    <w:rsid w:val="00F61B13"/>
    <w:rsid w:val="00F67CB6"/>
    <w:rsid w:val="00F83786"/>
    <w:rsid w:val="00F86149"/>
    <w:rsid w:val="00F86ACF"/>
    <w:rsid w:val="00F92052"/>
    <w:rsid w:val="00FA18DB"/>
    <w:rsid w:val="00FB0B88"/>
    <w:rsid w:val="00FB308B"/>
    <w:rsid w:val="00FC42C6"/>
    <w:rsid w:val="00FC5722"/>
    <w:rsid w:val="00FD38F1"/>
    <w:rsid w:val="00FD6A1F"/>
    <w:rsid w:val="00FE216A"/>
    <w:rsid w:val="00FE4AF0"/>
    <w:rsid w:val="00FE4B9E"/>
    <w:rsid w:val="00FF6C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D80"/>
    <w:rPr>
      <w:sz w:val="22"/>
      <w:szCs w:val="22"/>
      <w:lang w:eastAsia="en-US"/>
    </w:rPr>
  </w:style>
  <w:style w:type="paragraph" w:styleId="Heading1">
    <w:name w:val="heading 1"/>
    <w:basedOn w:val="Normal"/>
    <w:next w:val="Normal"/>
    <w:link w:val="Heading1Char"/>
    <w:uiPriority w:val="9"/>
    <w:qFormat/>
    <w:rsid w:val="00C67995"/>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qFormat/>
    <w:rsid w:val="00A707F8"/>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A707F8"/>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52D"/>
    <w:pPr>
      <w:tabs>
        <w:tab w:val="center" w:pos="4513"/>
        <w:tab w:val="right" w:pos="9026"/>
      </w:tabs>
    </w:pPr>
  </w:style>
  <w:style w:type="character" w:customStyle="1" w:styleId="HeaderChar">
    <w:name w:val="Header Char"/>
    <w:basedOn w:val="DefaultParagraphFont"/>
    <w:link w:val="Header"/>
    <w:uiPriority w:val="99"/>
    <w:rsid w:val="00CC252D"/>
  </w:style>
  <w:style w:type="paragraph" w:styleId="Footer">
    <w:name w:val="footer"/>
    <w:basedOn w:val="Normal"/>
    <w:link w:val="FooterChar"/>
    <w:uiPriority w:val="99"/>
    <w:unhideWhenUsed/>
    <w:rsid w:val="00CC252D"/>
    <w:pPr>
      <w:tabs>
        <w:tab w:val="center" w:pos="4513"/>
        <w:tab w:val="right" w:pos="9026"/>
      </w:tabs>
    </w:pPr>
  </w:style>
  <w:style w:type="character" w:customStyle="1" w:styleId="FooterChar">
    <w:name w:val="Footer Char"/>
    <w:basedOn w:val="DefaultParagraphFont"/>
    <w:link w:val="Footer"/>
    <w:uiPriority w:val="99"/>
    <w:rsid w:val="00CC252D"/>
  </w:style>
  <w:style w:type="paragraph" w:styleId="BalloonText">
    <w:name w:val="Balloon Text"/>
    <w:basedOn w:val="Normal"/>
    <w:link w:val="BalloonTextChar"/>
    <w:uiPriority w:val="99"/>
    <w:semiHidden/>
    <w:unhideWhenUsed/>
    <w:rsid w:val="00CC252D"/>
    <w:rPr>
      <w:rFonts w:ascii="Tahoma" w:hAnsi="Tahoma" w:cs="Tahoma"/>
      <w:sz w:val="16"/>
      <w:szCs w:val="16"/>
    </w:rPr>
  </w:style>
  <w:style w:type="character" w:customStyle="1" w:styleId="BalloonTextChar">
    <w:name w:val="Balloon Text Char"/>
    <w:link w:val="BalloonText"/>
    <w:uiPriority w:val="99"/>
    <w:semiHidden/>
    <w:rsid w:val="00CC252D"/>
    <w:rPr>
      <w:rFonts w:ascii="Tahoma" w:hAnsi="Tahoma" w:cs="Tahoma"/>
      <w:sz w:val="16"/>
      <w:szCs w:val="16"/>
    </w:rPr>
  </w:style>
  <w:style w:type="paragraph" w:styleId="NoSpacing">
    <w:name w:val="No Spacing"/>
    <w:link w:val="NoSpacingChar"/>
    <w:uiPriority w:val="1"/>
    <w:qFormat/>
    <w:rsid w:val="00CC252D"/>
    <w:rPr>
      <w:rFonts w:eastAsia="Times New Roman"/>
      <w:sz w:val="22"/>
      <w:szCs w:val="22"/>
      <w:lang w:val="en-US" w:eastAsia="en-US"/>
    </w:rPr>
  </w:style>
  <w:style w:type="character" w:customStyle="1" w:styleId="NoSpacingChar">
    <w:name w:val="No Spacing Char"/>
    <w:link w:val="NoSpacing"/>
    <w:uiPriority w:val="1"/>
    <w:rsid w:val="00CC252D"/>
    <w:rPr>
      <w:rFonts w:eastAsia="Times New Roman"/>
      <w:sz w:val="22"/>
      <w:szCs w:val="22"/>
      <w:lang w:val="en-US" w:eastAsia="en-US" w:bidi="ar-SA"/>
    </w:rPr>
  </w:style>
  <w:style w:type="character" w:customStyle="1" w:styleId="Heading1Char">
    <w:name w:val="Heading 1 Char"/>
    <w:link w:val="Heading1"/>
    <w:uiPriority w:val="9"/>
    <w:rsid w:val="00C67995"/>
    <w:rPr>
      <w:rFonts w:ascii="Cambria" w:eastAsia="Times New Roman" w:hAnsi="Cambria" w:cs="Times New Roman"/>
      <w:b/>
      <w:bCs/>
      <w:color w:val="365F91"/>
      <w:sz w:val="28"/>
      <w:szCs w:val="28"/>
    </w:rPr>
  </w:style>
  <w:style w:type="paragraph" w:styleId="ListParagraph">
    <w:name w:val="List Paragraph"/>
    <w:basedOn w:val="Normal"/>
    <w:uiPriority w:val="34"/>
    <w:qFormat/>
    <w:rsid w:val="00C67995"/>
    <w:pPr>
      <w:ind w:left="720"/>
      <w:contextualSpacing/>
    </w:pPr>
  </w:style>
  <w:style w:type="character" w:styleId="Hyperlink">
    <w:name w:val="Hyperlink"/>
    <w:rsid w:val="00A707F8"/>
    <w:rPr>
      <w:color w:val="4A3782"/>
      <w:u w:val="single"/>
    </w:rPr>
  </w:style>
  <w:style w:type="paragraph" w:styleId="NormalWeb">
    <w:name w:val="Normal (Web)"/>
    <w:basedOn w:val="Normal"/>
    <w:uiPriority w:val="99"/>
    <w:rsid w:val="00A707F8"/>
    <w:pPr>
      <w:spacing w:before="100" w:beforeAutospacing="1" w:after="100" w:afterAutospacing="1"/>
    </w:pPr>
    <w:rPr>
      <w:rFonts w:ascii="Times New Roman" w:eastAsia="Times New Roman" w:hAnsi="Times New Roman"/>
      <w:sz w:val="24"/>
      <w:szCs w:val="24"/>
      <w:lang w:val="en-US"/>
    </w:rPr>
  </w:style>
  <w:style w:type="character" w:styleId="Strong">
    <w:name w:val="Strong"/>
    <w:uiPriority w:val="22"/>
    <w:qFormat/>
    <w:rsid w:val="00A707F8"/>
    <w:rPr>
      <w:b/>
      <w:bCs/>
    </w:rPr>
  </w:style>
  <w:style w:type="paragraph" w:styleId="FootnoteText">
    <w:name w:val="footnote text"/>
    <w:basedOn w:val="Normal"/>
    <w:semiHidden/>
    <w:rsid w:val="002E2CD1"/>
    <w:rPr>
      <w:sz w:val="20"/>
      <w:szCs w:val="20"/>
    </w:rPr>
  </w:style>
  <w:style w:type="character" w:styleId="FootnoteReference">
    <w:name w:val="footnote reference"/>
    <w:semiHidden/>
    <w:rsid w:val="002E2CD1"/>
    <w:rPr>
      <w:vertAlign w:val="superscript"/>
    </w:rPr>
  </w:style>
  <w:style w:type="table" w:styleId="TableGrid">
    <w:name w:val="Table Grid"/>
    <w:basedOn w:val="TableNormal"/>
    <w:rsid w:val="00F54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004E0"/>
    <w:rPr>
      <w:sz w:val="16"/>
      <w:szCs w:val="16"/>
    </w:rPr>
  </w:style>
  <w:style w:type="paragraph" w:styleId="CommentText">
    <w:name w:val="annotation text"/>
    <w:basedOn w:val="Normal"/>
    <w:semiHidden/>
    <w:rsid w:val="008004E0"/>
    <w:rPr>
      <w:sz w:val="20"/>
      <w:szCs w:val="20"/>
    </w:rPr>
  </w:style>
  <w:style w:type="paragraph" w:styleId="CommentSubject">
    <w:name w:val="annotation subject"/>
    <w:basedOn w:val="CommentText"/>
    <w:next w:val="CommentText"/>
    <w:semiHidden/>
    <w:rsid w:val="008004E0"/>
    <w:rPr>
      <w:b/>
      <w:bCs/>
    </w:rPr>
  </w:style>
  <w:style w:type="character" w:styleId="PageNumber">
    <w:name w:val="page number"/>
    <w:basedOn w:val="DefaultParagraphFont"/>
    <w:rsid w:val="002275AB"/>
  </w:style>
  <w:style w:type="character" w:customStyle="1" w:styleId="apple-converted-space">
    <w:name w:val="apple-converted-space"/>
    <w:rsid w:val="002D0F41"/>
  </w:style>
  <w:style w:type="character" w:customStyle="1" w:styleId="body-copy">
    <w:name w:val="body-copy"/>
    <w:rsid w:val="008D408E"/>
  </w:style>
  <w:style w:type="character" w:styleId="FollowedHyperlink">
    <w:name w:val="FollowedHyperlink"/>
    <w:uiPriority w:val="99"/>
    <w:semiHidden/>
    <w:unhideWhenUsed/>
    <w:rsid w:val="00975ECA"/>
    <w:rPr>
      <w:color w:val="954F72"/>
      <w:u w:val="single"/>
    </w:rPr>
  </w:style>
  <w:style w:type="paragraph" w:customStyle="1" w:styleId="AH2">
    <w:name w:val="AH2"/>
    <w:basedOn w:val="Normal"/>
    <w:qFormat/>
    <w:rsid w:val="00B76ACD"/>
    <w:rPr>
      <w:rFonts w:ascii="Arial" w:hAnsi="Arial" w:cs="Arial"/>
      <w:b/>
      <w:color w:val="002060"/>
      <w:sz w:val="28"/>
      <w:szCs w:val="28"/>
      <w:u w:val="single"/>
    </w:rPr>
  </w:style>
  <w:style w:type="paragraph" w:customStyle="1" w:styleId="AH1">
    <w:name w:val="AH1"/>
    <w:basedOn w:val="Normal"/>
    <w:qFormat/>
    <w:rsid w:val="00B76ACD"/>
    <w:rPr>
      <w:rFonts w:ascii="Arial" w:hAnsi="Arial" w:cs="Arial"/>
      <w:b/>
      <w:color w:val="002060"/>
      <w:sz w:val="28"/>
      <w:szCs w:val="28"/>
    </w:rPr>
  </w:style>
  <w:style w:type="paragraph" w:customStyle="1" w:styleId="AH4">
    <w:name w:val="AH4"/>
    <w:basedOn w:val="Normal"/>
    <w:qFormat/>
    <w:rsid w:val="00B76ACD"/>
    <w:pPr>
      <w:jc w:val="both"/>
    </w:pPr>
    <w:rPr>
      <w:rFonts w:ascii="Arial" w:hAnsi="Arial" w:cs="Arial"/>
      <w:b/>
      <w:color w:val="002060"/>
      <w:sz w:val="24"/>
      <w:szCs w:val="24"/>
      <w:u w:val="single"/>
    </w:rPr>
  </w:style>
  <w:style w:type="paragraph" w:customStyle="1" w:styleId="AH3">
    <w:name w:val="AH3"/>
    <w:basedOn w:val="ListParagraph"/>
    <w:qFormat/>
    <w:rsid w:val="00B76ACD"/>
    <w:pPr>
      <w:numPr>
        <w:numId w:val="42"/>
      </w:numPr>
      <w:jc w:val="both"/>
    </w:pPr>
    <w:rPr>
      <w:rFonts w:ascii="Arial" w:hAnsi="Arial" w:cs="Arial"/>
      <w:b/>
      <w:color w:val="002060"/>
      <w:sz w:val="24"/>
      <w:szCs w:val="24"/>
    </w:rPr>
  </w:style>
  <w:style w:type="paragraph" w:customStyle="1" w:styleId="AH5">
    <w:name w:val="AH5"/>
    <w:basedOn w:val="ListParagraph"/>
    <w:qFormat/>
    <w:rsid w:val="00B76ACD"/>
    <w:pPr>
      <w:ind w:left="0"/>
      <w:jc w:val="both"/>
    </w:pPr>
    <w:rPr>
      <w:rFonts w:ascii="Arial" w:hAnsi="Arial" w:cs="Arial"/>
      <w:b/>
      <w:i/>
      <w:color w:val="00206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D80"/>
    <w:rPr>
      <w:sz w:val="22"/>
      <w:szCs w:val="22"/>
      <w:lang w:eastAsia="en-US"/>
    </w:rPr>
  </w:style>
  <w:style w:type="paragraph" w:styleId="Heading1">
    <w:name w:val="heading 1"/>
    <w:basedOn w:val="Normal"/>
    <w:next w:val="Normal"/>
    <w:link w:val="Heading1Char"/>
    <w:uiPriority w:val="9"/>
    <w:qFormat/>
    <w:rsid w:val="00C67995"/>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qFormat/>
    <w:rsid w:val="00A707F8"/>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A707F8"/>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52D"/>
    <w:pPr>
      <w:tabs>
        <w:tab w:val="center" w:pos="4513"/>
        <w:tab w:val="right" w:pos="9026"/>
      </w:tabs>
    </w:pPr>
  </w:style>
  <w:style w:type="character" w:customStyle="1" w:styleId="HeaderChar">
    <w:name w:val="Header Char"/>
    <w:basedOn w:val="DefaultParagraphFont"/>
    <w:link w:val="Header"/>
    <w:uiPriority w:val="99"/>
    <w:rsid w:val="00CC252D"/>
  </w:style>
  <w:style w:type="paragraph" w:styleId="Footer">
    <w:name w:val="footer"/>
    <w:basedOn w:val="Normal"/>
    <w:link w:val="FooterChar"/>
    <w:uiPriority w:val="99"/>
    <w:unhideWhenUsed/>
    <w:rsid w:val="00CC252D"/>
    <w:pPr>
      <w:tabs>
        <w:tab w:val="center" w:pos="4513"/>
        <w:tab w:val="right" w:pos="9026"/>
      </w:tabs>
    </w:pPr>
  </w:style>
  <w:style w:type="character" w:customStyle="1" w:styleId="FooterChar">
    <w:name w:val="Footer Char"/>
    <w:basedOn w:val="DefaultParagraphFont"/>
    <w:link w:val="Footer"/>
    <w:uiPriority w:val="99"/>
    <w:rsid w:val="00CC252D"/>
  </w:style>
  <w:style w:type="paragraph" w:styleId="BalloonText">
    <w:name w:val="Balloon Text"/>
    <w:basedOn w:val="Normal"/>
    <w:link w:val="BalloonTextChar"/>
    <w:uiPriority w:val="99"/>
    <w:semiHidden/>
    <w:unhideWhenUsed/>
    <w:rsid w:val="00CC252D"/>
    <w:rPr>
      <w:rFonts w:ascii="Tahoma" w:hAnsi="Tahoma" w:cs="Tahoma"/>
      <w:sz w:val="16"/>
      <w:szCs w:val="16"/>
    </w:rPr>
  </w:style>
  <w:style w:type="character" w:customStyle="1" w:styleId="BalloonTextChar">
    <w:name w:val="Balloon Text Char"/>
    <w:link w:val="BalloonText"/>
    <w:uiPriority w:val="99"/>
    <w:semiHidden/>
    <w:rsid w:val="00CC252D"/>
    <w:rPr>
      <w:rFonts w:ascii="Tahoma" w:hAnsi="Tahoma" w:cs="Tahoma"/>
      <w:sz w:val="16"/>
      <w:szCs w:val="16"/>
    </w:rPr>
  </w:style>
  <w:style w:type="paragraph" w:styleId="NoSpacing">
    <w:name w:val="No Spacing"/>
    <w:link w:val="NoSpacingChar"/>
    <w:uiPriority w:val="1"/>
    <w:qFormat/>
    <w:rsid w:val="00CC252D"/>
    <w:rPr>
      <w:rFonts w:eastAsia="Times New Roman"/>
      <w:sz w:val="22"/>
      <w:szCs w:val="22"/>
      <w:lang w:val="en-US" w:eastAsia="en-US"/>
    </w:rPr>
  </w:style>
  <w:style w:type="character" w:customStyle="1" w:styleId="NoSpacingChar">
    <w:name w:val="No Spacing Char"/>
    <w:link w:val="NoSpacing"/>
    <w:uiPriority w:val="1"/>
    <w:rsid w:val="00CC252D"/>
    <w:rPr>
      <w:rFonts w:eastAsia="Times New Roman"/>
      <w:sz w:val="22"/>
      <w:szCs w:val="22"/>
      <w:lang w:val="en-US" w:eastAsia="en-US" w:bidi="ar-SA"/>
    </w:rPr>
  </w:style>
  <w:style w:type="character" w:customStyle="1" w:styleId="Heading1Char">
    <w:name w:val="Heading 1 Char"/>
    <w:link w:val="Heading1"/>
    <w:uiPriority w:val="9"/>
    <w:rsid w:val="00C67995"/>
    <w:rPr>
      <w:rFonts w:ascii="Cambria" w:eastAsia="Times New Roman" w:hAnsi="Cambria" w:cs="Times New Roman"/>
      <w:b/>
      <w:bCs/>
      <w:color w:val="365F91"/>
      <w:sz w:val="28"/>
      <w:szCs w:val="28"/>
    </w:rPr>
  </w:style>
  <w:style w:type="paragraph" w:styleId="ListParagraph">
    <w:name w:val="List Paragraph"/>
    <w:basedOn w:val="Normal"/>
    <w:uiPriority w:val="34"/>
    <w:qFormat/>
    <w:rsid w:val="00C67995"/>
    <w:pPr>
      <w:ind w:left="720"/>
      <w:contextualSpacing/>
    </w:pPr>
  </w:style>
  <w:style w:type="character" w:styleId="Hyperlink">
    <w:name w:val="Hyperlink"/>
    <w:rsid w:val="00A707F8"/>
    <w:rPr>
      <w:color w:val="4A3782"/>
      <w:u w:val="single"/>
    </w:rPr>
  </w:style>
  <w:style w:type="paragraph" w:styleId="NormalWeb">
    <w:name w:val="Normal (Web)"/>
    <w:basedOn w:val="Normal"/>
    <w:uiPriority w:val="99"/>
    <w:rsid w:val="00A707F8"/>
    <w:pPr>
      <w:spacing w:before="100" w:beforeAutospacing="1" w:after="100" w:afterAutospacing="1"/>
    </w:pPr>
    <w:rPr>
      <w:rFonts w:ascii="Times New Roman" w:eastAsia="Times New Roman" w:hAnsi="Times New Roman"/>
      <w:sz w:val="24"/>
      <w:szCs w:val="24"/>
      <w:lang w:val="en-US"/>
    </w:rPr>
  </w:style>
  <w:style w:type="character" w:styleId="Strong">
    <w:name w:val="Strong"/>
    <w:uiPriority w:val="22"/>
    <w:qFormat/>
    <w:rsid w:val="00A707F8"/>
    <w:rPr>
      <w:b/>
      <w:bCs/>
    </w:rPr>
  </w:style>
  <w:style w:type="paragraph" w:styleId="FootnoteText">
    <w:name w:val="footnote text"/>
    <w:basedOn w:val="Normal"/>
    <w:semiHidden/>
    <w:rsid w:val="002E2CD1"/>
    <w:rPr>
      <w:sz w:val="20"/>
      <w:szCs w:val="20"/>
    </w:rPr>
  </w:style>
  <w:style w:type="character" w:styleId="FootnoteReference">
    <w:name w:val="footnote reference"/>
    <w:semiHidden/>
    <w:rsid w:val="002E2CD1"/>
    <w:rPr>
      <w:vertAlign w:val="superscript"/>
    </w:rPr>
  </w:style>
  <w:style w:type="table" w:styleId="TableGrid">
    <w:name w:val="Table Grid"/>
    <w:basedOn w:val="TableNormal"/>
    <w:rsid w:val="00F54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004E0"/>
    <w:rPr>
      <w:sz w:val="16"/>
      <w:szCs w:val="16"/>
    </w:rPr>
  </w:style>
  <w:style w:type="paragraph" w:styleId="CommentText">
    <w:name w:val="annotation text"/>
    <w:basedOn w:val="Normal"/>
    <w:semiHidden/>
    <w:rsid w:val="008004E0"/>
    <w:rPr>
      <w:sz w:val="20"/>
      <w:szCs w:val="20"/>
    </w:rPr>
  </w:style>
  <w:style w:type="paragraph" w:styleId="CommentSubject">
    <w:name w:val="annotation subject"/>
    <w:basedOn w:val="CommentText"/>
    <w:next w:val="CommentText"/>
    <w:semiHidden/>
    <w:rsid w:val="008004E0"/>
    <w:rPr>
      <w:b/>
      <w:bCs/>
    </w:rPr>
  </w:style>
  <w:style w:type="character" w:styleId="PageNumber">
    <w:name w:val="page number"/>
    <w:basedOn w:val="DefaultParagraphFont"/>
    <w:rsid w:val="002275AB"/>
  </w:style>
  <w:style w:type="character" w:customStyle="1" w:styleId="apple-converted-space">
    <w:name w:val="apple-converted-space"/>
    <w:rsid w:val="002D0F41"/>
  </w:style>
  <w:style w:type="character" w:customStyle="1" w:styleId="body-copy">
    <w:name w:val="body-copy"/>
    <w:rsid w:val="008D408E"/>
  </w:style>
  <w:style w:type="character" w:styleId="FollowedHyperlink">
    <w:name w:val="FollowedHyperlink"/>
    <w:uiPriority w:val="99"/>
    <w:semiHidden/>
    <w:unhideWhenUsed/>
    <w:rsid w:val="00975ECA"/>
    <w:rPr>
      <w:color w:val="954F72"/>
      <w:u w:val="single"/>
    </w:rPr>
  </w:style>
  <w:style w:type="paragraph" w:customStyle="1" w:styleId="AH2">
    <w:name w:val="AH2"/>
    <w:basedOn w:val="Normal"/>
    <w:qFormat/>
    <w:rsid w:val="00B76ACD"/>
    <w:rPr>
      <w:rFonts w:ascii="Arial" w:hAnsi="Arial" w:cs="Arial"/>
      <w:b/>
      <w:color w:val="002060"/>
      <w:sz w:val="28"/>
      <w:szCs w:val="28"/>
      <w:u w:val="single"/>
    </w:rPr>
  </w:style>
  <w:style w:type="paragraph" w:customStyle="1" w:styleId="AH1">
    <w:name w:val="AH1"/>
    <w:basedOn w:val="Normal"/>
    <w:qFormat/>
    <w:rsid w:val="00B76ACD"/>
    <w:rPr>
      <w:rFonts w:ascii="Arial" w:hAnsi="Arial" w:cs="Arial"/>
      <w:b/>
      <w:color w:val="002060"/>
      <w:sz w:val="28"/>
      <w:szCs w:val="28"/>
    </w:rPr>
  </w:style>
  <w:style w:type="paragraph" w:customStyle="1" w:styleId="AH4">
    <w:name w:val="AH4"/>
    <w:basedOn w:val="Normal"/>
    <w:qFormat/>
    <w:rsid w:val="00B76ACD"/>
    <w:pPr>
      <w:jc w:val="both"/>
    </w:pPr>
    <w:rPr>
      <w:rFonts w:ascii="Arial" w:hAnsi="Arial" w:cs="Arial"/>
      <w:b/>
      <w:color w:val="002060"/>
      <w:sz w:val="24"/>
      <w:szCs w:val="24"/>
      <w:u w:val="single"/>
    </w:rPr>
  </w:style>
  <w:style w:type="paragraph" w:customStyle="1" w:styleId="AH3">
    <w:name w:val="AH3"/>
    <w:basedOn w:val="ListParagraph"/>
    <w:qFormat/>
    <w:rsid w:val="00B76ACD"/>
    <w:pPr>
      <w:numPr>
        <w:numId w:val="42"/>
      </w:numPr>
      <w:jc w:val="both"/>
    </w:pPr>
    <w:rPr>
      <w:rFonts w:ascii="Arial" w:hAnsi="Arial" w:cs="Arial"/>
      <w:b/>
      <w:color w:val="002060"/>
      <w:sz w:val="24"/>
      <w:szCs w:val="24"/>
    </w:rPr>
  </w:style>
  <w:style w:type="paragraph" w:customStyle="1" w:styleId="AH5">
    <w:name w:val="AH5"/>
    <w:basedOn w:val="ListParagraph"/>
    <w:qFormat/>
    <w:rsid w:val="00B76ACD"/>
    <w:pPr>
      <w:ind w:left="0"/>
      <w:jc w:val="both"/>
    </w:pPr>
    <w:rPr>
      <w:rFonts w:ascii="Arial" w:hAnsi="Arial" w:cs="Arial"/>
      <w:b/>
      <w:i/>
      <w:color w:val="00206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74493">
      <w:bodyDiv w:val="1"/>
      <w:marLeft w:val="0"/>
      <w:marRight w:val="0"/>
      <w:marTop w:val="0"/>
      <w:marBottom w:val="0"/>
      <w:divBdr>
        <w:top w:val="none" w:sz="0" w:space="0" w:color="auto"/>
        <w:left w:val="none" w:sz="0" w:space="0" w:color="auto"/>
        <w:bottom w:val="none" w:sz="0" w:space="0" w:color="auto"/>
        <w:right w:val="none" w:sz="0" w:space="0" w:color="auto"/>
      </w:divBdr>
      <w:divsChild>
        <w:div w:id="625821114">
          <w:marLeft w:val="0"/>
          <w:marRight w:val="0"/>
          <w:marTop w:val="0"/>
          <w:marBottom w:val="0"/>
          <w:divBdr>
            <w:top w:val="none" w:sz="0" w:space="0" w:color="auto"/>
            <w:left w:val="none" w:sz="0" w:space="0" w:color="auto"/>
            <w:bottom w:val="none" w:sz="0" w:space="0" w:color="auto"/>
            <w:right w:val="none" w:sz="0" w:space="0" w:color="auto"/>
          </w:divBdr>
          <w:divsChild>
            <w:div w:id="493225982">
              <w:marLeft w:val="0"/>
              <w:marRight w:val="0"/>
              <w:marTop w:val="0"/>
              <w:marBottom w:val="0"/>
              <w:divBdr>
                <w:top w:val="none" w:sz="0" w:space="0" w:color="auto"/>
                <w:left w:val="none" w:sz="0" w:space="0" w:color="auto"/>
                <w:bottom w:val="none" w:sz="0" w:space="0" w:color="auto"/>
                <w:right w:val="none" w:sz="0" w:space="0" w:color="auto"/>
              </w:divBdr>
              <w:divsChild>
                <w:div w:id="32966634">
                  <w:marLeft w:val="0"/>
                  <w:marRight w:val="0"/>
                  <w:marTop w:val="0"/>
                  <w:marBottom w:val="0"/>
                  <w:divBdr>
                    <w:top w:val="none" w:sz="0" w:space="0" w:color="auto"/>
                    <w:left w:val="none" w:sz="0" w:space="0" w:color="auto"/>
                    <w:bottom w:val="none" w:sz="0" w:space="0" w:color="auto"/>
                    <w:right w:val="none" w:sz="0" w:space="0" w:color="auto"/>
                  </w:divBdr>
                  <w:divsChild>
                    <w:div w:id="937713704">
                      <w:marLeft w:val="0"/>
                      <w:marRight w:val="0"/>
                      <w:marTop w:val="0"/>
                      <w:marBottom w:val="0"/>
                      <w:divBdr>
                        <w:top w:val="none" w:sz="0" w:space="0" w:color="auto"/>
                        <w:left w:val="none" w:sz="0" w:space="0" w:color="auto"/>
                        <w:bottom w:val="none" w:sz="0" w:space="0" w:color="auto"/>
                        <w:right w:val="none" w:sz="0" w:space="0" w:color="auto"/>
                      </w:divBdr>
                      <w:divsChild>
                        <w:div w:id="2109151492">
                          <w:marLeft w:val="0"/>
                          <w:marRight w:val="-9750"/>
                          <w:marTop w:val="0"/>
                          <w:marBottom w:val="0"/>
                          <w:divBdr>
                            <w:top w:val="none" w:sz="0" w:space="0" w:color="auto"/>
                            <w:left w:val="none" w:sz="0" w:space="0" w:color="auto"/>
                            <w:bottom w:val="none" w:sz="0" w:space="0" w:color="auto"/>
                            <w:right w:val="none" w:sz="0" w:space="0" w:color="auto"/>
                          </w:divBdr>
                          <w:divsChild>
                            <w:div w:id="1961645996">
                              <w:marLeft w:val="0"/>
                              <w:marRight w:val="0"/>
                              <w:marTop w:val="0"/>
                              <w:marBottom w:val="0"/>
                              <w:divBdr>
                                <w:top w:val="none" w:sz="0" w:space="0" w:color="auto"/>
                                <w:left w:val="none" w:sz="0" w:space="0" w:color="auto"/>
                                <w:bottom w:val="none" w:sz="0" w:space="0" w:color="auto"/>
                                <w:right w:val="none" w:sz="0" w:space="0" w:color="auto"/>
                              </w:divBdr>
                              <w:divsChild>
                                <w:div w:id="314913628">
                                  <w:marLeft w:val="0"/>
                                  <w:marRight w:val="0"/>
                                  <w:marTop w:val="150"/>
                                  <w:marBottom w:val="150"/>
                                  <w:divBdr>
                                    <w:top w:val="none" w:sz="0" w:space="0" w:color="auto"/>
                                    <w:left w:val="none" w:sz="0" w:space="0" w:color="auto"/>
                                    <w:bottom w:val="none" w:sz="0" w:space="0" w:color="auto"/>
                                    <w:right w:val="none" w:sz="0" w:space="0" w:color="auto"/>
                                  </w:divBdr>
                                  <w:divsChild>
                                    <w:div w:id="927731243">
                                      <w:marLeft w:val="0"/>
                                      <w:marRight w:val="0"/>
                                      <w:marTop w:val="0"/>
                                      <w:marBottom w:val="0"/>
                                      <w:divBdr>
                                        <w:top w:val="none" w:sz="0" w:space="0" w:color="auto"/>
                                        <w:left w:val="none" w:sz="0" w:space="0" w:color="auto"/>
                                        <w:bottom w:val="none" w:sz="0" w:space="0" w:color="auto"/>
                                        <w:right w:val="none" w:sz="0" w:space="0" w:color="auto"/>
                                      </w:divBdr>
                                      <w:divsChild>
                                        <w:div w:id="1882982142">
                                          <w:marLeft w:val="0"/>
                                          <w:marRight w:val="0"/>
                                          <w:marTop w:val="0"/>
                                          <w:marBottom w:val="0"/>
                                          <w:divBdr>
                                            <w:top w:val="none" w:sz="0" w:space="0" w:color="auto"/>
                                            <w:left w:val="none" w:sz="0" w:space="0" w:color="auto"/>
                                            <w:bottom w:val="none" w:sz="0" w:space="0" w:color="auto"/>
                                            <w:right w:val="none" w:sz="0" w:space="0" w:color="auto"/>
                                          </w:divBdr>
                                          <w:divsChild>
                                            <w:div w:id="11492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0453370">
      <w:bodyDiv w:val="1"/>
      <w:marLeft w:val="0"/>
      <w:marRight w:val="0"/>
      <w:marTop w:val="0"/>
      <w:marBottom w:val="0"/>
      <w:divBdr>
        <w:top w:val="none" w:sz="0" w:space="0" w:color="auto"/>
        <w:left w:val="none" w:sz="0" w:space="0" w:color="auto"/>
        <w:bottom w:val="none" w:sz="0" w:space="0" w:color="auto"/>
        <w:right w:val="none" w:sz="0" w:space="0" w:color="auto"/>
      </w:divBdr>
      <w:divsChild>
        <w:div w:id="846403092">
          <w:marLeft w:val="0"/>
          <w:marRight w:val="0"/>
          <w:marTop w:val="0"/>
          <w:marBottom w:val="0"/>
          <w:divBdr>
            <w:top w:val="none" w:sz="0" w:space="0" w:color="auto"/>
            <w:left w:val="none" w:sz="0" w:space="0" w:color="auto"/>
            <w:bottom w:val="none" w:sz="0" w:space="0" w:color="auto"/>
            <w:right w:val="none" w:sz="0" w:space="0" w:color="auto"/>
          </w:divBdr>
          <w:divsChild>
            <w:div w:id="1155993742">
              <w:marLeft w:val="0"/>
              <w:marRight w:val="0"/>
              <w:marTop w:val="0"/>
              <w:marBottom w:val="0"/>
              <w:divBdr>
                <w:top w:val="none" w:sz="0" w:space="0" w:color="auto"/>
                <w:left w:val="none" w:sz="0" w:space="0" w:color="auto"/>
                <w:bottom w:val="none" w:sz="0" w:space="0" w:color="auto"/>
                <w:right w:val="none" w:sz="0" w:space="0" w:color="auto"/>
              </w:divBdr>
              <w:divsChild>
                <w:div w:id="1571884208">
                  <w:marLeft w:val="0"/>
                  <w:marRight w:val="0"/>
                  <w:marTop w:val="0"/>
                  <w:marBottom w:val="0"/>
                  <w:divBdr>
                    <w:top w:val="none" w:sz="0" w:space="0" w:color="auto"/>
                    <w:left w:val="none" w:sz="0" w:space="0" w:color="auto"/>
                    <w:bottom w:val="none" w:sz="0" w:space="0" w:color="auto"/>
                    <w:right w:val="none" w:sz="0" w:space="0" w:color="auto"/>
                  </w:divBdr>
                  <w:divsChild>
                    <w:div w:id="622347445">
                      <w:marLeft w:val="0"/>
                      <w:marRight w:val="0"/>
                      <w:marTop w:val="0"/>
                      <w:marBottom w:val="0"/>
                      <w:divBdr>
                        <w:top w:val="none" w:sz="0" w:space="0" w:color="auto"/>
                        <w:left w:val="none" w:sz="0" w:space="0" w:color="auto"/>
                        <w:bottom w:val="none" w:sz="0" w:space="0" w:color="auto"/>
                        <w:right w:val="none" w:sz="0" w:space="0" w:color="auto"/>
                      </w:divBdr>
                      <w:divsChild>
                        <w:div w:id="1653558949">
                          <w:marLeft w:val="0"/>
                          <w:marRight w:val="-9750"/>
                          <w:marTop w:val="0"/>
                          <w:marBottom w:val="0"/>
                          <w:divBdr>
                            <w:top w:val="none" w:sz="0" w:space="0" w:color="auto"/>
                            <w:left w:val="none" w:sz="0" w:space="0" w:color="auto"/>
                            <w:bottom w:val="none" w:sz="0" w:space="0" w:color="auto"/>
                            <w:right w:val="none" w:sz="0" w:space="0" w:color="auto"/>
                          </w:divBdr>
                          <w:divsChild>
                            <w:div w:id="555431552">
                              <w:marLeft w:val="0"/>
                              <w:marRight w:val="0"/>
                              <w:marTop w:val="0"/>
                              <w:marBottom w:val="0"/>
                              <w:divBdr>
                                <w:top w:val="none" w:sz="0" w:space="0" w:color="auto"/>
                                <w:left w:val="none" w:sz="0" w:space="0" w:color="auto"/>
                                <w:bottom w:val="none" w:sz="0" w:space="0" w:color="auto"/>
                                <w:right w:val="none" w:sz="0" w:space="0" w:color="auto"/>
                              </w:divBdr>
                              <w:divsChild>
                                <w:div w:id="1260333717">
                                  <w:marLeft w:val="0"/>
                                  <w:marRight w:val="0"/>
                                  <w:marTop w:val="150"/>
                                  <w:marBottom w:val="150"/>
                                  <w:divBdr>
                                    <w:top w:val="none" w:sz="0" w:space="0" w:color="auto"/>
                                    <w:left w:val="none" w:sz="0" w:space="0" w:color="auto"/>
                                    <w:bottom w:val="none" w:sz="0" w:space="0" w:color="auto"/>
                                    <w:right w:val="none" w:sz="0" w:space="0" w:color="auto"/>
                                  </w:divBdr>
                                  <w:divsChild>
                                    <w:div w:id="1332563909">
                                      <w:marLeft w:val="0"/>
                                      <w:marRight w:val="0"/>
                                      <w:marTop w:val="0"/>
                                      <w:marBottom w:val="0"/>
                                      <w:divBdr>
                                        <w:top w:val="none" w:sz="0" w:space="0" w:color="auto"/>
                                        <w:left w:val="none" w:sz="0" w:space="0" w:color="auto"/>
                                        <w:bottom w:val="none" w:sz="0" w:space="0" w:color="auto"/>
                                        <w:right w:val="none" w:sz="0" w:space="0" w:color="auto"/>
                                      </w:divBdr>
                                      <w:divsChild>
                                        <w:div w:id="43529048">
                                          <w:marLeft w:val="0"/>
                                          <w:marRight w:val="0"/>
                                          <w:marTop w:val="0"/>
                                          <w:marBottom w:val="0"/>
                                          <w:divBdr>
                                            <w:top w:val="none" w:sz="0" w:space="0" w:color="auto"/>
                                            <w:left w:val="none" w:sz="0" w:space="0" w:color="auto"/>
                                            <w:bottom w:val="none" w:sz="0" w:space="0" w:color="auto"/>
                                            <w:right w:val="none" w:sz="0" w:space="0" w:color="auto"/>
                                          </w:divBdr>
                                          <w:divsChild>
                                            <w:div w:id="98500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4757455">
      <w:bodyDiv w:val="1"/>
      <w:marLeft w:val="0"/>
      <w:marRight w:val="0"/>
      <w:marTop w:val="0"/>
      <w:marBottom w:val="0"/>
      <w:divBdr>
        <w:top w:val="none" w:sz="0" w:space="0" w:color="auto"/>
        <w:left w:val="none" w:sz="0" w:space="0" w:color="auto"/>
        <w:bottom w:val="none" w:sz="0" w:space="0" w:color="auto"/>
        <w:right w:val="none" w:sz="0" w:space="0" w:color="auto"/>
      </w:divBdr>
      <w:divsChild>
        <w:div w:id="1965573069">
          <w:marLeft w:val="0"/>
          <w:marRight w:val="0"/>
          <w:marTop w:val="0"/>
          <w:marBottom w:val="0"/>
          <w:divBdr>
            <w:top w:val="none" w:sz="0" w:space="0" w:color="auto"/>
            <w:left w:val="none" w:sz="0" w:space="0" w:color="auto"/>
            <w:bottom w:val="none" w:sz="0" w:space="0" w:color="auto"/>
            <w:right w:val="none" w:sz="0" w:space="0" w:color="auto"/>
          </w:divBdr>
          <w:divsChild>
            <w:div w:id="498034752">
              <w:marLeft w:val="0"/>
              <w:marRight w:val="0"/>
              <w:marTop w:val="0"/>
              <w:marBottom w:val="0"/>
              <w:divBdr>
                <w:top w:val="none" w:sz="0" w:space="0" w:color="auto"/>
                <w:left w:val="none" w:sz="0" w:space="0" w:color="auto"/>
                <w:bottom w:val="none" w:sz="0" w:space="0" w:color="auto"/>
                <w:right w:val="none" w:sz="0" w:space="0" w:color="auto"/>
              </w:divBdr>
              <w:divsChild>
                <w:div w:id="133372163">
                  <w:marLeft w:val="0"/>
                  <w:marRight w:val="0"/>
                  <w:marTop w:val="0"/>
                  <w:marBottom w:val="0"/>
                  <w:divBdr>
                    <w:top w:val="none" w:sz="0" w:space="0" w:color="auto"/>
                    <w:left w:val="none" w:sz="0" w:space="0" w:color="auto"/>
                    <w:bottom w:val="none" w:sz="0" w:space="0" w:color="auto"/>
                    <w:right w:val="none" w:sz="0" w:space="0" w:color="auto"/>
                  </w:divBdr>
                  <w:divsChild>
                    <w:div w:id="2019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1777">
      <w:bodyDiv w:val="1"/>
      <w:marLeft w:val="0"/>
      <w:marRight w:val="0"/>
      <w:marTop w:val="0"/>
      <w:marBottom w:val="0"/>
      <w:divBdr>
        <w:top w:val="none" w:sz="0" w:space="0" w:color="auto"/>
        <w:left w:val="none" w:sz="0" w:space="0" w:color="auto"/>
        <w:bottom w:val="none" w:sz="0" w:space="0" w:color="auto"/>
        <w:right w:val="none" w:sz="0" w:space="0" w:color="auto"/>
      </w:divBdr>
    </w:div>
    <w:div w:id="1076778976">
      <w:bodyDiv w:val="1"/>
      <w:marLeft w:val="0"/>
      <w:marRight w:val="0"/>
      <w:marTop w:val="0"/>
      <w:marBottom w:val="0"/>
      <w:divBdr>
        <w:top w:val="none" w:sz="0" w:space="0" w:color="auto"/>
        <w:left w:val="none" w:sz="0" w:space="0" w:color="auto"/>
        <w:bottom w:val="none" w:sz="0" w:space="0" w:color="auto"/>
        <w:right w:val="none" w:sz="0" w:space="0" w:color="auto"/>
      </w:divBdr>
      <w:divsChild>
        <w:div w:id="1327826439">
          <w:marLeft w:val="0"/>
          <w:marRight w:val="0"/>
          <w:marTop w:val="0"/>
          <w:marBottom w:val="0"/>
          <w:divBdr>
            <w:top w:val="none" w:sz="0" w:space="0" w:color="auto"/>
            <w:left w:val="none" w:sz="0" w:space="0" w:color="auto"/>
            <w:bottom w:val="none" w:sz="0" w:space="0" w:color="auto"/>
            <w:right w:val="none" w:sz="0" w:space="0" w:color="auto"/>
          </w:divBdr>
          <w:divsChild>
            <w:div w:id="1976643015">
              <w:marLeft w:val="0"/>
              <w:marRight w:val="0"/>
              <w:marTop w:val="0"/>
              <w:marBottom w:val="0"/>
              <w:divBdr>
                <w:top w:val="none" w:sz="0" w:space="0" w:color="auto"/>
                <w:left w:val="none" w:sz="0" w:space="0" w:color="auto"/>
                <w:bottom w:val="none" w:sz="0" w:space="0" w:color="auto"/>
                <w:right w:val="none" w:sz="0" w:space="0" w:color="auto"/>
              </w:divBdr>
              <w:divsChild>
                <w:div w:id="367604452">
                  <w:marLeft w:val="0"/>
                  <w:marRight w:val="0"/>
                  <w:marTop w:val="0"/>
                  <w:marBottom w:val="0"/>
                  <w:divBdr>
                    <w:top w:val="none" w:sz="0" w:space="0" w:color="auto"/>
                    <w:left w:val="none" w:sz="0" w:space="0" w:color="auto"/>
                    <w:bottom w:val="none" w:sz="0" w:space="0" w:color="auto"/>
                    <w:right w:val="none" w:sz="0" w:space="0" w:color="auto"/>
                  </w:divBdr>
                  <w:divsChild>
                    <w:div w:id="130759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6111">
      <w:bodyDiv w:val="1"/>
      <w:marLeft w:val="0"/>
      <w:marRight w:val="0"/>
      <w:marTop w:val="0"/>
      <w:marBottom w:val="0"/>
      <w:divBdr>
        <w:top w:val="none" w:sz="0" w:space="0" w:color="auto"/>
        <w:left w:val="none" w:sz="0" w:space="0" w:color="auto"/>
        <w:bottom w:val="none" w:sz="0" w:space="0" w:color="auto"/>
        <w:right w:val="none" w:sz="0" w:space="0" w:color="auto"/>
      </w:divBdr>
      <w:divsChild>
        <w:div w:id="246811924">
          <w:marLeft w:val="0"/>
          <w:marRight w:val="0"/>
          <w:marTop w:val="0"/>
          <w:marBottom w:val="0"/>
          <w:divBdr>
            <w:top w:val="none" w:sz="0" w:space="0" w:color="auto"/>
            <w:left w:val="none" w:sz="0" w:space="0" w:color="auto"/>
            <w:bottom w:val="none" w:sz="0" w:space="0" w:color="auto"/>
            <w:right w:val="none" w:sz="0" w:space="0" w:color="auto"/>
          </w:divBdr>
          <w:divsChild>
            <w:div w:id="7213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78277">
      <w:bodyDiv w:val="1"/>
      <w:marLeft w:val="0"/>
      <w:marRight w:val="0"/>
      <w:marTop w:val="0"/>
      <w:marBottom w:val="0"/>
      <w:divBdr>
        <w:top w:val="none" w:sz="0" w:space="0" w:color="auto"/>
        <w:left w:val="none" w:sz="0" w:space="0" w:color="auto"/>
        <w:bottom w:val="none" w:sz="0" w:space="0" w:color="auto"/>
        <w:right w:val="none" w:sz="0" w:space="0" w:color="auto"/>
      </w:divBdr>
    </w:div>
    <w:div w:id="1312566225">
      <w:bodyDiv w:val="1"/>
      <w:marLeft w:val="0"/>
      <w:marRight w:val="0"/>
      <w:marTop w:val="0"/>
      <w:marBottom w:val="0"/>
      <w:divBdr>
        <w:top w:val="none" w:sz="0" w:space="0" w:color="auto"/>
        <w:left w:val="none" w:sz="0" w:space="0" w:color="auto"/>
        <w:bottom w:val="none" w:sz="0" w:space="0" w:color="auto"/>
        <w:right w:val="none" w:sz="0" w:space="0" w:color="auto"/>
      </w:divBdr>
    </w:div>
    <w:div w:id="1342968461">
      <w:bodyDiv w:val="1"/>
      <w:marLeft w:val="0"/>
      <w:marRight w:val="0"/>
      <w:marTop w:val="0"/>
      <w:marBottom w:val="0"/>
      <w:divBdr>
        <w:top w:val="none" w:sz="0" w:space="0" w:color="auto"/>
        <w:left w:val="none" w:sz="0" w:space="0" w:color="auto"/>
        <w:bottom w:val="none" w:sz="0" w:space="0" w:color="auto"/>
        <w:right w:val="none" w:sz="0" w:space="0" w:color="auto"/>
      </w:divBdr>
      <w:divsChild>
        <w:div w:id="1645893960">
          <w:marLeft w:val="0"/>
          <w:marRight w:val="0"/>
          <w:marTop w:val="0"/>
          <w:marBottom w:val="0"/>
          <w:divBdr>
            <w:top w:val="none" w:sz="0" w:space="0" w:color="auto"/>
            <w:left w:val="none" w:sz="0" w:space="0" w:color="auto"/>
            <w:bottom w:val="none" w:sz="0" w:space="0" w:color="auto"/>
            <w:right w:val="none" w:sz="0" w:space="0" w:color="auto"/>
          </w:divBdr>
        </w:div>
      </w:divsChild>
    </w:div>
    <w:div w:id="1416125624">
      <w:bodyDiv w:val="1"/>
      <w:marLeft w:val="0"/>
      <w:marRight w:val="0"/>
      <w:marTop w:val="0"/>
      <w:marBottom w:val="0"/>
      <w:divBdr>
        <w:top w:val="none" w:sz="0" w:space="0" w:color="auto"/>
        <w:left w:val="none" w:sz="0" w:space="0" w:color="auto"/>
        <w:bottom w:val="none" w:sz="0" w:space="0" w:color="auto"/>
        <w:right w:val="none" w:sz="0" w:space="0" w:color="auto"/>
      </w:divBdr>
    </w:div>
    <w:div w:id="1648319285">
      <w:bodyDiv w:val="1"/>
      <w:marLeft w:val="0"/>
      <w:marRight w:val="0"/>
      <w:marTop w:val="0"/>
      <w:marBottom w:val="0"/>
      <w:divBdr>
        <w:top w:val="none" w:sz="0" w:space="0" w:color="auto"/>
        <w:left w:val="none" w:sz="0" w:space="0" w:color="auto"/>
        <w:bottom w:val="none" w:sz="0" w:space="0" w:color="auto"/>
        <w:right w:val="none" w:sz="0" w:space="0" w:color="auto"/>
      </w:divBdr>
      <w:divsChild>
        <w:div w:id="400955653">
          <w:marLeft w:val="0"/>
          <w:marRight w:val="0"/>
          <w:marTop w:val="0"/>
          <w:marBottom w:val="0"/>
          <w:divBdr>
            <w:top w:val="none" w:sz="0" w:space="0" w:color="auto"/>
            <w:left w:val="none" w:sz="0" w:space="0" w:color="auto"/>
            <w:bottom w:val="none" w:sz="0" w:space="0" w:color="auto"/>
            <w:right w:val="none" w:sz="0" w:space="0" w:color="auto"/>
          </w:divBdr>
          <w:divsChild>
            <w:div w:id="46993289">
              <w:marLeft w:val="0"/>
              <w:marRight w:val="0"/>
              <w:marTop w:val="0"/>
              <w:marBottom w:val="0"/>
              <w:divBdr>
                <w:top w:val="none" w:sz="0" w:space="0" w:color="auto"/>
                <w:left w:val="none" w:sz="0" w:space="0" w:color="auto"/>
                <w:bottom w:val="none" w:sz="0" w:space="0" w:color="auto"/>
                <w:right w:val="none" w:sz="0" w:space="0" w:color="auto"/>
              </w:divBdr>
              <w:divsChild>
                <w:div w:id="1744721686">
                  <w:marLeft w:val="0"/>
                  <w:marRight w:val="0"/>
                  <w:marTop w:val="0"/>
                  <w:marBottom w:val="0"/>
                  <w:divBdr>
                    <w:top w:val="none" w:sz="0" w:space="0" w:color="auto"/>
                    <w:left w:val="none" w:sz="0" w:space="0" w:color="auto"/>
                    <w:bottom w:val="none" w:sz="0" w:space="0" w:color="auto"/>
                    <w:right w:val="none" w:sz="0" w:space="0" w:color="auto"/>
                  </w:divBdr>
                  <w:divsChild>
                    <w:div w:id="1467818796">
                      <w:marLeft w:val="0"/>
                      <w:marRight w:val="0"/>
                      <w:marTop w:val="0"/>
                      <w:marBottom w:val="0"/>
                      <w:divBdr>
                        <w:top w:val="none" w:sz="0" w:space="0" w:color="auto"/>
                        <w:left w:val="none" w:sz="0" w:space="0" w:color="auto"/>
                        <w:bottom w:val="none" w:sz="0" w:space="0" w:color="auto"/>
                        <w:right w:val="none" w:sz="0" w:space="0" w:color="auto"/>
                      </w:divBdr>
                      <w:divsChild>
                        <w:div w:id="51857882">
                          <w:marLeft w:val="0"/>
                          <w:marRight w:val="-9750"/>
                          <w:marTop w:val="0"/>
                          <w:marBottom w:val="0"/>
                          <w:divBdr>
                            <w:top w:val="none" w:sz="0" w:space="0" w:color="auto"/>
                            <w:left w:val="none" w:sz="0" w:space="0" w:color="auto"/>
                            <w:bottom w:val="none" w:sz="0" w:space="0" w:color="auto"/>
                            <w:right w:val="none" w:sz="0" w:space="0" w:color="auto"/>
                          </w:divBdr>
                          <w:divsChild>
                            <w:div w:id="1920094791">
                              <w:marLeft w:val="0"/>
                              <w:marRight w:val="0"/>
                              <w:marTop w:val="0"/>
                              <w:marBottom w:val="0"/>
                              <w:divBdr>
                                <w:top w:val="none" w:sz="0" w:space="0" w:color="auto"/>
                                <w:left w:val="none" w:sz="0" w:space="0" w:color="auto"/>
                                <w:bottom w:val="none" w:sz="0" w:space="0" w:color="auto"/>
                                <w:right w:val="none" w:sz="0" w:space="0" w:color="auto"/>
                              </w:divBdr>
                              <w:divsChild>
                                <w:div w:id="144978884">
                                  <w:marLeft w:val="0"/>
                                  <w:marRight w:val="0"/>
                                  <w:marTop w:val="150"/>
                                  <w:marBottom w:val="150"/>
                                  <w:divBdr>
                                    <w:top w:val="none" w:sz="0" w:space="0" w:color="auto"/>
                                    <w:left w:val="none" w:sz="0" w:space="0" w:color="auto"/>
                                    <w:bottom w:val="none" w:sz="0" w:space="0" w:color="auto"/>
                                    <w:right w:val="none" w:sz="0" w:space="0" w:color="auto"/>
                                  </w:divBdr>
                                  <w:divsChild>
                                    <w:div w:id="1039935784">
                                      <w:marLeft w:val="0"/>
                                      <w:marRight w:val="0"/>
                                      <w:marTop w:val="0"/>
                                      <w:marBottom w:val="0"/>
                                      <w:divBdr>
                                        <w:top w:val="none" w:sz="0" w:space="0" w:color="auto"/>
                                        <w:left w:val="none" w:sz="0" w:space="0" w:color="auto"/>
                                        <w:bottom w:val="none" w:sz="0" w:space="0" w:color="auto"/>
                                        <w:right w:val="none" w:sz="0" w:space="0" w:color="auto"/>
                                      </w:divBdr>
                                      <w:divsChild>
                                        <w:div w:id="1413236933">
                                          <w:marLeft w:val="0"/>
                                          <w:marRight w:val="0"/>
                                          <w:marTop w:val="0"/>
                                          <w:marBottom w:val="0"/>
                                          <w:divBdr>
                                            <w:top w:val="none" w:sz="0" w:space="0" w:color="auto"/>
                                            <w:left w:val="none" w:sz="0" w:space="0" w:color="auto"/>
                                            <w:bottom w:val="none" w:sz="0" w:space="0" w:color="auto"/>
                                            <w:right w:val="none" w:sz="0" w:space="0" w:color="auto"/>
                                          </w:divBdr>
                                          <w:divsChild>
                                            <w:div w:id="1765489223">
                                              <w:marLeft w:val="0"/>
                                              <w:marRight w:val="0"/>
                                              <w:marTop w:val="0"/>
                                              <w:marBottom w:val="0"/>
                                              <w:divBdr>
                                                <w:top w:val="none" w:sz="0" w:space="0" w:color="auto"/>
                                                <w:left w:val="none" w:sz="0" w:space="0" w:color="auto"/>
                                                <w:bottom w:val="none" w:sz="0" w:space="0" w:color="auto"/>
                                                <w:right w:val="none" w:sz="0" w:space="0" w:color="auto"/>
                                              </w:divBdr>
                                              <w:divsChild>
                                                <w:div w:id="62917538">
                                                  <w:marLeft w:val="0"/>
                                                  <w:marRight w:val="0"/>
                                                  <w:marTop w:val="0"/>
                                                  <w:marBottom w:val="0"/>
                                                  <w:divBdr>
                                                    <w:top w:val="none" w:sz="0" w:space="0" w:color="auto"/>
                                                    <w:left w:val="none" w:sz="0" w:space="0" w:color="auto"/>
                                                    <w:bottom w:val="none" w:sz="0" w:space="0" w:color="auto"/>
                                                    <w:right w:val="none" w:sz="0" w:space="0" w:color="auto"/>
                                                  </w:divBdr>
                                                </w:div>
                                                <w:div w:id="158931177">
                                                  <w:marLeft w:val="0"/>
                                                  <w:marRight w:val="0"/>
                                                  <w:marTop w:val="0"/>
                                                  <w:marBottom w:val="0"/>
                                                  <w:divBdr>
                                                    <w:top w:val="none" w:sz="0" w:space="0" w:color="auto"/>
                                                    <w:left w:val="none" w:sz="0" w:space="0" w:color="auto"/>
                                                    <w:bottom w:val="none" w:sz="0" w:space="0" w:color="auto"/>
                                                    <w:right w:val="none" w:sz="0" w:space="0" w:color="auto"/>
                                                  </w:divBdr>
                                                </w:div>
                                                <w:div w:id="1240290336">
                                                  <w:marLeft w:val="0"/>
                                                  <w:marRight w:val="0"/>
                                                  <w:marTop w:val="0"/>
                                                  <w:marBottom w:val="0"/>
                                                  <w:divBdr>
                                                    <w:top w:val="none" w:sz="0" w:space="0" w:color="auto"/>
                                                    <w:left w:val="none" w:sz="0" w:space="0" w:color="auto"/>
                                                    <w:bottom w:val="none" w:sz="0" w:space="0" w:color="auto"/>
                                                    <w:right w:val="none" w:sz="0" w:space="0" w:color="auto"/>
                                                  </w:divBdr>
                                                </w:div>
                                                <w:div w:id="1370449857">
                                                  <w:marLeft w:val="0"/>
                                                  <w:marRight w:val="0"/>
                                                  <w:marTop w:val="0"/>
                                                  <w:marBottom w:val="0"/>
                                                  <w:divBdr>
                                                    <w:top w:val="none" w:sz="0" w:space="0" w:color="auto"/>
                                                    <w:left w:val="none" w:sz="0" w:space="0" w:color="auto"/>
                                                    <w:bottom w:val="none" w:sz="0" w:space="0" w:color="auto"/>
                                                    <w:right w:val="none" w:sz="0" w:space="0" w:color="auto"/>
                                                  </w:divBdr>
                                                </w:div>
                                                <w:div w:id="1566136295">
                                                  <w:marLeft w:val="0"/>
                                                  <w:marRight w:val="0"/>
                                                  <w:marTop w:val="0"/>
                                                  <w:marBottom w:val="0"/>
                                                  <w:divBdr>
                                                    <w:top w:val="none" w:sz="0" w:space="0" w:color="auto"/>
                                                    <w:left w:val="none" w:sz="0" w:space="0" w:color="auto"/>
                                                    <w:bottom w:val="none" w:sz="0" w:space="0" w:color="auto"/>
                                                    <w:right w:val="none" w:sz="0" w:space="0" w:color="auto"/>
                                                  </w:divBdr>
                                                </w:div>
                                                <w:div w:id="1883321910">
                                                  <w:marLeft w:val="0"/>
                                                  <w:marRight w:val="0"/>
                                                  <w:marTop w:val="0"/>
                                                  <w:marBottom w:val="0"/>
                                                  <w:divBdr>
                                                    <w:top w:val="none" w:sz="0" w:space="0" w:color="auto"/>
                                                    <w:left w:val="none" w:sz="0" w:space="0" w:color="auto"/>
                                                    <w:bottom w:val="none" w:sz="0" w:space="0" w:color="auto"/>
                                                    <w:right w:val="none" w:sz="0" w:space="0" w:color="auto"/>
                                                  </w:divBdr>
                                                </w:div>
                                                <w:div w:id="2024358646">
                                                  <w:marLeft w:val="0"/>
                                                  <w:marRight w:val="0"/>
                                                  <w:marTop w:val="0"/>
                                                  <w:marBottom w:val="0"/>
                                                  <w:divBdr>
                                                    <w:top w:val="none" w:sz="0" w:space="0" w:color="auto"/>
                                                    <w:left w:val="none" w:sz="0" w:space="0" w:color="auto"/>
                                                    <w:bottom w:val="none" w:sz="0" w:space="0" w:color="auto"/>
                                                    <w:right w:val="none" w:sz="0" w:space="0" w:color="auto"/>
                                                  </w:divBdr>
                                                </w:div>
                                                <w:div w:id="214350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964554">
      <w:bodyDiv w:val="1"/>
      <w:marLeft w:val="0"/>
      <w:marRight w:val="0"/>
      <w:marTop w:val="0"/>
      <w:marBottom w:val="0"/>
      <w:divBdr>
        <w:top w:val="none" w:sz="0" w:space="0" w:color="auto"/>
        <w:left w:val="none" w:sz="0" w:space="0" w:color="auto"/>
        <w:bottom w:val="none" w:sz="0" w:space="0" w:color="auto"/>
        <w:right w:val="none" w:sz="0" w:space="0" w:color="auto"/>
      </w:divBdr>
      <w:divsChild>
        <w:div w:id="1228490346">
          <w:marLeft w:val="0"/>
          <w:marRight w:val="0"/>
          <w:marTop w:val="0"/>
          <w:marBottom w:val="0"/>
          <w:divBdr>
            <w:top w:val="none" w:sz="0" w:space="0" w:color="auto"/>
            <w:left w:val="none" w:sz="0" w:space="0" w:color="auto"/>
            <w:bottom w:val="none" w:sz="0" w:space="0" w:color="auto"/>
            <w:right w:val="none" w:sz="0" w:space="0" w:color="auto"/>
          </w:divBdr>
          <w:divsChild>
            <w:div w:id="1682856308">
              <w:marLeft w:val="0"/>
              <w:marRight w:val="0"/>
              <w:marTop w:val="0"/>
              <w:marBottom w:val="0"/>
              <w:divBdr>
                <w:top w:val="none" w:sz="0" w:space="0" w:color="auto"/>
                <w:left w:val="none" w:sz="0" w:space="0" w:color="auto"/>
                <w:bottom w:val="none" w:sz="0" w:space="0" w:color="auto"/>
                <w:right w:val="none" w:sz="0" w:space="0" w:color="auto"/>
              </w:divBdr>
              <w:divsChild>
                <w:div w:id="1949582450">
                  <w:marLeft w:val="0"/>
                  <w:marRight w:val="0"/>
                  <w:marTop w:val="0"/>
                  <w:marBottom w:val="0"/>
                  <w:divBdr>
                    <w:top w:val="none" w:sz="0" w:space="0" w:color="auto"/>
                    <w:left w:val="none" w:sz="0" w:space="0" w:color="auto"/>
                    <w:bottom w:val="none" w:sz="0" w:space="0" w:color="auto"/>
                    <w:right w:val="none" w:sz="0" w:space="0" w:color="auto"/>
                  </w:divBdr>
                  <w:divsChild>
                    <w:div w:id="518548017">
                      <w:marLeft w:val="0"/>
                      <w:marRight w:val="0"/>
                      <w:marTop w:val="0"/>
                      <w:marBottom w:val="0"/>
                      <w:divBdr>
                        <w:top w:val="none" w:sz="0" w:space="0" w:color="auto"/>
                        <w:left w:val="none" w:sz="0" w:space="0" w:color="auto"/>
                        <w:bottom w:val="none" w:sz="0" w:space="0" w:color="auto"/>
                        <w:right w:val="none" w:sz="0" w:space="0" w:color="auto"/>
                      </w:divBdr>
                      <w:divsChild>
                        <w:div w:id="1013527973">
                          <w:marLeft w:val="0"/>
                          <w:marRight w:val="-9750"/>
                          <w:marTop w:val="0"/>
                          <w:marBottom w:val="0"/>
                          <w:divBdr>
                            <w:top w:val="none" w:sz="0" w:space="0" w:color="auto"/>
                            <w:left w:val="none" w:sz="0" w:space="0" w:color="auto"/>
                            <w:bottom w:val="none" w:sz="0" w:space="0" w:color="auto"/>
                            <w:right w:val="none" w:sz="0" w:space="0" w:color="auto"/>
                          </w:divBdr>
                          <w:divsChild>
                            <w:div w:id="2130316377">
                              <w:marLeft w:val="0"/>
                              <w:marRight w:val="0"/>
                              <w:marTop w:val="0"/>
                              <w:marBottom w:val="0"/>
                              <w:divBdr>
                                <w:top w:val="none" w:sz="0" w:space="0" w:color="auto"/>
                                <w:left w:val="none" w:sz="0" w:space="0" w:color="auto"/>
                                <w:bottom w:val="none" w:sz="0" w:space="0" w:color="auto"/>
                                <w:right w:val="none" w:sz="0" w:space="0" w:color="auto"/>
                              </w:divBdr>
                              <w:divsChild>
                                <w:div w:id="1329283904">
                                  <w:marLeft w:val="0"/>
                                  <w:marRight w:val="0"/>
                                  <w:marTop w:val="150"/>
                                  <w:marBottom w:val="150"/>
                                  <w:divBdr>
                                    <w:top w:val="none" w:sz="0" w:space="0" w:color="auto"/>
                                    <w:left w:val="none" w:sz="0" w:space="0" w:color="auto"/>
                                    <w:bottom w:val="none" w:sz="0" w:space="0" w:color="auto"/>
                                    <w:right w:val="none" w:sz="0" w:space="0" w:color="auto"/>
                                  </w:divBdr>
                                  <w:divsChild>
                                    <w:div w:id="1097479150">
                                      <w:marLeft w:val="0"/>
                                      <w:marRight w:val="0"/>
                                      <w:marTop w:val="0"/>
                                      <w:marBottom w:val="0"/>
                                      <w:divBdr>
                                        <w:top w:val="none" w:sz="0" w:space="0" w:color="auto"/>
                                        <w:left w:val="none" w:sz="0" w:space="0" w:color="auto"/>
                                        <w:bottom w:val="none" w:sz="0" w:space="0" w:color="auto"/>
                                        <w:right w:val="none" w:sz="0" w:space="0" w:color="auto"/>
                                      </w:divBdr>
                                      <w:divsChild>
                                        <w:div w:id="795299947">
                                          <w:marLeft w:val="0"/>
                                          <w:marRight w:val="0"/>
                                          <w:marTop w:val="0"/>
                                          <w:marBottom w:val="0"/>
                                          <w:divBdr>
                                            <w:top w:val="none" w:sz="0" w:space="0" w:color="auto"/>
                                            <w:left w:val="none" w:sz="0" w:space="0" w:color="auto"/>
                                            <w:bottom w:val="none" w:sz="0" w:space="0" w:color="auto"/>
                                            <w:right w:val="none" w:sz="0" w:space="0" w:color="auto"/>
                                          </w:divBdr>
                                          <w:divsChild>
                                            <w:div w:id="102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761255">
      <w:bodyDiv w:val="1"/>
      <w:marLeft w:val="0"/>
      <w:marRight w:val="0"/>
      <w:marTop w:val="0"/>
      <w:marBottom w:val="0"/>
      <w:divBdr>
        <w:top w:val="none" w:sz="0" w:space="0" w:color="auto"/>
        <w:left w:val="none" w:sz="0" w:space="0" w:color="auto"/>
        <w:bottom w:val="none" w:sz="0" w:space="0" w:color="auto"/>
        <w:right w:val="none" w:sz="0" w:space="0" w:color="auto"/>
      </w:divBdr>
      <w:divsChild>
        <w:div w:id="1877502876">
          <w:marLeft w:val="0"/>
          <w:marRight w:val="-750"/>
          <w:marTop w:val="300"/>
          <w:marBottom w:val="300"/>
          <w:divBdr>
            <w:top w:val="none" w:sz="0" w:space="0" w:color="auto"/>
            <w:left w:val="none" w:sz="0" w:space="0" w:color="auto"/>
            <w:bottom w:val="none" w:sz="0" w:space="0" w:color="auto"/>
            <w:right w:val="none" w:sz="0" w:space="0" w:color="auto"/>
          </w:divBdr>
          <w:divsChild>
            <w:div w:id="406729864">
              <w:marLeft w:val="0"/>
              <w:marRight w:val="0"/>
              <w:marTop w:val="0"/>
              <w:marBottom w:val="0"/>
              <w:divBdr>
                <w:top w:val="none" w:sz="0" w:space="0" w:color="auto"/>
                <w:left w:val="none" w:sz="0" w:space="0" w:color="auto"/>
                <w:bottom w:val="none" w:sz="0" w:space="0" w:color="auto"/>
                <w:right w:val="none" w:sz="0" w:space="0" w:color="auto"/>
              </w:divBdr>
              <w:divsChild>
                <w:div w:id="87164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705061">
      <w:bodyDiv w:val="1"/>
      <w:marLeft w:val="0"/>
      <w:marRight w:val="0"/>
      <w:marTop w:val="0"/>
      <w:marBottom w:val="0"/>
      <w:divBdr>
        <w:top w:val="none" w:sz="0" w:space="0" w:color="auto"/>
        <w:left w:val="none" w:sz="0" w:space="0" w:color="auto"/>
        <w:bottom w:val="none" w:sz="0" w:space="0" w:color="auto"/>
        <w:right w:val="none" w:sz="0" w:space="0" w:color="auto"/>
      </w:divBdr>
    </w:div>
    <w:div w:id="2129930733">
      <w:bodyDiv w:val="1"/>
      <w:marLeft w:val="0"/>
      <w:marRight w:val="0"/>
      <w:marTop w:val="0"/>
      <w:marBottom w:val="0"/>
      <w:divBdr>
        <w:top w:val="none" w:sz="0" w:space="0" w:color="auto"/>
        <w:left w:val="none" w:sz="0" w:space="0" w:color="auto"/>
        <w:bottom w:val="none" w:sz="0" w:space="0" w:color="auto"/>
        <w:right w:val="none" w:sz="0" w:space="0" w:color="auto"/>
      </w:divBdr>
      <w:divsChild>
        <w:div w:id="650333349">
          <w:marLeft w:val="0"/>
          <w:marRight w:val="0"/>
          <w:marTop w:val="0"/>
          <w:marBottom w:val="0"/>
          <w:divBdr>
            <w:top w:val="none" w:sz="0" w:space="0" w:color="auto"/>
            <w:left w:val="none" w:sz="0" w:space="0" w:color="auto"/>
            <w:bottom w:val="none" w:sz="0" w:space="0" w:color="auto"/>
            <w:right w:val="none" w:sz="0" w:space="0" w:color="auto"/>
          </w:divBdr>
          <w:divsChild>
            <w:div w:id="738753265">
              <w:marLeft w:val="0"/>
              <w:marRight w:val="0"/>
              <w:marTop w:val="0"/>
              <w:marBottom w:val="0"/>
              <w:divBdr>
                <w:top w:val="none" w:sz="0" w:space="0" w:color="auto"/>
                <w:left w:val="none" w:sz="0" w:space="0" w:color="auto"/>
                <w:bottom w:val="none" w:sz="0" w:space="0" w:color="auto"/>
                <w:right w:val="none" w:sz="0" w:space="0" w:color="auto"/>
              </w:divBdr>
              <w:divsChild>
                <w:div w:id="1265109564">
                  <w:marLeft w:val="0"/>
                  <w:marRight w:val="0"/>
                  <w:marTop w:val="0"/>
                  <w:marBottom w:val="0"/>
                  <w:divBdr>
                    <w:top w:val="none" w:sz="0" w:space="0" w:color="auto"/>
                    <w:left w:val="none" w:sz="0" w:space="0" w:color="auto"/>
                    <w:bottom w:val="none" w:sz="0" w:space="0" w:color="auto"/>
                    <w:right w:val="none" w:sz="0" w:space="0" w:color="auto"/>
                  </w:divBdr>
                  <w:divsChild>
                    <w:div w:id="93012541">
                      <w:marLeft w:val="0"/>
                      <w:marRight w:val="0"/>
                      <w:marTop w:val="0"/>
                      <w:marBottom w:val="0"/>
                      <w:divBdr>
                        <w:top w:val="none" w:sz="0" w:space="0" w:color="auto"/>
                        <w:left w:val="none" w:sz="0" w:space="0" w:color="auto"/>
                        <w:bottom w:val="none" w:sz="0" w:space="0" w:color="auto"/>
                        <w:right w:val="none" w:sz="0" w:space="0" w:color="auto"/>
                      </w:divBdr>
                      <w:divsChild>
                        <w:div w:id="1704331908">
                          <w:marLeft w:val="0"/>
                          <w:marRight w:val="-9750"/>
                          <w:marTop w:val="0"/>
                          <w:marBottom w:val="0"/>
                          <w:divBdr>
                            <w:top w:val="none" w:sz="0" w:space="0" w:color="auto"/>
                            <w:left w:val="none" w:sz="0" w:space="0" w:color="auto"/>
                            <w:bottom w:val="none" w:sz="0" w:space="0" w:color="auto"/>
                            <w:right w:val="none" w:sz="0" w:space="0" w:color="auto"/>
                          </w:divBdr>
                          <w:divsChild>
                            <w:div w:id="1768577890">
                              <w:marLeft w:val="0"/>
                              <w:marRight w:val="0"/>
                              <w:marTop w:val="0"/>
                              <w:marBottom w:val="0"/>
                              <w:divBdr>
                                <w:top w:val="none" w:sz="0" w:space="0" w:color="auto"/>
                                <w:left w:val="none" w:sz="0" w:space="0" w:color="auto"/>
                                <w:bottom w:val="none" w:sz="0" w:space="0" w:color="auto"/>
                                <w:right w:val="none" w:sz="0" w:space="0" w:color="auto"/>
                              </w:divBdr>
                              <w:divsChild>
                                <w:div w:id="98187678">
                                  <w:marLeft w:val="0"/>
                                  <w:marRight w:val="0"/>
                                  <w:marTop w:val="150"/>
                                  <w:marBottom w:val="150"/>
                                  <w:divBdr>
                                    <w:top w:val="none" w:sz="0" w:space="0" w:color="auto"/>
                                    <w:left w:val="none" w:sz="0" w:space="0" w:color="auto"/>
                                    <w:bottom w:val="none" w:sz="0" w:space="0" w:color="auto"/>
                                    <w:right w:val="none" w:sz="0" w:space="0" w:color="auto"/>
                                  </w:divBdr>
                                  <w:divsChild>
                                    <w:div w:id="1590196810">
                                      <w:marLeft w:val="0"/>
                                      <w:marRight w:val="0"/>
                                      <w:marTop w:val="0"/>
                                      <w:marBottom w:val="0"/>
                                      <w:divBdr>
                                        <w:top w:val="none" w:sz="0" w:space="0" w:color="auto"/>
                                        <w:left w:val="none" w:sz="0" w:space="0" w:color="auto"/>
                                        <w:bottom w:val="none" w:sz="0" w:space="0" w:color="auto"/>
                                        <w:right w:val="none" w:sz="0" w:space="0" w:color="auto"/>
                                      </w:divBdr>
                                      <w:divsChild>
                                        <w:div w:id="1072047346">
                                          <w:marLeft w:val="0"/>
                                          <w:marRight w:val="0"/>
                                          <w:marTop w:val="0"/>
                                          <w:marBottom w:val="0"/>
                                          <w:divBdr>
                                            <w:top w:val="none" w:sz="0" w:space="0" w:color="auto"/>
                                            <w:left w:val="none" w:sz="0" w:space="0" w:color="auto"/>
                                            <w:bottom w:val="none" w:sz="0" w:space="0" w:color="auto"/>
                                            <w:right w:val="none" w:sz="0" w:space="0" w:color="auto"/>
                                          </w:divBdr>
                                          <w:divsChild>
                                            <w:div w:id="10805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E0140-65B6-4C8B-860A-B0882693C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12</Pages>
  <Words>1064</Words>
  <Characters>6068</Characters>
  <DocSecurity>0</DocSecurity>
  <Lines>50</Lines>
  <Paragraphs>14</Paragraphs>
  <ScaleCrop>false</ScaleCrop>
  <HeadingPairs>
    <vt:vector baseType="variant" size="2">
      <vt:variant>
        <vt:lpstr>Title</vt:lpstr>
      </vt:variant>
      <vt:variant>
        <vt:i4>1</vt:i4>
      </vt:variant>
    </vt:vector>
  </HeadingPairs>
  <TitlesOfParts>
    <vt:vector baseType="lpstr" size="1">
      <vt:lpstr>Management Committee Induction Booklet</vt:lpstr>
    </vt:vector>
  </TitlesOfParts>
  <Company/>
  <LinksUpToDate>false</LinksUpToDate>
  <CharactersWithSpaces>7118</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