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B5" w:rsidRPr="004220E9" w:rsidRDefault="008328A8" w:rsidP="008328A8">
      <w:pPr>
        <w:pStyle w:val="Heading1"/>
        <w:jc w:val="center"/>
        <w:rPr>
          <w:sz w:val="48"/>
        </w:rPr>
      </w:pPr>
      <w:r w:rsidRPr="004220E9">
        <w:rPr>
          <w:sz w:val="48"/>
        </w:rPr>
        <w:t xml:space="preserve">Strategic and operational planning </w:t>
      </w:r>
    </w:p>
    <w:p w:rsidR="008328A8" w:rsidRPr="004220E9" w:rsidRDefault="008328A8" w:rsidP="008328A8">
      <w:pPr>
        <w:rPr>
          <w:sz w:val="28"/>
        </w:rPr>
      </w:pPr>
    </w:p>
    <w:p w:rsidR="008328A8" w:rsidRPr="004220E9" w:rsidRDefault="008328A8" w:rsidP="008328A8">
      <w:pPr>
        <w:pStyle w:val="Heading2"/>
        <w:rPr>
          <w:b/>
          <w:sz w:val="36"/>
        </w:rPr>
      </w:pPr>
      <w:r w:rsidRPr="004220E9">
        <w:rPr>
          <w:b/>
          <w:sz w:val="36"/>
        </w:rPr>
        <w:t>Stage 1: Introduction</w:t>
      </w:r>
    </w:p>
    <w:p w:rsidR="008328A8" w:rsidRPr="004220E9" w:rsidRDefault="008328A8" w:rsidP="008328A8">
      <w:pPr>
        <w:rPr>
          <w:sz w:val="28"/>
        </w:rPr>
      </w:pPr>
    </w:p>
    <w:p w:rsidR="00D40286" w:rsidRDefault="00D40286" w:rsidP="005B16AD">
      <w:pPr>
        <w:spacing w:after="1080"/>
        <w:ind w:firstLine="720"/>
        <w:rPr>
          <w:sz w:val="28"/>
        </w:rPr>
      </w:pPr>
    </w:p>
    <w:p w:rsidR="008328A8" w:rsidRPr="004220E9" w:rsidRDefault="008328A8" w:rsidP="005B16AD">
      <w:pPr>
        <w:spacing w:after="1080"/>
        <w:ind w:firstLine="720"/>
        <w:rPr>
          <w:sz w:val="28"/>
        </w:rPr>
      </w:pPr>
      <w:r w:rsidRPr="004220E9">
        <w:rPr>
          <w:sz w:val="28"/>
        </w:rPr>
        <w:t>Why plan?</w:t>
      </w:r>
      <w:bookmarkStart w:id="0" w:name="_GoBack"/>
      <w:bookmarkEnd w:id="0"/>
    </w:p>
    <w:p w:rsidR="008328A8" w:rsidRPr="004220E9" w:rsidRDefault="008328A8" w:rsidP="005B16AD">
      <w:pPr>
        <w:spacing w:after="1080"/>
        <w:ind w:firstLine="720"/>
        <w:rPr>
          <w:sz w:val="28"/>
        </w:rPr>
      </w:pPr>
      <w:r w:rsidRPr="004220E9">
        <w:rPr>
          <w:sz w:val="28"/>
        </w:rPr>
        <w:t>Strategic plans</w:t>
      </w:r>
    </w:p>
    <w:p w:rsidR="008328A8" w:rsidRPr="004220E9" w:rsidRDefault="008328A8" w:rsidP="005B16AD">
      <w:pPr>
        <w:spacing w:after="1080"/>
        <w:ind w:firstLine="720"/>
        <w:rPr>
          <w:sz w:val="28"/>
        </w:rPr>
      </w:pPr>
      <w:r w:rsidRPr="004220E9">
        <w:rPr>
          <w:sz w:val="28"/>
        </w:rPr>
        <w:t>Operational plans</w:t>
      </w:r>
    </w:p>
    <w:p w:rsidR="008328A8" w:rsidRDefault="008328A8" w:rsidP="005B16AD">
      <w:pPr>
        <w:spacing w:after="1080"/>
        <w:ind w:firstLine="720"/>
        <w:rPr>
          <w:sz w:val="28"/>
        </w:rPr>
      </w:pPr>
      <w:r w:rsidRPr="004220E9">
        <w:rPr>
          <w:sz w:val="28"/>
        </w:rPr>
        <w:t>Readiness assessment</w:t>
      </w:r>
    </w:p>
    <w:p w:rsidR="00C977A4" w:rsidRDefault="00C977A4" w:rsidP="005B16AD">
      <w:pPr>
        <w:spacing w:after="1080"/>
        <w:ind w:firstLine="720"/>
        <w:rPr>
          <w:sz w:val="28"/>
        </w:rPr>
      </w:pPr>
    </w:p>
    <w:p w:rsidR="00C977A4" w:rsidRDefault="00C977A4" w:rsidP="005B16AD">
      <w:pPr>
        <w:spacing w:after="1080"/>
        <w:ind w:firstLine="720"/>
        <w:rPr>
          <w:sz w:val="28"/>
        </w:rPr>
      </w:pPr>
    </w:p>
    <w:p w:rsidR="00C977A4" w:rsidRPr="004220E9" w:rsidRDefault="00C977A4" w:rsidP="005B16AD">
      <w:pPr>
        <w:spacing w:after="1080"/>
        <w:ind w:firstLine="720"/>
        <w:rPr>
          <w:sz w:val="28"/>
        </w:rPr>
      </w:pPr>
    </w:p>
    <w:p w:rsidR="008328A8" w:rsidRPr="004220E9" w:rsidRDefault="008328A8" w:rsidP="008328A8">
      <w:pPr>
        <w:rPr>
          <w:sz w:val="28"/>
        </w:rPr>
      </w:pPr>
    </w:p>
    <w:p w:rsidR="008328A8" w:rsidRPr="004220E9" w:rsidRDefault="008328A8" w:rsidP="008328A8">
      <w:pPr>
        <w:pStyle w:val="Heading2"/>
        <w:rPr>
          <w:b/>
          <w:sz w:val="36"/>
        </w:rPr>
      </w:pPr>
      <w:r w:rsidRPr="004220E9">
        <w:rPr>
          <w:b/>
          <w:sz w:val="36"/>
        </w:rPr>
        <w:t>Stage 2: Preparation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Pre-planning meeting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Participant questionnaire</w:t>
      </w:r>
    </w:p>
    <w:p w:rsidR="008328A8" w:rsidRPr="004220E9" w:rsidRDefault="008328A8" w:rsidP="008328A8">
      <w:pPr>
        <w:rPr>
          <w:sz w:val="28"/>
        </w:rPr>
      </w:pPr>
    </w:p>
    <w:p w:rsidR="008328A8" w:rsidRPr="004220E9" w:rsidRDefault="008328A8" w:rsidP="008328A8">
      <w:pPr>
        <w:pStyle w:val="Heading2"/>
        <w:rPr>
          <w:b/>
          <w:sz w:val="36"/>
        </w:rPr>
      </w:pPr>
      <w:r w:rsidRPr="004220E9">
        <w:rPr>
          <w:b/>
          <w:sz w:val="36"/>
        </w:rPr>
        <w:t>Stage 3: Strategic planning session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Agenda, registration, expectations, roles and ground rules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Political, economic, social and technological (PEST) analysis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Organisation history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Stakeholder analysis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Do well/do better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lastRenderedPageBreak/>
        <w:t>Core purpose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Mission statement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Values statement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The future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Vision statement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Goals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Strengths, weaknesses, opportunities and threats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(SWOT) analysis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Objectives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Preliminary strategies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lastRenderedPageBreak/>
        <w:t>Evaluation</w:t>
      </w:r>
    </w:p>
    <w:p w:rsidR="008328A8" w:rsidRPr="004220E9" w:rsidRDefault="008328A8" w:rsidP="008328A8">
      <w:pPr>
        <w:rPr>
          <w:sz w:val="28"/>
        </w:rPr>
      </w:pPr>
    </w:p>
    <w:p w:rsidR="008328A8" w:rsidRPr="004220E9" w:rsidRDefault="008328A8" w:rsidP="008328A8">
      <w:pPr>
        <w:pStyle w:val="Heading2"/>
        <w:rPr>
          <w:b/>
          <w:sz w:val="36"/>
        </w:rPr>
      </w:pPr>
      <w:r w:rsidRPr="004220E9">
        <w:rPr>
          <w:b/>
          <w:sz w:val="36"/>
        </w:rPr>
        <w:t>Stage 4: Operational planning session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Agenda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Recap and planning grid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Confirm strategies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Actions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Priorities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Timeframes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Resources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Responsibility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lastRenderedPageBreak/>
        <w:t>Performance indicators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Risk management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Communications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Reviewing</w:t>
      </w:r>
    </w:p>
    <w:p w:rsidR="008328A8" w:rsidRPr="004220E9" w:rsidRDefault="008328A8" w:rsidP="005B16AD">
      <w:pPr>
        <w:spacing w:after="1080"/>
        <w:ind w:left="720"/>
        <w:rPr>
          <w:sz w:val="28"/>
        </w:rPr>
      </w:pPr>
      <w:r w:rsidRPr="004220E9">
        <w:rPr>
          <w:sz w:val="28"/>
        </w:rPr>
        <w:t>Evaluation</w:t>
      </w:r>
    </w:p>
    <w:p w:rsidR="005B16AD" w:rsidRDefault="005B16AD" w:rsidP="005B16AD">
      <w:pPr>
        <w:spacing w:after="1080"/>
        <w:ind w:left="720"/>
        <w:rPr>
          <w:sz w:val="28"/>
        </w:rPr>
      </w:pPr>
    </w:p>
    <w:p w:rsidR="00C977A4" w:rsidRDefault="00C977A4" w:rsidP="005B16AD">
      <w:pPr>
        <w:spacing w:after="1080"/>
        <w:ind w:left="720"/>
        <w:rPr>
          <w:sz w:val="28"/>
        </w:rPr>
      </w:pPr>
    </w:p>
    <w:p w:rsidR="00C977A4" w:rsidRDefault="00C977A4" w:rsidP="005B16AD">
      <w:pPr>
        <w:spacing w:after="1080"/>
        <w:ind w:left="720"/>
        <w:rPr>
          <w:sz w:val="28"/>
        </w:rPr>
      </w:pPr>
    </w:p>
    <w:p w:rsidR="00C977A4" w:rsidRDefault="00C977A4" w:rsidP="005B16AD">
      <w:pPr>
        <w:spacing w:after="1080"/>
        <w:ind w:left="720"/>
        <w:rPr>
          <w:sz w:val="28"/>
        </w:rPr>
      </w:pPr>
    </w:p>
    <w:p w:rsidR="00C977A4" w:rsidRPr="004220E9" w:rsidRDefault="00C977A4" w:rsidP="005B16AD">
      <w:pPr>
        <w:spacing w:after="1080"/>
        <w:ind w:left="720"/>
        <w:rPr>
          <w:sz w:val="28"/>
        </w:rPr>
      </w:pPr>
    </w:p>
    <w:p w:rsidR="008328A8" w:rsidRPr="004220E9" w:rsidRDefault="008328A8" w:rsidP="008328A8">
      <w:pPr>
        <w:pStyle w:val="Heading2"/>
        <w:rPr>
          <w:b/>
          <w:sz w:val="36"/>
        </w:rPr>
      </w:pPr>
      <w:r w:rsidRPr="004220E9">
        <w:rPr>
          <w:b/>
          <w:sz w:val="36"/>
        </w:rPr>
        <w:lastRenderedPageBreak/>
        <w:t>Stage 5: Putting the plans together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How to sheets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Mission statement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Values statement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Vision statement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Goals and objectives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Planning grid</w:t>
      </w:r>
    </w:p>
    <w:p w:rsidR="008328A8" w:rsidRPr="004220E9" w:rsidRDefault="008328A8" w:rsidP="005B16AD">
      <w:pPr>
        <w:spacing w:after="1080"/>
        <w:rPr>
          <w:sz w:val="28"/>
        </w:rPr>
      </w:pPr>
      <w:r w:rsidRPr="004220E9">
        <w:rPr>
          <w:sz w:val="28"/>
        </w:rPr>
        <w:t>Checklist</w:t>
      </w:r>
    </w:p>
    <w:sectPr w:rsidR="008328A8" w:rsidRPr="004220E9" w:rsidSect="008328A8">
      <w:pgSz w:w="12240" w:h="15840"/>
      <w:pgMar w:top="144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08" w:rsidRDefault="00F87C08">
      <w:pPr>
        <w:spacing w:after="0" w:line="240" w:lineRule="auto"/>
      </w:pPr>
      <w:r>
        <w:separator/>
      </w:r>
    </w:p>
  </w:endnote>
  <w:endnote w:type="continuationSeparator" w:id="0">
    <w:p w:rsidR="00F87C08" w:rsidRDefault="00F8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08" w:rsidRDefault="00F87C08">
      <w:pPr>
        <w:spacing w:after="0" w:line="240" w:lineRule="auto"/>
      </w:pPr>
      <w:r>
        <w:separator/>
      </w:r>
    </w:p>
  </w:footnote>
  <w:footnote w:type="continuationSeparator" w:id="0">
    <w:p w:rsidR="00F87C08" w:rsidRDefault="00F8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A8"/>
    <w:rsid w:val="003875DC"/>
    <w:rsid w:val="004220E9"/>
    <w:rsid w:val="005B16AD"/>
    <w:rsid w:val="007C1FDD"/>
    <w:rsid w:val="008328A8"/>
    <w:rsid w:val="00C977A4"/>
    <w:rsid w:val="00D40286"/>
    <w:rsid w:val="00E348B5"/>
    <w:rsid w:val="00F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C7D82-1DEE-4C31-A089-42DF744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user/AppData/Roaming/Microsoft/Templates/Banded%20design%20(blank).dotx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22F00-BD14-4A33-824F-0B2A5832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146</Words>
  <Characters>833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