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B9" w:rsidRP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  <w:jc w:val="center"/>
        <w:rPr>
          <w:sz w:val="36"/>
        </w:rPr>
      </w:pPr>
      <w:r w:rsidRPr="00183444">
        <w:rPr>
          <w:sz w:val="36"/>
        </w:rPr>
        <w:t>USE CASE TEMPLATE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Goal in Context: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Scope: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Level: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Preconditions: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Success End Condition: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Failed End Condition: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Primary Actor: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Trigger: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MAIN SUCCESS SCENARIO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EXTENSIONS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SUB-VARIATIONS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RELATED INFORMATION (optional)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Priority: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Performance Target: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Frequency: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Superordinate Use Case: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Subordinate Use Cases: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Channel to primary actor: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Secondary Actors: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Channel to Secondary Actors: 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OPEN ISSUES (optional)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>SCHEDULE</w:t>
      </w:r>
    </w:p>
    <w:p w:rsidR="00D10DB9" w:rsidRDefault="00D10DB9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r>
        <w:t xml:space="preserve">Due Date: </w:t>
      </w: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</w:p>
    <w:p w:rsidR="00183444" w:rsidRDefault="00183444" w:rsidP="0018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F3864" w:themeFill="accent5" w:themeFillShade="80"/>
      </w:pPr>
      <w:bookmarkStart w:id="0" w:name="_GoBack"/>
      <w:bookmarkEnd w:id="0"/>
    </w:p>
    <w:sectPr w:rsidR="0018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9"/>
    <w:rsid w:val="00183444"/>
    <w:rsid w:val="00721EC9"/>
    <w:rsid w:val="00AA2027"/>
    <w:rsid w:val="00D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55E42-40F0-4333-87EE-4D2E1031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67</Words>
  <Characters>387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