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270406" w:rsidTr="00270406">
        <w:tc>
          <w:tcPr>
            <w:tcW w:w="9350" w:type="dxa"/>
            <w:gridSpan w:val="4"/>
            <w:shd w:val="clear" w:color="auto" w:fill="002060"/>
          </w:tcPr>
          <w:p w:rsidR="00270406" w:rsidRDefault="00270406" w:rsidP="00270406">
            <w:r>
              <w:t>USE CASE NUMBER                                 ACTOR                                                    TITLE</w:t>
            </w:r>
          </w:p>
        </w:tc>
      </w:tr>
      <w:tr w:rsidR="00270406" w:rsidTr="00270406">
        <w:tc>
          <w:tcPr>
            <w:tcW w:w="3116" w:type="dxa"/>
          </w:tcPr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  <w:r w:rsidRPr="00270406">
              <w:rPr>
                <w:color w:val="FFFFFF" w:themeColor="background1"/>
                <w:sz w:val="28"/>
              </w:rPr>
              <w:t>AUTHOR</w:t>
            </w: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</w:tc>
        <w:tc>
          <w:tcPr>
            <w:tcW w:w="3117" w:type="dxa"/>
            <w:gridSpan w:val="2"/>
          </w:tcPr>
          <w:p w:rsidR="00270406" w:rsidRDefault="00270406" w:rsidP="00270406">
            <w:pPr>
              <w:shd w:val="clear" w:color="auto" w:fill="F7CAAC" w:themeFill="accent2" w:themeFillTint="66"/>
            </w:pPr>
            <w:r>
              <w:t>VERSION</w:t>
            </w:r>
          </w:p>
        </w:tc>
        <w:tc>
          <w:tcPr>
            <w:tcW w:w="3117" w:type="dxa"/>
          </w:tcPr>
          <w:p w:rsidR="00270406" w:rsidRDefault="00270406" w:rsidP="00270406">
            <w:pPr>
              <w:shd w:val="clear" w:color="auto" w:fill="F7CAAC" w:themeFill="accent2" w:themeFillTint="66"/>
            </w:pPr>
            <w:r>
              <w:t>STATUS</w:t>
            </w:r>
          </w:p>
        </w:tc>
      </w:tr>
      <w:tr w:rsidR="00270406" w:rsidTr="00270406">
        <w:tc>
          <w:tcPr>
            <w:tcW w:w="9350" w:type="dxa"/>
            <w:gridSpan w:val="4"/>
          </w:tcPr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  <w:r w:rsidRPr="00270406">
              <w:rPr>
                <w:color w:val="FFFFFF" w:themeColor="background1"/>
                <w:sz w:val="28"/>
              </w:rPr>
              <w:t>Brief Description</w:t>
            </w: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</w:tc>
      </w:tr>
      <w:tr w:rsidR="00270406" w:rsidTr="00270406">
        <w:trPr>
          <w:trHeight w:val="1043"/>
        </w:trPr>
        <w:tc>
          <w:tcPr>
            <w:tcW w:w="9350" w:type="dxa"/>
            <w:gridSpan w:val="4"/>
          </w:tcPr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  <w:r w:rsidRPr="00270406">
              <w:rPr>
                <w:color w:val="FFFFFF" w:themeColor="background1"/>
                <w:sz w:val="28"/>
              </w:rPr>
              <w:t>Triggers</w:t>
            </w: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</w:tc>
      </w:tr>
      <w:tr w:rsidR="00270406" w:rsidTr="00270406">
        <w:tc>
          <w:tcPr>
            <w:tcW w:w="4675" w:type="dxa"/>
            <w:gridSpan w:val="2"/>
          </w:tcPr>
          <w:p w:rsid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  <w:proofErr w:type="spellStart"/>
            <w:r w:rsidRPr="00270406">
              <w:rPr>
                <w:color w:val="FFFFFF" w:themeColor="background1"/>
                <w:sz w:val="28"/>
              </w:rPr>
              <w:t>Pre Conditions</w:t>
            </w:r>
            <w:proofErr w:type="spellEnd"/>
          </w:p>
          <w:p w:rsid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  <w:p w:rsid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</w:tc>
        <w:tc>
          <w:tcPr>
            <w:tcW w:w="4675" w:type="dxa"/>
            <w:gridSpan w:val="2"/>
          </w:tcPr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32"/>
              </w:rPr>
            </w:pPr>
            <w:r w:rsidRPr="00270406">
              <w:rPr>
                <w:color w:val="FFFFFF" w:themeColor="background1"/>
                <w:sz w:val="32"/>
              </w:rPr>
              <w:t>Post Conditions</w:t>
            </w:r>
          </w:p>
          <w:p w:rsidR="00270406" w:rsidRDefault="00270406" w:rsidP="00270406">
            <w:pPr>
              <w:shd w:val="clear" w:color="auto" w:fill="F7CAAC" w:themeFill="accent2" w:themeFillTint="66"/>
            </w:pPr>
          </w:p>
          <w:p w:rsidR="00270406" w:rsidRDefault="00270406" w:rsidP="00270406">
            <w:pPr>
              <w:shd w:val="clear" w:color="auto" w:fill="F7CAAC" w:themeFill="accent2" w:themeFillTint="66"/>
            </w:pPr>
          </w:p>
          <w:p w:rsidR="00270406" w:rsidRDefault="00270406" w:rsidP="00270406">
            <w:pPr>
              <w:shd w:val="clear" w:color="auto" w:fill="F7CAAC" w:themeFill="accent2" w:themeFillTint="66"/>
            </w:pPr>
          </w:p>
        </w:tc>
      </w:tr>
      <w:tr w:rsidR="00270406" w:rsidTr="00E52E72">
        <w:tc>
          <w:tcPr>
            <w:tcW w:w="9350" w:type="dxa"/>
            <w:gridSpan w:val="4"/>
          </w:tcPr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  <w:r w:rsidRPr="00270406">
              <w:rPr>
                <w:color w:val="FFFFFF" w:themeColor="background1"/>
                <w:sz w:val="28"/>
              </w:rPr>
              <w:t>Activities</w:t>
            </w: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</w:tc>
      </w:tr>
      <w:tr w:rsidR="00270406" w:rsidTr="00E52E72">
        <w:tc>
          <w:tcPr>
            <w:tcW w:w="9350" w:type="dxa"/>
            <w:gridSpan w:val="4"/>
          </w:tcPr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  <w:r w:rsidRPr="00270406">
              <w:rPr>
                <w:color w:val="FFFFFF" w:themeColor="background1"/>
                <w:sz w:val="28"/>
              </w:rPr>
              <w:t>Roles</w:t>
            </w: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</w:tc>
      </w:tr>
      <w:tr w:rsidR="00270406" w:rsidTr="00E52E72">
        <w:tc>
          <w:tcPr>
            <w:tcW w:w="9350" w:type="dxa"/>
            <w:gridSpan w:val="4"/>
          </w:tcPr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  <w:r w:rsidRPr="00270406">
              <w:rPr>
                <w:color w:val="FFFFFF" w:themeColor="background1"/>
                <w:sz w:val="28"/>
              </w:rPr>
              <w:t>Alternative Flow</w:t>
            </w: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  <w:bookmarkStart w:id="0" w:name="_GoBack"/>
            <w:bookmarkEnd w:id="0"/>
          </w:p>
        </w:tc>
      </w:tr>
      <w:tr w:rsidR="00270406" w:rsidTr="00E52E72">
        <w:tc>
          <w:tcPr>
            <w:tcW w:w="9350" w:type="dxa"/>
            <w:gridSpan w:val="4"/>
          </w:tcPr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  <w:r w:rsidRPr="00270406">
              <w:rPr>
                <w:color w:val="FFFFFF" w:themeColor="background1"/>
                <w:sz w:val="28"/>
              </w:rPr>
              <w:t>Exception Flow</w:t>
            </w: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</w:tc>
      </w:tr>
      <w:tr w:rsidR="00270406" w:rsidTr="00E52E72">
        <w:tc>
          <w:tcPr>
            <w:tcW w:w="9350" w:type="dxa"/>
            <w:gridSpan w:val="4"/>
          </w:tcPr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  <w:r w:rsidRPr="00270406">
              <w:rPr>
                <w:color w:val="FFFFFF" w:themeColor="background1"/>
                <w:sz w:val="28"/>
              </w:rPr>
              <w:t>Business Rules</w:t>
            </w: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</w:tc>
      </w:tr>
      <w:tr w:rsidR="00270406" w:rsidTr="00E52E72">
        <w:tc>
          <w:tcPr>
            <w:tcW w:w="9350" w:type="dxa"/>
            <w:gridSpan w:val="4"/>
          </w:tcPr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  <w:r w:rsidRPr="00270406">
              <w:rPr>
                <w:color w:val="FFFFFF" w:themeColor="background1"/>
                <w:sz w:val="28"/>
              </w:rPr>
              <w:t>Assumptions</w:t>
            </w: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</w:tc>
      </w:tr>
      <w:tr w:rsidR="00270406" w:rsidTr="00E52E72">
        <w:tc>
          <w:tcPr>
            <w:tcW w:w="9350" w:type="dxa"/>
            <w:gridSpan w:val="4"/>
          </w:tcPr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  <w:r w:rsidRPr="00270406">
              <w:rPr>
                <w:color w:val="FFFFFF" w:themeColor="background1"/>
                <w:sz w:val="28"/>
              </w:rPr>
              <w:t>Notes</w:t>
            </w: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  <w:p w:rsidR="00270406" w:rsidRPr="00270406" w:rsidRDefault="00270406" w:rsidP="00270406">
            <w:pPr>
              <w:shd w:val="clear" w:color="auto" w:fill="F7CAAC" w:themeFill="accent2" w:themeFillTint="66"/>
              <w:rPr>
                <w:color w:val="FFFFFF" w:themeColor="background1"/>
                <w:sz w:val="28"/>
              </w:rPr>
            </w:pPr>
          </w:p>
        </w:tc>
      </w:tr>
    </w:tbl>
    <w:p w:rsidR="00CC5617" w:rsidRDefault="00270406" w:rsidP="00270406">
      <w:pPr>
        <w:shd w:val="clear" w:color="auto" w:fill="F7CAAC" w:themeFill="accent2" w:themeFillTint="66"/>
      </w:pPr>
    </w:p>
    <w:sectPr w:rsidR="00CC5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0B"/>
    <w:rsid w:val="00270406"/>
    <w:rsid w:val="004D6E0B"/>
    <w:rsid w:val="00721EC9"/>
    <w:rsid w:val="00A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B1D8C-C587-4996-910F-2DCA133D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48</Words>
  <Characters>276</Characters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