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tbl>
      <w:tblPr>
        <w:tblStyle w:val="2"/>
        <w:tblW w:w="1687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328"/>
        <w:gridCol w:w="1220"/>
        <w:gridCol w:w="1332"/>
        <w:gridCol w:w="1220"/>
        <w:gridCol w:w="1331"/>
        <w:gridCol w:w="1220"/>
        <w:gridCol w:w="1332"/>
        <w:gridCol w:w="1640"/>
        <w:gridCol w:w="1478"/>
        <w:gridCol w:w="960"/>
        <w:gridCol w:w="960"/>
        <w:gridCol w:w="964"/>
        <w:gridCol w:w="8"/>
        <w:gridCol w:w="932"/>
        <w:gridCol w:w="8"/>
      </w:tblGrid>
      <w:tr w14:paraId="04D156DE">
        <w:trPr>
          <w:gridAfter w:val="1"/>
          <w:wAfter w:w="8" w:type="dxa"/>
          <w:trHeight w:val="386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9486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FBC8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444C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3865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8F62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C162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625475</wp:posOffset>
                  </wp:positionH>
                  <wp:positionV relativeFrom="page">
                    <wp:posOffset>205740</wp:posOffset>
                  </wp:positionV>
                  <wp:extent cx="1657985" cy="359410"/>
                  <wp:effectExtent l="0" t="0" r="0" b="2540"/>
                  <wp:wrapNone/>
                  <wp:docPr id="7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F13D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C242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868E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061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6908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8237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AA0D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C530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8BF5A82">
        <w:trPr>
          <w:gridAfter w:val="1"/>
          <w:wAfter w:w="8" w:type="dxa"/>
          <w:trHeight w:val="601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FE24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CEB0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57FD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B5F5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A728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D846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02A7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EA2F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2323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1E9E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B02E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F14D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2AD2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CCE0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14:paraId="4B8E2211">
        <w:trPr>
          <w:trHeight w:val="82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177E89"/>
            <w:noWrap/>
            <w:vAlign w:val="center"/>
          </w:tcPr>
          <w:p w14:paraId="200005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9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177E89"/>
            <w:noWrap/>
            <w:vAlign w:val="center"/>
          </w:tcPr>
          <w:p w14:paraId="3BD6EB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56"/>
                <w:szCs w:val="56"/>
                <w:lang w:eastAsia="en-GB"/>
              </w:rPr>
              <w:t>RETURN TO WORK PLAN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77E89"/>
            <w:noWrap/>
            <w:vAlign w:val="center"/>
          </w:tcPr>
          <w:p w14:paraId="3F26B8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65D02D2">
        <w:trPr>
          <w:gridAfter w:val="1"/>
          <w:wAfter w:w="8" w:type="dxa"/>
          <w:trHeight w:val="27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BDB9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8AB5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7485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26CA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3902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33B4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A2FB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9D6C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4C7F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5D45E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281305</wp:posOffset>
                  </wp:positionH>
                  <wp:positionV relativeFrom="page">
                    <wp:posOffset>55880</wp:posOffset>
                  </wp:positionV>
                  <wp:extent cx="2397760" cy="5928360"/>
                  <wp:effectExtent l="0" t="0" r="254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0" cy="592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41A3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43BF1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A413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91AB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1A426F9C">
        <w:trPr>
          <w:gridAfter w:val="1"/>
          <w:wAfter w:w="8" w:type="dxa"/>
          <w:trHeight w:val="1174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4202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4796F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B4F9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C607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1DB9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64D2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F52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0E1A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0AD4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7869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8199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F249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EC86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FB49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B0D3F22">
        <w:trPr>
          <w:gridAfter w:val="1"/>
          <w:wAfter w:w="8" w:type="dxa"/>
          <w:trHeight w:val="754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C07A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000000" w:fill="177E89"/>
            <w:noWrap/>
            <w:vAlign w:val="center"/>
          </w:tcPr>
          <w:p w14:paraId="50164D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PHASE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177E89"/>
            <w:noWrap/>
            <w:vAlign w:val="center"/>
          </w:tcPr>
          <w:p w14:paraId="02B6D4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WEEK</w:t>
            </w: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177E89"/>
            <w:noWrap/>
            <w:vAlign w:val="center"/>
          </w:tcPr>
          <w:p w14:paraId="3AF5F9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MON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177E89"/>
            <w:noWrap/>
            <w:vAlign w:val="center"/>
          </w:tcPr>
          <w:p w14:paraId="096F48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TUE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177E89"/>
            <w:noWrap/>
            <w:vAlign w:val="center"/>
          </w:tcPr>
          <w:p w14:paraId="0D2A4B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WED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177E89"/>
            <w:noWrap/>
            <w:vAlign w:val="center"/>
          </w:tcPr>
          <w:p w14:paraId="2A8DC8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THU</w:t>
            </w: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177E89"/>
            <w:noWrap/>
            <w:vAlign w:val="center"/>
          </w:tcPr>
          <w:p w14:paraId="1C4ED8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FRI</w:t>
            </w:r>
          </w:p>
        </w:tc>
        <w:tc>
          <w:tcPr>
            <w:tcW w:w="16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177E89"/>
            <w:vAlign w:val="center"/>
          </w:tcPr>
          <w:p w14:paraId="17E252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No. of Days</w:t>
            </w: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in a week</w:t>
            </w:r>
          </w:p>
        </w:tc>
        <w:tc>
          <w:tcPr>
            <w:tcW w:w="1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177E89"/>
            <w:vAlign w:val="center"/>
          </w:tcPr>
          <w:p w14:paraId="60933F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TOTAL</w:t>
            </w: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Hours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00E4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503D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469E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4B55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09E92DBC">
        <w:trPr>
          <w:gridAfter w:val="1"/>
          <w:wAfter w:w="8" w:type="dxa"/>
          <w:trHeight w:val="561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3BD0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8983" w:type="dxa"/>
            <w:gridSpan w:val="7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C857"/>
            <w:vAlign w:val="center"/>
          </w:tcPr>
          <w:p w14:paraId="3FA83365">
            <w:pPr>
              <w:spacing w:after="0" w:line="240" w:lineRule="auto"/>
              <w:ind w:left="227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 xml:space="preserve">PHASE 1: Preboarding. Online contact with team and new peers. Have lunch with the team. </w:t>
            </w:r>
          </w:p>
        </w:tc>
        <w:tc>
          <w:tcPr>
            <w:tcW w:w="3118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DB3A34"/>
            <w:noWrap/>
            <w:vAlign w:val="center"/>
          </w:tcPr>
          <w:p w14:paraId="32C892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PHASE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B80F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3A06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0E46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BFDF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00305D1">
        <w:trPr>
          <w:gridAfter w:val="1"/>
          <w:wAfter w:w="8" w:type="dxa"/>
          <w:trHeight w:val="34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8C40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768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CC41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FA0B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2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99B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FDCC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89C2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2 h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05CF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467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A5090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4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BF3B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5746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3758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3F07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6FB158A4">
        <w:trPr>
          <w:gridAfter w:val="1"/>
          <w:wAfter w:w="8" w:type="dxa"/>
          <w:trHeight w:val="561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02EC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8983" w:type="dxa"/>
            <w:gridSpan w:val="7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C857"/>
            <w:vAlign w:val="center"/>
          </w:tcPr>
          <w:p w14:paraId="3E43786C">
            <w:pPr>
              <w:spacing w:after="0" w:line="240" w:lineRule="auto"/>
              <w:ind w:left="227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PHASE 2: Having the first day back at the office and evaluating the set-up and supplementary needs. Sharing the work plan for the first two weeks with specific tasks.</w:t>
            </w:r>
          </w:p>
        </w:tc>
        <w:tc>
          <w:tcPr>
            <w:tcW w:w="3118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DB3A34"/>
            <w:noWrap/>
            <w:vAlign w:val="center"/>
          </w:tcPr>
          <w:p w14:paraId="3D6F9C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PHASE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C290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2455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E23B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12D6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3434CBA">
        <w:trPr>
          <w:gridAfter w:val="1"/>
          <w:wAfter w:w="8" w:type="dxa"/>
          <w:trHeight w:val="34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A289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74AD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3E7A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F74A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3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003F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3 h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8860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F5B8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4 h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AD9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744F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C0E0F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10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7CE8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FB98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1172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6405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0B7A0EFE">
        <w:trPr>
          <w:gridAfter w:val="1"/>
          <w:wAfter w:w="8" w:type="dxa"/>
          <w:trHeight w:val="34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E365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B1D3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07D2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559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4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1CA2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988B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4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27D0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6CC9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5 h</w:t>
            </w:r>
          </w:p>
        </w:tc>
        <w:tc>
          <w:tcPr>
            <w:tcW w:w="164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8360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01DB5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13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D1B3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D4BD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581B7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6721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7B27064">
        <w:trPr>
          <w:gridAfter w:val="1"/>
          <w:wAfter w:w="8" w:type="dxa"/>
          <w:trHeight w:val="561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9DE9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8983" w:type="dxa"/>
            <w:gridSpan w:val="7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C857"/>
            <w:vAlign w:val="center"/>
          </w:tcPr>
          <w:p w14:paraId="190791C9">
            <w:pPr>
              <w:spacing w:after="0" w:line="240" w:lineRule="auto"/>
              <w:ind w:left="227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 xml:space="preserve">PHASE 3: Become re-accustomed to the workflow. Start taking on lighter duties. Participate in team building social activities. </w:t>
            </w:r>
          </w:p>
        </w:tc>
        <w:tc>
          <w:tcPr>
            <w:tcW w:w="3118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DB3A34"/>
            <w:noWrap/>
            <w:vAlign w:val="center"/>
          </w:tcPr>
          <w:p w14:paraId="52707A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PHASE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0906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3CA2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3162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9BEB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05EFBE45">
        <w:trPr>
          <w:gridAfter w:val="1"/>
          <w:wAfter w:w="8" w:type="dxa"/>
          <w:trHeight w:val="34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8E80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E37B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F734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9662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4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5808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4 h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5242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BD89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4 h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4644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5 h</w:t>
            </w:r>
          </w:p>
        </w:tc>
        <w:tc>
          <w:tcPr>
            <w:tcW w:w="164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AB63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3238B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17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A003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A246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8A51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662D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D61D4D9">
        <w:trPr>
          <w:gridAfter w:val="1"/>
          <w:wAfter w:w="8" w:type="dxa"/>
          <w:trHeight w:val="34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630A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8FE0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3D4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C25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5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6E9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8D88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6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3B2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6 h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E2AD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6 h</w:t>
            </w:r>
          </w:p>
        </w:tc>
        <w:tc>
          <w:tcPr>
            <w:tcW w:w="164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25A9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CF252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23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41F9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0DF3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3219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FA03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07A38F4A">
        <w:trPr>
          <w:gridAfter w:val="1"/>
          <w:wAfter w:w="8" w:type="dxa"/>
          <w:trHeight w:val="561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D2F4C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8983" w:type="dxa"/>
            <w:gridSpan w:val="7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C857"/>
            <w:vAlign w:val="center"/>
          </w:tcPr>
          <w:p w14:paraId="3A937891">
            <w:pPr>
              <w:spacing w:after="0" w:line="240" w:lineRule="auto"/>
              <w:ind w:left="227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 xml:space="preserve">PHASE 4: Start taking on heavier responsibilities and review the ongoing process. Is additional support required? </w:t>
            </w:r>
          </w:p>
        </w:tc>
        <w:tc>
          <w:tcPr>
            <w:tcW w:w="3118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DB3A34"/>
            <w:noWrap/>
            <w:vAlign w:val="center"/>
          </w:tcPr>
          <w:p w14:paraId="468528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PHASE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6B7C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F9D34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F4FF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DEE3C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8C91644">
        <w:trPr>
          <w:gridAfter w:val="1"/>
          <w:wAfter w:w="8" w:type="dxa"/>
          <w:trHeight w:val="34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BCB8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09EB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AEEA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71B2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6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C799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3C1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6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CE6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6 h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6B35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6 h</w:t>
            </w:r>
          </w:p>
        </w:tc>
        <w:tc>
          <w:tcPr>
            <w:tcW w:w="164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0070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1F65E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24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9024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DA09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AC86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AF57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5C3E6C1">
        <w:trPr>
          <w:gridAfter w:val="1"/>
          <w:wAfter w:w="8" w:type="dxa"/>
          <w:trHeight w:val="34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67F5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482E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36A4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540B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3F34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C215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B6A7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6 h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34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6 h</w:t>
            </w:r>
          </w:p>
        </w:tc>
        <w:tc>
          <w:tcPr>
            <w:tcW w:w="164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1B0A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A7161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26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A8CE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F52A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64AF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B55D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7678213">
        <w:trPr>
          <w:gridAfter w:val="1"/>
          <w:wAfter w:w="8" w:type="dxa"/>
          <w:trHeight w:val="34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7853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256A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68B6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234D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7221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77E9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6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42A3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6 h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95F2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6 h</w:t>
            </w:r>
          </w:p>
        </w:tc>
        <w:tc>
          <w:tcPr>
            <w:tcW w:w="164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77FF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997DE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32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3BA7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8385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A142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92DE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0B49BFF">
        <w:trPr>
          <w:gridAfter w:val="1"/>
          <w:wAfter w:w="8" w:type="dxa"/>
          <w:trHeight w:val="34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F5D2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9FB3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BDC2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CC44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7643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4B5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B530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2293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64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86E6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3449F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35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A303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CB7A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2986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32C2C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750900EC">
        <w:trPr>
          <w:gridAfter w:val="1"/>
          <w:wAfter w:w="8" w:type="dxa"/>
          <w:trHeight w:val="561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D149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8983" w:type="dxa"/>
            <w:gridSpan w:val="7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C857"/>
            <w:vAlign w:val="center"/>
          </w:tcPr>
          <w:p w14:paraId="56FE62E2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PHASE 5: Reboarding interview evaluation and consider being back to one of the phases above. If all fine, going back to normal working conditions.</w:t>
            </w:r>
          </w:p>
        </w:tc>
        <w:tc>
          <w:tcPr>
            <w:tcW w:w="3118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DB3A34"/>
            <w:noWrap/>
            <w:vAlign w:val="center"/>
          </w:tcPr>
          <w:p w14:paraId="782463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PHASE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147D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1D42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7CAD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1B65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02B9EC0">
        <w:trPr>
          <w:gridAfter w:val="1"/>
          <w:wAfter w:w="8" w:type="dxa"/>
          <w:trHeight w:val="34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755D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D72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7899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983F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D216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A667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8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E89E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1F1A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64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597E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65D4E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36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9099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5764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A982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F230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86D94FF">
        <w:trPr>
          <w:gridAfter w:val="1"/>
          <w:wAfter w:w="8" w:type="dxa"/>
          <w:trHeight w:val="34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75EE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51AB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1DD8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671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0D31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8 h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200C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8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8994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1B89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64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7002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0134D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37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A186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C0B4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5CC99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1E59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3725A5A">
        <w:trPr>
          <w:gridAfter w:val="1"/>
          <w:wAfter w:w="8" w:type="dxa"/>
          <w:trHeight w:val="34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F9CC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2E2B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456E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0DC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8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3D31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8 h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A8B4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7 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1192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8 h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2653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8 h</w:t>
            </w:r>
          </w:p>
        </w:tc>
        <w:tc>
          <w:tcPr>
            <w:tcW w:w="164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5BC3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871BB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39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3999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BA83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585F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548B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000667E">
        <w:trPr>
          <w:gridAfter w:val="1"/>
          <w:wAfter w:w="8" w:type="dxa"/>
          <w:trHeight w:val="34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010F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74AE36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5A5CCB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350400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8 h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75884D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8 h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0920E1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8 h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4D778B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8 h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7E2F50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8 h</w:t>
            </w:r>
          </w:p>
        </w:tc>
        <w:tc>
          <w:tcPr>
            <w:tcW w:w="16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782165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44331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B3A34"/>
                <w:sz w:val="21"/>
                <w:szCs w:val="21"/>
                <w:lang w:eastAsia="en-GB"/>
              </w:rPr>
              <w:t>40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DBD2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3310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0E40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D0E5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2EA6653">
        <w:trPr>
          <w:gridAfter w:val="1"/>
          <w:wAfter w:w="8" w:type="dxa"/>
          <w:trHeight w:val="561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68BC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0BB4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2121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130F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4953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0962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048D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A337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9DFA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82AB16">
            <w:pPr>
              <w:spacing w:after="0" w:line="240" w:lineRule="auto"/>
              <w:ind w:right="170"/>
              <w:jc w:val="right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16D3EC3B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C"/>
    <w:rsid w:val="00122C8C"/>
    <w:rsid w:val="009C1513"/>
    <w:rsid w:val="00AA76A3"/>
    <w:rsid w:val="00AB3B20"/>
    <w:rsid w:val="265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233</Words>
  <Characters>1332</Characters>
  <DocSecurity>0</DocSecurity>
  <Lines>11</Lines>
  <Paragraphs>3</Paragraphs>
  <ScaleCrop>false</ScaleCrop>
  <LinksUpToDate>false</LinksUpToDate>
  <CharactersWithSpaces>1562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